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22" w:rsidRDefault="00505D22" w:rsidP="00A54D04">
      <w:pPr>
        <w:pStyle w:val="a8"/>
        <w:rPr>
          <w:rFonts w:ascii="Times New Roman" w:hAnsi="Times New Roman"/>
          <w:b/>
          <w:color w:val="auto"/>
          <w:sz w:val="28"/>
        </w:rPr>
      </w:pPr>
      <w:bookmarkStart w:id="0" w:name="_GoBack"/>
      <w:bookmarkEnd w:id="0"/>
    </w:p>
    <w:p w:rsidR="00E5062B" w:rsidRPr="006B550C" w:rsidRDefault="00E5062B" w:rsidP="00E5062B">
      <w:pPr>
        <w:pStyle w:val="a8"/>
        <w:jc w:val="center"/>
        <w:rPr>
          <w:rFonts w:ascii="Times New Roman" w:hAnsi="Times New Roman"/>
          <w:b/>
          <w:color w:val="auto"/>
          <w:sz w:val="28"/>
        </w:rPr>
      </w:pPr>
      <w:r w:rsidRPr="006B550C">
        <w:rPr>
          <w:rFonts w:ascii="Times New Roman" w:hAnsi="Times New Roman"/>
          <w:b/>
          <w:color w:val="auto"/>
          <w:sz w:val="28"/>
        </w:rPr>
        <w:t>СОДЕРЖАНИЕ</w:t>
      </w:r>
    </w:p>
    <w:p w:rsidR="00E5062B" w:rsidRPr="006B550C" w:rsidRDefault="00E5062B" w:rsidP="00E5062B">
      <w:pPr>
        <w:rPr>
          <w:lang w:eastAsia="ru-RU"/>
        </w:rPr>
      </w:pPr>
    </w:p>
    <w:p w:rsidR="00E5062B" w:rsidRPr="006B550C" w:rsidRDefault="00E5062B" w:rsidP="00E5062B">
      <w:pPr>
        <w:rPr>
          <w:lang w:eastAsia="ru-RU"/>
        </w:rPr>
      </w:pPr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B03">
        <w:rPr>
          <w:rFonts w:ascii="Times New Roman" w:hAnsi="Times New Roman"/>
          <w:sz w:val="28"/>
          <w:szCs w:val="28"/>
        </w:rPr>
        <w:fldChar w:fldCharType="begin"/>
      </w:r>
      <w:r w:rsidR="00E5062B" w:rsidRPr="006B550C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FB0B03">
        <w:rPr>
          <w:rFonts w:ascii="Times New Roman" w:hAnsi="Times New Roman"/>
          <w:sz w:val="28"/>
          <w:szCs w:val="28"/>
        </w:rPr>
        <w:fldChar w:fldCharType="separate"/>
      </w:r>
      <w:hyperlink w:anchor="_Toc450816859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ВВЕДЕНИЕ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_Toc450816859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3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50816860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ГЛАВА 1. ТЕОРЕТИЧЕСКИЕ АСПЕКТЫ ОРГАНИЗАЦИИ ОХРАНЫ ПРАВОПОРЯДКА НА МУНИЦИПАЛЬНОМ УРОВНЕ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_Toc450816860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5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50816861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1.1. Характеристика сферы правопорядка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_Toc450816861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5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50816862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1.2. Элементы структуры правового порядка на муниципальном уровне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_Toc450816862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8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50816863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1.3. Нормативно-правовое регулирование сферы правопорядка в России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_Toc450816863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11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50816864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ГЛАВА 2. ХАРАКТЕРИСТИКА ДЕЯТЕЛЬНОСТИ ОРГАНОВ ВЛАСТИ ГОРОДА ХАНТЫ-МАНСИЙСКА В ЦЕЛЯХ ОХРАНЫ ПРАВОПОРЯДКА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_Toc450816864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18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50816865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2.1. Анализ и эффективность деятельности органов муниципального управления Ханты-Мансийска по обеспечению правопорядка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_Toc450816865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18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50816866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2.2. Проблемы в деятельности органов власти города Ханты-Мансийска в целях охраны правопорядка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_Toc450816866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31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50816871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2.3. Предложения по совершенствованию деятельности органов власти города Ханты-Мансийска при организации охраны правопорядка на муниципальном уровне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_Toc450816871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38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50816983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ЗАКЛЮЧЕНИЕ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_Toc450816983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48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50816984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БИБЛИОГРАФИЧЕСКИЙ СПИСОК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_Toc450816984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51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B34631" w:rsidRPr="006B550C" w:rsidRDefault="00FB0B03" w:rsidP="00B34631">
      <w:pPr>
        <w:pStyle w:val="11"/>
        <w:widowControl w:val="0"/>
        <w:tabs>
          <w:tab w:val="right" w:leader="dot" w:pos="90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50816985" w:history="1">
        <w:r w:rsidR="00B34631" w:rsidRPr="006B550C">
          <w:rPr>
            <w:rStyle w:val="a9"/>
            <w:rFonts w:ascii="Times New Roman" w:hAnsi="Times New Roman"/>
            <w:sz w:val="28"/>
            <w:szCs w:val="28"/>
          </w:rPr>
          <w:t>ПРИЛОЖЕНИЯ</w:t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tab/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="00B34631" w:rsidRPr="006B550C">
          <w:rPr>
            <w:rFonts w:ascii="Times New Roman" w:hAnsi="Times New Roman"/>
            <w:webHidden/>
            <w:sz w:val="28"/>
            <w:szCs w:val="28"/>
          </w:rPr>
          <w:instrText xml:space="preserve"> PAGEREF _Toc450816985 \h </w:instrText>
        </w:r>
        <w:r w:rsidRPr="006B550C">
          <w:rPr>
            <w:rFonts w:ascii="Times New Roman" w:hAnsi="Times New Roman"/>
            <w:webHidden/>
            <w:sz w:val="28"/>
            <w:szCs w:val="28"/>
          </w:rPr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="002E098B" w:rsidRPr="006B550C">
          <w:rPr>
            <w:rFonts w:ascii="Times New Roman" w:hAnsi="Times New Roman"/>
            <w:webHidden/>
            <w:sz w:val="28"/>
            <w:szCs w:val="28"/>
          </w:rPr>
          <w:t>55</w:t>
        </w:r>
        <w:r w:rsidRPr="006B550C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E5062B" w:rsidRPr="006B550C" w:rsidRDefault="00FB0B03" w:rsidP="00B34631">
      <w:pPr>
        <w:widowControl w:val="0"/>
        <w:spacing w:after="0" w:line="360" w:lineRule="auto"/>
        <w:contextualSpacing/>
        <w:jc w:val="both"/>
      </w:pPr>
      <w:r w:rsidRPr="006B550C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E5062B" w:rsidRPr="006B550C" w:rsidRDefault="00E5062B" w:rsidP="00845BBC">
      <w:pPr>
        <w:pStyle w:val="1"/>
        <w:rPr>
          <w:color w:val="auto"/>
        </w:rPr>
      </w:pPr>
    </w:p>
    <w:p w:rsidR="00E5062B" w:rsidRPr="006B550C" w:rsidRDefault="00E5062B" w:rsidP="00845BBC">
      <w:pPr>
        <w:pStyle w:val="1"/>
        <w:rPr>
          <w:color w:val="auto"/>
        </w:rPr>
      </w:pPr>
    </w:p>
    <w:p w:rsidR="00E5062B" w:rsidRPr="006B550C" w:rsidRDefault="00E5062B" w:rsidP="00845BBC">
      <w:pPr>
        <w:pStyle w:val="1"/>
        <w:rPr>
          <w:color w:val="auto"/>
        </w:rPr>
      </w:pPr>
    </w:p>
    <w:p w:rsidR="00E5062B" w:rsidRPr="006B550C" w:rsidRDefault="00E5062B" w:rsidP="00E5062B"/>
    <w:p w:rsidR="00E5062B" w:rsidRPr="006B550C" w:rsidRDefault="00E5062B" w:rsidP="00E5062B"/>
    <w:p w:rsidR="00C5509B" w:rsidRPr="006B550C" w:rsidRDefault="00E5062B" w:rsidP="00B34631">
      <w:pPr>
        <w:pStyle w:val="1"/>
        <w:jc w:val="center"/>
        <w:rPr>
          <w:rFonts w:ascii="Times New Roman" w:hAnsi="Times New Roman"/>
          <w:b/>
          <w:color w:val="auto"/>
          <w:sz w:val="28"/>
        </w:rPr>
      </w:pPr>
      <w:bookmarkStart w:id="1" w:name="_Toc450816859"/>
      <w:r w:rsidRPr="006B550C">
        <w:rPr>
          <w:rFonts w:ascii="Times New Roman" w:hAnsi="Times New Roman"/>
          <w:b/>
          <w:color w:val="auto"/>
          <w:sz w:val="28"/>
        </w:rPr>
        <w:t>ВВЕДЕНИЕ</w:t>
      </w:r>
      <w:bookmarkEnd w:id="1"/>
    </w:p>
    <w:p w:rsidR="000C01E4" w:rsidRPr="006B550C" w:rsidRDefault="000C01E4" w:rsidP="000C01E4"/>
    <w:p w:rsidR="000C01E4" w:rsidRPr="006B550C" w:rsidRDefault="000C01E4" w:rsidP="00E5062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Актуальность темы исследования о</w:t>
      </w:r>
      <w:r w:rsidR="00D30DB0" w:rsidRPr="006B550C">
        <w:rPr>
          <w:rFonts w:ascii="Times New Roman" w:hAnsi="Times New Roman"/>
          <w:sz w:val="28"/>
        </w:rPr>
        <w:t>бусловлена комплексом взаимосвяз</w:t>
      </w:r>
      <w:r w:rsidRPr="006B550C">
        <w:rPr>
          <w:rFonts w:ascii="Times New Roman" w:hAnsi="Times New Roman"/>
          <w:sz w:val="28"/>
        </w:rPr>
        <w:t>анных факторов, определяющих необходи</w:t>
      </w:r>
      <w:r w:rsidR="00D30DB0" w:rsidRPr="006B550C">
        <w:rPr>
          <w:rFonts w:ascii="Times New Roman" w:hAnsi="Times New Roman"/>
          <w:sz w:val="28"/>
        </w:rPr>
        <w:t>мость научно-методического обос</w:t>
      </w:r>
      <w:r w:rsidRPr="006B550C">
        <w:rPr>
          <w:rFonts w:ascii="Times New Roman" w:hAnsi="Times New Roman"/>
          <w:sz w:val="28"/>
        </w:rPr>
        <w:t>нования современных методов оценки резу</w:t>
      </w:r>
      <w:r w:rsidR="005E1831" w:rsidRPr="006B550C">
        <w:rPr>
          <w:rFonts w:ascii="Times New Roman" w:hAnsi="Times New Roman"/>
          <w:sz w:val="28"/>
        </w:rPr>
        <w:t>льтативности управленческих воз</w:t>
      </w:r>
      <w:r w:rsidRPr="006B550C">
        <w:rPr>
          <w:rFonts w:ascii="Times New Roman" w:hAnsi="Times New Roman"/>
          <w:sz w:val="28"/>
        </w:rPr>
        <w:t>действий на муниципальном уровне и разр</w:t>
      </w:r>
      <w:r w:rsidR="005E1831" w:rsidRPr="006B550C">
        <w:rPr>
          <w:rFonts w:ascii="Times New Roman" w:hAnsi="Times New Roman"/>
          <w:sz w:val="28"/>
        </w:rPr>
        <w:t>аботке рекомендаций по обеспече</w:t>
      </w:r>
      <w:r w:rsidRPr="006B550C">
        <w:rPr>
          <w:rFonts w:ascii="Times New Roman" w:hAnsi="Times New Roman"/>
          <w:sz w:val="28"/>
        </w:rPr>
        <w:t>нию результативной работы органов местного самоуправления</w:t>
      </w:r>
      <w:r w:rsidR="005E1831" w:rsidRPr="006B550C">
        <w:rPr>
          <w:rFonts w:ascii="Times New Roman" w:hAnsi="Times New Roman"/>
          <w:sz w:val="28"/>
        </w:rPr>
        <w:t xml:space="preserve"> в сфере организации охраны правопорядка</w:t>
      </w:r>
      <w:r w:rsidRPr="006B550C">
        <w:rPr>
          <w:rFonts w:ascii="Times New Roman" w:hAnsi="Times New Roman"/>
          <w:sz w:val="28"/>
        </w:rPr>
        <w:t>.</w:t>
      </w:r>
    </w:p>
    <w:p w:rsidR="000C01E4" w:rsidRPr="006B550C" w:rsidRDefault="005E1831" w:rsidP="00E5062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Д</w:t>
      </w:r>
      <w:r w:rsidR="000C01E4" w:rsidRPr="006B550C">
        <w:rPr>
          <w:rFonts w:ascii="Times New Roman" w:hAnsi="Times New Roman"/>
          <w:sz w:val="28"/>
        </w:rPr>
        <w:t xml:space="preserve">инамичное </w:t>
      </w:r>
      <w:r w:rsidRPr="006B550C">
        <w:rPr>
          <w:rFonts w:ascii="Times New Roman" w:hAnsi="Times New Roman"/>
          <w:sz w:val="28"/>
        </w:rPr>
        <w:t>развитие в</w:t>
      </w:r>
      <w:r w:rsidR="000C01E4" w:rsidRPr="006B550C">
        <w:rPr>
          <w:rFonts w:ascii="Times New Roman" w:hAnsi="Times New Roman"/>
          <w:sz w:val="28"/>
        </w:rPr>
        <w:t xml:space="preserve"> </w:t>
      </w:r>
      <w:r w:rsidRPr="006B550C">
        <w:rPr>
          <w:rFonts w:ascii="Times New Roman" w:hAnsi="Times New Roman"/>
          <w:sz w:val="28"/>
        </w:rPr>
        <w:t xml:space="preserve">сфере организации охраны правопорядка в </w:t>
      </w:r>
      <w:r w:rsidR="000C01E4" w:rsidRPr="006B550C">
        <w:rPr>
          <w:rFonts w:ascii="Times New Roman" w:hAnsi="Times New Roman"/>
          <w:sz w:val="28"/>
        </w:rPr>
        <w:t>ближайшие го</w:t>
      </w:r>
      <w:r w:rsidRPr="006B550C">
        <w:rPr>
          <w:rFonts w:ascii="Times New Roman" w:hAnsi="Times New Roman"/>
          <w:sz w:val="28"/>
        </w:rPr>
        <w:t>ды в современ</w:t>
      </w:r>
      <w:r w:rsidR="000C01E4" w:rsidRPr="006B550C">
        <w:rPr>
          <w:rFonts w:ascii="Times New Roman" w:hAnsi="Times New Roman"/>
          <w:sz w:val="28"/>
        </w:rPr>
        <w:t>ных условиях может быть достигнут</w:t>
      </w:r>
      <w:r w:rsidR="00920496" w:rsidRPr="006B550C">
        <w:rPr>
          <w:rFonts w:ascii="Times New Roman" w:hAnsi="Times New Roman"/>
          <w:sz w:val="28"/>
        </w:rPr>
        <w:t>о</w:t>
      </w:r>
      <w:r w:rsidR="000C01E4" w:rsidRPr="006B550C">
        <w:rPr>
          <w:rFonts w:ascii="Times New Roman" w:hAnsi="Times New Roman"/>
          <w:sz w:val="28"/>
        </w:rPr>
        <w:t xml:space="preserve"> только при обеспечении результативного управления на региональном и местном у</w:t>
      </w:r>
      <w:r w:rsidRPr="006B550C">
        <w:rPr>
          <w:rFonts w:ascii="Times New Roman" w:hAnsi="Times New Roman"/>
          <w:sz w:val="28"/>
        </w:rPr>
        <w:t>ровне, обеспечивающих максималь</w:t>
      </w:r>
      <w:r w:rsidR="000C01E4" w:rsidRPr="006B550C">
        <w:rPr>
          <w:rFonts w:ascii="Times New Roman" w:hAnsi="Times New Roman"/>
          <w:sz w:val="28"/>
        </w:rPr>
        <w:t>ную отдачу от затраченных ресурсов.</w:t>
      </w:r>
    </w:p>
    <w:p w:rsidR="000C01E4" w:rsidRPr="006B550C" w:rsidRDefault="005E1831" w:rsidP="00E5062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С</w:t>
      </w:r>
      <w:r w:rsidR="000C01E4" w:rsidRPr="006B550C">
        <w:rPr>
          <w:rFonts w:ascii="Times New Roman" w:hAnsi="Times New Roman"/>
          <w:sz w:val="28"/>
        </w:rPr>
        <w:t>уществует объективная необходимость выявления проблем и решения вопросов у</w:t>
      </w:r>
      <w:r w:rsidR="00920496" w:rsidRPr="006B550C">
        <w:rPr>
          <w:rFonts w:ascii="Times New Roman" w:hAnsi="Times New Roman"/>
          <w:sz w:val="28"/>
        </w:rPr>
        <w:t>правления развитием</w:t>
      </w:r>
      <w:r w:rsidR="000C01E4" w:rsidRPr="006B550C">
        <w:rPr>
          <w:rFonts w:ascii="Times New Roman" w:hAnsi="Times New Roman"/>
          <w:sz w:val="28"/>
        </w:rPr>
        <w:t xml:space="preserve"> му</w:t>
      </w:r>
      <w:r w:rsidR="00D352CC" w:rsidRPr="006B550C">
        <w:rPr>
          <w:rFonts w:ascii="Times New Roman" w:hAnsi="Times New Roman"/>
          <w:sz w:val="28"/>
        </w:rPr>
        <w:t>ниципальных образований, обеспечивающих эффективную организацию</w:t>
      </w:r>
      <w:r w:rsidR="000C01E4" w:rsidRPr="006B550C">
        <w:rPr>
          <w:rFonts w:ascii="Times New Roman" w:hAnsi="Times New Roman"/>
          <w:sz w:val="28"/>
        </w:rPr>
        <w:t xml:space="preserve"> </w:t>
      </w:r>
      <w:r w:rsidR="00D352CC" w:rsidRPr="006B550C">
        <w:rPr>
          <w:rFonts w:ascii="Times New Roman" w:hAnsi="Times New Roman"/>
          <w:sz w:val="28"/>
        </w:rPr>
        <w:t>в сфере охраны правопорядка</w:t>
      </w:r>
      <w:r w:rsidR="000C01E4" w:rsidRPr="006B550C">
        <w:rPr>
          <w:rFonts w:ascii="Times New Roman" w:hAnsi="Times New Roman"/>
          <w:sz w:val="28"/>
        </w:rPr>
        <w:t xml:space="preserve">, </w:t>
      </w:r>
      <w:r w:rsidR="00D352CC" w:rsidRPr="006B550C">
        <w:rPr>
          <w:rFonts w:ascii="Times New Roman" w:hAnsi="Times New Roman"/>
          <w:sz w:val="28"/>
        </w:rPr>
        <w:t>с целью</w:t>
      </w:r>
      <w:r w:rsidR="000C01E4" w:rsidRPr="006B550C">
        <w:rPr>
          <w:rFonts w:ascii="Times New Roman" w:hAnsi="Times New Roman"/>
          <w:sz w:val="28"/>
        </w:rPr>
        <w:t xml:space="preserve"> повышени</w:t>
      </w:r>
      <w:r w:rsidR="00D352CC" w:rsidRPr="006B550C">
        <w:rPr>
          <w:rFonts w:ascii="Times New Roman" w:hAnsi="Times New Roman"/>
          <w:sz w:val="28"/>
        </w:rPr>
        <w:t>я</w:t>
      </w:r>
      <w:r w:rsidR="000C01E4" w:rsidRPr="006B550C">
        <w:rPr>
          <w:rFonts w:ascii="Times New Roman" w:hAnsi="Times New Roman"/>
          <w:sz w:val="28"/>
        </w:rPr>
        <w:t xml:space="preserve"> качества жизни населения муниципальных образований, поиска путей совершенствования механизмов деятельности на уровне субъектов Федерации</w:t>
      </w:r>
      <w:r w:rsidR="00D352CC" w:rsidRPr="006B550C">
        <w:t xml:space="preserve"> </w:t>
      </w:r>
      <w:r w:rsidR="00D352CC" w:rsidRPr="006B550C">
        <w:rPr>
          <w:rFonts w:ascii="Times New Roman" w:hAnsi="Times New Roman"/>
          <w:sz w:val="28"/>
        </w:rPr>
        <w:t>в сфере организации охраны правопорядка</w:t>
      </w:r>
      <w:r w:rsidR="000C01E4" w:rsidRPr="006B550C">
        <w:rPr>
          <w:rFonts w:ascii="Times New Roman" w:hAnsi="Times New Roman"/>
          <w:sz w:val="28"/>
        </w:rPr>
        <w:t>.</w:t>
      </w:r>
    </w:p>
    <w:p w:rsidR="000C01E4" w:rsidRPr="006B550C" w:rsidRDefault="000C01E4" w:rsidP="00E5062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Вышеизложенное определило выбор темы исследования как актуальной и недостаточно проработанной </w:t>
      </w:r>
      <w:r w:rsidR="00D352CC" w:rsidRPr="006B550C">
        <w:rPr>
          <w:rFonts w:ascii="Times New Roman" w:hAnsi="Times New Roman"/>
          <w:sz w:val="28"/>
        </w:rPr>
        <w:t xml:space="preserve">в теории и практике </w:t>
      </w:r>
      <w:r w:rsidR="00D352CC" w:rsidRPr="006B550C">
        <w:rPr>
          <w:rFonts w:ascii="Times New Roman" w:hAnsi="Times New Roman"/>
          <w:sz w:val="28"/>
        </w:rPr>
        <w:lastRenderedPageBreak/>
        <w:t>муниципального управления</w:t>
      </w:r>
      <w:r w:rsidRPr="006B550C">
        <w:rPr>
          <w:rFonts w:ascii="Times New Roman" w:hAnsi="Times New Roman"/>
          <w:sz w:val="28"/>
        </w:rPr>
        <w:t>.</w:t>
      </w:r>
    </w:p>
    <w:p w:rsidR="000C01E4" w:rsidRPr="006B550C" w:rsidRDefault="000C01E4" w:rsidP="00E5062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Цель </w:t>
      </w:r>
      <w:r w:rsidR="00D352CC" w:rsidRPr="006B550C">
        <w:rPr>
          <w:rFonts w:ascii="Times New Roman" w:hAnsi="Times New Roman"/>
          <w:sz w:val="28"/>
        </w:rPr>
        <w:t>исследования состоит в разработке прак</w:t>
      </w:r>
      <w:r w:rsidRPr="006B550C">
        <w:rPr>
          <w:rFonts w:ascii="Times New Roman" w:hAnsi="Times New Roman"/>
          <w:sz w:val="28"/>
        </w:rPr>
        <w:t xml:space="preserve">тических рекомендаций по совершенствованию деятельности органов местного самоуправления </w:t>
      </w:r>
      <w:r w:rsidR="00D352CC" w:rsidRPr="006B550C">
        <w:rPr>
          <w:rFonts w:ascii="Times New Roman" w:hAnsi="Times New Roman"/>
          <w:sz w:val="28"/>
        </w:rPr>
        <w:t>в сфере организации охраны правопорядка, на примере города Ханты-Мансийска.</w:t>
      </w:r>
    </w:p>
    <w:p w:rsidR="000C01E4" w:rsidRPr="006B550C" w:rsidRDefault="000C01E4" w:rsidP="00E5062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Необходимость достижения </w:t>
      </w:r>
      <w:r w:rsidR="00D352CC" w:rsidRPr="006B550C">
        <w:rPr>
          <w:rFonts w:ascii="Times New Roman" w:hAnsi="Times New Roman"/>
          <w:sz w:val="28"/>
        </w:rPr>
        <w:t xml:space="preserve">поставленной </w:t>
      </w:r>
      <w:r w:rsidRPr="006B550C">
        <w:rPr>
          <w:rFonts w:ascii="Times New Roman" w:hAnsi="Times New Roman"/>
          <w:sz w:val="28"/>
        </w:rPr>
        <w:t>цели потребовала решения следующих задач:</w:t>
      </w:r>
    </w:p>
    <w:p w:rsidR="00D352CC" w:rsidRPr="006B550C" w:rsidRDefault="00D352CC" w:rsidP="00D352C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раскрыть содержание понятия «сфера правопорядка»;</w:t>
      </w:r>
    </w:p>
    <w:p w:rsidR="00D352CC" w:rsidRPr="006B550C" w:rsidRDefault="00D352CC" w:rsidP="00D352C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охарактеризовать элементы структуры правового порядка на муниципальном уровне</w:t>
      </w:r>
      <w:r w:rsidRPr="006B550C">
        <w:rPr>
          <w:rFonts w:ascii="Times New Roman" w:hAnsi="Times New Roman"/>
          <w:sz w:val="28"/>
        </w:rPr>
        <w:tab/>
        <w:t>;</w:t>
      </w:r>
    </w:p>
    <w:p w:rsidR="00D352CC" w:rsidRPr="006B550C" w:rsidRDefault="00D352CC" w:rsidP="00D352C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провести анализ нормативно-правового регулирования сферы правопорядка в России;</w:t>
      </w:r>
    </w:p>
    <w:p w:rsidR="00D352CC" w:rsidRPr="006B550C" w:rsidRDefault="00D352CC" w:rsidP="00D352C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рассмотреть и проанализировать эффективность деятельности органов муниципального управления Ханты-Мансийска по обеспечению правопорядка;</w:t>
      </w:r>
    </w:p>
    <w:p w:rsidR="00D352CC" w:rsidRPr="006B550C" w:rsidRDefault="00D352CC" w:rsidP="00D352C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определить проблемы в деятельности органов власти города Ханты-Мансийска в целях охраны правопорядка;</w:t>
      </w:r>
    </w:p>
    <w:p w:rsidR="00D352CC" w:rsidRPr="006B550C" w:rsidRDefault="00D352CC" w:rsidP="00D352CC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разработать предложения по совершенствованию деятельности органов власти города Ханты-Мансийска при организации охраны правопорядка на муниципальном уровне.</w:t>
      </w:r>
    </w:p>
    <w:p w:rsidR="000C01E4" w:rsidRPr="006B550C" w:rsidRDefault="000C01E4" w:rsidP="00E5062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Объектом исследования </w:t>
      </w:r>
      <w:r w:rsidR="00920496" w:rsidRPr="006B550C">
        <w:rPr>
          <w:rFonts w:ascii="Times New Roman" w:hAnsi="Times New Roman"/>
          <w:sz w:val="28"/>
        </w:rPr>
        <w:t>выступают общественные отношения в сфере охраны правопорядка</w:t>
      </w:r>
      <w:r w:rsidRPr="006B550C">
        <w:rPr>
          <w:rFonts w:ascii="Times New Roman" w:hAnsi="Times New Roman"/>
          <w:sz w:val="28"/>
        </w:rPr>
        <w:t>.</w:t>
      </w:r>
    </w:p>
    <w:p w:rsidR="000C01E4" w:rsidRPr="006B550C" w:rsidRDefault="000C01E4" w:rsidP="00E5062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Предметом исследования</w:t>
      </w:r>
      <w:r w:rsidR="00920496" w:rsidRPr="006B550C">
        <w:rPr>
          <w:rFonts w:ascii="Times New Roman" w:hAnsi="Times New Roman"/>
          <w:sz w:val="28"/>
        </w:rPr>
        <w:t xml:space="preserve"> являются социально-экономические и управленческие отношения, процессы взаимодействия органов местного самоуправления в процессе реализации муниципальной политики при организации охраны правопорядка</w:t>
      </w:r>
      <w:r w:rsidRPr="006B550C">
        <w:rPr>
          <w:rFonts w:ascii="Times New Roman" w:hAnsi="Times New Roman"/>
          <w:sz w:val="28"/>
        </w:rPr>
        <w:t>.</w:t>
      </w:r>
    </w:p>
    <w:p w:rsidR="000C01E4" w:rsidRPr="006B550C" w:rsidRDefault="000C01E4" w:rsidP="00E5062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В </w:t>
      </w:r>
      <w:r w:rsidR="00D352CC" w:rsidRPr="006B550C">
        <w:rPr>
          <w:rFonts w:ascii="Times New Roman" w:hAnsi="Times New Roman"/>
          <w:sz w:val="28"/>
        </w:rPr>
        <w:t>работе</w:t>
      </w:r>
      <w:r w:rsidRPr="006B550C">
        <w:rPr>
          <w:rFonts w:ascii="Times New Roman" w:hAnsi="Times New Roman"/>
          <w:sz w:val="28"/>
        </w:rPr>
        <w:t xml:space="preserve"> использованы системный и ситуац</w:t>
      </w:r>
      <w:r w:rsidR="00D352CC" w:rsidRPr="006B550C">
        <w:rPr>
          <w:rFonts w:ascii="Times New Roman" w:hAnsi="Times New Roman"/>
          <w:sz w:val="28"/>
        </w:rPr>
        <w:t xml:space="preserve">ионный подходы, </w:t>
      </w:r>
      <w:r w:rsidRPr="006B550C">
        <w:rPr>
          <w:rFonts w:ascii="Times New Roman" w:hAnsi="Times New Roman"/>
          <w:sz w:val="28"/>
        </w:rPr>
        <w:lastRenderedPageBreak/>
        <w:t xml:space="preserve">сравнительный </w:t>
      </w:r>
      <w:r w:rsidR="00D352CC" w:rsidRPr="006B550C">
        <w:rPr>
          <w:rFonts w:ascii="Times New Roman" w:hAnsi="Times New Roman"/>
          <w:sz w:val="28"/>
        </w:rPr>
        <w:t>анализ, эмпирическое обобщение</w:t>
      </w:r>
      <w:r w:rsidRPr="006B550C">
        <w:rPr>
          <w:rFonts w:ascii="Times New Roman" w:hAnsi="Times New Roman"/>
          <w:sz w:val="28"/>
        </w:rPr>
        <w:t>.</w:t>
      </w:r>
    </w:p>
    <w:p w:rsidR="00D352CC" w:rsidRPr="006B550C" w:rsidRDefault="00D352CC" w:rsidP="00D352C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Информационной базой исследования послужили аналитические и статистические материалы Администрации</w:t>
      </w:r>
      <w:r w:rsidRPr="006B550C">
        <w:t xml:space="preserve"> </w:t>
      </w:r>
      <w:r w:rsidRPr="006B550C">
        <w:rPr>
          <w:rFonts w:ascii="Times New Roman" w:hAnsi="Times New Roman"/>
          <w:sz w:val="28"/>
        </w:rPr>
        <w:t>города Ханты-Мансийска, нормативно-правовые акты, аналитические, статистические и концептуальные материалы, содержащиеся в специальной научной литературе и базах данных, монографические работы, обзоры, содержащиеся в периодических изданиях.</w:t>
      </w:r>
    </w:p>
    <w:p w:rsidR="00D352CC" w:rsidRPr="006B550C" w:rsidRDefault="00D352CC" w:rsidP="00D352C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Практическая значимость результатов исследования определяется возможностью использования разработанных предложений в деятельности </w:t>
      </w:r>
      <w:r w:rsidR="00E11A50" w:rsidRPr="006B550C">
        <w:rPr>
          <w:rFonts w:ascii="Times New Roman" w:hAnsi="Times New Roman"/>
          <w:sz w:val="28"/>
        </w:rPr>
        <w:t>работы органов местного самоуправления в сфере организации охраны правопорядка</w:t>
      </w:r>
      <w:r w:rsidRPr="006B550C">
        <w:rPr>
          <w:rFonts w:ascii="Times New Roman" w:hAnsi="Times New Roman"/>
          <w:sz w:val="28"/>
        </w:rPr>
        <w:t xml:space="preserve">. </w:t>
      </w:r>
    </w:p>
    <w:p w:rsidR="00C5509B" w:rsidRPr="006B550C" w:rsidRDefault="00B34631" w:rsidP="00B34631">
      <w:pPr>
        <w:pStyle w:val="1"/>
        <w:keepNext w:val="0"/>
        <w:keepLines w:val="0"/>
        <w:widowControl w:val="0"/>
        <w:spacing w:before="0" w:line="36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bookmarkStart w:id="2" w:name="_Toc450816860"/>
      <w:r w:rsidRPr="006B550C">
        <w:rPr>
          <w:rFonts w:ascii="Times New Roman" w:hAnsi="Times New Roman"/>
          <w:b/>
          <w:color w:val="auto"/>
          <w:sz w:val="28"/>
        </w:rPr>
        <w:t>ГЛАВА 1. ТЕОРЕТИЧЕСКИЕ АСПЕКТЫ ОРГАНИЗАЦИИ ОХРАНЫ ПРАВОПОРЯДКА НА МУНИЦИПАЛЬНОМ УРОВНЕ</w:t>
      </w:r>
      <w:bookmarkEnd w:id="2"/>
    </w:p>
    <w:p w:rsidR="00B34631" w:rsidRPr="006B550C" w:rsidRDefault="00B34631" w:rsidP="00B34631"/>
    <w:p w:rsidR="00733CAF" w:rsidRPr="006B550C" w:rsidRDefault="00C5509B" w:rsidP="00B34631">
      <w:pPr>
        <w:pStyle w:val="1"/>
        <w:keepNext w:val="0"/>
        <w:keepLines w:val="0"/>
        <w:widowControl w:val="0"/>
        <w:spacing w:before="0" w:line="36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bookmarkStart w:id="3" w:name="_Toc450816861"/>
      <w:r w:rsidRPr="006B550C">
        <w:rPr>
          <w:rFonts w:ascii="Times New Roman" w:hAnsi="Times New Roman"/>
          <w:b/>
          <w:color w:val="auto"/>
          <w:sz w:val="28"/>
        </w:rPr>
        <w:t>1.1</w:t>
      </w:r>
      <w:r w:rsidR="00B34631" w:rsidRPr="006B550C">
        <w:rPr>
          <w:rFonts w:ascii="Times New Roman" w:hAnsi="Times New Roman"/>
          <w:b/>
          <w:color w:val="auto"/>
          <w:sz w:val="28"/>
        </w:rPr>
        <w:t>.</w:t>
      </w:r>
      <w:r w:rsidRPr="006B550C">
        <w:rPr>
          <w:rFonts w:ascii="Times New Roman" w:hAnsi="Times New Roman"/>
          <w:b/>
          <w:color w:val="auto"/>
          <w:sz w:val="28"/>
        </w:rPr>
        <w:t xml:space="preserve"> </w:t>
      </w:r>
      <w:r w:rsidR="00733CAF" w:rsidRPr="006B550C">
        <w:rPr>
          <w:rFonts w:ascii="Times New Roman" w:hAnsi="Times New Roman"/>
          <w:b/>
          <w:color w:val="auto"/>
          <w:sz w:val="28"/>
        </w:rPr>
        <w:t>Характеристика сферы правопорядка</w:t>
      </w:r>
      <w:bookmarkEnd w:id="3"/>
    </w:p>
    <w:p w:rsidR="00B34631" w:rsidRPr="006B550C" w:rsidRDefault="00B34631" w:rsidP="00B34631"/>
    <w:p w:rsidR="005341F5" w:rsidRPr="006B550C" w:rsidRDefault="005B2688" w:rsidP="00B34631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В отечественной науке до сих пор не выработано единого определения </w:t>
      </w:r>
      <w:r w:rsidR="005341F5" w:rsidRPr="006B550C">
        <w:rPr>
          <w:rFonts w:ascii="Times New Roman" w:hAnsi="Times New Roman"/>
          <w:sz w:val="28"/>
        </w:rPr>
        <w:t>«правопорядок»</w:t>
      </w:r>
      <w:r w:rsidRPr="006B550C">
        <w:rPr>
          <w:rFonts w:ascii="Times New Roman" w:hAnsi="Times New Roman"/>
          <w:sz w:val="28"/>
        </w:rPr>
        <w:t xml:space="preserve">. Правопорядок очень тесно связан с законностью, так как законность выступает основополагающим принципом деятельности государственных органов, должностных лиц, граждан в формировании правопорядка. </w:t>
      </w:r>
    </w:p>
    <w:p w:rsidR="005341F5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Однако некоторые исследователи считают, что основой правопорядка является не законность, а право. </w:t>
      </w:r>
      <w:r w:rsidR="005341F5" w:rsidRPr="006B550C">
        <w:rPr>
          <w:rFonts w:ascii="Times New Roman" w:hAnsi="Times New Roman"/>
          <w:sz w:val="28"/>
        </w:rPr>
        <w:t>З</w:t>
      </w:r>
      <w:r w:rsidRPr="006B550C">
        <w:rPr>
          <w:rFonts w:ascii="Times New Roman" w:hAnsi="Times New Roman"/>
          <w:sz w:val="28"/>
        </w:rPr>
        <w:t>аконность всего лишь условие правопорядка</w:t>
      </w:r>
      <w:r w:rsidR="000A1330" w:rsidRPr="006B550C">
        <w:rPr>
          <w:rStyle w:val="ac"/>
          <w:rFonts w:ascii="Times New Roman" w:hAnsi="Times New Roman"/>
          <w:sz w:val="28"/>
        </w:rPr>
        <w:footnoteReference w:id="1"/>
      </w:r>
      <w:r w:rsidRPr="006B550C">
        <w:rPr>
          <w:rFonts w:ascii="Times New Roman" w:hAnsi="Times New Roman"/>
          <w:sz w:val="28"/>
        </w:rPr>
        <w:t xml:space="preserve">. </w:t>
      </w:r>
    </w:p>
    <w:p w:rsidR="005341F5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Правопорядок характеризует степень упорядоченности </w:t>
      </w:r>
      <w:r w:rsidRPr="006B550C">
        <w:rPr>
          <w:rFonts w:ascii="Times New Roman" w:hAnsi="Times New Roman"/>
          <w:sz w:val="28"/>
        </w:rPr>
        <w:lastRenderedPageBreak/>
        <w:t>общественных отношений, это состояние общественных отношений, запрограм</w:t>
      </w:r>
      <w:r w:rsidR="00920496" w:rsidRPr="006B550C">
        <w:rPr>
          <w:rFonts w:ascii="Times New Roman" w:hAnsi="Times New Roman"/>
          <w:sz w:val="28"/>
        </w:rPr>
        <w:t xml:space="preserve">мированных правом. Правопорядок - </w:t>
      </w:r>
      <w:r w:rsidRPr="006B550C">
        <w:rPr>
          <w:rFonts w:ascii="Times New Roman" w:hAnsi="Times New Roman"/>
          <w:sz w:val="28"/>
        </w:rPr>
        <w:t xml:space="preserve">это не только цель правового регулирования, но и его итог. </w:t>
      </w:r>
    </w:p>
    <w:p w:rsidR="000A1330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Как правило, правопорядок трактуют как состояние упорядоченности общественных отношений, основанное на соблюдении и исполнении всеми субъектами права всех действующих на территории государства норм права</w:t>
      </w:r>
      <w:r w:rsidR="000A1330" w:rsidRPr="006B550C">
        <w:rPr>
          <w:rStyle w:val="ac"/>
          <w:rFonts w:ascii="Times New Roman" w:hAnsi="Times New Roman"/>
          <w:sz w:val="28"/>
        </w:rPr>
        <w:footnoteReference w:id="2"/>
      </w:r>
      <w:r w:rsidRPr="006B550C">
        <w:rPr>
          <w:rFonts w:ascii="Times New Roman" w:hAnsi="Times New Roman"/>
          <w:sz w:val="28"/>
        </w:rPr>
        <w:t xml:space="preserve">. </w:t>
      </w:r>
    </w:p>
    <w:p w:rsidR="005B2688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Но если смотреть шире на это явление, то его можно </w:t>
      </w:r>
      <w:r w:rsidR="005341F5" w:rsidRPr="006B550C">
        <w:rPr>
          <w:rFonts w:ascii="Times New Roman" w:hAnsi="Times New Roman"/>
          <w:sz w:val="28"/>
        </w:rPr>
        <w:t>определить,</w:t>
      </w:r>
      <w:r w:rsidRPr="006B550C">
        <w:rPr>
          <w:rFonts w:ascii="Times New Roman" w:hAnsi="Times New Roman"/>
          <w:sz w:val="28"/>
        </w:rPr>
        <w:t xml:space="preserve"> как основанную на праве и законности организацию общественной жизни, отражающую качественное состояние общественных отношений на определенном этапе развития общества.</w:t>
      </w:r>
    </w:p>
    <w:p w:rsidR="005B2688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Особенности правопорядка:</w:t>
      </w:r>
    </w:p>
    <w:p w:rsidR="005B2688" w:rsidRPr="006B550C" w:rsidRDefault="005B2688" w:rsidP="005341F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правопорядок есть состояние упорядоченности, организованности общественной жизни;</w:t>
      </w:r>
    </w:p>
    <w:p w:rsidR="005B2688" w:rsidRPr="006B550C" w:rsidRDefault="005B2688" w:rsidP="005341F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это порядок, предусмотренный нормами права;</w:t>
      </w:r>
    </w:p>
    <w:p w:rsidR="005B2688" w:rsidRPr="006B550C" w:rsidRDefault="005B2688" w:rsidP="005341F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правопорядок возникает в результате фактической реализации правовых норм, претворения их в жизнь, является итогом правового регулирования;</w:t>
      </w:r>
    </w:p>
    <w:p w:rsidR="005B2688" w:rsidRPr="006B550C" w:rsidRDefault="005B2688" w:rsidP="005341F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правопорядок обеспечивается государством. </w:t>
      </w:r>
    </w:p>
    <w:p w:rsidR="005341F5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Необходимо различать реально существующий правопорядок (итог правового регулирования) и правопорядок, к достижению которого стремится законодатель (его цель)</w:t>
      </w:r>
      <w:r w:rsidR="00AE2C64" w:rsidRPr="006B550C">
        <w:rPr>
          <w:rStyle w:val="ac"/>
          <w:rFonts w:ascii="Times New Roman" w:hAnsi="Times New Roman"/>
          <w:sz w:val="28"/>
        </w:rPr>
        <w:footnoteReference w:id="3"/>
      </w:r>
      <w:r w:rsidRPr="006B550C">
        <w:rPr>
          <w:rFonts w:ascii="Times New Roman" w:hAnsi="Times New Roman"/>
          <w:sz w:val="28"/>
        </w:rPr>
        <w:t xml:space="preserve">. </w:t>
      </w:r>
    </w:p>
    <w:p w:rsidR="005341F5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Как итог правового регулирования правопорядок зависит от </w:t>
      </w:r>
      <w:r w:rsidRPr="006B550C">
        <w:rPr>
          <w:rFonts w:ascii="Times New Roman" w:hAnsi="Times New Roman"/>
          <w:sz w:val="28"/>
        </w:rPr>
        <w:lastRenderedPageBreak/>
        <w:t xml:space="preserve">состояния общественных отношений, уровня культуры, состояния законодательства, характера законности. Поэтому правопорядок имеет не только качественные, но и количественные характеристики. Это не должное или возможное, а фактическое состояние урегулированных правом отношений. </w:t>
      </w:r>
    </w:p>
    <w:p w:rsidR="005B2688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Правопорядок строится на следующих принципах:</w:t>
      </w:r>
    </w:p>
    <w:p w:rsidR="005B2688" w:rsidRPr="006B550C" w:rsidRDefault="005341F5" w:rsidP="005341F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определенность –</w:t>
      </w:r>
      <w:r w:rsidR="005B2688" w:rsidRPr="006B550C">
        <w:rPr>
          <w:rFonts w:ascii="Times New Roman" w:hAnsi="Times New Roman"/>
          <w:sz w:val="28"/>
        </w:rPr>
        <w:t xml:space="preserve"> правопорядок базируется на формально- определенных правовых предписаниях (выраженных в норме права), реализация которых обеспечивает определенность общественных отношений;</w:t>
      </w:r>
    </w:p>
    <w:p w:rsidR="005B2688" w:rsidRPr="006B550C" w:rsidRDefault="005341F5" w:rsidP="005341F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системность –</w:t>
      </w:r>
      <w:r w:rsidR="005B2688" w:rsidRPr="006B550C">
        <w:rPr>
          <w:rFonts w:ascii="Times New Roman" w:hAnsi="Times New Roman"/>
          <w:sz w:val="28"/>
        </w:rPr>
        <w:t xml:space="preserve"> правопорядок</w:t>
      </w:r>
      <w:r w:rsidR="00920496" w:rsidRPr="006B550C">
        <w:rPr>
          <w:rFonts w:ascii="Times New Roman" w:hAnsi="Times New Roman"/>
          <w:sz w:val="28"/>
        </w:rPr>
        <w:t xml:space="preserve"> это</w:t>
      </w:r>
      <w:r w:rsidR="005B2688" w:rsidRPr="006B550C">
        <w:rPr>
          <w:rFonts w:ascii="Times New Roman" w:hAnsi="Times New Roman"/>
          <w:sz w:val="28"/>
        </w:rPr>
        <w:t xml:space="preserve"> не совокупность единичных, разрозненных актов поведения, а система отношений, основанная на единой сущности права;</w:t>
      </w:r>
    </w:p>
    <w:p w:rsidR="005B2688" w:rsidRPr="006B550C" w:rsidRDefault="005341F5" w:rsidP="005341F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организованность –</w:t>
      </w:r>
      <w:r w:rsidR="005B2688" w:rsidRPr="006B550C">
        <w:rPr>
          <w:rFonts w:ascii="Times New Roman" w:hAnsi="Times New Roman"/>
          <w:sz w:val="28"/>
        </w:rPr>
        <w:t xml:space="preserve"> возникновение правопорядка не стихийно, а при организующей деятельности государства;</w:t>
      </w:r>
    </w:p>
    <w:p w:rsidR="005B2688" w:rsidRPr="006B550C" w:rsidRDefault="005B2688" w:rsidP="005341F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гос</w:t>
      </w:r>
      <w:r w:rsidR="005341F5" w:rsidRPr="006B550C">
        <w:rPr>
          <w:rFonts w:ascii="Times New Roman" w:hAnsi="Times New Roman"/>
          <w:sz w:val="28"/>
        </w:rPr>
        <w:t>ударственная гарантированность –</w:t>
      </w:r>
      <w:r w:rsidRPr="006B550C">
        <w:rPr>
          <w:rFonts w:ascii="Times New Roman" w:hAnsi="Times New Roman"/>
          <w:sz w:val="28"/>
        </w:rPr>
        <w:t xml:space="preserve"> обеспечение и охрана правопорядка государством;</w:t>
      </w:r>
    </w:p>
    <w:p w:rsidR="005B2688" w:rsidRPr="006B550C" w:rsidRDefault="005341F5" w:rsidP="005341F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устойчивость –</w:t>
      </w:r>
      <w:r w:rsidR="005B2688" w:rsidRPr="006B550C">
        <w:rPr>
          <w:rFonts w:ascii="Times New Roman" w:hAnsi="Times New Roman"/>
          <w:sz w:val="28"/>
        </w:rPr>
        <w:t xml:space="preserve"> стабильность и устойчивость правопорядка возникает на основе права и обеспечивается государством, попытки его нарушения пресекаются правоохранительными органами;</w:t>
      </w:r>
    </w:p>
    <w:p w:rsidR="005B2688" w:rsidRPr="006B550C" w:rsidRDefault="005341F5" w:rsidP="005341F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единство –</w:t>
      </w:r>
      <w:r w:rsidR="005B2688" w:rsidRPr="006B550C">
        <w:rPr>
          <w:rFonts w:ascii="Times New Roman" w:hAnsi="Times New Roman"/>
          <w:sz w:val="28"/>
        </w:rPr>
        <w:t xml:space="preserve"> существование единого для всей страны правопорядка, обеспечиваемого единством государственной воли и законности. </w:t>
      </w:r>
    </w:p>
    <w:p w:rsidR="005341F5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В теории права отграничивают правопорядок от общественного порядка. Эти явления близки, но не идентичны</w:t>
      </w:r>
      <w:r w:rsidR="00FD69E2" w:rsidRPr="006B550C">
        <w:rPr>
          <w:rStyle w:val="ac"/>
          <w:rFonts w:ascii="Times New Roman" w:hAnsi="Times New Roman"/>
          <w:sz w:val="28"/>
        </w:rPr>
        <w:footnoteReference w:id="4"/>
      </w:r>
      <w:r w:rsidRPr="006B550C">
        <w:rPr>
          <w:rFonts w:ascii="Times New Roman" w:hAnsi="Times New Roman"/>
          <w:sz w:val="28"/>
        </w:rPr>
        <w:t xml:space="preserve">. </w:t>
      </w:r>
    </w:p>
    <w:p w:rsidR="00FD69E2" w:rsidRPr="006B550C" w:rsidRDefault="005341F5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lastRenderedPageBreak/>
        <w:t>Общественный порядок –</w:t>
      </w:r>
      <w:r w:rsidR="005B2688" w:rsidRPr="006B550C">
        <w:rPr>
          <w:rFonts w:ascii="Times New Roman" w:hAnsi="Times New Roman"/>
          <w:sz w:val="28"/>
        </w:rPr>
        <w:t xml:space="preserve"> это состояние упорядоченности (урегулированности) общественных отношений, основанное на реализации всех социальных норм и принципов. То есть общественный порядок образуется под воздействием не только правовых, но и всех других социальных норм, поэтому правопорядок является составной частью общественного порядка</w:t>
      </w:r>
      <w:r w:rsidR="00FD69E2" w:rsidRPr="006B550C">
        <w:rPr>
          <w:rStyle w:val="ac"/>
          <w:rFonts w:ascii="Times New Roman" w:hAnsi="Times New Roman"/>
          <w:sz w:val="28"/>
        </w:rPr>
        <w:footnoteReference w:id="5"/>
      </w:r>
      <w:r w:rsidR="005B2688" w:rsidRPr="006B550C">
        <w:rPr>
          <w:rFonts w:ascii="Times New Roman" w:hAnsi="Times New Roman"/>
          <w:sz w:val="28"/>
        </w:rPr>
        <w:t xml:space="preserve">. </w:t>
      </w:r>
    </w:p>
    <w:p w:rsidR="005B2688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Общественный порядок в основном обеспечивается силой общественного воздействия, но иногда поддерживается принудительной силой государства.</w:t>
      </w:r>
    </w:p>
    <w:p w:rsidR="005341F5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Укрепл</w:t>
      </w:r>
      <w:r w:rsidR="005341F5" w:rsidRPr="006B550C">
        <w:rPr>
          <w:rFonts w:ascii="Times New Roman" w:hAnsi="Times New Roman"/>
          <w:sz w:val="28"/>
        </w:rPr>
        <w:t>ение законности и правопорядка –</w:t>
      </w:r>
      <w:r w:rsidRPr="006B550C">
        <w:rPr>
          <w:rFonts w:ascii="Times New Roman" w:hAnsi="Times New Roman"/>
          <w:sz w:val="28"/>
        </w:rPr>
        <w:t xml:space="preserve"> одна из основных функций государства. Для достижения состояния законности и правопорядка в государстве необходимы определенные социальные, экономические, политические и т.д. (объективные) условия</w:t>
      </w:r>
      <w:r w:rsidR="00FD69E2" w:rsidRPr="006B550C">
        <w:rPr>
          <w:rStyle w:val="ac"/>
          <w:rFonts w:ascii="Times New Roman" w:hAnsi="Times New Roman"/>
          <w:sz w:val="28"/>
        </w:rPr>
        <w:footnoteReference w:id="6"/>
      </w:r>
      <w:r w:rsidRPr="006B550C">
        <w:rPr>
          <w:rFonts w:ascii="Times New Roman" w:hAnsi="Times New Roman"/>
          <w:sz w:val="28"/>
        </w:rPr>
        <w:t xml:space="preserve">. </w:t>
      </w:r>
    </w:p>
    <w:p w:rsidR="00FD69E2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Однако только объективных условий недостаточно, необходима специальная юридическая, государственно-властная деятельность по обеспечению законности и правопорядка. </w:t>
      </w:r>
    </w:p>
    <w:p w:rsidR="005341F5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Формы этой деятельности разнообразны: убеждение, правовое воспитание, профилактика правонарушений, общественное воздействие на нарушителей, государственное принуждение и т.д. </w:t>
      </w:r>
    </w:p>
    <w:p w:rsidR="005B2688" w:rsidRPr="006B550C" w:rsidRDefault="005B2688" w:rsidP="005341F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Достаточно большую роль в обеспечении законности наряду с государством играет общественность. Только в их тесном единстве и согласии можно достичь желаемого состояния упорядоченности.</w:t>
      </w:r>
    </w:p>
    <w:p w:rsidR="005B2688" w:rsidRPr="006B550C" w:rsidRDefault="001E155A" w:rsidP="00B3463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Таким образом, </w:t>
      </w:r>
      <w:r w:rsidR="005B2688" w:rsidRPr="006B550C">
        <w:rPr>
          <w:rFonts w:ascii="Times New Roman" w:hAnsi="Times New Roman"/>
          <w:sz w:val="28"/>
        </w:rPr>
        <w:t xml:space="preserve">правопорядок определяют обычно как совокупность </w:t>
      </w:r>
      <w:r w:rsidR="005B2688" w:rsidRPr="006B550C">
        <w:rPr>
          <w:rFonts w:ascii="Times New Roman" w:hAnsi="Times New Roman"/>
          <w:sz w:val="28"/>
        </w:rPr>
        <w:lastRenderedPageBreak/>
        <w:t xml:space="preserve">правовых отношений, складывающихся на основе законности, как порядок в отношениях людей, базирующийся на законах и их строгом выполнении. </w:t>
      </w:r>
    </w:p>
    <w:p w:rsidR="00294C75" w:rsidRPr="006B550C" w:rsidRDefault="00294C75" w:rsidP="00B34631">
      <w:pPr>
        <w:widowControl w:val="0"/>
        <w:spacing w:after="0" w:line="360" w:lineRule="auto"/>
        <w:contextualSpacing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ab/>
      </w:r>
      <w:r w:rsidRPr="006B550C">
        <w:rPr>
          <w:rFonts w:ascii="Times New Roman" w:hAnsi="Times New Roman"/>
          <w:sz w:val="28"/>
        </w:rPr>
        <w:tab/>
      </w:r>
    </w:p>
    <w:p w:rsidR="00733CAF" w:rsidRPr="006B550C" w:rsidRDefault="00C5509B" w:rsidP="00B34631">
      <w:pPr>
        <w:pStyle w:val="1"/>
        <w:keepNext w:val="0"/>
        <w:keepLines w:val="0"/>
        <w:widowControl w:val="0"/>
        <w:spacing w:before="0" w:line="36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bookmarkStart w:id="4" w:name="_Toc450816862"/>
      <w:r w:rsidRPr="006B550C">
        <w:rPr>
          <w:rFonts w:ascii="Times New Roman" w:hAnsi="Times New Roman"/>
          <w:b/>
          <w:color w:val="auto"/>
          <w:sz w:val="28"/>
        </w:rPr>
        <w:t>1.2</w:t>
      </w:r>
      <w:r w:rsidR="00B34631" w:rsidRPr="006B550C">
        <w:rPr>
          <w:rFonts w:ascii="Times New Roman" w:hAnsi="Times New Roman"/>
          <w:b/>
          <w:color w:val="auto"/>
          <w:sz w:val="28"/>
        </w:rPr>
        <w:t>.</w:t>
      </w:r>
      <w:r w:rsidRPr="006B550C">
        <w:rPr>
          <w:rFonts w:ascii="Times New Roman" w:hAnsi="Times New Roman"/>
          <w:b/>
          <w:color w:val="auto"/>
          <w:sz w:val="28"/>
        </w:rPr>
        <w:t xml:space="preserve"> </w:t>
      </w:r>
      <w:r w:rsidR="00733CAF" w:rsidRPr="006B550C">
        <w:rPr>
          <w:rFonts w:ascii="Times New Roman" w:hAnsi="Times New Roman"/>
          <w:b/>
          <w:color w:val="auto"/>
          <w:sz w:val="28"/>
        </w:rPr>
        <w:t>Элементы структуры правового порядка на муниципальном уровне</w:t>
      </w:r>
      <w:bookmarkEnd w:id="4"/>
    </w:p>
    <w:p w:rsidR="001E155A" w:rsidRPr="006B550C" w:rsidRDefault="001E155A" w:rsidP="00B34631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B2688" w:rsidRPr="006B550C" w:rsidRDefault="005B2688" w:rsidP="00B34631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Одной из основных функций </w:t>
      </w:r>
      <w:r w:rsidR="00FD69E2" w:rsidRPr="006B550C">
        <w:rPr>
          <w:rFonts w:ascii="Times New Roman" w:hAnsi="Times New Roman"/>
          <w:sz w:val="28"/>
          <w:szCs w:val="28"/>
        </w:rPr>
        <w:t xml:space="preserve">государства </w:t>
      </w:r>
      <w:r w:rsidR="001E155A" w:rsidRPr="006B550C">
        <w:rPr>
          <w:rFonts w:ascii="Times New Roman" w:hAnsi="Times New Roman"/>
          <w:sz w:val="28"/>
          <w:szCs w:val="28"/>
        </w:rPr>
        <w:t xml:space="preserve">является </w:t>
      </w:r>
      <w:r w:rsidRPr="006B550C">
        <w:rPr>
          <w:rFonts w:ascii="Times New Roman" w:hAnsi="Times New Roman"/>
          <w:sz w:val="28"/>
          <w:szCs w:val="28"/>
        </w:rPr>
        <w:t>защита основ конституционного строя, прав и св</w:t>
      </w:r>
      <w:r w:rsidR="001E155A" w:rsidRPr="006B550C">
        <w:rPr>
          <w:rFonts w:ascii="Times New Roman" w:hAnsi="Times New Roman"/>
          <w:sz w:val="28"/>
          <w:szCs w:val="28"/>
        </w:rPr>
        <w:t>обод человека и гражданина.</w:t>
      </w:r>
    </w:p>
    <w:p w:rsidR="005B2688" w:rsidRPr="006B550C" w:rsidRDefault="005B2688" w:rsidP="00B34631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Выполнение данной функции обеспечивается специально создаваемыми государством правоохранительными органами, а деятельность этих органов именуется правоохранительной.</w:t>
      </w:r>
    </w:p>
    <w:p w:rsidR="001E155A" w:rsidRPr="006B550C" w:rsidRDefault="005B2688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систему правоохранительных органов современной России помимо государственных органов включаются и негос</w:t>
      </w:r>
      <w:r w:rsidR="001E155A" w:rsidRPr="006B550C">
        <w:rPr>
          <w:rFonts w:ascii="Times New Roman" w:hAnsi="Times New Roman"/>
          <w:sz w:val="28"/>
          <w:szCs w:val="28"/>
        </w:rPr>
        <w:t>ударственные организации</w:t>
      </w:r>
      <w:r w:rsidR="00FD69E2" w:rsidRPr="006B550C">
        <w:rPr>
          <w:rStyle w:val="ac"/>
          <w:rFonts w:ascii="Times New Roman" w:hAnsi="Times New Roman"/>
          <w:sz w:val="28"/>
          <w:szCs w:val="28"/>
        </w:rPr>
        <w:footnoteReference w:id="7"/>
      </w:r>
      <w:r w:rsidRPr="006B550C">
        <w:rPr>
          <w:rFonts w:ascii="Times New Roman" w:hAnsi="Times New Roman"/>
          <w:sz w:val="28"/>
          <w:szCs w:val="28"/>
        </w:rPr>
        <w:t xml:space="preserve">. </w:t>
      </w:r>
    </w:p>
    <w:p w:rsidR="00FD69E2" w:rsidRPr="006B550C" w:rsidRDefault="005B2688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Что касается государственных правоохранительных органов, то они представляют органы исполнительной, судебной и контрольной власти в зависимости от выполняемых ими задач. </w:t>
      </w:r>
    </w:p>
    <w:p w:rsidR="001E155A" w:rsidRPr="006B550C" w:rsidRDefault="005B2688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При этом в части выполнения государственных задач по борьбе с преступностью и иными правонарушениями, то они входят в полномочия определенных правоохранительных органов, а именно: </w:t>
      </w:r>
    </w:p>
    <w:p w:rsidR="001E155A" w:rsidRPr="006B550C" w:rsidRDefault="001E155A" w:rsidP="00F50935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органы</w:t>
      </w:r>
      <w:r w:rsidR="005B2688" w:rsidRPr="006B550C">
        <w:rPr>
          <w:rFonts w:ascii="Times New Roman" w:hAnsi="Times New Roman"/>
          <w:sz w:val="28"/>
          <w:szCs w:val="28"/>
        </w:rPr>
        <w:t xml:space="preserve"> судебной власти (с</w:t>
      </w:r>
      <w:r w:rsidRPr="006B550C">
        <w:rPr>
          <w:rFonts w:ascii="Times New Roman" w:hAnsi="Times New Roman"/>
          <w:sz w:val="28"/>
          <w:szCs w:val="28"/>
        </w:rPr>
        <w:t>уды общей юрисдикции);</w:t>
      </w:r>
    </w:p>
    <w:p w:rsidR="001E155A" w:rsidRPr="006B550C" w:rsidRDefault="001E155A" w:rsidP="00F50935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органы исполнительной власти (органы</w:t>
      </w:r>
      <w:r w:rsidR="005B2688" w:rsidRPr="006B550C">
        <w:rPr>
          <w:rFonts w:ascii="Times New Roman" w:hAnsi="Times New Roman"/>
          <w:sz w:val="28"/>
          <w:szCs w:val="28"/>
        </w:rPr>
        <w:t xml:space="preserve"> внутренних дел, </w:t>
      </w:r>
      <w:r w:rsidRPr="006B550C">
        <w:rPr>
          <w:rFonts w:ascii="Times New Roman" w:hAnsi="Times New Roman"/>
          <w:sz w:val="28"/>
          <w:szCs w:val="28"/>
        </w:rPr>
        <w:t xml:space="preserve">ФСБ); </w:t>
      </w:r>
    </w:p>
    <w:p w:rsidR="005B2688" w:rsidRPr="006B550C" w:rsidRDefault="001E155A" w:rsidP="00F50935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контрольные органы</w:t>
      </w:r>
      <w:r w:rsidR="00536C64" w:rsidRPr="006B550C">
        <w:rPr>
          <w:rFonts w:ascii="Times New Roman" w:hAnsi="Times New Roman"/>
          <w:sz w:val="28"/>
          <w:szCs w:val="28"/>
        </w:rPr>
        <w:t xml:space="preserve"> (прокуратура</w:t>
      </w:r>
      <w:r w:rsidR="005B2688" w:rsidRPr="006B550C">
        <w:rPr>
          <w:rFonts w:ascii="Times New Roman" w:hAnsi="Times New Roman"/>
          <w:sz w:val="28"/>
          <w:szCs w:val="28"/>
        </w:rPr>
        <w:t>)</w:t>
      </w:r>
      <w:r w:rsidR="00FD69E2" w:rsidRPr="006B550C">
        <w:rPr>
          <w:rStyle w:val="ac"/>
          <w:rFonts w:ascii="Times New Roman" w:hAnsi="Times New Roman"/>
          <w:sz w:val="28"/>
          <w:szCs w:val="28"/>
        </w:rPr>
        <w:footnoteReference w:id="8"/>
      </w:r>
      <w:r w:rsidR="005B2688" w:rsidRPr="006B550C">
        <w:rPr>
          <w:rFonts w:ascii="Times New Roman" w:hAnsi="Times New Roman"/>
          <w:sz w:val="28"/>
          <w:szCs w:val="28"/>
        </w:rPr>
        <w:t>.</w:t>
      </w:r>
    </w:p>
    <w:p w:rsidR="005B2688" w:rsidRPr="006B550C" w:rsidRDefault="005B2688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lastRenderedPageBreak/>
        <w:t>В свою очередь, правоохранительные органы исходя из полномочий (компетенции), разграничивающих их подведомственность, подследственность выполняют функции оперативно-розыскной деятельности, выявления, регистрации и рассмотрения сообщений о происшествиях, предупреждения, пресечения и раскрытия преступных посягательств, предварительного расследования и осуществления правосудия по уголовным делам.</w:t>
      </w:r>
    </w:p>
    <w:p w:rsidR="009D7996" w:rsidRPr="006B550C" w:rsidRDefault="009D7996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Понятие правоохранительной деятельности означает тот вид деятельности государства, который реализуется специальными уполномоченными правоохранительными органами с целью охраны и защиты права путем применения юридических мер воздействия</w:t>
      </w:r>
      <w:r w:rsidR="00FD69E2" w:rsidRPr="006B550C">
        <w:rPr>
          <w:rStyle w:val="ac"/>
          <w:rFonts w:ascii="Times New Roman" w:hAnsi="Times New Roman"/>
          <w:sz w:val="28"/>
          <w:szCs w:val="28"/>
        </w:rPr>
        <w:footnoteReference w:id="9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9D7996" w:rsidRPr="006B550C" w:rsidRDefault="009D7996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Основные признаки правоохранительной деятельности:</w:t>
      </w:r>
    </w:p>
    <w:p w:rsidR="009D7996" w:rsidRPr="006B550C" w:rsidRDefault="009D7996" w:rsidP="00F50935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юридические меры воздействия;</w:t>
      </w:r>
    </w:p>
    <w:p w:rsidR="009D7996" w:rsidRPr="006B550C" w:rsidRDefault="009D7996" w:rsidP="00F50935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строгое соответствие с законом;</w:t>
      </w:r>
    </w:p>
    <w:p w:rsidR="009D7996" w:rsidRPr="006B550C" w:rsidRDefault="009D7996" w:rsidP="00F50935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установленный законом порядок исполнения;</w:t>
      </w:r>
    </w:p>
    <w:p w:rsidR="009D7996" w:rsidRPr="006B550C" w:rsidRDefault="009D7996" w:rsidP="00F50935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реализация специально-уполномоченными органами.</w:t>
      </w:r>
    </w:p>
    <w:p w:rsidR="009D7996" w:rsidRPr="006B550C" w:rsidRDefault="009D7996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Главная цель правоохранительной деятельности – пресечение правонарушений, поиск и наказание правонарушителей.</w:t>
      </w:r>
    </w:p>
    <w:p w:rsidR="009D7996" w:rsidRPr="006B550C" w:rsidRDefault="009D7996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Правоохранительные органы – это отдельная группа государственных органов, которые уполномочены выполнять деятельность по охране законности и правопорядка, а также защите прав и свобод человека</w:t>
      </w:r>
      <w:r w:rsidR="00FD69E2" w:rsidRPr="006B550C">
        <w:rPr>
          <w:rStyle w:val="ac"/>
          <w:rFonts w:ascii="Times New Roman" w:hAnsi="Times New Roman"/>
          <w:sz w:val="28"/>
          <w:szCs w:val="28"/>
        </w:rPr>
        <w:footnoteReference w:id="10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F50935" w:rsidRPr="006B550C" w:rsidRDefault="00F50935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настоящее время р</w:t>
      </w:r>
      <w:r w:rsidR="00E00E3E" w:rsidRPr="006B550C">
        <w:rPr>
          <w:rFonts w:ascii="Times New Roman" w:hAnsi="Times New Roman"/>
          <w:sz w:val="28"/>
          <w:szCs w:val="28"/>
        </w:rPr>
        <w:t>еформирование органов охраны правопорядка о</w:t>
      </w:r>
      <w:r w:rsidR="00400963" w:rsidRPr="006B550C">
        <w:rPr>
          <w:rFonts w:ascii="Times New Roman" w:hAnsi="Times New Roman"/>
          <w:sz w:val="28"/>
          <w:szCs w:val="28"/>
        </w:rPr>
        <w:t>бусло</w:t>
      </w:r>
      <w:r w:rsidRPr="006B550C">
        <w:rPr>
          <w:rFonts w:ascii="Times New Roman" w:hAnsi="Times New Roman"/>
          <w:sz w:val="28"/>
          <w:szCs w:val="28"/>
        </w:rPr>
        <w:t>вливает необходимость пере</w:t>
      </w:r>
      <w:r w:rsidR="00E00E3E" w:rsidRPr="006B550C">
        <w:rPr>
          <w:rFonts w:ascii="Times New Roman" w:hAnsi="Times New Roman"/>
          <w:sz w:val="28"/>
          <w:szCs w:val="28"/>
        </w:rPr>
        <w:t xml:space="preserve">смотра принципов организации </w:t>
      </w:r>
      <w:r w:rsidR="00E00E3E" w:rsidRPr="006B550C">
        <w:rPr>
          <w:rFonts w:ascii="Times New Roman" w:hAnsi="Times New Roman"/>
          <w:sz w:val="28"/>
          <w:szCs w:val="28"/>
        </w:rPr>
        <w:lastRenderedPageBreak/>
        <w:t xml:space="preserve">деятельности правоохранительных служб и ставит перед ними новые задачи. </w:t>
      </w:r>
    </w:p>
    <w:p w:rsidR="00FD69E2" w:rsidRPr="006B550C" w:rsidRDefault="00E00E3E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Трансформация правоохранительной системы предполагает переход к новому формату взаимодействия с населением, представляющему собой социальное партнерство. </w:t>
      </w:r>
    </w:p>
    <w:p w:rsidR="00F50935" w:rsidRPr="006B550C" w:rsidRDefault="00E00E3E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связи с этим одним из ключевых направлений модерниза</w:t>
      </w:r>
      <w:r w:rsidR="00F50935" w:rsidRPr="006B550C">
        <w:rPr>
          <w:rFonts w:ascii="Times New Roman" w:hAnsi="Times New Roman"/>
          <w:sz w:val="28"/>
          <w:szCs w:val="28"/>
        </w:rPr>
        <w:t>ции системы МВД является оптими</w:t>
      </w:r>
      <w:r w:rsidRPr="006B550C">
        <w:rPr>
          <w:rFonts w:ascii="Times New Roman" w:hAnsi="Times New Roman"/>
          <w:sz w:val="28"/>
          <w:szCs w:val="28"/>
        </w:rPr>
        <w:t>зация согласованной деятельности органов охраны правоп</w:t>
      </w:r>
      <w:r w:rsidR="00F50935" w:rsidRPr="006B550C">
        <w:rPr>
          <w:rFonts w:ascii="Times New Roman" w:hAnsi="Times New Roman"/>
          <w:sz w:val="28"/>
          <w:szCs w:val="28"/>
        </w:rPr>
        <w:t>орядка и представителей граждан</w:t>
      </w:r>
      <w:r w:rsidRPr="006B550C">
        <w:rPr>
          <w:rFonts w:ascii="Times New Roman" w:hAnsi="Times New Roman"/>
          <w:sz w:val="28"/>
          <w:szCs w:val="28"/>
        </w:rPr>
        <w:t xml:space="preserve">ского общества, реализуемой на муниципальном уровне. </w:t>
      </w:r>
    </w:p>
    <w:p w:rsidR="004D6E4E" w:rsidRPr="006B550C" w:rsidRDefault="00205E02" w:rsidP="004D6E4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</w:t>
      </w:r>
      <w:r w:rsidR="004D6E4E" w:rsidRPr="006B550C">
        <w:rPr>
          <w:rFonts w:ascii="Times New Roman" w:hAnsi="Times New Roman"/>
          <w:sz w:val="28"/>
          <w:szCs w:val="28"/>
        </w:rPr>
        <w:t xml:space="preserve">рганизация охраны </w:t>
      </w:r>
      <w:r w:rsidRPr="006B550C">
        <w:rPr>
          <w:rFonts w:ascii="Times New Roman" w:hAnsi="Times New Roman"/>
          <w:sz w:val="28"/>
          <w:szCs w:val="28"/>
        </w:rPr>
        <w:t>право</w:t>
      </w:r>
      <w:r w:rsidR="004D6E4E" w:rsidRPr="006B550C">
        <w:rPr>
          <w:rFonts w:ascii="Times New Roman" w:hAnsi="Times New Roman"/>
          <w:sz w:val="28"/>
          <w:szCs w:val="28"/>
        </w:rPr>
        <w:t xml:space="preserve">порядка </w:t>
      </w:r>
      <w:r w:rsidRPr="006B550C">
        <w:rPr>
          <w:rFonts w:ascii="Times New Roman" w:hAnsi="Times New Roman"/>
          <w:sz w:val="28"/>
          <w:szCs w:val="28"/>
        </w:rPr>
        <w:t>на территории муниципальных образований является одним из вопросов местного значения в сфере безопасности для органов местного самоуправления</w:t>
      </w:r>
      <w:r w:rsidR="00536C64" w:rsidRPr="006B550C">
        <w:rPr>
          <w:rStyle w:val="ac"/>
          <w:rFonts w:ascii="Times New Roman" w:hAnsi="Times New Roman"/>
          <w:sz w:val="28"/>
          <w:szCs w:val="28"/>
        </w:rPr>
        <w:footnoteReference w:id="11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205E02" w:rsidRPr="006B550C" w:rsidRDefault="00E00E3E" w:rsidP="00205E0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Органы местного самоуправления наделены полномочиями </w:t>
      </w:r>
      <w:r w:rsidR="00205E02" w:rsidRPr="006B550C">
        <w:rPr>
          <w:rFonts w:ascii="Times New Roman" w:hAnsi="Times New Roman"/>
          <w:sz w:val="28"/>
          <w:szCs w:val="28"/>
        </w:rPr>
        <w:t>по оказанию поддержки доб</w:t>
      </w:r>
      <w:r w:rsidRPr="006B550C">
        <w:rPr>
          <w:rFonts w:ascii="Times New Roman" w:hAnsi="Times New Roman"/>
          <w:sz w:val="28"/>
          <w:szCs w:val="28"/>
        </w:rPr>
        <w:t>ровольческим организациям, участвующим в охране обществе</w:t>
      </w:r>
      <w:r w:rsidR="00205E02" w:rsidRPr="006B550C">
        <w:rPr>
          <w:rFonts w:ascii="Times New Roman" w:hAnsi="Times New Roman"/>
          <w:sz w:val="28"/>
          <w:szCs w:val="28"/>
        </w:rPr>
        <w:t>нного порядка, и созданию усло</w:t>
      </w:r>
      <w:r w:rsidRPr="006B550C">
        <w:rPr>
          <w:rFonts w:ascii="Times New Roman" w:hAnsi="Times New Roman"/>
          <w:sz w:val="28"/>
          <w:szCs w:val="28"/>
        </w:rPr>
        <w:t xml:space="preserve">вий для их деятельности. Финансирование, предоставление </w:t>
      </w:r>
      <w:r w:rsidR="00205E02" w:rsidRPr="006B550C">
        <w:rPr>
          <w:rFonts w:ascii="Times New Roman" w:hAnsi="Times New Roman"/>
          <w:sz w:val="28"/>
          <w:szCs w:val="28"/>
        </w:rPr>
        <w:t>помещений и материально-техниче</w:t>
      </w:r>
      <w:r w:rsidRPr="006B550C">
        <w:rPr>
          <w:rFonts w:ascii="Times New Roman" w:hAnsi="Times New Roman"/>
          <w:sz w:val="28"/>
          <w:szCs w:val="28"/>
        </w:rPr>
        <w:t>ского оснащения, материальное стимулирование добровольце</w:t>
      </w:r>
      <w:r w:rsidR="00205E02" w:rsidRPr="006B550C">
        <w:rPr>
          <w:rFonts w:ascii="Times New Roman" w:hAnsi="Times New Roman"/>
          <w:sz w:val="28"/>
          <w:szCs w:val="28"/>
        </w:rPr>
        <w:t>в и предоставление им льгот, со</w:t>
      </w:r>
      <w:r w:rsidRPr="006B550C">
        <w:rPr>
          <w:rFonts w:ascii="Times New Roman" w:hAnsi="Times New Roman"/>
          <w:sz w:val="28"/>
          <w:szCs w:val="28"/>
        </w:rPr>
        <w:t xml:space="preserve">циальных гарантий </w:t>
      </w:r>
      <w:r w:rsidR="00205E02" w:rsidRPr="006B550C">
        <w:rPr>
          <w:rFonts w:ascii="Times New Roman" w:hAnsi="Times New Roman"/>
          <w:sz w:val="28"/>
          <w:szCs w:val="28"/>
        </w:rPr>
        <w:t>–</w:t>
      </w:r>
      <w:r w:rsidRPr="006B550C">
        <w:rPr>
          <w:rFonts w:ascii="Times New Roman" w:hAnsi="Times New Roman"/>
          <w:sz w:val="28"/>
          <w:szCs w:val="28"/>
        </w:rPr>
        <w:t xml:space="preserve"> вот неполный перечень направлений дея</w:t>
      </w:r>
      <w:r w:rsidR="00205E02" w:rsidRPr="006B550C">
        <w:rPr>
          <w:rFonts w:ascii="Times New Roman" w:hAnsi="Times New Roman"/>
          <w:sz w:val="28"/>
          <w:szCs w:val="28"/>
        </w:rPr>
        <w:t>тельности органов местного само</w:t>
      </w:r>
      <w:r w:rsidRPr="006B550C">
        <w:rPr>
          <w:rFonts w:ascii="Times New Roman" w:hAnsi="Times New Roman"/>
          <w:sz w:val="28"/>
          <w:szCs w:val="28"/>
        </w:rPr>
        <w:t xml:space="preserve">управления по отношению к добровольным народным дружинам в целях привлечения граждан к охране общественной безопасности. </w:t>
      </w:r>
    </w:p>
    <w:p w:rsidR="00205E02" w:rsidRPr="006B550C" w:rsidRDefault="00E00E3E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Местное сообщество рассматривается как ресурс социального контроля над деятельностью полиции, что представляется особенно актуальным в условиях гласности деятельности органов внутренних дел. </w:t>
      </w:r>
    </w:p>
    <w:p w:rsidR="000A69A6" w:rsidRPr="006B550C" w:rsidRDefault="00E00E3E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Одним из ключевых направлений взаимодействия </w:t>
      </w:r>
      <w:r w:rsidRPr="006B550C">
        <w:rPr>
          <w:rFonts w:ascii="Times New Roman" w:hAnsi="Times New Roman"/>
          <w:sz w:val="28"/>
          <w:szCs w:val="28"/>
        </w:rPr>
        <w:lastRenderedPageBreak/>
        <w:t>право</w:t>
      </w:r>
      <w:r w:rsidR="00205E02" w:rsidRPr="006B550C">
        <w:rPr>
          <w:rFonts w:ascii="Times New Roman" w:hAnsi="Times New Roman"/>
          <w:sz w:val="28"/>
          <w:szCs w:val="28"/>
        </w:rPr>
        <w:t>охранительных органов с граждан</w:t>
      </w:r>
      <w:r w:rsidRPr="006B550C">
        <w:rPr>
          <w:rFonts w:ascii="Times New Roman" w:hAnsi="Times New Roman"/>
          <w:sz w:val="28"/>
          <w:szCs w:val="28"/>
        </w:rPr>
        <w:t xml:space="preserve">скими институтами является координация деятельности по охране общественного порядка на муниципальном уровне. </w:t>
      </w:r>
    </w:p>
    <w:p w:rsidR="00536C64" w:rsidRPr="006B550C" w:rsidRDefault="00E00E3E" w:rsidP="00F50935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Органы местного самоуправления контактируют с полицией в вопросах проведения схода граждан, мероприятий, направленных на профилактику административных правонарушений, организации общественных советов и к</w:t>
      </w:r>
      <w:r w:rsidR="00205E02" w:rsidRPr="006B550C">
        <w:rPr>
          <w:rFonts w:ascii="Times New Roman" w:hAnsi="Times New Roman"/>
          <w:sz w:val="28"/>
          <w:szCs w:val="28"/>
        </w:rPr>
        <w:t xml:space="preserve">омиссий. </w:t>
      </w:r>
    </w:p>
    <w:p w:rsidR="00205E02" w:rsidRPr="006B550C" w:rsidRDefault="00205E02" w:rsidP="00536C64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Эволюция местного само</w:t>
      </w:r>
      <w:r w:rsidR="00E00E3E" w:rsidRPr="006B550C">
        <w:rPr>
          <w:rFonts w:ascii="Times New Roman" w:hAnsi="Times New Roman"/>
          <w:sz w:val="28"/>
          <w:szCs w:val="28"/>
        </w:rPr>
        <w:t>управления привела к возможности возникновения иной фо</w:t>
      </w:r>
      <w:r w:rsidRPr="006B550C">
        <w:rPr>
          <w:rFonts w:ascii="Times New Roman" w:hAnsi="Times New Roman"/>
          <w:sz w:val="28"/>
          <w:szCs w:val="28"/>
        </w:rPr>
        <w:t>рмы воздействия гражданского об</w:t>
      </w:r>
      <w:r w:rsidR="00E00E3E" w:rsidRPr="006B550C">
        <w:rPr>
          <w:rFonts w:ascii="Times New Roman" w:hAnsi="Times New Roman"/>
          <w:sz w:val="28"/>
          <w:szCs w:val="28"/>
        </w:rPr>
        <w:t>щества на силовые структуры</w:t>
      </w:r>
      <w:r w:rsidR="00536C64" w:rsidRPr="006B550C">
        <w:rPr>
          <w:rFonts w:ascii="Times New Roman" w:hAnsi="Times New Roman"/>
          <w:sz w:val="28"/>
          <w:szCs w:val="28"/>
        </w:rPr>
        <w:t>, призванной</w:t>
      </w:r>
      <w:r w:rsidR="00E00E3E" w:rsidRPr="006B550C">
        <w:rPr>
          <w:rFonts w:ascii="Times New Roman" w:hAnsi="Times New Roman"/>
          <w:sz w:val="28"/>
          <w:szCs w:val="28"/>
        </w:rPr>
        <w:t xml:space="preserve"> обеспечить органам местного самоуправления доступ к участию в охране общественного порядка. </w:t>
      </w:r>
    </w:p>
    <w:p w:rsidR="00E00E3E" w:rsidRPr="006B550C" w:rsidRDefault="00205E02" w:rsidP="00B34631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Таким образом, р</w:t>
      </w:r>
      <w:r w:rsidR="00E00E3E" w:rsidRPr="006B550C">
        <w:rPr>
          <w:rFonts w:ascii="Times New Roman" w:hAnsi="Times New Roman"/>
          <w:sz w:val="28"/>
          <w:szCs w:val="28"/>
        </w:rPr>
        <w:t xml:space="preserve">азвитие и дополнение имеющихся форм взаимодействия органов местного самоуправления с правоохранительными структурами </w:t>
      </w:r>
      <w:r w:rsidR="00536C64" w:rsidRPr="006B550C">
        <w:rPr>
          <w:rFonts w:ascii="Times New Roman" w:hAnsi="Times New Roman"/>
          <w:sz w:val="28"/>
          <w:szCs w:val="28"/>
        </w:rPr>
        <w:t xml:space="preserve">должно </w:t>
      </w:r>
      <w:r w:rsidR="00E00E3E" w:rsidRPr="006B550C">
        <w:rPr>
          <w:rFonts w:ascii="Times New Roman" w:hAnsi="Times New Roman"/>
          <w:sz w:val="28"/>
          <w:szCs w:val="28"/>
        </w:rPr>
        <w:t>стать реальной альтернативой создания новой охранной службы муниципального уровня.</w:t>
      </w:r>
    </w:p>
    <w:p w:rsidR="009D7996" w:rsidRPr="006B550C" w:rsidRDefault="009D7996" w:rsidP="00B34631">
      <w:pPr>
        <w:widowControl w:val="0"/>
        <w:spacing w:after="0" w:line="360" w:lineRule="auto"/>
        <w:contextualSpacing/>
      </w:pPr>
    </w:p>
    <w:p w:rsidR="00C5509B" w:rsidRPr="006B550C" w:rsidRDefault="00C5509B" w:rsidP="00B34631">
      <w:pPr>
        <w:pStyle w:val="1"/>
        <w:keepNext w:val="0"/>
        <w:keepLines w:val="0"/>
        <w:widowControl w:val="0"/>
        <w:spacing w:before="0" w:line="36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bookmarkStart w:id="5" w:name="_Toc450816863"/>
      <w:r w:rsidRPr="006B550C">
        <w:rPr>
          <w:rFonts w:ascii="Times New Roman" w:hAnsi="Times New Roman"/>
          <w:b/>
          <w:color w:val="auto"/>
          <w:sz w:val="28"/>
        </w:rPr>
        <w:t>1.3</w:t>
      </w:r>
      <w:r w:rsidR="00B34631" w:rsidRPr="006B550C">
        <w:rPr>
          <w:rFonts w:ascii="Times New Roman" w:hAnsi="Times New Roman"/>
          <w:b/>
          <w:color w:val="auto"/>
          <w:sz w:val="28"/>
        </w:rPr>
        <w:t>.</w:t>
      </w:r>
      <w:r w:rsidRPr="006B550C">
        <w:rPr>
          <w:rFonts w:ascii="Times New Roman" w:hAnsi="Times New Roman"/>
          <w:b/>
          <w:color w:val="auto"/>
          <w:sz w:val="28"/>
        </w:rPr>
        <w:t xml:space="preserve"> Нормативно-правовое регулирование </w:t>
      </w:r>
      <w:r w:rsidR="00733CAF" w:rsidRPr="006B550C">
        <w:rPr>
          <w:rFonts w:ascii="Times New Roman" w:hAnsi="Times New Roman"/>
          <w:b/>
          <w:color w:val="auto"/>
          <w:sz w:val="28"/>
        </w:rPr>
        <w:t xml:space="preserve">сферы правопорядка </w:t>
      </w:r>
      <w:r w:rsidRPr="006B550C">
        <w:rPr>
          <w:rFonts w:ascii="Times New Roman" w:hAnsi="Times New Roman"/>
          <w:b/>
          <w:color w:val="auto"/>
          <w:sz w:val="28"/>
        </w:rPr>
        <w:t>в России</w:t>
      </w:r>
      <w:bookmarkEnd w:id="5"/>
    </w:p>
    <w:p w:rsidR="001E155A" w:rsidRPr="006B550C" w:rsidRDefault="001E155A" w:rsidP="00B34631">
      <w:pPr>
        <w:widowControl w:val="0"/>
        <w:spacing w:after="0" w:line="360" w:lineRule="auto"/>
        <w:contextualSpacing/>
      </w:pPr>
    </w:p>
    <w:p w:rsidR="003F1F48" w:rsidRPr="006B550C" w:rsidRDefault="003F1F48" w:rsidP="00B8288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Механизм правового регулирования – это совокупность юридических средств, включающих в себя нормы права, правоотношения, правовую культуру, правовое сознание, при помощи которых осуществляется регулирующее воздействие права на общественные отношения.</w:t>
      </w:r>
    </w:p>
    <w:p w:rsidR="00E853EA" w:rsidRPr="006B550C" w:rsidRDefault="003F1F48" w:rsidP="00B8288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Целью и результатом правового регулирования является правопорядок, который представляет собой систему общественных отношений, устанавливающихся вследствие точного и неуклонного </w:t>
      </w:r>
      <w:r w:rsidRPr="006B550C">
        <w:rPr>
          <w:rFonts w:ascii="Times New Roman" w:hAnsi="Times New Roman"/>
          <w:sz w:val="28"/>
          <w:szCs w:val="28"/>
        </w:rPr>
        <w:lastRenderedPageBreak/>
        <w:t>осуществления исполнения и соблюдения предписаний правовых норм всеми субъектами правоотношений</w:t>
      </w:r>
      <w:r w:rsidR="00536C64" w:rsidRPr="006B550C">
        <w:rPr>
          <w:rStyle w:val="ac"/>
          <w:rFonts w:ascii="Times New Roman" w:hAnsi="Times New Roman"/>
          <w:sz w:val="28"/>
          <w:szCs w:val="28"/>
        </w:rPr>
        <w:footnoteReference w:id="12"/>
      </w:r>
      <w:r w:rsidRPr="006B550C">
        <w:rPr>
          <w:rFonts w:ascii="Times New Roman" w:hAnsi="Times New Roman"/>
          <w:sz w:val="28"/>
          <w:szCs w:val="28"/>
        </w:rPr>
        <w:t>.</w:t>
      </w:r>
      <w:r w:rsidR="00B82889" w:rsidRPr="006B550C">
        <w:rPr>
          <w:rFonts w:ascii="Times New Roman" w:hAnsi="Times New Roman"/>
          <w:sz w:val="28"/>
          <w:szCs w:val="28"/>
        </w:rPr>
        <w:t xml:space="preserve"> </w:t>
      </w:r>
      <w:r w:rsidRPr="006B550C">
        <w:rPr>
          <w:rFonts w:ascii="Times New Roman" w:hAnsi="Times New Roman"/>
          <w:sz w:val="28"/>
          <w:szCs w:val="28"/>
        </w:rPr>
        <w:t>Понятие «правоп</w:t>
      </w:r>
      <w:r w:rsidR="00741087" w:rsidRPr="006B550C">
        <w:rPr>
          <w:rFonts w:ascii="Times New Roman" w:hAnsi="Times New Roman"/>
          <w:sz w:val="28"/>
          <w:szCs w:val="28"/>
        </w:rPr>
        <w:t>орядок» тесно связано с понятиями</w:t>
      </w:r>
      <w:r w:rsidRPr="006B550C">
        <w:rPr>
          <w:rFonts w:ascii="Times New Roman" w:hAnsi="Times New Roman"/>
          <w:sz w:val="28"/>
          <w:szCs w:val="28"/>
        </w:rPr>
        <w:t xml:space="preserve"> «общественный порядок»</w:t>
      </w:r>
      <w:r w:rsidR="00741087" w:rsidRPr="006B550C">
        <w:rPr>
          <w:rFonts w:ascii="Times New Roman" w:hAnsi="Times New Roman"/>
          <w:sz w:val="28"/>
          <w:szCs w:val="28"/>
        </w:rPr>
        <w:t xml:space="preserve"> и «общественная безопасность».</w:t>
      </w:r>
      <w:r w:rsidR="00B82889" w:rsidRPr="006B550C">
        <w:rPr>
          <w:rFonts w:ascii="Times New Roman" w:hAnsi="Times New Roman"/>
          <w:sz w:val="28"/>
          <w:szCs w:val="28"/>
        </w:rPr>
        <w:t xml:space="preserve"> </w:t>
      </w:r>
      <w:r w:rsidR="00E853EA" w:rsidRPr="006B550C">
        <w:rPr>
          <w:rFonts w:ascii="Times New Roman" w:hAnsi="Times New Roman"/>
          <w:sz w:val="28"/>
          <w:szCs w:val="28"/>
        </w:rPr>
        <w:t>Эффективность обеспечения общественной безопасности напрямую зависит от состояния правового регулирования в этой сфере. Сегодня вопросы общественной безопасности регламентированы множеством нормативно-правовых актов федерального и регионального уровней.</w:t>
      </w:r>
      <w:r w:rsidR="000A69A6" w:rsidRPr="006B550C">
        <w:rPr>
          <w:rFonts w:ascii="Times New Roman" w:hAnsi="Times New Roman"/>
          <w:sz w:val="28"/>
          <w:szCs w:val="28"/>
        </w:rPr>
        <w:t xml:space="preserve"> Также необходимо отметить </w:t>
      </w:r>
      <w:r w:rsidR="00400963" w:rsidRPr="006B550C">
        <w:rPr>
          <w:rFonts w:ascii="Times New Roman" w:hAnsi="Times New Roman"/>
          <w:sz w:val="28"/>
          <w:szCs w:val="28"/>
        </w:rPr>
        <w:t>нормативную базу</w:t>
      </w:r>
      <w:r w:rsidR="000A69A6" w:rsidRPr="006B550C">
        <w:rPr>
          <w:rFonts w:ascii="Times New Roman" w:hAnsi="Times New Roman"/>
          <w:sz w:val="28"/>
          <w:szCs w:val="28"/>
        </w:rPr>
        <w:t xml:space="preserve"> </w:t>
      </w:r>
      <w:r w:rsidR="00A93B9E" w:rsidRPr="006B550C">
        <w:rPr>
          <w:rFonts w:ascii="Times New Roman" w:hAnsi="Times New Roman"/>
          <w:sz w:val="28"/>
          <w:szCs w:val="28"/>
        </w:rPr>
        <w:t xml:space="preserve">международного уровня </w:t>
      </w:r>
      <w:r w:rsidR="000A69A6" w:rsidRPr="006B550C">
        <w:rPr>
          <w:rFonts w:ascii="Times New Roman" w:hAnsi="Times New Roman"/>
          <w:sz w:val="28"/>
          <w:szCs w:val="28"/>
        </w:rPr>
        <w:t xml:space="preserve">в </w:t>
      </w:r>
      <w:r w:rsidR="00A93B9E" w:rsidRPr="006B550C">
        <w:rPr>
          <w:rFonts w:ascii="Times New Roman" w:hAnsi="Times New Roman"/>
          <w:sz w:val="28"/>
          <w:szCs w:val="28"/>
        </w:rPr>
        <w:t xml:space="preserve">данной сфере. </w:t>
      </w:r>
    </w:p>
    <w:p w:rsidR="000A69A6" w:rsidRPr="006B550C" w:rsidRDefault="000A69A6" w:rsidP="00B8288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Правовую основу организации охраны правопорядка на региональном уровне составляют следующие нормативные акты:</w:t>
      </w:r>
    </w:p>
    <w:p w:rsidR="00A93B9E" w:rsidRPr="006B550C" w:rsidRDefault="00A93B9E" w:rsidP="00B8288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1. Международные правовые акты: Европейская хартия местного самоуправления</w:t>
      </w:r>
      <w:r w:rsidRPr="006B550C">
        <w:rPr>
          <w:rStyle w:val="ac"/>
          <w:rFonts w:ascii="Times New Roman" w:hAnsi="Times New Roman"/>
          <w:sz w:val="28"/>
          <w:szCs w:val="28"/>
        </w:rPr>
        <w:footnoteReference w:id="13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0A69A6" w:rsidRPr="006B550C" w:rsidRDefault="00A93B9E" w:rsidP="00B8288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2. </w:t>
      </w:r>
      <w:r w:rsidR="000A69A6" w:rsidRPr="006B550C">
        <w:rPr>
          <w:rFonts w:ascii="Times New Roman" w:hAnsi="Times New Roman"/>
          <w:sz w:val="28"/>
          <w:szCs w:val="28"/>
        </w:rPr>
        <w:t>К</w:t>
      </w:r>
      <w:r w:rsidRPr="006B550C">
        <w:rPr>
          <w:rFonts w:ascii="Times New Roman" w:hAnsi="Times New Roman"/>
          <w:sz w:val="28"/>
          <w:szCs w:val="28"/>
        </w:rPr>
        <w:t>онституция Российской Федерации</w:t>
      </w:r>
      <w:r w:rsidRPr="006B550C">
        <w:rPr>
          <w:rStyle w:val="ac"/>
          <w:rFonts w:ascii="Times New Roman" w:hAnsi="Times New Roman"/>
          <w:sz w:val="28"/>
          <w:szCs w:val="28"/>
        </w:rPr>
        <w:footnoteReference w:id="14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0A69A6" w:rsidRPr="006B550C" w:rsidRDefault="00A93B9E" w:rsidP="00B8288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3</w:t>
      </w:r>
      <w:r w:rsidR="000A69A6" w:rsidRPr="006B550C">
        <w:rPr>
          <w:rFonts w:ascii="Times New Roman" w:hAnsi="Times New Roman"/>
          <w:sz w:val="28"/>
          <w:szCs w:val="28"/>
        </w:rPr>
        <w:t xml:space="preserve">. </w:t>
      </w:r>
      <w:r w:rsidRPr="006B550C">
        <w:rPr>
          <w:rFonts w:ascii="Times New Roman" w:hAnsi="Times New Roman"/>
          <w:sz w:val="28"/>
          <w:szCs w:val="28"/>
        </w:rPr>
        <w:t>Федеральные нормативно-правовые акты</w:t>
      </w:r>
      <w:r w:rsidR="000A69A6" w:rsidRPr="006B550C">
        <w:rPr>
          <w:rFonts w:ascii="Times New Roman" w:hAnsi="Times New Roman"/>
          <w:sz w:val="28"/>
          <w:szCs w:val="28"/>
        </w:rPr>
        <w:t>:</w:t>
      </w:r>
    </w:p>
    <w:p w:rsidR="00B82889" w:rsidRPr="006B550C" w:rsidRDefault="00B82889" w:rsidP="00B8288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3.1. К</w:t>
      </w:r>
      <w:r w:rsidR="00A93B9E" w:rsidRPr="006B550C">
        <w:rPr>
          <w:rFonts w:ascii="Times New Roman" w:hAnsi="Times New Roman"/>
          <w:sz w:val="28"/>
          <w:szCs w:val="28"/>
        </w:rPr>
        <w:t xml:space="preserve">одексы: </w:t>
      </w:r>
    </w:p>
    <w:p w:rsidR="00B82889" w:rsidRPr="006B550C" w:rsidRDefault="00A93B9E" w:rsidP="00B82889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Гражданский кодекс Российской</w:t>
      </w:r>
      <w:r w:rsidRPr="006B550C">
        <w:rPr>
          <w:rStyle w:val="ac"/>
          <w:rFonts w:ascii="Times New Roman" w:hAnsi="Times New Roman"/>
          <w:sz w:val="28"/>
          <w:szCs w:val="28"/>
        </w:rPr>
        <w:footnoteReference w:id="15"/>
      </w:r>
      <w:r w:rsidR="00B82889" w:rsidRPr="006B550C">
        <w:rPr>
          <w:rFonts w:ascii="Times New Roman" w:hAnsi="Times New Roman"/>
          <w:sz w:val="28"/>
          <w:szCs w:val="28"/>
        </w:rPr>
        <w:t>;</w:t>
      </w:r>
    </w:p>
    <w:p w:rsidR="00A93B9E" w:rsidRPr="006B550C" w:rsidRDefault="00A93B9E" w:rsidP="00B82889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Кодекс Российской Федерации об административных </w:t>
      </w:r>
      <w:r w:rsidRPr="006B550C">
        <w:rPr>
          <w:rFonts w:ascii="Times New Roman" w:hAnsi="Times New Roman"/>
          <w:sz w:val="28"/>
          <w:szCs w:val="28"/>
        </w:rPr>
        <w:lastRenderedPageBreak/>
        <w:t>правонарушениях</w:t>
      </w:r>
      <w:r w:rsidRPr="006B550C">
        <w:rPr>
          <w:rStyle w:val="ac"/>
          <w:rFonts w:ascii="Times New Roman" w:hAnsi="Times New Roman"/>
          <w:sz w:val="28"/>
          <w:szCs w:val="28"/>
        </w:rPr>
        <w:footnoteReference w:id="16"/>
      </w:r>
      <w:r w:rsidRPr="006B550C">
        <w:rPr>
          <w:rFonts w:ascii="Times New Roman" w:hAnsi="Times New Roman"/>
          <w:sz w:val="28"/>
          <w:szCs w:val="28"/>
        </w:rPr>
        <w:t xml:space="preserve">; </w:t>
      </w:r>
    </w:p>
    <w:p w:rsidR="00B82889" w:rsidRPr="006B550C" w:rsidRDefault="00B82889" w:rsidP="00B82889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3.2. Ф</w:t>
      </w:r>
      <w:r w:rsidR="00A93B9E" w:rsidRPr="006B550C">
        <w:rPr>
          <w:rFonts w:ascii="Times New Roman" w:hAnsi="Times New Roman"/>
          <w:sz w:val="28"/>
          <w:szCs w:val="28"/>
        </w:rPr>
        <w:t>едеральные законы</w:t>
      </w:r>
      <w:r w:rsidRPr="006B550C">
        <w:rPr>
          <w:rFonts w:ascii="Times New Roman" w:hAnsi="Times New Roman"/>
          <w:sz w:val="28"/>
          <w:szCs w:val="28"/>
        </w:rPr>
        <w:t xml:space="preserve"> </w:t>
      </w:r>
      <w:r w:rsidR="00A93B9E" w:rsidRPr="006B550C">
        <w:rPr>
          <w:rFonts w:ascii="Times New Roman" w:hAnsi="Times New Roman"/>
          <w:sz w:val="28"/>
          <w:szCs w:val="28"/>
        </w:rPr>
        <w:t>регламентирующие</w:t>
      </w:r>
      <w:r w:rsidRPr="006B550C">
        <w:rPr>
          <w:rFonts w:ascii="Times New Roman" w:hAnsi="Times New Roman"/>
          <w:sz w:val="28"/>
          <w:szCs w:val="28"/>
        </w:rPr>
        <w:t>:</w:t>
      </w:r>
    </w:p>
    <w:p w:rsidR="00B82889" w:rsidRPr="006B550C" w:rsidRDefault="00A93B9E" w:rsidP="00B82889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общие принципы организации местного самоуправления в Российской Федерации</w:t>
      </w:r>
      <w:r w:rsidR="006F7B55" w:rsidRPr="006B550C">
        <w:rPr>
          <w:rStyle w:val="ac"/>
          <w:rFonts w:ascii="Times New Roman" w:hAnsi="Times New Roman"/>
          <w:sz w:val="28"/>
          <w:szCs w:val="28"/>
        </w:rPr>
        <w:footnoteReference w:id="17"/>
      </w:r>
      <w:r w:rsidR="00B82889" w:rsidRPr="006B550C">
        <w:rPr>
          <w:rFonts w:ascii="Times New Roman" w:hAnsi="Times New Roman"/>
          <w:sz w:val="28"/>
          <w:szCs w:val="28"/>
        </w:rPr>
        <w:t>;</w:t>
      </w:r>
    </w:p>
    <w:p w:rsidR="00B82889" w:rsidRPr="006B550C" w:rsidRDefault="00A93B9E" w:rsidP="00B82889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деятельность полиции</w:t>
      </w:r>
      <w:r w:rsidR="006F7B55" w:rsidRPr="006B550C">
        <w:rPr>
          <w:rStyle w:val="ac"/>
          <w:rFonts w:ascii="Times New Roman" w:hAnsi="Times New Roman"/>
          <w:sz w:val="28"/>
          <w:szCs w:val="28"/>
        </w:rPr>
        <w:footnoteReference w:id="18"/>
      </w:r>
      <w:r w:rsidR="00B82889" w:rsidRPr="006B550C">
        <w:rPr>
          <w:rFonts w:ascii="Times New Roman" w:hAnsi="Times New Roman"/>
          <w:sz w:val="28"/>
          <w:szCs w:val="28"/>
        </w:rPr>
        <w:t>;</w:t>
      </w:r>
    </w:p>
    <w:p w:rsidR="00525369" w:rsidRPr="006B550C" w:rsidRDefault="00A93B9E" w:rsidP="00B82889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участие граждан в охране общественного порядка</w:t>
      </w:r>
      <w:r w:rsidR="006F7B55" w:rsidRPr="006B550C">
        <w:rPr>
          <w:rStyle w:val="ac"/>
          <w:rFonts w:ascii="Times New Roman" w:hAnsi="Times New Roman"/>
          <w:sz w:val="28"/>
          <w:szCs w:val="28"/>
        </w:rPr>
        <w:footnoteReference w:id="19"/>
      </w:r>
      <w:r w:rsidR="00B82889" w:rsidRPr="006B550C">
        <w:rPr>
          <w:rFonts w:ascii="Times New Roman" w:hAnsi="Times New Roman"/>
          <w:sz w:val="28"/>
          <w:szCs w:val="28"/>
        </w:rPr>
        <w:t>.</w:t>
      </w:r>
    </w:p>
    <w:p w:rsidR="00B82889" w:rsidRPr="006B550C" w:rsidRDefault="00B82889" w:rsidP="00B82889">
      <w:pPr>
        <w:pStyle w:val="a3"/>
        <w:widowControl w:val="0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У</w:t>
      </w:r>
      <w:r w:rsidR="00A93B9E" w:rsidRPr="006B550C">
        <w:rPr>
          <w:rFonts w:ascii="Times New Roman" w:hAnsi="Times New Roman"/>
          <w:sz w:val="28"/>
          <w:szCs w:val="28"/>
        </w:rPr>
        <w:t>казы Президента Российской Федерации</w:t>
      </w:r>
      <w:r w:rsidR="00525369" w:rsidRPr="006B550C">
        <w:rPr>
          <w:rFonts w:ascii="Times New Roman" w:hAnsi="Times New Roman"/>
          <w:sz w:val="28"/>
          <w:szCs w:val="28"/>
        </w:rPr>
        <w:t xml:space="preserve"> и распоряжения Правительства РФ,</w:t>
      </w:r>
      <w:r w:rsidR="00A93B9E" w:rsidRPr="006B550C">
        <w:rPr>
          <w:rFonts w:ascii="Times New Roman" w:hAnsi="Times New Roman"/>
          <w:sz w:val="28"/>
          <w:szCs w:val="28"/>
        </w:rPr>
        <w:t xml:space="preserve"> направленные</w:t>
      </w:r>
      <w:r w:rsidRPr="006B550C">
        <w:rPr>
          <w:rFonts w:ascii="Times New Roman" w:hAnsi="Times New Roman"/>
          <w:sz w:val="28"/>
          <w:szCs w:val="28"/>
        </w:rPr>
        <w:t>:</w:t>
      </w:r>
      <w:r w:rsidR="00A93B9E" w:rsidRPr="006B550C">
        <w:rPr>
          <w:rFonts w:ascii="Times New Roman" w:hAnsi="Times New Roman"/>
          <w:sz w:val="28"/>
          <w:szCs w:val="28"/>
        </w:rPr>
        <w:t xml:space="preserve"> </w:t>
      </w:r>
    </w:p>
    <w:p w:rsidR="00B82889" w:rsidRPr="006B550C" w:rsidRDefault="00B82889" w:rsidP="00B82889">
      <w:pPr>
        <w:pStyle w:val="a3"/>
        <w:widowControl w:val="0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на </w:t>
      </w:r>
      <w:r w:rsidR="00A93B9E" w:rsidRPr="006B550C">
        <w:rPr>
          <w:rFonts w:ascii="Times New Roman" w:hAnsi="Times New Roman"/>
          <w:sz w:val="28"/>
          <w:szCs w:val="28"/>
        </w:rPr>
        <w:t>усиление мер по обеспечению правопорядка</w:t>
      </w:r>
      <w:r w:rsidR="006F7B55" w:rsidRPr="006B550C">
        <w:rPr>
          <w:rStyle w:val="ac"/>
          <w:rFonts w:ascii="Times New Roman" w:hAnsi="Times New Roman"/>
          <w:sz w:val="28"/>
          <w:szCs w:val="28"/>
        </w:rPr>
        <w:footnoteReference w:id="20"/>
      </w:r>
      <w:r w:rsidRPr="006B550C">
        <w:rPr>
          <w:rFonts w:ascii="Times New Roman" w:hAnsi="Times New Roman"/>
          <w:sz w:val="28"/>
          <w:szCs w:val="28"/>
        </w:rPr>
        <w:t>;</w:t>
      </w:r>
    </w:p>
    <w:p w:rsidR="00B82889" w:rsidRPr="006B550C" w:rsidRDefault="00B82889" w:rsidP="00B82889">
      <w:pPr>
        <w:pStyle w:val="a3"/>
        <w:widowControl w:val="0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на </w:t>
      </w:r>
      <w:r w:rsidR="00A93B9E" w:rsidRPr="006B550C">
        <w:rPr>
          <w:rFonts w:ascii="Times New Roman" w:hAnsi="Times New Roman"/>
          <w:sz w:val="28"/>
          <w:szCs w:val="28"/>
        </w:rPr>
        <w:t>координацию деятельности правоохранительных органов</w:t>
      </w:r>
      <w:r w:rsidR="006F7B55" w:rsidRPr="006B550C">
        <w:rPr>
          <w:rStyle w:val="ac"/>
          <w:rFonts w:ascii="Times New Roman" w:hAnsi="Times New Roman"/>
          <w:sz w:val="28"/>
          <w:szCs w:val="28"/>
        </w:rPr>
        <w:footnoteReference w:id="21"/>
      </w:r>
      <w:r w:rsidRPr="006B550C">
        <w:rPr>
          <w:rFonts w:ascii="Times New Roman" w:hAnsi="Times New Roman"/>
          <w:sz w:val="28"/>
          <w:szCs w:val="28"/>
        </w:rPr>
        <w:t>;</w:t>
      </w:r>
      <w:r w:rsidR="006F7B55" w:rsidRPr="006B550C">
        <w:rPr>
          <w:rFonts w:ascii="Times New Roman" w:hAnsi="Times New Roman"/>
          <w:sz w:val="28"/>
          <w:szCs w:val="28"/>
        </w:rPr>
        <w:t xml:space="preserve"> </w:t>
      </w:r>
      <w:r w:rsidRPr="006B550C">
        <w:rPr>
          <w:rFonts w:ascii="Times New Roman" w:hAnsi="Times New Roman"/>
          <w:sz w:val="28"/>
          <w:szCs w:val="28"/>
        </w:rPr>
        <w:t xml:space="preserve">на </w:t>
      </w:r>
      <w:r w:rsidR="006F7B55" w:rsidRPr="006B550C">
        <w:rPr>
          <w:rFonts w:ascii="Times New Roman" w:hAnsi="Times New Roman"/>
          <w:sz w:val="28"/>
          <w:szCs w:val="28"/>
        </w:rPr>
        <w:t>стратегическое развитие национальной безопасности</w:t>
      </w:r>
      <w:r w:rsidR="006F7B55" w:rsidRPr="006B550C">
        <w:rPr>
          <w:rStyle w:val="ac"/>
          <w:rFonts w:ascii="Times New Roman" w:hAnsi="Times New Roman"/>
          <w:sz w:val="28"/>
          <w:szCs w:val="28"/>
        </w:rPr>
        <w:footnoteReference w:id="22"/>
      </w:r>
      <w:r w:rsidRPr="006B550C">
        <w:rPr>
          <w:rFonts w:ascii="Times New Roman" w:hAnsi="Times New Roman"/>
          <w:sz w:val="28"/>
          <w:szCs w:val="28"/>
        </w:rPr>
        <w:t>;</w:t>
      </w:r>
      <w:r w:rsidR="006F7B55" w:rsidRPr="006B550C">
        <w:rPr>
          <w:rFonts w:ascii="Times New Roman" w:hAnsi="Times New Roman"/>
          <w:sz w:val="28"/>
          <w:szCs w:val="28"/>
        </w:rPr>
        <w:t xml:space="preserve"> </w:t>
      </w:r>
    </w:p>
    <w:p w:rsidR="00A93B9E" w:rsidRPr="006B550C" w:rsidRDefault="00B82889" w:rsidP="00B82889">
      <w:pPr>
        <w:pStyle w:val="a3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на стратегическое развитие </w:t>
      </w:r>
      <w:r w:rsidR="006F7B55" w:rsidRPr="006B550C">
        <w:rPr>
          <w:rFonts w:ascii="Times New Roman" w:hAnsi="Times New Roman"/>
          <w:sz w:val="28"/>
          <w:szCs w:val="28"/>
        </w:rPr>
        <w:t xml:space="preserve">общественной безопасности в </w:t>
      </w:r>
      <w:r w:rsidR="006F7B55" w:rsidRPr="006B550C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="006F7B55" w:rsidRPr="006B550C">
        <w:rPr>
          <w:rStyle w:val="ac"/>
          <w:rFonts w:ascii="Times New Roman" w:hAnsi="Times New Roman"/>
          <w:sz w:val="28"/>
          <w:szCs w:val="28"/>
        </w:rPr>
        <w:footnoteReference w:id="23"/>
      </w:r>
      <w:r w:rsidR="006F7B55" w:rsidRPr="006B550C">
        <w:rPr>
          <w:rFonts w:ascii="Times New Roman" w:hAnsi="Times New Roman"/>
          <w:sz w:val="28"/>
          <w:szCs w:val="28"/>
        </w:rPr>
        <w:t>.</w:t>
      </w:r>
    </w:p>
    <w:p w:rsidR="000A69A6" w:rsidRPr="006B550C" w:rsidRDefault="006F7B55" w:rsidP="00B8288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4. Региональные нормативно-правовые акты: Уставы муниципальных образований, законы, распоряжения.</w:t>
      </w:r>
    </w:p>
    <w:p w:rsidR="001E155A" w:rsidRPr="006B550C" w:rsidRDefault="001E155A" w:rsidP="00B8288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Формирование правоохранительного института, призванного эффективно выполнять социально значимые функции в правоохранительной сфере, требует обращения к научно-теоретическим разработкам не только юридического и управленческого, но и социологического знания. </w:t>
      </w:r>
    </w:p>
    <w:p w:rsidR="001E155A" w:rsidRPr="006B550C" w:rsidRDefault="001E155A" w:rsidP="00B8288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Привлечение данного междисциплинарного подхода, включающего помимо теории социального управления, теории государства и права структурно-функциональный, социокультурный подходы, к решению проблемы совершенствования деятельности органов местного самоуправления в сфере организации охраны правопорядка также представляется актуальным в связи </w:t>
      </w:r>
      <w:r w:rsidR="00400963" w:rsidRPr="006B550C">
        <w:rPr>
          <w:rFonts w:ascii="Times New Roman" w:hAnsi="Times New Roman"/>
          <w:sz w:val="28"/>
          <w:szCs w:val="28"/>
        </w:rPr>
        <w:t xml:space="preserve">с </w:t>
      </w:r>
      <w:r w:rsidRPr="006B550C">
        <w:rPr>
          <w:rFonts w:ascii="Times New Roman" w:hAnsi="Times New Roman"/>
          <w:sz w:val="28"/>
          <w:szCs w:val="28"/>
        </w:rPr>
        <w:t>задачей постро</w:t>
      </w:r>
      <w:r w:rsidR="00400963" w:rsidRPr="006B550C">
        <w:rPr>
          <w:rFonts w:ascii="Times New Roman" w:hAnsi="Times New Roman"/>
          <w:sz w:val="28"/>
          <w:szCs w:val="28"/>
        </w:rPr>
        <w:t>ения эффективной государственной системы</w:t>
      </w:r>
      <w:r w:rsidRPr="006B550C">
        <w:rPr>
          <w:rFonts w:ascii="Times New Roman" w:hAnsi="Times New Roman"/>
          <w:sz w:val="28"/>
          <w:szCs w:val="28"/>
        </w:rPr>
        <w:t xml:space="preserve">. </w:t>
      </w:r>
    </w:p>
    <w:p w:rsidR="001E155A" w:rsidRPr="006B550C" w:rsidRDefault="001E155A" w:rsidP="00B8288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По сути, в государственно-политическом механизме России деятельность органов местного самоуправления в сфере организации охраны правопорядка сводится к вопросу возникновения и становления органов местного самоуправления как социального института или интеграции нового вида деятельности в существующую структуру общественных отношений.</w:t>
      </w:r>
    </w:p>
    <w:p w:rsidR="006F7B55" w:rsidRPr="006B550C" w:rsidRDefault="001E155A" w:rsidP="00B8288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Общественные отношения в области общественного порядка являются составной частью многосложной системы социальных связей, существующих в обществе. </w:t>
      </w:r>
    </w:p>
    <w:p w:rsidR="001E155A" w:rsidRPr="006B550C" w:rsidRDefault="001E155A" w:rsidP="00B8288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lastRenderedPageBreak/>
        <w:t>В роли синтезирующего начала общественных отношений выступают нормативные регуляторы (социальные нормы), что находится в прямой зависимости от экономической основы общества.</w:t>
      </w:r>
      <w:r w:rsidR="00B82889" w:rsidRPr="006B550C">
        <w:rPr>
          <w:rFonts w:ascii="Times New Roman" w:hAnsi="Times New Roman"/>
          <w:sz w:val="28"/>
          <w:szCs w:val="28"/>
        </w:rPr>
        <w:t xml:space="preserve"> </w:t>
      </w:r>
      <w:r w:rsidRPr="006B550C">
        <w:rPr>
          <w:rFonts w:ascii="Times New Roman" w:hAnsi="Times New Roman"/>
          <w:sz w:val="28"/>
          <w:szCs w:val="28"/>
        </w:rPr>
        <w:t>Каждая функция, будучи неотъемлемой частью деятельности государства, объективно нуждается в обеспечении соответствующим органом государственной власти.</w:t>
      </w:r>
      <w:r w:rsidR="00B82889" w:rsidRPr="006B550C">
        <w:rPr>
          <w:rFonts w:ascii="Times New Roman" w:hAnsi="Times New Roman"/>
          <w:sz w:val="28"/>
          <w:szCs w:val="28"/>
        </w:rPr>
        <w:t xml:space="preserve"> </w:t>
      </w:r>
      <w:r w:rsidRPr="006B550C">
        <w:rPr>
          <w:rFonts w:ascii="Times New Roman" w:hAnsi="Times New Roman"/>
          <w:sz w:val="28"/>
          <w:szCs w:val="28"/>
        </w:rPr>
        <w:t>Относительно правоохранительной функции правомерно отметить, что правоохранительная деятельность как таковая осуществляется, в той или иной мере, практически всеми государственными органами.</w:t>
      </w:r>
    </w:p>
    <w:p w:rsidR="001E155A" w:rsidRPr="006B550C" w:rsidRDefault="001E155A" w:rsidP="001E155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Правоохранительная функция как одно из постоянных направлений деятельности государства объединяет охрану прав и свобод граждан, всех форм собственности, правопорядка, борьбу с преступностью и оборону страны</w:t>
      </w:r>
      <w:r w:rsidR="00525369" w:rsidRPr="006B550C">
        <w:rPr>
          <w:rStyle w:val="ac"/>
          <w:rFonts w:ascii="Times New Roman" w:hAnsi="Times New Roman"/>
          <w:sz w:val="28"/>
          <w:szCs w:val="28"/>
        </w:rPr>
        <w:footnoteReference w:id="24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1E155A" w:rsidRPr="006B550C" w:rsidRDefault="001E155A" w:rsidP="001E155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Первооснову понятия «правопорядок» составляет правоохранительная функция государства.</w:t>
      </w:r>
    </w:p>
    <w:p w:rsidR="001E155A" w:rsidRPr="006B550C" w:rsidRDefault="001E155A" w:rsidP="001E155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Данная функция может быть представлена в различных ветвях государственной власти в соответствии с принципом разделения властей, образуя в каждой из них особую подсистему.</w:t>
      </w:r>
    </w:p>
    <w:p w:rsidR="001E155A" w:rsidRPr="006B550C" w:rsidRDefault="001E155A" w:rsidP="001E155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Система правоохранительных органов соподчинена и координируема во всех своих звеньях, то здесь можно вести речь лишь о единой системе функционирующего права, что позволяет говорить о трех подсистемах, которые соотносятся между собой лишь по логике разделения властей, поскольк</w:t>
      </w:r>
      <w:r w:rsidR="00400963" w:rsidRPr="006B550C">
        <w:rPr>
          <w:rFonts w:ascii="Times New Roman" w:hAnsi="Times New Roman"/>
          <w:sz w:val="28"/>
          <w:szCs w:val="28"/>
        </w:rPr>
        <w:t>у между ними отсутствует жесткая связь и зависимость</w:t>
      </w:r>
      <w:r w:rsidRPr="006B550C">
        <w:rPr>
          <w:rFonts w:ascii="Times New Roman" w:hAnsi="Times New Roman"/>
          <w:sz w:val="28"/>
          <w:szCs w:val="28"/>
        </w:rPr>
        <w:t>. Поэтому, в правовом государстве в корне противоречат разделению властей попытки выстраивания единой системы.</w:t>
      </w:r>
    </w:p>
    <w:p w:rsidR="001E155A" w:rsidRPr="006B550C" w:rsidRDefault="001E155A" w:rsidP="001E155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Несмотря на то, что понятие «правоохранительная деятельность» </w:t>
      </w:r>
      <w:r w:rsidRPr="006B550C">
        <w:rPr>
          <w:rFonts w:ascii="Times New Roman" w:hAnsi="Times New Roman"/>
          <w:sz w:val="28"/>
          <w:szCs w:val="28"/>
        </w:rPr>
        <w:lastRenderedPageBreak/>
        <w:t>был</w:t>
      </w:r>
      <w:r w:rsidR="00400963" w:rsidRPr="006B550C">
        <w:rPr>
          <w:rFonts w:ascii="Times New Roman" w:hAnsi="Times New Roman"/>
          <w:sz w:val="28"/>
          <w:szCs w:val="28"/>
        </w:rPr>
        <w:t>о</w:t>
      </w:r>
      <w:r w:rsidRPr="006B550C">
        <w:rPr>
          <w:rFonts w:ascii="Times New Roman" w:hAnsi="Times New Roman"/>
          <w:sz w:val="28"/>
          <w:szCs w:val="28"/>
        </w:rPr>
        <w:t xml:space="preserve"> и остается предметом теоретических и практических исследований, единого мнения в учебной и специальной юридической литературе до сих </w:t>
      </w:r>
      <w:r w:rsidR="00400963" w:rsidRPr="006B550C">
        <w:rPr>
          <w:rFonts w:ascii="Times New Roman" w:hAnsi="Times New Roman"/>
          <w:sz w:val="28"/>
          <w:szCs w:val="28"/>
        </w:rPr>
        <w:t>не существует</w:t>
      </w:r>
      <w:r w:rsidR="00525369" w:rsidRPr="006B550C">
        <w:rPr>
          <w:rStyle w:val="ac"/>
          <w:rFonts w:ascii="Times New Roman" w:hAnsi="Times New Roman"/>
          <w:sz w:val="28"/>
          <w:szCs w:val="28"/>
        </w:rPr>
        <w:footnoteReference w:id="25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1E155A" w:rsidRPr="006B550C" w:rsidRDefault="001E155A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одном из современных определений правоохранительной деятельности выделяются две ее составляющие «охрана» и «защита». При этом под правоохранительн</w:t>
      </w:r>
      <w:r w:rsidR="00400963" w:rsidRPr="006B550C">
        <w:rPr>
          <w:rFonts w:ascii="Times New Roman" w:hAnsi="Times New Roman"/>
          <w:sz w:val="28"/>
          <w:szCs w:val="28"/>
        </w:rPr>
        <w:t>ой деятельностью предусмотренной</w:t>
      </w:r>
      <w:r w:rsidRPr="006B550C">
        <w:rPr>
          <w:rFonts w:ascii="Times New Roman" w:hAnsi="Times New Roman"/>
          <w:sz w:val="28"/>
          <w:szCs w:val="28"/>
        </w:rPr>
        <w:t xml:space="preserve"> законодательством понимают государственную либо санкционированную государством деятельность, которая направлена на охрану и защиту прав граждан, юридических лиц и государства, и обеспечение выполнения ими своих обязанностей, осуществляется, как правило, специально уполномоченными на то лицами в определенном процессуальном порядке и связан</w:t>
      </w:r>
      <w:r w:rsidR="00400963" w:rsidRPr="006B550C">
        <w:rPr>
          <w:rFonts w:ascii="Times New Roman" w:hAnsi="Times New Roman"/>
          <w:sz w:val="28"/>
          <w:szCs w:val="28"/>
        </w:rPr>
        <w:t>а</w:t>
      </w:r>
      <w:r w:rsidRPr="006B550C">
        <w:rPr>
          <w:rFonts w:ascii="Times New Roman" w:hAnsi="Times New Roman"/>
          <w:sz w:val="28"/>
          <w:szCs w:val="28"/>
        </w:rPr>
        <w:t xml:space="preserve"> с применением законных мер государственного принуждения.</w:t>
      </w:r>
    </w:p>
    <w:p w:rsidR="001E155A" w:rsidRPr="006B550C" w:rsidRDefault="001E155A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Следует подчеркнуть, что правоохранительную деятельность надо рассматривать, прежде всего, как постоянную и ординарную деятельность государства, которая основана на строгом соблюдении прав и свобод человека и гражданина, а также других государственных и общественных субъектов.</w:t>
      </w:r>
    </w:p>
    <w:p w:rsidR="006F7B55" w:rsidRPr="006B550C" w:rsidRDefault="006F7B55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</w:t>
      </w:r>
      <w:r w:rsidR="001E155A" w:rsidRPr="006B550C">
        <w:rPr>
          <w:rFonts w:ascii="Times New Roman" w:hAnsi="Times New Roman"/>
          <w:sz w:val="28"/>
          <w:szCs w:val="28"/>
        </w:rPr>
        <w:t>равоохранительные органы</w:t>
      </w:r>
      <w:r w:rsidRPr="006B550C">
        <w:rPr>
          <w:rFonts w:ascii="Times New Roman" w:hAnsi="Times New Roman"/>
          <w:sz w:val="28"/>
          <w:szCs w:val="28"/>
        </w:rPr>
        <w:t xml:space="preserve"> и органы местного самоуправления</w:t>
      </w:r>
      <w:r w:rsidR="001E155A" w:rsidRPr="006B550C">
        <w:rPr>
          <w:rFonts w:ascii="Times New Roman" w:hAnsi="Times New Roman"/>
          <w:sz w:val="28"/>
          <w:szCs w:val="28"/>
        </w:rPr>
        <w:t>, во-первых, выступают как орган</w:t>
      </w:r>
      <w:r w:rsidRPr="006B550C">
        <w:rPr>
          <w:rFonts w:ascii="Times New Roman" w:hAnsi="Times New Roman"/>
          <w:sz w:val="28"/>
          <w:szCs w:val="28"/>
        </w:rPr>
        <w:t>ы</w:t>
      </w:r>
      <w:r w:rsidR="001E155A" w:rsidRPr="006B550C">
        <w:rPr>
          <w:rFonts w:ascii="Times New Roman" w:hAnsi="Times New Roman"/>
          <w:sz w:val="28"/>
          <w:szCs w:val="28"/>
        </w:rPr>
        <w:t>, обеспечивающие</w:t>
      </w:r>
      <w:r w:rsidRPr="006B550C">
        <w:rPr>
          <w:rFonts w:ascii="Times New Roman" w:hAnsi="Times New Roman"/>
          <w:sz w:val="28"/>
          <w:szCs w:val="28"/>
        </w:rPr>
        <w:t xml:space="preserve"> </w:t>
      </w:r>
      <w:r w:rsidR="001E155A" w:rsidRPr="006B550C">
        <w:rPr>
          <w:rFonts w:ascii="Times New Roman" w:hAnsi="Times New Roman"/>
          <w:sz w:val="28"/>
          <w:szCs w:val="28"/>
        </w:rPr>
        <w:t>выполнение требо</w:t>
      </w:r>
      <w:r w:rsidR="00400963" w:rsidRPr="006B550C">
        <w:rPr>
          <w:rFonts w:ascii="Times New Roman" w:hAnsi="Times New Roman"/>
          <w:sz w:val="28"/>
          <w:szCs w:val="28"/>
        </w:rPr>
        <w:t>ваний действующих правовых норм</w:t>
      </w:r>
      <w:r w:rsidR="001E155A" w:rsidRPr="006B550C">
        <w:rPr>
          <w:rFonts w:ascii="Times New Roman" w:hAnsi="Times New Roman"/>
          <w:sz w:val="28"/>
          <w:szCs w:val="28"/>
        </w:rPr>
        <w:t xml:space="preserve"> всеми субъектами </w:t>
      </w:r>
      <w:r w:rsidRPr="006B550C">
        <w:rPr>
          <w:rFonts w:ascii="Times New Roman" w:hAnsi="Times New Roman"/>
          <w:sz w:val="28"/>
          <w:szCs w:val="28"/>
        </w:rPr>
        <w:t xml:space="preserve">социальных отношений с помощью </w:t>
      </w:r>
      <w:r w:rsidR="001E155A" w:rsidRPr="006B550C">
        <w:rPr>
          <w:rFonts w:ascii="Times New Roman" w:hAnsi="Times New Roman"/>
          <w:sz w:val="28"/>
          <w:szCs w:val="28"/>
        </w:rPr>
        <w:t xml:space="preserve">предусмотренных законом специальных средств и методов. </w:t>
      </w:r>
    </w:p>
    <w:p w:rsidR="006F7B55" w:rsidRPr="006B550C" w:rsidRDefault="001E155A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Прежде всего, здесь речь идет о мерах государственного принуждения, хотя в их арсенале предусматриваются предупреждение правонарушений, правовоспитательные, организационные и иные меры </w:t>
      </w:r>
      <w:r w:rsidRPr="006B550C">
        <w:rPr>
          <w:rFonts w:ascii="Times New Roman" w:hAnsi="Times New Roman"/>
          <w:sz w:val="28"/>
          <w:szCs w:val="28"/>
        </w:rPr>
        <w:lastRenderedPageBreak/>
        <w:t xml:space="preserve">государственно-властного воздействия. </w:t>
      </w:r>
    </w:p>
    <w:p w:rsidR="001E155A" w:rsidRPr="006B550C" w:rsidRDefault="001E155A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Во-вторых, правоохранительная деятельность осуществляется уполномоченными на то государством органами. И если для таких органов правоохранительная деятельность является основной, то их правомерно называют правоохра</w:t>
      </w:r>
      <w:r w:rsidR="006F7B55" w:rsidRPr="006B550C">
        <w:rPr>
          <w:rFonts w:ascii="Times New Roman" w:hAnsi="Times New Roman"/>
          <w:sz w:val="28"/>
          <w:szCs w:val="28"/>
        </w:rPr>
        <w:t>нительными органами</w:t>
      </w:r>
      <w:r w:rsidR="00525369" w:rsidRPr="006B550C">
        <w:rPr>
          <w:rStyle w:val="ac"/>
          <w:rFonts w:ascii="Times New Roman" w:hAnsi="Times New Roman"/>
          <w:sz w:val="28"/>
          <w:szCs w:val="28"/>
        </w:rPr>
        <w:footnoteReference w:id="26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1E155A" w:rsidRPr="006B550C" w:rsidRDefault="006F7B55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Таким образом, можно выделить</w:t>
      </w:r>
      <w:r w:rsidR="001E155A" w:rsidRPr="006B550C">
        <w:rPr>
          <w:rFonts w:ascii="Times New Roman" w:hAnsi="Times New Roman"/>
          <w:sz w:val="28"/>
          <w:szCs w:val="28"/>
        </w:rPr>
        <w:t xml:space="preserve"> следующие составляющие правоохранительной деятельности:</w:t>
      </w:r>
    </w:p>
    <w:p w:rsidR="001E155A" w:rsidRPr="006B550C" w:rsidRDefault="001E155A" w:rsidP="00525369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охрана правопорядка, который существует в государстве;</w:t>
      </w:r>
    </w:p>
    <w:p w:rsidR="001E155A" w:rsidRPr="006B550C" w:rsidRDefault="001E155A" w:rsidP="00525369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защита правопорядка;</w:t>
      </w:r>
    </w:p>
    <w:p w:rsidR="001E155A" w:rsidRPr="006B550C" w:rsidRDefault="001E155A" w:rsidP="00525369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предупреждение нарушений правопорядка, к</w:t>
      </w:r>
      <w:r w:rsidR="006F7B55" w:rsidRPr="006B550C">
        <w:rPr>
          <w:rFonts w:ascii="Times New Roman" w:hAnsi="Times New Roman"/>
          <w:sz w:val="28"/>
          <w:szCs w:val="28"/>
        </w:rPr>
        <w:t>оторый существует в государстве.</w:t>
      </w:r>
    </w:p>
    <w:p w:rsidR="001E155A" w:rsidRPr="006B550C" w:rsidRDefault="001E155A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При этом, правоохранительная деятельность как юридическая деятельность</w:t>
      </w:r>
      <w:r w:rsidR="003B0A8A" w:rsidRPr="006B550C">
        <w:rPr>
          <w:rFonts w:ascii="Times New Roman" w:hAnsi="Times New Roman"/>
          <w:sz w:val="28"/>
          <w:szCs w:val="28"/>
        </w:rPr>
        <w:t xml:space="preserve"> </w:t>
      </w:r>
      <w:r w:rsidRPr="006B550C">
        <w:rPr>
          <w:rFonts w:ascii="Times New Roman" w:hAnsi="Times New Roman"/>
          <w:sz w:val="28"/>
          <w:szCs w:val="28"/>
        </w:rPr>
        <w:t>должна включать в себя весь комплекс указанных составляющих, только в таком случае орган, который ее осуществляет, может считаться правоохранительным.</w:t>
      </w:r>
    </w:p>
    <w:p w:rsidR="001E155A" w:rsidRPr="006B550C" w:rsidRDefault="003B0A8A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Основные направления</w:t>
      </w:r>
      <w:r w:rsidR="001E155A" w:rsidRPr="006B550C">
        <w:rPr>
          <w:rFonts w:ascii="Times New Roman" w:hAnsi="Times New Roman"/>
          <w:sz w:val="28"/>
          <w:szCs w:val="28"/>
        </w:rPr>
        <w:t xml:space="preserve"> правоохранит</w:t>
      </w:r>
      <w:r w:rsidRPr="006B550C">
        <w:rPr>
          <w:rFonts w:ascii="Times New Roman" w:hAnsi="Times New Roman"/>
          <w:sz w:val="28"/>
          <w:szCs w:val="28"/>
        </w:rPr>
        <w:t>ельной деятельности государства относятся к сферам конституционного и финансового контроля, правосудия, организации</w:t>
      </w:r>
      <w:r w:rsidR="001E155A" w:rsidRPr="006B550C">
        <w:rPr>
          <w:rFonts w:ascii="Times New Roman" w:hAnsi="Times New Roman"/>
          <w:sz w:val="28"/>
          <w:szCs w:val="28"/>
        </w:rPr>
        <w:t xml:space="preserve"> </w:t>
      </w:r>
      <w:r w:rsidRPr="006B550C">
        <w:rPr>
          <w:rFonts w:ascii="Times New Roman" w:hAnsi="Times New Roman"/>
          <w:sz w:val="28"/>
          <w:szCs w:val="28"/>
        </w:rPr>
        <w:t>суда и исполнение его решений, прокурорского надзора и оказания</w:t>
      </w:r>
      <w:r w:rsidR="001E155A" w:rsidRPr="006B550C">
        <w:rPr>
          <w:rFonts w:ascii="Times New Roman" w:hAnsi="Times New Roman"/>
          <w:sz w:val="28"/>
          <w:szCs w:val="28"/>
        </w:rPr>
        <w:t xml:space="preserve"> </w:t>
      </w:r>
      <w:r w:rsidRPr="006B550C">
        <w:rPr>
          <w:rFonts w:ascii="Times New Roman" w:hAnsi="Times New Roman"/>
          <w:sz w:val="28"/>
          <w:szCs w:val="28"/>
        </w:rPr>
        <w:t xml:space="preserve">юридической помощи и защиты. </w:t>
      </w:r>
    </w:p>
    <w:p w:rsidR="001E155A" w:rsidRPr="006B550C" w:rsidRDefault="001E155A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Исходя из </w:t>
      </w:r>
      <w:r w:rsidR="003B0A8A" w:rsidRPr="006B550C">
        <w:rPr>
          <w:rFonts w:ascii="Times New Roman" w:hAnsi="Times New Roman"/>
          <w:sz w:val="28"/>
          <w:szCs w:val="28"/>
        </w:rPr>
        <w:t>перечисленных сфер</w:t>
      </w:r>
      <w:r w:rsidRPr="006B550C">
        <w:rPr>
          <w:rFonts w:ascii="Times New Roman" w:hAnsi="Times New Roman"/>
          <w:sz w:val="28"/>
          <w:szCs w:val="28"/>
        </w:rPr>
        <w:t xml:space="preserve">, органы, которые осуществляют правоохранительные функции, </w:t>
      </w:r>
      <w:r w:rsidR="003B0A8A" w:rsidRPr="006B550C">
        <w:rPr>
          <w:rFonts w:ascii="Times New Roman" w:hAnsi="Times New Roman"/>
          <w:sz w:val="28"/>
          <w:szCs w:val="28"/>
        </w:rPr>
        <w:t xml:space="preserve">делятся на полифункциональные органы, монофункциональные органы, правоприменительные органы и </w:t>
      </w:r>
      <w:r w:rsidRPr="006B550C">
        <w:rPr>
          <w:rFonts w:ascii="Times New Roman" w:hAnsi="Times New Roman"/>
          <w:sz w:val="28"/>
          <w:szCs w:val="28"/>
        </w:rPr>
        <w:t>органы, выполняющие помимо пра</w:t>
      </w:r>
      <w:r w:rsidR="003B0A8A" w:rsidRPr="006B550C">
        <w:rPr>
          <w:rFonts w:ascii="Times New Roman" w:hAnsi="Times New Roman"/>
          <w:sz w:val="28"/>
          <w:szCs w:val="28"/>
        </w:rPr>
        <w:t>воохранительных иные функции</w:t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3B0A8A" w:rsidRPr="006B550C" w:rsidRDefault="003B0A8A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Также </w:t>
      </w:r>
      <w:r w:rsidR="001E155A" w:rsidRPr="006B550C">
        <w:rPr>
          <w:rFonts w:ascii="Times New Roman" w:hAnsi="Times New Roman"/>
          <w:sz w:val="28"/>
          <w:szCs w:val="28"/>
        </w:rPr>
        <w:t xml:space="preserve">в системе функций государства в качестве основного направления его деятельности может быть определена материальная </w:t>
      </w:r>
      <w:r w:rsidR="001E155A" w:rsidRPr="006B550C">
        <w:rPr>
          <w:rFonts w:ascii="Times New Roman" w:hAnsi="Times New Roman"/>
          <w:sz w:val="28"/>
          <w:szCs w:val="28"/>
        </w:rPr>
        <w:lastRenderedPageBreak/>
        <w:t>функция охраны правопорядка, на реализацию которой нацелены органы законодательной, исполнительной и судебной ветвей</w:t>
      </w:r>
      <w:r w:rsidRPr="006B550C">
        <w:rPr>
          <w:rFonts w:ascii="Times New Roman" w:hAnsi="Times New Roman"/>
          <w:sz w:val="28"/>
          <w:szCs w:val="28"/>
        </w:rPr>
        <w:t xml:space="preserve"> </w:t>
      </w:r>
      <w:r w:rsidR="001E155A" w:rsidRPr="006B550C">
        <w:rPr>
          <w:rFonts w:ascii="Times New Roman" w:hAnsi="Times New Roman"/>
          <w:sz w:val="28"/>
          <w:szCs w:val="28"/>
        </w:rPr>
        <w:t>государственной власти, хотя наиболее объемные меры в этой области выполняются вс</w:t>
      </w:r>
      <w:r w:rsidRPr="006B550C">
        <w:rPr>
          <w:rFonts w:ascii="Times New Roman" w:hAnsi="Times New Roman"/>
          <w:sz w:val="28"/>
          <w:szCs w:val="28"/>
        </w:rPr>
        <w:t xml:space="preserve">егда в рамках управленческой функции государства, </w:t>
      </w:r>
      <w:r w:rsidR="001E155A" w:rsidRPr="006B550C">
        <w:rPr>
          <w:rFonts w:ascii="Times New Roman" w:hAnsi="Times New Roman"/>
          <w:sz w:val="28"/>
          <w:szCs w:val="28"/>
        </w:rPr>
        <w:t xml:space="preserve">то есть основной функции исполнительной власти. </w:t>
      </w:r>
    </w:p>
    <w:p w:rsidR="001E155A" w:rsidRPr="006B550C" w:rsidRDefault="001E155A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При этом </w:t>
      </w:r>
      <w:r w:rsidR="003B0A8A" w:rsidRPr="006B550C">
        <w:rPr>
          <w:rFonts w:ascii="Times New Roman" w:hAnsi="Times New Roman"/>
          <w:sz w:val="28"/>
          <w:szCs w:val="28"/>
        </w:rPr>
        <w:t xml:space="preserve">в </w:t>
      </w:r>
      <w:r w:rsidRPr="006B550C">
        <w:rPr>
          <w:rFonts w:ascii="Times New Roman" w:hAnsi="Times New Roman"/>
          <w:sz w:val="28"/>
          <w:szCs w:val="28"/>
        </w:rPr>
        <w:t>числе адекватных средств государственного механизма в обеспечении правопорядка выделяет</w:t>
      </w:r>
      <w:r w:rsidR="003B0A8A" w:rsidRPr="006B550C">
        <w:rPr>
          <w:rFonts w:ascii="Times New Roman" w:hAnsi="Times New Roman"/>
          <w:sz w:val="28"/>
          <w:szCs w:val="28"/>
        </w:rPr>
        <w:t>ся</w:t>
      </w:r>
      <w:r w:rsidRPr="006B550C">
        <w:rPr>
          <w:rFonts w:ascii="Times New Roman" w:hAnsi="Times New Roman"/>
          <w:sz w:val="28"/>
          <w:szCs w:val="28"/>
        </w:rPr>
        <w:t xml:space="preserve"> систе</w:t>
      </w:r>
      <w:r w:rsidR="003B0A8A" w:rsidRPr="006B550C">
        <w:rPr>
          <w:rFonts w:ascii="Times New Roman" w:hAnsi="Times New Roman"/>
          <w:sz w:val="28"/>
          <w:szCs w:val="28"/>
        </w:rPr>
        <w:t>ма</w:t>
      </w:r>
      <w:r w:rsidRPr="006B550C">
        <w:rPr>
          <w:rFonts w:ascii="Times New Roman" w:hAnsi="Times New Roman"/>
          <w:sz w:val="28"/>
          <w:szCs w:val="28"/>
        </w:rPr>
        <w:t xml:space="preserve"> общих и </w:t>
      </w:r>
      <w:r w:rsidR="003B0A8A" w:rsidRPr="006B550C">
        <w:rPr>
          <w:rFonts w:ascii="Times New Roman" w:hAnsi="Times New Roman"/>
          <w:sz w:val="28"/>
          <w:szCs w:val="28"/>
        </w:rPr>
        <w:t>специализированных государственных институтов,</w:t>
      </w:r>
      <w:r w:rsidRPr="006B550C">
        <w:rPr>
          <w:rFonts w:ascii="Times New Roman" w:hAnsi="Times New Roman"/>
          <w:sz w:val="28"/>
          <w:szCs w:val="28"/>
        </w:rPr>
        <w:t xml:space="preserve"> и правовых норм, которые формализуют сферу компетенции, принципы организации и де</w:t>
      </w:r>
      <w:r w:rsidR="003B0A8A" w:rsidRPr="006B550C">
        <w:rPr>
          <w:rFonts w:ascii="Times New Roman" w:hAnsi="Times New Roman"/>
          <w:sz w:val="28"/>
          <w:szCs w:val="28"/>
        </w:rPr>
        <w:t>ятельности таких институтов</w:t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1E155A" w:rsidRPr="006B550C" w:rsidRDefault="001E155A" w:rsidP="005253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Таким образом, можно заключить, что понятие правоохранительной функции, как и понятие правоохранительной деятельности, непосредственным образом связано с теоретическим и законодательным пониманием правоохранительного органа.</w:t>
      </w:r>
    </w:p>
    <w:p w:rsidR="001E155A" w:rsidRPr="006B550C" w:rsidRDefault="001E155A" w:rsidP="001E155A"/>
    <w:p w:rsidR="001E155A" w:rsidRPr="006B550C" w:rsidRDefault="001E155A" w:rsidP="001E155A"/>
    <w:p w:rsidR="00525369" w:rsidRPr="006B550C" w:rsidRDefault="00525369" w:rsidP="001E155A"/>
    <w:p w:rsidR="00525369" w:rsidRPr="006B550C" w:rsidRDefault="00525369" w:rsidP="001E155A"/>
    <w:p w:rsidR="00525369" w:rsidRPr="006B550C" w:rsidRDefault="00525369" w:rsidP="001E155A"/>
    <w:p w:rsidR="00525369" w:rsidRPr="006B550C" w:rsidRDefault="00525369" w:rsidP="001E155A"/>
    <w:p w:rsidR="00525369" w:rsidRPr="006B550C" w:rsidRDefault="00525369" w:rsidP="001E155A"/>
    <w:p w:rsidR="00525369" w:rsidRPr="006B550C" w:rsidRDefault="00525369" w:rsidP="001E155A"/>
    <w:p w:rsidR="00525369" w:rsidRPr="006B550C" w:rsidRDefault="00525369" w:rsidP="001E155A"/>
    <w:p w:rsidR="00525369" w:rsidRPr="006B550C" w:rsidRDefault="00525369" w:rsidP="001E155A"/>
    <w:p w:rsidR="001E155A" w:rsidRPr="006B550C" w:rsidRDefault="001E155A" w:rsidP="001E155A"/>
    <w:p w:rsidR="007A1DA1" w:rsidRPr="006B550C" w:rsidRDefault="007A1DA1" w:rsidP="001E155A"/>
    <w:p w:rsidR="007A1DA1" w:rsidRPr="006B550C" w:rsidRDefault="007A1DA1" w:rsidP="001E155A"/>
    <w:p w:rsidR="007A1DA1" w:rsidRPr="006B550C" w:rsidRDefault="007A1DA1" w:rsidP="001E155A"/>
    <w:p w:rsidR="00733CAF" w:rsidRPr="006B550C" w:rsidRDefault="00B82889" w:rsidP="00B82889">
      <w:pPr>
        <w:pStyle w:val="1"/>
        <w:keepNext w:val="0"/>
        <w:keepLines w:val="0"/>
        <w:widowControl w:val="0"/>
        <w:spacing w:before="0" w:line="36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bookmarkStart w:id="6" w:name="_Toc450816864"/>
      <w:r w:rsidRPr="006B550C">
        <w:rPr>
          <w:rFonts w:ascii="Times New Roman" w:hAnsi="Times New Roman"/>
          <w:b/>
          <w:color w:val="auto"/>
          <w:sz w:val="28"/>
        </w:rPr>
        <w:lastRenderedPageBreak/>
        <w:t>ГЛАВА 2. ХАРАКТЕРИСТИКА ДЕЯТЕЛЬНОСТИ ОРГАНОВ ВЛАСТИ ГОРОДА ХАНТЫ-МАНСИЙСКА В ЦЕЛЯХ ОХРАНЫ ПРАВОПОРЯДКА</w:t>
      </w:r>
      <w:bookmarkEnd w:id="6"/>
    </w:p>
    <w:p w:rsidR="00B82889" w:rsidRPr="006B550C" w:rsidRDefault="00B82889" w:rsidP="00B82889"/>
    <w:p w:rsidR="00260DB8" w:rsidRPr="006B550C" w:rsidRDefault="00C5509B" w:rsidP="00B82889">
      <w:pPr>
        <w:pStyle w:val="1"/>
        <w:keepNext w:val="0"/>
        <w:keepLines w:val="0"/>
        <w:widowControl w:val="0"/>
        <w:spacing w:before="0" w:line="36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bookmarkStart w:id="7" w:name="_Toc450816865"/>
      <w:r w:rsidRPr="006B550C">
        <w:rPr>
          <w:rFonts w:ascii="Times New Roman" w:hAnsi="Times New Roman"/>
          <w:b/>
          <w:color w:val="auto"/>
          <w:sz w:val="28"/>
        </w:rPr>
        <w:t>2.1</w:t>
      </w:r>
      <w:r w:rsidR="00B34631" w:rsidRPr="006B550C">
        <w:rPr>
          <w:rFonts w:ascii="Times New Roman" w:hAnsi="Times New Roman"/>
          <w:b/>
          <w:color w:val="auto"/>
          <w:sz w:val="28"/>
        </w:rPr>
        <w:t>.</w:t>
      </w:r>
      <w:r w:rsidRPr="006B550C">
        <w:rPr>
          <w:rFonts w:ascii="Times New Roman" w:hAnsi="Times New Roman"/>
          <w:b/>
          <w:color w:val="auto"/>
          <w:sz w:val="28"/>
        </w:rPr>
        <w:t xml:space="preserve"> </w:t>
      </w:r>
      <w:r w:rsidR="00260DB8" w:rsidRPr="006B550C">
        <w:rPr>
          <w:rFonts w:ascii="Times New Roman" w:hAnsi="Times New Roman"/>
          <w:b/>
          <w:color w:val="auto"/>
          <w:sz w:val="28"/>
        </w:rPr>
        <w:t>Анализ и эффективность деятельности органов муниципального управления Ханты-Мансийска по обеспечению правопорядка</w:t>
      </w:r>
      <w:bookmarkEnd w:id="7"/>
    </w:p>
    <w:p w:rsidR="00B82889" w:rsidRPr="006B550C" w:rsidRDefault="00B82889" w:rsidP="00B82889"/>
    <w:p w:rsidR="00F5572E" w:rsidRPr="006B550C" w:rsidRDefault="00F5572E" w:rsidP="00B8288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Деятельность</w:t>
      </w:r>
      <w:r w:rsidRPr="006B550C">
        <w:t xml:space="preserve"> </w:t>
      </w:r>
      <w:r w:rsidRPr="006B550C">
        <w:rPr>
          <w:rFonts w:ascii="Times New Roman" w:hAnsi="Times New Roman"/>
          <w:sz w:val="28"/>
        </w:rPr>
        <w:t>органов муниципального управления, направленная на охрану правопорядка на территории города Ханты-Мансийска возложена на Отдел по вопросам общественной безопасности и профилактике правонарушений</w:t>
      </w:r>
      <w:r w:rsidR="00381974" w:rsidRPr="006B550C">
        <w:rPr>
          <w:rFonts w:ascii="Times New Roman" w:hAnsi="Times New Roman"/>
          <w:sz w:val="28"/>
        </w:rPr>
        <w:t xml:space="preserve"> (далее – Отдел)</w:t>
      </w:r>
      <w:r w:rsidRPr="006B550C">
        <w:rPr>
          <w:rFonts w:ascii="Times New Roman" w:hAnsi="Times New Roman"/>
          <w:sz w:val="28"/>
        </w:rPr>
        <w:t xml:space="preserve"> Администрации города Ханты-Мансийска</w:t>
      </w:r>
      <w:r w:rsidR="00381974" w:rsidRPr="006B550C">
        <w:rPr>
          <w:rFonts w:ascii="Times New Roman" w:hAnsi="Times New Roman"/>
          <w:sz w:val="28"/>
        </w:rPr>
        <w:t xml:space="preserve"> и Муниципальное казенное учреждение «Управление по делам гражданской обороны, предупреждению и ликвидации чрезвычайных ситуаций, и обеспечению пожарной безопасности»</w:t>
      </w:r>
      <w:r w:rsidR="0034549A" w:rsidRPr="006B550C">
        <w:rPr>
          <w:rFonts w:ascii="Times New Roman" w:hAnsi="Times New Roman"/>
          <w:sz w:val="28"/>
        </w:rPr>
        <w:t xml:space="preserve"> (далее – МКУ)</w:t>
      </w:r>
      <w:r w:rsidR="00381974" w:rsidRPr="006B550C">
        <w:rPr>
          <w:rFonts w:ascii="Times New Roman" w:hAnsi="Times New Roman"/>
          <w:sz w:val="28"/>
        </w:rPr>
        <w:t>.</w:t>
      </w:r>
    </w:p>
    <w:p w:rsidR="00F5572E" w:rsidRPr="006B550C" w:rsidRDefault="00F5572E" w:rsidP="00F5572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Отдел </w:t>
      </w:r>
      <w:r w:rsidR="0034549A" w:rsidRPr="006B550C">
        <w:rPr>
          <w:rFonts w:ascii="Times New Roman" w:hAnsi="Times New Roman"/>
          <w:sz w:val="28"/>
        </w:rPr>
        <w:t>и МКУ руководствую</w:t>
      </w:r>
      <w:r w:rsidRPr="006B550C">
        <w:rPr>
          <w:rFonts w:ascii="Times New Roman" w:hAnsi="Times New Roman"/>
          <w:sz w:val="28"/>
        </w:rPr>
        <w:t>тся в своей деятельности Конституцией Российской Федерации, федеральными законами, законами Ханты-Мансийского автономного округа – Югры, Уставом города Ханты-Мансийска, иными муниципальными правовыми актами.</w:t>
      </w:r>
    </w:p>
    <w:p w:rsidR="00F5572E" w:rsidRPr="006B550C" w:rsidRDefault="0034549A" w:rsidP="00F5572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Отдел и МКУ</w:t>
      </w:r>
      <w:r w:rsidR="00381974" w:rsidRPr="006B550C">
        <w:rPr>
          <w:rFonts w:ascii="Times New Roman" w:hAnsi="Times New Roman"/>
          <w:sz w:val="28"/>
        </w:rPr>
        <w:t xml:space="preserve"> </w:t>
      </w:r>
      <w:r w:rsidRPr="006B550C">
        <w:rPr>
          <w:rFonts w:ascii="Times New Roman" w:hAnsi="Times New Roman"/>
          <w:sz w:val="28"/>
        </w:rPr>
        <w:t>осуществляю</w:t>
      </w:r>
      <w:r w:rsidR="00F5572E" w:rsidRPr="006B550C">
        <w:rPr>
          <w:rFonts w:ascii="Times New Roman" w:hAnsi="Times New Roman"/>
          <w:sz w:val="28"/>
        </w:rPr>
        <w:t>т свою деятельность во взаимодействии с другими органами Администрации города Ханты-Мансийска, Думой города Ханты-Мансийска, иными органами, организациями и учреждениями.</w:t>
      </w:r>
    </w:p>
    <w:p w:rsidR="00F5572E" w:rsidRPr="006B550C" w:rsidRDefault="00F5572E" w:rsidP="00F5572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Деятельность </w:t>
      </w:r>
      <w:r w:rsidR="0034549A" w:rsidRPr="006B550C">
        <w:rPr>
          <w:rFonts w:ascii="Times New Roman" w:hAnsi="Times New Roman"/>
          <w:sz w:val="28"/>
        </w:rPr>
        <w:t>Отдела и МКУ</w:t>
      </w:r>
      <w:r w:rsidRPr="006B550C">
        <w:rPr>
          <w:rFonts w:ascii="Times New Roman" w:hAnsi="Times New Roman"/>
          <w:sz w:val="28"/>
        </w:rPr>
        <w:t xml:space="preserve"> курирует заместитель Главы Администрации города Ханты-Мансийска по вопросам в сфере взаимодействия с правоохранительными органами, гражданской обороны, предупреждения и ликвидации чрезвычайных ситуаций, потребительского </w:t>
      </w:r>
      <w:r w:rsidRPr="006B550C">
        <w:rPr>
          <w:rFonts w:ascii="Times New Roman" w:hAnsi="Times New Roman"/>
          <w:sz w:val="28"/>
        </w:rPr>
        <w:lastRenderedPageBreak/>
        <w:t>рынка и защиты прав потребителей</w:t>
      </w:r>
      <w:r w:rsidR="00C35EDB" w:rsidRPr="006B550C">
        <w:rPr>
          <w:rStyle w:val="ac"/>
          <w:rFonts w:ascii="Times New Roman" w:hAnsi="Times New Roman"/>
          <w:sz w:val="28"/>
        </w:rPr>
        <w:footnoteReference w:id="27"/>
      </w:r>
      <w:r w:rsidRPr="006B550C">
        <w:rPr>
          <w:rFonts w:ascii="Times New Roman" w:hAnsi="Times New Roman"/>
          <w:sz w:val="28"/>
        </w:rPr>
        <w:t>.</w:t>
      </w:r>
    </w:p>
    <w:p w:rsidR="00F5572E" w:rsidRPr="006B550C" w:rsidRDefault="00F5572E" w:rsidP="00F5572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Отдел осуществляет следующие полномочия:</w:t>
      </w:r>
    </w:p>
    <w:p w:rsidR="00F5572E" w:rsidRPr="006B550C" w:rsidRDefault="00F5572E" w:rsidP="00F5572E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принимает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F5572E" w:rsidRPr="006B550C" w:rsidRDefault="00F5572E" w:rsidP="00F5572E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обеспечивает создание условий для деятельности добровольных формирований населения по охране общественного порядка;</w:t>
      </w:r>
    </w:p>
    <w:p w:rsidR="00F5572E" w:rsidRPr="006B550C" w:rsidRDefault="00F5572E" w:rsidP="00F5572E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обеспечивает противодействие незаконному обороту наркотических средств, психотропных веществ и их прекурсоров;</w:t>
      </w:r>
    </w:p>
    <w:p w:rsidR="00F5572E" w:rsidRPr="006B550C" w:rsidRDefault="00F5572E" w:rsidP="00F5572E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обеспечивает внедрение многоуровневой системы профилактики правонарушений, борьбы с преступностью и обеспечения общественной безопасности;</w:t>
      </w:r>
    </w:p>
    <w:p w:rsidR="00F5572E" w:rsidRPr="006B550C" w:rsidRDefault="00F5572E" w:rsidP="00305860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исполняет полномочия по составлению (изменению), опубликованию списков присяжных заседателей федеральных судов общей юрисдикции.</w:t>
      </w:r>
    </w:p>
    <w:p w:rsidR="00381974" w:rsidRPr="006B550C" w:rsidRDefault="0034549A" w:rsidP="0030586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МКУ «Управление по делам гражданской обороны, предупреждению и ликвидации чрезвычайных ситуаций, и обеспечению пожарной безопасности» </w:t>
      </w:r>
      <w:r w:rsidR="00305860" w:rsidRPr="006B550C">
        <w:rPr>
          <w:rFonts w:ascii="Times New Roman" w:hAnsi="Times New Roman"/>
          <w:sz w:val="28"/>
          <w:szCs w:val="28"/>
        </w:rPr>
        <w:t>регулирует вопросы, связанные с организацией</w:t>
      </w:r>
      <w:r w:rsidR="00381974" w:rsidRPr="006B550C">
        <w:rPr>
          <w:rFonts w:ascii="Times New Roman" w:hAnsi="Times New Roman"/>
          <w:sz w:val="28"/>
          <w:szCs w:val="28"/>
        </w:rPr>
        <w:t xml:space="preserve"> и осуществление</w:t>
      </w:r>
      <w:r w:rsidR="00305860" w:rsidRPr="006B550C">
        <w:rPr>
          <w:rFonts w:ascii="Times New Roman" w:hAnsi="Times New Roman"/>
          <w:sz w:val="28"/>
          <w:szCs w:val="28"/>
        </w:rPr>
        <w:t>м</w:t>
      </w:r>
      <w:r w:rsidR="00381974" w:rsidRPr="006B550C">
        <w:rPr>
          <w:rFonts w:ascii="Times New Roman" w:hAnsi="Times New Roman"/>
          <w:sz w:val="28"/>
          <w:szCs w:val="28"/>
        </w:rPr>
        <w:t xml:space="preserve"> мероп</w:t>
      </w:r>
      <w:r w:rsidR="00305860" w:rsidRPr="006B550C">
        <w:rPr>
          <w:rFonts w:ascii="Times New Roman" w:hAnsi="Times New Roman"/>
          <w:sz w:val="28"/>
          <w:szCs w:val="28"/>
        </w:rPr>
        <w:t>риятий по гражданской обороне, о</w:t>
      </w:r>
      <w:r w:rsidR="00381974" w:rsidRPr="006B550C">
        <w:rPr>
          <w:rFonts w:ascii="Times New Roman" w:hAnsi="Times New Roman"/>
          <w:sz w:val="28"/>
          <w:szCs w:val="28"/>
        </w:rPr>
        <w:t>беспечение</w:t>
      </w:r>
      <w:r w:rsidR="00305860" w:rsidRPr="006B550C">
        <w:rPr>
          <w:rFonts w:ascii="Times New Roman" w:hAnsi="Times New Roman"/>
          <w:sz w:val="28"/>
          <w:szCs w:val="28"/>
        </w:rPr>
        <w:t>м</w:t>
      </w:r>
      <w:r w:rsidR="00381974" w:rsidRPr="006B550C">
        <w:rPr>
          <w:rFonts w:ascii="Times New Roman" w:hAnsi="Times New Roman"/>
          <w:sz w:val="28"/>
          <w:szCs w:val="28"/>
        </w:rPr>
        <w:t xml:space="preserve"> первичных мер пожарной безопасности и обеспечение</w:t>
      </w:r>
      <w:r w:rsidR="00305860" w:rsidRPr="006B550C">
        <w:rPr>
          <w:rFonts w:ascii="Times New Roman" w:hAnsi="Times New Roman"/>
          <w:sz w:val="28"/>
          <w:szCs w:val="28"/>
        </w:rPr>
        <w:t>м</w:t>
      </w:r>
      <w:r w:rsidR="00381974" w:rsidRPr="006B550C">
        <w:rPr>
          <w:rFonts w:ascii="Times New Roman" w:hAnsi="Times New Roman"/>
          <w:sz w:val="28"/>
          <w:szCs w:val="28"/>
        </w:rPr>
        <w:t xml:space="preserve"> безопас</w:t>
      </w:r>
      <w:r w:rsidR="00305860" w:rsidRPr="006B550C">
        <w:rPr>
          <w:rFonts w:ascii="Times New Roman" w:hAnsi="Times New Roman"/>
          <w:sz w:val="28"/>
          <w:szCs w:val="28"/>
        </w:rPr>
        <w:t>ности людей на водных объектах, с</w:t>
      </w:r>
      <w:r w:rsidR="00381974" w:rsidRPr="006B550C">
        <w:rPr>
          <w:rFonts w:ascii="Times New Roman" w:hAnsi="Times New Roman"/>
          <w:sz w:val="28"/>
          <w:szCs w:val="28"/>
        </w:rPr>
        <w:t>оздание</w:t>
      </w:r>
      <w:r w:rsidR="00305860" w:rsidRPr="006B550C">
        <w:rPr>
          <w:rFonts w:ascii="Times New Roman" w:hAnsi="Times New Roman"/>
          <w:sz w:val="28"/>
          <w:szCs w:val="28"/>
        </w:rPr>
        <w:t>м</w:t>
      </w:r>
      <w:r w:rsidR="00381974" w:rsidRPr="006B550C">
        <w:rPr>
          <w:rFonts w:ascii="Times New Roman" w:hAnsi="Times New Roman"/>
          <w:sz w:val="28"/>
          <w:szCs w:val="28"/>
        </w:rPr>
        <w:t>, содержание</w:t>
      </w:r>
      <w:r w:rsidR="00305860" w:rsidRPr="006B550C">
        <w:rPr>
          <w:rFonts w:ascii="Times New Roman" w:hAnsi="Times New Roman"/>
          <w:sz w:val="28"/>
          <w:szCs w:val="28"/>
        </w:rPr>
        <w:t>м и организацией</w:t>
      </w:r>
      <w:r w:rsidR="00381974" w:rsidRPr="006B550C">
        <w:rPr>
          <w:rFonts w:ascii="Times New Roman" w:hAnsi="Times New Roman"/>
          <w:sz w:val="28"/>
          <w:szCs w:val="28"/>
        </w:rPr>
        <w:t xml:space="preserve"> деятельнос</w:t>
      </w:r>
      <w:r w:rsidR="00305860" w:rsidRPr="006B550C">
        <w:rPr>
          <w:rFonts w:ascii="Times New Roman" w:hAnsi="Times New Roman"/>
          <w:sz w:val="28"/>
          <w:szCs w:val="28"/>
        </w:rPr>
        <w:t>ти аварийно-спасательных служб, а также участвует</w:t>
      </w:r>
      <w:r w:rsidR="00381974" w:rsidRPr="006B550C">
        <w:rPr>
          <w:rFonts w:ascii="Times New Roman" w:hAnsi="Times New Roman"/>
          <w:sz w:val="28"/>
          <w:szCs w:val="28"/>
        </w:rPr>
        <w:t xml:space="preserve"> в предупреждении и ликвидации пос</w:t>
      </w:r>
      <w:r w:rsidR="00305860" w:rsidRPr="006B550C">
        <w:rPr>
          <w:rFonts w:ascii="Times New Roman" w:hAnsi="Times New Roman"/>
          <w:sz w:val="28"/>
          <w:szCs w:val="28"/>
        </w:rPr>
        <w:t>ледствий чрезвычайных ситуаций и организации</w:t>
      </w:r>
      <w:r w:rsidR="00381974" w:rsidRPr="006B550C">
        <w:rPr>
          <w:rFonts w:ascii="Times New Roman" w:hAnsi="Times New Roman"/>
          <w:sz w:val="28"/>
          <w:szCs w:val="28"/>
        </w:rPr>
        <w:t xml:space="preserve"> мероприятий по мобилизационной подготовке </w:t>
      </w:r>
      <w:r w:rsidR="00381974" w:rsidRPr="006B550C">
        <w:rPr>
          <w:rFonts w:ascii="Times New Roman" w:hAnsi="Times New Roman"/>
          <w:sz w:val="28"/>
          <w:szCs w:val="28"/>
        </w:rPr>
        <w:lastRenderedPageBreak/>
        <w:t>муниципальных предприятий и учреждений</w:t>
      </w:r>
      <w:r w:rsidR="00305860" w:rsidRPr="006B550C">
        <w:rPr>
          <w:rFonts w:ascii="Times New Roman" w:hAnsi="Times New Roman"/>
          <w:sz w:val="28"/>
          <w:szCs w:val="28"/>
        </w:rPr>
        <w:t>.</w:t>
      </w:r>
    </w:p>
    <w:p w:rsidR="00305860" w:rsidRPr="006B550C" w:rsidRDefault="00305860" w:rsidP="0030586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 целью указанных направлений по обеспечению правопорядка на территории города Ханты-Мансийска, органами</w:t>
      </w:r>
      <w:r w:rsidRPr="006B550C">
        <w:t xml:space="preserve"> </w:t>
      </w:r>
      <w:r w:rsidRPr="006B550C">
        <w:rPr>
          <w:rFonts w:ascii="Times New Roman" w:hAnsi="Times New Roman"/>
          <w:sz w:val="28"/>
          <w:szCs w:val="28"/>
        </w:rPr>
        <w:t>муниципального управления реализуются следующие программы:</w:t>
      </w:r>
    </w:p>
    <w:p w:rsidR="00305860" w:rsidRPr="006B550C" w:rsidRDefault="00305860" w:rsidP="00305860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муниципальная программа «Профилактика правонарушений в сфере обеспечения общественной безопасности и правопорядка в городе Ханты-Мансийске» на 2014-2020 годы</w:t>
      </w:r>
      <w:r w:rsidR="00D051DB" w:rsidRPr="006B550C">
        <w:rPr>
          <w:rFonts w:ascii="Times New Roman" w:hAnsi="Times New Roman"/>
          <w:sz w:val="28"/>
          <w:szCs w:val="28"/>
        </w:rPr>
        <w:t xml:space="preserve"> (паспорт программы представлен в Приложении 1)</w:t>
      </w:r>
      <w:r w:rsidRPr="006B550C">
        <w:rPr>
          <w:rFonts w:ascii="Times New Roman" w:hAnsi="Times New Roman"/>
          <w:sz w:val="28"/>
          <w:szCs w:val="28"/>
        </w:rPr>
        <w:t>;</w:t>
      </w:r>
    </w:p>
    <w:p w:rsidR="00305860" w:rsidRPr="006B550C" w:rsidRDefault="00305860" w:rsidP="00305860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муниципальная программа «Защита населения и территории города Ханты-Мансийска от чрезвычайных ситуаций, совершенствование гражданской обороны и обеспечение пожарной безопасности» на 2016-2020 годы</w:t>
      </w:r>
      <w:r w:rsidR="00D051DB" w:rsidRPr="006B550C">
        <w:rPr>
          <w:rFonts w:ascii="Times New Roman" w:hAnsi="Times New Roman"/>
          <w:sz w:val="28"/>
          <w:szCs w:val="28"/>
        </w:rPr>
        <w:t xml:space="preserve"> (паспорт программы представлен в Приложении 2)</w:t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305860" w:rsidRPr="006B550C" w:rsidRDefault="00305860" w:rsidP="0030586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Координация деятельности по профилактике терроризма осуществлялась органами муниципального управления</w:t>
      </w:r>
      <w:r w:rsidRPr="006B550C">
        <w:t xml:space="preserve"> </w:t>
      </w:r>
      <w:r w:rsidRPr="006B550C">
        <w:rPr>
          <w:rFonts w:ascii="Times New Roman" w:hAnsi="Times New Roman"/>
          <w:sz w:val="28"/>
          <w:szCs w:val="28"/>
        </w:rPr>
        <w:t>города и антитеррористической комиссией города Ханты-Мансийска.</w:t>
      </w:r>
    </w:p>
    <w:p w:rsidR="00305860" w:rsidRPr="006B550C" w:rsidRDefault="00305860" w:rsidP="0030586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2015 году было организовано и проведено 5 совместных заседаний, на которых рассмотрено 23 вопроса, о реализации мероприятий в сфере противодействия терроризму</w:t>
      </w:r>
      <w:r w:rsidR="00C35EDB" w:rsidRPr="006B550C">
        <w:rPr>
          <w:rStyle w:val="ac"/>
          <w:rFonts w:ascii="Times New Roman" w:hAnsi="Times New Roman"/>
          <w:sz w:val="28"/>
          <w:szCs w:val="28"/>
        </w:rPr>
        <w:footnoteReference w:id="28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305860" w:rsidRPr="006B550C" w:rsidRDefault="00305860" w:rsidP="0030586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соответствии с принятыми решениями в 2015 году были проведены:</w:t>
      </w:r>
    </w:p>
    <w:p w:rsidR="00305860" w:rsidRPr="006B550C" w:rsidRDefault="00305860" w:rsidP="00305860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мероприятия по ограничению доступа посторонних лиц в чердачные и подвальные помещения обслуживаемых зданий и многоквартирных жилых домов;</w:t>
      </w:r>
    </w:p>
    <w:p w:rsidR="00305860" w:rsidRPr="006B550C" w:rsidRDefault="00305860" w:rsidP="00305860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обследование территорий, прилегающих к объектам с массовым пребыванием людей, местам проведения значимых мероприятий </w:t>
      </w:r>
      <w:r w:rsidRPr="006B550C">
        <w:rPr>
          <w:rFonts w:ascii="Times New Roman" w:hAnsi="Times New Roman"/>
          <w:sz w:val="28"/>
          <w:szCs w:val="28"/>
        </w:rPr>
        <w:lastRenderedPageBreak/>
        <w:t>на наличие брошенных транспортных средств, мусорных контейнеров и других предметов, которые могли быть использованы для закладки взрывных устройств;</w:t>
      </w:r>
    </w:p>
    <w:p w:rsidR="00305860" w:rsidRPr="006B550C" w:rsidRDefault="00305860" w:rsidP="00305860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дополнительные инструктажи и тренировки с личным составом Единой дежурно-диспетчерской службы «05» (ЕДДС города) и аварийно-спасательной службой города по действиям при возникновении чрезвычайных ситуаций, в том числе террористического характера;</w:t>
      </w:r>
    </w:p>
    <w:p w:rsidR="00305860" w:rsidRPr="006B550C" w:rsidRDefault="00305860" w:rsidP="00305860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дополнительные рабочие встречи (инструктажи) с руководством и сотрудниками охранных организаций, сторожами, дежурными сменами по усилению бдительности, обеспечению пропускного режима на объекты, порядку оповещения и действий в случае возникновения чрезвычайных ситуаций;</w:t>
      </w:r>
    </w:p>
    <w:p w:rsidR="00305860" w:rsidRPr="006B550C" w:rsidRDefault="00305860" w:rsidP="00305860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проверки соблюдения охранными организациями условий исполнения договоров об оказании охранных услуг, в том числе в части обеспечения охранников специальными средствами (наручники, палки резиновые, служебное оружие и т.д.);</w:t>
      </w:r>
    </w:p>
    <w:p w:rsidR="00305860" w:rsidRPr="006B550C" w:rsidRDefault="00305860" w:rsidP="00305860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проверки работоспособности, имеющихся на объектах жизнеобеспечения систем сигнализации, видеонаблюдения, автоматического контроля за технологическими процессами;</w:t>
      </w:r>
    </w:p>
    <w:p w:rsidR="00305860" w:rsidRPr="006B550C" w:rsidRDefault="00305860" w:rsidP="00305860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проверки наличия и достаточности резервных материально-технических ресурсов, необходимых для ликвидации чрезвычайных ситуаций.</w:t>
      </w:r>
    </w:p>
    <w:p w:rsidR="007A1DA1" w:rsidRPr="006B550C" w:rsidRDefault="00305860" w:rsidP="00D051DB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Совместно с оперативной группой муниципальных образований город Ханты-Мансийск и Ханты-Мансийский район проведено 6 тренировочных занятий, 3 тактико-специальных занятия, 3 штабные тренировки, 1 тактико-специальное учение и 2 командно-штабных учения по отработке порядка действий при возникновении угрозы совершения, </w:t>
      </w:r>
      <w:r w:rsidRPr="006B550C">
        <w:rPr>
          <w:rFonts w:ascii="Times New Roman" w:hAnsi="Times New Roman"/>
          <w:sz w:val="28"/>
          <w:szCs w:val="28"/>
        </w:rPr>
        <w:lastRenderedPageBreak/>
        <w:t xml:space="preserve">либо совершения террористического акта на территории города. </w:t>
      </w:r>
    </w:p>
    <w:p w:rsidR="00D051DB" w:rsidRPr="006B550C" w:rsidRDefault="00305860" w:rsidP="00D051DB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По результатам проведенных тренировок действия должностных лиц и аварийных (специальных) служб города признаны соответствующими предъявляемым требованиям.</w:t>
      </w:r>
    </w:p>
    <w:p w:rsidR="007A1DA1" w:rsidRPr="006B550C" w:rsidRDefault="00D051DB" w:rsidP="00D051DB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В 2015 году в средствах массовой информации выпущено 67 материалов по профилактике терроризма, в том числе: на телевидении – 20, в печати – 14, на радиостанциях – 4, на сайтах информационных агентств и интернет-изданиях – 28. </w:t>
      </w:r>
    </w:p>
    <w:p w:rsidR="00D051DB" w:rsidRPr="006B550C" w:rsidRDefault="00D051DB" w:rsidP="00D051DB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Изготовлено 20 000 памяток по действиям населения при чрезвычайных ситуациях, в том числе угрозе совершения террористического акта, которые размещены на информационных стендах подъездов жилых домов, в учебных заведениях, на объектах с массовым пребыванием людей.</w:t>
      </w:r>
    </w:p>
    <w:p w:rsidR="00D051DB" w:rsidRPr="006B550C" w:rsidRDefault="00D051DB" w:rsidP="00D051DB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Проведено 116 адресных мероприятий профилактического характера (2014 год – 95) о недопустимости действий, направленных на разжигание межнациональной и религиозной розни, пропаганду терроризма и радикального исламизма с категориями граждан, наиболее подверженных воздействию идеологии терроризма.</w:t>
      </w:r>
    </w:p>
    <w:p w:rsidR="00D051DB" w:rsidRPr="006B550C" w:rsidRDefault="00D051DB" w:rsidP="00D051DB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Координацию деятельности по профилактике экстремизма осуществляет Межведомственная комиссия города Ханты-Мансийска по противодействию экстремизма.</w:t>
      </w:r>
    </w:p>
    <w:p w:rsidR="00D051DB" w:rsidRPr="006B550C" w:rsidRDefault="00D051DB" w:rsidP="00D051DB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В 2015 году в соответствии с утвержденным планом работы проведено 4 заседания Комиссии, рассмотрено 11 вопросов, заслушаны 24 должностных лица органов местного самоуправления города Ханты-Мансийска, территориальных федеральных органов исполнительной власти, учреждений и организаций, 6 руководителей общественных и </w:t>
      </w:r>
      <w:r w:rsidRPr="006B550C">
        <w:rPr>
          <w:rFonts w:ascii="Times New Roman" w:hAnsi="Times New Roman"/>
          <w:sz w:val="28"/>
          <w:szCs w:val="28"/>
        </w:rPr>
        <w:lastRenderedPageBreak/>
        <w:t>религиозных организаций</w:t>
      </w:r>
      <w:r w:rsidR="00C35EDB" w:rsidRPr="006B550C">
        <w:rPr>
          <w:rStyle w:val="ac"/>
          <w:rFonts w:ascii="Times New Roman" w:hAnsi="Times New Roman"/>
          <w:sz w:val="28"/>
          <w:szCs w:val="28"/>
        </w:rPr>
        <w:footnoteReference w:id="29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D051DB" w:rsidRPr="006B550C" w:rsidRDefault="00D051DB" w:rsidP="00D051DB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Во исполнение решений по профилактике экстремизма в 2015 году:</w:t>
      </w:r>
    </w:p>
    <w:p w:rsidR="00D051DB" w:rsidRPr="006B550C" w:rsidRDefault="00D051DB" w:rsidP="00D051D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органах Администрации города Ханты-Мансийска разработаны планы мероприятий с участием религиозных организаций города Ханты-Мансийска, направленные на укрепление межконфессиональных отношений;</w:t>
      </w:r>
    </w:p>
    <w:p w:rsidR="00D051DB" w:rsidRPr="006B550C" w:rsidRDefault="00D051DB" w:rsidP="00D051D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разработан проект концепции информационной политики в сфере освещения межнациональных (межконфессиональных) конфликтов;</w:t>
      </w:r>
    </w:p>
    <w:p w:rsidR="00D051DB" w:rsidRPr="006B550C" w:rsidRDefault="00D051DB" w:rsidP="00D051D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проведен анализ эффективности мероприятий по социальной адаптации трудовых мигрантов, проводимых на предприятиях и в организациях города, использующих труд иностранных граждан;</w:t>
      </w:r>
    </w:p>
    <w:p w:rsidR="00D051DB" w:rsidRPr="006B550C" w:rsidRDefault="00D051DB" w:rsidP="00D051D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организовано взаимодействие с правоохранительными органами по выявлению лиц, проживающих в гаражных образованиях;</w:t>
      </w:r>
    </w:p>
    <w:p w:rsidR="00305860" w:rsidRPr="006B550C" w:rsidRDefault="00D051DB" w:rsidP="001F4FF2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в социальной сети «В контакте» создана молодежная группа по информационному противодействию разжиганию межнациональной напряженности между гражданами Украины и России. </w:t>
      </w:r>
    </w:p>
    <w:p w:rsidR="001F4FF2" w:rsidRPr="006B550C" w:rsidRDefault="001F4FF2" w:rsidP="001F4FF2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течение 2015 года в рамках реализации медиа-плана по информационному противодействию экстремизму подготовлено 77 материалов (2014 год – 56), направленных на противодействие экстремизму, в том числе: на телевидении – 21, в печати – 22, на сайтах информационных агентств и интернет-изданиях – 34.</w:t>
      </w:r>
    </w:p>
    <w:p w:rsidR="001F4FF2" w:rsidRPr="006B550C" w:rsidRDefault="001F4FF2" w:rsidP="001F4FF2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В течение года проводился ежедневный мониторинг средств массовой информации и информационных ресурсов города Ханты-Мансийска в сети Интернет в целях выявления публикаций экстремистского характера. Материалов, содержащих признаки </w:t>
      </w:r>
      <w:r w:rsidRPr="006B550C">
        <w:rPr>
          <w:rFonts w:ascii="Times New Roman" w:hAnsi="Times New Roman"/>
          <w:sz w:val="28"/>
          <w:szCs w:val="28"/>
        </w:rPr>
        <w:lastRenderedPageBreak/>
        <w:t>экстремизма, в ходе мониторинга выявлено не было.</w:t>
      </w:r>
    </w:p>
    <w:p w:rsidR="001F4FF2" w:rsidRPr="006B550C" w:rsidRDefault="001F4FF2" w:rsidP="001F4FF2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2015 году рассмотрено 29 уведомлений о проведении публичных мероприятий, фактически проведено 14 публичных мероприятий (2014 год – 24).</w:t>
      </w:r>
    </w:p>
    <w:p w:rsidR="001F4FF2" w:rsidRPr="006B550C" w:rsidRDefault="001F4FF2" w:rsidP="001F4FF2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2015 году на территории города Ханты-Мансийска фактов проявления экстремизма не зарегистрировано.</w:t>
      </w:r>
    </w:p>
    <w:p w:rsidR="007A1DA1" w:rsidRPr="006B550C" w:rsidRDefault="001F4FF2" w:rsidP="001F4FF2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В целях координации деятельности добровольных дружин, обеспечения их взаимодействия с Администрацией города Ханты-Мансийска и правоохранительными органами создан штаб. </w:t>
      </w:r>
    </w:p>
    <w:p w:rsidR="001F4FF2" w:rsidRPr="006B550C" w:rsidRDefault="001F4FF2" w:rsidP="001F4FF2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2015 году проведено 2 заседания штаба, на которых рассмотрены вопросы организации деятельности дружин по участию в охране общественного порядка</w:t>
      </w:r>
      <w:r w:rsidR="00C35EDB" w:rsidRPr="006B550C">
        <w:rPr>
          <w:rStyle w:val="ac"/>
          <w:rFonts w:ascii="Times New Roman" w:hAnsi="Times New Roman"/>
          <w:sz w:val="28"/>
          <w:szCs w:val="28"/>
        </w:rPr>
        <w:footnoteReference w:id="30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1F4FF2" w:rsidRPr="006B550C" w:rsidRDefault="001F4FF2" w:rsidP="001F4FF2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городе Ханты-Мансийске действует 5 добровольных народных дружин по охране общественного порядка (ДНД), созданных в ОАО «Управление теплоснабжения и инженерных сетей», муниципальном водоканализационном предприятии, муниципальном дорожно-эксплуатационном предприятии, муниципальном предприятии «Ханты-Мансийскгаз», Ханты-Мансийском технолого-педагогическом колледже. Общая численность членов ДНД составляет 32 человека.</w:t>
      </w:r>
    </w:p>
    <w:p w:rsidR="001F4FF2" w:rsidRPr="006B550C" w:rsidRDefault="001F4FF2" w:rsidP="001F4FF2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Дружинниками осуществлено 87 выходов на охрану общественного порядка, отработан 261 человеко-час. С их участием раскрыто 1 преступление в сфере незаконного оборота наркотических средств, выявлено и пресечено 42 административных правонарушения.</w:t>
      </w:r>
    </w:p>
    <w:p w:rsidR="001F4FF2" w:rsidRPr="006B550C" w:rsidRDefault="001F4FF2" w:rsidP="001F4FF2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В 2015 году члены добровольных народных дружин города Ханты-Мансийска принимали участие в охране общественного порядка при </w:t>
      </w:r>
      <w:r w:rsidRPr="006B550C">
        <w:rPr>
          <w:rFonts w:ascii="Times New Roman" w:hAnsi="Times New Roman"/>
          <w:sz w:val="28"/>
          <w:szCs w:val="28"/>
        </w:rPr>
        <w:lastRenderedPageBreak/>
        <w:t>проведении мероприятий, посвященных празднованию Дня Весны и Труда, Дня Победы, Дня России и Дня города, Дня народного единства.</w:t>
      </w:r>
    </w:p>
    <w:p w:rsidR="007A1DA1" w:rsidRPr="006B550C" w:rsidRDefault="001F4FF2" w:rsidP="00FD454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Кроме этого, к охране общественного порядка на период проведения праздничных мероприятий привлекались члены Станичного казачьего общества станицы «Ермаковская». </w:t>
      </w:r>
    </w:p>
    <w:p w:rsidR="001F4FF2" w:rsidRPr="006B550C" w:rsidRDefault="001F4FF2" w:rsidP="00FD454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Участие в охране общественного порядка на безвозмездной основе приняли 16 казаков, которыми отработано 80 человеко-часов</w:t>
      </w:r>
      <w:r w:rsidR="00C35EDB" w:rsidRPr="006B550C">
        <w:rPr>
          <w:rStyle w:val="ac"/>
          <w:rFonts w:ascii="Times New Roman" w:hAnsi="Times New Roman"/>
          <w:sz w:val="28"/>
          <w:szCs w:val="28"/>
        </w:rPr>
        <w:footnoteReference w:id="31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1F4FF2" w:rsidRPr="006B550C" w:rsidRDefault="001F4FF2" w:rsidP="00FD454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рамках реализации муниципальной программы «Профилактика правонарушений в сфере обеспечения общественной безопасности и правопорядка в городе Ханты-Мансийске» на 2014-2020 годы:</w:t>
      </w:r>
    </w:p>
    <w:p w:rsidR="001F4FF2" w:rsidRPr="006B550C" w:rsidRDefault="001F4FF2" w:rsidP="00FD4540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для членов добровольных народных дружин проведен обучающий семинар, на котором дружинникам вручены удостоверения, выданы форменная одежда (светоотражающие жилеты) и атрибутика (повязки и нагрудные знаки). В ходе семинара дружинникам доведены положения законодательства, регламентирующего деятельность дружин;</w:t>
      </w:r>
    </w:p>
    <w:p w:rsidR="001F4FF2" w:rsidRPr="006B550C" w:rsidRDefault="001F4FF2" w:rsidP="00FD4540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обеспечена работа системы видеонаблюдения за состоянием правопорядка в городе Ханты-Мансийске, видеонаблюдения автоматизированной системы управления дорожным движением, комплексов фотовидеофиксации нарушений правил дорожного движения и идентификации транспортных средств.</w:t>
      </w:r>
    </w:p>
    <w:p w:rsidR="001F4FF2" w:rsidRPr="006B550C" w:rsidRDefault="001F4FF2" w:rsidP="00FD454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2015 году к системе видеонаблюдения за состоянием правопорядка дополнительно подключены 11 видеокамер, запущен в эксплуатацию комплекс видеофиксации нарушений правил дорожного движения «Одиссей».</w:t>
      </w:r>
    </w:p>
    <w:p w:rsidR="001F4FF2" w:rsidRPr="006B550C" w:rsidRDefault="001F4FF2" w:rsidP="00FD454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Общее количество видеокамер систем видеонаблюдения, входящих </w:t>
      </w:r>
      <w:r w:rsidRPr="006B550C">
        <w:rPr>
          <w:rFonts w:ascii="Times New Roman" w:hAnsi="Times New Roman"/>
          <w:sz w:val="28"/>
          <w:szCs w:val="28"/>
        </w:rPr>
        <w:lastRenderedPageBreak/>
        <w:t>в аппаратно-программный комплекс «Безопасный город», составляет 195 единиц, из них 144 по линии охраны правопорядка и 51 по линии обеспечения безопасности дорожного движения, в том числе 9 комплексов фотовидеофиксации нарушений правил дорожного движения и идентификации транспортных средств.</w:t>
      </w:r>
    </w:p>
    <w:p w:rsidR="007A1DA1" w:rsidRPr="006B550C" w:rsidRDefault="001F4FF2" w:rsidP="00FD454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В 2015 году с помощью камер наблюдения раскрыто 4 преступления (2014 год - 7), выявлено и пресечено 384 административных правонарушения в сфере обеспечения общественного порядка (2014 год – 780). </w:t>
      </w:r>
    </w:p>
    <w:p w:rsidR="001F4FF2" w:rsidRPr="006B550C" w:rsidRDefault="001F4FF2" w:rsidP="00FD454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Комплексами фотовидеофиксации выявлено 17 841 нарушение правил дорожного движения (2014 год – 17 334).</w:t>
      </w:r>
    </w:p>
    <w:p w:rsidR="001F4FF2" w:rsidRPr="006B550C" w:rsidRDefault="001F4FF2" w:rsidP="00FD4540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результате профилактических мер количество преступлений, совершенных в общественных местах в сравнении с 2014 годом снизилось на 2,3 % и составило 667 преступлений (2014 год – 683). Количество преступлений, совершенных на улицах сократилось на 1,9 % (с 354 до 347).</w:t>
      </w:r>
    </w:p>
    <w:p w:rsidR="00172B4B" w:rsidRPr="006B550C" w:rsidRDefault="001F4FF2" w:rsidP="00C35EDB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Количество дорожно-транспортных происшествий сократилось на 18,2 % (с 143 до 117), количество раненых при них сократилось на 16,2 % (с 185 до 155 человек), погибло 2 человека (2014 год – 13).</w:t>
      </w:r>
      <w:r w:rsidR="00C35EDB" w:rsidRPr="006B550C">
        <w:rPr>
          <w:rFonts w:ascii="Times New Roman" w:hAnsi="Times New Roman"/>
          <w:sz w:val="28"/>
          <w:szCs w:val="28"/>
        </w:rPr>
        <w:t xml:space="preserve"> </w:t>
      </w:r>
    </w:p>
    <w:p w:rsidR="001F4FF2" w:rsidRPr="006B550C" w:rsidRDefault="001F4FF2" w:rsidP="00C35EDB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Уровень смертности при дорожно-транспортных происшествиях составил 2,1 случая на 100 тыс. населения (2014 год – 13,9) и является самым низким показателем за последние 10 лет</w:t>
      </w:r>
      <w:r w:rsidR="00C35EDB" w:rsidRPr="006B550C">
        <w:rPr>
          <w:rStyle w:val="ac"/>
          <w:rFonts w:ascii="Times New Roman" w:hAnsi="Times New Roman"/>
          <w:sz w:val="28"/>
          <w:szCs w:val="28"/>
        </w:rPr>
        <w:footnoteReference w:id="32"/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FD4540" w:rsidRPr="006B550C" w:rsidRDefault="00C6751A" w:rsidP="00C6751A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соответствии с данными таблицы № 1, с 2011 года в</w:t>
      </w:r>
      <w:r w:rsidR="00FD4540" w:rsidRPr="006B550C">
        <w:rPr>
          <w:rFonts w:ascii="Times New Roman" w:hAnsi="Times New Roman"/>
          <w:sz w:val="28"/>
          <w:szCs w:val="28"/>
        </w:rPr>
        <w:t xml:space="preserve"> рамках организации и осуществления мероприятий по гражданской обороне б</w:t>
      </w:r>
      <w:r w:rsidRPr="006B550C">
        <w:rPr>
          <w:rFonts w:ascii="Times New Roman" w:hAnsi="Times New Roman"/>
          <w:sz w:val="28"/>
          <w:szCs w:val="28"/>
        </w:rPr>
        <w:t>ыли проводятся</w:t>
      </w:r>
      <w:r w:rsidR="00FD4540" w:rsidRPr="006B550C">
        <w:rPr>
          <w:rFonts w:ascii="Times New Roman" w:hAnsi="Times New Roman"/>
          <w:sz w:val="28"/>
          <w:szCs w:val="28"/>
        </w:rPr>
        <w:t xml:space="preserve"> мероприятия для обучения населения способам защиты и </w:t>
      </w:r>
      <w:r w:rsidR="00FD4540" w:rsidRPr="006B550C">
        <w:rPr>
          <w:rFonts w:ascii="Times New Roman" w:hAnsi="Times New Roman"/>
          <w:sz w:val="28"/>
          <w:szCs w:val="28"/>
        </w:rPr>
        <w:lastRenderedPageBreak/>
        <w:t>действиям в чрезвычайных ситуациях</w:t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C6751A" w:rsidRPr="006B550C" w:rsidRDefault="00C6751A" w:rsidP="00C6751A">
      <w:pPr>
        <w:pStyle w:val="a3"/>
        <w:widowControl w:val="0"/>
        <w:spacing w:after="0" w:line="36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Таблица 1</w:t>
      </w:r>
    </w:p>
    <w:p w:rsidR="00F5572E" w:rsidRPr="006B550C" w:rsidRDefault="00C6751A" w:rsidP="00C6751A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6B550C">
        <w:rPr>
          <w:rFonts w:ascii="Times New Roman" w:hAnsi="Times New Roman"/>
          <w:b/>
          <w:sz w:val="28"/>
        </w:rPr>
        <w:t>Число лиц, прошедших обучение по плану-графику обучения населения основам безопасности жизнедеятельности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708"/>
        <w:gridCol w:w="709"/>
        <w:gridCol w:w="709"/>
        <w:gridCol w:w="822"/>
        <w:gridCol w:w="816"/>
      </w:tblGrid>
      <w:tr w:rsidR="00C6751A" w:rsidRPr="006B550C" w:rsidTr="00C6751A">
        <w:trPr>
          <w:trHeight w:val="179"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 xml:space="preserve">Подготовка руководящего состава и работников Единой государственной системы предупреждения и ликвидации чрезвычайных ситуаций (РСЧС), </w:t>
            </w:r>
          </w:p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обучение населения действиям в чрезвычайных ситуациях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6751A" w:rsidRPr="006B550C" w:rsidTr="00C6751A">
        <w:trPr>
          <w:trHeight w:val="179"/>
          <w:jc w:val="center"/>
        </w:trPr>
        <w:tc>
          <w:tcPr>
            <w:tcW w:w="5387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</w:pPr>
            <w:r w:rsidRPr="006B550C">
              <w:rPr>
                <w:rFonts w:ascii="Times New Roman" w:hAnsi="Times New Roman"/>
                <w:sz w:val="24"/>
                <w:szCs w:val="24"/>
              </w:rPr>
              <w:t>Должностные лица и специалисты РСЧС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6751A" w:rsidRPr="006B550C" w:rsidTr="00C6751A">
        <w:trPr>
          <w:trHeight w:val="256"/>
          <w:jc w:val="center"/>
        </w:trPr>
        <w:tc>
          <w:tcPr>
            <w:tcW w:w="5387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Руководители организаций, не отнесенных к категории по 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751A" w:rsidRPr="006B550C" w:rsidTr="00C6751A">
        <w:trPr>
          <w:trHeight w:val="274"/>
          <w:jc w:val="center"/>
        </w:trPr>
        <w:tc>
          <w:tcPr>
            <w:tcW w:w="5387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Руководители организаций (работники) уполномоченные на решение задач ГО и ЧС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751A" w:rsidRPr="006B550C" w:rsidTr="00C6751A">
        <w:trPr>
          <w:trHeight w:val="274"/>
          <w:jc w:val="center"/>
        </w:trPr>
        <w:tc>
          <w:tcPr>
            <w:tcW w:w="5387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Работающее население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1585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2371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C6751A" w:rsidRPr="006B550C" w:rsidTr="00C6751A">
        <w:trPr>
          <w:trHeight w:val="274"/>
          <w:jc w:val="center"/>
        </w:trPr>
        <w:tc>
          <w:tcPr>
            <w:tcW w:w="5387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Неработающее население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 xml:space="preserve">55 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C6751A" w:rsidRPr="006B550C" w:rsidTr="00C6751A">
        <w:trPr>
          <w:trHeight w:val="274"/>
          <w:jc w:val="center"/>
        </w:trPr>
        <w:tc>
          <w:tcPr>
            <w:tcW w:w="5387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Учащиеся учреждений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2232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11966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10377</w:t>
            </w:r>
          </w:p>
        </w:tc>
      </w:tr>
      <w:tr w:rsidR="00C6751A" w:rsidRPr="006B550C" w:rsidTr="00C6751A">
        <w:trPr>
          <w:trHeight w:val="274"/>
          <w:jc w:val="center"/>
        </w:trPr>
        <w:tc>
          <w:tcPr>
            <w:tcW w:w="5387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</w:pPr>
            <w:r w:rsidRPr="006B550C">
              <w:rPr>
                <w:rFonts w:ascii="Times New Roman" w:hAnsi="Times New Roman"/>
                <w:sz w:val="24"/>
                <w:szCs w:val="24"/>
              </w:rPr>
              <w:t>Всего обучено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3077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7687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9005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14539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12531</w:t>
            </w:r>
          </w:p>
        </w:tc>
      </w:tr>
    </w:tbl>
    <w:p w:rsidR="00C6751A" w:rsidRPr="006B550C" w:rsidRDefault="00C6751A" w:rsidP="00C6751A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C6751A" w:rsidRPr="006B550C" w:rsidRDefault="00C6751A" w:rsidP="00C6751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В 2015 году из средств городского бюджета на цели обучения населения основам безопасности жизнедеятельности выделено 574 950 рублей.</w:t>
      </w:r>
    </w:p>
    <w:p w:rsidR="00C6751A" w:rsidRPr="006B550C" w:rsidRDefault="00C6751A" w:rsidP="00C6751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Разработаны и изданы для распространения материалы наглядной агитации в количестве 20 тысяч штук (2014 год – 10 тысяч штук).</w:t>
      </w:r>
    </w:p>
    <w:p w:rsidR="00C6751A" w:rsidRPr="006B550C" w:rsidRDefault="00C6751A" w:rsidP="00C6751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В целях организации пропаганды в области пожарной безопасности распространены пожарно-технические издания, разработан и осуществлен прокат аудиовизуальных роликов «Безопасность на водных объектах», «Правила поведения при пожаре», «Спички детям не игрушка».</w:t>
      </w:r>
    </w:p>
    <w:p w:rsidR="00C6751A" w:rsidRPr="006B550C" w:rsidRDefault="00C6751A" w:rsidP="00C6751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В рамках военно-патриотического воспитания с учащимися 9-10 классов проведены военно-полевые сборы и военно-спортивная игра «Орленок», где школьники отрабатывали навыки по отработке нормативов по одеванию средств индивидуальной защиты, оказанию медицинской </w:t>
      </w:r>
      <w:r w:rsidRPr="006B550C">
        <w:rPr>
          <w:rFonts w:ascii="Times New Roman" w:hAnsi="Times New Roman"/>
          <w:sz w:val="28"/>
        </w:rPr>
        <w:lastRenderedPageBreak/>
        <w:t>помощи пострадавшим, участвовало 294 учащихся школ города Ханты-Мансийска.</w:t>
      </w:r>
    </w:p>
    <w:p w:rsidR="00C6751A" w:rsidRPr="006B550C" w:rsidRDefault="00C6751A" w:rsidP="00C6751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В период с 29 по 31 мая 2015 года проведены региональные соревнования XVII этапа «Школа безопасности», где ребята учились выживать в экстремальных ситуациях, ориентироваться на местности, преодолевать препятствия, надевать костюмы химической защиты.</w:t>
      </w:r>
    </w:p>
    <w:p w:rsidR="00C6751A" w:rsidRPr="006B550C" w:rsidRDefault="00C6751A" w:rsidP="00C6751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Организовано взаимодействие с Департаментом­ образования Администрации города Ханты-Мансийска, отделом по организации деятельности комиссии по делам несовершеннолетних и защите их прав Администрации города Ханты-Мансийска, школами города, детскими дошкольными учреждениями, бюджетным учреждением Ханты-Мансийского автономного округа – Югры «Центр социальной помощи семье и детям «Вега», частным образовательным учреждением «Духовно-просветительский центр».</w:t>
      </w:r>
    </w:p>
    <w:p w:rsidR="00172B4B" w:rsidRPr="006B550C" w:rsidRDefault="00C6751A" w:rsidP="00C6751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В течение года специалистами муниципального казенного учреждения «Управление по делам гражданской обороны, предупреждению и ликвидации чрезвычайных ситуаций, и обеспечению пожарной безопасности» в школах города были организованы и проведены уроки, посвященные дню Всероссийского открытого урока. </w:t>
      </w:r>
    </w:p>
    <w:p w:rsidR="00C6751A" w:rsidRPr="006B550C" w:rsidRDefault="00C6751A" w:rsidP="00C6751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Обучено 335 человек преподавательского и обслуживающего персонала, 4 067 учащихся, реализован ряд профилактических мероприятий, направленных на предупреждение травматизма среди детей.</w:t>
      </w:r>
    </w:p>
    <w:p w:rsidR="00C6751A" w:rsidRPr="006B550C" w:rsidRDefault="00C6751A" w:rsidP="00C6751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Проведены объектовые тренировки по эвакуации в случае возникновения пожара в общеобразовательных учреждениях города (всего эвакуировано 4 893 человека, в том числе: 4 483 учащихся и 410 человек сотрудников). Все школы уложились в нормативное время на оценку «хорошо», тренировки проводились с фотосъемкой и видеофиксацией.</w:t>
      </w:r>
    </w:p>
    <w:p w:rsidR="00C6751A" w:rsidRPr="006B550C" w:rsidRDefault="00C6751A" w:rsidP="00C6751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lastRenderedPageBreak/>
        <w:t>В течение года на Официальном информационном портале органов местного самоуправления города Ханты-Мансийска размещено 85 информационных статей, показано по телевидению 18 видеосюжетов и репортажей, опубликовано 14 статей в печатных СМИ.</w:t>
      </w:r>
    </w:p>
    <w:p w:rsidR="00C6751A" w:rsidRPr="006B550C" w:rsidRDefault="00C6751A" w:rsidP="00C6751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Актуализированы и размещены наглядные агитационные материалы о мерах по противодействию терроризму, правил пожарной безопасности и безопасности дорожного движения в школах и образовательных организациях.</w:t>
      </w:r>
    </w:p>
    <w:p w:rsidR="00172B4B" w:rsidRPr="006B550C" w:rsidRDefault="00C6751A" w:rsidP="00C35ED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Согласно Плану проведения учений (тренировок) в муниципальном образовании город Ханты-Мансийск в 2015 году проведено 22 тренировки и учения.</w:t>
      </w:r>
      <w:r w:rsidR="00C35EDB" w:rsidRPr="006B550C">
        <w:rPr>
          <w:rFonts w:ascii="Times New Roman" w:hAnsi="Times New Roman"/>
          <w:sz w:val="28"/>
        </w:rPr>
        <w:t xml:space="preserve"> </w:t>
      </w:r>
    </w:p>
    <w:p w:rsidR="00B82889" w:rsidRPr="006B550C" w:rsidRDefault="00C6751A" w:rsidP="00C35ED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Муниципальная система оповещения населения о чрезвычайных ситуациях и угрозе их возникновения покрывает 98</w:t>
      </w:r>
      <w:r w:rsidR="0052540A" w:rsidRPr="006B550C">
        <w:rPr>
          <w:rFonts w:ascii="Times New Roman" w:hAnsi="Times New Roman"/>
          <w:sz w:val="28"/>
        </w:rPr>
        <w:t xml:space="preserve"> </w:t>
      </w:r>
      <w:r w:rsidRPr="006B550C">
        <w:rPr>
          <w:rFonts w:ascii="Times New Roman" w:hAnsi="Times New Roman"/>
          <w:sz w:val="28"/>
        </w:rPr>
        <w:t>% территории города и находится в тестовой эксплуатации.</w:t>
      </w:r>
      <w:r w:rsidR="00C35EDB" w:rsidRPr="006B550C">
        <w:rPr>
          <w:rFonts w:ascii="Times New Roman" w:hAnsi="Times New Roman"/>
          <w:sz w:val="28"/>
        </w:rPr>
        <w:t xml:space="preserve"> </w:t>
      </w:r>
    </w:p>
    <w:p w:rsidR="00C6751A" w:rsidRPr="006B550C" w:rsidRDefault="00C6751A" w:rsidP="00C35ED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В целях снижения риска возникновения пожара спасателями МКУ «Управление по делам ГО, ЧС и ОПБ» проведено более 200 рейдов по частному жилому сектору города Ханты-Мансийска.</w:t>
      </w:r>
    </w:p>
    <w:p w:rsidR="00C6751A" w:rsidRPr="006B550C" w:rsidRDefault="00C6751A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В ходе рейдов проведены инструктажи с жильцами частных жилых домов о соблюдении правил пожарной безопасности при эксплуатации электрооборудования и печного отопления, велась разъяснительная работа среди населения о мерах пожарной безопасности в садово-огороднических товариществах с целью информирования </w:t>
      </w:r>
      <w:r w:rsidR="0052540A" w:rsidRPr="006B550C">
        <w:rPr>
          <w:rFonts w:ascii="Times New Roman" w:hAnsi="Times New Roman"/>
          <w:sz w:val="28"/>
        </w:rPr>
        <w:t>граждан о пожарной обстановке</w:t>
      </w:r>
      <w:r w:rsidRPr="006B550C">
        <w:rPr>
          <w:rFonts w:ascii="Times New Roman" w:hAnsi="Times New Roman"/>
          <w:sz w:val="28"/>
        </w:rPr>
        <w:t xml:space="preserve"> на территории города Ханты-Мансийска и выработки мероприятий по снижению пожаров и последствий от них</w:t>
      </w:r>
      <w:r w:rsidR="0052540A" w:rsidRPr="006B550C">
        <w:rPr>
          <w:rFonts w:ascii="Times New Roman" w:hAnsi="Times New Roman"/>
          <w:sz w:val="28"/>
        </w:rPr>
        <w:t xml:space="preserve"> (таблица </w:t>
      </w:r>
      <w:r w:rsidR="00C35EDB" w:rsidRPr="006B550C">
        <w:rPr>
          <w:rFonts w:ascii="Times New Roman" w:hAnsi="Times New Roman"/>
          <w:sz w:val="28"/>
        </w:rPr>
        <w:t xml:space="preserve">№ </w:t>
      </w:r>
      <w:r w:rsidR="0052540A" w:rsidRPr="006B550C">
        <w:rPr>
          <w:rFonts w:ascii="Times New Roman" w:hAnsi="Times New Roman"/>
          <w:sz w:val="28"/>
        </w:rPr>
        <w:t>2)</w:t>
      </w:r>
      <w:r w:rsidRPr="006B550C">
        <w:rPr>
          <w:rFonts w:ascii="Times New Roman" w:hAnsi="Times New Roman"/>
          <w:sz w:val="28"/>
        </w:rPr>
        <w:t>.</w:t>
      </w:r>
    </w:p>
    <w:p w:rsidR="00C6751A" w:rsidRPr="006B550C" w:rsidRDefault="0052540A" w:rsidP="0052540A">
      <w:pPr>
        <w:widowControl w:val="0"/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C6751A" w:rsidRPr="006B550C" w:rsidRDefault="00C6751A" w:rsidP="0052540A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Профилактическая деятельность</w:t>
      </w:r>
    </w:p>
    <w:p w:rsidR="00C6751A" w:rsidRPr="006B550C" w:rsidRDefault="00C6751A" w:rsidP="0052540A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b/>
          <w:sz w:val="28"/>
          <w:szCs w:val="28"/>
          <w:lang w:eastAsia="ru-RU"/>
        </w:rPr>
        <w:t>аварийно-спасательного формирования города Ханты-Мансийска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850"/>
        <w:gridCol w:w="851"/>
        <w:gridCol w:w="850"/>
        <w:gridCol w:w="851"/>
        <w:gridCol w:w="843"/>
      </w:tblGrid>
      <w:tr w:rsidR="00C6751A" w:rsidRPr="006B550C" w:rsidTr="0052540A">
        <w:tc>
          <w:tcPr>
            <w:tcW w:w="4707" w:type="dxa"/>
            <w:shd w:val="clear" w:color="auto" w:fill="auto"/>
          </w:tcPr>
          <w:p w:rsidR="00C6751A" w:rsidRPr="006B550C" w:rsidRDefault="00C6751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Профилактическая работа спасателей</w:t>
            </w:r>
          </w:p>
        </w:tc>
        <w:tc>
          <w:tcPr>
            <w:tcW w:w="850" w:type="dxa"/>
            <w:shd w:val="clear" w:color="auto" w:fill="auto"/>
          </w:tcPr>
          <w:p w:rsidR="00C6751A" w:rsidRPr="006B550C" w:rsidRDefault="0052540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C6751A" w:rsidRPr="006B550C" w:rsidRDefault="0052540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C6751A" w:rsidRPr="006B550C" w:rsidRDefault="0052540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C6751A" w:rsidRPr="006B550C" w:rsidRDefault="0052540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43" w:type="dxa"/>
            <w:shd w:val="clear" w:color="auto" w:fill="auto"/>
          </w:tcPr>
          <w:p w:rsidR="00C6751A" w:rsidRPr="006B550C" w:rsidRDefault="0052540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6751A" w:rsidRPr="006B550C" w:rsidTr="0052540A">
        <w:tc>
          <w:tcPr>
            <w:tcW w:w="4707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проведено рейдов</w:t>
            </w:r>
          </w:p>
        </w:tc>
        <w:tc>
          <w:tcPr>
            <w:tcW w:w="850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43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C6751A" w:rsidRPr="006B550C" w:rsidTr="0052540A">
        <w:tc>
          <w:tcPr>
            <w:tcW w:w="4707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вручено памяток</w:t>
            </w:r>
          </w:p>
        </w:tc>
        <w:tc>
          <w:tcPr>
            <w:tcW w:w="850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851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851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843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2394</w:t>
            </w:r>
          </w:p>
        </w:tc>
      </w:tr>
      <w:tr w:rsidR="00C6751A" w:rsidRPr="006B550C" w:rsidTr="0052540A">
        <w:tc>
          <w:tcPr>
            <w:tcW w:w="4707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проинструктировано человек</w:t>
            </w:r>
          </w:p>
        </w:tc>
        <w:tc>
          <w:tcPr>
            <w:tcW w:w="850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851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850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843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2502</w:t>
            </w:r>
          </w:p>
        </w:tc>
      </w:tr>
    </w:tbl>
    <w:p w:rsidR="00C6751A" w:rsidRPr="006B550C" w:rsidRDefault="00C6751A" w:rsidP="00C6751A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72B4B" w:rsidRPr="006B550C" w:rsidRDefault="00172B4B" w:rsidP="00172B4B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>Для реагирования на чрезвычайные ситуации ежесуточно на дежурство по городу заступает дежурная смена спасателей (4 человека) на аварийно-спасательном автомобиле, укомплектованном аварийно-спасательным оборудованием и инструментом.</w:t>
      </w:r>
    </w:p>
    <w:p w:rsidR="0052540A" w:rsidRPr="006B550C" w:rsidRDefault="0052540A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Проведенные мероприятия по пожарной безопасности и действиям в случае пожара позволили стабилизировать обстановку с пожарами и снизить количество погибших в огне жителей нашего города (таблица </w:t>
      </w:r>
      <w:r w:rsidR="00C35EDB" w:rsidRPr="006B550C">
        <w:rPr>
          <w:rFonts w:ascii="Times New Roman" w:hAnsi="Times New Roman"/>
          <w:sz w:val="28"/>
        </w:rPr>
        <w:t xml:space="preserve">№ </w:t>
      </w:r>
      <w:r w:rsidRPr="006B550C">
        <w:rPr>
          <w:rFonts w:ascii="Times New Roman" w:hAnsi="Times New Roman"/>
          <w:sz w:val="28"/>
        </w:rPr>
        <w:t>3).</w:t>
      </w:r>
    </w:p>
    <w:p w:rsidR="00C6751A" w:rsidRPr="006B550C" w:rsidRDefault="0052540A" w:rsidP="00C6751A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550C">
        <w:rPr>
          <w:rFonts w:ascii="Times New Roman" w:eastAsia="Times New Roman" w:hAnsi="Times New Roman"/>
          <w:sz w:val="28"/>
          <w:szCs w:val="24"/>
          <w:lang w:eastAsia="ru-RU"/>
        </w:rPr>
        <w:t>Таблица 3</w:t>
      </w:r>
    </w:p>
    <w:p w:rsidR="00C6751A" w:rsidRPr="006B550C" w:rsidRDefault="00C6751A" w:rsidP="00C6751A">
      <w:pPr>
        <w:spacing w:after="12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b/>
          <w:sz w:val="28"/>
          <w:szCs w:val="28"/>
          <w:lang w:eastAsia="ru-RU"/>
        </w:rPr>
        <w:t>Данные о пожарах за 2011-2015 годы</w:t>
      </w:r>
      <w:r w:rsidR="0052540A" w:rsidRPr="006B550C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52540A" w:rsidRPr="006B550C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Ханты-Мансийска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7"/>
        <w:gridCol w:w="1274"/>
        <w:gridCol w:w="1274"/>
        <w:gridCol w:w="1274"/>
        <w:gridCol w:w="1274"/>
        <w:gridCol w:w="1185"/>
      </w:tblGrid>
      <w:tr w:rsidR="00C6751A" w:rsidRPr="006B550C" w:rsidTr="0052540A">
        <w:tc>
          <w:tcPr>
            <w:tcW w:w="3119" w:type="dxa"/>
            <w:shd w:val="clear" w:color="auto" w:fill="auto"/>
            <w:vAlign w:val="center"/>
          </w:tcPr>
          <w:p w:rsidR="00C6751A" w:rsidRPr="006B550C" w:rsidRDefault="0052540A" w:rsidP="005254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hAnsi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1382" w:type="dxa"/>
            <w:shd w:val="clear" w:color="auto" w:fill="auto"/>
          </w:tcPr>
          <w:p w:rsidR="00C6751A" w:rsidRPr="006B550C" w:rsidRDefault="00C6751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1382" w:type="dxa"/>
            <w:shd w:val="clear" w:color="auto" w:fill="auto"/>
          </w:tcPr>
          <w:p w:rsidR="00C6751A" w:rsidRPr="006B550C" w:rsidRDefault="00C6751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382" w:type="dxa"/>
            <w:shd w:val="clear" w:color="auto" w:fill="auto"/>
          </w:tcPr>
          <w:p w:rsidR="00C6751A" w:rsidRPr="006B550C" w:rsidRDefault="00C6751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82" w:type="dxa"/>
            <w:shd w:val="clear" w:color="auto" w:fill="auto"/>
          </w:tcPr>
          <w:p w:rsidR="00C6751A" w:rsidRPr="006B550C" w:rsidRDefault="00C6751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C6751A" w:rsidRPr="006B550C" w:rsidRDefault="00C6751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C6751A" w:rsidRPr="006B550C" w:rsidTr="0052540A">
        <w:tc>
          <w:tcPr>
            <w:tcW w:w="311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382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82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82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82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C6751A" w:rsidRPr="006B550C" w:rsidTr="0052540A">
        <w:tc>
          <w:tcPr>
            <w:tcW w:w="311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Спасено, человек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C6751A" w:rsidRPr="006B550C" w:rsidTr="0052540A">
        <w:tc>
          <w:tcPr>
            <w:tcW w:w="3119" w:type="dxa"/>
            <w:shd w:val="clear" w:color="auto" w:fill="auto"/>
            <w:vAlign w:val="center"/>
          </w:tcPr>
          <w:p w:rsidR="00C6751A" w:rsidRPr="006B550C" w:rsidRDefault="0052540A" w:rsidP="00C675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Погибло, человек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6751A" w:rsidRPr="006B550C" w:rsidTr="0052540A">
        <w:tc>
          <w:tcPr>
            <w:tcW w:w="3119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Травмировано, человек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5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172B4B" w:rsidRPr="006B550C" w:rsidRDefault="00172B4B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51A" w:rsidRPr="006B550C" w:rsidRDefault="00C6751A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выездов по оказанию помощи населению </w:t>
      </w:r>
      <w:r w:rsidR="0052540A" w:rsidRPr="006B550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составило за 2011 – 2015 гг. – 1 </w:t>
      </w: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>359, из них на проведение поисково-спасательных работ 563 раза, в результате которых спасено 96 человек</w:t>
      </w:r>
      <w:r w:rsidR="00C35EDB" w:rsidRPr="006B550C">
        <w:rPr>
          <w:rStyle w:val="ac"/>
          <w:rFonts w:ascii="Times New Roman" w:eastAsia="Times New Roman" w:hAnsi="Times New Roman"/>
          <w:sz w:val="28"/>
          <w:szCs w:val="28"/>
          <w:lang w:eastAsia="ru-RU"/>
        </w:rPr>
        <w:footnoteReference w:id="33"/>
      </w: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751A" w:rsidRPr="006B550C" w:rsidRDefault="00C6751A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готовности Администра</w:t>
      </w:r>
      <w:r w:rsidR="0052540A" w:rsidRPr="006B550C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города Ханты-Мансийска </w:t>
      </w: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 xml:space="preserve">и служб города к реагированию на угрозу или возникновение чрезвычайных ситуаций, эффективного взаимодействия привлекаемых сил и средств городских служб при их совместных действиях по </w:t>
      </w: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предупреждению и ликвидации чрезвычайных ситуаций, создана Единая дежурно-диспетчерская служба города</w:t>
      </w:r>
      <w:r w:rsidR="0052540A" w:rsidRPr="006B5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Ханты-Мансийска, которая является органом повседневного управления городского звена территориальной подсистемы РСЧС, центральным звеном системы оперативно-диспетчерского управления</w:t>
      </w:r>
      <w:r w:rsidR="0052540A" w:rsidRPr="006B550C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(таблица </w:t>
      </w:r>
      <w:r w:rsidR="00C35EDB" w:rsidRPr="006B55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2540A" w:rsidRPr="006B550C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751A" w:rsidRPr="006B550C" w:rsidRDefault="0052540A" w:rsidP="0052540A">
      <w:pPr>
        <w:widowControl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>Таблица 4</w:t>
      </w:r>
    </w:p>
    <w:p w:rsidR="00C6751A" w:rsidRPr="006B550C" w:rsidRDefault="00C6751A" w:rsidP="0052540A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обращений, </w:t>
      </w:r>
      <w:r w:rsidR="0052540A" w:rsidRPr="006B550C">
        <w:rPr>
          <w:rFonts w:ascii="Times New Roman" w:eastAsia="Times New Roman" w:hAnsi="Times New Roman"/>
          <w:b/>
          <w:sz w:val="28"/>
          <w:szCs w:val="28"/>
          <w:lang w:eastAsia="ru-RU"/>
        </w:rPr>
        <w:t>поступивших в</w:t>
      </w:r>
      <w:r w:rsidRPr="006B55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Единую дежурно-диспетчерскую службу города Ханты-Мансийска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850"/>
        <w:gridCol w:w="851"/>
        <w:gridCol w:w="850"/>
        <w:gridCol w:w="851"/>
        <w:gridCol w:w="843"/>
      </w:tblGrid>
      <w:tr w:rsidR="00C6751A" w:rsidRPr="006B550C" w:rsidTr="0052540A">
        <w:trPr>
          <w:trHeight w:val="169"/>
        </w:trPr>
        <w:tc>
          <w:tcPr>
            <w:tcW w:w="4707" w:type="dxa"/>
            <w:shd w:val="clear" w:color="auto" w:fill="auto"/>
          </w:tcPr>
          <w:p w:rsidR="00C6751A" w:rsidRPr="006B550C" w:rsidRDefault="0052540A" w:rsidP="005254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850" w:type="dxa"/>
            <w:shd w:val="clear" w:color="auto" w:fill="auto"/>
          </w:tcPr>
          <w:p w:rsidR="00C6751A" w:rsidRPr="006B550C" w:rsidRDefault="0052540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C6751A" w:rsidRPr="006B550C" w:rsidRDefault="0052540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C6751A" w:rsidRPr="006B550C" w:rsidRDefault="0052540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C6751A" w:rsidRPr="006B550C" w:rsidRDefault="0052540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43" w:type="dxa"/>
            <w:shd w:val="clear" w:color="auto" w:fill="auto"/>
          </w:tcPr>
          <w:p w:rsidR="00C6751A" w:rsidRPr="006B550C" w:rsidRDefault="0052540A" w:rsidP="0052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6751A" w:rsidRPr="006B550C" w:rsidTr="0052540A">
        <w:tc>
          <w:tcPr>
            <w:tcW w:w="4707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pacing w:val="-2"/>
                <w:sz w:val="24"/>
                <w:szCs w:val="24"/>
              </w:rPr>
              <w:t>Поступило сообщений на номер «112»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15771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39649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48311</w:t>
            </w:r>
          </w:p>
        </w:tc>
      </w:tr>
      <w:tr w:rsidR="00C6751A" w:rsidRPr="006B550C" w:rsidTr="0052540A">
        <w:tc>
          <w:tcPr>
            <w:tcW w:w="4707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Отработано обращений,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2499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7078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7346</w:t>
            </w:r>
          </w:p>
        </w:tc>
      </w:tr>
      <w:tr w:rsidR="00C6751A" w:rsidRPr="006B550C" w:rsidTr="0052540A">
        <w:tc>
          <w:tcPr>
            <w:tcW w:w="4707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hAnsi="Times New Roman"/>
                <w:sz w:val="24"/>
                <w:szCs w:val="24"/>
                <w:lang w:eastAsia="ru-RU"/>
              </w:rPr>
              <w:t>вызовы на пожары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6751A" w:rsidRPr="006B550C" w:rsidTr="0052540A">
        <w:tc>
          <w:tcPr>
            <w:tcW w:w="4707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pacing w:val="-2"/>
                <w:sz w:val="24"/>
                <w:szCs w:val="24"/>
              </w:rPr>
              <w:t>на объектах ЖКХ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1675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</w:tr>
      <w:tr w:rsidR="00C6751A" w:rsidRPr="006B550C" w:rsidTr="0052540A">
        <w:tc>
          <w:tcPr>
            <w:tcW w:w="4707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pacing w:val="-2"/>
                <w:sz w:val="24"/>
                <w:szCs w:val="24"/>
              </w:rPr>
              <w:t>происшествий на воде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751A" w:rsidRPr="006B550C" w:rsidTr="0052540A">
        <w:tc>
          <w:tcPr>
            <w:tcW w:w="4707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pacing w:val="-2"/>
                <w:sz w:val="24"/>
                <w:szCs w:val="24"/>
              </w:rPr>
              <w:t>обращений жителей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2156</w:t>
            </w:r>
          </w:p>
        </w:tc>
      </w:tr>
      <w:tr w:rsidR="00C6751A" w:rsidRPr="006B550C" w:rsidTr="0052540A">
        <w:tc>
          <w:tcPr>
            <w:tcW w:w="4707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pacing w:val="-2"/>
                <w:sz w:val="24"/>
                <w:szCs w:val="24"/>
              </w:rPr>
              <w:t>иных обращений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51A" w:rsidRPr="006B550C" w:rsidRDefault="00C6751A" w:rsidP="00C67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3879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6751A" w:rsidRPr="006B550C" w:rsidRDefault="00C6751A" w:rsidP="00C6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</w:tr>
    </w:tbl>
    <w:p w:rsidR="007A1DA1" w:rsidRPr="006B550C" w:rsidRDefault="007A1DA1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51A" w:rsidRPr="006B550C" w:rsidRDefault="00C6751A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>В 2015 году город Ханты-Мансийск вошел в пятерку пилотных муниципальных образований на территории автономного округа, где планируется в ближайшие годы реализовать проект по созданию и внедрению АПК «Безопасный город». Средства планируется выделить как из федерального бюджета, так и из бюджета автономного округа.</w:t>
      </w:r>
    </w:p>
    <w:p w:rsidR="0052540A" w:rsidRPr="006B550C" w:rsidRDefault="00C6751A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течение 2015 года личным составом дежурных смен спасателей совместно с ГИМС по городу Ханты-Мансийску и району на акватории города проведен 51 рейд. Организована профилактическая работа по разъяснению населению правил безопасного поведения на водных объектах, с вручением памяток «Правила поведения на воде» и «Оказание помощи при утоплении». </w:t>
      </w:r>
    </w:p>
    <w:p w:rsidR="00C6751A" w:rsidRPr="006B550C" w:rsidRDefault="00C6751A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летнее время осуществлялся объезд мест, не оборудованных для купания на имеющихся плавсредствах. С отдыхающими людьми </w:t>
      </w:r>
      <w:r w:rsidRPr="006B550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проводились инструктажи о запрещении купания в таких местах, с вручением памяток в количестве 570 штук. В зимнее время осуществлялся объезд мест массового выхода жителей города</w:t>
      </w:r>
      <w:r w:rsidR="0052540A" w:rsidRPr="006B550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6B550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на лед на снегоходной и вездеходной технике, а в период таяния и становления льда дежурство осуществлялось на аэросанях, позволяющих беспрепятственно преодолевать водные преграды в этот сложный период. </w:t>
      </w:r>
    </w:p>
    <w:p w:rsidR="00C6751A" w:rsidRPr="006B550C" w:rsidRDefault="00C6751A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B550C">
        <w:rPr>
          <w:rFonts w:ascii="Times New Roman" w:eastAsia="Times New Roman" w:hAnsi="Times New Roman"/>
          <w:sz w:val="28"/>
          <w:szCs w:val="28"/>
        </w:rPr>
        <w:t>В привычных для горожан местах выхода на лед расставлено 15 знаков, предупреждающих об опасности, в летнее время они меняются на знаки, запрещающие купание в опасных местах.</w:t>
      </w:r>
    </w:p>
    <w:p w:rsidR="00C6751A" w:rsidRPr="006B550C" w:rsidRDefault="00C6751A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B550C">
        <w:rPr>
          <w:rFonts w:ascii="Times New Roman" w:eastAsia="Times New Roman" w:hAnsi="Times New Roman"/>
          <w:sz w:val="28"/>
          <w:szCs w:val="28"/>
        </w:rPr>
        <w:t>Все указанные мероприятия позволили снизить количество происшествий на акватории города с 11 в 2014 году до 8 в 2015 году, в результате которых было спасено 7 человек.</w:t>
      </w:r>
    </w:p>
    <w:p w:rsidR="00C6751A" w:rsidRPr="006B550C" w:rsidRDefault="004C366F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5A0C68" w:rsidRPr="006B550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управления города Ханты-Мансийска, на протяжении анализируемого периода, </w:t>
      </w:r>
      <w:r w:rsidR="00C6751A" w:rsidRPr="006B550C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возложенные на них </w:t>
      </w: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 w:rsidR="005A0C68" w:rsidRPr="006B550C">
        <w:t xml:space="preserve"> </w:t>
      </w:r>
      <w:r w:rsidR="005A0C68" w:rsidRPr="006B550C">
        <w:rPr>
          <w:rFonts w:ascii="Times New Roman" w:eastAsia="Times New Roman" w:hAnsi="Times New Roman"/>
          <w:sz w:val="28"/>
          <w:szCs w:val="28"/>
          <w:lang w:eastAsia="ru-RU"/>
        </w:rPr>
        <w:t>в целях охраны правопорядка</w:t>
      </w:r>
      <w:r w:rsidRPr="006B55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751A" w:rsidRPr="006B550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выполнили.</w:t>
      </w:r>
    </w:p>
    <w:p w:rsidR="00845BBC" w:rsidRPr="006B550C" w:rsidRDefault="005A0C68" w:rsidP="0052540A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</w:t>
      </w:r>
      <w:r w:rsidR="00845BBC" w:rsidRPr="006B550C">
        <w:rPr>
          <w:rFonts w:ascii="Times New Roman" w:hAnsi="Times New Roman"/>
          <w:sz w:val="28"/>
          <w:szCs w:val="28"/>
        </w:rPr>
        <w:t>о итогам 2015 года на территории города Ханты-Мансийска имели место следующие тенденции развития обстановки</w:t>
      </w:r>
      <w:r w:rsidRPr="006B550C">
        <w:rPr>
          <w:rFonts w:ascii="Times New Roman" w:hAnsi="Times New Roman"/>
          <w:sz w:val="28"/>
          <w:szCs w:val="28"/>
        </w:rPr>
        <w:t xml:space="preserve"> в сфере правопорядка</w:t>
      </w:r>
      <w:r w:rsidR="00845BBC" w:rsidRPr="006B550C">
        <w:rPr>
          <w:rFonts w:ascii="Times New Roman" w:hAnsi="Times New Roman"/>
          <w:sz w:val="28"/>
          <w:szCs w:val="28"/>
        </w:rPr>
        <w:t>:</w:t>
      </w:r>
    </w:p>
    <w:p w:rsidR="00845BBC" w:rsidRPr="006B550C" w:rsidRDefault="00845BBC" w:rsidP="005A0C68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снижение общего количества зарегистрированных преступлений;</w:t>
      </w:r>
    </w:p>
    <w:p w:rsidR="00845BBC" w:rsidRPr="006B550C" w:rsidRDefault="00845BBC" w:rsidP="005A0C68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снижение количества имущественных преступлений;</w:t>
      </w:r>
    </w:p>
    <w:p w:rsidR="00845BBC" w:rsidRPr="006B550C" w:rsidRDefault="00845BBC" w:rsidP="005A0C68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снижение количества преступлений против личности;</w:t>
      </w:r>
    </w:p>
    <w:p w:rsidR="00845BBC" w:rsidRPr="006B550C" w:rsidRDefault="00845BBC" w:rsidP="005A0C68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снижение количества преступлений в сфере незаконного оборота наркотиков;</w:t>
      </w:r>
    </w:p>
    <w:p w:rsidR="00845BBC" w:rsidRPr="006B550C" w:rsidRDefault="00845BBC" w:rsidP="005A0C68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снижение количества преступлений в общественных местах и на улицах;</w:t>
      </w:r>
    </w:p>
    <w:p w:rsidR="00845BBC" w:rsidRPr="006B550C" w:rsidRDefault="00845BBC" w:rsidP="005A0C68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рост количества </w:t>
      </w:r>
      <w:r w:rsidR="005A0C68" w:rsidRPr="006B550C">
        <w:rPr>
          <w:rFonts w:ascii="Times New Roman" w:hAnsi="Times New Roman"/>
          <w:sz w:val="28"/>
          <w:szCs w:val="28"/>
        </w:rPr>
        <w:t>преступлений,</w:t>
      </w:r>
      <w:r w:rsidRPr="006B550C">
        <w:rPr>
          <w:rFonts w:ascii="Times New Roman" w:hAnsi="Times New Roman"/>
          <w:sz w:val="28"/>
          <w:szCs w:val="28"/>
        </w:rPr>
        <w:t xml:space="preserve"> совершенных иностранцами и в </w:t>
      </w:r>
      <w:r w:rsidRPr="006B550C">
        <w:rPr>
          <w:rFonts w:ascii="Times New Roman" w:hAnsi="Times New Roman"/>
          <w:sz w:val="28"/>
          <w:szCs w:val="28"/>
        </w:rPr>
        <w:lastRenderedPageBreak/>
        <w:t>составе групп;</w:t>
      </w:r>
    </w:p>
    <w:p w:rsidR="00845BBC" w:rsidRPr="006B550C" w:rsidRDefault="00845BBC" w:rsidP="005A0C68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рост преступлений в состоянии алкогольного опьянения;</w:t>
      </w:r>
    </w:p>
    <w:p w:rsidR="005A0C68" w:rsidRPr="006B550C" w:rsidRDefault="00845BBC" w:rsidP="005A0C68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увеличение удельн</w:t>
      </w:r>
      <w:r w:rsidR="005A0C68" w:rsidRPr="006B550C">
        <w:rPr>
          <w:rFonts w:ascii="Times New Roman" w:hAnsi="Times New Roman"/>
          <w:sz w:val="28"/>
          <w:szCs w:val="28"/>
        </w:rPr>
        <w:t>ого веса раскрытых преступлений;</w:t>
      </w:r>
    </w:p>
    <w:p w:rsidR="005A0C68" w:rsidRPr="006B550C" w:rsidRDefault="005A0C68" w:rsidP="00172B4B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снижение количества погибших людей при пожарах и на водных объектах, минимизация последствия чрезвычайных ситуаций.</w:t>
      </w:r>
    </w:p>
    <w:p w:rsidR="00845BBC" w:rsidRPr="006B550C" w:rsidRDefault="00845BBC" w:rsidP="00172B4B">
      <w:pPr>
        <w:widowControl w:val="0"/>
        <w:spacing w:after="0" w:line="360" w:lineRule="auto"/>
        <w:contextualSpacing/>
      </w:pPr>
    </w:p>
    <w:p w:rsidR="00260DB8" w:rsidRPr="006B550C" w:rsidRDefault="00C5509B" w:rsidP="00172B4B">
      <w:pPr>
        <w:pStyle w:val="1"/>
        <w:keepNext w:val="0"/>
        <w:keepLines w:val="0"/>
        <w:widowControl w:val="0"/>
        <w:spacing w:before="0" w:line="36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bookmarkStart w:id="8" w:name="_Toc450816866"/>
      <w:r w:rsidRPr="006B550C">
        <w:rPr>
          <w:rFonts w:ascii="Times New Roman" w:hAnsi="Times New Roman"/>
          <w:b/>
          <w:color w:val="auto"/>
          <w:sz w:val="28"/>
        </w:rPr>
        <w:t>2.2</w:t>
      </w:r>
      <w:r w:rsidR="00B34631" w:rsidRPr="006B550C">
        <w:rPr>
          <w:rFonts w:ascii="Times New Roman" w:hAnsi="Times New Roman"/>
          <w:b/>
          <w:color w:val="auto"/>
          <w:sz w:val="28"/>
        </w:rPr>
        <w:t>.</w:t>
      </w:r>
      <w:r w:rsidRPr="006B550C">
        <w:rPr>
          <w:rFonts w:ascii="Times New Roman" w:hAnsi="Times New Roman"/>
          <w:b/>
          <w:color w:val="auto"/>
          <w:sz w:val="28"/>
        </w:rPr>
        <w:t xml:space="preserve"> Проблемы в деятельности </w:t>
      </w:r>
      <w:r w:rsidR="00260DB8" w:rsidRPr="006B550C">
        <w:rPr>
          <w:rFonts w:ascii="Times New Roman" w:hAnsi="Times New Roman"/>
          <w:b/>
          <w:color w:val="auto"/>
          <w:sz w:val="28"/>
        </w:rPr>
        <w:t>органов власти города Ханты-Мансийска в целях охраны правопорядка</w:t>
      </w:r>
      <w:bookmarkEnd w:id="8"/>
    </w:p>
    <w:p w:rsidR="004C366F" w:rsidRPr="006B550C" w:rsidRDefault="004C366F" w:rsidP="00172B4B">
      <w:pPr>
        <w:widowControl w:val="0"/>
        <w:spacing w:after="0" w:line="360" w:lineRule="auto"/>
        <w:contextualSpacing/>
      </w:pPr>
    </w:p>
    <w:p w:rsidR="001F4FF2" w:rsidRPr="006B550C" w:rsidRDefault="001F4FF2" w:rsidP="00172B4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993C28" w:rsidRPr="006B550C">
        <w:rPr>
          <w:rFonts w:ascii="Times New Roman" w:hAnsi="Times New Roman"/>
          <w:sz w:val="28"/>
          <w:szCs w:val="28"/>
        </w:rPr>
        <w:t xml:space="preserve">органов власти города Ханты-Мансийска в целях охраны правопорядка </w:t>
      </w:r>
      <w:r w:rsidRPr="006B550C">
        <w:rPr>
          <w:rFonts w:ascii="Times New Roman" w:hAnsi="Times New Roman"/>
          <w:sz w:val="28"/>
          <w:szCs w:val="28"/>
        </w:rPr>
        <w:t>на 2016 год являются:</w:t>
      </w:r>
    </w:p>
    <w:p w:rsidR="001F4FF2" w:rsidRPr="006B550C" w:rsidRDefault="001F4FF2" w:rsidP="00172B4B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координация деятельности органов местного самоуправлени</w:t>
      </w:r>
      <w:r w:rsidR="00993C28" w:rsidRPr="006B550C">
        <w:rPr>
          <w:rFonts w:ascii="Times New Roman" w:hAnsi="Times New Roman"/>
          <w:sz w:val="28"/>
          <w:szCs w:val="28"/>
        </w:rPr>
        <w:t xml:space="preserve">я и правоохранительных органов </w:t>
      </w:r>
      <w:r w:rsidRPr="006B550C">
        <w:rPr>
          <w:rFonts w:ascii="Times New Roman" w:hAnsi="Times New Roman"/>
          <w:sz w:val="28"/>
          <w:szCs w:val="28"/>
        </w:rPr>
        <w:t>по профилактике террористических угроз и минимизации их последствий;</w:t>
      </w:r>
    </w:p>
    <w:p w:rsidR="001F4FF2" w:rsidRPr="006B550C" w:rsidRDefault="001F4FF2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укрепление антитеррористи</w:t>
      </w:r>
      <w:r w:rsidR="00993C28" w:rsidRPr="006B550C">
        <w:rPr>
          <w:rFonts w:ascii="Times New Roman" w:hAnsi="Times New Roman"/>
          <w:sz w:val="28"/>
          <w:szCs w:val="28"/>
        </w:rPr>
        <w:t xml:space="preserve">ческой защищенности объектов </w:t>
      </w:r>
      <w:r w:rsidRPr="006B550C">
        <w:rPr>
          <w:rFonts w:ascii="Times New Roman" w:hAnsi="Times New Roman"/>
          <w:sz w:val="28"/>
          <w:szCs w:val="28"/>
        </w:rPr>
        <w:t>массового пребывания, жизнеобеспечения и транспортной инфраструктуры города Ханты-Мансийска;</w:t>
      </w:r>
    </w:p>
    <w:p w:rsidR="00993C28" w:rsidRPr="006B550C" w:rsidRDefault="001F4FF2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обеспечение антитеррористической безопасности в период подготовки и</w:t>
      </w:r>
      <w:r w:rsidR="00993C28" w:rsidRPr="006B550C">
        <w:rPr>
          <w:rFonts w:ascii="Times New Roman" w:hAnsi="Times New Roman"/>
          <w:sz w:val="28"/>
          <w:szCs w:val="28"/>
        </w:rPr>
        <w:t xml:space="preserve"> </w:t>
      </w:r>
      <w:r w:rsidRPr="006B550C">
        <w:rPr>
          <w:rFonts w:ascii="Times New Roman" w:hAnsi="Times New Roman"/>
          <w:sz w:val="28"/>
          <w:szCs w:val="28"/>
        </w:rPr>
        <w:t>проведения общественно-политических и культурно-массовых мероприятий;</w:t>
      </w:r>
    </w:p>
    <w:p w:rsidR="001F4FF2" w:rsidRPr="006B550C" w:rsidRDefault="00993C28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информационное сопровождение деятельности по противодействию терроризму и обучение населения к действиям в чрезвычайных ситуациях террористического характера</w:t>
      </w:r>
      <w:r w:rsidR="001F4FF2" w:rsidRPr="006B550C">
        <w:rPr>
          <w:rFonts w:ascii="Times New Roman" w:hAnsi="Times New Roman"/>
          <w:sz w:val="28"/>
          <w:szCs w:val="28"/>
        </w:rPr>
        <w:t>;</w:t>
      </w:r>
    </w:p>
    <w:p w:rsidR="001F4FF2" w:rsidRPr="006B550C" w:rsidRDefault="001F4FF2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адаптация и интеграция мигрантов в культурное и социальное пространство;</w:t>
      </w:r>
    </w:p>
    <w:p w:rsidR="001F4FF2" w:rsidRPr="006B550C" w:rsidRDefault="001F4FF2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работа с молодежью по вопросам укрепления толерантности, предупреждению экстремистской деятельности (профилактические </w:t>
      </w:r>
      <w:r w:rsidRPr="006B550C">
        <w:rPr>
          <w:rFonts w:ascii="Times New Roman" w:hAnsi="Times New Roman"/>
          <w:sz w:val="28"/>
          <w:szCs w:val="28"/>
        </w:rPr>
        <w:lastRenderedPageBreak/>
        <w:t>беседы, спортивные и культурные мероприятия, фестивали</w:t>
      </w:r>
      <w:r w:rsidR="00993C28" w:rsidRPr="006B550C">
        <w:rPr>
          <w:rFonts w:ascii="Times New Roman" w:hAnsi="Times New Roman"/>
          <w:sz w:val="28"/>
          <w:szCs w:val="28"/>
        </w:rPr>
        <w:t>, национальные праздники и др.);</w:t>
      </w:r>
    </w:p>
    <w:p w:rsidR="00993C28" w:rsidRPr="006B550C" w:rsidRDefault="00993C28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поддержка</w:t>
      </w:r>
      <w:r w:rsidR="001F4FF2" w:rsidRPr="006B550C">
        <w:rPr>
          <w:rFonts w:ascii="Times New Roman" w:hAnsi="Times New Roman"/>
          <w:sz w:val="28"/>
          <w:szCs w:val="28"/>
        </w:rPr>
        <w:t xml:space="preserve"> граждан</w:t>
      </w:r>
      <w:r w:rsidRPr="006B550C">
        <w:rPr>
          <w:rFonts w:ascii="Times New Roman" w:hAnsi="Times New Roman"/>
          <w:sz w:val="28"/>
          <w:szCs w:val="28"/>
        </w:rPr>
        <w:t xml:space="preserve"> и их объединений, участвующих</w:t>
      </w:r>
      <w:r w:rsidR="001F4FF2" w:rsidRPr="006B550C">
        <w:rPr>
          <w:rFonts w:ascii="Times New Roman" w:hAnsi="Times New Roman"/>
          <w:sz w:val="28"/>
          <w:szCs w:val="28"/>
        </w:rPr>
        <w:t xml:space="preserve"> </w:t>
      </w:r>
      <w:r w:rsidRPr="006B550C">
        <w:rPr>
          <w:rFonts w:ascii="Times New Roman" w:hAnsi="Times New Roman"/>
          <w:sz w:val="28"/>
          <w:szCs w:val="28"/>
        </w:rPr>
        <w:t>в охране общественного порядка;</w:t>
      </w:r>
    </w:p>
    <w:p w:rsidR="00993C28" w:rsidRPr="006B550C" w:rsidRDefault="00993C28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создание</w:t>
      </w:r>
      <w:r w:rsidR="001F4FF2" w:rsidRPr="006B550C">
        <w:rPr>
          <w:rFonts w:ascii="Times New Roman" w:hAnsi="Times New Roman"/>
          <w:sz w:val="28"/>
          <w:szCs w:val="28"/>
        </w:rPr>
        <w:t xml:space="preserve"> условий для деятельности народных </w:t>
      </w:r>
      <w:r w:rsidRPr="006B550C">
        <w:rPr>
          <w:rFonts w:ascii="Times New Roman" w:hAnsi="Times New Roman"/>
          <w:sz w:val="28"/>
          <w:szCs w:val="28"/>
        </w:rPr>
        <w:t>дружин;</w:t>
      </w:r>
    </w:p>
    <w:p w:rsidR="001F4FF2" w:rsidRPr="006B550C" w:rsidRDefault="001F4FF2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увеличение численности добровольных народных формирований;</w:t>
      </w:r>
    </w:p>
    <w:p w:rsidR="001F4FF2" w:rsidRPr="006B550C" w:rsidRDefault="001F4FF2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модернизация систем видеонаблюдения и фотовидеофиксации нарушений правил дорожного дв</w:t>
      </w:r>
      <w:r w:rsidR="00993C28" w:rsidRPr="006B550C">
        <w:rPr>
          <w:rFonts w:ascii="Times New Roman" w:hAnsi="Times New Roman"/>
          <w:sz w:val="28"/>
          <w:szCs w:val="28"/>
        </w:rPr>
        <w:t>ижения в городе Ханты-Мансийске;</w:t>
      </w:r>
    </w:p>
    <w:p w:rsidR="005A0C68" w:rsidRPr="006B550C" w:rsidRDefault="005A0C68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обучение руководящего состава спасательных служб гражданской обороны, руководителей и работников организаций, населения города способам защиты и дей</w:t>
      </w:r>
      <w:r w:rsidR="00993C28" w:rsidRPr="006B550C">
        <w:rPr>
          <w:rFonts w:ascii="Times New Roman" w:hAnsi="Times New Roman"/>
          <w:sz w:val="28"/>
          <w:szCs w:val="28"/>
        </w:rPr>
        <w:t>ствиям в чрезвычайных ситуациях;</w:t>
      </w:r>
    </w:p>
    <w:p w:rsidR="00993C28" w:rsidRPr="006B550C" w:rsidRDefault="00993C28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</w:t>
      </w:r>
      <w:r w:rsidR="005A0C68" w:rsidRPr="006B550C">
        <w:rPr>
          <w:rFonts w:ascii="Times New Roman" w:hAnsi="Times New Roman"/>
          <w:sz w:val="28"/>
          <w:szCs w:val="28"/>
        </w:rPr>
        <w:t>овершенствование системы мониторинга и прогнозирования чрезвычайных ситуаций, развитие системы «112», модерниз</w:t>
      </w:r>
      <w:r w:rsidRPr="006B550C">
        <w:rPr>
          <w:rFonts w:ascii="Times New Roman" w:hAnsi="Times New Roman"/>
          <w:sz w:val="28"/>
          <w:szCs w:val="28"/>
        </w:rPr>
        <w:t>ация существующего оборудования;</w:t>
      </w:r>
    </w:p>
    <w:p w:rsidR="00993C28" w:rsidRPr="006B550C" w:rsidRDefault="005A0C68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р</w:t>
      </w:r>
      <w:r w:rsidR="00993C28" w:rsidRPr="006B550C">
        <w:rPr>
          <w:rFonts w:ascii="Times New Roman" w:hAnsi="Times New Roman"/>
          <w:sz w:val="28"/>
          <w:szCs w:val="28"/>
        </w:rPr>
        <w:t>абота</w:t>
      </w:r>
      <w:r w:rsidRPr="006B550C">
        <w:rPr>
          <w:rFonts w:ascii="Times New Roman" w:hAnsi="Times New Roman"/>
          <w:sz w:val="28"/>
          <w:szCs w:val="28"/>
        </w:rPr>
        <w:t xml:space="preserve"> по интеграции уже существующих систем безопасности жизнедеятельности в общую систему аппаратно-программно</w:t>
      </w:r>
      <w:r w:rsidR="00993C28" w:rsidRPr="006B550C">
        <w:rPr>
          <w:rFonts w:ascii="Times New Roman" w:hAnsi="Times New Roman"/>
          <w:sz w:val="28"/>
          <w:szCs w:val="28"/>
        </w:rPr>
        <w:t>го комплекса «Безопасный город»;</w:t>
      </w:r>
    </w:p>
    <w:p w:rsidR="001F4FF2" w:rsidRPr="006B550C" w:rsidRDefault="00993C28" w:rsidP="00993C28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снижение времени</w:t>
      </w:r>
      <w:r w:rsidR="005A0C68" w:rsidRPr="006B550C">
        <w:rPr>
          <w:rFonts w:ascii="Times New Roman" w:hAnsi="Times New Roman"/>
          <w:sz w:val="28"/>
          <w:szCs w:val="28"/>
        </w:rPr>
        <w:t xml:space="preserve"> оперативного реагирования на чрезвычайные ситуации, аварии и происшествия.</w:t>
      </w:r>
    </w:p>
    <w:p w:rsidR="001F4FF2" w:rsidRPr="006B550C" w:rsidRDefault="00993C28" w:rsidP="00993C28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Как мы видим, задач для органов власти города Ханты-Мансийска в целях охраны правопорядка </w:t>
      </w:r>
      <w:r w:rsidR="004658E6" w:rsidRPr="006B550C">
        <w:rPr>
          <w:rFonts w:ascii="Times New Roman" w:hAnsi="Times New Roman"/>
          <w:sz w:val="28"/>
          <w:szCs w:val="28"/>
        </w:rPr>
        <w:t>остается по-прежнему</w:t>
      </w:r>
      <w:r w:rsidRPr="006B550C">
        <w:rPr>
          <w:rFonts w:ascii="Times New Roman" w:hAnsi="Times New Roman"/>
          <w:sz w:val="28"/>
          <w:szCs w:val="28"/>
        </w:rPr>
        <w:t xml:space="preserve"> много.</w:t>
      </w:r>
    </w:p>
    <w:p w:rsidR="00993C28" w:rsidRPr="006B550C" w:rsidRDefault="00993C28" w:rsidP="00E633F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И если вопросы, касающиеся пожарной безопасности,</w:t>
      </w:r>
      <w:r w:rsidRPr="006B550C">
        <w:t xml:space="preserve"> </w:t>
      </w:r>
      <w:r w:rsidRPr="006B550C">
        <w:rPr>
          <w:rFonts w:ascii="Times New Roman" w:hAnsi="Times New Roman"/>
          <w:sz w:val="28"/>
          <w:szCs w:val="28"/>
        </w:rPr>
        <w:t xml:space="preserve">предупреждения и ликвидации чрезвычайных ситуаций, безопасности дорожного движения, и характеризующиеся динамикой снижения – </w:t>
      </w:r>
      <w:r w:rsidRPr="006B550C">
        <w:rPr>
          <w:rFonts w:ascii="Times New Roman" w:hAnsi="Times New Roman"/>
          <w:sz w:val="28"/>
          <w:szCs w:val="28"/>
        </w:rPr>
        <w:lastRenderedPageBreak/>
        <w:t xml:space="preserve">напрямую зависят от </w:t>
      </w:r>
      <w:r w:rsidR="00E633F2" w:rsidRPr="006B550C">
        <w:rPr>
          <w:rFonts w:ascii="Times New Roman" w:hAnsi="Times New Roman"/>
          <w:sz w:val="28"/>
          <w:szCs w:val="28"/>
        </w:rPr>
        <w:t xml:space="preserve">деятельности </w:t>
      </w:r>
      <w:r w:rsidRPr="006B550C">
        <w:rPr>
          <w:rFonts w:ascii="Times New Roman" w:hAnsi="Times New Roman"/>
          <w:sz w:val="28"/>
          <w:szCs w:val="28"/>
        </w:rPr>
        <w:t>конкретных органов (МЧС, ГИБДД), то некоторые стороны сферы правопорядка города Ханты-Мансийска</w:t>
      </w:r>
      <w:r w:rsidR="004658E6" w:rsidRPr="006B550C">
        <w:rPr>
          <w:rFonts w:ascii="Times New Roman" w:hAnsi="Times New Roman"/>
          <w:sz w:val="28"/>
          <w:szCs w:val="28"/>
        </w:rPr>
        <w:t xml:space="preserve"> – </w:t>
      </w:r>
      <w:r w:rsidRPr="006B550C">
        <w:rPr>
          <w:rFonts w:ascii="Times New Roman" w:hAnsi="Times New Roman"/>
          <w:sz w:val="28"/>
          <w:szCs w:val="28"/>
        </w:rPr>
        <w:t xml:space="preserve">рост количества преступлений, совершенных </w:t>
      </w:r>
      <w:r w:rsidR="00E633F2" w:rsidRPr="006B550C">
        <w:rPr>
          <w:rFonts w:ascii="Times New Roman" w:hAnsi="Times New Roman"/>
          <w:sz w:val="28"/>
          <w:szCs w:val="28"/>
        </w:rPr>
        <w:t xml:space="preserve">иностранцами и в составе групп и </w:t>
      </w:r>
      <w:r w:rsidRPr="006B550C">
        <w:rPr>
          <w:rFonts w:ascii="Times New Roman" w:hAnsi="Times New Roman"/>
          <w:sz w:val="28"/>
          <w:szCs w:val="28"/>
        </w:rPr>
        <w:t>рост преступлений в с</w:t>
      </w:r>
      <w:r w:rsidR="00E633F2" w:rsidRPr="006B550C">
        <w:rPr>
          <w:rFonts w:ascii="Times New Roman" w:hAnsi="Times New Roman"/>
          <w:sz w:val="28"/>
          <w:szCs w:val="28"/>
        </w:rPr>
        <w:t>остоянии алкогольного опьянения возрастают</w:t>
      </w:r>
      <w:r w:rsidR="004658E6" w:rsidRPr="006B550C">
        <w:rPr>
          <w:rFonts w:ascii="Times New Roman" w:hAnsi="Times New Roman"/>
          <w:sz w:val="28"/>
          <w:szCs w:val="28"/>
        </w:rPr>
        <w:t>.</w:t>
      </w:r>
    </w:p>
    <w:p w:rsidR="004658E6" w:rsidRPr="006B550C" w:rsidRDefault="007D5EE1" w:rsidP="00993C28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Проблема обеспечения безопасности стала особенно актуальной, поскольку в последние годы законодательство все в большей мере возлагает обязанность обеспечения безопасности</w:t>
      </w:r>
      <w:r w:rsidR="004658E6" w:rsidRPr="006B550C">
        <w:rPr>
          <w:rFonts w:ascii="Times New Roman" w:hAnsi="Times New Roman"/>
          <w:sz w:val="28"/>
          <w:szCs w:val="28"/>
        </w:rPr>
        <w:t xml:space="preserve"> на правоохранительные органы.</w:t>
      </w:r>
    </w:p>
    <w:p w:rsidR="004658E6" w:rsidRPr="006B550C" w:rsidRDefault="004658E6" w:rsidP="004658E6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Одним из принципов деятельности полиции является общественное доверие и поддержка граждан. При осуществлении своей деятельности полиция взаимодействует с другими правоохранительными органами, общественными объединениями, организациями и гражданами.</w:t>
      </w:r>
    </w:p>
    <w:p w:rsidR="004658E6" w:rsidRPr="006B550C" w:rsidRDefault="004658E6" w:rsidP="00405AD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Вопросы взаимодействия полиции и граждан на территории города Ханты-Мансийска являются актуальными, поскольку 5 дружин, состоящие из 32 человек на территории почти стотысячного города – очень мизерный показатель.</w:t>
      </w:r>
    </w:p>
    <w:p w:rsidR="00A837F0" w:rsidRPr="006B550C" w:rsidRDefault="00A837F0" w:rsidP="00405AD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</w:t>
      </w:r>
      <w:r w:rsidR="004658E6" w:rsidRPr="006B550C">
        <w:rPr>
          <w:rFonts w:ascii="Times New Roman" w:hAnsi="Times New Roman"/>
          <w:sz w:val="28"/>
          <w:szCs w:val="28"/>
        </w:rPr>
        <w:t xml:space="preserve"> 2014 году на территории РФ при содействии общественных формирований (народных дружин, казачьих объединений, правозащитных организаций) раскрыто около 9 000 преступлений, выявлено порядка 220 000 административных правонарушений, задержано свыше 170 000 человек</w:t>
      </w:r>
      <w:r w:rsidR="00293B56" w:rsidRPr="006B550C">
        <w:rPr>
          <w:rStyle w:val="ac"/>
          <w:rFonts w:ascii="Times New Roman" w:hAnsi="Times New Roman"/>
          <w:sz w:val="28"/>
          <w:szCs w:val="28"/>
        </w:rPr>
        <w:footnoteReference w:id="34"/>
      </w:r>
      <w:r w:rsidR="004658E6" w:rsidRPr="006B550C">
        <w:rPr>
          <w:rFonts w:ascii="Times New Roman" w:hAnsi="Times New Roman"/>
          <w:sz w:val="28"/>
          <w:szCs w:val="28"/>
        </w:rPr>
        <w:t xml:space="preserve">. </w:t>
      </w:r>
    </w:p>
    <w:p w:rsidR="001A5ED2" w:rsidRPr="006B550C" w:rsidRDefault="00405AD3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</w:t>
      </w:r>
      <w:r w:rsidR="001A5ED2" w:rsidRPr="006B550C">
        <w:rPr>
          <w:rFonts w:ascii="Times New Roman" w:hAnsi="Times New Roman"/>
          <w:sz w:val="28"/>
          <w:szCs w:val="28"/>
        </w:rPr>
        <w:t xml:space="preserve"> настоящее время добровольные народные дружины созданы в большинстве муниципальных районов, а также в городских и сельских поселениях. Данная работа ведет</w:t>
      </w:r>
      <w:r w:rsidRPr="006B550C">
        <w:rPr>
          <w:rFonts w:ascii="Times New Roman" w:hAnsi="Times New Roman"/>
          <w:sz w:val="28"/>
          <w:szCs w:val="28"/>
        </w:rPr>
        <w:t>ся достаточно активно и успешно</w:t>
      </w:r>
      <w:r w:rsidR="001A5ED2" w:rsidRPr="006B550C">
        <w:rPr>
          <w:rFonts w:ascii="Times New Roman" w:hAnsi="Times New Roman"/>
          <w:sz w:val="28"/>
          <w:szCs w:val="28"/>
        </w:rPr>
        <w:t xml:space="preserve">, практика показывает, что привлечение общественности к охране </w:t>
      </w:r>
      <w:r w:rsidR="001A5ED2" w:rsidRPr="006B550C">
        <w:rPr>
          <w:rFonts w:ascii="Times New Roman" w:hAnsi="Times New Roman"/>
          <w:sz w:val="28"/>
          <w:szCs w:val="28"/>
        </w:rPr>
        <w:lastRenderedPageBreak/>
        <w:t>общественного порядка п</w:t>
      </w:r>
      <w:r w:rsidRPr="006B550C">
        <w:rPr>
          <w:rFonts w:ascii="Times New Roman" w:hAnsi="Times New Roman"/>
          <w:sz w:val="28"/>
          <w:szCs w:val="28"/>
        </w:rPr>
        <w:t>озволяет</w:t>
      </w:r>
      <w:r w:rsidR="001A5ED2" w:rsidRPr="006B550C">
        <w:rPr>
          <w:rFonts w:ascii="Times New Roman" w:hAnsi="Times New Roman"/>
          <w:sz w:val="28"/>
          <w:szCs w:val="28"/>
        </w:rPr>
        <w:t xml:space="preserve"> снизить количество правонарушений на улицах населенных пунктов, общее количество обращений граждан в органы местного самоуправления об отсутствии нарядов полиции на улицах и в местах массового отдыха людей. Вследствие проведения агитационной работы с детьми и молодежью, привития культуры поведения в общественных местах, снижается количество преступлений, совершенных несовершеннолетних, количества противоправных деяний</w:t>
      </w:r>
      <w:r w:rsidRPr="006B550C">
        <w:rPr>
          <w:rFonts w:ascii="Times New Roman" w:hAnsi="Times New Roman"/>
          <w:sz w:val="28"/>
          <w:szCs w:val="28"/>
        </w:rPr>
        <w:t xml:space="preserve"> в отношении детей и подростков</w:t>
      </w:r>
      <w:r w:rsidR="001A5ED2" w:rsidRPr="006B550C">
        <w:rPr>
          <w:rFonts w:ascii="Times New Roman" w:hAnsi="Times New Roman"/>
          <w:sz w:val="28"/>
          <w:szCs w:val="28"/>
        </w:rPr>
        <w:t>.</w:t>
      </w:r>
    </w:p>
    <w:p w:rsidR="001A5ED2" w:rsidRPr="006B550C" w:rsidRDefault="00405AD3" w:rsidP="00405AD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Успешный опыт</w:t>
      </w:r>
      <w:r w:rsidR="001A5ED2" w:rsidRPr="006B550C">
        <w:rPr>
          <w:rFonts w:ascii="Times New Roman" w:hAnsi="Times New Roman"/>
          <w:sz w:val="28"/>
          <w:szCs w:val="28"/>
        </w:rPr>
        <w:t xml:space="preserve"> объединения граждан для охраны общественного порядка </w:t>
      </w:r>
      <w:r w:rsidRPr="006B550C">
        <w:rPr>
          <w:rFonts w:ascii="Times New Roman" w:hAnsi="Times New Roman"/>
          <w:sz w:val="28"/>
          <w:szCs w:val="28"/>
        </w:rPr>
        <w:t>имеется в Алтайском крае</w:t>
      </w:r>
      <w:r w:rsidR="001A5ED2" w:rsidRPr="006B550C">
        <w:rPr>
          <w:rFonts w:ascii="Times New Roman" w:hAnsi="Times New Roman"/>
          <w:sz w:val="28"/>
          <w:szCs w:val="28"/>
        </w:rPr>
        <w:t>. В</w:t>
      </w:r>
      <w:r w:rsidRPr="006B550C">
        <w:rPr>
          <w:rFonts w:ascii="Times New Roman" w:hAnsi="Times New Roman"/>
          <w:sz w:val="28"/>
          <w:szCs w:val="28"/>
        </w:rPr>
        <w:t xml:space="preserve"> этом регионе на данный момент </w:t>
      </w:r>
      <w:r w:rsidR="001A5ED2" w:rsidRPr="006B550C">
        <w:rPr>
          <w:rFonts w:ascii="Times New Roman" w:hAnsi="Times New Roman"/>
          <w:sz w:val="28"/>
          <w:szCs w:val="28"/>
        </w:rPr>
        <w:t>действует 506 добровольных народных дружин (из них 18 казачьих дружин) общей численностью 5</w:t>
      </w:r>
      <w:r w:rsidRPr="006B550C">
        <w:rPr>
          <w:rFonts w:ascii="Times New Roman" w:hAnsi="Times New Roman"/>
          <w:sz w:val="28"/>
          <w:szCs w:val="28"/>
        </w:rPr>
        <w:t xml:space="preserve"> 162 человека. Создано и </w:t>
      </w:r>
      <w:r w:rsidR="001A5ED2" w:rsidRPr="006B550C">
        <w:rPr>
          <w:rFonts w:ascii="Times New Roman" w:hAnsi="Times New Roman"/>
          <w:sz w:val="28"/>
          <w:szCs w:val="28"/>
        </w:rPr>
        <w:t>действует свыше 550 «Советов общественности», в состав которых входят представители органов местного самоуправления, общественных объединений, администраций учебных заведений, общественных формирований правоохранительной направленности, организаций различных форм собственности, а также депутаты, внештатные сотрудники, ветераны ОВД, местные жители. Деятельность «Совета общественности» осуществляется под руководством председателя во взаимодействии с участковым уполномоченным полиции. Основной целью их деятельности является привлечение общественности для организации работы по стабилизации криминогенной обстановки на обслуживаемой территории.</w:t>
      </w:r>
    </w:p>
    <w:p w:rsidR="001A5ED2" w:rsidRPr="006B550C" w:rsidRDefault="001A5ED2" w:rsidP="00405AD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Главы орган</w:t>
      </w:r>
      <w:r w:rsidR="00405AD3" w:rsidRPr="006B550C">
        <w:rPr>
          <w:rFonts w:ascii="Times New Roman" w:hAnsi="Times New Roman"/>
          <w:sz w:val="28"/>
          <w:szCs w:val="28"/>
        </w:rPr>
        <w:t xml:space="preserve">ов местного самоуправления </w:t>
      </w:r>
      <w:r w:rsidRPr="006B550C">
        <w:rPr>
          <w:rFonts w:ascii="Times New Roman" w:hAnsi="Times New Roman"/>
          <w:sz w:val="28"/>
          <w:szCs w:val="28"/>
        </w:rPr>
        <w:t>муниципальных образований края проинформированы о целесообразности включения в муниципальные долгосрочные целевые программы «Профилактика преступлений и иных правонарушений на те</w:t>
      </w:r>
      <w:r w:rsidR="00405AD3" w:rsidRPr="006B550C">
        <w:rPr>
          <w:rFonts w:ascii="Times New Roman" w:hAnsi="Times New Roman"/>
          <w:sz w:val="28"/>
          <w:szCs w:val="28"/>
        </w:rPr>
        <w:t>рритории района (города) на 2016</w:t>
      </w:r>
      <w:r w:rsidRPr="006B550C">
        <w:rPr>
          <w:rFonts w:ascii="Times New Roman" w:hAnsi="Times New Roman"/>
          <w:sz w:val="28"/>
          <w:szCs w:val="28"/>
        </w:rPr>
        <w:t xml:space="preserve"> и последующие годы» мероприятий, предусматривающих поощрение </w:t>
      </w:r>
      <w:r w:rsidRPr="006B550C">
        <w:rPr>
          <w:rFonts w:ascii="Times New Roman" w:hAnsi="Times New Roman"/>
          <w:sz w:val="28"/>
          <w:szCs w:val="28"/>
        </w:rPr>
        <w:lastRenderedPageBreak/>
        <w:t>граждан, оказавших существенную</w:t>
      </w:r>
      <w:r w:rsidR="00405AD3" w:rsidRPr="006B550C">
        <w:rPr>
          <w:rFonts w:ascii="Times New Roman" w:hAnsi="Times New Roman"/>
          <w:sz w:val="28"/>
          <w:szCs w:val="28"/>
        </w:rPr>
        <w:t xml:space="preserve"> </w:t>
      </w:r>
      <w:r w:rsidRPr="006B550C">
        <w:rPr>
          <w:rFonts w:ascii="Times New Roman" w:hAnsi="Times New Roman"/>
          <w:sz w:val="28"/>
          <w:szCs w:val="28"/>
        </w:rPr>
        <w:t>помощь органам внутренних дел в охр</w:t>
      </w:r>
      <w:r w:rsidR="00405AD3" w:rsidRPr="006B550C">
        <w:rPr>
          <w:rFonts w:ascii="Times New Roman" w:hAnsi="Times New Roman"/>
          <w:sz w:val="28"/>
          <w:szCs w:val="28"/>
        </w:rPr>
        <w:t xml:space="preserve">ане общественного порядка и </w:t>
      </w:r>
      <w:r w:rsidRPr="006B550C">
        <w:rPr>
          <w:rFonts w:ascii="Times New Roman" w:hAnsi="Times New Roman"/>
          <w:sz w:val="28"/>
          <w:szCs w:val="28"/>
        </w:rPr>
        <w:t>борьбе с преступностью.</w:t>
      </w:r>
    </w:p>
    <w:p w:rsidR="001A5ED2" w:rsidRPr="006B550C" w:rsidRDefault="001A5ED2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Кроме того, проводится работа по расширению участия общественных объединений и населения в работе с подростками. На территории края во взаимодействии с сотрудниками полиции осуществляют деятельность 214 внештатных сотрудников, закрепленных по линии ПДН.</w:t>
      </w:r>
    </w:p>
    <w:p w:rsidR="001A5ED2" w:rsidRPr="006B550C" w:rsidRDefault="001A5ED2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 участием общественных объединений правоохранительной направленности проведены совместные мероприятия по охране правопорядка, борьбе с браконьерством, пресечению нарушений правил дорожного движения, предупреждению детской беспризорности и безнадзорности, осуществлению индивидуально-воспитательной работы с неблагополучными семьями, лицами, злоупотребляющими спиртными напитками и наркотиками».</w:t>
      </w:r>
    </w:p>
    <w:p w:rsidR="007A1DA1" w:rsidRPr="006B550C" w:rsidRDefault="00405AD3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Органы муниципальной власти </w:t>
      </w:r>
      <w:r w:rsidR="001A5ED2" w:rsidRPr="006B550C">
        <w:rPr>
          <w:rFonts w:ascii="Times New Roman" w:hAnsi="Times New Roman"/>
          <w:sz w:val="28"/>
          <w:szCs w:val="28"/>
        </w:rPr>
        <w:t>Ставропольс</w:t>
      </w:r>
      <w:r w:rsidRPr="006B550C">
        <w:rPr>
          <w:rFonts w:ascii="Times New Roman" w:hAnsi="Times New Roman"/>
          <w:sz w:val="28"/>
          <w:szCs w:val="28"/>
        </w:rPr>
        <w:t>кого края также сообщаю</w:t>
      </w:r>
      <w:r w:rsidR="001A5ED2" w:rsidRPr="006B550C">
        <w:rPr>
          <w:rFonts w:ascii="Times New Roman" w:hAnsi="Times New Roman"/>
          <w:sz w:val="28"/>
          <w:szCs w:val="28"/>
        </w:rPr>
        <w:t>т об успешности опыта создания и функционирования общественных формирований по охране общественного порядка, которые на данный момент представлены 148 – добровольных народных дружинами, общей численностью 2</w:t>
      </w:r>
      <w:r w:rsidRPr="006B550C">
        <w:rPr>
          <w:rFonts w:ascii="Times New Roman" w:hAnsi="Times New Roman"/>
          <w:sz w:val="28"/>
          <w:szCs w:val="28"/>
        </w:rPr>
        <w:t xml:space="preserve"> </w:t>
      </w:r>
      <w:r w:rsidR="001A5ED2" w:rsidRPr="006B550C">
        <w:rPr>
          <w:rFonts w:ascii="Times New Roman" w:hAnsi="Times New Roman"/>
          <w:sz w:val="28"/>
          <w:szCs w:val="28"/>
        </w:rPr>
        <w:t>784 человека, 90 – муниципальными казачьими дружинами, общей численностью 2</w:t>
      </w:r>
      <w:r w:rsidRPr="006B550C">
        <w:rPr>
          <w:rFonts w:ascii="Times New Roman" w:hAnsi="Times New Roman"/>
          <w:sz w:val="28"/>
          <w:szCs w:val="28"/>
        </w:rPr>
        <w:t xml:space="preserve"> </w:t>
      </w:r>
      <w:r w:rsidR="001A5ED2" w:rsidRPr="006B550C">
        <w:rPr>
          <w:rFonts w:ascii="Times New Roman" w:hAnsi="Times New Roman"/>
          <w:sz w:val="28"/>
          <w:szCs w:val="28"/>
        </w:rPr>
        <w:t xml:space="preserve">133 человека, и 3 – добровольными студенческими отрядами, общей численностью 95 человек. </w:t>
      </w:r>
    </w:p>
    <w:p w:rsidR="001A5ED2" w:rsidRPr="006B550C" w:rsidRDefault="001A5ED2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При этом, сообщает</w:t>
      </w:r>
      <w:r w:rsidR="00405AD3" w:rsidRPr="006B550C">
        <w:rPr>
          <w:rFonts w:ascii="Times New Roman" w:hAnsi="Times New Roman"/>
          <w:sz w:val="28"/>
          <w:szCs w:val="28"/>
        </w:rPr>
        <w:t>ся</w:t>
      </w:r>
      <w:r w:rsidRPr="006B550C">
        <w:rPr>
          <w:rFonts w:ascii="Times New Roman" w:hAnsi="Times New Roman"/>
          <w:sz w:val="28"/>
          <w:szCs w:val="28"/>
        </w:rPr>
        <w:t xml:space="preserve"> об интересной практике заключения договоров (соглашений) об участии в обеспечении охраны общес</w:t>
      </w:r>
      <w:r w:rsidR="00405AD3" w:rsidRPr="006B550C">
        <w:rPr>
          <w:rFonts w:ascii="Times New Roman" w:hAnsi="Times New Roman"/>
          <w:sz w:val="28"/>
          <w:szCs w:val="28"/>
        </w:rPr>
        <w:t>твенного порядка</w:t>
      </w:r>
      <w:r w:rsidRPr="006B550C">
        <w:rPr>
          <w:rFonts w:ascii="Times New Roman" w:hAnsi="Times New Roman"/>
          <w:sz w:val="28"/>
          <w:szCs w:val="28"/>
        </w:rPr>
        <w:t xml:space="preserve"> на безвозмездной основе между общественными формированиями и территориальными органами внутренних дел.</w:t>
      </w:r>
    </w:p>
    <w:p w:rsidR="00405AD3" w:rsidRPr="006B550C" w:rsidRDefault="00405AD3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В Ульяновской области </w:t>
      </w:r>
      <w:r w:rsidR="001A5ED2" w:rsidRPr="006B550C">
        <w:rPr>
          <w:rFonts w:ascii="Times New Roman" w:hAnsi="Times New Roman"/>
          <w:sz w:val="28"/>
          <w:szCs w:val="28"/>
        </w:rPr>
        <w:t xml:space="preserve">во многих муниципальных образованиях </w:t>
      </w:r>
      <w:r w:rsidR="001A5ED2" w:rsidRPr="006B550C">
        <w:rPr>
          <w:rFonts w:ascii="Times New Roman" w:hAnsi="Times New Roman"/>
          <w:sz w:val="28"/>
          <w:szCs w:val="28"/>
        </w:rPr>
        <w:lastRenderedPageBreak/>
        <w:t>еще с 2007 г</w:t>
      </w:r>
      <w:r w:rsidRPr="006B550C">
        <w:rPr>
          <w:rFonts w:ascii="Times New Roman" w:hAnsi="Times New Roman"/>
          <w:sz w:val="28"/>
          <w:szCs w:val="28"/>
        </w:rPr>
        <w:t>ода</w:t>
      </w:r>
      <w:r w:rsidR="001A5ED2" w:rsidRPr="006B550C">
        <w:rPr>
          <w:rFonts w:ascii="Times New Roman" w:hAnsi="Times New Roman"/>
          <w:sz w:val="28"/>
          <w:szCs w:val="28"/>
        </w:rPr>
        <w:t>. действуют добровольные народные дружины по охране общественного порядка. Органами местного самоуправления отмечается положительный эффект от деятельности добровольных народных дружин в ви</w:t>
      </w:r>
      <w:r w:rsidRPr="006B550C">
        <w:rPr>
          <w:rFonts w:ascii="Times New Roman" w:hAnsi="Times New Roman"/>
          <w:sz w:val="28"/>
          <w:szCs w:val="28"/>
        </w:rPr>
        <w:t>де снижения преступности и т.п</w:t>
      </w:r>
      <w:r w:rsidR="001A5ED2" w:rsidRPr="006B550C">
        <w:rPr>
          <w:rFonts w:ascii="Times New Roman" w:hAnsi="Times New Roman"/>
          <w:sz w:val="28"/>
          <w:szCs w:val="28"/>
        </w:rPr>
        <w:t xml:space="preserve">. </w:t>
      </w:r>
    </w:p>
    <w:p w:rsidR="007A1DA1" w:rsidRPr="006B550C" w:rsidRDefault="001A5ED2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 довольно интересном опыте своего региона информирует </w:t>
      </w:r>
      <w:r w:rsidR="00405AD3" w:rsidRPr="006B550C">
        <w:rPr>
          <w:rFonts w:ascii="Times New Roman" w:hAnsi="Times New Roman"/>
          <w:sz w:val="28"/>
          <w:szCs w:val="28"/>
        </w:rPr>
        <w:t xml:space="preserve">Иркутская область. </w:t>
      </w:r>
      <w:r w:rsidRPr="006B550C">
        <w:rPr>
          <w:rFonts w:ascii="Times New Roman" w:hAnsi="Times New Roman"/>
          <w:sz w:val="28"/>
          <w:szCs w:val="28"/>
        </w:rPr>
        <w:t xml:space="preserve">Ситуация с правонарушениями приводит к организации ДНД непосредственно населением. На практике сейчас в Иркутске то, что раньше называлось «ДНД» возрождается и при вузах, на территории студенческих городков, в районах общежитий. </w:t>
      </w:r>
    </w:p>
    <w:p w:rsidR="001A5ED2" w:rsidRPr="006B550C" w:rsidRDefault="001A5ED2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Подобные иркутским дружины появились в Усть-Илимске, Эхирит-Булагатском районе, сельских муниципальных образованиях. В городе Черемхово создана добровольная молодежная дружина. Граждане сами стали обращаться с предложениями об оказании добровольной помощи правоохранительным органам в охране правопорядка.</w:t>
      </w:r>
    </w:p>
    <w:p w:rsidR="007A1DA1" w:rsidRPr="006B550C" w:rsidRDefault="001A5ED2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Иркутске для более эффективной и оперативной работы из ведомственной программы «Укрепл</w:t>
      </w:r>
      <w:r w:rsidR="003C2B53" w:rsidRPr="006B550C">
        <w:rPr>
          <w:rFonts w:ascii="Times New Roman" w:hAnsi="Times New Roman"/>
          <w:sz w:val="28"/>
          <w:szCs w:val="28"/>
        </w:rPr>
        <w:t>ение правопорядка на территории</w:t>
      </w:r>
      <w:r w:rsidRPr="006B550C">
        <w:rPr>
          <w:rFonts w:ascii="Times New Roman" w:hAnsi="Times New Roman"/>
          <w:sz w:val="28"/>
          <w:szCs w:val="28"/>
        </w:rPr>
        <w:t xml:space="preserve"> г. Иркутска» для дружинников, работающих при комитетах по управлению округами, выделено 1,3 млн. рублей на приобретение автомобилей, видеокамер, фотоаппаратов, сотовых телефонов, ноутбуков, форменной одежды, оборудование системами мониторинга подвижных объектов ГЛОНАСС/GPS, оплату услуг сотовой связи. </w:t>
      </w:r>
    </w:p>
    <w:p w:rsidR="001A5ED2" w:rsidRPr="006B550C" w:rsidRDefault="001A5ED2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Кроме того, для всех членов муниципальных добровольных дружин установлен размер компенсационных выплат за 1 час участия в охране общественного порядка в соответствии с выбранным видом деятельности. Лучших же дружинников по итогам ра</w:t>
      </w:r>
      <w:r w:rsidR="009D0F73" w:rsidRPr="006B550C">
        <w:rPr>
          <w:rFonts w:ascii="Times New Roman" w:hAnsi="Times New Roman"/>
          <w:sz w:val="28"/>
          <w:szCs w:val="28"/>
        </w:rPr>
        <w:t>боты награждают</w:t>
      </w:r>
      <w:r w:rsidR="003C2B53" w:rsidRPr="006B550C">
        <w:rPr>
          <w:rFonts w:ascii="Times New Roman" w:hAnsi="Times New Roman"/>
          <w:sz w:val="28"/>
          <w:szCs w:val="28"/>
        </w:rPr>
        <w:t xml:space="preserve"> ценными подарками</w:t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1A5ED2" w:rsidRPr="006B550C" w:rsidRDefault="003C2B53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Исходя из материалов </w:t>
      </w:r>
      <w:r w:rsidR="001A5ED2" w:rsidRPr="006B550C">
        <w:rPr>
          <w:rFonts w:ascii="Times New Roman" w:hAnsi="Times New Roman"/>
          <w:sz w:val="28"/>
          <w:szCs w:val="28"/>
        </w:rPr>
        <w:t xml:space="preserve">муниципальных образований, наиболее </w:t>
      </w:r>
      <w:r w:rsidR="001A5ED2" w:rsidRPr="006B550C">
        <w:rPr>
          <w:rFonts w:ascii="Times New Roman" w:hAnsi="Times New Roman"/>
          <w:sz w:val="28"/>
          <w:szCs w:val="28"/>
        </w:rPr>
        <w:lastRenderedPageBreak/>
        <w:t>распространенной и эффективной является следующая схема:</w:t>
      </w:r>
    </w:p>
    <w:p w:rsidR="001A5ED2" w:rsidRPr="006B550C" w:rsidRDefault="003C2B53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1) </w:t>
      </w:r>
      <w:r w:rsidR="001A5ED2" w:rsidRPr="006B550C">
        <w:rPr>
          <w:rFonts w:ascii="Times New Roman" w:hAnsi="Times New Roman"/>
          <w:sz w:val="28"/>
          <w:szCs w:val="28"/>
        </w:rPr>
        <w:t>принятие закона субъекта Российской Федерации, определяющего общие подходы к участию граждан в охране общественного порядка, в том числе устанавливающего возможные формы такого участи</w:t>
      </w:r>
      <w:r w:rsidR="009D0F73" w:rsidRPr="006B550C">
        <w:rPr>
          <w:rFonts w:ascii="Times New Roman" w:hAnsi="Times New Roman"/>
          <w:sz w:val="28"/>
          <w:szCs w:val="28"/>
        </w:rPr>
        <w:t>я</w:t>
      </w:r>
      <w:r w:rsidR="001A5ED2" w:rsidRPr="006B550C">
        <w:rPr>
          <w:rFonts w:ascii="Times New Roman" w:hAnsi="Times New Roman"/>
          <w:sz w:val="28"/>
          <w:szCs w:val="28"/>
        </w:rPr>
        <w:t>, права и обязанности дружинников, порядок взаимодействия с органами государственной власти и местного самоуправления при осуществлении данного вида деятельности и т.п.;</w:t>
      </w:r>
    </w:p>
    <w:p w:rsidR="001A5ED2" w:rsidRPr="006B550C" w:rsidRDefault="001A5ED2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2) принятие органами государственной власти субъекта Российской Федерации подзаконного правового акта, ут</w:t>
      </w:r>
      <w:r w:rsidR="003C2B53" w:rsidRPr="006B550C">
        <w:rPr>
          <w:rFonts w:ascii="Times New Roman" w:hAnsi="Times New Roman"/>
          <w:sz w:val="28"/>
          <w:szCs w:val="28"/>
        </w:rPr>
        <w:t>верждающего типовое (примерное)</w:t>
      </w:r>
      <w:r w:rsidRPr="006B550C">
        <w:rPr>
          <w:rFonts w:ascii="Times New Roman" w:hAnsi="Times New Roman"/>
          <w:sz w:val="28"/>
          <w:szCs w:val="28"/>
        </w:rPr>
        <w:t xml:space="preserve"> положение о формировании граждан для охраны общественного порядка (как вариант о добровольной или народной дружине);</w:t>
      </w:r>
    </w:p>
    <w:p w:rsidR="001A5ED2" w:rsidRPr="006B550C" w:rsidRDefault="003C2B53" w:rsidP="001A5ED2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3) </w:t>
      </w:r>
      <w:r w:rsidR="001A5ED2" w:rsidRPr="006B550C">
        <w:rPr>
          <w:rFonts w:ascii="Times New Roman" w:hAnsi="Times New Roman"/>
          <w:sz w:val="28"/>
          <w:szCs w:val="28"/>
        </w:rPr>
        <w:t>принятие органами местного самоуправления положения о формировании граждан для охраны общественного порядка (как вариант о добровольной или народной дружине), а также иных муниципальных правовых актов, регулирующих их деятельность.</w:t>
      </w:r>
    </w:p>
    <w:p w:rsidR="001A5ED2" w:rsidRPr="006B550C" w:rsidRDefault="001A5ED2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В отдельных регионах мероприятия с участием добровольных формирований граждан по охране общественного порядка включены в долгосрочные муниципальные программы. </w:t>
      </w:r>
    </w:p>
    <w:p w:rsidR="001A5ED2" w:rsidRPr="006B550C" w:rsidRDefault="003C2B53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</w:t>
      </w:r>
      <w:r w:rsidR="001A5ED2" w:rsidRPr="006B550C">
        <w:rPr>
          <w:rFonts w:ascii="Times New Roman" w:hAnsi="Times New Roman"/>
          <w:sz w:val="28"/>
          <w:szCs w:val="28"/>
        </w:rPr>
        <w:t>реди серьезных сложностей для распространения практики создания формирований граждан по охране общественного порядка советами были выделены:</w:t>
      </w:r>
    </w:p>
    <w:p w:rsidR="001A5ED2" w:rsidRPr="006B550C" w:rsidRDefault="001A5ED2" w:rsidP="003C2B53">
      <w:pPr>
        <w:widowControl w:val="0"/>
        <w:numPr>
          <w:ilvl w:val="0"/>
          <w:numId w:val="29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ограниченность возможностей муниципальных образований по финансированию деятельности таких формирований, а также по поощрению </w:t>
      </w:r>
      <w:r w:rsidR="003C2B53" w:rsidRPr="006B550C">
        <w:rPr>
          <w:rFonts w:ascii="Times New Roman" w:hAnsi="Times New Roman"/>
          <w:sz w:val="28"/>
          <w:szCs w:val="28"/>
        </w:rPr>
        <w:t>граждан,</w:t>
      </w:r>
      <w:r w:rsidRPr="006B550C">
        <w:rPr>
          <w:rFonts w:ascii="Times New Roman" w:hAnsi="Times New Roman"/>
          <w:sz w:val="28"/>
          <w:szCs w:val="28"/>
        </w:rPr>
        <w:t xml:space="preserve"> активно участвующих в их работе;</w:t>
      </w:r>
    </w:p>
    <w:p w:rsidR="001A5ED2" w:rsidRPr="006B550C" w:rsidRDefault="001A5ED2" w:rsidP="003C2B53">
      <w:pPr>
        <w:widowControl w:val="0"/>
        <w:numPr>
          <w:ilvl w:val="0"/>
          <w:numId w:val="29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недостаточная материально-техническая база (помещения, транспорт, средства связи) формирований граждан по обеспечению </w:t>
      </w:r>
      <w:r w:rsidRPr="006B550C">
        <w:rPr>
          <w:rFonts w:ascii="Times New Roman" w:hAnsi="Times New Roman"/>
          <w:sz w:val="28"/>
          <w:szCs w:val="28"/>
        </w:rPr>
        <w:lastRenderedPageBreak/>
        <w:t>общественного порядка;</w:t>
      </w:r>
    </w:p>
    <w:p w:rsidR="001A5ED2" w:rsidRPr="006B550C" w:rsidRDefault="001A5ED2" w:rsidP="003C2B53">
      <w:pPr>
        <w:widowControl w:val="0"/>
        <w:numPr>
          <w:ilvl w:val="0"/>
          <w:numId w:val="29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слабый уровень поддержки (в том числе, методической) и взаимодействия со стороны территориальных органов внутренних дел.</w:t>
      </w:r>
    </w:p>
    <w:p w:rsidR="003C2B53" w:rsidRPr="006B550C" w:rsidRDefault="003C2B53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По</w:t>
      </w:r>
      <w:r w:rsidR="009D0F73" w:rsidRPr="006B550C">
        <w:rPr>
          <w:rFonts w:ascii="Times New Roman" w:hAnsi="Times New Roman"/>
          <w:sz w:val="28"/>
          <w:szCs w:val="28"/>
        </w:rPr>
        <w:t>д</w:t>
      </w:r>
      <w:r w:rsidRPr="006B550C">
        <w:rPr>
          <w:rFonts w:ascii="Times New Roman" w:hAnsi="Times New Roman"/>
          <w:sz w:val="28"/>
          <w:szCs w:val="28"/>
        </w:rPr>
        <w:t>водя итог</w:t>
      </w:r>
      <w:r w:rsidR="001A5ED2" w:rsidRPr="006B550C">
        <w:rPr>
          <w:rFonts w:ascii="Times New Roman" w:hAnsi="Times New Roman"/>
          <w:sz w:val="28"/>
          <w:szCs w:val="28"/>
        </w:rPr>
        <w:t xml:space="preserve">, следует отметить высокую степень актуальности для </w:t>
      </w:r>
      <w:r w:rsidRPr="006B550C">
        <w:rPr>
          <w:rFonts w:ascii="Times New Roman" w:hAnsi="Times New Roman"/>
          <w:sz w:val="28"/>
          <w:szCs w:val="28"/>
        </w:rPr>
        <w:t xml:space="preserve">деятельности органов власти города Ханты-Мансийска при организации охраны правопорядка на муниципальном уровне </w:t>
      </w:r>
      <w:r w:rsidR="001A5ED2" w:rsidRPr="006B550C">
        <w:rPr>
          <w:rFonts w:ascii="Times New Roman" w:hAnsi="Times New Roman"/>
          <w:sz w:val="28"/>
          <w:szCs w:val="28"/>
        </w:rPr>
        <w:t xml:space="preserve">вопроса привлечения граждан к охране общественного порядка. </w:t>
      </w:r>
    </w:p>
    <w:p w:rsidR="007A1DA1" w:rsidRPr="006B550C" w:rsidRDefault="001A5ED2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Снижение эффективности работы государственных органов внутренних дел и отсутствие профессиональной муниципальной милиции</w:t>
      </w:r>
      <w:r w:rsidR="009D0F73" w:rsidRPr="006B550C">
        <w:rPr>
          <w:rFonts w:ascii="Times New Roman" w:hAnsi="Times New Roman"/>
          <w:sz w:val="28"/>
          <w:szCs w:val="28"/>
        </w:rPr>
        <w:t>,</w:t>
      </w:r>
      <w:r w:rsidRPr="006B550C">
        <w:rPr>
          <w:rFonts w:ascii="Times New Roman" w:hAnsi="Times New Roman"/>
          <w:sz w:val="28"/>
          <w:szCs w:val="28"/>
        </w:rPr>
        <w:t xml:space="preserve"> заставляет активных граждан и органы местного самоуправления самостоятельно решать вопросы с обеспечением общественного порядка. </w:t>
      </w:r>
    </w:p>
    <w:p w:rsidR="007A1DA1" w:rsidRPr="006B550C" w:rsidRDefault="001A5ED2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Однако в условиях отсутствия федерального законодательного регулирования региональным и муниципальным властям не всегда удается должным образом организовать работу добровольных формирований по обеспечению общественного порядка, в том числе, четко определить пределы их компетенции, организовать финансовое и материально-техническое обеспечение их деятельности и привлечь к участию в них достаточное количество граждан. </w:t>
      </w:r>
    </w:p>
    <w:p w:rsidR="001A5ED2" w:rsidRPr="006B550C" w:rsidRDefault="001A5ED2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Немаловажным фактором является неопределенность статуса члена таких формирований, и прежде всего, объема и пределов их полномочий по пресечению правонарушений.</w:t>
      </w:r>
    </w:p>
    <w:p w:rsidR="00B34631" w:rsidRPr="006B550C" w:rsidRDefault="00B34631" w:rsidP="00172B4B">
      <w:pPr>
        <w:pStyle w:val="a3"/>
        <w:widowControl w:val="0"/>
        <w:spacing w:after="0" w:line="360" w:lineRule="auto"/>
        <w:ind w:left="85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bookmarkStart w:id="9" w:name="_Toc450816870"/>
      <w:bookmarkEnd w:id="9"/>
    </w:p>
    <w:p w:rsidR="001901C6" w:rsidRPr="006B550C" w:rsidRDefault="00C5509B" w:rsidP="00172B4B">
      <w:pPr>
        <w:pStyle w:val="1"/>
        <w:keepNext w:val="0"/>
        <w:keepLines w:val="0"/>
        <w:widowControl w:val="0"/>
        <w:spacing w:before="0" w:line="36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bookmarkStart w:id="10" w:name="_Toc450816871"/>
      <w:r w:rsidRPr="006B550C">
        <w:rPr>
          <w:rFonts w:ascii="Times New Roman" w:hAnsi="Times New Roman"/>
          <w:b/>
          <w:color w:val="auto"/>
          <w:sz w:val="28"/>
        </w:rPr>
        <w:t>2.3</w:t>
      </w:r>
      <w:r w:rsidR="00B34631" w:rsidRPr="006B550C">
        <w:rPr>
          <w:rFonts w:ascii="Times New Roman" w:hAnsi="Times New Roman"/>
          <w:b/>
          <w:color w:val="auto"/>
          <w:sz w:val="28"/>
        </w:rPr>
        <w:t>.</w:t>
      </w:r>
      <w:r w:rsidRPr="006B550C">
        <w:rPr>
          <w:rFonts w:ascii="Times New Roman" w:hAnsi="Times New Roman"/>
          <w:b/>
          <w:color w:val="auto"/>
          <w:sz w:val="28"/>
        </w:rPr>
        <w:t xml:space="preserve"> Предложения по совершенствованию деятельности </w:t>
      </w:r>
      <w:r w:rsidR="001901C6" w:rsidRPr="006B550C">
        <w:rPr>
          <w:rFonts w:ascii="Times New Roman" w:hAnsi="Times New Roman"/>
          <w:b/>
          <w:color w:val="auto"/>
          <w:sz w:val="28"/>
        </w:rPr>
        <w:t>органов власти города Ханты-Мансийска при организации охраны правопорядка на муниципальном уровне</w:t>
      </w:r>
      <w:bookmarkEnd w:id="10"/>
    </w:p>
    <w:p w:rsidR="005B2688" w:rsidRPr="006B550C" w:rsidRDefault="005B2688" w:rsidP="00172B4B">
      <w:pPr>
        <w:widowControl w:val="0"/>
        <w:spacing w:after="0" w:line="360" w:lineRule="auto"/>
        <w:contextualSpacing/>
        <w:rPr>
          <w:color w:val="FF0000"/>
        </w:rPr>
      </w:pPr>
    </w:p>
    <w:p w:rsidR="003C2B53" w:rsidRPr="006B550C" w:rsidRDefault="003C2B53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Эффективная деятельность органов власти города Ханты-</w:t>
      </w:r>
      <w:r w:rsidRPr="006B550C">
        <w:rPr>
          <w:rFonts w:ascii="Times New Roman" w:hAnsi="Times New Roman"/>
          <w:sz w:val="28"/>
          <w:szCs w:val="28"/>
        </w:rPr>
        <w:lastRenderedPageBreak/>
        <w:t>Мансийска при организации охраны правопорядка на муниципальном уровне невозможна без целенаправленного стратегического документа – ведомственной целевой программы.</w:t>
      </w:r>
    </w:p>
    <w:p w:rsidR="003C2B53" w:rsidRPr="006B550C" w:rsidRDefault="003C2B53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Сфера муниципального планирования имеет составными частями и ключевыми процедурами три взаимосвязанных вида деятельности: прогнозирование, программирование, проектирование, к которым тесно примыкает и четвертый вид правовое регулирование. </w:t>
      </w:r>
    </w:p>
    <w:p w:rsidR="003C2B53" w:rsidRPr="006B550C" w:rsidRDefault="003C2B53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Прогнозирование – это долгосрочные (до 20 и более лет) разработки, в которых речь идет о стратегии развития муниципального образования, его основных приоритетах и возможных вариантах. </w:t>
      </w:r>
    </w:p>
    <w:p w:rsidR="003C2B53" w:rsidRPr="006B550C" w:rsidRDefault="003C2B53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Программирование связано с подготовкой планов (программ) на средние сроки, целью которых является решение актуальных и четко определенных задач. </w:t>
      </w:r>
    </w:p>
    <w:p w:rsidR="003C2B53" w:rsidRPr="006B550C" w:rsidRDefault="003C2B53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В дальнейшем органы власти муниципального образования разрабатывают и утверждают целевые программы развития, строительства, реконструкции и т.д., в которых определены основные направления, схема взаимодействия множества участников, сроки реализации. </w:t>
      </w:r>
    </w:p>
    <w:p w:rsidR="003C2B53" w:rsidRPr="006B550C" w:rsidRDefault="003C2B53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На основе этих программ разрабатываются проекты и устанавливается правовой статус этих объектов. </w:t>
      </w:r>
    </w:p>
    <w:p w:rsidR="003C2B53" w:rsidRPr="006B550C" w:rsidRDefault="003C2B53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В отдельных случаях разработке программы может предшествовать проект, тогда программа основывается на рамках, установленных проектным решением. </w:t>
      </w:r>
    </w:p>
    <w:p w:rsidR="003C2B53" w:rsidRPr="006B550C" w:rsidRDefault="003C2B53" w:rsidP="003C2B5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Таким образом, вопросы повышения эффективности </w:t>
      </w:r>
      <w:r w:rsidR="00573451" w:rsidRPr="006B550C">
        <w:rPr>
          <w:rFonts w:ascii="Times New Roman" w:hAnsi="Times New Roman"/>
          <w:sz w:val="28"/>
          <w:szCs w:val="28"/>
        </w:rPr>
        <w:t xml:space="preserve">деятельности органов власти города Ханты-Мансийска при организации охраны правопорядка на муниципальном уровне </w:t>
      </w:r>
      <w:r w:rsidRPr="006B550C">
        <w:rPr>
          <w:rFonts w:ascii="Times New Roman" w:hAnsi="Times New Roman"/>
          <w:sz w:val="28"/>
          <w:szCs w:val="28"/>
        </w:rPr>
        <w:t>требуют комплексного подхода, реализации программными средствами комплекса мероприятий по разным направлениям, но в рамках единого ведомственного проекта.</w:t>
      </w:r>
    </w:p>
    <w:p w:rsidR="00405AD3" w:rsidRPr="006B550C" w:rsidRDefault="00405AD3" w:rsidP="00573451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lastRenderedPageBreak/>
        <w:t xml:space="preserve">С целью повышения эффективности </w:t>
      </w:r>
      <w:r w:rsidR="00573451" w:rsidRPr="006B550C">
        <w:rPr>
          <w:rFonts w:ascii="Times New Roman" w:hAnsi="Times New Roman"/>
          <w:sz w:val="28"/>
          <w:szCs w:val="28"/>
        </w:rPr>
        <w:t>деятельности органов власти города Ханты-Мансийска при организации охраны правопорядка на муниципальном уровне</w:t>
      </w:r>
      <w:r w:rsidRPr="006B550C">
        <w:rPr>
          <w:rFonts w:ascii="Times New Roman" w:hAnsi="Times New Roman"/>
          <w:sz w:val="28"/>
          <w:szCs w:val="28"/>
        </w:rPr>
        <w:t>, автором разработана программа «</w:t>
      </w:r>
      <w:r w:rsidR="00573451" w:rsidRPr="006B550C">
        <w:rPr>
          <w:rFonts w:ascii="Times New Roman" w:hAnsi="Times New Roman"/>
          <w:sz w:val="28"/>
          <w:szCs w:val="28"/>
        </w:rPr>
        <w:t xml:space="preserve">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</w:t>
      </w:r>
      <w:r w:rsidRPr="006B550C">
        <w:rPr>
          <w:rFonts w:ascii="Times New Roman" w:hAnsi="Times New Roman"/>
          <w:sz w:val="28"/>
          <w:szCs w:val="28"/>
        </w:rPr>
        <w:t>на 2017 – 2018 годы».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Паспорт программы «</w:t>
      </w:r>
      <w:r w:rsidR="00573451" w:rsidRPr="006B550C">
        <w:rPr>
          <w:rFonts w:ascii="Times New Roman" w:hAnsi="Times New Roman"/>
          <w:sz w:val="28"/>
        </w:rPr>
        <w:t>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 представлен в Приложении 3</w:t>
      </w:r>
      <w:r w:rsidRPr="006B550C">
        <w:rPr>
          <w:rFonts w:ascii="Times New Roman" w:hAnsi="Times New Roman"/>
          <w:sz w:val="28"/>
        </w:rPr>
        <w:t>.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Осуществление мероприятий ведомственной программы</w:t>
      </w:r>
      <w:r w:rsidR="00D753E4" w:rsidRPr="006B550C">
        <w:rPr>
          <w:rFonts w:ascii="Times New Roman" w:hAnsi="Times New Roman"/>
          <w:sz w:val="28"/>
        </w:rPr>
        <w:t xml:space="preserve"> «О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</w:t>
      </w:r>
      <w:r w:rsidRPr="006B550C">
        <w:rPr>
          <w:rFonts w:ascii="Times New Roman" w:hAnsi="Times New Roman"/>
          <w:sz w:val="28"/>
        </w:rPr>
        <w:t xml:space="preserve"> продолжит реализацию государственной политики по </w:t>
      </w:r>
      <w:r w:rsidR="006F1C6D" w:rsidRPr="006B550C">
        <w:rPr>
          <w:rFonts w:ascii="Times New Roman" w:hAnsi="Times New Roman"/>
          <w:sz w:val="28"/>
        </w:rPr>
        <w:t>организации охраны правопорядка</w:t>
      </w:r>
      <w:r w:rsidRPr="006B550C">
        <w:rPr>
          <w:rFonts w:ascii="Times New Roman" w:hAnsi="Times New Roman"/>
          <w:sz w:val="28"/>
        </w:rPr>
        <w:t xml:space="preserve">, </w:t>
      </w:r>
      <w:r w:rsidR="006F1C6D" w:rsidRPr="006B550C">
        <w:rPr>
          <w:rFonts w:ascii="Times New Roman" w:hAnsi="Times New Roman"/>
          <w:sz w:val="28"/>
        </w:rPr>
        <w:t xml:space="preserve">и </w:t>
      </w:r>
      <w:r w:rsidRPr="006B550C">
        <w:rPr>
          <w:rFonts w:ascii="Times New Roman" w:hAnsi="Times New Roman"/>
          <w:sz w:val="28"/>
        </w:rPr>
        <w:t xml:space="preserve">будет способствовать совершенствованию </w:t>
      </w:r>
      <w:r w:rsidR="006F1C6D" w:rsidRPr="006B550C">
        <w:rPr>
          <w:rFonts w:ascii="Times New Roman" w:hAnsi="Times New Roman"/>
          <w:sz w:val="28"/>
        </w:rPr>
        <w:t>деятельности органов власти города Ханты-Мансийска при организации охраны правопорядка на муниципальном уровне</w:t>
      </w:r>
      <w:r w:rsidRPr="006B550C">
        <w:rPr>
          <w:rFonts w:ascii="Times New Roman" w:hAnsi="Times New Roman"/>
          <w:sz w:val="28"/>
        </w:rPr>
        <w:t>.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Целью ведомственной программы является повышение эффективности </w:t>
      </w:r>
      <w:r w:rsidR="006F1C6D" w:rsidRPr="006B550C">
        <w:rPr>
          <w:rFonts w:ascii="Times New Roman" w:hAnsi="Times New Roman"/>
          <w:sz w:val="28"/>
        </w:rPr>
        <w:t>деятельности органов власти города Ханты-Мансийска при организации охраны правопорядка на муниципальном уровне</w:t>
      </w:r>
      <w:r w:rsidRPr="006B550C">
        <w:rPr>
          <w:rFonts w:ascii="Times New Roman" w:hAnsi="Times New Roman"/>
          <w:sz w:val="28"/>
        </w:rPr>
        <w:t>.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Для достижения этой цели ставятся следующие задачи:</w:t>
      </w:r>
    </w:p>
    <w:p w:rsidR="006F1C6D" w:rsidRPr="006B550C" w:rsidRDefault="00405AD3" w:rsidP="006F1C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1. </w:t>
      </w:r>
      <w:r w:rsidR="006F1C6D" w:rsidRPr="006B550C">
        <w:rPr>
          <w:rFonts w:ascii="Times New Roman" w:hAnsi="Times New Roman"/>
          <w:sz w:val="28"/>
        </w:rPr>
        <w:t>Минимизация возможности совершения противоправных действий на территории города Ханты-Мансийска.</w:t>
      </w:r>
    </w:p>
    <w:p w:rsidR="006F1C6D" w:rsidRPr="006B550C" w:rsidRDefault="006F1C6D" w:rsidP="006F1C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2. Повышение информированности населения о системе мер по укреплению правопорядка и общественной безопасности.</w:t>
      </w:r>
    </w:p>
    <w:p w:rsidR="006F1C6D" w:rsidRPr="006B550C" w:rsidRDefault="006F1C6D" w:rsidP="006F1C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3. Снижение уровня преступности, повышение уровня доверия </w:t>
      </w:r>
      <w:r w:rsidRPr="006B550C">
        <w:rPr>
          <w:rFonts w:ascii="Times New Roman" w:hAnsi="Times New Roman"/>
          <w:sz w:val="28"/>
        </w:rPr>
        <w:lastRenderedPageBreak/>
        <w:t>населения к органам исполнительной власти и правопорядка.</w:t>
      </w:r>
    </w:p>
    <w:p w:rsidR="006F1C6D" w:rsidRPr="006B550C" w:rsidRDefault="006F1C6D" w:rsidP="006F1C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4. Увеличение числа членов добровольной народной дружины в городе Ханты-Мансийске.</w:t>
      </w:r>
    </w:p>
    <w:p w:rsidR="00405AD3" w:rsidRPr="006B550C" w:rsidRDefault="006F1C6D" w:rsidP="006F1C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5. Увеличения количества мероприятий с участием представителей общественных организаций по обеспечению общественного порядка.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Результатами мероприятий ведомственной программы будет являться динамика показател</w:t>
      </w:r>
      <w:r w:rsidR="006F1C6D" w:rsidRPr="006B550C">
        <w:rPr>
          <w:rFonts w:ascii="Times New Roman" w:hAnsi="Times New Roman"/>
          <w:sz w:val="28"/>
        </w:rPr>
        <w:t xml:space="preserve">ей, представленных на рисунке </w:t>
      </w:r>
      <w:r w:rsidR="00AC4601" w:rsidRPr="006B550C">
        <w:rPr>
          <w:rFonts w:ascii="Times New Roman" w:hAnsi="Times New Roman"/>
          <w:sz w:val="28"/>
        </w:rPr>
        <w:t xml:space="preserve">№ </w:t>
      </w:r>
      <w:r w:rsidRPr="006B550C">
        <w:rPr>
          <w:rFonts w:ascii="Times New Roman" w:hAnsi="Times New Roman"/>
          <w:sz w:val="28"/>
        </w:rPr>
        <w:t>1.</w:t>
      </w:r>
    </w:p>
    <w:p w:rsidR="00405AD3" w:rsidRPr="006B550C" w:rsidRDefault="007A1DA1" w:rsidP="00405AD3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15000" cy="3703320"/>
            <wp:effectExtent l="0" t="0" r="0" b="1143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53E4" w:rsidRPr="006B550C" w:rsidRDefault="006F1C6D" w:rsidP="00405AD3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b/>
          <w:sz w:val="28"/>
          <w:szCs w:val="28"/>
          <w:lang w:eastAsia="ru-RU"/>
        </w:rPr>
        <w:t>Рисунок 1 –</w:t>
      </w:r>
      <w:r w:rsidR="00405AD3" w:rsidRPr="006B55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 мероприятий ведомственной программы</w:t>
      </w:r>
      <w:r w:rsidR="00D753E4" w:rsidRPr="006B55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05AD3" w:rsidRPr="006B550C" w:rsidRDefault="00D753E4" w:rsidP="00405AD3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b/>
          <w:sz w:val="28"/>
          <w:szCs w:val="28"/>
          <w:lang w:eastAsia="ru-RU"/>
        </w:rPr>
        <w:t>«О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</w:t>
      </w:r>
    </w:p>
    <w:p w:rsidR="00D753E4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Как видно из представленных данных, в результате мероприятий будут достигнуты следующие показатели:</w:t>
      </w:r>
    </w:p>
    <w:p w:rsidR="00D753E4" w:rsidRPr="006B550C" w:rsidRDefault="00D753E4" w:rsidP="004564A3">
      <w:pPr>
        <w:pStyle w:val="a3"/>
        <w:widowControl w:val="0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минимизация возможности совершения противоправных </w:t>
      </w:r>
      <w:r w:rsidRPr="006B550C">
        <w:rPr>
          <w:rFonts w:ascii="Times New Roman" w:hAnsi="Times New Roman"/>
          <w:sz w:val="28"/>
        </w:rPr>
        <w:lastRenderedPageBreak/>
        <w:t xml:space="preserve">действий на территории города Ханты-Мансийска </w:t>
      </w:r>
      <w:r w:rsidR="00405AD3" w:rsidRPr="006B550C">
        <w:rPr>
          <w:rFonts w:ascii="Times New Roman" w:hAnsi="Times New Roman"/>
          <w:sz w:val="28"/>
        </w:rPr>
        <w:t>от 40 % до 100 %;</w:t>
      </w:r>
    </w:p>
    <w:p w:rsidR="00D753E4" w:rsidRPr="006B550C" w:rsidRDefault="00D753E4" w:rsidP="004564A3">
      <w:pPr>
        <w:pStyle w:val="a3"/>
        <w:widowControl w:val="0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увеличение количества мероприятий с участием представителей общественных организаций по обеспечению общественного порядка </w:t>
      </w:r>
      <w:r w:rsidR="00405AD3" w:rsidRPr="006B550C">
        <w:rPr>
          <w:rFonts w:ascii="Times New Roman" w:hAnsi="Times New Roman"/>
          <w:sz w:val="28"/>
        </w:rPr>
        <w:t>с 80 % до 100 %;</w:t>
      </w:r>
    </w:p>
    <w:p w:rsidR="00D753E4" w:rsidRPr="006B550C" w:rsidRDefault="00D753E4" w:rsidP="004564A3">
      <w:pPr>
        <w:pStyle w:val="a3"/>
        <w:widowControl w:val="0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увеличение числа членов добровольной народной дружины в городе Ханты-Мансийске</w:t>
      </w:r>
      <w:r w:rsidR="00405AD3" w:rsidRPr="006B550C">
        <w:rPr>
          <w:rFonts w:ascii="Times New Roman" w:hAnsi="Times New Roman"/>
          <w:sz w:val="28"/>
        </w:rPr>
        <w:t xml:space="preserve"> с 10 % до 100 %;</w:t>
      </w:r>
    </w:p>
    <w:p w:rsidR="00D753E4" w:rsidRPr="006B550C" w:rsidRDefault="00D753E4" w:rsidP="004564A3">
      <w:pPr>
        <w:pStyle w:val="a3"/>
        <w:widowControl w:val="0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снижение уровня преступности, повышение уровня доверия населения к органам исполнительной власти и правопорядка</w:t>
      </w:r>
      <w:r w:rsidR="00405AD3" w:rsidRPr="006B550C">
        <w:rPr>
          <w:rFonts w:ascii="Times New Roman" w:hAnsi="Times New Roman"/>
          <w:sz w:val="28"/>
        </w:rPr>
        <w:t xml:space="preserve"> на 45 %;</w:t>
      </w:r>
    </w:p>
    <w:p w:rsidR="00405AD3" w:rsidRPr="006B550C" w:rsidRDefault="00D753E4" w:rsidP="004564A3">
      <w:pPr>
        <w:pStyle w:val="a3"/>
        <w:widowControl w:val="0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повышение информированности населения о системе мер по укреплению правопорядка и общественной безопасности с 20 % до 100 %</w:t>
      </w:r>
      <w:r w:rsidR="00405AD3" w:rsidRPr="006B550C">
        <w:rPr>
          <w:rFonts w:ascii="Times New Roman" w:hAnsi="Times New Roman"/>
          <w:sz w:val="28"/>
        </w:rPr>
        <w:t>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Мероприятия ведомственной программы </w:t>
      </w:r>
      <w:r w:rsidR="00D753E4" w:rsidRPr="006B550C">
        <w:rPr>
          <w:rFonts w:ascii="Times New Roman" w:hAnsi="Times New Roman"/>
          <w:sz w:val="28"/>
        </w:rPr>
        <w:t xml:space="preserve">«О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 </w:t>
      </w:r>
      <w:r w:rsidRPr="006B550C">
        <w:rPr>
          <w:rFonts w:ascii="Times New Roman" w:hAnsi="Times New Roman"/>
          <w:sz w:val="28"/>
        </w:rPr>
        <w:t xml:space="preserve">будут реализовываться за счет средств местного бюджета. 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Контроль над ходом реализации ведомственной программы осуществляет Администрация </w:t>
      </w:r>
      <w:r w:rsidR="00D753E4" w:rsidRPr="006B550C">
        <w:rPr>
          <w:rFonts w:ascii="Times New Roman" w:hAnsi="Times New Roman"/>
          <w:sz w:val="28"/>
        </w:rPr>
        <w:t xml:space="preserve">города Ханты-Мансийска </w:t>
      </w:r>
      <w:r w:rsidRPr="006B550C">
        <w:rPr>
          <w:rFonts w:ascii="Times New Roman" w:hAnsi="Times New Roman"/>
          <w:sz w:val="28"/>
        </w:rPr>
        <w:t xml:space="preserve">и иные органы государственной власти в пределах полномочий и в установленном порядке. 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Администрация </w:t>
      </w:r>
      <w:r w:rsidR="00D753E4" w:rsidRPr="006B550C">
        <w:rPr>
          <w:rFonts w:ascii="Times New Roman" w:hAnsi="Times New Roman"/>
          <w:sz w:val="28"/>
        </w:rPr>
        <w:t xml:space="preserve">города Ханты-Мансийска </w:t>
      </w:r>
      <w:r w:rsidRPr="006B550C">
        <w:rPr>
          <w:rFonts w:ascii="Times New Roman" w:hAnsi="Times New Roman"/>
          <w:sz w:val="28"/>
        </w:rPr>
        <w:t xml:space="preserve">в рамках своих полномочий проводит следующие мероприятия: </w:t>
      </w:r>
    </w:p>
    <w:p w:rsidR="00405AD3" w:rsidRPr="006B550C" w:rsidRDefault="00405AD3" w:rsidP="004564A3">
      <w:pPr>
        <w:widowControl w:val="0"/>
        <w:numPr>
          <w:ilvl w:val="0"/>
          <w:numId w:val="2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осуществляет управление проектом и проводит мониторинг измеримых результатов реализации проектных мероприятий; </w:t>
      </w:r>
    </w:p>
    <w:p w:rsidR="00D753E4" w:rsidRPr="006B550C" w:rsidRDefault="00405AD3" w:rsidP="004564A3">
      <w:pPr>
        <w:widowControl w:val="0"/>
        <w:numPr>
          <w:ilvl w:val="0"/>
          <w:numId w:val="2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организует независимую оценку эффективности, результативности и соответствия достигнутых фактических показателей целевым ориентирам; </w:t>
      </w:r>
    </w:p>
    <w:p w:rsidR="00405AD3" w:rsidRPr="006B550C" w:rsidRDefault="00405AD3" w:rsidP="004564A3">
      <w:pPr>
        <w:widowControl w:val="0"/>
        <w:numPr>
          <w:ilvl w:val="0"/>
          <w:numId w:val="2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доводит до сведения всех заинтересованных лиц информацию </w:t>
      </w:r>
      <w:r w:rsidRPr="006B550C">
        <w:rPr>
          <w:rFonts w:ascii="Times New Roman" w:hAnsi="Times New Roman"/>
          <w:sz w:val="28"/>
        </w:rPr>
        <w:lastRenderedPageBreak/>
        <w:t xml:space="preserve">о реализации мероприятий проекта посредством размещения в средствах массовой информации и на сайте Администрации </w:t>
      </w:r>
      <w:r w:rsidR="00D753E4" w:rsidRPr="006B550C">
        <w:rPr>
          <w:rFonts w:ascii="Times New Roman" w:hAnsi="Times New Roman"/>
          <w:sz w:val="28"/>
        </w:rPr>
        <w:t>города Ханты-Мансийска</w:t>
      </w:r>
      <w:r w:rsidRPr="006B550C">
        <w:rPr>
          <w:rFonts w:ascii="Times New Roman" w:hAnsi="Times New Roman"/>
          <w:sz w:val="28"/>
        </w:rPr>
        <w:t xml:space="preserve">; </w:t>
      </w:r>
    </w:p>
    <w:p w:rsidR="00405AD3" w:rsidRPr="006B550C" w:rsidRDefault="00405AD3" w:rsidP="004564A3">
      <w:pPr>
        <w:widowControl w:val="0"/>
        <w:numPr>
          <w:ilvl w:val="0"/>
          <w:numId w:val="2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осуществляет контроль за целевым и эффективным использованием средств бюджета, выделенных на реализацию проектных мероприятий.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Значения целевых индикаторов зависят от выделяемых в 2017 и 2018 годах объемов финансирования.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Социальная эффективность проекта будет рассчитана, исходя из количественной оценки показателей затрат, реализации мероприятий и показателей результативности проекта.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Объем финансирования мероприятий за счет средств бюджета предусматривается в размере 4 160 тыс. руб., в том числе по годам:</w:t>
      </w:r>
    </w:p>
    <w:p w:rsidR="00405AD3" w:rsidRPr="006B550C" w:rsidRDefault="00405AD3" w:rsidP="004564A3">
      <w:pPr>
        <w:widowControl w:val="0"/>
        <w:numPr>
          <w:ilvl w:val="0"/>
          <w:numId w:val="2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2017 год – 3 476,12 тыс. рублей;</w:t>
      </w:r>
    </w:p>
    <w:p w:rsidR="00405AD3" w:rsidRPr="006B550C" w:rsidRDefault="00405AD3" w:rsidP="004564A3">
      <w:pPr>
        <w:widowControl w:val="0"/>
        <w:numPr>
          <w:ilvl w:val="0"/>
          <w:numId w:val="2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2018 год - 683,88 тыс. рублей.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В том числе по мероприятиям:</w:t>
      </w:r>
    </w:p>
    <w:p w:rsidR="00405AD3" w:rsidRPr="006B550C" w:rsidRDefault="008777C4" w:rsidP="004564A3">
      <w:pPr>
        <w:widowControl w:val="0"/>
        <w:numPr>
          <w:ilvl w:val="0"/>
          <w:numId w:val="2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совершенствование системы профилактики правонарушений, направленной на снижение уровня преступности в городе, создание условий по обеспечению правопорядка и общественной безопасности граждан – 1 284</w:t>
      </w:r>
      <w:r w:rsidR="00405AD3" w:rsidRPr="006B550C">
        <w:rPr>
          <w:rFonts w:ascii="Times New Roman" w:hAnsi="Times New Roman"/>
          <w:sz w:val="28"/>
          <w:szCs w:val="28"/>
        </w:rPr>
        <w:t xml:space="preserve"> тыс. рублей;</w:t>
      </w:r>
    </w:p>
    <w:p w:rsidR="00405AD3" w:rsidRPr="006B550C" w:rsidRDefault="008777C4" w:rsidP="004564A3">
      <w:pPr>
        <w:widowControl w:val="0"/>
        <w:numPr>
          <w:ilvl w:val="0"/>
          <w:numId w:val="2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обеспечение добровольных народных дружин и их штабов помещениями, телефонами, соответствующей документацией, а также выделение при необходимости транспортных средств</w:t>
      </w:r>
      <w:r w:rsidR="00AC4601" w:rsidRPr="006B550C">
        <w:rPr>
          <w:rFonts w:ascii="Times New Roman" w:hAnsi="Times New Roman"/>
          <w:sz w:val="28"/>
          <w:szCs w:val="28"/>
        </w:rPr>
        <w:t xml:space="preserve"> на период дежурства –</w:t>
      </w:r>
      <w:r w:rsidR="00405AD3" w:rsidRPr="006B550C">
        <w:rPr>
          <w:rFonts w:ascii="Times New Roman" w:hAnsi="Times New Roman"/>
          <w:sz w:val="28"/>
          <w:szCs w:val="28"/>
        </w:rPr>
        <w:t xml:space="preserve"> 1 354,4 тыс. рублей;</w:t>
      </w:r>
    </w:p>
    <w:p w:rsidR="00405AD3" w:rsidRPr="006B550C" w:rsidRDefault="008777C4" w:rsidP="004564A3">
      <w:pPr>
        <w:widowControl w:val="0"/>
        <w:numPr>
          <w:ilvl w:val="0"/>
          <w:numId w:val="2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работа по созданию добровольных народных дружин при предприятиях, организациях, учреждениях, с выделением помещения для размещения штаба ДНД, также при молодежных коллективах</w:t>
      </w:r>
      <w:r w:rsidR="00405AD3" w:rsidRPr="006B550C">
        <w:rPr>
          <w:rFonts w:ascii="Times New Roman" w:hAnsi="Times New Roman"/>
          <w:sz w:val="28"/>
          <w:szCs w:val="28"/>
        </w:rPr>
        <w:t xml:space="preserve"> – 1 124,85 </w:t>
      </w:r>
      <w:r w:rsidR="00405AD3" w:rsidRPr="006B550C">
        <w:rPr>
          <w:rFonts w:ascii="Times New Roman" w:hAnsi="Times New Roman"/>
          <w:sz w:val="28"/>
          <w:szCs w:val="28"/>
        </w:rPr>
        <w:lastRenderedPageBreak/>
        <w:t>тыс. рублей;</w:t>
      </w:r>
    </w:p>
    <w:p w:rsidR="00AC4601" w:rsidRPr="006B550C" w:rsidRDefault="008777C4" w:rsidP="004564A3">
      <w:pPr>
        <w:widowControl w:val="0"/>
        <w:numPr>
          <w:ilvl w:val="0"/>
          <w:numId w:val="2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повышение информированности населения о системе мер по укреплению правопорядка и общественной безопасности</w:t>
      </w:r>
      <w:r w:rsidR="00405AD3" w:rsidRPr="006B550C">
        <w:rPr>
          <w:rFonts w:ascii="Times New Roman" w:hAnsi="Times New Roman"/>
          <w:sz w:val="28"/>
          <w:szCs w:val="28"/>
        </w:rPr>
        <w:t xml:space="preserve"> – 39,25 тыс. рублей;</w:t>
      </w:r>
    </w:p>
    <w:p w:rsidR="00405AD3" w:rsidRPr="006B550C" w:rsidRDefault="00AC4601" w:rsidP="004564A3">
      <w:pPr>
        <w:widowControl w:val="0"/>
        <w:numPr>
          <w:ilvl w:val="0"/>
          <w:numId w:val="2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увеличение количества мероприятий с участием представителей общественных организаций по обеспечению общественного порядка</w:t>
      </w:r>
      <w:r w:rsidR="00405AD3" w:rsidRPr="006B550C">
        <w:rPr>
          <w:rFonts w:ascii="Times New Roman" w:hAnsi="Times New Roman"/>
          <w:sz w:val="28"/>
          <w:szCs w:val="28"/>
        </w:rPr>
        <w:t xml:space="preserve"> – 357,5 тыс. рублей.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Объем расходов ведомственной п</w:t>
      </w:r>
      <w:r w:rsidR="00AC4601" w:rsidRPr="006B550C">
        <w:rPr>
          <w:rFonts w:ascii="Times New Roman" w:hAnsi="Times New Roman"/>
          <w:sz w:val="28"/>
          <w:szCs w:val="28"/>
        </w:rPr>
        <w:t>рограммы представлен в таблице № 5</w:t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405AD3" w:rsidRPr="006B550C" w:rsidRDefault="00AC4601" w:rsidP="00405AD3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Таблица 5</w:t>
      </w:r>
    </w:p>
    <w:p w:rsidR="00405AD3" w:rsidRPr="006B550C" w:rsidRDefault="00405AD3" w:rsidP="00405AD3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550C">
        <w:rPr>
          <w:rFonts w:ascii="Times New Roman" w:hAnsi="Times New Roman"/>
          <w:b/>
          <w:sz w:val="28"/>
          <w:szCs w:val="28"/>
        </w:rPr>
        <w:t>Направления и объемы финансирования мероприятий ведомственной программы</w:t>
      </w:r>
      <w:r w:rsidR="00AC4601" w:rsidRPr="006B550C">
        <w:rPr>
          <w:rFonts w:ascii="Times New Roman" w:hAnsi="Times New Roman"/>
          <w:b/>
          <w:sz w:val="28"/>
          <w:szCs w:val="28"/>
        </w:rPr>
        <w:t xml:space="preserve"> «О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</w:t>
      </w:r>
      <w:r w:rsidRPr="006B550C">
        <w:rPr>
          <w:rFonts w:ascii="Times New Roman" w:hAnsi="Times New Roman"/>
          <w:b/>
          <w:sz w:val="28"/>
          <w:szCs w:val="28"/>
        </w:rPr>
        <w:t>, тыс. руб.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985"/>
        <w:gridCol w:w="1134"/>
        <w:gridCol w:w="1167"/>
      </w:tblGrid>
      <w:tr w:rsidR="00920496" w:rsidRPr="006B550C" w:rsidTr="00AC4601">
        <w:trPr>
          <w:trHeight w:val="383"/>
          <w:jc w:val="center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405AD3" w:rsidRPr="006B550C" w:rsidRDefault="00405AD3" w:rsidP="00AC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проекта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05AD3" w:rsidRPr="006B550C" w:rsidRDefault="00AC4601" w:rsidP="00AC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405AD3" w:rsidRPr="006B550C" w:rsidRDefault="00405AD3" w:rsidP="00AC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920496" w:rsidRPr="006B550C" w:rsidTr="00AC4601">
        <w:trPr>
          <w:trHeight w:val="221"/>
          <w:jc w:val="center"/>
        </w:trPr>
        <w:tc>
          <w:tcPr>
            <w:tcW w:w="4678" w:type="dxa"/>
            <w:vMerge/>
            <w:shd w:val="clear" w:color="auto" w:fill="auto"/>
            <w:vAlign w:val="center"/>
          </w:tcPr>
          <w:p w:rsidR="00405AD3" w:rsidRPr="006B550C" w:rsidRDefault="00405AD3" w:rsidP="00AC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05AD3" w:rsidRPr="006B550C" w:rsidRDefault="00405AD3" w:rsidP="00AC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5AD3" w:rsidRPr="006B550C" w:rsidRDefault="00405AD3" w:rsidP="00AC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05AD3" w:rsidRPr="006B550C" w:rsidRDefault="00405AD3" w:rsidP="00AC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920496" w:rsidRPr="006B550C" w:rsidTr="00AC4601">
        <w:trPr>
          <w:trHeight w:val="573"/>
          <w:jc w:val="center"/>
        </w:trPr>
        <w:tc>
          <w:tcPr>
            <w:tcW w:w="4678" w:type="dxa"/>
            <w:shd w:val="clear" w:color="auto" w:fill="auto"/>
          </w:tcPr>
          <w:p w:rsidR="00405AD3" w:rsidRPr="006B550C" w:rsidRDefault="00405AD3" w:rsidP="00AC46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Мероприятие 1. </w:t>
            </w:r>
            <w:r w:rsidR="00AC4601"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профилактики правонарушений, направленной на снижение уровня преступности в городе, создание условий по обеспечению правопорядка и общественной безопасности граждан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1029,00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255,00</w:t>
            </w:r>
          </w:p>
        </w:tc>
      </w:tr>
      <w:tr w:rsidR="00920496" w:rsidRPr="006B550C" w:rsidTr="00AC4601">
        <w:trPr>
          <w:trHeight w:val="425"/>
          <w:jc w:val="center"/>
        </w:trPr>
        <w:tc>
          <w:tcPr>
            <w:tcW w:w="4678" w:type="dxa"/>
            <w:shd w:val="clear" w:color="auto" w:fill="auto"/>
          </w:tcPr>
          <w:p w:rsidR="00405AD3" w:rsidRPr="006B550C" w:rsidRDefault="00405AD3" w:rsidP="00AC46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Мероприятие 2. </w:t>
            </w:r>
            <w:r w:rsidR="00AC4601"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Обеспечение добровольных народных дружин и их штабов помещениями, телефонами, соответствующей документацией, а также выделение при необходимости транспортных средств на период дежурства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1 354,4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20496" w:rsidRPr="006B550C" w:rsidTr="00AC4601">
        <w:trPr>
          <w:trHeight w:val="445"/>
          <w:jc w:val="center"/>
        </w:trPr>
        <w:tc>
          <w:tcPr>
            <w:tcW w:w="4678" w:type="dxa"/>
            <w:shd w:val="clear" w:color="auto" w:fill="auto"/>
          </w:tcPr>
          <w:p w:rsidR="00405AD3" w:rsidRPr="006B550C" w:rsidRDefault="00405AD3" w:rsidP="00AC46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3.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4601"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созданию добровольных народных дружин при предприятиях, организациях, учреждениях, с выделением помещения </w:t>
            </w:r>
            <w:r w:rsidR="00AC4601"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размещения штаба ДНД, также при молодежных коллективах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1124,85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1092,85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920496" w:rsidRPr="006B550C" w:rsidTr="00AC4601">
        <w:trPr>
          <w:trHeight w:val="415"/>
          <w:jc w:val="center"/>
        </w:trPr>
        <w:tc>
          <w:tcPr>
            <w:tcW w:w="4678" w:type="dxa"/>
            <w:shd w:val="clear" w:color="auto" w:fill="auto"/>
          </w:tcPr>
          <w:p w:rsidR="00405AD3" w:rsidRPr="006B550C" w:rsidRDefault="00AC4601" w:rsidP="00AC46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Мероприятие 4</w:t>
            </w:r>
            <w:r w:rsidR="00405AD3"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информированности населения о системе мер по укреплению правопорядка и общественной безопасности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39,25</w:t>
            </w:r>
          </w:p>
        </w:tc>
      </w:tr>
      <w:tr w:rsidR="00920496" w:rsidRPr="006B550C" w:rsidTr="00AC4601">
        <w:trPr>
          <w:trHeight w:val="630"/>
          <w:jc w:val="center"/>
        </w:trPr>
        <w:tc>
          <w:tcPr>
            <w:tcW w:w="4678" w:type="dxa"/>
            <w:shd w:val="clear" w:color="auto" w:fill="auto"/>
          </w:tcPr>
          <w:p w:rsidR="00405AD3" w:rsidRPr="006B550C" w:rsidRDefault="00AC4601" w:rsidP="00AC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5</w:t>
            </w:r>
            <w:r w:rsidR="00405AD3"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Увеличение количества мероприятий с участием представителей общественных организаций по обеспечению общественного порядка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357,5</w:t>
            </w:r>
          </w:p>
        </w:tc>
      </w:tr>
      <w:tr w:rsidR="00405AD3" w:rsidRPr="006B550C" w:rsidTr="00AC4601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405AD3" w:rsidRPr="006B550C" w:rsidRDefault="00405AD3" w:rsidP="00405A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3476,25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05AD3" w:rsidRPr="006B550C" w:rsidRDefault="00405AD3" w:rsidP="0040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683,75</w:t>
            </w:r>
          </w:p>
        </w:tc>
      </w:tr>
    </w:tbl>
    <w:p w:rsidR="00D753E4" w:rsidRPr="006B550C" w:rsidRDefault="00D753E4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Показателями для оценки эффективности ведомственной программы </w:t>
      </w:r>
      <w:r w:rsidR="00AC4601" w:rsidRPr="006B550C">
        <w:rPr>
          <w:rFonts w:ascii="Times New Roman" w:hAnsi="Times New Roman"/>
          <w:sz w:val="28"/>
          <w:szCs w:val="28"/>
        </w:rPr>
        <w:t xml:space="preserve">«О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 </w:t>
      </w:r>
      <w:r w:rsidRPr="006B550C">
        <w:rPr>
          <w:rFonts w:ascii="Times New Roman" w:hAnsi="Times New Roman"/>
          <w:sz w:val="28"/>
          <w:szCs w:val="28"/>
        </w:rPr>
        <w:t>является соотношение фактических и плановых значений индикаторов, и затрат на реализацию программы в целом.</w:t>
      </w:r>
    </w:p>
    <w:p w:rsidR="00AC4601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Эффективность ведомственной программы рассчитаем по следующей формуле:</w:t>
      </w:r>
    </w:p>
    <w:p w:rsidR="00AC4601" w:rsidRPr="006B550C" w:rsidRDefault="00AC4601" w:rsidP="00AC460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5AD3" w:rsidRPr="006B550C" w:rsidRDefault="007A1DA1" w:rsidP="00AC4601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6B550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47060" cy="624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4601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где R – интегральный показатель эффективности, %; </w:t>
      </w:r>
    </w:p>
    <w:p w:rsidR="00AC4601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N – общее количество проектных мероприятий; </w:t>
      </w:r>
    </w:p>
    <w:p w:rsidR="00AC4601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PnФ – фактическое значение целевого индикатора n-го проектного мероприятия; </w:t>
      </w:r>
    </w:p>
    <w:p w:rsidR="00AC4601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PnИ – исходное значение целевого индикатора n-го проектного мероприятия; </w:t>
      </w:r>
    </w:p>
    <w:p w:rsidR="00AC4601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PnП – плановое значение целевого индикатора n-го проектного </w:t>
      </w:r>
      <w:r w:rsidRPr="006B550C">
        <w:rPr>
          <w:rFonts w:ascii="Times New Roman" w:hAnsi="Times New Roman"/>
          <w:sz w:val="28"/>
          <w:szCs w:val="28"/>
        </w:rPr>
        <w:lastRenderedPageBreak/>
        <w:t xml:space="preserve">мероприятия; </w:t>
      </w:r>
    </w:p>
    <w:p w:rsidR="00AC4601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FnФ – фактическая сумма финансирования n-го проектного мероприятия, тыс. руб.; 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FnП – плановая сумма финансирования n-го проектного мероприятия, тыс. руб.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Интегральный показатель эффективности R характеризует успешность реализации всех мероприятий ведомственной программы </w:t>
      </w:r>
      <w:r w:rsidR="00AC4601" w:rsidRPr="006B550C">
        <w:rPr>
          <w:rFonts w:ascii="Times New Roman" w:hAnsi="Times New Roman"/>
          <w:sz w:val="28"/>
          <w:szCs w:val="28"/>
        </w:rPr>
        <w:t xml:space="preserve">«О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 </w:t>
      </w:r>
      <w:r w:rsidRPr="006B550C">
        <w:rPr>
          <w:rFonts w:ascii="Times New Roman" w:hAnsi="Times New Roman"/>
          <w:sz w:val="28"/>
          <w:szCs w:val="28"/>
        </w:rPr>
        <w:t>с учетом финансирования.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При значениях R:</w:t>
      </w:r>
    </w:p>
    <w:p w:rsidR="00405AD3" w:rsidRPr="006B550C" w:rsidRDefault="00405AD3" w:rsidP="004564A3">
      <w:pPr>
        <w:widowControl w:val="0"/>
        <w:numPr>
          <w:ilvl w:val="0"/>
          <w:numId w:val="2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85-100 % </w:t>
      </w:r>
      <w:r w:rsidR="004564A3" w:rsidRPr="006B550C">
        <w:rPr>
          <w:rFonts w:ascii="Times New Roman" w:hAnsi="Times New Roman"/>
          <w:sz w:val="28"/>
          <w:szCs w:val="28"/>
        </w:rPr>
        <w:t xml:space="preserve">и более </w:t>
      </w:r>
      <w:r w:rsidRPr="006B550C">
        <w:rPr>
          <w:rFonts w:ascii="Times New Roman" w:hAnsi="Times New Roman"/>
          <w:sz w:val="28"/>
          <w:szCs w:val="28"/>
        </w:rPr>
        <w:t>– проект эффективен;</w:t>
      </w:r>
    </w:p>
    <w:p w:rsidR="00405AD3" w:rsidRPr="006B550C" w:rsidRDefault="00405AD3" w:rsidP="004564A3">
      <w:pPr>
        <w:widowControl w:val="0"/>
        <w:numPr>
          <w:ilvl w:val="0"/>
          <w:numId w:val="2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75-85 % – умеренная эффективность проекта;</w:t>
      </w:r>
    </w:p>
    <w:p w:rsidR="00405AD3" w:rsidRPr="006B550C" w:rsidRDefault="00405AD3" w:rsidP="004564A3">
      <w:pPr>
        <w:widowControl w:val="0"/>
        <w:numPr>
          <w:ilvl w:val="0"/>
          <w:numId w:val="2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менее 75 % – низкая эффективность проекта.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Рассчитае</w:t>
      </w:r>
      <w:r w:rsidR="00AC4601" w:rsidRPr="006B550C">
        <w:rPr>
          <w:rFonts w:ascii="Times New Roman" w:hAnsi="Times New Roman"/>
          <w:sz w:val="28"/>
          <w:szCs w:val="28"/>
        </w:rPr>
        <w:t xml:space="preserve">м исходное значение мероприятия </w:t>
      </w:r>
      <w:r w:rsidRPr="006B550C">
        <w:rPr>
          <w:rFonts w:ascii="Times New Roman" w:hAnsi="Times New Roman"/>
          <w:sz w:val="28"/>
          <w:szCs w:val="28"/>
        </w:rPr>
        <w:t>«</w:t>
      </w:r>
      <w:r w:rsidR="00AC4601" w:rsidRPr="006B550C">
        <w:rPr>
          <w:rFonts w:ascii="Times New Roman" w:hAnsi="Times New Roman"/>
          <w:sz w:val="28"/>
          <w:szCs w:val="28"/>
        </w:rPr>
        <w:t>Совершенствование системы профилактики правонарушений, направленной на снижение уровня преступности в городе, создание условий по обеспечению правопорядка и общественной безопасности граждан</w:t>
      </w:r>
      <w:r w:rsidRPr="006B550C">
        <w:rPr>
          <w:rFonts w:ascii="Times New Roman" w:hAnsi="Times New Roman"/>
          <w:sz w:val="28"/>
          <w:szCs w:val="28"/>
        </w:rPr>
        <w:t>»: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AD3" w:rsidRPr="006B550C" w:rsidRDefault="00672EF7" w:rsidP="00405AD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R1 = </w:t>
      </w:r>
      <w:r w:rsidR="00405AD3" w:rsidRPr="006B550C">
        <w:rPr>
          <w:rFonts w:ascii="Times New Roman" w:hAnsi="Times New Roman"/>
          <w:sz w:val="28"/>
          <w:szCs w:val="28"/>
        </w:rPr>
        <w:t xml:space="preserve">40 / </w:t>
      </w:r>
      <w:r w:rsidRPr="006B550C">
        <w:rPr>
          <w:rFonts w:ascii="Times New Roman" w:hAnsi="Times New Roman"/>
          <w:sz w:val="28"/>
          <w:szCs w:val="28"/>
        </w:rPr>
        <w:t>(</w:t>
      </w:r>
      <w:r w:rsidR="00405AD3" w:rsidRPr="006B550C">
        <w:rPr>
          <w:rFonts w:ascii="Times New Roman" w:hAnsi="Times New Roman"/>
          <w:sz w:val="28"/>
          <w:szCs w:val="28"/>
        </w:rPr>
        <w:t xml:space="preserve">100 </w:t>
      </w:r>
      <w:r w:rsidR="00AC4601" w:rsidRPr="006B550C">
        <w:rPr>
          <w:rFonts w:ascii="Times New Roman" w:hAnsi="Times New Roman"/>
          <w:sz w:val="28"/>
          <w:szCs w:val="28"/>
        </w:rPr>
        <w:t>–</w:t>
      </w:r>
      <w:r w:rsidRPr="006B550C">
        <w:rPr>
          <w:rFonts w:ascii="Times New Roman" w:hAnsi="Times New Roman"/>
          <w:sz w:val="28"/>
          <w:szCs w:val="28"/>
        </w:rPr>
        <w:t xml:space="preserve"> 40) /</w:t>
      </w:r>
      <w:r w:rsidR="00405AD3" w:rsidRPr="006B550C">
        <w:rPr>
          <w:rFonts w:ascii="Times New Roman" w:hAnsi="Times New Roman"/>
          <w:sz w:val="28"/>
          <w:szCs w:val="28"/>
        </w:rPr>
        <w:t xml:space="preserve"> (1 124</w:t>
      </w:r>
      <w:r w:rsidR="00AC4601" w:rsidRPr="006B550C">
        <w:rPr>
          <w:rFonts w:ascii="Times New Roman" w:hAnsi="Times New Roman"/>
          <w:sz w:val="28"/>
          <w:szCs w:val="28"/>
        </w:rPr>
        <w:t> </w:t>
      </w:r>
      <w:r w:rsidR="00405AD3" w:rsidRPr="006B550C">
        <w:rPr>
          <w:rFonts w:ascii="Times New Roman" w:hAnsi="Times New Roman"/>
          <w:sz w:val="28"/>
          <w:szCs w:val="28"/>
        </w:rPr>
        <w:t>850</w:t>
      </w:r>
      <w:r w:rsidR="00AC4601" w:rsidRPr="006B550C">
        <w:rPr>
          <w:rFonts w:ascii="Times New Roman" w:hAnsi="Times New Roman"/>
          <w:sz w:val="28"/>
          <w:szCs w:val="28"/>
        </w:rPr>
        <w:t xml:space="preserve"> </w:t>
      </w:r>
      <w:r w:rsidR="00405AD3" w:rsidRPr="006B550C">
        <w:rPr>
          <w:rFonts w:ascii="Times New Roman" w:hAnsi="Times New Roman"/>
          <w:sz w:val="28"/>
          <w:szCs w:val="28"/>
        </w:rPr>
        <w:t>/ 1 124 850) = 0,67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Рассчитаем исходное значение мероприятия «</w:t>
      </w:r>
      <w:r w:rsidR="00672EF7" w:rsidRPr="006B550C">
        <w:rPr>
          <w:rFonts w:ascii="Times New Roman" w:hAnsi="Times New Roman"/>
          <w:sz w:val="28"/>
          <w:szCs w:val="28"/>
        </w:rPr>
        <w:t>Обеспечение добровольных народных дружин и их штабов помещениями, телефонами, соответствующей документацией, а также выделение при необходимости транспортных средств на период дежурства</w:t>
      </w:r>
      <w:r w:rsidRPr="006B550C">
        <w:rPr>
          <w:rFonts w:ascii="Times New Roman" w:hAnsi="Times New Roman"/>
          <w:sz w:val="28"/>
          <w:szCs w:val="28"/>
        </w:rPr>
        <w:t>»: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AD3" w:rsidRPr="006B550C" w:rsidRDefault="00672EF7" w:rsidP="00405AD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lastRenderedPageBreak/>
        <w:t xml:space="preserve">R2 = </w:t>
      </w:r>
      <w:r w:rsidR="004564A3" w:rsidRPr="006B550C">
        <w:rPr>
          <w:rFonts w:ascii="Times New Roman" w:hAnsi="Times New Roman"/>
          <w:sz w:val="28"/>
          <w:szCs w:val="28"/>
        </w:rPr>
        <w:t>1</w:t>
      </w:r>
      <w:r w:rsidR="00405AD3" w:rsidRPr="006B550C">
        <w:rPr>
          <w:rFonts w:ascii="Times New Roman" w:hAnsi="Times New Roman"/>
          <w:sz w:val="28"/>
          <w:szCs w:val="28"/>
        </w:rPr>
        <w:t xml:space="preserve">0 / </w:t>
      </w:r>
      <w:r w:rsidRPr="006B550C">
        <w:rPr>
          <w:rFonts w:ascii="Times New Roman" w:hAnsi="Times New Roman"/>
          <w:sz w:val="28"/>
          <w:szCs w:val="28"/>
        </w:rPr>
        <w:t>(</w:t>
      </w:r>
      <w:r w:rsidR="00405AD3" w:rsidRPr="006B550C">
        <w:rPr>
          <w:rFonts w:ascii="Times New Roman" w:hAnsi="Times New Roman"/>
          <w:sz w:val="28"/>
          <w:szCs w:val="28"/>
        </w:rPr>
        <w:t xml:space="preserve">100 </w:t>
      </w:r>
      <w:r w:rsidRPr="006B550C">
        <w:rPr>
          <w:rFonts w:ascii="Times New Roman" w:hAnsi="Times New Roman"/>
          <w:sz w:val="28"/>
          <w:szCs w:val="28"/>
        </w:rPr>
        <w:t>–</w:t>
      </w:r>
      <w:r w:rsidR="004564A3" w:rsidRPr="006B550C">
        <w:rPr>
          <w:rFonts w:ascii="Times New Roman" w:hAnsi="Times New Roman"/>
          <w:sz w:val="28"/>
          <w:szCs w:val="28"/>
        </w:rPr>
        <w:t xml:space="preserve"> 1</w:t>
      </w:r>
      <w:r w:rsidRPr="006B550C">
        <w:rPr>
          <w:rFonts w:ascii="Times New Roman" w:hAnsi="Times New Roman"/>
          <w:sz w:val="28"/>
          <w:szCs w:val="28"/>
        </w:rPr>
        <w:t xml:space="preserve">0) / </w:t>
      </w:r>
      <w:r w:rsidR="00405AD3" w:rsidRPr="006B550C">
        <w:rPr>
          <w:rFonts w:ascii="Times New Roman" w:hAnsi="Times New Roman"/>
          <w:sz w:val="28"/>
          <w:szCs w:val="28"/>
        </w:rPr>
        <w:t>(</w:t>
      </w:r>
      <w:r w:rsidRPr="006B550C">
        <w:rPr>
          <w:rFonts w:ascii="Times New Roman" w:hAnsi="Times New Roman"/>
          <w:sz w:val="28"/>
          <w:szCs w:val="28"/>
        </w:rPr>
        <w:t xml:space="preserve">1 354 400 </w:t>
      </w:r>
      <w:r w:rsidR="00405AD3" w:rsidRPr="006B550C">
        <w:rPr>
          <w:rFonts w:ascii="Times New Roman" w:hAnsi="Times New Roman"/>
          <w:sz w:val="28"/>
          <w:szCs w:val="28"/>
        </w:rPr>
        <w:t xml:space="preserve">/ </w:t>
      </w:r>
      <w:r w:rsidRPr="006B550C">
        <w:rPr>
          <w:rFonts w:ascii="Times New Roman" w:hAnsi="Times New Roman"/>
          <w:sz w:val="28"/>
          <w:szCs w:val="28"/>
        </w:rPr>
        <w:t>1 354 400</w:t>
      </w:r>
      <w:r w:rsidR="004564A3" w:rsidRPr="006B550C">
        <w:rPr>
          <w:rFonts w:ascii="Times New Roman" w:hAnsi="Times New Roman"/>
          <w:sz w:val="28"/>
          <w:szCs w:val="28"/>
        </w:rPr>
        <w:t>) = 0,11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Рассчитаем исходное значение мероприятия «</w:t>
      </w:r>
      <w:r w:rsidR="00672EF7" w:rsidRPr="006B550C">
        <w:rPr>
          <w:rFonts w:ascii="Times New Roman" w:hAnsi="Times New Roman"/>
          <w:sz w:val="28"/>
          <w:szCs w:val="28"/>
        </w:rPr>
        <w:t>Работа по созданию добровольных народных дружин при предприятиях, организациях, учреждениях, с выделением помещения для размещения штаба ДНД, также при молодежных коллективах</w:t>
      </w:r>
      <w:r w:rsidRPr="006B550C">
        <w:rPr>
          <w:rFonts w:ascii="Times New Roman" w:hAnsi="Times New Roman"/>
          <w:sz w:val="28"/>
          <w:szCs w:val="28"/>
        </w:rPr>
        <w:t>»: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AD3" w:rsidRPr="006B550C" w:rsidRDefault="00672EF7" w:rsidP="00405AD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R3 = </w:t>
      </w:r>
      <w:r w:rsidR="00405AD3" w:rsidRPr="006B550C">
        <w:rPr>
          <w:rFonts w:ascii="Times New Roman" w:hAnsi="Times New Roman"/>
          <w:sz w:val="28"/>
          <w:szCs w:val="28"/>
        </w:rPr>
        <w:t xml:space="preserve">10 </w:t>
      </w:r>
      <w:r w:rsidRPr="006B550C">
        <w:rPr>
          <w:rFonts w:ascii="Times New Roman" w:hAnsi="Times New Roman"/>
          <w:sz w:val="28"/>
          <w:szCs w:val="28"/>
        </w:rPr>
        <w:t>(</w:t>
      </w:r>
      <w:r w:rsidR="00405AD3" w:rsidRPr="006B550C">
        <w:rPr>
          <w:rFonts w:ascii="Times New Roman" w:hAnsi="Times New Roman"/>
          <w:sz w:val="28"/>
          <w:szCs w:val="28"/>
        </w:rPr>
        <w:t xml:space="preserve">100 </w:t>
      </w:r>
      <w:r w:rsidRPr="006B550C">
        <w:rPr>
          <w:rFonts w:ascii="Times New Roman" w:hAnsi="Times New Roman"/>
          <w:sz w:val="28"/>
          <w:szCs w:val="28"/>
        </w:rPr>
        <w:t>–</w:t>
      </w:r>
      <w:r w:rsidR="00405AD3" w:rsidRPr="006B550C">
        <w:rPr>
          <w:rFonts w:ascii="Times New Roman" w:hAnsi="Times New Roman"/>
          <w:sz w:val="28"/>
          <w:szCs w:val="28"/>
        </w:rPr>
        <w:t xml:space="preserve"> 1</w:t>
      </w:r>
      <w:r w:rsidRPr="006B550C">
        <w:rPr>
          <w:rFonts w:ascii="Times New Roman" w:hAnsi="Times New Roman"/>
          <w:sz w:val="28"/>
          <w:szCs w:val="28"/>
        </w:rPr>
        <w:t>0) /</w:t>
      </w:r>
      <w:r w:rsidR="00405AD3" w:rsidRPr="006B550C">
        <w:rPr>
          <w:rFonts w:ascii="Times New Roman" w:hAnsi="Times New Roman"/>
          <w:sz w:val="28"/>
          <w:szCs w:val="28"/>
        </w:rPr>
        <w:t xml:space="preserve"> (</w:t>
      </w:r>
      <w:r w:rsidRPr="006B550C">
        <w:rPr>
          <w:rFonts w:ascii="Times New Roman" w:hAnsi="Times New Roman"/>
          <w:sz w:val="28"/>
          <w:szCs w:val="28"/>
        </w:rPr>
        <w:t>1 124 85</w:t>
      </w:r>
      <w:r w:rsidR="00405AD3" w:rsidRPr="006B550C">
        <w:rPr>
          <w:rFonts w:ascii="Times New Roman" w:hAnsi="Times New Roman"/>
          <w:sz w:val="28"/>
          <w:szCs w:val="28"/>
        </w:rPr>
        <w:t xml:space="preserve">0 / </w:t>
      </w:r>
      <w:r w:rsidRPr="006B550C">
        <w:rPr>
          <w:rFonts w:ascii="Times New Roman" w:hAnsi="Times New Roman"/>
          <w:sz w:val="28"/>
          <w:szCs w:val="28"/>
        </w:rPr>
        <w:t>1 124 850</w:t>
      </w:r>
      <w:r w:rsidR="00405AD3" w:rsidRPr="006B550C">
        <w:rPr>
          <w:rFonts w:ascii="Times New Roman" w:hAnsi="Times New Roman"/>
          <w:sz w:val="28"/>
          <w:szCs w:val="28"/>
        </w:rPr>
        <w:t>) = 0,11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Рассчитаем исходное значение мероприятия «</w:t>
      </w:r>
      <w:r w:rsidR="00672EF7" w:rsidRPr="006B550C">
        <w:rPr>
          <w:rFonts w:ascii="Times New Roman" w:hAnsi="Times New Roman"/>
          <w:sz w:val="28"/>
          <w:szCs w:val="28"/>
        </w:rPr>
        <w:t>Повышение информированности населения о системе мер по укреплению правопорядка и общественной безопасности</w:t>
      </w:r>
      <w:r w:rsidRPr="006B550C">
        <w:rPr>
          <w:rFonts w:ascii="Times New Roman" w:hAnsi="Times New Roman"/>
          <w:sz w:val="28"/>
          <w:szCs w:val="28"/>
        </w:rPr>
        <w:t>»: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AD3" w:rsidRPr="006B550C" w:rsidRDefault="00672EF7" w:rsidP="00405AD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R4 = </w:t>
      </w:r>
      <w:r w:rsidR="00405AD3" w:rsidRPr="006B550C">
        <w:rPr>
          <w:rFonts w:ascii="Times New Roman" w:hAnsi="Times New Roman"/>
          <w:sz w:val="28"/>
          <w:szCs w:val="28"/>
        </w:rPr>
        <w:t>1</w:t>
      </w:r>
      <w:r w:rsidR="00AC4601" w:rsidRPr="006B550C">
        <w:rPr>
          <w:rFonts w:ascii="Times New Roman" w:hAnsi="Times New Roman"/>
          <w:sz w:val="28"/>
          <w:szCs w:val="28"/>
        </w:rPr>
        <w:t>0</w:t>
      </w:r>
      <w:r w:rsidR="00405AD3" w:rsidRPr="006B550C">
        <w:rPr>
          <w:rFonts w:ascii="Times New Roman" w:hAnsi="Times New Roman"/>
          <w:sz w:val="28"/>
          <w:szCs w:val="28"/>
        </w:rPr>
        <w:t xml:space="preserve"> / </w:t>
      </w:r>
      <w:r w:rsidRPr="006B550C">
        <w:rPr>
          <w:rFonts w:ascii="Times New Roman" w:hAnsi="Times New Roman"/>
          <w:sz w:val="28"/>
          <w:szCs w:val="28"/>
        </w:rPr>
        <w:t>(</w:t>
      </w:r>
      <w:r w:rsidR="00405AD3" w:rsidRPr="006B550C">
        <w:rPr>
          <w:rFonts w:ascii="Times New Roman" w:hAnsi="Times New Roman"/>
          <w:sz w:val="28"/>
          <w:szCs w:val="28"/>
        </w:rPr>
        <w:t xml:space="preserve">45 </w:t>
      </w:r>
      <w:r w:rsidRPr="006B550C">
        <w:rPr>
          <w:rFonts w:ascii="Times New Roman" w:hAnsi="Times New Roman"/>
          <w:sz w:val="28"/>
          <w:szCs w:val="28"/>
        </w:rPr>
        <w:t>–</w:t>
      </w:r>
      <w:r w:rsidR="00405AD3" w:rsidRPr="006B550C">
        <w:rPr>
          <w:rFonts w:ascii="Times New Roman" w:hAnsi="Times New Roman"/>
          <w:sz w:val="28"/>
          <w:szCs w:val="28"/>
        </w:rPr>
        <w:t xml:space="preserve"> 1</w:t>
      </w:r>
      <w:r w:rsidRPr="006B550C">
        <w:rPr>
          <w:rFonts w:ascii="Times New Roman" w:hAnsi="Times New Roman"/>
          <w:sz w:val="28"/>
          <w:szCs w:val="28"/>
        </w:rPr>
        <w:t>0) / (39 250</w:t>
      </w:r>
      <w:r w:rsidR="00AC4601" w:rsidRPr="006B550C">
        <w:rPr>
          <w:rFonts w:ascii="Times New Roman" w:hAnsi="Times New Roman"/>
          <w:sz w:val="28"/>
          <w:szCs w:val="28"/>
        </w:rPr>
        <w:t xml:space="preserve"> / </w:t>
      </w:r>
      <w:r w:rsidRPr="006B550C">
        <w:rPr>
          <w:rFonts w:ascii="Times New Roman" w:hAnsi="Times New Roman"/>
          <w:sz w:val="28"/>
          <w:szCs w:val="28"/>
        </w:rPr>
        <w:t>39 250) = 0,29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Рассчитаем исходное значение мероприятия «</w:t>
      </w:r>
      <w:r w:rsidR="00672EF7" w:rsidRPr="006B550C">
        <w:rPr>
          <w:rFonts w:ascii="Times New Roman" w:hAnsi="Times New Roman"/>
          <w:sz w:val="28"/>
          <w:szCs w:val="28"/>
        </w:rPr>
        <w:t>Увеличение количества мероприятий с участием представителей общественных организаций по обеспечению общественного порядка»</w:t>
      </w:r>
      <w:r w:rsidRPr="006B550C">
        <w:rPr>
          <w:rFonts w:ascii="Times New Roman" w:hAnsi="Times New Roman"/>
          <w:sz w:val="28"/>
          <w:szCs w:val="28"/>
        </w:rPr>
        <w:t>: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AD3" w:rsidRPr="006B550C" w:rsidRDefault="00AC4601" w:rsidP="00405AD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R5</w:t>
      </w:r>
      <w:r w:rsidR="00672EF7" w:rsidRPr="006B550C">
        <w:rPr>
          <w:rFonts w:ascii="Times New Roman" w:hAnsi="Times New Roman"/>
          <w:sz w:val="28"/>
          <w:szCs w:val="28"/>
        </w:rPr>
        <w:t xml:space="preserve"> = </w:t>
      </w:r>
      <w:r w:rsidR="004564A3" w:rsidRPr="006B550C">
        <w:rPr>
          <w:rFonts w:ascii="Times New Roman" w:hAnsi="Times New Roman"/>
          <w:sz w:val="28"/>
          <w:szCs w:val="28"/>
        </w:rPr>
        <w:t>8</w:t>
      </w:r>
      <w:r w:rsidR="00672EF7" w:rsidRPr="006B550C">
        <w:rPr>
          <w:rFonts w:ascii="Times New Roman" w:hAnsi="Times New Roman"/>
          <w:sz w:val="28"/>
          <w:szCs w:val="28"/>
        </w:rPr>
        <w:t xml:space="preserve">0 / (100 – </w:t>
      </w:r>
      <w:r w:rsidR="004564A3" w:rsidRPr="006B550C">
        <w:rPr>
          <w:rFonts w:ascii="Times New Roman" w:hAnsi="Times New Roman"/>
          <w:sz w:val="28"/>
          <w:szCs w:val="28"/>
        </w:rPr>
        <w:t>8</w:t>
      </w:r>
      <w:r w:rsidR="00672EF7" w:rsidRPr="006B550C">
        <w:rPr>
          <w:rFonts w:ascii="Times New Roman" w:hAnsi="Times New Roman"/>
          <w:sz w:val="28"/>
          <w:szCs w:val="28"/>
        </w:rPr>
        <w:t xml:space="preserve">0) / (357 </w:t>
      </w:r>
      <w:r w:rsidR="00405AD3" w:rsidRPr="006B550C">
        <w:rPr>
          <w:rFonts w:ascii="Times New Roman" w:hAnsi="Times New Roman"/>
          <w:sz w:val="28"/>
          <w:szCs w:val="28"/>
        </w:rPr>
        <w:t>50</w:t>
      </w:r>
      <w:r w:rsidR="00672EF7" w:rsidRPr="006B550C">
        <w:rPr>
          <w:rFonts w:ascii="Times New Roman" w:hAnsi="Times New Roman"/>
          <w:sz w:val="28"/>
          <w:szCs w:val="28"/>
        </w:rPr>
        <w:t xml:space="preserve">0 / 357 </w:t>
      </w:r>
      <w:r w:rsidR="00405AD3" w:rsidRPr="006B550C">
        <w:rPr>
          <w:rFonts w:ascii="Times New Roman" w:hAnsi="Times New Roman"/>
          <w:sz w:val="28"/>
          <w:szCs w:val="28"/>
        </w:rPr>
        <w:t>50</w:t>
      </w:r>
      <w:r w:rsidR="00672EF7" w:rsidRPr="006B550C">
        <w:rPr>
          <w:rFonts w:ascii="Times New Roman" w:hAnsi="Times New Roman"/>
          <w:sz w:val="28"/>
          <w:szCs w:val="28"/>
        </w:rPr>
        <w:t>0</w:t>
      </w:r>
      <w:r w:rsidR="004564A3" w:rsidRPr="006B550C">
        <w:rPr>
          <w:rFonts w:ascii="Times New Roman" w:hAnsi="Times New Roman"/>
          <w:sz w:val="28"/>
          <w:szCs w:val="28"/>
        </w:rPr>
        <w:t>) = 4</w:t>
      </w:r>
    </w:p>
    <w:p w:rsidR="00672EF7" w:rsidRPr="006B550C" w:rsidRDefault="00672EF7" w:rsidP="00405AD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Рассчитаем эффективность программных мероприятий: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AD3" w:rsidRPr="006B550C" w:rsidRDefault="00672EF7" w:rsidP="00405AD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R = 1 / 5</w:t>
      </w:r>
      <w:r w:rsidR="004564A3" w:rsidRPr="006B550C">
        <w:rPr>
          <w:rFonts w:ascii="Times New Roman" w:hAnsi="Times New Roman"/>
          <w:sz w:val="28"/>
          <w:szCs w:val="28"/>
        </w:rPr>
        <w:t xml:space="preserve"> (0,67 + 0,11</w:t>
      </w:r>
      <w:r w:rsidRPr="006B550C">
        <w:rPr>
          <w:rFonts w:ascii="Times New Roman" w:hAnsi="Times New Roman"/>
          <w:sz w:val="28"/>
          <w:szCs w:val="28"/>
        </w:rPr>
        <w:t xml:space="preserve"> + 0,11 + 0,</w:t>
      </w:r>
      <w:r w:rsidR="00405AD3" w:rsidRPr="006B550C">
        <w:rPr>
          <w:rFonts w:ascii="Times New Roman" w:hAnsi="Times New Roman"/>
          <w:sz w:val="28"/>
          <w:szCs w:val="28"/>
        </w:rPr>
        <w:t>2</w:t>
      </w:r>
      <w:r w:rsidRPr="006B550C">
        <w:rPr>
          <w:rFonts w:ascii="Times New Roman" w:hAnsi="Times New Roman"/>
          <w:sz w:val="28"/>
          <w:szCs w:val="28"/>
        </w:rPr>
        <w:t>9 +</w:t>
      </w:r>
      <w:r w:rsidR="004564A3" w:rsidRPr="006B550C">
        <w:rPr>
          <w:rFonts w:ascii="Times New Roman" w:hAnsi="Times New Roman"/>
          <w:sz w:val="28"/>
          <w:szCs w:val="28"/>
        </w:rPr>
        <w:t xml:space="preserve"> 4) * 100 = 103,6</w:t>
      </w:r>
      <w:r w:rsidR="00405AD3" w:rsidRPr="006B550C">
        <w:rPr>
          <w:rFonts w:ascii="Times New Roman" w:hAnsi="Times New Roman"/>
          <w:sz w:val="28"/>
          <w:szCs w:val="28"/>
        </w:rPr>
        <w:t xml:space="preserve"> %</w:t>
      </w:r>
    </w:p>
    <w:p w:rsidR="00405AD3" w:rsidRPr="006B550C" w:rsidRDefault="00405AD3" w:rsidP="00405AD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Т</w:t>
      </w:r>
      <w:r w:rsidR="004564A3" w:rsidRPr="006B550C">
        <w:rPr>
          <w:rFonts w:ascii="Times New Roman" w:hAnsi="Times New Roman"/>
          <w:sz w:val="28"/>
          <w:szCs w:val="28"/>
        </w:rPr>
        <w:t>ак как полученный результат 103,6</w:t>
      </w:r>
      <w:r w:rsidRPr="006B550C">
        <w:rPr>
          <w:rFonts w:ascii="Times New Roman" w:hAnsi="Times New Roman"/>
          <w:sz w:val="28"/>
          <w:szCs w:val="28"/>
        </w:rPr>
        <w:t xml:space="preserve"> % совпадает со значением 85 – 100 % </w:t>
      </w:r>
      <w:r w:rsidR="004564A3" w:rsidRPr="006B550C">
        <w:rPr>
          <w:rFonts w:ascii="Times New Roman" w:hAnsi="Times New Roman"/>
          <w:sz w:val="28"/>
          <w:szCs w:val="28"/>
        </w:rPr>
        <w:t xml:space="preserve">и более </w:t>
      </w:r>
      <w:r w:rsidRPr="006B550C">
        <w:rPr>
          <w:rFonts w:ascii="Times New Roman" w:hAnsi="Times New Roman"/>
          <w:sz w:val="28"/>
          <w:szCs w:val="28"/>
        </w:rPr>
        <w:t xml:space="preserve">– проект </w:t>
      </w:r>
      <w:r w:rsidR="004564A3" w:rsidRPr="006B550C">
        <w:rPr>
          <w:rFonts w:ascii="Times New Roman" w:hAnsi="Times New Roman"/>
          <w:sz w:val="28"/>
          <w:szCs w:val="28"/>
        </w:rPr>
        <w:t xml:space="preserve">реализации ведомственной программы «О привлечении граждан и их объединений к участию в обеспечении охраны </w:t>
      </w:r>
      <w:r w:rsidR="004564A3" w:rsidRPr="006B550C">
        <w:rPr>
          <w:rFonts w:ascii="Times New Roman" w:hAnsi="Times New Roman"/>
          <w:sz w:val="28"/>
          <w:szCs w:val="28"/>
        </w:rPr>
        <w:lastRenderedPageBreak/>
        <w:t xml:space="preserve">общественного порядка (о добровольных народных дружинах) на территории города Ханты-Мансийска на 2017 – 2018 годы» </w:t>
      </w:r>
      <w:r w:rsidRPr="006B550C">
        <w:rPr>
          <w:rFonts w:ascii="Times New Roman" w:hAnsi="Times New Roman"/>
          <w:sz w:val="28"/>
          <w:szCs w:val="28"/>
        </w:rPr>
        <w:t>эффективен.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Результатом оценки эффективности </w:t>
      </w:r>
      <w:r w:rsidR="004564A3" w:rsidRPr="006B550C">
        <w:rPr>
          <w:rFonts w:ascii="Times New Roman" w:hAnsi="Times New Roman"/>
          <w:sz w:val="28"/>
          <w:szCs w:val="28"/>
        </w:rPr>
        <w:t xml:space="preserve">реализации ведомственной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 </w:t>
      </w:r>
      <w:r w:rsidRPr="006B550C">
        <w:rPr>
          <w:rFonts w:ascii="Times New Roman" w:hAnsi="Times New Roman"/>
          <w:sz w:val="28"/>
          <w:szCs w:val="28"/>
        </w:rPr>
        <w:t>может быть обоснована необходимость корректировки перечня мероприятий ведомственной программы, состава и количественных изменений целевых индикаторов, показателей результативности, объемов финансирования на очередной и последующий годы реализации.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Таким образом, с целью повышения эффективности </w:t>
      </w:r>
      <w:r w:rsidR="004564A3" w:rsidRPr="006B550C">
        <w:rPr>
          <w:rFonts w:ascii="Times New Roman" w:hAnsi="Times New Roman"/>
          <w:sz w:val="28"/>
          <w:szCs w:val="28"/>
        </w:rPr>
        <w:t>деятельности органов власти города Ханты-Мансийска при организации охраны правопорядка на муниципальном уровне</w:t>
      </w:r>
      <w:r w:rsidRPr="006B550C">
        <w:rPr>
          <w:rFonts w:ascii="Times New Roman" w:hAnsi="Times New Roman"/>
          <w:sz w:val="28"/>
          <w:szCs w:val="28"/>
        </w:rPr>
        <w:t xml:space="preserve">, автором разработана программа </w:t>
      </w:r>
      <w:r w:rsidR="004564A3" w:rsidRPr="006B550C">
        <w:rPr>
          <w:rFonts w:ascii="Times New Roman" w:hAnsi="Times New Roman"/>
          <w:sz w:val="28"/>
          <w:szCs w:val="28"/>
        </w:rPr>
        <w:t>«О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</w:t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Осуществление мероприятий ведомственной программы продолжит реализацию государственной политики по </w:t>
      </w:r>
      <w:r w:rsidR="004564A3" w:rsidRPr="006B550C">
        <w:rPr>
          <w:rFonts w:ascii="Times New Roman" w:hAnsi="Times New Roman"/>
          <w:sz w:val="28"/>
          <w:szCs w:val="28"/>
        </w:rPr>
        <w:t xml:space="preserve">обеспечению охраны общественного порядка, и </w:t>
      </w:r>
      <w:r w:rsidRPr="006B550C">
        <w:rPr>
          <w:rFonts w:ascii="Times New Roman" w:hAnsi="Times New Roman"/>
          <w:sz w:val="28"/>
          <w:szCs w:val="28"/>
        </w:rPr>
        <w:t xml:space="preserve">будет способствовать </w:t>
      </w:r>
      <w:r w:rsidR="004564A3" w:rsidRPr="006B550C">
        <w:rPr>
          <w:rFonts w:ascii="Times New Roman" w:hAnsi="Times New Roman"/>
          <w:sz w:val="28"/>
          <w:szCs w:val="28"/>
        </w:rPr>
        <w:t>повышению эффективности деятельности органов власти города Ханты-Мансийска при организации охраны правопорядка на муниципальном уровне</w:t>
      </w:r>
      <w:r w:rsidRPr="006B550C">
        <w:rPr>
          <w:rFonts w:ascii="Times New Roman" w:hAnsi="Times New Roman"/>
          <w:sz w:val="28"/>
          <w:szCs w:val="28"/>
        </w:rPr>
        <w:t>.</w:t>
      </w:r>
    </w:p>
    <w:p w:rsidR="00405AD3" w:rsidRPr="006B550C" w:rsidRDefault="00405AD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Расчёт эффективности программных мероприятий показал результат </w:t>
      </w:r>
      <w:r w:rsidR="004564A3" w:rsidRPr="006B550C">
        <w:rPr>
          <w:rFonts w:ascii="Times New Roman" w:hAnsi="Times New Roman"/>
          <w:sz w:val="28"/>
          <w:szCs w:val="28"/>
        </w:rPr>
        <w:t xml:space="preserve">103,6 </w:t>
      </w:r>
      <w:r w:rsidRPr="006B550C">
        <w:rPr>
          <w:rFonts w:ascii="Times New Roman" w:hAnsi="Times New Roman"/>
          <w:sz w:val="28"/>
          <w:szCs w:val="28"/>
        </w:rPr>
        <w:t xml:space="preserve">%, что позволяет считать проект </w:t>
      </w:r>
      <w:r w:rsidR="004564A3" w:rsidRPr="006B550C">
        <w:rPr>
          <w:rFonts w:ascii="Times New Roman" w:hAnsi="Times New Roman"/>
          <w:sz w:val="28"/>
          <w:szCs w:val="28"/>
        </w:rPr>
        <w:t xml:space="preserve">реализации ведомственной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 </w:t>
      </w:r>
      <w:r w:rsidRPr="006B550C">
        <w:rPr>
          <w:rFonts w:ascii="Times New Roman" w:hAnsi="Times New Roman"/>
          <w:sz w:val="28"/>
          <w:szCs w:val="28"/>
        </w:rPr>
        <w:t>эффективным.</w:t>
      </w:r>
    </w:p>
    <w:p w:rsidR="00172B4B" w:rsidRPr="006B550C" w:rsidRDefault="00172B4B" w:rsidP="00172B4B"/>
    <w:p w:rsidR="00260DB8" w:rsidRPr="006B550C" w:rsidRDefault="00920496" w:rsidP="00172B4B">
      <w:pPr>
        <w:pStyle w:val="1"/>
        <w:keepNext w:val="0"/>
        <w:keepLines w:val="0"/>
        <w:widowControl w:val="0"/>
        <w:spacing w:before="0" w:line="36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bookmarkStart w:id="11" w:name="_Toc450816983"/>
      <w:r w:rsidRPr="006B550C">
        <w:rPr>
          <w:rFonts w:ascii="Times New Roman" w:hAnsi="Times New Roman"/>
          <w:b/>
          <w:color w:val="auto"/>
          <w:sz w:val="28"/>
        </w:rPr>
        <w:t>З</w:t>
      </w:r>
      <w:r w:rsidR="00C5509B" w:rsidRPr="006B550C">
        <w:rPr>
          <w:rFonts w:ascii="Times New Roman" w:hAnsi="Times New Roman"/>
          <w:b/>
          <w:color w:val="auto"/>
          <w:sz w:val="28"/>
        </w:rPr>
        <w:t>АКЛЮЧЕНИЕ</w:t>
      </w:r>
      <w:bookmarkEnd w:id="11"/>
    </w:p>
    <w:p w:rsidR="00172B4B" w:rsidRPr="006B550C" w:rsidRDefault="00172B4B" w:rsidP="00172B4B"/>
    <w:p w:rsidR="00EC421E" w:rsidRPr="006B550C" w:rsidRDefault="00C35EDB" w:rsidP="00172B4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Организация охраны правопорядка является одной из важнейших составляющих </w:t>
      </w:r>
      <w:r w:rsidR="00EC421E" w:rsidRPr="006B550C">
        <w:rPr>
          <w:rFonts w:ascii="Times New Roman" w:hAnsi="Times New Roman"/>
          <w:sz w:val="28"/>
          <w:szCs w:val="28"/>
        </w:rPr>
        <w:t xml:space="preserve">защиты прав человека, </w:t>
      </w:r>
      <w:r w:rsidRPr="006B550C">
        <w:rPr>
          <w:rFonts w:ascii="Times New Roman" w:hAnsi="Times New Roman"/>
          <w:sz w:val="28"/>
          <w:szCs w:val="28"/>
        </w:rPr>
        <w:t>как на государственном уровне, так и на уровне отдельно взятого региона</w:t>
      </w:r>
      <w:r w:rsidR="00EC421E" w:rsidRPr="006B550C">
        <w:rPr>
          <w:rFonts w:ascii="Times New Roman" w:hAnsi="Times New Roman"/>
          <w:sz w:val="28"/>
          <w:szCs w:val="28"/>
        </w:rPr>
        <w:t>.</w:t>
      </w:r>
      <w:r w:rsidRPr="006B550C">
        <w:rPr>
          <w:rFonts w:ascii="Times New Roman" w:hAnsi="Times New Roman"/>
          <w:sz w:val="28"/>
          <w:szCs w:val="28"/>
        </w:rPr>
        <w:t xml:space="preserve"> </w:t>
      </w:r>
    </w:p>
    <w:p w:rsidR="004658E6" w:rsidRPr="006B550C" w:rsidRDefault="00EC421E" w:rsidP="004658E6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Современный этап развития нормативного регулирования</w:t>
      </w:r>
      <w:r w:rsidRPr="006B550C">
        <w:t xml:space="preserve"> </w:t>
      </w:r>
      <w:r w:rsidRPr="006B550C">
        <w:rPr>
          <w:rFonts w:ascii="Times New Roman" w:hAnsi="Times New Roman"/>
          <w:sz w:val="28"/>
          <w:szCs w:val="28"/>
        </w:rPr>
        <w:t xml:space="preserve">охраны правопорядка характеризуется положительной динамикой. </w:t>
      </w:r>
      <w:r w:rsidR="004658E6" w:rsidRPr="006B550C">
        <w:rPr>
          <w:rFonts w:ascii="Times New Roman" w:hAnsi="Times New Roman"/>
          <w:sz w:val="28"/>
          <w:szCs w:val="28"/>
        </w:rPr>
        <w:t xml:space="preserve">Во многом это стало </w:t>
      </w:r>
      <w:r w:rsidRPr="006B550C">
        <w:rPr>
          <w:rFonts w:ascii="Times New Roman" w:hAnsi="Times New Roman"/>
          <w:sz w:val="28"/>
          <w:szCs w:val="28"/>
        </w:rPr>
        <w:t>возможным с вступлением в силу федерального закона, регламентирующего участие</w:t>
      </w:r>
      <w:r w:rsidR="004658E6" w:rsidRPr="006B550C">
        <w:rPr>
          <w:rFonts w:ascii="Times New Roman" w:hAnsi="Times New Roman"/>
          <w:sz w:val="28"/>
          <w:szCs w:val="28"/>
        </w:rPr>
        <w:t xml:space="preserve"> граждан в о</w:t>
      </w:r>
      <w:r w:rsidRPr="006B550C">
        <w:rPr>
          <w:rFonts w:ascii="Times New Roman" w:hAnsi="Times New Roman"/>
          <w:sz w:val="28"/>
          <w:szCs w:val="28"/>
        </w:rPr>
        <w:t>хране общественного порядка</w:t>
      </w:r>
      <w:r w:rsidR="004658E6" w:rsidRPr="006B550C">
        <w:rPr>
          <w:rFonts w:ascii="Times New Roman" w:hAnsi="Times New Roman"/>
          <w:sz w:val="28"/>
          <w:szCs w:val="28"/>
        </w:rPr>
        <w:t>.</w:t>
      </w:r>
    </w:p>
    <w:p w:rsidR="004658E6" w:rsidRPr="006B550C" w:rsidRDefault="004658E6" w:rsidP="004658E6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Данный закон направлен на совершенствование правовых основ участия граждан Российской Федерации в охране общественного порядка. Как предполагается, реализация названного Федерального закона будет способствовать привлечению к охране общественного порядка на добровольной основе максимально возможного количества заинтересованных граждан Российской Федерации, что, несомненно, окажет позитивное влияние на состояние общественной безопасности.</w:t>
      </w:r>
    </w:p>
    <w:p w:rsidR="00EC421E" w:rsidRPr="006B550C" w:rsidRDefault="00EC421E" w:rsidP="004658E6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И</w:t>
      </w:r>
      <w:r w:rsidR="004658E6" w:rsidRPr="006B550C">
        <w:rPr>
          <w:rFonts w:ascii="Times New Roman" w:hAnsi="Times New Roman"/>
          <w:sz w:val="28"/>
          <w:szCs w:val="28"/>
        </w:rPr>
        <w:t xml:space="preserve">нициативность граждан, их неравнодушие и желание помочь, желание пресечь противоправные действия, пока еще не наступили негативные последствия, связанные с утратой жизни, с причинением вреда здоровью, с нарушением общественного порядка и безопасности интересов личности, общества и государства, позволяют правоохранительным органам эффективнее бороться с преступностью, пресекать противоправные действия на ранних стадиях, а все это возможно только через активную гражданскую позицию. </w:t>
      </w:r>
      <w:r w:rsidRPr="006B550C">
        <w:rPr>
          <w:rFonts w:ascii="Times New Roman" w:hAnsi="Times New Roman"/>
          <w:sz w:val="28"/>
          <w:szCs w:val="28"/>
        </w:rPr>
        <w:t xml:space="preserve"> </w:t>
      </w:r>
    </w:p>
    <w:p w:rsidR="004658E6" w:rsidRPr="006B550C" w:rsidRDefault="004658E6" w:rsidP="004658E6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Именно инициативность и понимание того, что охрана семьи, охрана детей, охрана общества – это фундаментальная задача, которая </w:t>
      </w:r>
      <w:r w:rsidRPr="006B550C">
        <w:rPr>
          <w:rFonts w:ascii="Times New Roman" w:hAnsi="Times New Roman"/>
          <w:sz w:val="28"/>
          <w:szCs w:val="28"/>
        </w:rPr>
        <w:lastRenderedPageBreak/>
        <w:t>обеспечивает развитие не только отдельного конкретного человека, но и страны в целом.</w:t>
      </w:r>
    </w:p>
    <w:p w:rsidR="00EC421E" w:rsidRPr="006B550C" w:rsidRDefault="00EC421E" w:rsidP="004658E6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Как показал проведенный в работе анализ деятельности органов власти города Ханты-Мансийска</w:t>
      </w:r>
      <w:r w:rsidR="0082398C">
        <w:rPr>
          <w:rFonts w:ascii="Times New Roman" w:hAnsi="Times New Roman"/>
          <w:sz w:val="28"/>
          <w:szCs w:val="28"/>
        </w:rPr>
        <w:t xml:space="preserve"> по</w:t>
      </w:r>
      <w:r w:rsidRPr="006B550C">
        <w:rPr>
          <w:rFonts w:ascii="Times New Roman" w:hAnsi="Times New Roman"/>
          <w:sz w:val="28"/>
          <w:szCs w:val="28"/>
        </w:rPr>
        <w:t xml:space="preserve"> вопросам организации охраны правопорядка на муниципальном уровне уделяется большое внимание.</w:t>
      </w:r>
    </w:p>
    <w:p w:rsidR="00EC421E" w:rsidRPr="006B550C" w:rsidRDefault="00EC421E" w:rsidP="004658E6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Созданные комиссии и комитеты при Администрации города Ханты-Мансийска </w:t>
      </w:r>
      <w:r w:rsidR="004658E6" w:rsidRPr="006B550C">
        <w:rPr>
          <w:rFonts w:ascii="Times New Roman" w:hAnsi="Times New Roman"/>
          <w:sz w:val="28"/>
          <w:szCs w:val="28"/>
        </w:rPr>
        <w:t xml:space="preserve">активно взаимодействуют непосредственно с общественными объединениями, деятельность которых, в первую очередь, ориентирована на поддержание законности и правопорядка (казачьи формирования, правозащитные организации), а также конфессиональными объединениями.     </w:t>
      </w:r>
    </w:p>
    <w:p w:rsidR="00EC421E" w:rsidRPr="006B550C" w:rsidRDefault="004658E6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 xml:space="preserve">Другим важным направлением взаимодействия </w:t>
      </w:r>
      <w:r w:rsidR="00EC421E" w:rsidRPr="006B550C">
        <w:rPr>
          <w:rFonts w:ascii="Times New Roman" w:hAnsi="Times New Roman"/>
          <w:sz w:val="28"/>
          <w:szCs w:val="28"/>
        </w:rPr>
        <w:t>Администрации города Ханты-Мансийска</w:t>
      </w:r>
      <w:r w:rsidRPr="006B550C">
        <w:rPr>
          <w:rFonts w:ascii="Times New Roman" w:hAnsi="Times New Roman"/>
          <w:sz w:val="28"/>
          <w:szCs w:val="28"/>
        </w:rPr>
        <w:t xml:space="preserve"> с гражданским обществом является непосредственная работа с населением по месту жительства, как это практикуется во многих странах. Одной из форм взаимодействия становится привлечение жителей к участию в мероприятиях по охране правопорядка, например, с помощью формирования народных дружин. </w:t>
      </w:r>
    </w:p>
    <w:p w:rsidR="005339C9" w:rsidRPr="006B550C" w:rsidRDefault="00EC421E" w:rsidP="00172B4B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550C">
        <w:rPr>
          <w:rFonts w:ascii="Times New Roman" w:hAnsi="Times New Roman"/>
          <w:sz w:val="28"/>
          <w:szCs w:val="28"/>
        </w:rPr>
        <w:t>Данные мероприятия дают свои положительные результаты, характеризующиеся снижением общего количества преступлений</w:t>
      </w:r>
      <w:r w:rsidR="0082398C">
        <w:rPr>
          <w:rFonts w:ascii="Times New Roman" w:hAnsi="Times New Roman"/>
          <w:sz w:val="28"/>
          <w:szCs w:val="28"/>
        </w:rPr>
        <w:t>,</w:t>
      </w:r>
      <w:r w:rsidRPr="006B550C">
        <w:rPr>
          <w:rFonts w:ascii="Times New Roman" w:hAnsi="Times New Roman"/>
          <w:sz w:val="28"/>
          <w:szCs w:val="28"/>
        </w:rPr>
        <w:t xml:space="preserve"> как против личности, так и в сфере незаконного оборота наркотиков, в о</w:t>
      </w:r>
      <w:r w:rsidR="00172B4B" w:rsidRPr="006B550C">
        <w:rPr>
          <w:rFonts w:ascii="Times New Roman" w:hAnsi="Times New Roman"/>
          <w:sz w:val="28"/>
          <w:szCs w:val="28"/>
        </w:rPr>
        <w:t xml:space="preserve">бщественных местах и на улицах. </w:t>
      </w:r>
      <w:r w:rsidRPr="006B550C">
        <w:rPr>
          <w:rFonts w:ascii="Times New Roman" w:hAnsi="Times New Roman"/>
          <w:sz w:val="28"/>
          <w:szCs w:val="28"/>
        </w:rPr>
        <w:t>Однако</w:t>
      </w:r>
      <w:r w:rsidR="0082398C">
        <w:rPr>
          <w:rFonts w:ascii="Times New Roman" w:hAnsi="Times New Roman"/>
          <w:sz w:val="28"/>
          <w:szCs w:val="28"/>
        </w:rPr>
        <w:t>,</w:t>
      </w:r>
      <w:r w:rsidRPr="006B550C">
        <w:rPr>
          <w:rFonts w:ascii="Times New Roman" w:hAnsi="Times New Roman"/>
          <w:sz w:val="28"/>
          <w:szCs w:val="28"/>
        </w:rPr>
        <w:t xml:space="preserve"> несмотря на это, растёт количество преступлений, совершенных иностранцами и в составе групп, и в со</w:t>
      </w:r>
      <w:r w:rsidR="00172B4B" w:rsidRPr="006B550C">
        <w:rPr>
          <w:rFonts w:ascii="Times New Roman" w:hAnsi="Times New Roman"/>
          <w:sz w:val="28"/>
          <w:szCs w:val="28"/>
        </w:rPr>
        <w:t xml:space="preserve">стоянии алкогольного опьянения. </w:t>
      </w:r>
      <w:r w:rsidRPr="006B550C">
        <w:rPr>
          <w:rFonts w:ascii="Times New Roman" w:hAnsi="Times New Roman"/>
          <w:sz w:val="28"/>
          <w:szCs w:val="28"/>
        </w:rPr>
        <w:t>Также очень незначительной является помощь местного населения, выражается она в элементарном недост</w:t>
      </w:r>
      <w:r w:rsidR="005339C9" w:rsidRPr="006B550C">
        <w:rPr>
          <w:rFonts w:ascii="Times New Roman" w:hAnsi="Times New Roman"/>
          <w:sz w:val="28"/>
          <w:szCs w:val="28"/>
        </w:rPr>
        <w:t>атке числа добровольных дружин.</w:t>
      </w:r>
    </w:p>
    <w:p w:rsidR="004564A3" w:rsidRPr="0082398C" w:rsidRDefault="005339C9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2398C">
        <w:rPr>
          <w:rFonts w:ascii="Times New Roman" w:hAnsi="Times New Roman"/>
          <w:sz w:val="28"/>
          <w:szCs w:val="28"/>
        </w:rPr>
        <w:t>С целью совершенствования деятельности органов власти города Ханты-Мансийска</w:t>
      </w:r>
      <w:r w:rsidR="0082398C" w:rsidRPr="0082398C">
        <w:rPr>
          <w:rFonts w:ascii="Times New Roman" w:hAnsi="Times New Roman"/>
          <w:sz w:val="28"/>
          <w:szCs w:val="28"/>
        </w:rPr>
        <w:t>,</w:t>
      </w:r>
      <w:r w:rsidRPr="0082398C">
        <w:rPr>
          <w:rFonts w:ascii="Times New Roman" w:hAnsi="Times New Roman"/>
          <w:sz w:val="28"/>
          <w:szCs w:val="28"/>
        </w:rPr>
        <w:t xml:space="preserve"> при организации охраны правопорядка, </w:t>
      </w:r>
      <w:r w:rsidRPr="0082398C">
        <w:rPr>
          <w:rFonts w:ascii="Times New Roman" w:hAnsi="Times New Roman"/>
          <w:sz w:val="28"/>
          <w:szCs w:val="28"/>
        </w:rPr>
        <w:lastRenderedPageBreak/>
        <w:t xml:space="preserve">муниципальным властям необходимо уделить внимание на разработку механизма привлечения в сферу охраны правопорядка представителей </w:t>
      </w:r>
      <w:r w:rsidR="004564A3" w:rsidRPr="0082398C">
        <w:rPr>
          <w:rFonts w:ascii="Times New Roman" w:hAnsi="Times New Roman"/>
          <w:sz w:val="28"/>
          <w:szCs w:val="28"/>
        </w:rPr>
        <w:t>гражданского населения</w:t>
      </w:r>
      <w:r w:rsidRPr="0082398C">
        <w:rPr>
          <w:rFonts w:ascii="Times New Roman" w:hAnsi="Times New Roman"/>
          <w:sz w:val="28"/>
          <w:szCs w:val="28"/>
        </w:rPr>
        <w:t>.</w:t>
      </w:r>
    </w:p>
    <w:p w:rsidR="00405AD3" w:rsidRPr="0082398C" w:rsidRDefault="004564A3" w:rsidP="004564A3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2398C">
        <w:rPr>
          <w:rFonts w:ascii="Times New Roman" w:hAnsi="Times New Roman"/>
          <w:sz w:val="28"/>
          <w:szCs w:val="28"/>
        </w:rPr>
        <w:t>Как показал анализ опыта некоторых муниципальных о</w:t>
      </w:r>
      <w:r w:rsidR="002E098B" w:rsidRPr="0082398C">
        <w:rPr>
          <w:rFonts w:ascii="Times New Roman" w:hAnsi="Times New Roman"/>
          <w:sz w:val="28"/>
          <w:szCs w:val="28"/>
        </w:rPr>
        <w:t xml:space="preserve">бразований Российской Федерации, механизм привлечения в сферу охраны правопорядка представителей гражданского населения осуществляется с </w:t>
      </w:r>
      <w:r w:rsidRPr="0082398C">
        <w:rPr>
          <w:rFonts w:ascii="Times New Roman" w:hAnsi="Times New Roman"/>
          <w:sz w:val="28"/>
          <w:szCs w:val="28"/>
        </w:rPr>
        <w:t xml:space="preserve"> </w:t>
      </w:r>
      <w:r w:rsidR="002E098B" w:rsidRPr="0082398C">
        <w:rPr>
          <w:rFonts w:ascii="Times New Roman" w:hAnsi="Times New Roman"/>
          <w:sz w:val="28"/>
        </w:rPr>
        <w:t>и</w:t>
      </w:r>
      <w:r w:rsidR="00405AD3" w:rsidRPr="0082398C">
        <w:rPr>
          <w:rFonts w:ascii="Times New Roman" w:hAnsi="Times New Roman"/>
          <w:sz w:val="28"/>
        </w:rPr>
        <w:t>спользование</w:t>
      </w:r>
      <w:r w:rsidR="002E098B" w:rsidRPr="0082398C">
        <w:rPr>
          <w:rFonts w:ascii="Times New Roman" w:hAnsi="Times New Roman"/>
          <w:sz w:val="28"/>
        </w:rPr>
        <w:t xml:space="preserve">м программно-целевого метода, который </w:t>
      </w:r>
      <w:r w:rsidR="00405AD3" w:rsidRPr="0082398C">
        <w:rPr>
          <w:rFonts w:ascii="Times New Roman" w:hAnsi="Times New Roman"/>
          <w:sz w:val="28"/>
        </w:rPr>
        <w:t xml:space="preserve">предполагает разработку прогнозно-аналитического документа (программы), содержащего систему представлений о стратегических целях, важнейших направлениях и приоритетах развития </w:t>
      </w:r>
      <w:r w:rsidR="002E098B" w:rsidRPr="0082398C">
        <w:rPr>
          <w:rFonts w:ascii="Times New Roman" w:hAnsi="Times New Roman"/>
          <w:sz w:val="28"/>
        </w:rPr>
        <w:t>охраны правопорядка</w:t>
      </w:r>
      <w:r w:rsidR="00405AD3" w:rsidRPr="0082398C">
        <w:rPr>
          <w:rFonts w:ascii="Times New Roman" w:hAnsi="Times New Roman"/>
          <w:sz w:val="28"/>
        </w:rPr>
        <w:t>, совокупность увязанных по ресурсам, исполнителям и сроком мероприятий, направленных на достижение намеченных целей и средства реализации указанных целей.</w:t>
      </w:r>
    </w:p>
    <w:p w:rsidR="00405AD3" w:rsidRPr="0082398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2398C">
        <w:rPr>
          <w:rFonts w:ascii="Times New Roman" w:hAnsi="Times New Roman"/>
          <w:sz w:val="28"/>
        </w:rPr>
        <w:t>С целью повышения эффективности</w:t>
      </w:r>
      <w:r w:rsidR="002E098B" w:rsidRPr="0082398C">
        <w:rPr>
          <w:rFonts w:ascii="Times New Roman" w:hAnsi="Times New Roman"/>
          <w:sz w:val="28"/>
        </w:rPr>
        <w:t xml:space="preserve"> деятельности органов власти города Ханты-Мансийска при организации охраны правопорядка на муниципальном уровне, автором разработана программа «О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</w:t>
      </w:r>
      <w:r w:rsidRPr="0082398C">
        <w:rPr>
          <w:rFonts w:ascii="Times New Roman" w:hAnsi="Times New Roman"/>
          <w:sz w:val="28"/>
        </w:rPr>
        <w:t>.</w:t>
      </w:r>
    </w:p>
    <w:p w:rsidR="00405AD3" w:rsidRPr="0082398C" w:rsidRDefault="00405AD3" w:rsidP="00405A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2398C">
        <w:rPr>
          <w:rFonts w:ascii="Times New Roman" w:hAnsi="Times New Roman"/>
          <w:sz w:val="28"/>
        </w:rPr>
        <w:t>Расчёт эффективности программных ме</w:t>
      </w:r>
      <w:r w:rsidR="002E098B" w:rsidRPr="0082398C">
        <w:rPr>
          <w:rFonts w:ascii="Times New Roman" w:hAnsi="Times New Roman"/>
          <w:sz w:val="28"/>
        </w:rPr>
        <w:t>роприятий показал результат 103,6</w:t>
      </w:r>
      <w:r w:rsidRPr="0082398C">
        <w:rPr>
          <w:rFonts w:ascii="Times New Roman" w:hAnsi="Times New Roman"/>
          <w:sz w:val="28"/>
        </w:rPr>
        <w:t xml:space="preserve"> %, что позволяет считать проект </w:t>
      </w:r>
      <w:r w:rsidR="002E098B" w:rsidRPr="0082398C">
        <w:rPr>
          <w:rFonts w:ascii="Times New Roman" w:hAnsi="Times New Roman"/>
          <w:sz w:val="28"/>
        </w:rPr>
        <w:t xml:space="preserve">реализации программных мероприятий </w:t>
      </w:r>
      <w:r w:rsidRPr="0082398C">
        <w:rPr>
          <w:rFonts w:ascii="Times New Roman" w:hAnsi="Times New Roman"/>
          <w:sz w:val="28"/>
        </w:rPr>
        <w:t>эффективным.</w:t>
      </w:r>
    </w:p>
    <w:p w:rsidR="005339C9" w:rsidRPr="0082398C" w:rsidRDefault="00EC421E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2398C">
        <w:rPr>
          <w:rFonts w:ascii="Times New Roman" w:hAnsi="Times New Roman"/>
          <w:sz w:val="28"/>
          <w:szCs w:val="28"/>
        </w:rPr>
        <w:t xml:space="preserve">Таким образом, развитие </w:t>
      </w:r>
      <w:r w:rsidR="005339C9" w:rsidRPr="0082398C">
        <w:rPr>
          <w:rFonts w:ascii="Times New Roman" w:hAnsi="Times New Roman"/>
          <w:sz w:val="28"/>
          <w:szCs w:val="28"/>
        </w:rPr>
        <w:t>охраны правопорядка</w:t>
      </w:r>
      <w:r w:rsidRPr="0082398C">
        <w:rPr>
          <w:rFonts w:ascii="Times New Roman" w:hAnsi="Times New Roman"/>
          <w:sz w:val="28"/>
          <w:szCs w:val="28"/>
        </w:rPr>
        <w:t xml:space="preserve"> невозможно без конструктивных взаимоотношений </w:t>
      </w:r>
      <w:r w:rsidR="002E098B" w:rsidRPr="0082398C">
        <w:rPr>
          <w:rFonts w:ascii="Times New Roman" w:hAnsi="Times New Roman"/>
          <w:sz w:val="28"/>
          <w:szCs w:val="28"/>
        </w:rPr>
        <w:t xml:space="preserve">муниципальных властей </w:t>
      </w:r>
      <w:r w:rsidR="005339C9" w:rsidRPr="0082398C">
        <w:rPr>
          <w:rFonts w:ascii="Times New Roman" w:hAnsi="Times New Roman"/>
          <w:sz w:val="28"/>
          <w:szCs w:val="28"/>
        </w:rPr>
        <w:t xml:space="preserve">и </w:t>
      </w:r>
      <w:r w:rsidRPr="0082398C">
        <w:rPr>
          <w:rFonts w:ascii="Times New Roman" w:hAnsi="Times New Roman"/>
          <w:sz w:val="28"/>
          <w:szCs w:val="28"/>
        </w:rPr>
        <w:t xml:space="preserve">гражданского населения. </w:t>
      </w:r>
    </w:p>
    <w:p w:rsidR="002E098B" w:rsidRPr="0082398C" w:rsidRDefault="002E098B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98B" w:rsidRPr="0082398C" w:rsidRDefault="002E098B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98B" w:rsidRPr="0082398C" w:rsidRDefault="002E098B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98B" w:rsidRPr="0082398C" w:rsidRDefault="002E098B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98B" w:rsidRPr="0082398C" w:rsidRDefault="002E098B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98B" w:rsidRPr="006B550C" w:rsidRDefault="002E098B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98B" w:rsidRPr="006B550C" w:rsidRDefault="002E098B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98B" w:rsidRPr="006B550C" w:rsidRDefault="002E098B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98B" w:rsidRPr="006B550C" w:rsidRDefault="002E098B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98B" w:rsidRPr="006B550C" w:rsidRDefault="002E098B" w:rsidP="00EC421E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0665A" w:rsidRPr="006B550C" w:rsidRDefault="00260DB8" w:rsidP="00172B4B">
      <w:pPr>
        <w:pStyle w:val="1"/>
        <w:jc w:val="center"/>
        <w:rPr>
          <w:rFonts w:ascii="Times New Roman" w:hAnsi="Times New Roman"/>
          <w:b/>
          <w:color w:val="auto"/>
        </w:rPr>
      </w:pPr>
      <w:bookmarkStart w:id="12" w:name="_Toc450816984"/>
      <w:r w:rsidRPr="006B550C">
        <w:rPr>
          <w:rFonts w:ascii="Times New Roman" w:hAnsi="Times New Roman"/>
          <w:b/>
          <w:color w:val="auto"/>
          <w:sz w:val="28"/>
        </w:rPr>
        <w:t>БИБЛИОГРАФИЧЕСКИЙ СПИСОК</w:t>
      </w:r>
      <w:bookmarkEnd w:id="12"/>
    </w:p>
    <w:p w:rsidR="000C01E4" w:rsidRPr="006B550C" w:rsidRDefault="000C01E4" w:rsidP="000C01E4"/>
    <w:p w:rsidR="000A69A6" w:rsidRPr="006B550C" w:rsidRDefault="000A69A6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Европейская хартия местного самоуправления (совершено в Страсбурге 15.10.1985) (конвенция ратифицирована Федеральным законом от 11.04.1998 № 55-ФЗ) // Собрание законодательства РФ. - 07.09.1998.  - № 36. - ст. 4466.</w:t>
      </w:r>
    </w:p>
    <w:p w:rsidR="000A69A6" w:rsidRPr="006B550C" w:rsidRDefault="000A69A6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- 04.08.2014. - № 31. - ст. 4398.  </w:t>
      </w:r>
    </w:p>
    <w:p w:rsidR="000A69A6" w:rsidRPr="006B550C" w:rsidRDefault="000A69A6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Гражданский кодекс Российской Федерации (ГК РФ) Часть 1 от 30.11.1994 № 51-ФЗ (принят ГД ФС РФ 21.10.1994) (действующая редакция от 05.05.2014) // Собрание законодательства РФ. -  05.12.1994. - № 32. - ст. 3301.</w:t>
      </w:r>
    </w:p>
    <w:p w:rsidR="008C71A4" w:rsidRPr="006B550C" w:rsidRDefault="000A69A6" w:rsidP="008C71A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Кодекс Российской Федерации об административных правонарушениях (КоАП РФ) от 30.12.2001 № 195-ФЗ (принят ГД ФС РФ 20.12.2001) (действующая редакция от 24.11.2014) // Собрание законодательства РФ. - 07.01.2002. - № 1 (ч. 1). - </w:t>
      </w:r>
      <w:r w:rsidR="0082398C" w:rsidRPr="006B550C">
        <w:rPr>
          <w:rFonts w:ascii="Times New Roman" w:hAnsi="Times New Roman"/>
          <w:sz w:val="28"/>
        </w:rPr>
        <w:t>С</w:t>
      </w:r>
      <w:r w:rsidRPr="006B550C">
        <w:rPr>
          <w:rFonts w:ascii="Times New Roman" w:hAnsi="Times New Roman"/>
          <w:sz w:val="28"/>
        </w:rPr>
        <w:t xml:space="preserve">т. 1.  </w:t>
      </w:r>
    </w:p>
    <w:p w:rsidR="00EB64CD" w:rsidRPr="006B550C" w:rsidRDefault="008C71A4" w:rsidP="00EB64CD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lastRenderedPageBreak/>
        <w:t>Об общих принципах организации местного самоуправления в Российской Федерации: федер. закон от 06.10.2003 № 131-ФЗ (ред. от 14.10.2014) (06 октября 2003 г.) // Собр. законодательства РФ. - 06.10.2003. - № 40. - ст. 3822.</w:t>
      </w:r>
    </w:p>
    <w:p w:rsidR="00EB64CD" w:rsidRPr="006B550C" w:rsidRDefault="00EB64CD" w:rsidP="00EB64CD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 полиции: федер. закон от 07.02.2011 № 3-ФЗ (ред. от 13.07.2015, с изм. от 14.12.2015)</w:t>
      </w:r>
      <w:r w:rsidR="001F019C" w:rsidRPr="006B550C">
        <w:rPr>
          <w:rFonts w:ascii="Times New Roman" w:hAnsi="Times New Roman"/>
          <w:sz w:val="28"/>
        </w:rPr>
        <w:t xml:space="preserve"> (с изм. и доп., вступ. в силу с 15.09.2015) //</w:t>
      </w:r>
      <w:r w:rsidRPr="006B550C">
        <w:rPr>
          <w:rFonts w:ascii="Times New Roman" w:hAnsi="Times New Roman"/>
          <w:sz w:val="28"/>
        </w:rPr>
        <w:t xml:space="preserve"> Соб.</w:t>
      </w:r>
      <w:r w:rsidR="001F019C" w:rsidRPr="006B550C">
        <w:rPr>
          <w:rFonts w:ascii="Times New Roman" w:hAnsi="Times New Roman"/>
          <w:sz w:val="28"/>
        </w:rPr>
        <w:t xml:space="preserve"> законодательства РФ. - 16. 02. 2015 г. - № 7 - ст. 1021.</w:t>
      </w:r>
    </w:p>
    <w:p w:rsidR="00EB64CD" w:rsidRPr="006B550C" w:rsidRDefault="00EB64CD" w:rsidP="00EB64CD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Об участии граждан в охране общественного порядка: федер. закон от 02.04.2014 № 44-ФЗ // Собрание законодательства РФ. - 2014. - № 14. - Ст. 1536.</w:t>
      </w:r>
    </w:p>
    <w:p w:rsidR="00EB64CD" w:rsidRPr="006B550C" w:rsidRDefault="00EB64CD" w:rsidP="00EB64CD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 Стратегии национальной безопасности Российской Федерации до 2020 года: указ Президента РФ от 12.05.2009 № 537 (ред. от 01.07.2014) // СПС Консультант Плюс</w:t>
      </w:r>
    </w:p>
    <w:p w:rsidR="00EB64CD" w:rsidRPr="006B550C" w:rsidRDefault="008C71A4" w:rsidP="00EB64CD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 дополнительных ме</w:t>
      </w:r>
      <w:r w:rsidR="00EB64CD" w:rsidRPr="006B550C">
        <w:rPr>
          <w:rFonts w:ascii="Times New Roman" w:hAnsi="Times New Roman"/>
          <w:sz w:val="28"/>
        </w:rPr>
        <w:t>рах по обеспечению правопорядка:</w:t>
      </w:r>
      <w:r w:rsidR="00EB64CD" w:rsidRPr="006B550C">
        <w:t xml:space="preserve"> </w:t>
      </w:r>
      <w:r w:rsidR="00EB64CD" w:rsidRPr="006B550C">
        <w:rPr>
          <w:rFonts w:ascii="Times New Roman" w:hAnsi="Times New Roman"/>
          <w:sz w:val="28"/>
        </w:rPr>
        <w:t>указ Президента РФ от 11.12.2010 № 1535 (ред. от 26.06.2013) /</w:t>
      </w:r>
      <w:r w:rsidRPr="006B550C">
        <w:rPr>
          <w:rFonts w:ascii="Times New Roman" w:hAnsi="Times New Roman"/>
          <w:sz w:val="28"/>
        </w:rPr>
        <w:t>/ Собрание законодательства РФ. -  2010. - № 50. - ст. 6656.</w:t>
      </w:r>
    </w:p>
    <w:p w:rsidR="00525369" w:rsidRPr="006B550C" w:rsidRDefault="00EB64CD" w:rsidP="00525369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 внесении изменений в Положение о координации деятельности правоохранительных органов по борьбе с преступностью, утвержденное Указом Президента Российской Федерации от 18 апреля 1996 г. № 567, и в Указ Президента Российской Федерации от 11 декабря 2010 г. № 1535 «О дополнительных мерах по обеспечению правопорядка»: указ Президента РФ от 26 июня 2013 г. № 581 // СПС Консультант Плюс</w:t>
      </w:r>
    </w:p>
    <w:p w:rsidR="00525369" w:rsidRPr="006B550C" w:rsidRDefault="00525369" w:rsidP="00525369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Об утверждении государственной программы Российской Федерации «Обеспечение общественного порядка и противодействие преступности»: распоряжение Правительства РФ от 06.03.2013 № 313-р // Собр. законодательства РФ. - 18.03.2013. - № 11. - Ст. 1145.</w:t>
      </w:r>
    </w:p>
    <w:p w:rsidR="000A1330" w:rsidRPr="006B550C" w:rsidRDefault="000C01E4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Аврутин Ю.Е., Булавин С.П., Соловей Ю.П. и др. Комментарий </w:t>
      </w:r>
      <w:r w:rsidRPr="006B550C">
        <w:rPr>
          <w:rFonts w:ascii="Times New Roman" w:hAnsi="Times New Roman"/>
          <w:sz w:val="28"/>
        </w:rPr>
        <w:lastRenderedPageBreak/>
        <w:t>к Федеральному закону «О полиции» (постатейный) / М.: Проспект, 2012. – 70 с.</w:t>
      </w:r>
    </w:p>
    <w:p w:rsidR="000A1330" w:rsidRPr="006B550C" w:rsidRDefault="000A1330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Атаманчук Г.В. Теория государственного управления. М.: Омега-Л, 2013. – 525 с.</w:t>
      </w:r>
    </w:p>
    <w:p w:rsidR="00FA1B81" w:rsidRPr="006B550C" w:rsidRDefault="00FA1B81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Баранов М.Л. Правовая природа государственного контроля // Правозащитник. - 2013. - № 1. – С. 11-14.</w:t>
      </w:r>
    </w:p>
    <w:p w:rsidR="000C01E4" w:rsidRPr="006B550C" w:rsidRDefault="000C01E4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Воронов А.М. Общественная безопасность Российской Федерации: проблемы и современность // Оперативник (сыщик). - 2014. - № 1 (38). – С. 35-44.</w:t>
      </w:r>
    </w:p>
    <w:p w:rsidR="009D7996" w:rsidRPr="006B550C" w:rsidRDefault="000C01E4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Гришковец А. А. Государственная гражданская служба. Учебный курс. М.: Дело и сервис, 2014. – 224 с.</w:t>
      </w:r>
    </w:p>
    <w:p w:rsidR="005B2688" w:rsidRPr="006B550C" w:rsidRDefault="009D7996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Дотдаев М.А. К вопросу о полномочиях органов местного самоуправления в сфере обеспечения законности и правопорядка в зарубежных странах. – Пятигорск. – 2012. - Т. 2. - С. 25-26.</w:t>
      </w:r>
    </w:p>
    <w:p w:rsidR="005B2688" w:rsidRPr="006B550C" w:rsidRDefault="005B2688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Жадан В.Н. О современной криминогенной обстановке в России и деятельности правоохранительных органов / В. Н. Жадан // Молодой ученый. - 2013. - №8. - С. 290-294.</w:t>
      </w:r>
    </w:p>
    <w:p w:rsidR="000C01E4" w:rsidRPr="006B550C" w:rsidRDefault="000C01E4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Жерновой М.В., Сухаренко А.Н. К вопросу о создании муниципальной милиции в России // Российская юстиция. - 2014. - № 9. – С. 15-21.</w:t>
      </w:r>
    </w:p>
    <w:p w:rsidR="000A1330" w:rsidRPr="006B550C" w:rsidRDefault="000C01E4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Зотов В.Б. Система муниципального управления в схемах: Учебное пособие. -М.: «Ось-89», 2014. – 192 с.</w:t>
      </w:r>
    </w:p>
    <w:p w:rsidR="000A1330" w:rsidRPr="006B550C" w:rsidRDefault="000A1330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Козырев М.С. О теоретических проблемах государственного и муниципального управления // Социальная политика и социология. - 2015. - Т.14. - №1(107). - С. 34-40.</w:t>
      </w:r>
    </w:p>
    <w:p w:rsidR="000A1330" w:rsidRPr="006B550C" w:rsidRDefault="000A1330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Кочкаров Р.А. Целевые программы: инструментальная поддержка / Р.А. Кочкаров. – М.: ЗАО «Издательство «Экономика», 2014. </w:t>
      </w:r>
      <w:r w:rsidRPr="006B550C">
        <w:rPr>
          <w:rFonts w:ascii="Times New Roman" w:hAnsi="Times New Roman"/>
          <w:sz w:val="28"/>
        </w:rPr>
        <w:lastRenderedPageBreak/>
        <w:t>– 223 с.</w:t>
      </w:r>
    </w:p>
    <w:p w:rsidR="000A1330" w:rsidRPr="006B550C" w:rsidRDefault="000A1330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Крупенков В.В. Государственное и муниципальное управление: учеб. практ. пособ. — М.: Евразийский открытый институт, 2012. – 335 с.</w:t>
      </w:r>
    </w:p>
    <w:p w:rsidR="000A1330" w:rsidRPr="006B550C" w:rsidRDefault="000A1330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Куликов А.Ю. Использование инструментов государственно- частного партнерства / А.Ю. Куликов // Вестник СамГУ. - 2012. - № 10 (101). – С. 56-63.</w:t>
      </w:r>
    </w:p>
    <w:p w:rsidR="00FA1B81" w:rsidRPr="006B550C" w:rsidRDefault="000A7DE3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Кутафин О.Е., Фадеев В.И. Муниципальное право Российской Федерации. - М.: Юрист, 2011. – 200 с.</w:t>
      </w:r>
    </w:p>
    <w:p w:rsidR="00FA1B81" w:rsidRPr="006B550C" w:rsidRDefault="00FA1B81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Крылов О.Н. К вопросу о состоянии законности и правопорядка в Российской Федерации // Юстиция. - 2012. - № 3. – С. 17-23.</w:t>
      </w:r>
    </w:p>
    <w:p w:rsidR="00257915" w:rsidRPr="006B550C" w:rsidRDefault="00257915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Лукашов В.В. Управление муниципальным развитием: теоретический подход / Проблемы и перспективы модернизационного развития славянских государств в современных условиях: мат-лы III Славянского форума 27-29 сентября 2012 г. В 2-х т. Т.1 / Под общ. Ред. В.Ф. Ницевича, О.П. Овчинниковой. - Орел: Изд-во ОФ РАНХиГС, 2012. – 380 с.</w:t>
      </w:r>
    </w:p>
    <w:p w:rsidR="00257915" w:rsidRPr="006B550C" w:rsidRDefault="00257915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Лукашов В.В. Управление устойчивостью муниципальных социально-экономических систем: КПУ, 2014. – 771 с.</w:t>
      </w:r>
    </w:p>
    <w:p w:rsidR="00257915" w:rsidRPr="006B550C" w:rsidRDefault="000C01E4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Мильшин Ю.Н., Чаннов С.Е. Муниципальное право России: Учебное пособие. М.: Дашков и К, 2014. – 188 с.</w:t>
      </w:r>
    </w:p>
    <w:p w:rsidR="000A1330" w:rsidRPr="006B550C" w:rsidRDefault="00257915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Миронов Н. Местное самоуправление: новая модель // Эксперт. - 2014. - №16. - С.90-91.</w:t>
      </w:r>
    </w:p>
    <w:p w:rsidR="000A1330" w:rsidRPr="006B550C" w:rsidRDefault="000A1330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Одинцов А.А. Государственное и муниципальное управление. Введение в специальность. - М.: Экзамен, 2010. – 244 с.</w:t>
      </w:r>
    </w:p>
    <w:p w:rsidR="000A1330" w:rsidRPr="006B550C" w:rsidRDefault="000C01E4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Старилов Ю.Н. Государственная служба и служебное право. </w:t>
      </w:r>
      <w:r w:rsidRPr="006B550C">
        <w:rPr>
          <w:rFonts w:ascii="Times New Roman" w:hAnsi="Times New Roman"/>
          <w:sz w:val="28"/>
        </w:rPr>
        <w:lastRenderedPageBreak/>
        <w:t>М.: Норма, 2015. – 202 с.</w:t>
      </w:r>
    </w:p>
    <w:p w:rsidR="000A1330" w:rsidRPr="006B550C" w:rsidRDefault="000A1330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Турчинов А.И. Государственное управление и государственная служба: проблемы теории и практики // Государственная служба. - 2012. - №2. - С. 69-72.</w:t>
      </w:r>
    </w:p>
    <w:p w:rsidR="00AE2C64" w:rsidRPr="006B550C" w:rsidRDefault="005B2688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Чернышева И.В. Краткий курс по правоохранительным органам: учеб. пособие / И. В. Чернышева, А. А. Рождествина. - 4-е изд., перераб. - М.: Издательство «Окей-книга», 2011. – 143 с.</w:t>
      </w:r>
    </w:p>
    <w:p w:rsidR="00AE2C64" w:rsidRPr="006B550C" w:rsidRDefault="00AE2C64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>Ястребов О.А. Формирование институциональной инфраструктуры государственно-частного партнёрства в Российской Федерации// Проблемы современной экономики. - 2011. - №2. - С. 178-181.</w:t>
      </w:r>
    </w:p>
    <w:p w:rsidR="000A1330" w:rsidRPr="006B550C" w:rsidRDefault="000A1330" w:rsidP="00536C6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Официальный сайт Администрации города Ханты-Мансийска </w:t>
      </w:r>
      <w:r w:rsidR="00AE2C64" w:rsidRPr="006B550C">
        <w:rPr>
          <w:rFonts w:ascii="Times New Roman" w:hAnsi="Times New Roman"/>
          <w:sz w:val="28"/>
        </w:rPr>
        <w:t>[Электронный ресурс]. Режим доступа:</w:t>
      </w:r>
      <w:r w:rsidRPr="006B550C">
        <w:rPr>
          <w:rFonts w:ascii="Times New Roman" w:hAnsi="Times New Roman"/>
          <w:sz w:val="28"/>
        </w:rPr>
        <w:t xml:space="preserve"> </w:t>
      </w:r>
      <w:r w:rsidR="00AE2C64" w:rsidRPr="006B550C">
        <w:rPr>
          <w:rFonts w:ascii="Times New Roman" w:hAnsi="Times New Roman"/>
          <w:sz w:val="28"/>
        </w:rPr>
        <w:t>http://admhmansy.ru/rule/admhmansy/</w:t>
      </w:r>
    </w:p>
    <w:p w:rsidR="000C01E4" w:rsidRPr="006B550C" w:rsidRDefault="000C01E4" w:rsidP="000C01E4"/>
    <w:p w:rsidR="000C01E4" w:rsidRPr="006B550C" w:rsidRDefault="000C01E4" w:rsidP="000C01E4"/>
    <w:p w:rsidR="000C01E4" w:rsidRPr="006B550C" w:rsidRDefault="000C01E4" w:rsidP="000C01E4"/>
    <w:p w:rsidR="000C01E4" w:rsidRPr="006B550C" w:rsidRDefault="000C01E4" w:rsidP="000C01E4"/>
    <w:p w:rsidR="005339C9" w:rsidRPr="006B550C" w:rsidRDefault="005339C9" w:rsidP="000C01E4"/>
    <w:p w:rsidR="005339C9" w:rsidRPr="006B550C" w:rsidRDefault="005339C9" w:rsidP="000C01E4"/>
    <w:p w:rsidR="002E098B" w:rsidRPr="006B550C" w:rsidRDefault="002E098B" w:rsidP="000C01E4"/>
    <w:p w:rsidR="002E098B" w:rsidRPr="006B550C" w:rsidRDefault="002E098B" w:rsidP="000C01E4"/>
    <w:p w:rsidR="002E098B" w:rsidRPr="006B550C" w:rsidRDefault="002E098B" w:rsidP="000C01E4"/>
    <w:p w:rsidR="005339C9" w:rsidRPr="006B550C" w:rsidRDefault="005339C9" w:rsidP="000C01E4"/>
    <w:p w:rsidR="005339C9" w:rsidRPr="006B550C" w:rsidRDefault="005339C9" w:rsidP="000C01E4"/>
    <w:p w:rsidR="00B34631" w:rsidRPr="006B550C" w:rsidRDefault="001901C6" w:rsidP="00172B4B">
      <w:pPr>
        <w:pStyle w:val="1"/>
        <w:jc w:val="right"/>
        <w:rPr>
          <w:rFonts w:ascii="Times New Roman" w:hAnsi="Times New Roman"/>
          <w:b/>
          <w:color w:val="auto"/>
          <w:sz w:val="28"/>
        </w:rPr>
      </w:pPr>
      <w:bookmarkStart w:id="13" w:name="_Toc450816985"/>
      <w:r w:rsidRPr="006B550C">
        <w:rPr>
          <w:rFonts w:ascii="Times New Roman" w:hAnsi="Times New Roman"/>
          <w:b/>
          <w:color w:val="auto"/>
          <w:sz w:val="28"/>
        </w:rPr>
        <w:t>ПРИЛОЖЕНИ</w:t>
      </w:r>
      <w:bookmarkEnd w:id="13"/>
      <w:r w:rsidR="00172B4B" w:rsidRPr="006B550C">
        <w:rPr>
          <w:rFonts w:ascii="Times New Roman" w:hAnsi="Times New Roman"/>
          <w:b/>
          <w:color w:val="auto"/>
          <w:sz w:val="28"/>
        </w:rPr>
        <w:t>Е 1</w:t>
      </w:r>
    </w:p>
    <w:p w:rsidR="00172B4B" w:rsidRPr="006B550C" w:rsidRDefault="00172B4B" w:rsidP="005339C9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</w:p>
    <w:p w:rsidR="00D051DB" w:rsidRPr="006B550C" w:rsidRDefault="005339C9" w:rsidP="005339C9">
      <w:pPr>
        <w:widowControl w:val="0"/>
        <w:spacing w:after="0" w:line="360" w:lineRule="auto"/>
        <w:contextualSpacing/>
        <w:jc w:val="center"/>
        <w:rPr>
          <w:rFonts w:ascii="Times New Roman" w:hAnsi="Times New Roman"/>
        </w:rPr>
      </w:pPr>
      <w:r w:rsidRPr="006B550C">
        <w:rPr>
          <w:rFonts w:ascii="Times New Roman" w:hAnsi="Times New Roman"/>
          <w:sz w:val="28"/>
        </w:rPr>
        <w:t xml:space="preserve">Паспорт муниципальной программы </w:t>
      </w:r>
      <w:r w:rsidR="00D051DB" w:rsidRPr="006B550C">
        <w:rPr>
          <w:rFonts w:ascii="Times New Roman" w:hAnsi="Times New Roman"/>
          <w:sz w:val="28"/>
        </w:rPr>
        <w:t>«Профилактика правонарушений в сфере обеспеч</w:t>
      </w:r>
      <w:r w:rsidRPr="006B550C">
        <w:rPr>
          <w:rFonts w:ascii="Times New Roman" w:hAnsi="Times New Roman"/>
          <w:sz w:val="28"/>
        </w:rPr>
        <w:t>ения общественной безопасности и</w:t>
      </w:r>
      <w:r w:rsidR="00D051DB" w:rsidRPr="006B550C">
        <w:rPr>
          <w:rFonts w:ascii="Times New Roman" w:hAnsi="Times New Roman"/>
          <w:sz w:val="28"/>
        </w:rPr>
        <w:t xml:space="preserve"> правопор</w:t>
      </w:r>
      <w:r w:rsidRPr="006B550C">
        <w:rPr>
          <w:rFonts w:ascii="Times New Roman" w:hAnsi="Times New Roman"/>
          <w:sz w:val="28"/>
        </w:rPr>
        <w:t xml:space="preserve">ядка в городе </w:t>
      </w:r>
      <w:r w:rsidRPr="006B550C">
        <w:rPr>
          <w:rFonts w:ascii="Times New Roman" w:hAnsi="Times New Roman"/>
          <w:sz w:val="28"/>
        </w:rPr>
        <w:lastRenderedPageBreak/>
        <w:t xml:space="preserve">Ханты-Мансийске» </w:t>
      </w:r>
      <w:r w:rsidR="00D051DB" w:rsidRPr="006B550C">
        <w:rPr>
          <w:rFonts w:ascii="Times New Roman" w:hAnsi="Times New Roman"/>
          <w:sz w:val="28"/>
        </w:rPr>
        <w:t>на 2016-2020 годы</w:t>
      </w:r>
    </w:p>
    <w:tbl>
      <w:tblPr>
        <w:tblpPr w:leftFromText="180" w:rightFromText="180" w:vertAnchor="text" w:horzAnchor="margin" w:tblpXSpec="center" w:tblpY="1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1"/>
        <w:gridCol w:w="7295"/>
      </w:tblGrid>
      <w:tr w:rsidR="005339C9" w:rsidRPr="006B550C" w:rsidTr="005339C9">
        <w:trPr>
          <w:trHeight w:val="680"/>
        </w:trPr>
        <w:tc>
          <w:tcPr>
            <w:tcW w:w="1072" w:type="pct"/>
          </w:tcPr>
          <w:p w:rsidR="00D051DB" w:rsidRPr="006B550C" w:rsidRDefault="00D051DB" w:rsidP="005339C9">
            <w:pPr>
              <w:widowControl w:val="0"/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 программы</w:t>
            </w:r>
          </w:p>
        </w:tc>
        <w:tc>
          <w:tcPr>
            <w:tcW w:w="3928" w:type="pct"/>
          </w:tcPr>
          <w:p w:rsidR="00D051DB" w:rsidRPr="006B550C" w:rsidRDefault="00D051DB" w:rsidP="0053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«Профилактика правонарушений в сфере обеспечения общественной безопасности и правопорядка в городе Ханты-Манс</w:t>
            </w:r>
            <w:r w:rsidR="005339C9"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ийске» на 2016-</w:t>
            </w: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годы (далее - программа)</w:t>
            </w:r>
          </w:p>
        </w:tc>
      </w:tr>
      <w:tr w:rsidR="005339C9" w:rsidRPr="006B550C" w:rsidTr="005339C9">
        <w:trPr>
          <w:trHeight w:val="680"/>
        </w:trPr>
        <w:tc>
          <w:tcPr>
            <w:tcW w:w="1072" w:type="pct"/>
          </w:tcPr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 xml:space="preserve">Правовое обоснование для </w:t>
            </w:r>
            <w:r w:rsidR="005339C9" w:rsidRPr="006B550C">
              <w:rPr>
                <w:rFonts w:ascii="Times New Roman" w:hAnsi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3928" w:type="pct"/>
          </w:tcPr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города Ханты-Мансийска от 21.08.2013 №213-р «О разработке муниципальной программы «Профилактика правонарушений в сфере общественной безопасности и правопорядка                      в городе Ханты-Мансийске» на 2016-2020 годы»</w:t>
            </w:r>
          </w:p>
        </w:tc>
      </w:tr>
      <w:tr w:rsidR="005339C9" w:rsidRPr="006B550C" w:rsidTr="005339C9">
        <w:trPr>
          <w:trHeight w:val="314"/>
        </w:trPr>
        <w:tc>
          <w:tcPr>
            <w:tcW w:w="1072" w:type="pct"/>
          </w:tcPr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928" w:type="pct"/>
          </w:tcPr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Отдел по вопросам общественной безопасности и профилактике правонарушений Администрации города Ханты-Мансийска</w:t>
            </w:r>
          </w:p>
        </w:tc>
      </w:tr>
      <w:tr w:rsidR="005339C9" w:rsidRPr="006B550C" w:rsidTr="005339C9">
        <w:trPr>
          <w:trHeight w:val="307"/>
        </w:trPr>
        <w:tc>
          <w:tcPr>
            <w:tcW w:w="1072" w:type="pct"/>
          </w:tcPr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928" w:type="pct"/>
          </w:tcPr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Отдел по вопросам общественной безопасности и профилактике правонарушений Администрации города Ханты-Мансийска</w:t>
            </w:r>
          </w:p>
        </w:tc>
      </w:tr>
      <w:tr w:rsidR="005339C9" w:rsidRPr="006B550C" w:rsidTr="005339C9">
        <w:trPr>
          <w:trHeight w:val="680"/>
        </w:trPr>
        <w:tc>
          <w:tcPr>
            <w:tcW w:w="1072" w:type="pct"/>
          </w:tcPr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3928" w:type="pct"/>
          </w:tcPr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Цели программы: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 xml:space="preserve">1.Обеспечение </w:t>
            </w:r>
            <w:r w:rsidR="005339C9" w:rsidRPr="006B550C">
              <w:rPr>
                <w:rFonts w:ascii="Times New Roman" w:hAnsi="Times New Roman"/>
                <w:sz w:val="24"/>
                <w:szCs w:val="24"/>
              </w:rPr>
              <w:t>общественной безопасности</w:t>
            </w:r>
            <w:r w:rsidRPr="006B550C">
              <w:rPr>
                <w:rFonts w:ascii="Times New Roman" w:hAnsi="Times New Roman"/>
                <w:sz w:val="24"/>
                <w:szCs w:val="24"/>
              </w:rPr>
              <w:t xml:space="preserve"> и правопорядка.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2.Совершенствование системы профилактики немедицинского потребления наркотиков.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3.Предупреждение экстремистской деятельности.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 xml:space="preserve">1.Предупреждение правонарушений на улицах города. 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2.Профилактика правонарушений несовершеннолетних и рецидивной преступности.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3.Профилактика правонарушений в сфере обеспечения безопасности дорожного движения.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4.Профилактика наркомании и пропаганда здорового образа жизни среди подростков и молодежи.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5.Выявление приобщения к наркотикам, оказание психологической помощи и поддержки, лицам, употребляющим наркотические и психотропные вещества.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 xml:space="preserve">6.Профилактика экстремизма в подростковой </w:t>
            </w:r>
            <w:r w:rsidR="005339C9" w:rsidRPr="006B550C">
              <w:rPr>
                <w:rFonts w:ascii="Times New Roman" w:hAnsi="Times New Roman"/>
                <w:sz w:val="24"/>
                <w:szCs w:val="24"/>
              </w:rPr>
              <w:t>и молодежной</w:t>
            </w:r>
            <w:r w:rsidRPr="006B550C">
              <w:rPr>
                <w:rFonts w:ascii="Times New Roman" w:hAnsi="Times New Roman"/>
                <w:sz w:val="24"/>
                <w:szCs w:val="24"/>
              </w:rPr>
              <w:t xml:space="preserve"> среде.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 xml:space="preserve">7.Укрепление толерантности через пропаганду национальных культур.          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8.Поддержание межнационального и межконфессионального мира                        и согласия.</w:t>
            </w:r>
          </w:p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9.Информационное противодействие распространению идеологии экстремизма</w:t>
            </w:r>
          </w:p>
        </w:tc>
      </w:tr>
      <w:tr w:rsidR="005339C9" w:rsidRPr="006B550C" w:rsidTr="005339C9">
        <w:trPr>
          <w:trHeight w:val="812"/>
        </w:trPr>
        <w:tc>
          <w:tcPr>
            <w:tcW w:w="1072" w:type="pct"/>
          </w:tcPr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Объемы и источники    финансирования   программы</w:t>
            </w:r>
          </w:p>
        </w:tc>
        <w:tc>
          <w:tcPr>
            <w:tcW w:w="3928" w:type="pct"/>
          </w:tcPr>
          <w:p w:rsidR="00D051DB" w:rsidRPr="006B550C" w:rsidRDefault="00D051DB" w:rsidP="005339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50C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                                    153 326,1 тыс. рублей, бюджет автономного округа - 38 902,5 тыс. рублей, бюджет города - 114 423,6 тыс. рублей</w:t>
            </w:r>
          </w:p>
        </w:tc>
      </w:tr>
    </w:tbl>
    <w:p w:rsidR="00D051DB" w:rsidRPr="006B550C" w:rsidRDefault="00D051DB" w:rsidP="00D051DB"/>
    <w:p w:rsidR="00E5062B" w:rsidRPr="006B550C" w:rsidRDefault="00E5062B" w:rsidP="00E5062B"/>
    <w:p w:rsidR="00E5062B" w:rsidRPr="006B550C" w:rsidRDefault="00E5062B" w:rsidP="005339C9">
      <w:pPr>
        <w:pStyle w:val="1"/>
        <w:jc w:val="right"/>
        <w:rPr>
          <w:rFonts w:ascii="Times New Roman" w:hAnsi="Times New Roman"/>
          <w:b/>
          <w:color w:val="auto"/>
          <w:sz w:val="28"/>
        </w:rPr>
      </w:pPr>
      <w:bookmarkStart w:id="14" w:name="_Toc450816986"/>
      <w:r w:rsidRPr="006B550C">
        <w:rPr>
          <w:rFonts w:ascii="Times New Roman" w:hAnsi="Times New Roman"/>
          <w:b/>
          <w:color w:val="auto"/>
          <w:sz w:val="28"/>
        </w:rPr>
        <w:lastRenderedPageBreak/>
        <w:t>ПРИЛОЖЕНИЕ 2</w:t>
      </w:r>
      <w:bookmarkEnd w:id="14"/>
    </w:p>
    <w:p w:rsidR="00BB68B2" w:rsidRPr="006B550C" w:rsidRDefault="00BB68B2" w:rsidP="005339C9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</w:p>
    <w:p w:rsidR="00BB68B2" w:rsidRPr="006B550C" w:rsidRDefault="005339C9" w:rsidP="005339C9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 w:rsidRPr="006B550C">
        <w:rPr>
          <w:rFonts w:ascii="Times New Roman" w:hAnsi="Times New Roman"/>
          <w:sz w:val="28"/>
        </w:rPr>
        <w:t xml:space="preserve">Паспорт муниципальной программы </w:t>
      </w:r>
      <w:r w:rsidR="00BB68B2" w:rsidRPr="006B550C">
        <w:rPr>
          <w:rFonts w:ascii="Times New Roman" w:hAnsi="Times New Roman"/>
          <w:sz w:val="28"/>
        </w:rPr>
        <w:t>«Защита населения и тер</w:t>
      </w:r>
      <w:r w:rsidRPr="006B550C">
        <w:rPr>
          <w:rFonts w:ascii="Times New Roman" w:hAnsi="Times New Roman"/>
          <w:sz w:val="28"/>
        </w:rPr>
        <w:t xml:space="preserve">ритории города Ханты-Мансийска </w:t>
      </w:r>
      <w:r w:rsidR="00BB68B2" w:rsidRPr="006B550C">
        <w:rPr>
          <w:rFonts w:ascii="Times New Roman" w:hAnsi="Times New Roman"/>
          <w:sz w:val="28"/>
        </w:rPr>
        <w:t>от чрезвычайных ситуаций, совершенствование гражданской</w:t>
      </w:r>
      <w:r w:rsidRPr="006B550C">
        <w:rPr>
          <w:rFonts w:ascii="Times New Roman" w:hAnsi="Times New Roman"/>
          <w:sz w:val="28"/>
        </w:rPr>
        <w:t xml:space="preserve"> </w:t>
      </w:r>
      <w:r w:rsidR="00BB68B2" w:rsidRPr="006B550C">
        <w:rPr>
          <w:rFonts w:ascii="Times New Roman" w:hAnsi="Times New Roman"/>
          <w:sz w:val="28"/>
        </w:rPr>
        <w:t>обороны и обеспечение пожарной безопасности</w:t>
      </w:r>
      <w:r w:rsidRPr="006B550C">
        <w:rPr>
          <w:rFonts w:ascii="Times New Roman" w:hAnsi="Times New Roman"/>
          <w:sz w:val="28"/>
        </w:rPr>
        <w:t>» на 2016-2020</w:t>
      </w:r>
      <w:r w:rsidR="00BB68B2" w:rsidRPr="006B550C">
        <w:rPr>
          <w:rFonts w:ascii="Times New Roman" w:hAnsi="Times New Roman"/>
          <w:sz w:val="28"/>
        </w:rPr>
        <w:t xml:space="preserve"> годы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7295"/>
      </w:tblGrid>
      <w:tr w:rsidR="005339C9" w:rsidRPr="006B550C" w:rsidTr="005339C9">
        <w:trPr>
          <w:jc w:val="center"/>
        </w:trPr>
        <w:tc>
          <w:tcPr>
            <w:tcW w:w="1072" w:type="pct"/>
          </w:tcPr>
          <w:p w:rsidR="00BB68B2" w:rsidRPr="006B550C" w:rsidRDefault="00BB68B2" w:rsidP="005339C9">
            <w:pPr>
              <w:widowControl w:val="0"/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 программы</w:t>
            </w:r>
          </w:p>
        </w:tc>
        <w:tc>
          <w:tcPr>
            <w:tcW w:w="3928" w:type="pct"/>
          </w:tcPr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Ханты-Мансийска от чрезвычайных ситуаций, совершенствование гражданской обороны и обеспечени</w:t>
            </w:r>
            <w:r w:rsidR="00F844ED"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пожарной безопасности» на 2016-2020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(далее - программа)</w:t>
            </w:r>
          </w:p>
        </w:tc>
      </w:tr>
      <w:tr w:rsidR="005339C9" w:rsidRPr="006B550C" w:rsidTr="005339C9">
        <w:trPr>
          <w:jc w:val="center"/>
        </w:trPr>
        <w:tc>
          <w:tcPr>
            <w:tcW w:w="1072" w:type="pct"/>
          </w:tcPr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обоснование для </w:t>
            </w:r>
            <w:r w:rsidR="005339C9"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3928" w:type="pct"/>
          </w:tcPr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Федерации».</w:t>
            </w:r>
          </w:p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города Ханты-Мансийска                   от 14.12.2012 № 1417 «О целевых прог</w:t>
            </w:r>
            <w:r w:rsidR="00F844ED"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раммах города Ханты-Мансийска». 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71 Устава города Ханты-Мансийска</w:t>
            </w:r>
          </w:p>
        </w:tc>
      </w:tr>
      <w:tr w:rsidR="005339C9" w:rsidRPr="006B550C" w:rsidTr="005339C9">
        <w:trPr>
          <w:jc w:val="center"/>
        </w:trPr>
        <w:tc>
          <w:tcPr>
            <w:tcW w:w="1072" w:type="pct"/>
          </w:tcPr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928" w:type="pct"/>
          </w:tcPr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по делам гражданской обороны, предупреждению и </w:t>
            </w:r>
            <w:r w:rsidR="00F844ED"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ликвидации чрезвычайных ситуаций,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обеспечению пожарной безопасности» (далее - МКУ «Управление по делам ГО, ЧС и ОПБ»)</w:t>
            </w:r>
          </w:p>
        </w:tc>
      </w:tr>
      <w:tr w:rsidR="005339C9" w:rsidRPr="006B550C" w:rsidTr="005339C9">
        <w:trPr>
          <w:jc w:val="center"/>
        </w:trPr>
        <w:tc>
          <w:tcPr>
            <w:tcW w:w="1072" w:type="pct"/>
          </w:tcPr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3928" w:type="pct"/>
          </w:tcPr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по делам ГО, ЧС и ОПБ»</w:t>
            </w:r>
          </w:p>
        </w:tc>
      </w:tr>
      <w:tr w:rsidR="005339C9" w:rsidRPr="006B550C" w:rsidTr="00F844ED">
        <w:trPr>
          <w:trHeight w:val="3266"/>
          <w:jc w:val="center"/>
        </w:trPr>
        <w:tc>
          <w:tcPr>
            <w:tcW w:w="1072" w:type="pct"/>
          </w:tcPr>
          <w:p w:rsidR="00BB68B2" w:rsidRPr="006B550C" w:rsidRDefault="00BB68B2" w:rsidP="00F8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3928" w:type="pct"/>
          </w:tcPr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программы:</w:t>
            </w:r>
          </w:p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1.Повышение роли и эффективности работы городского звена территориальной подсистемы единой государственной системы предупреждения и ликвидации чрезвычайных ситуаций</w:t>
            </w:r>
            <w:r w:rsidR="00F844ED"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далее - РСЧС) в решении задач по предупреждению и ликвидации чрезвычайных ситуаций природного и техногенного характера, повышение безопасности населения и территории городского округа от чрезвычайных ситуаций (далее - ЧС).</w:t>
            </w:r>
          </w:p>
          <w:p w:rsidR="00BB68B2" w:rsidRPr="006B550C" w:rsidRDefault="00BB68B2" w:rsidP="00F844E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2.Повышение готовности сил и средств города к проведению аварийно-спасательных и других неотложных работ в случае возникновения ЧС, поиск и спасание лю</w:t>
            </w:r>
            <w:r w:rsidR="00F844ED"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 на водах и в особый период.</w:t>
            </w:r>
          </w:p>
        </w:tc>
      </w:tr>
      <w:tr w:rsidR="005339C9" w:rsidRPr="006B550C" w:rsidTr="005339C9">
        <w:trPr>
          <w:jc w:val="center"/>
        </w:trPr>
        <w:tc>
          <w:tcPr>
            <w:tcW w:w="1072" w:type="pct"/>
          </w:tcPr>
          <w:p w:rsidR="00BB68B2" w:rsidRPr="006B550C" w:rsidRDefault="00F844ED" w:rsidP="0053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</w:t>
            </w:r>
            <w:r w:rsidR="00BB68B2"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этапы реализации программы</w:t>
            </w:r>
          </w:p>
        </w:tc>
        <w:tc>
          <w:tcPr>
            <w:tcW w:w="3928" w:type="pct"/>
          </w:tcPr>
          <w:p w:rsidR="00BB68B2" w:rsidRPr="006B550C" w:rsidRDefault="00F844ED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предусматривает</w:t>
            </w:r>
            <w:r w:rsidR="00BB68B2"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 мероприятий, реал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изация которых начинается в 2016 году и рассчитана по 2020</w:t>
            </w:r>
            <w:r w:rsidR="00BB68B2"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включительно</w:t>
            </w:r>
          </w:p>
        </w:tc>
      </w:tr>
      <w:tr w:rsidR="005339C9" w:rsidRPr="006B550C" w:rsidTr="005339C9">
        <w:trPr>
          <w:jc w:val="center"/>
        </w:trPr>
        <w:tc>
          <w:tcPr>
            <w:tcW w:w="1072" w:type="pct"/>
          </w:tcPr>
          <w:p w:rsidR="00BB68B2" w:rsidRPr="006B550C" w:rsidRDefault="00BB68B2" w:rsidP="0053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  программы (всего)</w:t>
            </w:r>
          </w:p>
        </w:tc>
        <w:tc>
          <w:tcPr>
            <w:tcW w:w="3928" w:type="pct"/>
          </w:tcPr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программы за счет средств городского бюджета на 2011-2014 годы составляет 72 389,2 тыс. рублей, </w:t>
            </w:r>
          </w:p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 год - 3 180 тыс. рублей;</w:t>
            </w:r>
          </w:p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 год - 1 500 тыс. рублей;</w:t>
            </w:r>
          </w:p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2013 год - </w:t>
            </w: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2 921,2 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B68B2" w:rsidRPr="006B550C" w:rsidRDefault="00BB68B2" w:rsidP="005339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2014 год - 64788</w:t>
            </w: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</w:tbl>
    <w:p w:rsidR="00BB68B2" w:rsidRPr="006B550C" w:rsidRDefault="00BB68B2" w:rsidP="00BB68B2"/>
    <w:p w:rsidR="00E5062B" w:rsidRPr="006B550C" w:rsidRDefault="00E5062B" w:rsidP="00E5062B"/>
    <w:p w:rsidR="00E5062B" w:rsidRPr="006B550C" w:rsidRDefault="00E5062B" w:rsidP="00E5062B"/>
    <w:p w:rsidR="00E5062B" w:rsidRPr="006B550C" w:rsidRDefault="00E5062B" w:rsidP="00F844ED">
      <w:pPr>
        <w:pStyle w:val="1"/>
        <w:jc w:val="right"/>
        <w:rPr>
          <w:rFonts w:ascii="Times New Roman" w:hAnsi="Times New Roman"/>
          <w:b/>
          <w:color w:val="auto"/>
          <w:sz w:val="28"/>
        </w:rPr>
      </w:pPr>
      <w:bookmarkStart w:id="15" w:name="_Toc450816987"/>
      <w:r w:rsidRPr="006B550C">
        <w:rPr>
          <w:rFonts w:ascii="Times New Roman" w:hAnsi="Times New Roman"/>
          <w:b/>
          <w:color w:val="auto"/>
          <w:sz w:val="28"/>
        </w:rPr>
        <w:t>ПРИЛОЖЕНИЕ 3</w:t>
      </w:r>
      <w:bookmarkEnd w:id="15"/>
    </w:p>
    <w:p w:rsidR="002E098B" w:rsidRPr="006B550C" w:rsidRDefault="002E098B" w:rsidP="002E098B"/>
    <w:p w:rsidR="002E098B" w:rsidRPr="006B550C" w:rsidRDefault="002E098B" w:rsidP="002E098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50C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города Ханты-Мансийска на 2017 – 2018 годы»</w:t>
      </w:r>
    </w:p>
    <w:tbl>
      <w:tblPr>
        <w:tblW w:w="9564" w:type="dxa"/>
        <w:jc w:val="center"/>
        <w:tblLook w:val="04A0"/>
      </w:tblPr>
      <w:tblGrid>
        <w:gridCol w:w="2090"/>
        <w:gridCol w:w="7474"/>
      </w:tblGrid>
      <w:tr w:rsidR="002E098B" w:rsidRPr="006B550C" w:rsidTr="00920496">
        <w:trPr>
          <w:trHeight w:val="559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исполнительного органа государственной власти 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Ханты-Мансийска</w:t>
            </w:r>
          </w:p>
        </w:tc>
      </w:tr>
      <w:tr w:rsidR="002E098B" w:rsidRPr="006B550C" w:rsidTr="00920496">
        <w:trPr>
          <w:trHeight w:val="503"/>
          <w:jc w:val="center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Цель. 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деятельности органов власти города Ханты-Мансийска при организации охраны правопорядка на муниципальном уровне.</w:t>
            </w:r>
          </w:p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достижения этой цели ставятся следующие задачи:</w:t>
            </w:r>
          </w:p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Минимизация возможности совершения противоправных действий на территории города Ханты-Мансийска.</w:t>
            </w:r>
          </w:p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Повышение информированности населения о системе мер по укреплению правопорядка и общественной безопасности.</w:t>
            </w:r>
          </w:p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Снижение уровня преступности, повышение уровня доверия населения к органам исполнительной власти и правопорядка.</w:t>
            </w:r>
          </w:p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Увеличение числа членов добровольной народной дружины в городе Ханты-Мансийске.</w:t>
            </w:r>
          </w:p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Увеличения количества мероприятий с участием представителей общественных организаций по обеспечению общественного порядка.</w:t>
            </w:r>
          </w:p>
        </w:tc>
      </w:tr>
      <w:tr w:rsidR="002E098B" w:rsidRPr="006B550C" w:rsidTr="00920496">
        <w:trPr>
          <w:trHeight w:val="812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4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2018 гг.</w:t>
            </w:r>
          </w:p>
        </w:tc>
      </w:tr>
      <w:tr w:rsidR="002E098B" w:rsidRPr="006B550C" w:rsidTr="00920496">
        <w:trPr>
          <w:trHeight w:val="48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Программы составляет 4 160 тыс. рублей</w:t>
            </w:r>
          </w:p>
        </w:tc>
      </w:tr>
      <w:tr w:rsidR="002E098B" w:rsidRPr="006B550C" w:rsidTr="00920496">
        <w:trPr>
          <w:trHeight w:val="258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  <w:r w:rsidRPr="006B550C">
              <w:rPr>
                <w:rFonts w:asciiTheme="minorHAnsi" w:eastAsiaTheme="minorHAnsi" w:hAnsiTheme="minorHAnsi" w:cstheme="minorBidi"/>
              </w:rPr>
              <w:t xml:space="preserve"> 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Ханты-Мансийска</w:t>
            </w:r>
          </w:p>
        </w:tc>
      </w:tr>
      <w:tr w:rsidR="002E098B" w:rsidRPr="006B550C" w:rsidTr="00920496">
        <w:trPr>
          <w:trHeight w:val="273"/>
          <w:jc w:val="center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8B" w:rsidRPr="006B550C" w:rsidRDefault="002E098B" w:rsidP="002E0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8B" w:rsidRPr="006B550C" w:rsidRDefault="002E098B" w:rsidP="002E098B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минимизация возможности совершения противоправных действий на территории города Ханты-Мансийска от 40 % до 100 %;</w:t>
            </w:r>
          </w:p>
          <w:p w:rsidR="002E098B" w:rsidRPr="006B550C" w:rsidRDefault="002E098B" w:rsidP="002E098B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мероприятий с участием представителей общественных организаций по обеспечению </w:t>
            </w: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общественного порядка с 80 % до 100 %;</w:t>
            </w:r>
          </w:p>
          <w:p w:rsidR="002E098B" w:rsidRPr="006B550C" w:rsidRDefault="002E098B" w:rsidP="002E098B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числа членов добровольной народной дружины в городе Ханты-Мансийске с 10 % до 100 %;</w:t>
            </w:r>
          </w:p>
          <w:p w:rsidR="002E098B" w:rsidRPr="006B550C" w:rsidRDefault="002E098B" w:rsidP="002E098B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уровня преступности, повышение уровня доверия населения к органам исполнительной власти и правопорядка на 45 %;</w:t>
            </w:r>
          </w:p>
          <w:p w:rsidR="002E098B" w:rsidRPr="006B550C" w:rsidRDefault="002E098B" w:rsidP="002E098B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населения о системе мер по укреплению правопорядка и общественной безопасности с 20 % до 100 %.</w:t>
            </w:r>
          </w:p>
        </w:tc>
      </w:tr>
    </w:tbl>
    <w:p w:rsidR="00E5062B" w:rsidRPr="006B550C" w:rsidRDefault="00E5062B" w:rsidP="00F844ED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</w:p>
    <w:sectPr w:rsidR="00E5062B" w:rsidRPr="006B550C" w:rsidSect="00E5062B">
      <w:headerReference w:type="default" r:id="rId10"/>
      <w:footerReference w:type="default" r:id="rId11"/>
      <w:footnotePr>
        <w:numRestart w:val="eachPage"/>
      </w:footnotePr>
      <w:pgSz w:w="11906" w:h="16838"/>
      <w:pgMar w:top="1134" w:right="851" w:bottom="1134" w:left="1985" w:header="0" w:footer="22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CF" w:rsidRDefault="00CA5BCF" w:rsidP="00E5062B">
      <w:pPr>
        <w:spacing w:after="0" w:line="240" w:lineRule="auto"/>
      </w:pPr>
      <w:r>
        <w:separator/>
      </w:r>
    </w:p>
  </w:endnote>
  <w:endnote w:type="continuationSeparator" w:id="0">
    <w:p w:rsidR="00CA5BCF" w:rsidRDefault="00CA5BCF" w:rsidP="00E5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96" w:rsidRDefault="00FB0B03">
    <w:pPr>
      <w:pStyle w:val="a6"/>
      <w:jc w:val="center"/>
    </w:pPr>
    <w:r>
      <w:fldChar w:fldCharType="begin"/>
    </w:r>
    <w:r w:rsidR="00920496">
      <w:instrText>PAGE   \* MERGEFORMAT</w:instrText>
    </w:r>
    <w:r>
      <w:fldChar w:fldCharType="separate"/>
    </w:r>
    <w:r w:rsidR="00FF0E9A">
      <w:rPr>
        <w:noProof/>
      </w:rPr>
      <w:t>64</w:t>
    </w:r>
    <w:r>
      <w:fldChar w:fldCharType="end"/>
    </w:r>
  </w:p>
  <w:p w:rsidR="00920496" w:rsidRDefault="009204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CF" w:rsidRDefault="00CA5BCF" w:rsidP="00E5062B">
      <w:pPr>
        <w:spacing w:after="0" w:line="240" w:lineRule="auto"/>
      </w:pPr>
      <w:r>
        <w:separator/>
      </w:r>
    </w:p>
  </w:footnote>
  <w:footnote w:type="continuationSeparator" w:id="0">
    <w:p w:rsidR="00CA5BCF" w:rsidRDefault="00CA5BCF" w:rsidP="00E5062B">
      <w:pPr>
        <w:spacing w:after="0" w:line="240" w:lineRule="auto"/>
      </w:pPr>
      <w:r>
        <w:continuationSeparator/>
      </w:r>
    </w:p>
  </w:footnote>
  <w:footnote w:id="1">
    <w:p w:rsidR="00920496" w:rsidRPr="00293B56" w:rsidRDefault="00920496" w:rsidP="00FD69E2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Баранов М.Л. Правовая природа государственного контроля // Правозащитник. - 2013. - № 1. – С. 11.</w:t>
      </w:r>
    </w:p>
  </w:footnote>
  <w:footnote w:id="2">
    <w:p w:rsidR="00920496" w:rsidRPr="00293B56" w:rsidRDefault="00920496" w:rsidP="00FD69E2">
      <w:pPr>
        <w:pStyle w:val="aa"/>
        <w:widowControl w:val="0"/>
        <w:ind w:firstLine="851"/>
        <w:contextualSpacing/>
        <w:jc w:val="both"/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Крылов О.Н. К вопросу о состоянии законности и правопорядка в Российской Федерации // Юстиция. - 2012. - № 3. – С. 19.</w:t>
      </w:r>
    </w:p>
  </w:footnote>
  <w:footnote w:id="3">
    <w:p w:rsidR="00920496" w:rsidRPr="00293B56" w:rsidRDefault="00920496" w:rsidP="00FD69E2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Жадан В.Н. О современной криминогенной обстановке в России и деятельности правоохранительных органов / В. Н. Жадан // Молодой ученый. - 2013. - №8. - С. 292.</w:t>
      </w:r>
    </w:p>
  </w:footnote>
  <w:footnote w:id="4">
    <w:p w:rsidR="00920496" w:rsidRPr="00293B56" w:rsidRDefault="00920496" w:rsidP="00FD69E2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Воронов А.М. Общественная безопасность Российской Федерации: проблемы и современность // Оперативник (сыщик). - 2014. - № 1 (38). – С. 37.</w:t>
      </w:r>
    </w:p>
  </w:footnote>
  <w:footnote w:id="5">
    <w:p w:rsidR="00920496" w:rsidRPr="00293B56" w:rsidRDefault="00920496" w:rsidP="00FD69E2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Дотдаев М.А. К вопросу о полномочиях органов местного самоуправления в сфере обеспечения законности и правопорядка в зарубежных странах. – Пятигорск. – 2012. - Т. 2. - С. 25.</w:t>
      </w:r>
    </w:p>
  </w:footnote>
  <w:footnote w:id="6">
    <w:p w:rsidR="00920496" w:rsidRPr="00293B56" w:rsidRDefault="00920496" w:rsidP="00FD69E2">
      <w:pPr>
        <w:pStyle w:val="aa"/>
        <w:widowControl w:val="0"/>
        <w:ind w:firstLine="851"/>
        <w:contextualSpacing/>
        <w:jc w:val="both"/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Атаманчук Г.В. Теория государственного управления. М.: Омега-Л, 2013. – С 47.</w:t>
      </w:r>
    </w:p>
  </w:footnote>
  <w:footnote w:id="7">
    <w:p w:rsidR="00920496" w:rsidRPr="00293B56" w:rsidRDefault="00920496" w:rsidP="00FD69E2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Старилов Ю.Н. Государственная служба и служебное право. М.: Норма, 2015. – С 75.</w:t>
      </w:r>
    </w:p>
  </w:footnote>
  <w:footnote w:id="8">
    <w:p w:rsidR="00920496" w:rsidRPr="00293B56" w:rsidRDefault="00920496" w:rsidP="00536C64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Чернышева И.В. Краткий курс по правоохранительным органам: учеб. пособие / И. В. Чернышева, А. А. Рождествина. - 4-е изд., перераб. - М.: Издательство «Окей-книга», 2011. – С 8.</w:t>
      </w:r>
    </w:p>
  </w:footnote>
  <w:footnote w:id="9">
    <w:p w:rsidR="00920496" w:rsidRPr="00293B56" w:rsidRDefault="00920496" w:rsidP="00536C64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Аврутин Ю.Е., Булавин С.П., Соловей Ю.П. и др. Комментарий к Федеральному закону «О полиции» (постатейный) / М.: Проспект, 2012. – С 5.</w:t>
      </w:r>
    </w:p>
  </w:footnote>
  <w:footnote w:id="10">
    <w:p w:rsidR="00920496" w:rsidRPr="00293B56" w:rsidRDefault="00920496" w:rsidP="00536C64">
      <w:pPr>
        <w:pStyle w:val="aa"/>
        <w:widowControl w:val="0"/>
        <w:ind w:firstLine="851"/>
        <w:contextualSpacing/>
        <w:jc w:val="both"/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Гришковец А. А. Государственная гражданская служба. Учебный курс. М.: Дело и сервис, 2014. – С 32.</w:t>
      </w:r>
    </w:p>
  </w:footnote>
  <w:footnote w:id="11">
    <w:p w:rsidR="00920496" w:rsidRPr="00293B56" w:rsidRDefault="00920496" w:rsidP="00536C64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Миронов Н. Местное самоуправление: новая модель // Эксперт. - 2014. - №16. - С.90.</w:t>
      </w:r>
    </w:p>
  </w:footnote>
  <w:footnote w:id="12">
    <w:p w:rsidR="00920496" w:rsidRPr="00293B56" w:rsidRDefault="00920496" w:rsidP="00536C64">
      <w:pPr>
        <w:pStyle w:val="aa"/>
        <w:widowControl w:val="0"/>
        <w:ind w:firstLine="709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Жерновой М.В., Сухаренко А.Н. К вопросу о создании муниципальной милиции в России // Российская юстиция. - 2014. - № 9. – С. 16.</w:t>
      </w:r>
    </w:p>
  </w:footnote>
  <w:footnote w:id="13">
    <w:p w:rsidR="00920496" w:rsidRPr="00293B56" w:rsidRDefault="00920496" w:rsidP="001F019C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93B56">
        <w:rPr>
          <w:rStyle w:val="ac"/>
          <w:rFonts w:ascii="Times New Roman" w:hAnsi="Times New Roman"/>
          <w:sz w:val="24"/>
          <w:szCs w:val="24"/>
        </w:rPr>
        <w:footnoteRef/>
      </w:r>
      <w:r w:rsidRPr="00293B56">
        <w:rPr>
          <w:rFonts w:ascii="Times New Roman" w:hAnsi="Times New Roman"/>
          <w:sz w:val="24"/>
          <w:szCs w:val="24"/>
        </w:rPr>
        <w:t xml:space="preserve"> Европейская хартия местного самоуправления (совершено в Страсбурге 15.10.1985) (конвенция ратифицирована Федеральным законом от 11.04.1998 № 55-ФЗ) // Собрание законодательства РФ. - 07.09.1998.  - № 36. - ст. 4466.</w:t>
      </w:r>
    </w:p>
  </w:footnote>
  <w:footnote w:id="14">
    <w:p w:rsidR="00920496" w:rsidRPr="00293B56" w:rsidRDefault="00920496" w:rsidP="001F019C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93B56">
        <w:rPr>
          <w:rStyle w:val="ac"/>
          <w:rFonts w:ascii="Times New Roman" w:hAnsi="Times New Roman"/>
          <w:sz w:val="24"/>
          <w:szCs w:val="24"/>
        </w:rPr>
        <w:footnoteRef/>
      </w:r>
      <w:r w:rsidRPr="00293B56">
        <w:rPr>
          <w:rFonts w:ascii="Times New Roman" w:hAnsi="Times New Roman"/>
          <w:sz w:val="24"/>
          <w:szCs w:val="24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- 04.08.2014. - № 31. - ст. 4398.  </w:t>
      </w:r>
    </w:p>
  </w:footnote>
  <w:footnote w:id="15">
    <w:p w:rsidR="00920496" w:rsidRPr="00293B56" w:rsidRDefault="00920496" w:rsidP="001F019C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93B56">
        <w:rPr>
          <w:rStyle w:val="ac"/>
          <w:rFonts w:ascii="Times New Roman" w:hAnsi="Times New Roman"/>
          <w:sz w:val="24"/>
          <w:szCs w:val="24"/>
        </w:rPr>
        <w:footnoteRef/>
      </w:r>
      <w:r w:rsidRPr="00293B56">
        <w:rPr>
          <w:rFonts w:ascii="Times New Roman" w:hAnsi="Times New Roman"/>
          <w:sz w:val="24"/>
          <w:szCs w:val="24"/>
        </w:rPr>
        <w:t xml:space="preserve"> Гражданский кодекс Российской Федерации (ГК РФ) Часть 1 от 30.11.1994 № 51-ФЗ (принят ГД ФС РФ 21.10.1994) (действующая редакция от 05.05.2014) // Собрание законодательства РФ. -  05.12.1994. - № 32. - ст. 3301.  </w:t>
      </w:r>
    </w:p>
  </w:footnote>
  <w:footnote w:id="16">
    <w:p w:rsidR="00920496" w:rsidRPr="00293B56" w:rsidRDefault="00920496" w:rsidP="001F019C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93B56">
        <w:rPr>
          <w:rStyle w:val="ac"/>
          <w:rFonts w:ascii="Times New Roman" w:hAnsi="Times New Roman"/>
          <w:sz w:val="24"/>
          <w:szCs w:val="24"/>
        </w:rPr>
        <w:footnoteRef/>
      </w:r>
      <w:r w:rsidRPr="00293B56">
        <w:rPr>
          <w:rFonts w:ascii="Times New Roman" w:hAnsi="Times New Roman"/>
          <w:sz w:val="24"/>
          <w:szCs w:val="24"/>
        </w:rPr>
        <w:t xml:space="preserve"> Кодекс Российской Федерации об административных правонарушениях (КоАП РФ) от 30.12.2001 № 195-ФЗ (принят ГД ФС РФ 20.12.2001) (действующая редакция от 24.11.2014) // Собрание законодательства РФ. - 07.01.2002. - № 1 (ч. 1). - ст. 1.</w:t>
      </w:r>
    </w:p>
  </w:footnote>
  <w:footnote w:id="17">
    <w:p w:rsidR="00920496" w:rsidRPr="00293B56" w:rsidRDefault="00920496" w:rsidP="001F019C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93B56">
        <w:rPr>
          <w:rStyle w:val="ac"/>
          <w:rFonts w:ascii="Times New Roman" w:hAnsi="Times New Roman"/>
          <w:sz w:val="24"/>
          <w:szCs w:val="24"/>
        </w:rPr>
        <w:footnoteRef/>
      </w:r>
      <w:r w:rsidRPr="00293B56">
        <w:rPr>
          <w:rFonts w:ascii="Times New Roman" w:hAnsi="Times New Roman"/>
          <w:sz w:val="24"/>
          <w:szCs w:val="24"/>
        </w:rPr>
        <w:t xml:space="preserve"> Об общих принципах организации местного самоуправления в Российской Федерации: федер. закон от 06.10.2003 № 131-ФЗ (ред. от 14.10.2014) (06 октября 2003 г.) // Собр. законодательства РФ. - 06.10.2003. - № 40. - ст. 3822.</w:t>
      </w:r>
    </w:p>
  </w:footnote>
  <w:footnote w:id="18">
    <w:p w:rsidR="00920496" w:rsidRPr="00293B56" w:rsidRDefault="00920496" w:rsidP="001F019C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93B56">
        <w:rPr>
          <w:rStyle w:val="ac"/>
          <w:rFonts w:ascii="Times New Roman" w:hAnsi="Times New Roman"/>
          <w:sz w:val="24"/>
          <w:szCs w:val="24"/>
        </w:rPr>
        <w:footnoteRef/>
      </w:r>
      <w:r w:rsidRPr="00293B56">
        <w:rPr>
          <w:rFonts w:ascii="Times New Roman" w:hAnsi="Times New Roman"/>
          <w:sz w:val="24"/>
          <w:szCs w:val="24"/>
        </w:rPr>
        <w:t xml:space="preserve"> О полиции: федер. закон от 07.02.2011 № 3-ФЗ (ред. от 13.07.2015, с изм. от 14.12.2015) (с изм. и доп., вступ. в силу с 15.09.2015) // Соб. законодательства РФ. - 16. 02. 2015 г. - № 7 - ст. 1021.</w:t>
      </w:r>
    </w:p>
  </w:footnote>
  <w:footnote w:id="19">
    <w:p w:rsidR="00920496" w:rsidRPr="00293B56" w:rsidRDefault="00920496" w:rsidP="001F019C">
      <w:pPr>
        <w:pStyle w:val="aa"/>
        <w:widowControl w:val="0"/>
        <w:ind w:firstLine="851"/>
        <w:contextualSpacing/>
        <w:jc w:val="both"/>
      </w:pPr>
      <w:r w:rsidRPr="00293B56">
        <w:rPr>
          <w:rStyle w:val="ac"/>
          <w:rFonts w:ascii="Times New Roman" w:hAnsi="Times New Roman"/>
          <w:sz w:val="24"/>
          <w:szCs w:val="24"/>
        </w:rPr>
        <w:footnoteRef/>
      </w:r>
      <w:r w:rsidRPr="00293B56">
        <w:rPr>
          <w:rFonts w:ascii="Times New Roman" w:hAnsi="Times New Roman"/>
          <w:sz w:val="24"/>
          <w:szCs w:val="24"/>
        </w:rPr>
        <w:t xml:space="preserve"> Об участии граждан в охране общественного порядка:</w:t>
      </w:r>
      <w:r w:rsidRPr="00293B56">
        <w:t xml:space="preserve"> </w:t>
      </w:r>
      <w:r w:rsidRPr="00293B56">
        <w:rPr>
          <w:rFonts w:ascii="Times New Roman" w:hAnsi="Times New Roman"/>
          <w:sz w:val="24"/>
          <w:szCs w:val="24"/>
        </w:rPr>
        <w:t>федер. закон от 02.04.2014 № 44-ФЗ // Собрание законодательства РФ. - 2014. - № 14. - Ст. 1536.</w:t>
      </w:r>
    </w:p>
  </w:footnote>
  <w:footnote w:id="20">
    <w:p w:rsidR="00920496" w:rsidRPr="00293B56" w:rsidRDefault="00920496" w:rsidP="00525369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О дополнительных мерах по обеспечению правопорядка: указ Президента РФ от 11.12.2010 № 1535 (ред. от 26.06.2013) // Собрание законодательства РФ. -  2010. - № 50. - ст. 6656.</w:t>
      </w:r>
    </w:p>
  </w:footnote>
  <w:footnote w:id="21">
    <w:p w:rsidR="00920496" w:rsidRPr="00293B56" w:rsidRDefault="00920496" w:rsidP="00525369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О внесении изменений в Положение о координации деятельности правоохранительных органов по борьбе с преступностью, утвержденное Указом Президента Российской Федерации от 18 апреля 1996 г. № 567, и в Указ Президента Российской Федерации от 11 декабря 2010 г. № 1535 «О дополнительных мерах по обеспечению правопорядка: указ Президента РФ от 26 июня 2013 г. № 581 // СПС Консультант Плюс</w:t>
      </w:r>
    </w:p>
  </w:footnote>
  <w:footnote w:id="22">
    <w:p w:rsidR="00920496" w:rsidRPr="00293B56" w:rsidRDefault="00920496" w:rsidP="00525369">
      <w:pPr>
        <w:pStyle w:val="aa"/>
        <w:widowControl w:val="0"/>
        <w:ind w:firstLine="851"/>
        <w:contextualSpacing/>
        <w:jc w:val="both"/>
        <w:rPr>
          <w:rFonts w:ascii="Times New Roman" w:hAnsi="Times New Roman"/>
          <w:sz w:val="24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О Стратегии национальной безопасности Российской Федерации до 2020 года: указ Президента РФ от 12.05.2009 № 537 (ред. от 01.07.2014) // СПС Консультант Плюс</w:t>
      </w:r>
    </w:p>
  </w:footnote>
  <w:footnote w:id="23">
    <w:p w:rsidR="00920496" w:rsidRPr="00293B56" w:rsidRDefault="00920496" w:rsidP="00525369">
      <w:pPr>
        <w:pStyle w:val="aa"/>
        <w:widowControl w:val="0"/>
        <w:ind w:firstLine="851"/>
        <w:contextualSpacing/>
        <w:jc w:val="both"/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Об утверждении государственной программы Российской Федерации «Обеспечение общественного порядка и противодействие преступности»: распоряжение Правительства РФ от 06.03.2013 № 313-р // Собр. законодательства РФ. - 18.03.2013. - № 11. - Ст. 1145.</w:t>
      </w:r>
    </w:p>
  </w:footnote>
  <w:footnote w:id="24">
    <w:p w:rsidR="00920496" w:rsidRPr="00293B56" w:rsidRDefault="00920496" w:rsidP="00525369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Козырев М.С. О теоретических проблемах государственного и муниципального управления // Социальная политика и социология. - 2015. - Т.14. - №1(107). - С. 36.</w:t>
      </w:r>
    </w:p>
  </w:footnote>
  <w:footnote w:id="25">
    <w:p w:rsidR="00920496" w:rsidRPr="00293B56" w:rsidRDefault="00920496" w:rsidP="00525369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Кутафин О.Е., Фадеев В.И. Муниципальное право Российской Федерации. - М.: Юрист, 2011. – 200 с.</w:t>
      </w:r>
    </w:p>
  </w:footnote>
  <w:footnote w:id="26">
    <w:p w:rsidR="00920496" w:rsidRPr="00293B56" w:rsidRDefault="00920496" w:rsidP="00525369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Турчинов А.И. Государственное управление и государственная служба: проблемы теории и практики // Государственная служба. - 2012. - №2. - С. 70.</w:t>
      </w:r>
    </w:p>
  </w:footnote>
  <w:footnote w:id="27">
    <w:p w:rsidR="00920496" w:rsidRPr="00293B56" w:rsidRDefault="00920496" w:rsidP="00C35EDB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Официальный сайт Администрации города Ханты-Мансийска [Электронный ресурс]. Режим доступа: http://admhmansy.ru/rule/admhmansy/</w:t>
      </w:r>
    </w:p>
  </w:footnote>
  <w:footnote w:id="28">
    <w:p w:rsidR="00920496" w:rsidRPr="00293B56" w:rsidRDefault="00920496" w:rsidP="00C35EDB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Официальный сайт Администрации города Ханты-Мансийска [Электронный ресурс]. Режим доступа: http://admhmansy.ru/rule/admhmansy/</w:t>
      </w:r>
    </w:p>
  </w:footnote>
  <w:footnote w:id="29">
    <w:p w:rsidR="00920496" w:rsidRPr="00293B56" w:rsidRDefault="00920496" w:rsidP="00C35EDB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Официальный сайт Администрации города Ханты-Мансийска [Электронный ресурс]. Режим доступа: http://admhmansy.ru/rule/admhmansy/</w:t>
      </w:r>
    </w:p>
  </w:footnote>
  <w:footnote w:id="30">
    <w:p w:rsidR="00920496" w:rsidRPr="00293B56" w:rsidRDefault="00920496" w:rsidP="00C35EDB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Официальный сайт Администрации города Ханты-Мансийска [Электронный ресурс]. Режим доступа: http://admhmansy.ru/rule/admhmansy/</w:t>
      </w:r>
    </w:p>
  </w:footnote>
  <w:footnote w:id="31">
    <w:p w:rsidR="00920496" w:rsidRPr="00293B56" w:rsidRDefault="00920496" w:rsidP="00C35EDB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Официальный сайт Администрации города Ханты-Мансийска [Электронный ресурс]. Режим доступа: http://admhmansy.ru/rule/admhmansy/</w:t>
      </w:r>
    </w:p>
  </w:footnote>
  <w:footnote w:id="32">
    <w:p w:rsidR="00920496" w:rsidRPr="00293B56" w:rsidRDefault="00920496" w:rsidP="00C35EDB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Официальный сайт Администрации города Ханты-Мансийска [Электронный ресурс]. Режим доступа: http://admhmansy.ru/rule/admhmansy/</w:t>
      </w:r>
    </w:p>
  </w:footnote>
  <w:footnote w:id="33">
    <w:p w:rsidR="00920496" w:rsidRPr="00293B56" w:rsidRDefault="00920496" w:rsidP="00C35EDB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Официальный сайт Администрации города Ханты-Мансийска [Электронный ресурс]. Режим доступа: http://admhmansy.ru/rule/admhmansy/</w:t>
      </w:r>
    </w:p>
  </w:footnote>
  <w:footnote w:id="34">
    <w:p w:rsidR="00920496" w:rsidRPr="00293B56" w:rsidRDefault="00920496" w:rsidP="00293B56">
      <w:pPr>
        <w:pStyle w:val="aa"/>
        <w:widowControl w:val="0"/>
        <w:ind w:firstLine="851"/>
        <w:contextualSpacing/>
        <w:jc w:val="both"/>
        <w:rPr>
          <w:rFonts w:ascii="Times New Roman" w:hAnsi="Times New Roman"/>
        </w:rPr>
      </w:pPr>
      <w:r w:rsidRPr="00293B56">
        <w:rPr>
          <w:rStyle w:val="ac"/>
          <w:rFonts w:ascii="Times New Roman" w:hAnsi="Times New Roman"/>
          <w:sz w:val="24"/>
        </w:rPr>
        <w:footnoteRef/>
      </w:r>
      <w:r w:rsidRPr="00293B56">
        <w:rPr>
          <w:rFonts w:ascii="Times New Roman" w:hAnsi="Times New Roman"/>
          <w:sz w:val="24"/>
        </w:rPr>
        <w:t xml:space="preserve"> Лукашов В.В. Управление устойчивостью муниципальных социально-экономических систем: КПУ, 2014. – С. 66.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3D" w:rsidRPr="00FF0E9A" w:rsidRDefault="008B4C3D" w:rsidP="008B4C3D">
    <w:pPr>
      <w:pStyle w:val="a4"/>
      <w:jc w:val="center"/>
      <w:rPr>
        <w:b/>
        <w:color w:val="FF0000"/>
        <w:sz w:val="32"/>
        <w:szCs w:val="32"/>
      </w:rPr>
    </w:pPr>
    <w:bookmarkStart w:id="16" w:name="OLE_LINK1"/>
    <w:bookmarkStart w:id="17" w:name="OLE_LINK2"/>
    <w:bookmarkStart w:id="18" w:name="_Hlk3275812"/>
    <w:bookmarkStart w:id="19" w:name="OLE_LINK3"/>
    <w:bookmarkStart w:id="20" w:name="OLE_LINK4"/>
    <w:bookmarkStart w:id="21" w:name="_Hlk3275814"/>
    <w:bookmarkStart w:id="22" w:name="OLE_LINK5"/>
    <w:bookmarkStart w:id="23" w:name="OLE_LINK6"/>
    <w:bookmarkStart w:id="24" w:name="_Hlk3275827"/>
    <w:bookmarkStart w:id="25" w:name="OLE_LINK7"/>
    <w:bookmarkStart w:id="26" w:name="OLE_LINK8"/>
    <w:bookmarkStart w:id="27" w:name="_Hlk3275839"/>
    <w:bookmarkStart w:id="28" w:name="OLE_LINK9"/>
    <w:bookmarkStart w:id="29" w:name="OLE_LINK10"/>
    <w:bookmarkStart w:id="30" w:name="_Hlk3275855"/>
    <w:bookmarkStart w:id="31" w:name="OLE_LINK11"/>
    <w:bookmarkStart w:id="32" w:name="OLE_LINK12"/>
    <w:bookmarkStart w:id="33" w:name="_Hlk3275872"/>
    <w:bookmarkStart w:id="34" w:name="OLE_LINK13"/>
    <w:bookmarkStart w:id="35" w:name="OLE_LINK14"/>
    <w:bookmarkStart w:id="36" w:name="OLE_LINK15"/>
    <w:r w:rsidRPr="00FF0E9A"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 w:rsidRPr="00FF0E9A">
        <w:rPr>
          <w:rStyle w:val="a9"/>
          <w:rFonts w:eastAsia="Microsoft YaHei"/>
          <w:b/>
          <w:color w:val="FF0000"/>
        </w:rPr>
        <w:t>ДЦО.РФ</w:t>
      </w:r>
    </w:hyperlink>
  </w:p>
  <w:p w:rsidR="008B4C3D" w:rsidRPr="00FF0E9A" w:rsidRDefault="008B4C3D" w:rsidP="008B4C3D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FF0E9A">
      <w:rPr>
        <w:rFonts w:ascii="Helvetica" w:hAnsi="Helvetica" w:cs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8B4C3D" w:rsidRPr="00FF0E9A" w:rsidRDefault="008B4C3D" w:rsidP="008B4C3D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FF0E9A">
      <w:rPr>
        <w:rFonts w:ascii="Helvetica" w:hAnsi="Helvetica" w:cs="Helvetica"/>
        <w:bCs w:val="0"/>
        <w:color w:val="FF0000"/>
        <w:sz w:val="32"/>
        <w:szCs w:val="32"/>
      </w:rPr>
      <w:t>тесты, экзамены, сессия.</w:t>
    </w:r>
  </w:p>
  <w:p w:rsidR="008B4C3D" w:rsidRPr="00FF0E9A" w:rsidRDefault="008B4C3D" w:rsidP="008B4C3D">
    <w:pPr>
      <w:pStyle w:val="3"/>
      <w:shd w:val="clear" w:color="auto" w:fill="FFFFFF"/>
      <w:spacing w:before="0"/>
      <w:ind w:right="94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FF0E9A">
      <w:rPr>
        <w:rFonts w:ascii="Helvetica" w:hAnsi="Helvetica" w:cs="Helvetica"/>
        <w:bCs w:val="0"/>
        <w:color w:val="FF0000"/>
        <w:sz w:val="32"/>
        <w:szCs w:val="32"/>
      </w:rPr>
      <w:t>Почта для заявок: </w:t>
    </w:r>
    <w:hyperlink r:id="rId2" w:history="1">
      <w:r w:rsidRPr="00FF0E9A">
        <w:rPr>
          <w:rStyle w:val="a9"/>
          <w:rFonts w:ascii="Helvetica" w:hAnsi="Helvetica" w:cs="Helvetica"/>
          <w:bCs w:val="0"/>
          <w:color w:val="FF0000"/>
        </w:rPr>
        <w:t>INFO@ДЦО.РФ</w:t>
      </w:r>
    </w:hyperlink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  <w:p w:rsidR="008B4C3D" w:rsidRDefault="008B4C3D">
    <w:pPr>
      <w:pStyle w:val="a4"/>
    </w:pPr>
  </w:p>
  <w:p w:rsidR="008B4C3D" w:rsidRDefault="008B4C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04F"/>
    <w:multiLevelType w:val="hybridMultilevel"/>
    <w:tmpl w:val="7CFEA4B6"/>
    <w:lvl w:ilvl="0" w:tplc="DD327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56FF3"/>
    <w:multiLevelType w:val="hybridMultilevel"/>
    <w:tmpl w:val="160AD762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B83868"/>
    <w:multiLevelType w:val="hybridMultilevel"/>
    <w:tmpl w:val="79C6417C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FB59C5"/>
    <w:multiLevelType w:val="hybridMultilevel"/>
    <w:tmpl w:val="21D8CE06"/>
    <w:lvl w:ilvl="0" w:tplc="DD327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A49FE"/>
    <w:multiLevelType w:val="hybridMultilevel"/>
    <w:tmpl w:val="95FEC67C"/>
    <w:lvl w:ilvl="0" w:tplc="DD327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F5651"/>
    <w:multiLevelType w:val="hybridMultilevel"/>
    <w:tmpl w:val="685860D0"/>
    <w:lvl w:ilvl="0" w:tplc="DD327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66ED4"/>
    <w:multiLevelType w:val="hybridMultilevel"/>
    <w:tmpl w:val="27D09D88"/>
    <w:lvl w:ilvl="0" w:tplc="DD327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13F6D"/>
    <w:multiLevelType w:val="hybridMultilevel"/>
    <w:tmpl w:val="0C7C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83F18"/>
    <w:multiLevelType w:val="hybridMultilevel"/>
    <w:tmpl w:val="9F6ED142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3742CB"/>
    <w:multiLevelType w:val="hybridMultilevel"/>
    <w:tmpl w:val="51C463C2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763954"/>
    <w:multiLevelType w:val="hybridMultilevel"/>
    <w:tmpl w:val="1A98A1F6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8AE1E0A"/>
    <w:multiLevelType w:val="multilevel"/>
    <w:tmpl w:val="3E06F1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C886224"/>
    <w:multiLevelType w:val="hybridMultilevel"/>
    <w:tmpl w:val="A16C2E20"/>
    <w:lvl w:ilvl="0" w:tplc="DD327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DF2740"/>
    <w:multiLevelType w:val="hybridMultilevel"/>
    <w:tmpl w:val="F0324B9C"/>
    <w:lvl w:ilvl="0" w:tplc="DD327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2B035B"/>
    <w:multiLevelType w:val="hybridMultilevel"/>
    <w:tmpl w:val="CA1E5CCA"/>
    <w:lvl w:ilvl="0" w:tplc="DD327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661359"/>
    <w:multiLevelType w:val="hybridMultilevel"/>
    <w:tmpl w:val="07547EBA"/>
    <w:lvl w:ilvl="0" w:tplc="DD327CA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47651E56"/>
    <w:multiLevelType w:val="hybridMultilevel"/>
    <w:tmpl w:val="4844C184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9587900"/>
    <w:multiLevelType w:val="hybridMultilevel"/>
    <w:tmpl w:val="6C1E5966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9347450"/>
    <w:multiLevelType w:val="hybridMultilevel"/>
    <w:tmpl w:val="DDE8CA30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180311A"/>
    <w:multiLevelType w:val="hybridMultilevel"/>
    <w:tmpl w:val="025604E8"/>
    <w:lvl w:ilvl="0" w:tplc="DD327CA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64B12DDD"/>
    <w:multiLevelType w:val="hybridMultilevel"/>
    <w:tmpl w:val="DACC5B8A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4E869F6"/>
    <w:multiLevelType w:val="hybridMultilevel"/>
    <w:tmpl w:val="FD509860"/>
    <w:lvl w:ilvl="0" w:tplc="DD327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CE40A2"/>
    <w:multiLevelType w:val="hybridMultilevel"/>
    <w:tmpl w:val="4FF86490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C530586"/>
    <w:multiLevelType w:val="hybridMultilevel"/>
    <w:tmpl w:val="3E48E382"/>
    <w:lvl w:ilvl="0" w:tplc="DD327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F37648"/>
    <w:multiLevelType w:val="hybridMultilevel"/>
    <w:tmpl w:val="F640786E"/>
    <w:lvl w:ilvl="0" w:tplc="DD327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2B4B2E"/>
    <w:multiLevelType w:val="hybridMultilevel"/>
    <w:tmpl w:val="E8D6080A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EC25D74"/>
    <w:multiLevelType w:val="hybridMultilevel"/>
    <w:tmpl w:val="DDEA0C5E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1BD3A39"/>
    <w:multiLevelType w:val="hybridMultilevel"/>
    <w:tmpl w:val="C8B8AF84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2D52A27"/>
    <w:multiLevelType w:val="hybridMultilevel"/>
    <w:tmpl w:val="11F067C6"/>
    <w:lvl w:ilvl="0" w:tplc="DD327C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B536AE0"/>
    <w:multiLevelType w:val="hybridMultilevel"/>
    <w:tmpl w:val="4016E42A"/>
    <w:lvl w:ilvl="0" w:tplc="DD327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1822F3"/>
    <w:multiLevelType w:val="hybridMultilevel"/>
    <w:tmpl w:val="D9AE8300"/>
    <w:lvl w:ilvl="0" w:tplc="DD327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9"/>
  </w:num>
  <w:num w:numId="5">
    <w:abstractNumId w:val="2"/>
  </w:num>
  <w:num w:numId="6">
    <w:abstractNumId w:val="20"/>
  </w:num>
  <w:num w:numId="7">
    <w:abstractNumId w:val="26"/>
  </w:num>
  <w:num w:numId="8">
    <w:abstractNumId w:val="22"/>
  </w:num>
  <w:num w:numId="9">
    <w:abstractNumId w:val="6"/>
  </w:num>
  <w:num w:numId="10">
    <w:abstractNumId w:val="25"/>
  </w:num>
  <w:num w:numId="11">
    <w:abstractNumId w:val="8"/>
  </w:num>
  <w:num w:numId="12">
    <w:abstractNumId w:val="17"/>
  </w:num>
  <w:num w:numId="13">
    <w:abstractNumId w:val="0"/>
  </w:num>
  <w:num w:numId="14">
    <w:abstractNumId w:val="30"/>
  </w:num>
  <w:num w:numId="15">
    <w:abstractNumId w:val="12"/>
  </w:num>
  <w:num w:numId="16">
    <w:abstractNumId w:val="24"/>
  </w:num>
  <w:num w:numId="17">
    <w:abstractNumId w:val="13"/>
  </w:num>
  <w:num w:numId="18">
    <w:abstractNumId w:val="10"/>
  </w:num>
  <w:num w:numId="19">
    <w:abstractNumId w:val="16"/>
  </w:num>
  <w:num w:numId="20">
    <w:abstractNumId w:val="27"/>
  </w:num>
  <w:num w:numId="21">
    <w:abstractNumId w:val="28"/>
  </w:num>
  <w:num w:numId="22">
    <w:abstractNumId w:val="11"/>
  </w:num>
  <w:num w:numId="23">
    <w:abstractNumId w:val="15"/>
  </w:num>
  <w:num w:numId="24">
    <w:abstractNumId w:val="19"/>
  </w:num>
  <w:num w:numId="25">
    <w:abstractNumId w:val="4"/>
  </w:num>
  <w:num w:numId="26">
    <w:abstractNumId w:val="3"/>
  </w:num>
  <w:num w:numId="27">
    <w:abstractNumId w:val="14"/>
  </w:num>
  <w:num w:numId="28">
    <w:abstractNumId w:val="29"/>
  </w:num>
  <w:num w:numId="29">
    <w:abstractNumId w:val="18"/>
  </w:num>
  <w:num w:numId="30">
    <w:abstractNumId w:val="2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67AF8"/>
    <w:rsid w:val="00003A0F"/>
    <w:rsid w:val="000511C0"/>
    <w:rsid w:val="0008607A"/>
    <w:rsid w:val="000A1330"/>
    <w:rsid w:val="000A69A6"/>
    <w:rsid w:val="000A7DE3"/>
    <w:rsid w:val="000C01E4"/>
    <w:rsid w:val="000C2C86"/>
    <w:rsid w:val="000C2E59"/>
    <w:rsid w:val="000D6099"/>
    <w:rsid w:val="0010665A"/>
    <w:rsid w:val="00133179"/>
    <w:rsid w:val="00172B4B"/>
    <w:rsid w:val="001901C6"/>
    <w:rsid w:val="001A5ED2"/>
    <w:rsid w:val="001C294B"/>
    <w:rsid w:val="001E155A"/>
    <w:rsid w:val="001F019C"/>
    <w:rsid w:val="001F4FF2"/>
    <w:rsid w:val="00205E02"/>
    <w:rsid w:val="00253D23"/>
    <w:rsid w:val="00257915"/>
    <w:rsid w:val="00260DB8"/>
    <w:rsid w:val="002801D7"/>
    <w:rsid w:val="00293B56"/>
    <w:rsid w:val="00294C75"/>
    <w:rsid w:val="002C7D04"/>
    <w:rsid w:val="002E098B"/>
    <w:rsid w:val="00305860"/>
    <w:rsid w:val="00307CC0"/>
    <w:rsid w:val="00323A32"/>
    <w:rsid w:val="0034549A"/>
    <w:rsid w:val="0034759D"/>
    <w:rsid w:val="00357AFA"/>
    <w:rsid w:val="00381974"/>
    <w:rsid w:val="003B0A8A"/>
    <w:rsid w:val="003C2B53"/>
    <w:rsid w:val="003E69E5"/>
    <w:rsid w:val="003F03DF"/>
    <w:rsid w:val="003F1F48"/>
    <w:rsid w:val="00400963"/>
    <w:rsid w:val="00405AD3"/>
    <w:rsid w:val="00412E3D"/>
    <w:rsid w:val="00422EB0"/>
    <w:rsid w:val="004564A3"/>
    <w:rsid w:val="004658E6"/>
    <w:rsid w:val="00467AF8"/>
    <w:rsid w:val="004936A6"/>
    <w:rsid w:val="004A634D"/>
    <w:rsid w:val="004C366F"/>
    <w:rsid w:val="004D6E4E"/>
    <w:rsid w:val="004E648A"/>
    <w:rsid w:val="00503903"/>
    <w:rsid w:val="00505D22"/>
    <w:rsid w:val="00514545"/>
    <w:rsid w:val="00525369"/>
    <w:rsid w:val="0052540A"/>
    <w:rsid w:val="005339C9"/>
    <w:rsid w:val="005341F5"/>
    <w:rsid w:val="00534380"/>
    <w:rsid w:val="00536C64"/>
    <w:rsid w:val="00573451"/>
    <w:rsid w:val="005A0C68"/>
    <w:rsid w:val="005B2688"/>
    <w:rsid w:val="005E1831"/>
    <w:rsid w:val="00634AF3"/>
    <w:rsid w:val="00672EF7"/>
    <w:rsid w:val="0068215B"/>
    <w:rsid w:val="006B550C"/>
    <w:rsid w:val="006F1C6D"/>
    <w:rsid w:val="006F7B55"/>
    <w:rsid w:val="00733CAF"/>
    <w:rsid w:val="00741087"/>
    <w:rsid w:val="007669B4"/>
    <w:rsid w:val="007A1DA1"/>
    <w:rsid w:val="007B117B"/>
    <w:rsid w:val="007C4A66"/>
    <w:rsid w:val="007D5EE1"/>
    <w:rsid w:val="008039AE"/>
    <w:rsid w:val="0082398C"/>
    <w:rsid w:val="00845BBC"/>
    <w:rsid w:val="00850ACE"/>
    <w:rsid w:val="00851E10"/>
    <w:rsid w:val="0086454E"/>
    <w:rsid w:val="008777C4"/>
    <w:rsid w:val="008B4C3D"/>
    <w:rsid w:val="008C4D1E"/>
    <w:rsid w:val="008C71A4"/>
    <w:rsid w:val="00920496"/>
    <w:rsid w:val="00955C7A"/>
    <w:rsid w:val="00964BE5"/>
    <w:rsid w:val="00993C28"/>
    <w:rsid w:val="009A3DA4"/>
    <w:rsid w:val="009D0F73"/>
    <w:rsid w:val="009D732D"/>
    <w:rsid w:val="009D7996"/>
    <w:rsid w:val="00A54D04"/>
    <w:rsid w:val="00A6778B"/>
    <w:rsid w:val="00A70E16"/>
    <w:rsid w:val="00A75143"/>
    <w:rsid w:val="00A837F0"/>
    <w:rsid w:val="00A90F12"/>
    <w:rsid w:val="00A93B9E"/>
    <w:rsid w:val="00AC4601"/>
    <w:rsid w:val="00AE2C64"/>
    <w:rsid w:val="00B26DC3"/>
    <w:rsid w:val="00B34631"/>
    <w:rsid w:val="00B64A47"/>
    <w:rsid w:val="00B7410C"/>
    <w:rsid w:val="00B82889"/>
    <w:rsid w:val="00B83223"/>
    <w:rsid w:val="00BA2AE4"/>
    <w:rsid w:val="00BB68B2"/>
    <w:rsid w:val="00BC6595"/>
    <w:rsid w:val="00C03BCF"/>
    <w:rsid w:val="00C14944"/>
    <w:rsid w:val="00C24A45"/>
    <w:rsid w:val="00C35EDB"/>
    <w:rsid w:val="00C43E2F"/>
    <w:rsid w:val="00C5509B"/>
    <w:rsid w:val="00C6751A"/>
    <w:rsid w:val="00CA5BCF"/>
    <w:rsid w:val="00CC6A5A"/>
    <w:rsid w:val="00D051DB"/>
    <w:rsid w:val="00D24616"/>
    <w:rsid w:val="00D30DB0"/>
    <w:rsid w:val="00D352CC"/>
    <w:rsid w:val="00D753E4"/>
    <w:rsid w:val="00E00E3E"/>
    <w:rsid w:val="00E11A50"/>
    <w:rsid w:val="00E5062B"/>
    <w:rsid w:val="00E633F2"/>
    <w:rsid w:val="00E7536A"/>
    <w:rsid w:val="00E853EA"/>
    <w:rsid w:val="00EA20A2"/>
    <w:rsid w:val="00EB64CD"/>
    <w:rsid w:val="00EC421E"/>
    <w:rsid w:val="00F1627F"/>
    <w:rsid w:val="00F3271C"/>
    <w:rsid w:val="00F44A54"/>
    <w:rsid w:val="00F50935"/>
    <w:rsid w:val="00F53C87"/>
    <w:rsid w:val="00F5572E"/>
    <w:rsid w:val="00F55A93"/>
    <w:rsid w:val="00F844ED"/>
    <w:rsid w:val="00FA1B81"/>
    <w:rsid w:val="00FB0B03"/>
    <w:rsid w:val="00FB5DFF"/>
    <w:rsid w:val="00FD4540"/>
    <w:rsid w:val="00FD69E2"/>
    <w:rsid w:val="00FF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5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5BB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BB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45BB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45BBC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List Paragraph"/>
    <w:basedOn w:val="a"/>
    <w:uiPriority w:val="34"/>
    <w:qFormat/>
    <w:rsid w:val="000C01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62B"/>
  </w:style>
  <w:style w:type="paragraph" w:styleId="a6">
    <w:name w:val="footer"/>
    <w:basedOn w:val="a"/>
    <w:link w:val="a7"/>
    <w:uiPriority w:val="99"/>
    <w:unhideWhenUsed/>
    <w:rsid w:val="00E5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62B"/>
  </w:style>
  <w:style w:type="paragraph" w:styleId="a8">
    <w:name w:val="TOC Heading"/>
    <w:basedOn w:val="1"/>
    <w:next w:val="a"/>
    <w:uiPriority w:val="39"/>
    <w:unhideWhenUsed/>
    <w:qFormat/>
    <w:rsid w:val="00E5062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5062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5062B"/>
    <w:pPr>
      <w:spacing w:after="100"/>
      <w:ind w:left="220"/>
    </w:pPr>
  </w:style>
  <w:style w:type="character" w:styleId="a9">
    <w:name w:val="Hyperlink"/>
    <w:uiPriority w:val="99"/>
    <w:unhideWhenUsed/>
    <w:rsid w:val="00E5062B"/>
    <w:rPr>
      <w:color w:val="0563C1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93B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93B9E"/>
    <w:rPr>
      <w:sz w:val="20"/>
      <w:szCs w:val="20"/>
    </w:rPr>
  </w:style>
  <w:style w:type="character" w:styleId="ac">
    <w:name w:val="footnote reference"/>
    <w:uiPriority w:val="99"/>
    <w:semiHidden/>
    <w:unhideWhenUsed/>
    <w:rsid w:val="00A93B9E"/>
    <w:rPr>
      <w:vertAlign w:val="superscript"/>
    </w:rPr>
  </w:style>
  <w:style w:type="table" w:styleId="ad">
    <w:name w:val="Table Grid"/>
    <w:basedOn w:val="a1"/>
    <w:uiPriority w:val="39"/>
    <w:rsid w:val="00F1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B34631"/>
    <w:pPr>
      <w:spacing w:after="100"/>
      <w:ind w:left="440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34631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B34631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B34631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B34631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B34631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B34631"/>
    <w:pPr>
      <w:spacing w:after="100"/>
      <w:ind w:left="1760"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2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0496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B4C3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B4C3D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43278200076598045"/>
          <c:y val="2.4202223522527815E-2"/>
          <c:w val="0.36938406211616215"/>
          <c:h val="0.8963264287107464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 w="25417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Минимизация возможности совершения противоправных действий на территории города Ханты-Мансийска</c:v>
                </c:pt>
                <c:pt idx="1">
                  <c:v>Увеличения количества мероприятий с участием представителей общественных организаций по обеспечению общественного порядка</c:v>
                </c:pt>
                <c:pt idx="2">
                  <c:v>Увеличение числа членов добровольной народной дружины в городе Ханты-Мансийске</c:v>
                </c:pt>
                <c:pt idx="3">
                  <c:v>Снижение уровня преступности, повышение уровня доверия населения к органам исполнительной власти и правопорядка</c:v>
                </c:pt>
                <c:pt idx="4">
                  <c:v>Повышение информированности населения о системе мер по укреплению правопорядка и общественной безопасности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80</c:v>
                </c:pt>
                <c:pt idx="2">
                  <c:v>10</c:v>
                </c:pt>
                <c:pt idx="3">
                  <c:v>10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79-4C8A-9712-00E6036507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dLbls>
            <c:spPr>
              <a:noFill/>
              <a:ln w="25417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Минимизация возможности совершения противоправных действий на территории города Ханты-Мансийска</c:v>
                </c:pt>
                <c:pt idx="1">
                  <c:v>Увеличения количества мероприятий с участием представителей общественных организаций по обеспечению общественного порядка</c:v>
                </c:pt>
                <c:pt idx="2">
                  <c:v>Увеличение числа членов добровольной народной дружины в городе Ханты-Мансийске</c:v>
                </c:pt>
                <c:pt idx="3">
                  <c:v>Снижение уровня преступности, повышение уровня доверия населения к органам исполнительной власти и правопорядка</c:v>
                </c:pt>
                <c:pt idx="4">
                  <c:v>Повышение информированности населения о системе мер по укреплению правопорядка и общественной безопасности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45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79-4C8A-9712-00E603650794}"/>
            </c:ext>
          </c:extLst>
        </c:ser>
        <c:axId val="116828800"/>
        <c:axId val="116842880"/>
      </c:barChart>
      <c:catAx>
        <c:axId val="116828800"/>
        <c:scaling>
          <c:orientation val="minMax"/>
        </c:scaling>
        <c:axPos val="l"/>
        <c:numFmt formatCode="General" sourceLinked="0"/>
        <c:tickLblPos val="nextTo"/>
        <c:crossAx val="116842880"/>
        <c:crosses val="autoZero"/>
        <c:auto val="1"/>
        <c:lblAlgn val="ctr"/>
        <c:lblOffset val="100"/>
      </c:catAx>
      <c:valAx>
        <c:axId val="116842880"/>
        <c:scaling>
          <c:orientation val="minMax"/>
        </c:scaling>
        <c:axPos val="b"/>
        <c:majorGridlines/>
        <c:numFmt formatCode="General" sourceLinked="1"/>
        <c:tickLblPos val="nextTo"/>
        <c:crossAx val="1168288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945F-3E60-4D5C-8D65-02E5C9CD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12597</Words>
  <Characters>71808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84237</CharactersWithSpaces>
  <SharedDoc>false</SharedDoc>
  <HLinks>
    <vt:vector size="72" baseType="variant"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_Toc450816985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_Toc450816984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_Toc450816983</vt:lpwstr>
      </vt:variant>
      <vt:variant>
        <vt:i4>1769533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_Toc450816871</vt:lpwstr>
      </vt:variant>
      <vt:variant>
        <vt:i4>1703997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_Toc450816866</vt:lpwstr>
      </vt:variant>
      <vt:variant>
        <vt:i4>1703997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_Toc450816865</vt:lpwstr>
      </vt:variant>
      <vt:variant>
        <vt:i4>1703997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_Toc450816864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_Toc450816863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_Toc450816862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_Toc450816861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_Toc450816860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_Toc450816859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саша</cp:lastModifiedBy>
  <cp:revision>8</cp:revision>
  <dcterms:created xsi:type="dcterms:W3CDTF">2016-05-28T17:20:00Z</dcterms:created>
  <dcterms:modified xsi:type="dcterms:W3CDTF">2019-09-26T10:55:00Z</dcterms:modified>
</cp:coreProperties>
</file>