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91" w:rsidRDefault="00B54291" w:rsidP="00B54291">
      <w:pPr>
        <w:pStyle w:val="Default"/>
      </w:pPr>
    </w:p>
    <w:p w:rsidR="00B54291" w:rsidRDefault="00B54291" w:rsidP="00B5429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Задание 1 вариант 05</w:t>
      </w:r>
    </w:p>
    <w:p w:rsidR="00B54291" w:rsidRDefault="00B54291" w:rsidP="00B542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Расчет простейшего эжектора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расчет простейшего эжектора, состоящего из канала А и цилиндрического насадка В. Схема эжектора представлена на рисунке 1.</w:t>
      </w:r>
    </w:p>
    <w:p w:rsidR="00B54291" w:rsidRDefault="00B54291" w:rsidP="00B54291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4504762" cy="2561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91" w:rsidRDefault="00B54291" w:rsidP="00B54291">
      <w:pPr>
        <w:pStyle w:val="Default"/>
        <w:jc w:val="center"/>
      </w:pP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скорость </w:t>
      </w:r>
      <w:r w:rsidRPr="00B54291">
        <w:rPr>
          <w:i/>
          <w:sz w:val="28"/>
          <w:szCs w:val="28"/>
          <w:lang w:val="en-US"/>
        </w:rPr>
        <w:t>w</w:t>
      </w:r>
      <w:r w:rsidRPr="00B54291">
        <w:rPr>
          <w:i/>
          <w:iCs/>
          <w:sz w:val="18"/>
          <w:szCs w:val="18"/>
        </w:rPr>
        <w:t>2</w:t>
      </w:r>
      <w:r>
        <w:rPr>
          <w:i/>
          <w:iCs/>
          <w:sz w:val="18"/>
          <w:szCs w:val="18"/>
        </w:rPr>
        <w:t xml:space="preserve"> </w:t>
      </w:r>
      <w:r>
        <w:rPr>
          <w:sz w:val="28"/>
          <w:szCs w:val="28"/>
        </w:rPr>
        <w:t xml:space="preserve">и массовый расход </w:t>
      </w:r>
      <w:r w:rsidR="00DA78BA">
        <w:rPr>
          <w:sz w:val="28"/>
          <w:szCs w:val="28"/>
        </w:rPr>
        <w:t>жидкости</w:t>
      </w:r>
      <w:r>
        <w:rPr>
          <w:sz w:val="28"/>
          <w:szCs w:val="28"/>
        </w:rPr>
        <w:t xml:space="preserve"> на выходе из эжектора (сечение 2).</w:t>
      </w:r>
    </w:p>
    <w:p w:rsidR="00B54291" w:rsidRPr="00B54291" w:rsidRDefault="00B54291" w:rsidP="00FD73DB">
      <w:pPr>
        <w:pStyle w:val="Default"/>
        <w:rPr>
          <w:sz w:val="28"/>
          <w:szCs w:val="28"/>
          <w:u w:val="single"/>
        </w:rPr>
      </w:pPr>
      <w:r w:rsidRPr="00B54291">
        <w:rPr>
          <w:sz w:val="28"/>
          <w:szCs w:val="28"/>
          <w:u w:val="single"/>
        </w:rPr>
        <w:t>Дано: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окружающей жидкости и жидкости в канале А: 25 </w:t>
      </w:r>
      <w:r>
        <w:rPr>
          <w:sz w:val="18"/>
          <w:szCs w:val="18"/>
        </w:rPr>
        <w:t>о</w:t>
      </w:r>
      <w:r>
        <w:rPr>
          <w:sz w:val="28"/>
          <w:szCs w:val="28"/>
        </w:rPr>
        <w:t xml:space="preserve">С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Давление окружающей среды: 0,1 МПа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тело (жидкость): вода </w:t>
      </w:r>
    </w:p>
    <w:p w:rsidR="00B54291" w:rsidRDefault="00B54291" w:rsidP="00DA78BA">
      <w:pPr>
        <w:pStyle w:val="Default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Плотность жидкости: 1000 кг/м</w:t>
      </w:r>
      <w:r>
        <w:rPr>
          <w:sz w:val="18"/>
          <w:szCs w:val="18"/>
        </w:rPr>
        <w:t xml:space="preserve">3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принимаются следующие допущения: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силами трения о стенки эжектора пренебречь;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вследствие малых скоростей жидкости считать плотность жидкости величиной постоянной;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– скорость жидкости в пространстве вокруг эжектора равна 0 м/с.</w:t>
      </w:r>
    </w:p>
    <w:p w:rsidR="00B54291" w:rsidRDefault="00B54291" w:rsidP="00DA7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291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B5429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A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>=16 мм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мм,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3 м/с.</w:t>
      </w:r>
    </w:p>
    <w:p w:rsidR="00B54291" w:rsidRDefault="00B54291" w:rsidP="00B54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4291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Решение:</w:t>
      </w:r>
    </w:p>
    <w:p w:rsidR="00E13213" w:rsidRDefault="00E13213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Построим контрольную поверхность из сечений 1 и 2, проходящих нормально к потоку по срезу канала А, смесительной камеры В и боковых поверхностей, направленных параллельно потоку. На всей полученной контрольной поверхности примерно одно и то же давление, равное давлению окружающей среды, т. е. главный вектор сил давления равен нулю. </w:t>
      </w:r>
    </w:p>
    <w:p w:rsidR="00E13213" w:rsidRDefault="00E13213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Пренебрегая силами трения, сумма проекций на ось трубы всех сил в пределах контрольной поверхности 1–2 равна нулю, следовательно, количество движения не меняется. </w:t>
      </w:r>
    </w:p>
    <w:p w:rsidR="00E13213" w:rsidRDefault="00E13213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количества движения у активной струи на участке 1–2 равно: </w:t>
      </w:r>
    </w:p>
    <w:p w:rsidR="00E13213" w:rsidRPr="009C0DBC" w:rsidRDefault="00FD0C7A" w:rsidP="00E13213">
      <w:pPr>
        <w:pStyle w:val="Default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:rsidR="009C0DBC" w:rsidRDefault="009C0DBC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движения жидкости, подсосанной из окружающего пространства, где она находилась в покое (</w:t>
      </w:r>
      <w:r w:rsidRPr="009C0DBC"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= 0):</w:t>
      </w:r>
    </w:p>
    <w:p w:rsidR="009C0DBC" w:rsidRPr="009C0DBC" w:rsidRDefault="00FD0C7A" w:rsidP="00E13213">
      <w:pPr>
        <w:pStyle w:val="Default"/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-0</m:t>
              </m:r>
            </m:e>
          </m:d>
        </m:oMath>
      </m:oMathPara>
    </w:p>
    <w:p w:rsidR="009C0DBC" w:rsidRDefault="009C0DBC" w:rsidP="00DA78BA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Суммарное изменение количества движения:</w:t>
      </w:r>
    </w:p>
    <w:p w:rsidR="009C0DBC" w:rsidRPr="009C0DBC" w:rsidRDefault="00FD0C7A" w:rsidP="00DA78BA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</m:t>
          </m:r>
        </m:oMath>
      </m:oMathPara>
    </w:p>
    <w:p w:rsidR="009C0DBC" w:rsidRDefault="00DA78BA" w:rsidP="00DA78BA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9C0DBC">
        <w:rPr>
          <w:rFonts w:eastAsiaTheme="minorEastAsia"/>
          <w:sz w:val="28"/>
          <w:szCs w:val="28"/>
        </w:rPr>
        <w:t xml:space="preserve">де </w:t>
      </w:r>
      <w:r w:rsidR="009C0DBC">
        <w:rPr>
          <w:rFonts w:eastAsiaTheme="minorEastAsia"/>
          <w:sz w:val="28"/>
          <w:szCs w:val="28"/>
          <w:lang w:val="en-US"/>
        </w:rPr>
        <w:t>G</w:t>
      </w:r>
      <w:r w:rsidR="009C0DBC" w:rsidRPr="008A2C0B">
        <w:rPr>
          <w:rFonts w:eastAsiaTheme="minorEastAsia"/>
          <w:sz w:val="28"/>
          <w:szCs w:val="28"/>
          <w:vertAlign w:val="subscript"/>
        </w:rPr>
        <w:t>1</w:t>
      </w:r>
      <w:r w:rsidR="009C0DBC" w:rsidRPr="008A2C0B">
        <w:rPr>
          <w:rFonts w:eastAsiaTheme="minorEastAsia"/>
          <w:sz w:val="28"/>
          <w:szCs w:val="28"/>
        </w:rPr>
        <w:t xml:space="preserve">, </w:t>
      </w:r>
      <w:r w:rsidR="009C0DBC">
        <w:rPr>
          <w:rFonts w:eastAsiaTheme="minorEastAsia"/>
          <w:sz w:val="28"/>
          <w:szCs w:val="28"/>
          <w:lang w:val="en-US"/>
        </w:rPr>
        <w:t>G</w:t>
      </w:r>
      <w:r w:rsidR="009C0DBC" w:rsidRPr="008A2C0B">
        <w:rPr>
          <w:rFonts w:eastAsiaTheme="minorEastAsia"/>
          <w:sz w:val="28"/>
          <w:szCs w:val="28"/>
          <w:vertAlign w:val="subscript"/>
        </w:rPr>
        <w:t>2</w:t>
      </w:r>
      <w:r w:rsidR="009C0DBC" w:rsidRPr="008A2C0B">
        <w:rPr>
          <w:rFonts w:eastAsiaTheme="minorEastAsia"/>
          <w:sz w:val="28"/>
          <w:szCs w:val="28"/>
        </w:rPr>
        <w:t xml:space="preserve"> </w:t>
      </w:r>
      <w:r w:rsidR="008A2C0B" w:rsidRPr="008A2C0B">
        <w:rPr>
          <w:rFonts w:eastAsiaTheme="minorEastAsia"/>
          <w:sz w:val="28"/>
          <w:szCs w:val="28"/>
        </w:rPr>
        <w:t>–</w:t>
      </w:r>
      <w:r w:rsidR="009C0DBC" w:rsidRPr="008A2C0B">
        <w:rPr>
          <w:rFonts w:eastAsiaTheme="minorEastAsia"/>
          <w:sz w:val="28"/>
          <w:szCs w:val="28"/>
        </w:rPr>
        <w:t xml:space="preserve"> </w:t>
      </w:r>
      <w:r w:rsidR="008A2C0B">
        <w:rPr>
          <w:rFonts w:eastAsiaTheme="minorEastAsia"/>
          <w:sz w:val="28"/>
          <w:szCs w:val="28"/>
        </w:rPr>
        <w:t>секундные массовые расходы жидкости, соответственно в сопле и на выходе</w:t>
      </w:r>
      <w:r>
        <w:rPr>
          <w:rFonts w:eastAsiaTheme="minorEastAsia"/>
          <w:sz w:val="28"/>
          <w:szCs w:val="28"/>
        </w:rPr>
        <w:t xml:space="preserve"> </w:t>
      </w:r>
      <w:r w:rsidR="008A2C0B">
        <w:rPr>
          <w:rFonts w:eastAsiaTheme="minorEastAsia"/>
          <w:sz w:val="28"/>
          <w:szCs w:val="28"/>
        </w:rPr>
        <w:t>из смесительной трубы;</w:t>
      </w:r>
    </w:p>
    <w:p w:rsidR="008A2C0B" w:rsidRDefault="008A2C0B" w:rsidP="00DA78BA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w</w:t>
      </w:r>
      <w:r w:rsidRPr="008A2C0B">
        <w:rPr>
          <w:rFonts w:eastAsiaTheme="minorEastAsia"/>
          <w:sz w:val="28"/>
          <w:szCs w:val="28"/>
          <w:vertAlign w:val="subscript"/>
        </w:rPr>
        <w:t>1</w:t>
      </w:r>
      <w:r w:rsidRPr="008A2C0B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i/>
          <w:sz w:val="28"/>
          <w:szCs w:val="28"/>
          <w:lang w:val="en-US"/>
        </w:rPr>
        <w:t>w</w:t>
      </w:r>
      <w:r w:rsidRPr="008A2C0B">
        <w:rPr>
          <w:rFonts w:eastAsiaTheme="minorEastAsia"/>
          <w:sz w:val="28"/>
          <w:szCs w:val="28"/>
          <w:vertAlign w:val="subscript"/>
        </w:rPr>
        <w:t>2</w:t>
      </w:r>
      <w:r w:rsidRPr="008A2C0B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значения скорости истечения из сопла и смесительной трубы:</w:t>
      </w:r>
    </w:p>
    <w:p w:rsidR="008A2C0B" w:rsidRDefault="008A2C0B" w:rsidP="00DA78BA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Отсюда получаем, что расходы жидкости в сопле и на выходе из смесительной трубы обратно пропорциональны величинам соответствующих скоростей:</w:t>
      </w:r>
    </w:p>
    <w:p w:rsidR="008A2C0B" w:rsidRPr="008A2C0B" w:rsidRDefault="00FD0C7A" w:rsidP="00DA78BA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A2C0B" w:rsidRDefault="008A2C0B" w:rsidP="004963B0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другой стороны, отношение расходов жидкости можно записать как:</w:t>
      </w:r>
    </w:p>
    <w:p w:rsidR="008A2C0B" w:rsidRPr="008A2C0B" w:rsidRDefault="00FD0C7A" w:rsidP="004963B0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A2C0B" w:rsidRPr="008A2C0B" w:rsidRDefault="008A2C0B" w:rsidP="004963B0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</w:p>
    <w:p w:rsidR="009C0DBC" w:rsidRDefault="008E2D74" w:rsidP="00496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/>
            <w:sz w:val="28"/>
            <w:szCs w:val="28"/>
          </w:rPr>
          <m:t>ρ</m:t>
        </m:r>
      </m:oMath>
      <w:r>
        <w:rPr>
          <w:sz w:val="28"/>
          <w:szCs w:val="28"/>
        </w:rPr>
        <w:t xml:space="preserve"> – плотность; </w:t>
      </w:r>
      <w:r>
        <w:rPr>
          <w:i/>
          <w:iCs/>
          <w:sz w:val="28"/>
          <w:szCs w:val="28"/>
        </w:rPr>
        <w:t xml:space="preserve">f </w:t>
      </w:r>
      <w:r>
        <w:rPr>
          <w:sz w:val="28"/>
          <w:szCs w:val="28"/>
        </w:rPr>
        <w:t>– площадь сечения.</w:t>
      </w:r>
    </w:p>
    <w:p w:rsidR="001B4385" w:rsidRDefault="001B4385" w:rsidP="00496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Сравнивая последние два выражения, приходим к следующей расчетной формуле:</w:t>
      </w:r>
    </w:p>
    <w:p w:rsidR="001B4385" w:rsidRPr="001B4385" w:rsidRDefault="00FD0C7A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rad>
        </m:oMath>
      </m:oMathPara>
    </w:p>
    <w:p w:rsidR="001B4385" w:rsidRPr="001B4385" w:rsidRDefault="001B4385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нашем случае плотность жидкости в активной струе и окружающем пространстве одинакова, следовательно, отношение массовых расчетов жидкости равно отношению диаметров смесительной трубы и сопла:</w:t>
      </w:r>
    </w:p>
    <w:p w:rsidR="005806CB" w:rsidRPr="00062788" w:rsidRDefault="00FD0C7A" w:rsidP="004963B0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sub/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sub>
              </m:sSub>
            </m:den>
          </m:f>
        </m:oMath>
      </m:oMathPara>
    </w:p>
    <w:p w:rsidR="00062788" w:rsidRP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Подставляя значения диаметров, найдем отношение расходов:</w:t>
      </w:r>
    </w:p>
    <w:p w:rsidR="001B4385" w:rsidRDefault="001B4385" w:rsidP="004963B0">
      <w:pPr>
        <w:pStyle w:val="Default"/>
        <w:ind w:firstLine="709"/>
        <w:jc w:val="both"/>
        <w:rPr>
          <w:sz w:val="28"/>
          <w:szCs w:val="28"/>
        </w:rPr>
      </w:pPr>
    </w:p>
    <w:p w:rsidR="00062788" w:rsidRPr="00062788" w:rsidRDefault="00FD0C7A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=1,625</m:t>
          </m:r>
        </m:oMath>
      </m:oMathPara>
    </w:p>
    <w:p w:rsid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Далее определим скорость жидкости на выходе из эжектора:</w:t>
      </w:r>
    </w:p>
    <w:p w:rsidR="00062788" w:rsidRP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</w:p>
    <w:p w:rsidR="00062788" w:rsidRPr="00062788" w:rsidRDefault="00FD0C7A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E2D74" w:rsidRPr="008E2D74" w:rsidRDefault="008E2D74" w:rsidP="004963B0">
      <w:pPr>
        <w:pStyle w:val="Default"/>
        <w:ind w:firstLine="709"/>
        <w:jc w:val="both"/>
        <w:rPr>
          <w:i/>
          <w:sz w:val="28"/>
          <w:szCs w:val="28"/>
        </w:rPr>
      </w:pPr>
    </w:p>
    <w:p w:rsidR="00062788" w:rsidRPr="00DA78BA" w:rsidRDefault="00FD0C7A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1,625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1,625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=1,846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с</m:t>
              </m:r>
            </m:den>
          </m:f>
        </m:oMath>
      </m:oMathPara>
    </w:p>
    <w:p w:rsidR="00DA78BA" w:rsidRPr="00DA78BA" w:rsidRDefault="00DA78BA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 w:rsidRPr="00DA78BA">
        <w:rPr>
          <w:rFonts w:eastAsiaTheme="minorEastAsia"/>
          <w:sz w:val="28"/>
          <w:szCs w:val="28"/>
        </w:rPr>
        <w:t>И наконец, определим расход</w:t>
      </w:r>
      <w:r>
        <w:rPr>
          <w:rFonts w:eastAsiaTheme="minorEastAsia"/>
          <w:sz w:val="28"/>
          <w:szCs w:val="28"/>
        </w:rPr>
        <w:t xml:space="preserve"> жидкости на выходе</w:t>
      </w:r>
      <w:r w:rsidRPr="00DA78BA">
        <w:rPr>
          <w:rFonts w:eastAsiaTheme="minorEastAsia"/>
          <w:sz w:val="28"/>
          <w:szCs w:val="28"/>
        </w:rPr>
        <w:t>:</w:t>
      </w:r>
    </w:p>
    <w:p w:rsidR="00C07702" w:rsidRPr="00DA78BA" w:rsidRDefault="00FD0C7A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1,846-3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=1,154</m:t>
          </m:r>
        </m:oMath>
      </m:oMathPara>
    </w:p>
    <w:p w:rsidR="00DA78BA" w:rsidRPr="009C0DBC" w:rsidRDefault="00FD0C7A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=1,625∙1,154=1,875</m:t>
          </m:r>
        </m:oMath>
      </m:oMathPara>
    </w:p>
    <w:p w:rsidR="00DA78BA" w:rsidRPr="00DA78BA" w:rsidRDefault="00DA78BA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</w:rPr>
      </w:pPr>
    </w:p>
    <w:p w:rsidR="00FD73DB" w:rsidRPr="00516740" w:rsidRDefault="00FD73DB" w:rsidP="00FD73DB">
      <w:pPr>
        <w:pStyle w:val="Default"/>
        <w:rPr>
          <w:i/>
          <w:sz w:val="28"/>
          <w:szCs w:val="28"/>
        </w:rPr>
      </w:pPr>
      <w:bookmarkStart w:id="0" w:name="_GoBack"/>
      <w:bookmarkEnd w:id="0"/>
      <w:r>
        <w:t xml:space="preserve"> </w:t>
      </w:r>
      <w:r w:rsidR="00516740" w:rsidRPr="00516740">
        <w:rPr>
          <w:b/>
          <w:i/>
          <w:sz w:val="28"/>
          <w:szCs w:val="28"/>
        </w:rPr>
        <w:t>Задача 2.</w:t>
      </w:r>
      <w:r w:rsidR="00516740">
        <w:t xml:space="preserve"> </w:t>
      </w:r>
      <w:r w:rsidRPr="00516740">
        <w:rPr>
          <w:b/>
          <w:bCs/>
          <w:i/>
          <w:sz w:val="28"/>
          <w:szCs w:val="28"/>
        </w:rPr>
        <w:t xml:space="preserve">Определение расхода воздуха через канал с конфузорно-диффузорной вставкой </w:t>
      </w:r>
    </w:p>
    <w:p w:rsidR="00FD73DB" w:rsidRDefault="00FD73DB" w:rsidP="00FD73DB">
      <w:pPr>
        <w:pStyle w:val="Default"/>
        <w:rPr>
          <w:sz w:val="28"/>
          <w:szCs w:val="28"/>
        </w:rPr>
      </w:pPr>
    </w:p>
    <w:p w:rsidR="00FD73DB" w:rsidRDefault="00516740" w:rsidP="005167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73DB">
        <w:rPr>
          <w:sz w:val="28"/>
          <w:szCs w:val="28"/>
        </w:rPr>
        <w:t>роизвести обработку экспериментальных данных, определи</w:t>
      </w:r>
      <w:r>
        <w:rPr>
          <w:sz w:val="28"/>
          <w:szCs w:val="28"/>
        </w:rPr>
        <w:t>м</w:t>
      </w:r>
      <w:r w:rsidR="00FD73DB">
        <w:rPr>
          <w:sz w:val="28"/>
          <w:szCs w:val="28"/>
        </w:rPr>
        <w:t xml:space="preserve"> расход воздуха через два канала, и </w:t>
      </w:r>
      <w:r>
        <w:rPr>
          <w:sz w:val="28"/>
          <w:szCs w:val="28"/>
        </w:rPr>
        <w:t>определим</w:t>
      </w:r>
      <w:r w:rsidR="00FD73DB">
        <w:rPr>
          <w:sz w:val="28"/>
          <w:szCs w:val="28"/>
        </w:rPr>
        <w:t>, на сколько отличается расход воздуха через один канал по отношению к расходу через другой канал, построи</w:t>
      </w:r>
      <w:r>
        <w:rPr>
          <w:sz w:val="28"/>
          <w:szCs w:val="28"/>
        </w:rPr>
        <w:t>м</w:t>
      </w:r>
      <w:r w:rsidR="00FD73DB">
        <w:rPr>
          <w:sz w:val="28"/>
          <w:szCs w:val="28"/>
        </w:rPr>
        <w:t xml:space="preserve"> график зависимости расхода воздуха от перепада давлений. </w:t>
      </w:r>
    </w:p>
    <w:p w:rsidR="00872734" w:rsidRDefault="00872734" w:rsidP="005167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872734" w:rsidRDefault="00872734" w:rsidP="00516740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расхода воздуха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(кг/с) применим формулу:</w:t>
      </w:r>
    </w:p>
    <w:p w:rsidR="00872734" w:rsidRPr="00872734" w:rsidRDefault="00872734" w:rsidP="00FD73DB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G=ρ∙w∙f</m:t>
          </m:r>
        </m:oMath>
      </m:oMathPara>
    </w:p>
    <w:p w:rsidR="00872734" w:rsidRDefault="00872734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ρ</m:t>
        </m:r>
      </m:oMath>
      <w:r>
        <w:rPr>
          <w:rFonts w:eastAsiaTheme="minorEastAsia"/>
          <w:sz w:val="28"/>
          <w:szCs w:val="28"/>
        </w:rPr>
        <w:t xml:space="preserve"> – это плотность воздуха в критическом сечении измеряемого сопла, кг/м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>;</w:t>
      </w:r>
    </w:p>
    <w:p w:rsidR="00872734" w:rsidRDefault="00872734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m:oMath>
        <m:r>
          <w:rPr>
            <w:rFonts w:ascii="Cambria Math" w:hAnsi="Cambria Math"/>
            <w:sz w:val="28"/>
            <w:szCs w:val="28"/>
          </w:rPr>
          <m:t>w</m:t>
        </m:r>
      </m:oMath>
      <w:r>
        <w:rPr>
          <w:rFonts w:eastAsiaTheme="minorEastAsia"/>
          <w:sz w:val="28"/>
          <w:szCs w:val="28"/>
        </w:rPr>
        <w:t xml:space="preserve"> – это скорость воздуха в критическом сечении</w:t>
      </w:r>
      <w:r w:rsidR="00013F2B">
        <w:rPr>
          <w:rFonts w:eastAsiaTheme="minorEastAsia"/>
          <w:sz w:val="28"/>
          <w:szCs w:val="28"/>
        </w:rPr>
        <w:t xml:space="preserve"> сопла, м/с;</w:t>
      </w:r>
    </w:p>
    <w:p w:rsidR="00516740" w:rsidRDefault="00013F2B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  <w:lang w:val="en-US"/>
        </w:rPr>
        <w:t>f</w:t>
      </w:r>
      <w:r w:rsidRPr="00013F2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– площадь критического сечения сопла, м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.</w:t>
      </w:r>
    </w:p>
    <w:p w:rsidR="00013F2B" w:rsidRDefault="00013F2B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вычисления расхода воздуха </w:t>
      </w:r>
      <w:r w:rsidR="003B68F7">
        <w:rPr>
          <w:rFonts w:eastAsiaTheme="minorEastAsia"/>
          <w:sz w:val="28"/>
          <w:szCs w:val="28"/>
        </w:rPr>
        <w:t>необходимо вычислить площадь критического сечения:</w:t>
      </w:r>
    </w:p>
    <w:p w:rsidR="003B68F7" w:rsidRPr="003B68F7" w:rsidRDefault="003B68F7" w:rsidP="00FD73DB">
      <w:pPr>
        <w:pStyle w:val="Default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3B68F7" w:rsidRDefault="003B68F7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d</w:t>
      </w:r>
      <w:r>
        <w:rPr>
          <w:rFonts w:eastAsiaTheme="minorEastAsia"/>
          <w:sz w:val="28"/>
          <w:szCs w:val="28"/>
        </w:rPr>
        <w:t xml:space="preserve"> = 0,012 м – диаметр сопла в критическом сечении, м:</w:t>
      </w:r>
    </w:p>
    <w:p w:rsidR="003B68F7" w:rsidRPr="00AB1487" w:rsidRDefault="003B68F7" w:rsidP="003B68F7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3,14∙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0,012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=0,00011304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AB1487" w:rsidRDefault="00AB1487" w:rsidP="003B68F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Находим плотность и скорость воздуха через газодинамические функции.</w:t>
      </w:r>
    </w:p>
    <w:p w:rsidR="00AB1487" w:rsidRDefault="00AB1487" w:rsidP="00AB1487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Определим приведенное давление по формуле:</w:t>
      </w:r>
    </w:p>
    <w:p w:rsidR="00AB1487" w:rsidRPr="00AB1487" w:rsidRDefault="00FD0C7A" w:rsidP="00AB1487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2р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den>
          </m:f>
        </m:oMath>
      </m:oMathPara>
    </w:p>
    <w:p w:rsidR="00AB1487" w:rsidRDefault="00AB1487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 w:rsidR="009A45CD">
        <w:rPr>
          <w:rFonts w:eastAsiaTheme="minorEastAsia"/>
          <w:sz w:val="28"/>
          <w:szCs w:val="28"/>
        </w:rPr>
        <w:t>р – измеренное давление в критическом состоянии сопла (по ртутному манометру), мм рт.ст;</w:t>
      </w:r>
    </w:p>
    <w:p w:rsidR="009A45CD" w:rsidRDefault="00FD0C7A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=764-</m:t>
        </m:r>
      </m:oMath>
      <w:r w:rsidR="009A45CD">
        <w:rPr>
          <w:rFonts w:eastAsiaTheme="minorEastAsia"/>
          <w:sz w:val="28"/>
          <w:szCs w:val="28"/>
        </w:rPr>
        <w:t xml:space="preserve"> давление окружающей среды</w:t>
      </w:r>
      <w:r w:rsidR="00516740">
        <w:rPr>
          <w:rFonts w:eastAsiaTheme="minorEastAsia"/>
          <w:sz w:val="28"/>
          <w:szCs w:val="28"/>
        </w:rPr>
        <w:t>,</w:t>
      </w:r>
      <w:r w:rsidR="009A45CD">
        <w:rPr>
          <w:rFonts w:eastAsiaTheme="minorEastAsia"/>
          <w:sz w:val="28"/>
          <w:szCs w:val="28"/>
        </w:rPr>
        <w:t xml:space="preserve"> замеренное по барометру, мм рт.ст.</w:t>
      </w:r>
    </w:p>
    <w:p w:rsidR="009A45CD" w:rsidRPr="00AB1487" w:rsidRDefault="009A45CD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</w:p>
    <w:p w:rsidR="00AB1487" w:rsidRDefault="009A45CD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формуле:</w:t>
      </w:r>
    </w:p>
    <w:p w:rsidR="009A45CD" w:rsidRPr="009A45CD" w:rsidRDefault="009A45CD" w:rsidP="003B68F7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∆р=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сист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den>
          </m:f>
        </m:oMath>
      </m:oMathPara>
    </w:p>
    <w:p w:rsidR="009A45CD" w:rsidRDefault="00516740" w:rsidP="003B68F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</w:t>
      </w:r>
      <w:r w:rsidR="009A45CD">
        <w:rPr>
          <w:rFonts w:eastAsiaTheme="minorEastAsia"/>
          <w:sz w:val="28"/>
          <w:szCs w:val="28"/>
        </w:rPr>
        <w:t>з которой следует:</w:t>
      </w:r>
    </w:p>
    <w:p w:rsidR="009A45CD" w:rsidRPr="000C041F" w:rsidRDefault="00FD0C7A" w:rsidP="003B68F7">
      <w:pPr>
        <w:pStyle w:val="Default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сист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∙∆р</m:t>
          </m:r>
        </m:oMath>
      </m:oMathPara>
    </w:p>
    <w:p w:rsidR="009F664E" w:rsidRDefault="000C041F" w:rsidP="003B68F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Данные вычислений и результаты расчетов сведем в таблицу</w:t>
      </w:r>
      <w:r w:rsidR="00516740">
        <w:rPr>
          <w:rFonts w:eastAsiaTheme="minorEastAsia"/>
          <w:sz w:val="28"/>
          <w:szCs w:val="28"/>
        </w:rPr>
        <w:t xml:space="preserve"> 1</w:t>
      </w:r>
    </w:p>
    <w:p w:rsidR="003B68F7" w:rsidRDefault="00303992" w:rsidP="00303992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Определяем температуру воздуха в критическом сечении</w:t>
      </w:r>
      <w:r w:rsidR="00FC3E96">
        <w:rPr>
          <w:rFonts w:eastAsiaTheme="minorEastAsia"/>
          <w:sz w:val="28"/>
          <w:szCs w:val="28"/>
        </w:rPr>
        <w:t xml:space="preserve"> мерного сопла Т, К:</w:t>
      </w: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Т=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Т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*</m:t>
                              </m:r>
                            </m:sup>
                          </m:sSup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k-1</m:t>
                              </m:r>
                            </m:den>
                          </m:f>
                        </m:sup>
                      </m:sSup>
                    </m:e>
                  </m:d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den>
              </m:f>
            </m:sup>
          </m:sSup>
        </m:oMath>
      </m:oMathPara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=296</m:t>
        </m:r>
      </m:oMath>
      <w:r>
        <w:rPr>
          <w:rFonts w:eastAsiaTheme="minorEastAsia"/>
          <w:sz w:val="28"/>
          <w:szCs w:val="28"/>
        </w:rPr>
        <w:t xml:space="preserve"> - температура окружающей среды, К;</w:t>
      </w:r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k</w:t>
      </w:r>
      <w:r w:rsidRPr="00FC3E96">
        <w:rPr>
          <w:rFonts w:eastAsiaTheme="minorEastAsia"/>
          <w:sz w:val="28"/>
          <w:szCs w:val="28"/>
        </w:rPr>
        <w:t xml:space="preserve"> =1</w:t>
      </w:r>
      <w:r>
        <w:rPr>
          <w:rFonts w:eastAsiaTheme="minorEastAsia"/>
          <w:sz w:val="28"/>
          <w:szCs w:val="28"/>
        </w:rPr>
        <w:t>,4 показатель адиабаты для воздуха.</w:t>
      </w:r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</w:t>
      </w:r>
      <w:r w:rsidR="0015194C"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>читаем температуру воздуха</w:t>
      </w:r>
      <w:r w:rsidR="00B40E3C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данные сведем в таблицу 1.</w:t>
      </w:r>
    </w:p>
    <w:p w:rsidR="0015194C" w:rsidRDefault="00B40E3C" w:rsidP="0015194C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Определяем число Маха М по формуле:</w:t>
      </w:r>
    </w:p>
    <w:p w:rsidR="00B40E3C" w:rsidRPr="00B40E3C" w:rsidRDefault="00B40E3C" w:rsidP="00B40E3C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М=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Т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*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Т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k-1</m:t>
                  </m:r>
                </m:den>
              </m:f>
            </m:e>
          </m:rad>
        </m:oMath>
      </m:oMathPara>
    </w:p>
    <w:p w:rsidR="00B40E3C" w:rsidRDefault="00B40E3C" w:rsidP="00B40E3C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Результаты вычислений сведем в таблицу 1.</w:t>
      </w:r>
    </w:p>
    <w:p w:rsidR="00394F13" w:rsidRDefault="00394F13" w:rsidP="00394F13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скорость звука </w:t>
      </w:r>
      <w:r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, м/с, по формуле:</w:t>
      </w:r>
    </w:p>
    <w:p w:rsidR="00394F13" w:rsidRPr="00F9619B" w:rsidRDefault="00F9619B" w:rsidP="00394F13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a=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kRT</m:t>
              </m:r>
            </m:e>
          </m:rad>
        </m:oMath>
      </m:oMathPara>
    </w:p>
    <w:p w:rsidR="00F9619B" w:rsidRDefault="00F9619B" w:rsidP="00394F13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R</w:t>
      </w:r>
      <w:r>
        <w:rPr>
          <w:rFonts w:eastAsiaTheme="minorEastAsia"/>
          <w:sz w:val="28"/>
          <w:szCs w:val="28"/>
        </w:rPr>
        <w:t xml:space="preserve"> = 287 Дж/кг·К – газовая постоянная для воздуха.</w:t>
      </w:r>
    </w:p>
    <w:p w:rsidR="00F9619B" w:rsidRDefault="00F9619B" w:rsidP="00394F13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Все значения сведем также в таблицу 1.</w:t>
      </w:r>
    </w:p>
    <w:p w:rsidR="00AE5A2D" w:rsidRDefault="00AE5A2D" w:rsidP="00AE5A2D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скорость воздуха в критическом сечении </w:t>
      </w:r>
      <w:r>
        <w:rPr>
          <w:rFonts w:eastAsiaTheme="minorEastAsia"/>
          <w:i/>
          <w:sz w:val="28"/>
          <w:szCs w:val="28"/>
          <w:lang w:val="en-US"/>
        </w:rPr>
        <w:t>w</w:t>
      </w:r>
      <w:r>
        <w:rPr>
          <w:rFonts w:eastAsiaTheme="minorEastAsia"/>
          <w:sz w:val="28"/>
          <w:szCs w:val="28"/>
        </w:rPr>
        <w:t>, м/с по формуле:</w:t>
      </w:r>
    </w:p>
    <w:p w:rsidR="00AE5A2D" w:rsidRPr="00AE5A2D" w:rsidRDefault="00AE5A2D" w:rsidP="00AE5A2D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w=М∙α</m:t>
          </m:r>
        </m:oMath>
      </m:oMathPara>
    </w:p>
    <w:p w:rsidR="00C732D4" w:rsidRDefault="00C732D4" w:rsidP="00C732D4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 уравнения состояния нахо</w:t>
      </w:r>
      <w:r w:rsidR="00516740">
        <w:rPr>
          <w:rFonts w:eastAsiaTheme="minorEastAsia"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 xml:space="preserve">им плотность окружающей среды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</m:oMath>
      <w:r>
        <w:rPr>
          <w:rFonts w:eastAsiaTheme="minorEastAsia"/>
          <w:sz w:val="28"/>
          <w:szCs w:val="28"/>
        </w:rPr>
        <w:t>, кг/м</w:t>
      </w:r>
      <w:r>
        <w:rPr>
          <w:rFonts w:eastAsiaTheme="minorEastAsia"/>
          <w:sz w:val="28"/>
          <w:szCs w:val="28"/>
          <w:vertAlign w:val="superscript"/>
        </w:rPr>
        <w:t>3</w:t>
      </w:r>
      <w:r w:rsidR="0051674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по формуле:</w:t>
      </w:r>
    </w:p>
    <w:p w:rsidR="00C732D4" w:rsidRPr="00C732D4" w:rsidRDefault="00FD0C7A" w:rsidP="00C732D4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ρ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101325∙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R∙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∙760</m:t>
              </m:r>
            </m:den>
          </m:f>
        </m:oMath>
      </m:oMathPara>
    </w:p>
    <w:p w:rsidR="00C732D4" w:rsidRPr="00C732D4" w:rsidRDefault="00FD0C7A" w:rsidP="00C732D4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ρ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101325∙764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287∙296∙760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=1,199</m:t>
          </m:r>
        </m:oMath>
      </m:oMathPara>
    </w:p>
    <w:p w:rsidR="00C732D4" w:rsidRDefault="009F664E" w:rsidP="009F664E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плотность воздуха в критическом сечении </w:t>
      </w:r>
      <m:oMath>
        <m:r>
          <w:rPr>
            <w:rFonts w:ascii="Cambria Math" w:eastAsiaTheme="minorEastAsia" w:hAnsi="Cambria Math"/>
            <w:sz w:val="28"/>
            <w:szCs w:val="28"/>
          </w:rPr>
          <m:t>ρ,</m:t>
        </m:r>
      </m:oMath>
      <w:r>
        <w:rPr>
          <w:rFonts w:eastAsiaTheme="minorEastAsia"/>
          <w:sz w:val="28"/>
          <w:szCs w:val="28"/>
        </w:rPr>
        <w:t xml:space="preserve"> кг/м</w:t>
      </w:r>
      <w:r>
        <w:rPr>
          <w:rFonts w:eastAsiaTheme="minorEastAsia"/>
          <w:sz w:val="28"/>
          <w:szCs w:val="28"/>
          <w:vertAlign w:val="superscript"/>
        </w:rPr>
        <w:t>3</w:t>
      </w:r>
      <w:r w:rsidR="0051674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по формуле:</w:t>
      </w:r>
    </w:p>
    <w:p w:rsidR="009F664E" w:rsidRPr="009F664E" w:rsidRDefault="009F664E" w:rsidP="009F664E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ρ=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М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k-1</m:t>
                          </m:r>
                        </m:e>
                      </m:d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k-1</m:t>
                      </m:r>
                    </m:den>
                  </m:f>
                </m:sup>
              </m:sSup>
            </m:den>
          </m:f>
        </m:oMath>
      </m:oMathPara>
    </w:p>
    <w:p w:rsidR="009F664E" w:rsidRDefault="009F664E" w:rsidP="009F664E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Результаты вычислений заносим в таблицу 1</w:t>
      </w:r>
    </w:p>
    <w:p w:rsidR="00AC3504" w:rsidRPr="00516740" w:rsidRDefault="00AC3504" w:rsidP="00621503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массовый расход воздуха </w:t>
      </w:r>
      <w:r>
        <w:rPr>
          <w:rFonts w:eastAsiaTheme="minorEastAsia"/>
          <w:sz w:val="28"/>
          <w:szCs w:val="28"/>
          <w:lang w:val="en-US"/>
        </w:rPr>
        <w:t>G</w:t>
      </w:r>
      <w:r>
        <w:rPr>
          <w:rFonts w:eastAsiaTheme="minorEastAsia"/>
          <w:sz w:val="28"/>
          <w:szCs w:val="28"/>
        </w:rPr>
        <w:t>, кг/с, по формуле:</w:t>
      </w:r>
      <m:r>
        <m:rPr>
          <m:sty m:val="p"/>
        </m:rPr>
        <w:rPr>
          <w:rFonts w:ascii="Cambria Math" w:hAnsi="Cambria Math"/>
          <w:sz w:val="28"/>
          <w:szCs w:val="28"/>
        </w:rPr>
        <w:br/>
      </m:r>
      <m:oMathPara>
        <m:oMath>
          <m:r>
            <w:rPr>
              <w:rFonts w:ascii="Cambria Math" w:hAnsi="Cambria Math"/>
              <w:sz w:val="28"/>
              <w:szCs w:val="28"/>
            </w:rPr>
            <m:t>G=ρ∙w∙f</m:t>
          </m:r>
        </m:oMath>
      </m:oMathPara>
    </w:p>
    <w:p w:rsidR="00516740" w:rsidRPr="00516740" w:rsidRDefault="00516740" w:rsidP="00516740">
      <w:pPr>
        <w:pStyle w:val="Default"/>
        <w:ind w:left="72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Таблица 1</w:t>
      </w:r>
    </w:p>
    <w:tbl>
      <w:tblPr>
        <w:tblStyle w:val="a6"/>
        <w:tblW w:w="0" w:type="auto"/>
        <w:tblLook w:val="04A0"/>
      </w:tblPr>
      <w:tblGrid>
        <w:gridCol w:w="385"/>
        <w:gridCol w:w="780"/>
        <w:gridCol w:w="756"/>
        <w:gridCol w:w="756"/>
        <w:gridCol w:w="84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516740" w:rsidTr="00B54291">
        <w:tc>
          <w:tcPr>
            <w:tcW w:w="440" w:type="dxa"/>
            <w:vMerge w:val="restart"/>
          </w:tcPr>
          <w:p w:rsidR="00516740" w:rsidRDefault="00516740" w:rsidP="00B54291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∆р</m:t>
                </m:r>
              </m:oMath>
            </m:oMathPara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 w:rsidRPr="000C041F">
              <w:rPr>
                <w:rFonts w:eastAsiaTheme="minorEastAsia"/>
              </w:rPr>
              <w:t>0,94</w:t>
            </w:r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0,92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</w:tr>
      <w:tr w:rsidR="00516740" w:rsidTr="00B54291">
        <w:tc>
          <w:tcPr>
            <w:tcW w:w="440" w:type="dxa"/>
            <w:vMerge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FD0C7A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сист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57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113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146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170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A2EC0" w:rsidRDefault="00FD0C7A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0,89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0,85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0,55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1E505C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265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253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241.1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208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193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164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0,76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1,07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1,17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1,28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1,35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1,45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1,53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1,63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1,73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2,01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F9619B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а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326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319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289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273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257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E5A2D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  <w:lang w:val="en-US"/>
              </w:rPr>
            </w:pPr>
            <w:r>
              <w:rPr>
                <w:rFonts w:eastAsia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248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293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357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383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398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419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438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472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517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3,75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2,56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1,76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1,37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1,05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0,46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0,37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0,21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C3504" w:rsidRDefault="00516740" w:rsidP="00B54291">
            <w:pPr>
              <w:pStyle w:val="Defaul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37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 w:rsidRPr="00D71B62">
              <w:rPr>
                <w:rFonts w:eastAsiaTheme="minorEastAsia"/>
                <w:lang w:val="en-US"/>
              </w:rPr>
              <w:t>0</w:t>
            </w:r>
            <w:r w:rsidRPr="00D71B62">
              <w:rPr>
                <w:rFonts w:eastAsiaTheme="minorEastAsia"/>
              </w:rPr>
              <w:t>,105</w:t>
            </w:r>
          </w:p>
        </w:tc>
        <w:tc>
          <w:tcPr>
            <w:tcW w:w="637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 w:rsidRPr="00D71B62">
              <w:rPr>
                <w:rFonts w:eastAsiaTheme="minorEastAsia"/>
              </w:rPr>
              <w:t>0,084</w:t>
            </w:r>
          </w:p>
        </w:tc>
        <w:tc>
          <w:tcPr>
            <w:tcW w:w="602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0,066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0,055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0,045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0,04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0,033</w:t>
            </w:r>
          </w:p>
        </w:tc>
        <w:tc>
          <w:tcPr>
            <w:tcW w:w="63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0,029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0,024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0,019</w:t>
            </w:r>
          </w:p>
        </w:tc>
        <w:tc>
          <w:tcPr>
            <w:tcW w:w="63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0,012</w:t>
            </w:r>
          </w:p>
        </w:tc>
      </w:tr>
      <w:tr w:rsidR="00516740" w:rsidTr="00B54291">
        <w:tc>
          <w:tcPr>
            <w:tcW w:w="440" w:type="dxa"/>
            <w:vMerge w:val="restart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∆р</m:t>
                </m:r>
              </m:oMath>
            </m:oMathPara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 w:rsidRPr="000C041F">
              <w:rPr>
                <w:rFonts w:eastAsiaTheme="minorEastAsia"/>
              </w:rPr>
              <w:t>0,94</w:t>
            </w:r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0,92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</w:tr>
      <w:tr w:rsidR="00516740" w:rsidTr="00B54291">
        <w:tc>
          <w:tcPr>
            <w:tcW w:w="440" w:type="dxa"/>
            <w:vMerge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FD0C7A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сист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140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170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A2EC0" w:rsidRDefault="00FD0C7A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0,92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0,74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0,63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0,55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1E505C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274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268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250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220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188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164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0,63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1,07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1,21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1,31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1,42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1,53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1,69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2,01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а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332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328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257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209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236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367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389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413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436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465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517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5,15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4,18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3,04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2,31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1,76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1,24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0,41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0,21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D71B62" w:rsidRDefault="00516740" w:rsidP="00B54291">
            <w:pPr>
              <w:pStyle w:val="Defaul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37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 w:rsidRPr="00D71B62">
              <w:rPr>
                <w:rFonts w:eastAsiaTheme="minorEastAsia"/>
              </w:rPr>
              <w:t>0,1</w:t>
            </w:r>
            <w:r w:rsidRPr="00D71B62">
              <w:rPr>
                <w:rFonts w:eastAsiaTheme="minorEastAsia"/>
                <w:lang w:val="en-US"/>
              </w:rPr>
              <w:t>22</w:t>
            </w:r>
          </w:p>
        </w:tc>
        <w:tc>
          <w:tcPr>
            <w:tcW w:w="637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0,112</w:t>
            </w:r>
          </w:p>
        </w:tc>
        <w:tc>
          <w:tcPr>
            <w:tcW w:w="602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0,095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0,079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0,066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0,051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0,043</w:t>
            </w:r>
          </w:p>
        </w:tc>
        <w:tc>
          <w:tcPr>
            <w:tcW w:w="63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0,035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0,029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0,022</w:t>
            </w:r>
          </w:p>
        </w:tc>
        <w:tc>
          <w:tcPr>
            <w:tcW w:w="63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0,012</w:t>
            </w:r>
          </w:p>
        </w:tc>
      </w:tr>
    </w:tbl>
    <w:p w:rsidR="00516740" w:rsidRPr="00621503" w:rsidRDefault="00516740" w:rsidP="00516740">
      <w:pPr>
        <w:pStyle w:val="Default"/>
        <w:ind w:left="720"/>
        <w:rPr>
          <w:rFonts w:eastAsiaTheme="minorEastAsia"/>
          <w:sz w:val="28"/>
          <w:szCs w:val="28"/>
        </w:rPr>
      </w:pPr>
    </w:p>
    <w:p w:rsidR="00AC3504" w:rsidRDefault="00621503" w:rsidP="00AC3504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621503">
        <w:rPr>
          <w:rFonts w:eastAsiaTheme="minorEastAsia"/>
          <w:sz w:val="28"/>
          <w:szCs w:val="28"/>
        </w:rPr>
        <w:t xml:space="preserve">По полученным значениям расхода воздуха строим график зависимости </w:t>
      </w:r>
      <m:oMath>
        <m:r>
          <w:rPr>
            <w:rFonts w:ascii="Cambria Math" w:eastAsiaTheme="minorEastAsia" w:hAnsi="Cambria Math"/>
            <w:sz w:val="28"/>
            <w:szCs w:val="28"/>
          </w:rPr>
          <m:t>G=f(∆ρ)</m:t>
        </m:r>
      </m:oMath>
      <w:r w:rsidRPr="00621503">
        <w:rPr>
          <w:rFonts w:eastAsiaTheme="minorEastAsia"/>
          <w:sz w:val="28"/>
          <w:szCs w:val="28"/>
        </w:rPr>
        <w:t xml:space="preserve"> через каналы 3,4.</w:t>
      </w:r>
    </w:p>
    <w:p w:rsidR="00AC3504" w:rsidRPr="00AC3504" w:rsidRDefault="00621503" w:rsidP="00295BEF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664E" w:rsidRPr="00295BEF" w:rsidRDefault="009F664E" w:rsidP="00295BEF">
      <w:pPr>
        <w:pStyle w:val="Default"/>
        <w:ind w:left="720"/>
        <w:rPr>
          <w:rFonts w:eastAsiaTheme="minorEastAsia"/>
          <w:sz w:val="28"/>
          <w:szCs w:val="28"/>
        </w:rPr>
      </w:pPr>
    </w:p>
    <w:p w:rsidR="00C732D4" w:rsidRPr="009F664E" w:rsidRDefault="00C732D4" w:rsidP="00C732D4">
      <w:pPr>
        <w:pStyle w:val="Default"/>
        <w:ind w:left="720"/>
        <w:rPr>
          <w:rFonts w:eastAsiaTheme="minorEastAsia"/>
          <w:sz w:val="28"/>
          <w:szCs w:val="28"/>
        </w:rPr>
      </w:pPr>
    </w:p>
    <w:p w:rsidR="00AE5A2D" w:rsidRPr="00C732D4" w:rsidRDefault="00C732D4" w:rsidP="00C732D4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C732D4" w:rsidRPr="00AE5A2D" w:rsidRDefault="00C732D4" w:rsidP="00AE5A2D">
      <w:pPr>
        <w:pStyle w:val="Default"/>
        <w:ind w:left="720"/>
        <w:rPr>
          <w:rFonts w:eastAsiaTheme="minorEastAsia"/>
          <w:sz w:val="28"/>
          <w:szCs w:val="28"/>
        </w:rPr>
      </w:pPr>
    </w:p>
    <w:p w:rsidR="00B40E3C" w:rsidRPr="00B40E3C" w:rsidRDefault="00B40E3C" w:rsidP="00B40E3C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AB1487" w:rsidRDefault="00AB1487" w:rsidP="00FD73DB"/>
    <w:sectPr w:rsidR="00AB1487" w:rsidSect="00FD0C7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68" w:rsidRDefault="007D3768" w:rsidP="00011269">
      <w:pPr>
        <w:spacing w:after="0" w:line="240" w:lineRule="auto"/>
      </w:pPr>
      <w:r>
        <w:separator/>
      </w:r>
    </w:p>
  </w:endnote>
  <w:endnote w:type="continuationSeparator" w:id="0">
    <w:p w:rsidR="007D3768" w:rsidRDefault="007D3768" w:rsidP="0001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68" w:rsidRDefault="007D3768" w:rsidP="00011269">
      <w:pPr>
        <w:spacing w:after="0" w:line="240" w:lineRule="auto"/>
      </w:pPr>
      <w:r>
        <w:separator/>
      </w:r>
    </w:p>
  </w:footnote>
  <w:footnote w:type="continuationSeparator" w:id="0">
    <w:p w:rsidR="007D3768" w:rsidRDefault="007D3768" w:rsidP="0001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69" w:rsidRDefault="00011269" w:rsidP="00011269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011269" w:rsidRDefault="00011269" w:rsidP="0001126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11269" w:rsidRDefault="00011269" w:rsidP="0001126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11269" w:rsidRDefault="00011269" w:rsidP="0001126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11269" w:rsidRDefault="00011269">
    <w:pPr>
      <w:pStyle w:val="a7"/>
    </w:pPr>
  </w:p>
  <w:p w:rsidR="00011269" w:rsidRDefault="000112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752"/>
    <w:multiLevelType w:val="hybridMultilevel"/>
    <w:tmpl w:val="48FC5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57EA2"/>
    <w:multiLevelType w:val="hybridMultilevel"/>
    <w:tmpl w:val="7F08D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17C52"/>
    <w:multiLevelType w:val="hybridMultilevel"/>
    <w:tmpl w:val="1158C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3DB"/>
    <w:rsid w:val="00011269"/>
    <w:rsid w:val="00013F2B"/>
    <w:rsid w:val="00060BD6"/>
    <w:rsid w:val="00062788"/>
    <w:rsid w:val="000C041F"/>
    <w:rsid w:val="00130C17"/>
    <w:rsid w:val="0015194C"/>
    <w:rsid w:val="001B4385"/>
    <w:rsid w:val="001D2A40"/>
    <w:rsid w:val="001E293F"/>
    <w:rsid w:val="00295BEF"/>
    <w:rsid w:val="00303992"/>
    <w:rsid w:val="00394F13"/>
    <w:rsid w:val="003B68F7"/>
    <w:rsid w:val="004963B0"/>
    <w:rsid w:val="004D3A20"/>
    <w:rsid w:val="00516740"/>
    <w:rsid w:val="005806CB"/>
    <w:rsid w:val="005D545E"/>
    <w:rsid w:val="00621503"/>
    <w:rsid w:val="007D3768"/>
    <w:rsid w:val="008409B7"/>
    <w:rsid w:val="00872734"/>
    <w:rsid w:val="008A2C0B"/>
    <w:rsid w:val="008E2D74"/>
    <w:rsid w:val="00900443"/>
    <w:rsid w:val="009A45CD"/>
    <w:rsid w:val="009C0DBC"/>
    <w:rsid w:val="009F664E"/>
    <w:rsid w:val="00AB1487"/>
    <w:rsid w:val="00AC3504"/>
    <w:rsid w:val="00AE5A2D"/>
    <w:rsid w:val="00B40E3C"/>
    <w:rsid w:val="00B54291"/>
    <w:rsid w:val="00C07702"/>
    <w:rsid w:val="00C732D4"/>
    <w:rsid w:val="00C83DFB"/>
    <w:rsid w:val="00D71B62"/>
    <w:rsid w:val="00DA78BA"/>
    <w:rsid w:val="00E13213"/>
    <w:rsid w:val="00EA38CA"/>
    <w:rsid w:val="00F9619B"/>
    <w:rsid w:val="00FC3E96"/>
    <w:rsid w:val="00FD0C7A"/>
    <w:rsid w:val="00FD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7A"/>
  </w:style>
  <w:style w:type="paragraph" w:styleId="3">
    <w:name w:val="heading 3"/>
    <w:basedOn w:val="a"/>
    <w:link w:val="30"/>
    <w:uiPriority w:val="9"/>
    <w:semiHidden/>
    <w:unhideWhenUsed/>
    <w:qFormat/>
    <w:rsid w:val="00011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112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2734"/>
    <w:rPr>
      <w:color w:val="808080"/>
    </w:rPr>
  </w:style>
  <w:style w:type="table" w:styleId="a6">
    <w:name w:val="Table Grid"/>
    <w:basedOn w:val="a1"/>
    <w:uiPriority w:val="59"/>
    <w:rsid w:val="000C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1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1269"/>
  </w:style>
  <w:style w:type="paragraph" w:styleId="a9">
    <w:name w:val="footer"/>
    <w:basedOn w:val="a"/>
    <w:link w:val="aa"/>
    <w:uiPriority w:val="99"/>
    <w:semiHidden/>
    <w:unhideWhenUsed/>
    <w:rsid w:val="0001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1269"/>
  </w:style>
  <w:style w:type="character" w:customStyle="1" w:styleId="30">
    <w:name w:val="Заголовок 3 Знак"/>
    <w:basedOn w:val="a0"/>
    <w:link w:val="3"/>
    <w:uiPriority w:val="9"/>
    <w:semiHidden/>
    <w:rsid w:val="00011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1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11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2734"/>
    <w:rPr>
      <w:color w:val="808080"/>
    </w:rPr>
  </w:style>
  <w:style w:type="table" w:styleId="a6">
    <w:name w:val="Table Grid"/>
    <w:basedOn w:val="a1"/>
    <w:uiPriority w:val="59"/>
    <w:rsid w:val="000C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scatterChart>
        <c:scatterStyle val="lineMarker"/>
        <c:ser>
          <c:idx val="0"/>
          <c:order val="0"/>
          <c:tx>
            <c:strRef>
              <c:f>Лист1!$B$2</c:f>
              <c:strCache>
                <c:ptCount val="1"/>
                <c:pt idx="0">
                  <c:v>канал 60° - 15°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Лист1!$A$3:$A$13</c:f>
              <c:numCache>
                <c:formatCode>General</c:formatCode>
                <c:ptCount val="11"/>
                <c:pt idx="0">
                  <c:v>0.94000000000000017</c:v>
                </c:pt>
                <c:pt idx="1">
                  <c:v>0.92</c:v>
                </c:pt>
                <c:pt idx="2">
                  <c:v>0.9</c:v>
                </c:pt>
                <c:pt idx="3">
                  <c:v>0.88000000000000012</c:v>
                </c:pt>
                <c:pt idx="4">
                  <c:v>0.86000000000000021</c:v>
                </c:pt>
                <c:pt idx="5">
                  <c:v>0.84000000000000019</c:v>
                </c:pt>
                <c:pt idx="6">
                  <c:v>0.82000000000000017</c:v>
                </c:pt>
                <c:pt idx="7">
                  <c:v>0.8</c:v>
                </c:pt>
                <c:pt idx="8">
                  <c:v>0.78</c:v>
                </c:pt>
                <c:pt idx="9">
                  <c:v>0.75000000000000022</c:v>
                </c:pt>
                <c:pt idx="10">
                  <c:v>0.70000000000000018</c:v>
                </c:pt>
              </c:numCache>
            </c:numRef>
          </c:xVal>
          <c:yVal>
            <c:numRef>
              <c:f>Лист1!$B$3:$B$13</c:f>
              <c:numCache>
                <c:formatCode>0.000</c:formatCode>
                <c:ptCount val="11"/>
                <c:pt idx="0">
                  <c:v>0.10500000000000002</c:v>
                </c:pt>
                <c:pt idx="1">
                  <c:v>8.4000000000000047E-2</c:v>
                </c:pt>
                <c:pt idx="2">
                  <c:v>6.6000000000000003E-2</c:v>
                </c:pt>
                <c:pt idx="3">
                  <c:v>5.5000000000000014E-2</c:v>
                </c:pt>
                <c:pt idx="4">
                  <c:v>4.5000000000000012E-2</c:v>
                </c:pt>
                <c:pt idx="5">
                  <c:v>4.0000000000000015E-2</c:v>
                </c:pt>
                <c:pt idx="6">
                  <c:v>3.3000000000000002E-2</c:v>
                </c:pt>
                <c:pt idx="7">
                  <c:v>2.9000000000000008E-2</c:v>
                </c:pt>
                <c:pt idx="8">
                  <c:v>2.4000000000000007E-2</c:v>
                </c:pt>
                <c:pt idx="9">
                  <c:v>1.9000000000000006E-2</c:v>
                </c:pt>
                <c:pt idx="10">
                  <c:v>1.2000000000000004E-2</c:v>
                </c:pt>
              </c:numCache>
            </c:numRef>
          </c:y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канал 15° - 60°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Лист1!$A$3:$A$13</c:f>
              <c:numCache>
                <c:formatCode>General</c:formatCode>
                <c:ptCount val="11"/>
                <c:pt idx="0">
                  <c:v>0.94000000000000017</c:v>
                </c:pt>
                <c:pt idx="1">
                  <c:v>0.92</c:v>
                </c:pt>
                <c:pt idx="2">
                  <c:v>0.9</c:v>
                </c:pt>
                <c:pt idx="3">
                  <c:v>0.88000000000000012</c:v>
                </c:pt>
                <c:pt idx="4">
                  <c:v>0.86000000000000021</c:v>
                </c:pt>
                <c:pt idx="5">
                  <c:v>0.84000000000000019</c:v>
                </c:pt>
                <c:pt idx="6">
                  <c:v>0.82000000000000017</c:v>
                </c:pt>
                <c:pt idx="7">
                  <c:v>0.8</c:v>
                </c:pt>
                <c:pt idx="8">
                  <c:v>0.78</c:v>
                </c:pt>
                <c:pt idx="9">
                  <c:v>0.75000000000000022</c:v>
                </c:pt>
                <c:pt idx="10">
                  <c:v>0.70000000000000018</c:v>
                </c:pt>
              </c:numCache>
            </c:numRef>
          </c:xVal>
          <c:yVal>
            <c:numRef>
              <c:f>Лист1!$C$3:$C$13</c:f>
              <c:numCache>
                <c:formatCode>0.000</c:formatCode>
                <c:ptCount val="11"/>
                <c:pt idx="0">
                  <c:v>0.12200000000000003</c:v>
                </c:pt>
                <c:pt idx="1">
                  <c:v>0.11200000000000002</c:v>
                </c:pt>
                <c:pt idx="2">
                  <c:v>9.5000000000000029E-2</c:v>
                </c:pt>
                <c:pt idx="3">
                  <c:v>7.9000000000000029E-2</c:v>
                </c:pt>
                <c:pt idx="4">
                  <c:v>6.6000000000000003E-2</c:v>
                </c:pt>
                <c:pt idx="5">
                  <c:v>5.1000000000000004E-2</c:v>
                </c:pt>
                <c:pt idx="6">
                  <c:v>4.3000000000000003E-2</c:v>
                </c:pt>
                <c:pt idx="7">
                  <c:v>3.500000000000001E-2</c:v>
                </c:pt>
                <c:pt idx="8">
                  <c:v>2.9000000000000008E-2</c:v>
                </c:pt>
                <c:pt idx="9">
                  <c:v>2.2000000000000006E-2</c:v>
                </c:pt>
                <c:pt idx="10">
                  <c:v>1.2000000000000004E-2</c:v>
                </c:pt>
              </c:numCache>
            </c:numRef>
          </c:yVal>
        </c:ser>
        <c:axId val="100376576"/>
        <c:axId val="100378112"/>
      </c:scatterChart>
      <c:valAx>
        <c:axId val="100376576"/>
        <c:scaling>
          <c:orientation val="minMax"/>
        </c:scaling>
        <c:axPos val="b"/>
        <c:numFmt formatCode="General" sourceLinked="1"/>
        <c:tickLblPos val="nextTo"/>
        <c:crossAx val="100378112"/>
        <c:crosses val="autoZero"/>
        <c:crossBetween val="midCat"/>
      </c:valAx>
      <c:valAx>
        <c:axId val="100378112"/>
        <c:scaling>
          <c:orientation val="minMax"/>
        </c:scaling>
        <c:axPos val="l"/>
        <c:majorGridlines/>
        <c:numFmt formatCode="0.000" sourceLinked="1"/>
        <c:tickLblPos val="nextTo"/>
        <c:crossAx val="100376576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C657-81BC-4AC5-8A24-6F6D25B5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саша</cp:lastModifiedBy>
  <cp:revision>8</cp:revision>
  <dcterms:created xsi:type="dcterms:W3CDTF">2016-12-17T22:57:00Z</dcterms:created>
  <dcterms:modified xsi:type="dcterms:W3CDTF">2019-04-17T08:42:00Z</dcterms:modified>
</cp:coreProperties>
</file>