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46" w:rsidRDefault="004B7846" w:rsidP="009056D1">
      <w:pPr>
        <w:rPr>
          <w:rFonts w:ascii="Times New Roman" w:hAnsi="Times New Roman" w:cs="Times New Roman"/>
          <w:b/>
          <w:sz w:val="28"/>
          <w:szCs w:val="28"/>
        </w:rPr>
      </w:pPr>
    </w:p>
    <w:p w:rsidR="004B7846" w:rsidRDefault="004B7846" w:rsidP="002D56C2">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B7846" w:rsidRDefault="004B7846" w:rsidP="004B7846">
      <w:pPr>
        <w:spacing w:line="240" w:lineRule="auto"/>
        <w:rPr>
          <w:rFonts w:ascii="Times New Roman" w:hAnsi="Times New Roman" w:cs="Times New Roman"/>
          <w:sz w:val="28"/>
          <w:szCs w:val="28"/>
        </w:rPr>
      </w:pPr>
      <w:r w:rsidRPr="004B7846">
        <w:rPr>
          <w:rFonts w:ascii="Times New Roman" w:hAnsi="Times New Roman" w:cs="Times New Roman"/>
          <w:sz w:val="28"/>
          <w:szCs w:val="28"/>
        </w:rPr>
        <w:t>Введение</w:t>
      </w:r>
      <w:r>
        <w:rPr>
          <w:rFonts w:ascii="Times New Roman" w:hAnsi="Times New Roman" w:cs="Times New Roman"/>
          <w:sz w:val="28"/>
          <w:szCs w:val="28"/>
        </w:rPr>
        <w:t>…………………………………………………………………………..</w:t>
      </w:r>
      <w:r w:rsidR="009056D1">
        <w:rPr>
          <w:rFonts w:ascii="Times New Roman" w:hAnsi="Times New Roman" w:cs="Times New Roman"/>
          <w:sz w:val="28"/>
          <w:szCs w:val="28"/>
        </w:rPr>
        <w:t>3</w:t>
      </w:r>
    </w:p>
    <w:p w:rsidR="004B7846" w:rsidRDefault="004B7846" w:rsidP="004B7846">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Глава 1 Семантика слова: понятие, подходы, компоненты значения……......</w:t>
      </w:r>
      <w:r w:rsidR="009056D1">
        <w:rPr>
          <w:rFonts w:ascii="Times New Roman" w:eastAsia="Times New Roman" w:hAnsi="Times New Roman" w:cs="Times New Roman"/>
          <w:sz w:val="28"/>
          <w:szCs w:val="28"/>
          <w:lang w:eastAsia="ru-RU"/>
        </w:rPr>
        <w:t>5</w:t>
      </w:r>
    </w:p>
    <w:p w:rsidR="004B7846" w:rsidRDefault="004B7846" w:rsidP="004B784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Понятие «семантика слова» и подходы к значению……………………...</w:t>
      </w:r>
      <w:r w:rsidR="009056D1">
        <w:rPr>
          <w:rFonts w:ascii="Times New Roman" w:eastAsia="Times New Roman" w:hAnsi="Times New Roman" w:cs="Times New Roman"/>
          <w:sz w:val="28"/>
          <w:szCs w:val="28"/>
          <w:lang w:eastAsia="ru-RU"/>
        </w:rPr>
        <w:t>.5</w:t>
      </w:r>
    </w:p>
    <w:p w:rsidR="004B7846" w:rsidRDefault="004B7846" w:rsidP="004B784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Сущность и особенности селективного компонента значения…………</w:t>
      </w:r>
      <w:r w:rsidR="009056D1">
        <w:rPr>
          <w:rFonts w:ascii="Times New Roman" w:eastAsia="Times New Roman" w:hAnsi="Times New Roman" w:cs="Times New Roman"/>
          <w:sz w:val="28"/>
          <w:szCs w:val="28"/>
          <w:lang w:eastAsia="ru-RU"/>
        </w:rPr>
        <w:t>...7</w:t>
      </w:r>
    </w:p>
    <w:p w:rsidR="004B7846" w:rsidRDefault="004B7846" w:rsidP="004B7846">
      <w:pPr>
        <w:spacing w:before="474" w:after="474"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Теоретические и практические аспекты формирования новых значений слов</w:t>
      </w:r>
      <w:r w:rsidR="009056D1">
        <w:rPr>
          <w:rFonts w:ascii="Times New Roman" w:eastAsia="Times New Roman" w:hAnsi="Times New Roman" w:cs="Times New Roman"/>
          <w:sz w:val="28"/>
          <w:szCs w:val="28"/>
          <w:lang w:eastAsia="ru-RU"/>
        </w:rPr>
        <w:t>……………………………………………………………………</w:t>
      </w:r>
    </w:p>
    <w:p w:rsidR="004B7846" w:rsidRDefault="004B7846" w:rsidP="004B7846">
      <w:pPr>
        <w:spacing w:before="474" w:after="474"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Эволюция значения слов (как формируются новые значения?)……….</w:t>
      </w:r>
      <w:r w:rsidR="009056D1">
        <w:rPr>
          <w:rFonts w:ascii="Times New Roman" w:eastAsia="Times New Roman" w:hAnsi="Times New Roman" w:cs="Times New Roman"/>
          <w:sz w:val="28"/>
          <w:szCs w:val="28"/>
          <w:lang w:eastAsia="ru-RU"/>
        </w:rPr>
        <w:t>20</w:t>
      </w:r>
    </w:p>
    <w:p w:rsidR="004B7846" w:rsidRDefault="004B7846" w:rsidP="004B7846">
      <w:pPr>
        <w:spacing w:before="474" w:after="474"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ab/>
        <w:t>Изменени</w:t>
      </w:r>
      <w:r w:rsidR="009056D1">
        <w:rPr>
          <w:rFonts w:ascii="Times New Roman" w:eastAsia="Times New Roman" w:hAnsi="Times New Roman" w:cs="Times New Roman"/>
          <w:sz w:val="28"/>
          <w:szCs w:val="28"/>
          <w:lang w:eastAsia="ru-RU"/>
        </w:rPr>
        <w:t>я значений…………………………………………………….24</w:t>
      </w:r>
    </w:p>
    <w:p w:rsidR="004B7846" w:rsidRDefault="004B7846" w:rsidP="004B7846">
      <w:pPr>
        <w:spacing w:before="474" w:after="474"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w:t>
      </w:r>
      <w:r w:rsidR="009056D1">
        <w:rPr>
          <w:rFonts w:ascii="Times New Roman" w:eastAsia="Times New Roman" w:hAnsi="Times New Roman" w:cs="Times New Roman"/>
          <w:sz w:val="28"/>
          <w:szCs w:val="28"/>
          <w:lang w:eastAsia="ru-RU"/>
        </w:rPr>
        <w:t>чение……………………………………………………………………..30</w:t>
      </w:r>
    </w:p>
    <w:p w:rsidR="004B7846" w:rsidRDefault="004B7846" w:rsidP="004B7846">
      <w:pPr>
        <w:spacing w:before="474" w:after="474"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Библиографический список…………............................</w:t>
      </w:r>
      <w:r w:rsidR="009056D1">
        <w:rPr>
          <w:rFonts w:ascii="Times New Roman" w:eastAsia="Times New Roman" w:hAnsi="Times New Roman" w:cs="Times New Roman"/>
          <w:sz w:val="28"/>
          <w:szCs w:val="28"/>
          <w:lang w:eastAsia="ru-RU"/>
        </w:rPr>
        <w:t>...............................31</w:t>
      </w:r>
    </w:p>
    <w:p w:rsidR="004B7846" w:rsidRDefault="004B7846" w:rsidP="004B7846">
      <w:pPr>
        <w:spacing w:before="474" w:after="474" w:line="360" w:lineRule="auto"/>
        <w:jc w:val="both"/>
        <w:textAlignment w:val="top"/>
        <w:rPr>
          <w:rFonts w:ascii="Times New Roman" w:eastAsia="Times New Roman" w:hAnsi="Times New Roman" w:cs="Times New Roman"/>
          <w:sz w:val="28"/>
          <w:szCs w:val="28"/>
          <w:lang w:eastAsia="ru-RU"/>
        </w:rPr>
      </w:pPr>
    </w:p>
    <w:p w:rsidR="004B7846" w:rsidRDefault="004B7846" w:rsidP="004B7846">
      <w:pPr>
        <w:spacing w:before="474" w:after="474" w:line="360" w:lineRule="auto"/>
        <w:jc w:val="both"/>
        <w:textAlignment w:val="top"/>
        <w:rPr>
          <w:rFonts w:ascii="Times New Roman" w:eastAsia="Times New Roman" w:hAnsi="Times New Roman" w:cs="Times New Roman"/>
          <w:sz w:val="28"/>
          <w:szCs w:val="28"/>
          <w:lang w:eastAsia="ru-RU"/>
        </w:rPr>
      </w:pPr>
    </w:p>
    <w:p w:rsidR="004B7846" w:rsidRDefault="004B7846" w:rsidP="004B7846">
      <w:pPr>
        <w:rPr>
          <w:rFonts w:ascii="Times New Roman" w:eastAsia="Times New Roman" w:hAnsi="Times New Roman" w:cs="Times New Roman"/>
          <w:sz w:val="28"/>
          <w:szCs w:val="28"/>
          <w:lang w:eastAsia="ru-RU"/>
        </w:rPr>
      </w:pPr>
    </w:p>
    <w:p w:rsidR="004B7846" w:rsidRDefault="004B7846" w:rsidP="004B7846">
      <w:pPr>
        <w:rPr>
          <w:rFonts w:ascii="Times New Roman" w:eastAsia="Times New Roman" w:hAnsi="Times New Roman" w:cs="Times New Roman"/>
          <w:sz w:val="28"/>
          <w:szCs w:val="28"/>
          <w:lang w:eastAsia="ru-RU"/>
        </w:rPr>
      </w:pPr>
    </w:p>
    <w:p w:rsidR="004B7846" w:rsidRPr="004B7846" w:rsidRDefault="004B7846" w:rsidP="004B7846">
      <w:pPr>
        <w:rPr>
          <w:rFonts w:ascii="Times New Roman" w:hAnsi="Times New Roman" w:cs="Times New Roman"/>
          <w:sz w:val="28"/>
          <w:szCs w:val="28"/>
        </w:rPr>
      </w:pPr>
    </w:p>
    <w:p w:rsidR="004B7846" w:rsidRDefault="004B7846" w:rsidP="002D56C2">
      <w:pPr>
        <w:jc w:val="center"/>
        <w:rPr>
          <w:rFonts w:ascii="Times New Roman" w:hAnsi="Times New Roman" w:cs="Times New Roman"/>
          <w:b/>
          <w:sz w:val="28"/>
          <w:szCs w:val="28"/>
        </w:rPr>
      </w:pPr>
    </w:p>
    <w:p w:rsidR="004B7846" w:rsidRDefault="004B7846" w:rsidP="002D56C2">
      <w:pPr>
        <w:jc w:val="center"/>
        <w:rPr>
          <w:rFonts w:ascii="Times New Roman" w:hAnsi="Times New Roman" w:cs="Times New Roman"/>
          <w:b/>
          <w:sz w:val="28"/>
          <w:szCs w:val="28"/>
        </w:rPr>
      </w:pPr>
    </w:p>
    <w:p w:rsidR="004B7846" w:rsidRDefault="004B7846" w:rsidP="002D56C2">
      <w:pPr>
        <w:jc w:val="center"/>
        <w:rPr>
          <w:rFonts w:ascii="Times New Roman" w:hAnsi="Times New Roman" w:cs="Times New Roman"/>
          <w:b/>
          <w:sz w:val="28"/>
          <w:szCs w:val="28"/>
        </w:rPr>
      </w:pPr>
    </w:p>
    <w:p w:rsidR="004B7846" w:rsidRDefault="004B7846" w:rsidP="004B7846">
      <w:pPr>
        <w:rPr>
          <w:rFonts w:ascii="Times New Roman" w:hAnsi="Times New Roman" w:cs="Times New Roman"/>
          <w:b/>
          <w:sz w:val="28"/>
          <w:szCs w:val="28"/>
        </w:rPr>
      </w:pPr>
    </w:p>
    <w:p w:rsidR="004B7846" w:rsidRDefault="004B7846" w:rsidP="004B7846">
      <w:pPr>
        <w:rPr>
          <w:rFonts w:ascii="Times New Roman" w:hAnsi="Times New Roman" w:cs="Times New Roman"/>
          <w:b/>
          <w:sz w:val="28"/>
          <w:szCs w:val="28"/>
        </w:rPr>
      </w:pPr>
    </w:p>
    <w:p w:rsidR="00996F4F" w:rsidRDefault="002D56C2" w:rsidP="002D56C2">
      <w:pPr>
        <w:jc w:val="center"/>
        <w:rPr>
          <w:rFonts w:ascii="Times New Roman" w:hAnsi="Times New Roman" w:cs="Times New Roman"/>
          <w:b/>
          <w:sz w:val="28"/>
          <w:szCs w:val="28"/>
        </w:rPr>
      </w:pPr>
      <w:r w:rsidRPr="002D56C2">
        <w:rPr>
          <w:rFonts w:ascii="Times New Roman" w:hAnsi="Times New Roman" w:cs="Times New Roman"/>
          <w:b/>
          <w:sz w:val="28"/>
          <w:szCs w:val="28"/>
        </w:rPr>
        <w:t>Введение</w:t>
      </w:r>
    </w:p>
    <w:p w:rsidR="002D56C2" w:rsidRPr="00E32FAA" w:rsidRDefault="002D56C2" w:rsidP="00E32FAA">
      <w:pPr>
        <w:spacing w:line="360" w:lineRule="auto"/>
        <w:ind w:firstLine="709"/>
        <w:jc w:val="both"/>
        <w:rPr>
          <w:rFonts w:ascii="Times New Roman" w:hAnsi="Times New Roman" w:cs="Times New Roman"/>
          <w:sz w:val="28"/>
          <w:szCs w:val="28"/>
        </w:rPr>
      </w:pPr>
      <w:r w:rsidRPr="00E32FAA">
        <w:rPr>
          <w:rFonts w:ascii="Times New Roman" w:hAnsi="Times New Roman" w:cs="Times New Roman"/>
          <w:sz w:val="28"/>
          <w:szCs w:val="28"/>
        </w:rPr>
        <w:t xml:space="preserve">Данная тема представляется весьма актуальной в современном мире. Семантика слова, семантическая система языка, смысловая структура языковых единиц, а также ряд вопросов, касающихся взаимосвязи тех или иных типов значения, разработка методики их исследования и иные проблемы семасиологии -  предмет исследования современных учёных-лингвистов практически всех школ и научных течений, поскольку именно эти вопросы, во-первых, представляют колоссальный интерес для данной сферы научного знания; во-вторых -  являются дискуссионными и во многом противоречивыми. </w:t>
      </w:r>
    </w:p>
    <w:p w:rsidR="002D56C2" w:rsidRPr="00E32FAA" w:rsidRDefault="008D7D63" w:rsidP="00E32FAA">
      <w:pPr>
        <w:spacing w:line="360" w:lineRule="auto"/>
        <w:ind w:firstLine="709"/>
        <w:jc w:val="both"/>
        <w:rPr>
          <w:rFonts w:ascii="Times New Roman" w:hAnsi="Times New Roman" w:cs="Times New Roman"/>
          <w:sz w:val="28"/>
          <w:szCs w:val="28"/>
        </w:rPr>
      </w:pPr>
      <w:r w:rsidRPr="00E32FAA">
        <w:rPr>
          <w:rFonts w:ascii="Times New Roman" w:hAnsi="Times New Roman" w:cs="Times New Roman"/>
          <w:sz w:val="28"/>
          <w:szCs w:val="28"/>
        </w:rPr>
        <w:t xml:space="preserve">Целесообразность </w:t>
      </w:r>
      <w:r w:rsidR="002D56C2" w:rsidRPr="00E32FAA">
        <w:rPr>
          <w:rFonts w:ascii="Times New Roman" w:hAnsi="Times New Roman" w:cs="Times New Roman"/>
          <w:sz w:val="28"/>
          <w:szCs w:val="28"/>
        </w:rPr>
        <w:t xml:space="preserve">изучения и анализа значения слова </w:t>
      </w:r>
      <w:r w:rsidRPr="00E32FAA">
        <w:rPr>
          <w:rFonts w:ascii="Times New Roman" w:hAnsi="Times New Roman" w:cs="Times New Roman"/>
          <w:sz w:val="28"/>
          <w:szCs w:val="28"/>
        </w:rPr>
        <w:t xml:space="preserve">заключается ещё и в том, что значение слова – это не только лингвистическая, но и философская, психологическая, логическая и даже культурологическая категория. Ведь именно семантика слова непосредственно связана с основным вопросом о взаимоотношении мышления и языка, понятия и слова. Там отражено многообразие внутреннего мира человека и таких частей материального мира как общество и природа. Лингвистика как наука имеет уже значительный опыт изучения лексического значения: лексические единицы олицетворяют особые виды как экстралингвистической, так и собственно лингвистической информации.  Именно это и лежит в основе </w:t>
      </w:r>
      <w:r w:rsidRPr="00E32FAA">
        <w:rPr>
          <w:rFonts w:ascii="Times New Roman" w:hAnsi="Times New Roman" w:cs="Times New Roman"/>
          <w:sz w:val="28"/>
          <w:szCs w:val="28"/>
        </w:rPr>
        <w:lastRenderedPageBreak/>
        <w:t xml:space="preserve">выделения разных типов значения. Именно это составляет сущность семантики слова. </w:t>
      </w:r>
    </w:p>
    <w:p w:rsidR="008D7D63" w:rsidRPr="00CB569C" w:rsidRDefault="008D7D63" w:rsidP="00E32FAA">
      <w:pPr>
        <w:spacing w:line="360" w:lineRule="auto"/>
        <w:ind w:firstLine="709"/>
        <w:jc w:val="both"/>
        <w:rPr>
          <w:rFonts w:ascii="Times New Roman" w:hAnsi="Times New Roman" w:cs="Times New Roman"/>
          <w:b/>
          <w:vanish/>
          <w:sz w:val="28"/>
          <w:szCs w:val="28"/>
          <w:specVanish/>
        </w:rPr>
      </w:pPr>
    </w:p>
    <w:p w:rsidR="008D7D63" w:rsidRPr="00E32FAA" w:rsidRDefault="008D7D63" w:rsidP="00E32FAA">
      <w:pPr>
        <w:spacing w:line="360" w:lineRule="auto"/>
        <w:ind w:firstLine="709"/>
        <w:jc w:val="both"/>
        <w:rPr>
          <w:rFonts w:ascii="Times New Roman" w:hAnsi="Times New Roman" w:cs="Times New Roman"/>
          <w:sz w:val="28"/>
          <w:szCs w:val="28"/>
        </w:rPr>
      </w:pPr>
      <w:r w:rsidRPr="00CB569C">
        <w:rPr>
          <w:rFonts w:ascii="Times New Roman" w:hAnsi="Times New Roman" w:cs="Times New Roman"/>
          <w:b/>
          <w:sz w:val="28"/>
          <w:szCs w:val="28"/>
        </w:rPr>
        <w:t xml:space="preserve"> Объект</w:t>
      </w:r>
      <w:r w:rsidRPr="00E32FAA">
        <w:rPr>
          <w:rFonts w:ascii="Times New Roman" w:hAnsi="Times New Roman" w:cs="Times New Roman"/>
          <w:sz w:val="28"/>
          <w:szCs w:val="28"/>
        </w:rPr>
        <w:t xml:space="preserve"> исследования – семантика слова. </w:t>
      </w:r>
    </w:p>
    <w:p w:rsidR="008D7D63" w:rsidRDefault="008D7D63" w:rsidP="00E32FAA">
      <w:pPr>
        <w:spacing w:line="360" w:lineRule="auto"/>
        <w:ind w:firstLine="709"/>
        <w:jc w:val="both"/>
        <w:rPr>
          <w:rFonts w:ascii="Times New Roman" w:hAnsi="Times New Roman" w:cs="Times New Roman"/>
          <w:sz w:val="28"/>
          <w:szCs w:val="28"/>
        </w:rPr>
      </w:pPr>
      <w:r w:rsidRPr="00CB569C">
        <w:rPr>
          <w:rFonts w:ascii="Times New Roman" w:hAnsi="Times New Roman" w:cs="Times New Roman"/>
          <w:b/>
          <w:sz w:val="28"/>
          <w:szCs w:val="28"/>
        </w:rPr>
        <w:t>Предмет</w:t>
      </w:r>
      <w:r w:rsidRPr="00E32FAA">
        <w:rPr>
          <w:rFonts w:ascii="Times New Roman" w:hAnsi="Times New Roman" w:cs="Times New Roman"/>
          <w:sz w:val="28"/>
          <w:szCs w:val="28"/>
        </w:rPr>
        <w:t xml:space="preserve"> курсовой </w:t>
      </w:r>
      <w:r w:rsidR="00CB569C">
        <w:rPr>
          <w:rFonts w:ascii="Times New Roman" w:hAnsi="Times New Roman" w:cs="Times New Roman"/>
          <w:sz w:val="28"/>
          <w:szCs w:val="28"/>
        </w:rPr>
        <w:t xml:space="preserve">работы составляет совокупность принятых в лингвистике различных концепций и подходов к изучению лингвистических особенностей единиц языка, а также различные компоненты значения слова, в частности, селективный компонент. </w:t>
      </w:r>
    </w:p>
    <w:p w:rsidR="00CB569C" w:rsidRDefault="00CB569C" w:rsidP="00E32FAA">
      <w:pPr>
        <w:spacing w:line="360" w:lineRule="auto"/>
        <w:ind w:firstLine="709"/>
        <w:jc w:val="both"/>
        <w:rPr>
          <w:rFonts w:ascii="Times New Roman" w:hAnsi="Times New Roman" w:cs="Times New Roman"/>
          <w:sz w:val="28"/>
          <w:szCs w:val="28"/>
        </w:rPr>
      </w:pPr>
      <w:r w:rsidRPr="00CB569C">
        <w:rPr>
          <w:rFonts w:ascii="Times New Roman" w:hAnsi="Times New Roman" w:cs="Times New Roman"/>
          <w:b/>
          <w:sz w:val="28"/>
          <w:szCs w:val="28"/>
        </w:rPr>
        <w:t>Цель</w:t>
      </w:r>
      <w:r>
        <w:rPr>
          <w:rFonts w:ascii="Times New Roman" w:hAnsi="Times New Roman" w:cs="Times New Roman"/>
          <w:sz w:val="28"/>
          <w:szCs w:val="28"/>
        </w:rPr>
        <w:t xml:space="preserve"> исследования состоит в проведении комплексного анализа лингвистических особенностей семантики слова. </w:t>
      </w:r>
    </w:p>
    <w:p w:rsidR="00CB569C" w:rsidRDefault="00CB569C" w:rsidP="00E32F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указанной цели были сформулированы следующие задачи: </w:t>
      </w:r>
    </w:p>
    <w:p w:rsidR="00CB569C" w:rsidRDefault="00CB569C" w:rsidP="00E32F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понятие «семантика слова»; </w:t>
      </w:r>
    </w:p>
    <w:p w:rsidR="00CB569C" w:rsidRDefault="00AD0DB1" w:rsidP="00E32F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сущность селективного компонента значения слова;</w:t>
      </w:r>
    </w:p>
    <w:p w:rsidR="00AD0DB1" w:rsidRDefault="00AD0DB1" w:rsidP="00E32F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проблему формирования новых значений;</w:t>
      </w:r>
    </w:p>
    <w:p w:rsidR="00AD0DB1" w:rsidRDefault="00AD0DB1" w:rsidP="00E32F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особенности изменения значений;</w:t>
      </w:r>
    </w:p>
    <w:p w:rsidR="00AD0DB1" w:rsidRPr="00E32FAA" w:rsidRDefault="00AD0DB1" w:rsidP="00E32F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Курсовая работа состоит из введения, двух глав, заключения и библиографического списка. </w:t>
      </w:r>
    </w:p>
    <w:p w:rsidR="00AD0DB1" w:rsidRDefault="00AD0DB1"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AD0DB1" w:rsidRDefault="00AD0DB1"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AD0DB1" w:rsidRDefault="00AD0DB1"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AD0DB1" w:rsidRDefault="00AD0DB1"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9056D1" w:rsidRDefault="004B7846" w:rsidP="004F337E">
      <w:pPr>
        <w:spacing w:before="474" w:after="474" w:line="36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056D1" w:rsidRDefault="009056D1" w:rsidP="004F337E">
      <w:pPr>
        <w:spacing w:before="474" w:after="474" w:line="360" w:lineRule="auto"/>
        <w:jc w:val="both"/>
        <w:textAlignment w:val="top"/>
        <w:rPr>
          <w:rFonts w:ascii="Times New Roman" w:eastAsia="Times New Roman" w:hAnsi="Times New Roman" w:cs="Times New Roman"/>
          <w:sz w:val="28"/>
          <w:szCs w:val="28"/>
          <w:lang w:eastAsia="ru-RU"/>
        </w:rPr>
      </w:pPr>
    </w:p>
    <w:p w:rsidR="009056D1" w:rsidRDefault="009056D1" w:rsidP="004F337E">
      <w:pPr>
        <w:spacing w:before="474" w:after="474" w:line="360" w:lineRule="auto"/>
        <w:jc w:val="both"/>
        <w:textAlignment w:val="top"/>
        <w:rPr>
          <w:rFonts w:ascii="Times New Roman" w:eastAsia="Times New Roman" w:hAnsi="Times New Roman" w:cs="Times New Roman"/>
          <w:sz w:val="28"/>
          <w:szCs w:val="28"/>
          <w:lang w:eastAsia="ru-RU"/>
        </w:rPr>
      </w:pPr>
    </w:p>
    <w:p w:rsidR="009056D1" w:rsidRDefault="009056D1" w:rsidP="004F337E">
      <w:pPr>
        <w:spacing w:before="474" w:after="474" w:line="360" w:lineRule="auto"/>
        <w:jc w:val="both"/>
        <w:textAlignment w:val="top"/>
        <w:rPr>
          <w:rFonts w:ascii="Times New Roman" w:eastAsia="Times New Roman" w:hAnsi="Times New Roman" w:cs="Times New Roman"/>
          <w:sz w:val="28"/>
          <w:szCs w:val="28"/>
          <w:lang w:eastAsia="ru-RU"/>
        </w:rPr>
      </w:pPr>
    </w:p>
    <w:p w:rsidR="004B7846" w:rsidRDefault="004B7846" w:rsidP="009056D1">
      <w:pPr>
        <w:spacing w:before="474" w:after="474" w:line="36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Семантика слова: понятие, подходы, компоненты значения.</w:t>
      </w:r>
    </w:p>
    <w:p w:rsidR="00AD0DB1" w:rsidRDefault="003332E4" w:rsidP="004F337E">
      <w:pPr>
        <w:spacing w:before="474" w:after="474" w:line="36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7846">
        <w:rPr>
          <w:rFonts w:ascii="Times New Roman" w:eastAsia="Times New Roman" w:hAnsi="Times New Roman" w:cs="Times New Roman"/>
          <w:sz w:val="28"/>
          <w:szCs w:val="28"/>
          <w:lang w:eastAsia="ru-RU"/>
        </w:rPr>
        <w:t xml:space="preserve">        </w:t>
      </w:r>
      <w:r w:rsidR="004F337E">
        <w:rPr>
          <w:rFonts w:ascii="Times New Roman" w:eastAsia="Times New Roman" w:hAnsi="Times New Roman" w:cs="Times New Roman"/>
          <w:sz w:val="28"/>
          <w:szCs w:val="28"/>
          <w:lang w:eastAsia="ru-RU"/>
        </w:rPr>
        <w:t xml:space="preserve">1.1. Понятие «семантика слова» </w:t>
      </w:r>
      <w:r w:rsidR="004B7846">
        <w:rPr>
          <w:rFonts w:ascii="Times New Roman" w:eastAsia="Times New Roman" w:hAnsi="Times New Roman" w:cs="Times New Roman"/>
          <w:sz w:val="28"/>
          <w:szCs w:val="28"/>
          <w:lang w:eastAsia="ru-RU"/>
        </w:rPr>
        <w:t>и подходы к значению</w:t>
      </w:r>
    </w:p>
    <w:p w:rsidR="004F337E" w:rsidRPr="004B7846" w:rsidRDefault="004B7846" w:rsidP="004B7846">
      <w:pPr>
        <w:spacing w:before="474" w:after="474" w:line="360" w:lineRule="auto"/>
        <w:jc w:val="both"/>
        <w:textAlignment w:val="top"/>
        <w:rPr>
          <w:rFonts w:ascii="Times New Roman" w:hAnsi="Times New Roman" w:cs="Times New Roman"/>
          <w:sz w:val="28"/>
          <w:szCs w:val="28"/>
          <w:shd w:val="clear" w:color="auto" w:fill="FFFFFF"/>
        </w:rPr>
      </w:pPr>
      <w:r w:rsidRPr="004B7846">
        <w:rPr>
          <w:rFonts w:ascii="Times New Roman" w:eastAsia="Times New Roman" w:hAnsi="Times New Roman" w:cs="Times New Roman"/>
          <w:sz w:val="28"/>
          <w:szCs w:val="28"/>
          <w:lang w:eastAsia="ru-RU"/>
        </w:rPr>
        <w:t xml:space="preserve">          Понятие «семантика» происходит от древнегреческого </w:t>
      </w:r>
      <w:r w:rsidRPr="004B7846">
        <w:rPr>
          <w:rFonts w:ascii="Times New Roman" w:hAnsi="Times New Roman" w:cs="Times New Roman"/>
          <w:sz w:val="28"/>
          <w:szCs w:val="28"/>
          <w:shd w:val="clear" w:color="auto" w:fill="FFFFFF"/>
        </w:rPr>
        <w:t>σημαντικός, что</w:t>
      </w:r>
      <w:r>
        <w:rPr>
          <w:rFonts w:ascii="Times New Roman" w:hAnsi="Times New Roman" w:cs="Times New Roman"/>
          <w:sz w:val="28"/>
          <w:szCs w:val="28"/>
          <w:shd w:val="clear" w:color="auto" w:fill="FFFFFF"/>
        </w:rPr>
        <w:t xml:space="preserve"> дословно переводится как «обозначающий». Современная семантика представляет собой одну из составляющих науки лингвистики. Это целый раздел, предметом изучения которого является смысловое значение языковых единиц: слов, предложений, словосочетаний, морфем и т д.  </w:t>
      </w:r>
      <w:r w:rsidR="004F337E" w:rsidRPr="004F337E">
        <w:rPr>
          <w:rFonts w:ascii="Times New Roman" w:hAnsi="Times New Roman" w:cs="Times New Roman"/>
          <w:sz w:val="28"/>
          <w:szCs w:val="28"/>
        </w:rPr>
        <w:t>Коммуникативн</w:t>
      </w:r>
      <w:r w:rsidR="003332E4">
        <w:rPr>
          <w:rFonts w:ascii="Times New Roman" w:hAnsi="Times New Roman" w:cs="Times New Roman"/>
          <w:sz w:val="28"/>
          <w:szCs w:val="28"/>
        </w:rPr>
        <w:t xml:space="preserve">ый подход к значению ставит в </w:t>
      </w:r>
      <w:r w:rsidR="004F337E" w:rsidRPr="004F337E">
        <w:rPr>
          <w:rFonts w:ascii="Times New Roman" w:hAnsi="Times New Roman" w:cs="Times New Roman"/>
          <w:sz w:val="28"/>
          <w:szCs w:val="28"/>
        </w:rPr>
        <w:t xml:space="preserve">повестку дня вопрос о семантической «отдельности» слова в высказывании. Возможен двоякий подход к этой проблеме: слово может рассматриваться как единица с самостоятельным внекоммуникативным значением, которое актуализируется </w:t>
      </w:r>
      <w:r w:rsidR="004F337E" w:rsidRPr="004F337E">
        <w:rPr>
          <w:rFonts w:ascii="Times New Roman" w:hAnsi="Times New Roman" w:cs="Times New Roman"/>
          <w:sz w:val="28"/>
          <w:szCs w:val="28"/>
        </w:rPr>
        <w:lastRenderedPageBreak/>
        <w:t xml:space="preserve">в акте речи, либо как несамостоятельная единица, значение которой вычленяется непосредственно в акте речи из тотального значения высказывания. Первая точка зрения в известной мере восходит к традиционной лингвистике, рассматривающей речевую реализацию как употребление языка; вторая характерна для некоторых направлений собственно коммуникативной лингвистики: «высказывания не складываются из слов с их значениями, а, скорее, наоборот, слова с их значениями получают свое реальное существование только в рамках высказывания»; «Языковая семантика начинается только на уровне высказывания, лексические же значения можно рассматривать лишь как продукт классифицирующей деятельности человеческого сознания» (Колшанский, 1980, с. 138, 140). </w:t>
      </w:r>
    </w:p>
    <w:p w:rsidR="004F337E" w:rsidRDefault="004F337E" w:rsidP="004F337E">
      <w:pPr>
        <w:spacing w:before="474" w:after="474" w:line="360" w:lineRule="auto"/>
        <w:ind w:firstLine="709"/>
        <w:jc w:val="both"/>
        <w:textAlignment w:val="top"/>
        <w:rPr>
          <w:rFonts w:ascii="Times New Roman" w:hAnsi="Times New Roman" w:cs="Times New Roman"/>
          <w:sz w:val="28"/>
          <w:szCs w:val="28"/>
        </w:rPr>
      </w:pPr>
      <w:r w:rsidRPr="004F337E">
        <w:rPr>
          <w:rFonts w:ascii="Times New Roman" w:hAnsi="Times New Roman" w:cs="Times New Roman"/>
          <w:sz w:val="28"/>
          <w:szCs w:val="28"/>
        </w:rPr>
        <w:t xml:space="preserve">Представляется, что на современном этапе развития семасиологии практическое семантическое описание значения слова не может базироваться на концепции вторичности лексического значения слова по отношению к значению высказывания, так как пока нет такого категориального аппарата описания семантики высказывания, такого метаязыка, которые бы позволили осуществить первичное описание семантики высказывания как «тотального смысла», без обращения к понятию составных частей, а затем каким-либо формальным образом вычленить из тотального смысла отдельные лексические значения. Любой анализ подобного рода все равно исходит имплицитно из признания слов в качестве самостоятельных семантических единиц в составе высказывания. Самостоятельность слова как языковой </w:t>
      </w:r>
      <w:r w:rsidRPr="004F337E">
        <w:rPr>
          <w:rFonts w:ascii="Times New Roman" w:hAnsi="Times New Roman" w:cs="Times New Roman"/>
          <w:sz w:val="28"/>
          <w:szCs w:val="28"/>
        </w:rPr>
        <w:lastRenderedPageBreak/>
        <w:t xml:space="preserve">единицы и наличие у него внекоммуникативной семантики подтверждается психологической выделимостью слова с определенным значением. </w:t>
      </w:r>
    </w:p>
    <w:p w:rsidR="004F337E" w:rsidRPr="004F337E" w:rsidRDefault="004F337E" w:rsidP="004F337E">
      <w:pPr>
        <w:spacing w:before="474" w:after="474" w:line="360" w:lineRule="auto"/>
        <w:ind w:firstLine="709"/>
        <w:jc w:val="both"/>
        <w:textAlignment w:val="top"/>
        <w:rPr>
          <w:rFonts w:ascii="Times New Roman" w:hAnsi="Times New Roman" w:cs="Times New Roman"/>
          <w:sz w:val="28"/>
          <w:szCs w:val="28"/>
        </w:rPr>
      </w:pPr>
      <w:r w:rsidRPr="004F337E">
        <w:rPr>
          <w:rFonts w:ascii="Times New Roman" w:hAnsi="Times New Roman" w:cs="Times New Roman"/>
          <w:sz w:val="28"/>
          <w:szCs w:val="28"/>
        </w:rPr>
        <w:t>Слово как отдельная значащая языковая единица представляет собой реальный факт. Слова способен выделить любой носитель языка, даже самый неграмотный, значения отдельных слов могут 'быть сформулированы даже детьми; носители языка легко могут назвать слова, 'близкие и различающиеся по значению, заменить одно слово на другое. Психологические, психолингвистические, нейрофизиологические эксперименты со всей очевидностью подтверждают существование для людей слов и их значений как физических и психических «отдельностей». Исследования порождения предложений естественного языка человеком также указывают на момент выбора отдельных слов для определенного узла избранной синтаксической схемы как на обязательный этап порождения предложения. Слово функционирует в языке только как составная часть высказывания, но от этого оно не лишается своей качественной определенности и номинативной самостоятельности, оно сохраняет свою выделимость и самостоятельность в составе высказывания, приспосабливаясь к потребностям коммуникативного акта, но не растворяясь при этом в составе высказывания, сохраняя самостоятельное значение даже в составе фразеологизмов (Копыленко, Попова, 1972; 1978).</w:t>
      </w:r>
    </w:p>
    <w:p w:rsidR="003332E4" w:rsidRDefault="003332E4" w:rsidP="009056D1">
      <w:pPr>
        <w:spacing w:before="474" w:after="474" w:line="360" w:lineRule="auto"/>
        <w:jc w:val="both"/>
        <w:textAlignment w:val="top"/>
        <w:rPr>
          <w:rFonts w:ascii="Times New Roman" w:eastAsia="Times New Roman" w:hAnsi="Times New Roman" w:cs="Times New Roman"/>
          <w:sz w:val="28"/>
          <w:szCs w:val="28"/>
          <w:lang w:eastAsia="ru-RU"/>
        </w:rPr>
      </w:pPr>
    </w:p>
    <w:p w:rsidR="003332E4" w:rsidRDefault="003332E4"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Сущность и особенности селективного компонента значения </w:t>
      </w:r>
    </w:p>
    <w:p w:rsidR="00E32FAA" w:rsidRPr="00E32FAA" w:rsidRDefault="004F337E"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E32FAA" w:rsidRPr="00E32FAA">
        <w:rPr>
          <w:rFonts w:ascii="Times New Roman" w:eastAsia="Times New Roman" w:hAnsi="Times New Roman" w:cs="Times New Roman"/>
          <w:sz w:val="28"/>
          <w:szCs w:val="28"/>
          <w:lang w:eastAsia="ru-RU"/>
        </w:rPr>
        <w:t>елективный компонент значения представляет собой содержащееся в значении слова указание на правила употребления знака в речи и выводит значение слова в синтагматику. Особенностью этого компонента, по мнению профессора И. А. Стернина, является то, что он включает значения «в процесс передачи информации, но не передает сам в акте коммуникации какой-либо информации слушающему» [Стернин, 1979, а 39—40]. Он по своей природе отличается от других компонентов значения, так как «отражает складывающуюся общественную практику употребления знака и придает ей нормативный, регламентирующий характер» [Там же]. Согласно утверждению И. А. Стернина, селективный компонент в лексическом значении слова «выбирает» для конкретного языкового знака определенные структуры синтаксической и лексической сочетаемости, тем самым сочетая слова друг с другом [Там же].</w:t>
      </w:r>
    </w:p>
    <w:p w:rsidR="00E32FAA" w:rsidRPr="00E32FAA" w:rsidRDefault="00CB569C"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w:t>
      </w:r>
      <w:r w:rsidR="00E32FAA" w:rsidRPr="00E32FAA">
        <w:rPr>
          <w:rFonts w:ascii="Times New Roman" w:eastAsia="Times New Roman" w:hAnsi="Times New Roman" w:cs="Times New Roman"/>
          <w:sz w:val="28"/>
          <w:szCs w:val="28"/>
          <w:lang w:eastAsia="ru-RU"/>
        </w:rPr>
        <w:t>попытаемся доказать наличие и выявить роль селективного компонента в лексическом значении слова, который, не являясь чисто языковым, детерминирует построение речевых высказываний и в целом служит исключительно целям коммуникации.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2. Денотативная обусловленность селективного компонента значения</w:t>
      </w:r>
    </w:p>
    <w:p w:rsidR="00E32FAA" w:rsidRPr="00E32FAA" w:rsidRDefault="00E32FAA" w:rsidP="00CB569C">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Одной из важнейших функций селективного компонента является разграничение лексико-семантических вариантов многозначного слова, другой — отражение в значении тех типовых представлений об объектах</w:t>
      </w:r>
      <w:r w:rsidR="00CB569C">
        <w:rPr>
          <w:rFonts w:ascii="Times New Roman" w:eastAsia="Times New Roman" w:hAnsi="Times New Roman" w:cs="Times New Roman"/>
          <w:sz w:val="28"/>
          <w:szCs w:val="28"/>
          <w:lang w:eastAsia="ru-RU"/>
        </w:rPr>
        <w:t xml:space="preserve"> </w:t>
      </w:r>
      <w:r w:rsidRPr="00E32FAA">
        <w:rPr>
          <w:rFonts w:ascii="Times New Roman" w:eastAsia="Times New Roman" w:hAnsi="Times New Roman" w:cs="Times New Roman"/>
          <w:sz w:val="28"/>
          <w:szCs w:val="28"/>
          <w:lang w:eastAsia="ru-RU"/>
        </w:rPr>
        <w:t xml:space="preserve">и явлениях реальной действительности [Там же]. Из данного утверждения </w:t>
      </w:r>
      <w:r w:rsidRPr="00E32FAA">
        <w:rPr>
          <w:rFonts w:ascii="Times New Roman" w:eastAsia="Times New Roman" w:hAnsi="Times New Roman" w:cs="Times New Roman"/>
          <w:sz w:val="28"/>
          <w:szCs w:val="28"/>
          <w:lang w:eastAsia="ru-RU"/>
        </w:rPr>
        <w:lastRenderedPageBreak/>
        <w:t>следует, что роль селективного компонента — избирать и ограничивать сочетаемость слов, учитывая предметно-логические связи окружающей действительности. Например, денотативная обусловленность значения глагола стоять, обозначающего вертикальное положение человека или предмета, разрешает ему сочетаться с наречиями прямо, неподвижно, навытяжку и не позволяет образовывать сочетания со словом *тщательно, указывающим на выполнение какого-либо действия старательно, аккуратно, усердно и т. д.</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Обладая широкой сочетаемостью, английское существительное building может сочетаться со словами high-rise, low-rise, tall, two-story, derelict, dilapidated, grand, handsome, impressive, landmark, magnificent, adjacent, adjoining и т. д., но его сочетание с *rapid, *slow, *speeding, *daily, *deep и под. невозможно. Данный пример демонстрирует, что сочетаемость обусловлена предметно-логическими связями, которые уже заложены в денотативном компоненте значения слова. При подобном проявлении селективного компонента в лексическом значении слова ограничительным воздействием обладают денотативно-селективные семы.</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val="en-US" w:eastAsia="ru-RU"/>
        </w:rPr>
      </w:pPr>
      <w:r w:rsidRPr="00E32FAA">
        <w:rPr>
          <w:rFonts w:ascii="Times New Roman" w:eastAsia="Times New Roman" w:hAnsi="Times New Roman" w:cs="Times New Roman"/>
          <w:sz w:val="28"/>
          <w:szCs w:val="28"/>
          <w:lang w:eastAsia="ru-RU"/>
        </w:rPr>
        <w:t xml:space="preserve">Денотативная обусловленность селективного компонента значения эксплицитна в следующих сочетаниях слов, описывающих объективную предметную действительность, например, в русском языке: конструировать корабль, изучать астрономию, петь песню </w:t>
      </w:r>
      <w:r w:rsidRPr="00E32FAA">
        <w:rPr>
          <w:rFonts w:ascii="Times New Roman" w:eastAsia="Times New Roman" w:hAnsi="Times New Roman" w:cs="Times New Roman"/>
          <w:sz w:val="28"/>
          <w:szCs w:val="28"/>
          <w:lang w:val="en-US" w:eastAsia="ru-RU"/>
        </w:rPr>
        <w:t>(</w:t>
      </w:r>
      <w:r w:rsidRPr="00E32FAA">
        <w:rPr>
          <w:rFonts w:ascii="Times New Roman" w:eastAsia="Times New Roman" w:hAnsi="Times New Roman" w:cs="Times New Roman"/>
          <w:sz w:val="28"/>
          <w:szCs w:val="28"/>
          <w:lang w:eastAsia="ru-RU"/>
        </w:rPr>
        <w:t>романс</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арию</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стремительно</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подняться</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великолепно</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играть</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и</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т</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д</w:t>
      </w:r>
      <w:r w:rsidRPr="00E32FAA">
        <w:rPr>
          <w:rFonts w:ascii="Times New Roman" w:eastAsia="Times New Roman" w:hAnsi="Times New Roman" w:cs="Times New Roman"/>
          <w:sz w:val="28"/>
          <w:szCs w:val="28"/>
          <w:lang w:val="en-US" w:eastAsia="ru-RU"/>
        </w:rPr>
        <w:t xml:space="preserve">. — </w:t>
      </w:r>
      <w:r w:rsidRPr="00E32FAA">
        <w:rPr>
          <w:rFonts w:ascii="Times New Roman" w:eastAsia="Times New Roman" w:hAnsi="Times New Roman" w:cs="Times New Roman"/>
          <w:sz w:val="28"/>
          <w:szCs w:val="28"/>
          <w:lang w:eastAsia="ru-RU"/>
        </w:rPr>
        <w:t>и</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в</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английском</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языке</w:t>
      </w:r>
      <w:r w:rsidRPr="00E32FAA">
        <w:rPr>
          <w:rFonts w:ascii="Times New Roman" w:eastAsia="Times New Roman" w:hAnsi="Times New Roman" w:cs="Times New Roman"/>
          <w:sz w:val="28"/>
          <w:szCs w:val="28"/>
          <w:lang w:val="en-US" w:eastAsia="ru-RU"/>
        </w:rPr>
        <w:t xml:space="preserve">: working hours, </w:t>
      </w:r>
      <w:r w:rsidRPr="00E32FAA">
        <w:rPr>
          <w:rFonts w:ascii="Times New Roman" w:eastAsia="Times New Roman" w:hAnsi="Times New Roman" w:cs="Times New Roman"/>
          <w:sz w:val="28"/>
          <w:szCs w:val="28"/>
          <w:lang w:val="en-US" w:eastAsia="ru-RU"/>
        </w:rPr>
        <w:lastRenderedPageBreak/>
        <w:t xml:space="preserve">to receive income, to organize a contest, to plant trees, to compose a symphony, to bear a banner, to ruin completely </w:t>
      </w:r>
      <w:r w:rsidRPr="00E32FAA">
        <w:rPr>
          <w:rFonts w:ascii="Times New Roman" w:eastAsia="Times New Roman" w:hAnsi="Times New Roman" w:cs="Times New Roman"/>
          <w:sz w:val="28"/>
          <w:szCs w:val="28"/>
          <w:lang w:eastAsia="ru-RU"/>
        </w:rPr>
        <w:t>и</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т</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д</w:t>
      </w:r>
      <w:r w:rsidRPr="00E32FAA">
        <w:rPr>
          <w:rFonts w:ascii="Times New Roman" w:eastAsia="Times New Roman" w:hAnsi="Times New Roman" w:cs="Times New Roman"/>
          <w:sz w:val="28"/>
          <w:szCs w:val="28"/>
          <w:lang w:val="en-US" w:eastAsia="ru-RU"/>
        </w:rPr>
        <w:t>.</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Проявление селективного компонента по денотату наблюдается и в таких глаголах, как рассыпать, который сочетается только с названиями сыпучих веществ: песок, соль, сахар, крупа, крахмал, конфеты, карандаши и т. п. — что обусловлено значением глагола 'разбросать по поверхности'; глагол заварить сочетается только со словами, обозначающими жидкие вещества: чай, кофе, трава, ромашка, мята, крапива и др., что обусловлено его значением 'приготовить путем варки или заваривания кипятком'; глагол разлить 'расплескать, пролить какую-либо жидкость' также сочетается только со словами, обозначающими жидкие вещества: вода, сок, чай, молоко, квас, краска, ацетон, бензин и т. п.</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Приведенные выше сочетания имеют прямое значение, то есть обусловленное экстралингвистическими факторами. В подобных сочетаниях функционируют денотативно-селективные семы, ограничивающие сочетаемость слов в рамках отражения явлений реальной действительности.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Ограничительный характер денотативно-селективных сем может проявляться, когда слова выступают в переносном значении, как правило, метафорическом (по сходству признаков или свойств предмета или явления), например, в русском языке: густой мрак, глубокая тишина, гибкий ум, атаки гриппа, добрая душа, блуждающие огни, воспаленное воображение, восковое лицо и в английском языке: deeply anxious, heavy applause, to burst into </w:t>
      </w:r>
      <w:r w:rsidRPr="00E32FAA">
        <w:rPr>
          <w:rFonts w:ascii="Times New Roman" w:eastAsia="Times New Roman" w:hAnsi="Times New Roman" w:cs="Times New Roman"/>
          <w:sz w:val="28"/>
          <w:szCs w:val="28"/>
          <w:lang w:eastAsia="ru-RU"/>
        </w:rPr>
        <w:lastRenderedPageBreak/>
        <w:t>applause, to arrive at the decision, to meet expectation, to beat the record и т. д. Значения выделенных слов соответствуют «производно-номи-нативному значению» [Виноградов, 1953, с. 14]. Между прямым и производным значениями одной лексемы обязательно имеет место «пересечение сем», то есть одна или несколько сем прямого значения имеются в производном значении лексемы; и в то же время производное значение содержит новые семы, которые не соотносятся с семным составом слова в прямом значении. Иначе говоря, новое значение создается с привлечением одной или нескольких сем исходного значения. Производное слово обозначает некоторый денотат по сходству с денотатом, обозначенным словом в прямом значении.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Все изложенное выше доказывает, что селективный компонент может быть обусловлен наличием в значении слов могут присутствовать денотативно-селективные семы, свойственные лексикону любого языка как вербализующему представление определенного языкового коллектива о различных сторонах окружающего мира.</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3. Коннотативная обусловленность селективного компонента значения</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Коннотативная обусловленность селективного компонента значения слова имеет место тогда, когда говорящий при разговоре высказывает собственное отношение к предмету (явлению, ситуации, другому человеку и т. д.) и выбирает для этого слова из числа языковых единиц, имеющих идентичное денотативное значение, но различающихся экспрессивной </w:t>
      </w:r>
      <w:r w:rsidRPr="00E32FAA">
        <w:rPr>
          <w:rFonts w:ascii="Times New Roman" w:eastAsia="Times New Roman" w:hAnsi="Times New Roman" w:cs="Times New Roman"/>
          <w:sz w:val="28"/>
          <w:szCs w:val="28"/>
          <w:lang w:eastAsia="ru-RU"/>
        </w:rPr>
        <w:lastRenderedPageBreak/>
        <w:t>окраской, положительной или отрицательной эмоцией, одобрительной или неодобрительной оценкой, а также интенсивностью проявляемого признака, которая характеризует данный предмет, явление, ситуацию и т. п. Отметим, что коннотативной обусловленности лексических единиц посвящены труды многих отечественных и зарубежных языковедов [Булдаков, 2011; Быкова, 2005; Пахомова, 2009; Телия, 1986; Fleischer, 1987; Tokarski, 1988 и др.].</w:t>
      </w:r>
    </w:p>
    <w:p w:rsidR="00E32FAA" w:rsidRPr="00E32FAA" w:rsidRDefault="00E32FAA" w:rsidP="00CB569C">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В лингвистической литературе коннотация слова интерпретируется как неоднородное явление: в речевом акте в каждом конкретном высказывании</w:t>
      </w:r>
      <w:r w:rsidR="00CB569C">
        <w:rPr>
          <w:rFonts w:ascii="Times New Roman" w:eastAsia="Times New Roman" w:hAnsi="Times New Roman" w:cs="Times New Roman"/>
          <w:sz w:val="28"/>
          <w:szCs w:val="28"/>
          <w:lang w:eastAsia="ru-RU"/>
        </w:rPr>
        <w:t xml:space="preserve"> </w:t>
      </w:r>
      <w:r w:rsidRPr="00E32FAA">
        <w:rPr>
          <w:rFonts w:ascii="Times New Roman" w:eastAsia="Times New Roman" w:hAnsi="Times New Roman" w:cs="Times New Roman"/>
          <w:sz w:val="28"/>
          <w:szCs w:val="28"/>
          <w:lang w:eastAsia="ru-RU"/>
        </w:rPr>
        <w:t>все компоненты выступают как единое целое, то есть принадлежащее всему значению. В языковой же системе каждый семантический компонент выступает в антиномии к другим компонентам и поэтому проявляет свою обособленность и уникальность.</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Роль коннотативно обусловленного селективного компонента проявляется в отражении представления об объектах и явлениях действительности, которое содержит характеристику эмоции, оценки, в том числе экспрессивной, и интенсивности проявляемого признака. Назначение селективного компонента в экспрессивных словах — избирать и ограничивать сочетаемость слов, выражающих чувства и эмоции человека. В качестве доказательства необходимо разбить коннотативное значение на его составляющие. Как известно, коннотацию образуют прежде всего эмотивный, экспрессивный и оценочный компоненты, а также указание на степень проявления какого-либо признака. Оценка может быть одобрительной или неодобрительной, эмоции — положительными или </w:t>
      </w:r>
      <w:r w:rsidRPr="00E32FAA">
        <w:rPr>
          <w:rFonts w:ascii="Times New Roman" w:eastAsia="Times New Roman" w:hAnsi="Times New Roman" w:cs="Times New Roman"/>
          <w:sz w:val="28"/>
          <w:szCs w:val="28"/>
          <w:lang w:eastAsia="ru-RU"/>
        </w:rPr>
        <w:lastRenderedPageBreak/>
        <w:t>отрицательными, также необходимо учитывать и проявление интенсивности какого-либо признака, явления и т. п. Коннотативная обусловленность селективного компонента значения заложена в коннотативно-селективных семах сочетающихся слов, то есть в компонентах коннотации.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1. Шайка — 'группа людей, занимающихся преступной деятельностью' (шайка разбойников, шайка грабителей, шайка мошенников, шайка злодеев, шайка воров, шайка фальшивомонетчиков, бандитская шайка, шайка расхитителей, пиратская шайка, взбесившаяся шайка, хулиганская шайка, шайка мерзавцев): а) эмотивный компонент — «отрицательное», б) оценочный — «неодобрительное», в) экспрессивный — «усилительное», г) интенсивный — «нейтральное». Как показывает анализ, лексема шайка имеет в составе значения неодобрительную оценку и отрицательную эмоциональную окраску, что отражается на усилении экспрессивности и позволяет данной лексеме сочетаться со словами с пометой «неодобрительное». Интенсивный компонент слова шайка является нейтральным (ср. с существительным сборище, которое имеет в морфемном составе суффикс -ищ, придающий слову «увеличительное значение») и принадлежит к разговорной лексике. Коннотативно-синтагматический анализ показал, что данное слово способно сочетаться со словами, в структуре значения которых присутствуют такие же компоненты (неодобрительная оценка и отрицательная эмотивность).</w:t>
      </w:r>
    </w:p>
    <w:p w:rsidR="00E32FAA" w:rsidRPr="00E32FAA" w:rsidRDefault="00E32FAA" w:rsidP="00CB569C">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2. Вопить — «громко, неистово кричать, издавать вопли» (во все горло, благим матом, жутким / истошным голосом, от ужаса, о пощаде, как </w:t>
      </w:r>
      <w:r w:rsidRPr="00E32FAA">
        <w:rPr>
          <w:rFonts w:ascii="Times New Roman" w:eastAsia="Times New Roman" w:hAnsi="Times New Roman" w:cs="Times New Roman"/>
          <w:sz w:val="28"/>
          <w:szCs w:val="28"/>
          <w:lang w:eastAsia="ru-RU"/>
        </w:rPr>
        <w:lastRenderedPageBreak/>
        <w:t>ошпаренный, истошно / неистово, чт</w:t>
      </w:r>
      <w:r w:rsidR="00CB569C">
        <w:rPr>
          <w:rFonts w:ascii="Times New Roman" w:eastAsia="Times New Roman" w:hAnsi="Times New Roman" w:cs="Times New Roman"/>
          <w:sz w:val="28"/>
          <w:szCs w:val="28"/>
          <w:lang w:eastAsia="ru-RU"/>
        </w:rPr>
        <w:t>о есть мочи и т. п.); а) эмотив</w:t>
      </w:r>
      <w:r w:rsidRPr="00E32FAA">
        <w:rPr>
          <w:rFonts w:ascii="Times New Roman" w:eastAsia="Times New Roman" w:hAnsi="Times New Roman" w:cs="Times New Roman"/>
          <w:sz w:val="28"/>
          <w:szCs w:val="28"/>
          <w:lang w:eastAsia="ru-RU"/>
        </w:rPr>
        <w:t>ный компонент — «отрицательное», б) оценочный — «неодобрительное», в) экспрессивный — «усилительное», г) интенсивный — «высшая степень». Сочетаемость лексемы вопить обусловливается отрицательным эмотивным и неодобрительным оценочным компонентами коннотации: она может сочетаться только со словами, имеющими негативное значение. Кроме того, сочетаемость данного слова ограничивается усилительным экспрессивным компонентом коннотации: с ним вступают в синтагматические связи только слова, содержащие идентичный компонент. Также сочетаемость лексемы вопить ограничена словами, содержащими в своем составе сему интенсивности. Отсюда можно сделать вывод, что сочетаемость данного слова обусловлена всеми четырьмя компонентами коннотации: они блокируют сочетаемость этого глагола с положительно коннотативными лексемами. Так, словосочетание *благозвучно вопить противоречит как логической, так и лексико-семантической сочетаемости.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3. Clique — 'a small group of people who seem unfriendly to other people' или 'клика' (school clique — snobbish clique — клика снобов, a clique of rebels — клика бунтарей, scheming clique — коварная клика, aristocratic clique — аристократическая клика, political clique — политическая клика); а) эмотивный компонент — «отрицательное», б) оценочный — «неодобрительное», в) экспрессивный — «усилительное», г) интенсивный — «нейтральное». Данная лексема имеет ярко выраженное отрицательное значение. Ограничения на ее сочетаемость с другими словами накладывают отрицательный эмотивный и неодобрительный оценочный компоненты </w:t>
      </w:r>
      <w:r w:rsidRPr="00E32FAA">
        <w:rPr>
          <w:rFonts w:ascii="Times New Roman" w:eastAsia="Times New Roman" w:hAnsi="Times New Roman" w:cs="Times New Roman"/>
          <w:sz w:val="28"/>
          <w:szCs w:val="28"/>
          <w:lang w:eastAsia="ru-RU"/>
        </w:rPr>
        <w:lastRenderedPageBreak/>
        <w:t>коннотации, лишая слово clique возможности образовывать комбинации с лексемами, имеющими в своем коннотативном составе положительные семы, что обусловливает его усилительную экспрессивность. Как показывает коннотативно-синтагматический анализ, сочетаемость лексемы clique предписана ее оценочным, эмоциональным и экспрессивным компонентами коннотации. Несмотря на то, что в СМИ могут использоваться такие сочетания, как, например, a clique of pretty girls, общее их значение остается негативным.</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4. Англ. succeed (in life, in business, in doing smth, the plan succeeded) — 'достигать цели, преуспевать, иметь успех': а) эмотивный — «положительное»; б) оценочный — «одобрительное»; в) экспрессивный — «нейтральное»; г) интенсивный — «нейтральное». В этом слове коннотативно-се-лективные семы обусловливают его нормативную сочетаемость с другими словами по положительному эмотивному и одобрительному оценочному компонентам коннотации. Сочетания типа succeed in deceiving / in entic-</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ing smb. и под. содержат негативную коннотацию и используются в целях создания какого-либо эстетического эффекта.</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5. Англ. pompous (pompous officials — напыщенные чиновники, представители власти, a pompous speech — высокопарная речь, a pompous proclamation — громкое заявление, a pompous occasion — пышный прием) — 'напыщенный, высокопарный': а) эмотивный компонент — «отрицательное»; </w:t>
      </w:r>
      <w:r w:rsidRPr="00E32FAA">
        <w:rPr>
          <w:rFonts w:ascii="Times New Roman" w:eastAsia="Times New Roman" w:hAnsi="Times New Roman" w:cs="Times New Roman"/>
          <w:sz w:val="28"/>
          <w:szCs w:val="28"/>
          <w:lang w:eastAsia="ru-RU"/>
        </w:rPr>
        <w:lastRenderedPageBreak/>
        <w:t>б) оценочный — «неодобрительное»; в) экспрессивный — «усилительное»; г) интенсивный — «высшая степень». В данном случае на сочетаемостную избирательность pompous влияют отрицатель-но-эмотивный, неодобрительно-оценочный и интенсивный компоненты коннотации, блокирующие его сочетаемость со словами, обладающими положительно-эмотивной и одобрительно-оценочной коннотацией. Особенностью данного слова является то, что оно может образовывать сочетания одновременно с положительно-оценочными лексемами (pompous politician, pompous minister) и с отрицательно-оценочными (pompous ass — напыщенный осёл; pompous swine — напыщенная свинья!), последнее объясняется ироническим отношением говорящего к кому- или чему-либо.</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Во всех приведенных выше примерах в той или иной мере заметно проявление коннотации. В словах шайка, вопить, clique, pompous омпча-ется высокая степень экспрессивности, в то время как в слове succeed экспрессивная сема выражена не столь ярко. Тем не менее у всех этих слов селективный компонент ограничивает круг их коллокатов.</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Таким образом, коннотативная обусловленность сочетающихся слов вызвана наличием в их значениях коннотативно-селективных сем, которые избирают или ограничивают сочетаемость слов, связанных с чувствами и эмоциями человека.</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4. Функционально-стилистическая обусловленность селективного компонента значения</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lastRenderedPageBreak/>
        <w:t>В лингвистической литературе насчитывается много работ, посвященных вопросам функционально-стилистической принадлежности слов и их сочетаемости [Арнольд, 2009; Скребнев, 1975; Стернин, 2011; Galperin, 1981 и др.]. В основном они касаются стилистики — одной из сложнейших областей языкознания.</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В рамках комбинаторной семасиологии проявление стилистической обусловленности селективного компонента особенно заметно в словах, относящихся к определенному функциональному стилю речи. Рассмотрим это на следующих примерах.</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Содружество — 1) 'дружеское единение, союз' (творческое содружество, боевое содружество, любовное содружество, прекрасное содружество, благостное содружество); 2) 'общество, объединение, основанное на единстве интересов, взглядов' (содружество наций, литературное содружество, содружество независимых государств, содружество художников, просветительское содружество). В словаре под редакцией Д. Н. Ушакова данное слово снабжено пометой принадлежности к книжной лексике [БТССРЯ]. Следовательно, на сочетаемость лексемы содружество с другими словами ограничение накладывает функционально-стилистическая сема, которая способствует образованию ее сочетаний прежде всего с языковыми единицами, относящимися к книжной лексике, блокируя тем самым сочетаемость существительного со словами, стилистически маркированными как «разговорные».</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lastRenderedPageBreak/>
        <w:t>Свора (головорезов, мошенников, отморозков, малолетних разбойников и т.п.) — в переносном значении 'шайка, банда' [ТСРЯ]. К этому значению в словаре даны пометы «разг.» и «презр.», которые указывают на то, что оно используется в разговорном стиле для выражения презрения. Исходя из этого, отметим, что на сочетаемость слова свора в данном значении с другими лексемами накладывают ограничения функционально-стилистические селективные семы, предопределяя его сочетаемость со словами, относящимися к разговорной негативно окрашенной лексике, и блокируя его сочетаемость со словами, принадлежащими к книжной и высокой лексике. Параллельно с функционально-стилистическими ограничениями у данного слова актуализируются коннотативно-селективные семы, предписывающие его сочетаемость с негативно-эмотивной лексикой и ограничивающие его сочетаемость с положительно-эмотивной и одобрительно-оценочной.</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В описаниях действий высокопоставленных лиц в СМИ обычно используется официальный стиль, например: 11 декабря Президент РФ Владимир Путин прибыл с официальным визитом в Турцию. Официальный стиль изложения предписывает лексеме президент сочетаемость не с глаголом *приехать + с официальным визитом, а со стилистически маркированным глаголом прибыл. По той же причине именно глагол прибыть + с официальным визитом употребляется в предложениях В понедельник в Москву прибыл вице-премьер и министр экономики Болгарии Николай Василев [НКРЯ] и В феврале в Епифань прибыл царский курьер с пакетом Перри [НКРЯ]. Как видим, функционально-стилистическая </w:t>
      </w:r>
      <w:r w:rsidRPr="00E32FAA">
        <w:rPr>
          <w:rFonts w:ascii="Times New Roman" w:eastAsia="Times New Roman" w:hAnsi="Times New Roman" w:cs="Times New Roman"/>
          <w:sz w:val="28"/>
          <w:szCs w:val="28"/>
          <w:lang w:eastAsia="ru-RU"/>
        </w:rPr>
        <w:lastRenderedPageBreak/>
        <w:t>селективная сема в структуре значения лексемы президент ограничивает ее сочетаемость с лексемой приехал и предписывает ей сочетаемость с лексемой прибыл.</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В предложении In difficult economic times, solicitors may also inquire about the general creditworthiness of individuals [BNC] (В трудные экономические времена адвокаты могут также запрашивать общую кредитоспособность физических лиц) используется глагол официального стиля to inquire, блокирующий использование нейтрально-разговорного глагола to ask.</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Другое предложение: Equally important is the candidate's ability and willingness to participate fully and actively in the research programme and to work independently with minimal supervision [BNC] (Не менее важной является способность и желание кандидата активно и полноценно участвовать в исследовательской программе и самостоятельно работать при минимальном контроле). Как известно, глагол to participate и фразовый глагол to take part являются равными по значению, однако официальное сообщение в СМИ требует использования более официального глагола to participate вместо разговорного эквивалента to take part (так проявляет себя функционально-стилистический компонент значения).</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По нашим наблюдениям, функционально-стилистическая обусловленность селективного компонента значения эксплицитна и в антонимических, или оксюморонных, сочетаниях русского и английского </w:t>
      </w:r>
      <w:r w:rsidRPr="00E32FAA">
        <w:rPr>
          <w:rFonts w:ascii="Times New Roman" w:eastAsia="Times New Roman" w:hAnsi="Times New Roman" w:cs="Times New Roman"/>
          <w:sz w:val="28"/>
          <w:szCs w:val="28"/>
          <w:lang w:eastAsia="ru-RU"/>
        </w:rPr>
        <w:lastRenderedPageBreak/>
        <w:t>языков. Это может быть проиллюстрировано на примерах, в которых заметно наличие полярных функционально-стилистических селективных сем в сочетающихся словах: великолепный лгун, превосходный негодяй, ничтожный гений, виртуальная реальность, женственный мужчина, публичное одиночество, нечистоплотное целомудрие, народная олигархия, новаторские традиции, оригинальная копия, правдивая ложь, преднамеренная ошибка / seriously funny, unreadable books, Hell's Angels, liquid gas, living dead, modest pride, definite maybe, constant variable и т. д.</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Оксюморон образуется посредством намеренного нарушения лексической сочетаемости не по причине отсутствия семантического согласования, а на основе контрастности значений. Например, в «A Midsummer Night's Dream» В. Шекспира [Shakespear, 1594—1596] речь героя наполнена оксюморонами: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val="en-US" w:eastAsia="ru-RU"/>
        </w:rPr>
      </w:pPr>
      <w:r w:rsidRPr="00E32FAA">
        <w:rPr>
          <w:rFonts w:ascii="Times New Roman" w:eastAsia="Times New Roman" w:hAnsi="Times New Roman" w:cs="Times New Roman"/>
          <w:sz w:val="28"/>
          <w:szCs w:val="28"/>
          <w:lang w:val="en-US" w:eastAsia="ru-RU"/>
        </w:rPr>
        <w:t>A tedious brief scene of young Pyramus</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val="en-US" w:eastAsia="ru-RU"/>
        </w:rPr>
      </w:pPr>
      <w:r w:rsidRPr="00E32FAA">
        <w:rPr>
          <w:rFonts w:ascii="Times New Roman" w:eastAsia="Times New Roman" w:hAnsi="Times New Roman" w:cs="Times New Roman"/>
          <w:sz w:val="28"/>
          <w:szCs w:val="28"/>
          <w:lang w:val="en-US" w:eastAsia="ru-RU"/>
        </w:rPr>
        <w:t>And his love Thisby; very tragical mirth.</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val="en-US" w:eastAsia="ru-RU"/>
        </w:rPr>
      </w:pPr>
      <w:r w:rsidRPr="00E32FAA">
        <w:rPr>
          <w:rFonts w:ascii="Times New Roman" w:eastAsia="Times New Roman" w:hAnsi="Times New Roman" w:cs="Times New Roman"/>
          <w:sz w:val="28"/>
          <w:szCs w:val="28"/>
          <w:lang w:val="en-US" w:eastAsia="ru-RU"/>
        </w:rPr>
        <w:t>Merry and tragical! tedious and brief!</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val="en-US" w:eastAsia="ru-RU"/>
        </w:rPr>
      </w:pPr>
      <w:r w:rsidRPr="00E32FAA">
        <w:rPr>
          <w:rFonts w:ascii="Times New Roman" w:eastAsia="Times New Roman" w:hAnsi="Times New Roman" w:cs="Times New Roman"/>
          <w:sz w:val="28"/>
          <w:szCs w:val="28"/>
          <w:lang w:val="en-US" w:eastAsia="ru-RU"/>
        </w:rPr>
        <w:t>That is hot ice and wondrous strange snow.</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val="en-US" w:eastAsia="ru-RU"/>
        </w:rPr>
      </w:pPr>
      <w:r w:rsidRPr="00E32FAA">
        <w:rPr>
          <w:rFonts w:ascii="Times New Roman" w:eastAsia="Times New Roman" w:hAnsi="Times New Roman" w:cs="Times New Roman"/>
          <w:sz w:val="28"/>
          <w:szCs w:val="28"/>
          <w:lang w:eastAsia="ru-RU"/>
        </w:rPr>
        <w:lastRenderedPageBreak/>
        <w:t>Здесь</w:t>
      </w:r>
      <w:r w:rsidRPr="00E32FAA">
        <w:rPr>
          <w:rFonts w:ascii="Times New Roman" w:eastAsia="Times New Roman" w:hAnsi="Times New Roman" w:cs="Times New Roman"/>
          <w:sz w:val="28"/>
          <w:szCs w:val="28"/>
          <w:lang w:val="en-US" w:eastAsia="ru-RU"/>
        </w:rPr>
        <w:t xml:space="preserve"> a tedious brief </w:t>
      </w:r>
      <w:r w:rsidRPr="00E32FAA">
        <w:rPr>
          <w:rFonts w:ascii="Times New Roman" w:eastAsia="Times New Roman" w:hAnsi="Times New Roman" w:cs="Times New Roman"/>
          <w:sz w:val="28"/>
          <w:szCs w:val="28"/>
          <w:lang w:eastAsia="ru-RU"/>
        </w:rPr>
        <w:t>означает</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буквально</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утомительное</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резюме</w:t>
      </w:r>
      <w:r w:rsidRPr="00E32FAA">
        <w:rPr>
          <w:rFonts w:ascii="Times New Roman" w:eastAsia="Times New Roman" w:hAnsi="Times New Roman" w:cs="Times New Roman"/>
          <w:sz w:val="28"/>
          <w:szCs w:val="28"/>
          <w:lang w:val="en-US" w:eastAsia="ru-RU"/>
        </w:rPr>
        <w:t>», very tragical mirth — «</w:t>
      </w:r>
      <w:r w:rsidRPr="00E32FAA">
        <w:rPr>
          <w:rFonts w:ascii="Times New Roman" w:eastAsia="Times New Roman" w:hAnsi="Times New Roman" w:cs="Times New Roman"/>
          <w:sz w:val="28"/>
          <w:szCs w:val="28"/>
          <w:lang w:eastAsia="ru-RU"/>
        </w:rPr>
        <w:t>утомительная</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радость</w:t>
      </w:r>
      <w:r w:rsidRPr="00E32FAA">
        <w:rPr>
          <w:rFonts w:ascii="Times New Roman" w:eastAsia="Times New Roman" w:hAnsi="Times New Roman" w:cs="Times New Roman"/>
          <w:sz w:val="28"/>
          <w:szCs w:val="28"/>
          <w:lang w:val="en-US" w:eastAsia="ru-RU"/>
        </w:rPr>
        <w:t>», that is hot ice — «</w:t>
      </w:r>
      <w:r w:rsidRPr="00E32FAA">
        <w:rPr>
          <w:rFonts w:ascii="Times New Roman" w:eastAsia="Times New Roman" w:hAnsi="Times New Roman" w:cs="Times New Roman"/>
          <w:sz w:val="28"/>
          <w:szCs w:val="28"/>
          <w:lang w:eastAsia="ru-RU"/>
        </w:rPr>
        <w:t>горячий</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лед</w:t>
      </w:r>
      <w:r w:rsidRPr="00E32FAA">
        <w:rPr>
          <w:rFonts w:ascii="Times New Roman" w:eastAsia="Times New Roman" w:hAnsi="Times New Roman" w:cs="Times New Roman"/>
          <w:sz w:val="28"/>
          <w:szCs w:val="28"/>
          <w:lang w:val="en-US" w:eastAsia="ru-RU"/>
        </w:rPr>
        <w:t>», wondrous strange — «</w:t>
      </w:r>
      <w:r w:rsidRPr="00E32FAA">
        <w:rPr>
          <w:rFonts w:ascii="Times New Roman" w:eastAsia="Times New Roman" w:hAnsi="Times New Roman" w:cs="Times New Roman"/>
          <w:sz w:val="28"/>
          <w:szCs w:val="28"/>
          <w:lang w:eastAsia="ru-RU"/>
        </w:rPr>
        <w:t>поразительно</w:t>
      </w:r>
      <w:r w:rsidRPr="00E32FAA">
        <w:rPr>
          <w:rFonts w:ascii="Times New Roman" w:eastAsia="Times New Roman" w:hAnsi="Times New Roman" w:cs="Times New Roman"/>
          <w:sz w:val="28"/>
          <w:szCs w:val="28"/>
          <w:lang w:val="en-US" w:eastAsia="ru-RU"/>
        </w:rPr>
        <w:t xml:space="preserve"> </w:t>
      </w:r>
      <w:r w:rsidRPr="00E32FAA">
        <w:rPr>
          <w:rFonts w:ascii="Times New Roman" w:eastAsia="Times New Roman" w:hAnsi="Times New Roman" w:cs="Times New Roman"/>
          <w:sz w:val="28"/>
          <w:szCs w:val="28"/>
          <w:lang w:eastAsia="ru-RU"/>
        </w:rPr>
        <w:t>странный</w:t>
      </w:r>
      <w:r w:rsidRPr="00E32FAA">
        <w:rPr>
          <w:rFonts w:ascii="Times New Roman" w:eastAsia="Times New Roman" w:hAnsi="Times New Roman" w:cs="Times New Roman"/>
          <w:sz w:val="28"/>
          <w:szCs w:val="28"/>
          <w:lang w:val="en-US" w:eastAsia="ru-RU"/>
        </w:rPr>
        <w:t>».</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Согласно стилистической норме слова, относящиеся к разным стилям, не вступают в синтагматические отношения, за исключением случаев, когда целью является создание эстетического (например, юмористического) эффекта, в чем также проявляется функционально-стилистическая обусловленность селективного компонента значения.</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5. Результаты и выводы</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Как показывает проведенное исследование, входящий в синтагматический макрокомпонент селективный компонент значения слова в полной мере способствует реализации сочетаемости слов в процессе коммуникации.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Если в значении сочетающихся слов селективный компонент содержит денотативно-селективные семы, то в этом случае отражается вербализованное представление языкового коллектива о различных сторонах окружающей действительности.</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 xml:space="preserve">В коннотативном значении слова роль селективного компонента заключается в том, что он фиксирует эмоционально-экспрессивную составляющую представлений об объектах и явлениях действительности. В </w:t>
      </w:r>
      <w:r w:rsidRPr="00E32FAA">
        <w:rPr>
          <w:rFonts w:ascii="Times New Roman" w:eastAsia="Times New Roman" w:hAnsi="Times New Roman" w:cs="Times New Roman"/>
          <w:sz w:val="28"/>
          <w:szCs w:val="28"/>
          <w:lang w:eastAsia="ru-RU"/>
        </w:rPr>
        <w:lastRenderedPageBreak/>
        <w:t>данном случае их значение обусловлено наличием коннотативно-селективных сем, которые предписывают и / или блокируют сочетаемость слов, соотносимых с чувствами и эмоциями человека.</w:t>
      </w:r>
    </w:p>
    <w:p w:rsidR="00E32FAA" w:rsidRP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Относительно проявления функционально-стилистической обусловленности значений следует отметить, что функцию выражения ограничений в сочетаемости слов в данном аспекте берут на себя функционально-стилистические селективные семы, избирающие требуемый функциональный стиль для сочетающихся слов.</w:t>
      </w:r>
    </w:p>
    <w:p w:rsidR="00E32FAA" w:rsidRDefault="00E32FAA"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Если исходить из полученных результатов, то необходимо констатировать, что в лексическом значении слова имеется селективный компонент, который очерчивает круг возможной сочетаемости слова и управляет механизмом сочетания слов в речи. Данный компонент является комплексным образованием, которое позволяет говорящему конструировать словосочетания и предложения.</w:t>
      </w: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p>
    <w:p w:rsidR="009056D1" w:rsidRDefault="009056D1" w:rsidP="009056D1">
      <w:pPr>
        <w:spacing w:before="474" w:after="474" w:line="360" w:lineRule="auto"/>
        <w:jc w:val="both"/>
        <w:textAlignment w:val="top"/>
        <w:rPr>
          <w:rFonts w:ascii="Times New Roman" w:eastAsia="Times New Roman" w:hAnsi="Times New Roman" w:cs="Times New Roman"/>
          <w:sz w:val="28"/>
          <w:szCs w:val="28"/>
          <w:lang w:eastAsia="ru-RU"/>
        </w:rPr>
      </w:pPr>
    </w:p>
    <w:p w:rsidR="004B7846" w:rsidRDefault="004B7846"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Теоретические аспекты формирования новых значений слов</w:t>
      </w:r>
    </w:p>
    <w:p w:rsidR="00671A83" w:rsidRDefault="00671A83" w:rsidP="00E32FAA">
      <w:pPr>
        <w:spacing w:before="474" w:after="474"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Эволюция значения слов (как формируются новые значения?)</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Феномен многозначности остается объектом пристального внимания ученых на протяжении столетий, начиная с Аристотеля, который считал неизбежным обозначать несколько предметов одним и тем же словом, поскольку число слов в языке ограничено, а количество предметов беспредельно. Это подтверждает и академик В.В. Виноградов: «Ни один язык не был бы в состоянии выражать каждую конкретную идею самостоятельным словом или корневым элементом. Конкретность опыта беспредельна, ресурсы же самого богатого языка строго ограничены. Язык оказывается вынужденным разносить бесчисленное множество значений по тем или иным рубрикам основных понятий...» [Виноградов 1972: 18]</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lastRenderedPageBreak/>
        <w:t>Явление полисемии связано с когнитивными процессами концептуализации и категоризации, лежащими в основе мышления и обеспечивающими формирование и функционирование концептуальной системы. «Как концептуальная категория, так и полисемантическое слово, называющее несколько понятий, являются комплексными когнитивными структурами, возникшими в результате классифицирующей, или категоризирующей деятельности сознания» [Булгакова 2010: 93].</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Г.И. Кустова, исследуя типы производных значений и механизмы языкового расширения, определяет когнитивный подход к описанию полисемии как не инвентаризацию и классификацию существующих значений, а выявление общих закономерностей работы самого механизма их образования [Кустова 2004:10-11].</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 xml:space="preserve">Известно, что человек не придумывает новых корней (появление новых корней связано с заимствованием, переразложением или опрощением основ, то есть из «старых» корней). С долей условности можно сказать, что человек не придумывает и новых слов, а использует возможности существующих в языке продуктивных моделей, «активизирует» ранее не использовавшиеся, но потенциально существующие слова. Потребность в обозначении новых объектов и ситуаций обеспечивается преимущественно за счет использования существующих языковых единиц в новых значениях, то есть за счет полисемии [Кустова 2000: 85]. «Основные механизмы получения новых значений - метафора и метонимия, базирующиеся на принципах аналогии и смежности, - известны со времен Аристотеля и античных </w:t>
      </w:r>
      <w:r w:rsidRPr="00671A83">
        <w:rPr>
          <w:rFonts w:ascii="Times New Roman" w:eastAsia="Times New Roman" w:hAnsi="Times New Roman" w:cs="Times New Roman"/>
          <w:sz w:val="28"/>
          <w:szCs w:val="28"/>
          <w:lang w:eastAsia="ru-RU"/>
        </w:rPr>
        <w:lastRenderedPageBreak/>
        <w:t>риторик, и в этой сфере вряд ли стоит ожидать каких-то кардинальных изменений и новых открытий -просто потому, что это основные механизмы когнитивного освоения реальности человеком» [Кустова 2004: 396].</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М.Г. Шкуропацкая выделяет два типа механизмов семантической деривации: гипергипонимический и метафорический. В основе данных механизмов лежат семантические отношения, которые строятся на принципе подобия и ориентированы на выражение парадигматических отношений. М.Г. Шкуропацкая полагает, что весь объем лексического значения образует базу для развития значения. Если интенсиональная сфера значения является базой для развития значений по линии гипергипонимических и метонимических связей, то импликациональная сфера позволяет ему реализовать свои потенции по линии подобия (метафора) [Шкуропацкая 2004: 296-298].</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Известно, что мышление и язык связаны между собой - мышление является высшей формой отражения действительности, а язык - материальной формой осуществления мыслительной деятельности. Человек фиксирует мысль в языке, получая возможность подвергать ее анализу как вне его лежащий объект. Помимо анализа, в психологии выделяют такие операции мышления, как сравнение, абстрагирование, синтез, конкретизация, обобщение, классификация и категоризация.</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 xml:space="preserve">Анализ и синтез - важнейшие мыслительные операции, связанные между собой. Анализ - мысленное расчленение познаваемого объекта на </w:t>
      </w:r>
      <w:r w:rsidRPr="00671A83">
        <w:rPr>
          <w:rFonts w:ascii="Times New Roman" w:eastAsia="Times New Roman" w:hAnsi="Times New Roman" w:cs="Times New Roman"/>
          <w:sz w:val="28"/>
          <w:szCs w:val="28"/>
          <w:lang w:eastAsia="ru-RU"/>
        </w:rPr>
        <w:lastRenderedPageBreak/>
        <w:t>отдельные составляющие или выделение его элементарных свойств. Например, мысленное выделение цвета, формы, размера предмета, особенностей поведения человека и пр. В ходе анализа обнаруживаются наиболее существенные признаки.</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Синтез - мысленное соединение отдельных составляющих объекта в единое целое. Синтез может осуществляться как при непосредственном восприятии предметов и явлений, так и при мысленном представлении их.</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Сравнение - это сопоставление предметов и явлений с целью нахождения сходства и различия между ними. При сравнении становятся видимыми такие свойства сравниваемых объектов, которые трудно было заметить в условиях их изучения в отдельности. К.Д. Ушинский называл операцию сравнения основой понимания. Он писал: «...сравнение есть основа всякого понимания и всякого мышления. Все в мире мы познаем не иначе, как через сравнение... Если вы хотите, чтобы какой-нибудь предмет внешней среды был понят ясно, то отличайте его от самых сходных с ним предметов и находите в нем сходство с самыми отдаленными от него предметами: тогда только выясните себе все существенные признаки предмета, а это и значит понять предмет» [Ушинский 2004: 177].</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 xml:space="preserve">Абстракция - это мысленное выделение существенных свойств и признаков предметов или явлений при одновременном отвлечении от несущественных признаков и свойств. И. В. Дубровина приводит следующий пример абстракции. Наблюдая за тем, как движутся люди, машины, </w:t>
      </w:r>
      <w:r w:rsidRPr="00671A83">
        <w:rPr>
          <w:rFonts w:ascii="Times New Roman" w:eastAsia="Times New Roman" w:hAnsi="Times New Roman" w:cs="Times New Roman"/>
          <w:sz w:val="28"/>
          <w:szCs w:val="28"/>
          <w:lang w:eastAsia="ru-RU"/>
        </w:rPr>
        <w:lastRenderedPageBreak/>
        <w:t>самолеты, животные, реки, мы можем выделить в этих объектах один общий признак - движение и мыслить о движении вообще, изучать движение. С помощью абстрагирования можно получать абстрактные понятия -смелость, красота, дистанция, тяжесть, длина, ширина, равенство, стоимость и пр. [Дубровина 2004: 176-180].</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С абстракцией тесно связано обобщение. Невозможно обобщать, не отвлекаясь от различий в том, что обобщается. При обобщении предметы и явления соединяются вместе на основе их общих и существенных признаков. Так, в понятии, которое можно выразить словом «фрукты», соединены сходные (существенные) признаки, которые имеются в яблоках, грушах, сливах и др.</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Конкретизация - это мысленное представление чего-либо единичного, что соответствует тому или иному понятию. При конкретизации осуществляется попытка представить предметы или явления в значительном богатстве их признаков.</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Механизмы развития значения, основанные на мыслительных операциях, не могут передать всех связей, возникающих в ассоциативном потоке познавательной деятельности, но дают представление о постоянно повторяющихся мыслительных процессах, которые приводят к возникновению новых значений. В работах О.И. Просянниковой выделены два основных механизма изменения значения слов: по внешнему и функциональному сходству [Просянникова 2013: 100].</w:t>
      </w: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Pr>
          <w:rFonts w:ascii="Times New Roman" w:eastAsia="Times New Roman" w:hAnsi="Times New Roman" w:cs="Times New Roman"/>
          <w:sz w:val="28"/>
          <w:szCs w:val="28"/>
          <w:lang w:eastAsia="ru-RU"/>
        </w:rPr>
        <w:tab/>
        <w:t xml:space="preserve">Изменения значений </w:t>
      </w:r>
    </w:p>
    <w:p w:rsidR="00671A83" w:rsidRPr="00671A83"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Механизм изменения </w:t>
      </w:r>
      <w:r w:rsidR="00671A83" w:rsidRPr="00671A83">
        <w:rPr>
          <w:rFonts w:ascii="Times New Roman" w:eastAsia="Times New Roman" w:hAnsi="Times New Roman" w:cs="Times New Roman"/>
          <w:sz w:val="28"/>
          <w:szCs w:val="28"/>
          <w:lang w:eastAsia="ru-RU"/>
        </w:rPr>
        <w:t>значения слова по внешнему сходству участвует в операции «анализ-синтез». Первоначально в предмете или явлении выделяется определенный признак (форма, цвет, звук, вкус), затем подобный признак обнаруживается в другом предмете (явлении), происходит обобщение, в результате имя одного предмета присваивается другому. Аналогичным образом происходит развитие значений по сходству функции (выделяется функция, устанавливается сходство функций различных предметов, имя одного предмета присваивается другому).</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Внешнее сходство определяется языковой личностью, исходя из чувственного опыта, приобретенного благодаря зрению, слуху, вкусу, обонянию и осязанию. С помощью органов чувств мы получаем информацию о нашем окружении, которая анализируется и истолковывается головным мозгом. К примеру, при осязательном восприятии человек улавливает лишь отдельные признаки предмета, а затем объединяет их в целый образ, посредством зрения человек сразу воспринимает целый образ предмета [Лурия 2007: 44].</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 xml:space="preserve">Н.Ф. Спиридонова отмечает, что каждый орган чувств отвечает за «фрагмент» воспринимаемого объекта и предполагает конкретный способ и определенную ситуацию восприятия. При тактильном и вкусовом восприятии происходит взаимодействие человека и объекта, при зрительном, слуховом и обонятельном восприятии ощущения от воспринимаемых </w:t>
      </w:r>
      <w:r w:rsidRPr="00671A83">
        <w:rPr>
          <w:rFonts w:ascii="Times New Roman" w:eastAsia="Times New Roman" w:hAnsi="Times New Roman" w:cs="Times New Roman"/>
          <w:sz w:val="28"/>
          <w:szCs w:val="28"/>
          <w:lang w:eastAsia="ru-RU"/>
        </w:rPr>
        <w:lastRenderedPageBreak/>
        <w:t>объектов поступают в соответствующие органы опосредованно, так как между человеком и объектом отсутствует физический контакт [Спиридонова 2000].</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eastAsia="ru-RU"/>
        </w:rPr>
        <w:t xml:space="preserve">Из всех доступных нам чувств мы чаще всего используем зрение. Именно благодаря зрению человек получает информацию, связанную с размером, цветом, формой объекта. Довольно часто появление дополнительных значений объясняется сходством по форме. К примеру, прямоугольная форма кирпича нашла отражение в следующих значениях существительного brick - 1. a rectangular block of clay mixed with sand and fired in a kiln or baked by the sun, used in building construction (кирпич), 2. any rectangular block (брусок, брикет мыла, чая, мороженого и т. п.), 3. </w:t>
      </w:r>
      <w:r w:rsidRPr="00671A83">
        <w:rPr>
          <w:rFonts w:ascii="Times New Roman" w:eastAsia="Times New Roman" w:hAnsi="Times New Roman" w:cs="Times New Roman"/>
          <w:sz w:val="28"/>
          <w:szCs w:val="28"/>
          <w:lang w:val="en-US" w:eastAsia="ru-RU"/>
        </w:rPr>
        <w:t>Brit. a child's building block (</w:t>
      </w:r>
      <w:r w:rsidRPr="00671A83">
        <w:rPr>
          <w:rFonts w:ascii="Times New Roman" w:eastAsia="Times New Roman" w:hAnsi="Times New Roman" w:cs="Times New Roman"/>
          <w:sz w:val="28"/>
          <w:szCs w:val="28"/>
          <w:lang w:eastAsia="ru-RU"/>
        </w:rPr>
        <w:t>детские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кубики</w:t>
      </w:r>
      <w:r w:rsidRPr="00671A83">
        <w:rPr>
          <w:rFonts w:ascii="Times New Roman" w:eastAsia="Times New Roman" w:hAnsi="Times New Roman" w:cs="Times New Roman"/>
          <w:sz w:val="28"/>
          <w:szCs w:val="28"/>
          <w:lang w:val="en-US" w:eastAsia="ru-RU"/>
        </w:rPr>
        <w:t>), 4. an electronic device that has become completely nonfunctional (</w:t>
      </w:r>
      <w:r w:rsidRPr="00671A83">
        <w:rPr>
          <w:rFonts w:ascii="Times New Roman" w:eastAsia="Times New Roman" w:hAnsi="Times New Roman" w:cs="Times New Roman"/>
          <w:sz w:val="28"/>
          <w:szCs w:val="28"/>
          <w:lang w:eastAsia="ru-RU"/>
        </w:rPr>
        <w:t>вышедший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из</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строя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электронный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прибор</w:t>
      </w:r>
      <w:r w:rsidRPr="00671A83">
        <w:rPr>
          <w:rFonts w:ascii="Times New Roman" w:eastAsia="Times New Roman" w:hAnsi="Times New Roman" w:cs="Times New Roman"/>
          <w:sz w:val="28"/>
          <w:szCs w:val="28"/>
          <w:lang w:val="en-US" w:eastAsia="ru-RU"/>
        </w:rPr>
        <w:t>), 5. a block of marijuana (</w:t>
      </w:r>
      <w:r w:rsidRPr="00671A83">
        <w:rPr>
          <w:rFonts w:ascii="Times New Roman" w:eastAsia="Times New Roman" w:hAnsi="Times New Roman" w:cs="Times New Roman"/>
          <w:sz w:val="28"/>
          <w:szCs w:val="28"/>
          <w:lang w:eastAsia="ru-RU"/>
        </w:rPr>
        <w:t>пакет</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марихуаны</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весом</w:t>
      </w:r>
      <w:r w:rsidRPr="00671A83">
        <w:rPr>
          <w:rFonts w:ascii="Times New Roman" w:eastAsia="Times New Roman" w:hAnsi="Times New Roman" w:cs="Times New Roman"/>
          <w:sz w:val="28"/>
          <w:szCs w:val="28"/>
          <w:lang w:val="en-US" w:eastAsia="ru-RU"/>
        </w:rPr>
        <w:t xml:space="preserve"> 1 </w:t>
      </w:r>
      <w:r w:rsidRPr="00671A83">
        <w:rPr>
          <w:rFonts w:ascii="Times New Roman" w:eastAsia="Times New Roman" w:hAnsi="Times New Roman" w:cs="Times New Roman"/>
          <w:sz w:val="28"/>
          <w:szCs w:val="28"/>
          <w:lang w:eastAsia="ru-RU"/>
        </w:rPr>
        <w:t>килограмм</w:t>
      </w:r>
      <w:r w:rsidRPr="00671A83">
        <w:rPr>
          <w:rFonts w:ascii="Times New Roman" w:eastAsia="Times New Roman" w:hAnsi="Times New Roman" w:cs="Times New Roman"/>
          <w:sz w:val="28"/>
          <w:szCs w:val="28"/>
          <w:lang w:val="en-US" w:eastAsia="ru-RU"/>
        </w:rPr>
        <w:t>), 6. a semisoft cheese with numerous small holes, smooth texture, and often mild flavor (</w:t>
      </w:r>
      <w:r w:rsidRPr="00671A83">
        <w:rPr>
          <w:rFonts w:ascii="Times New Roman" w:eastAsia="Times New Roman" w:hAnsi="Times New Roman" w:cs="Times New Roman"/>
          <w:sz w:val="28"/>
          <w:szCs w:val="28"/>
          <w:lang w:eastAsia="ru-RU"/>
        </w:rPr>
        <w:t>брусковый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мягкий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сычужный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сыр</w:t>
      </w:r>
      <w:r w:rsidRPr="00671A83">
        <w:rPr>
          <w:rFonts w:ascii="Times New Roman" w:eastAsia="Times New Roman" w:hAnsi="Times New Roman" w:cs="Times New Roman"/>
          <w:sz w:val="28"/>
          <w:szCs w:val="28"/>
          <w:lang w:val="en-US" w:eastAsia="ru-RU"/>
        </w:rPr>
        <w:t>), 7. a large, brick-shaped, handheld mobile telephone that is a precursor to the modern cellphone (</w:t>
      </w:r>
      <w:r w:rsidRPr="00671A83">
        <w:rPr>
          <w:rFonts w:ascii="Times New Roman" w:eastAsia="Times New Roman" w:hAnsi="Times New Roman" w:cs="Times New Roman"/>
          <w:sz w:val="28"/>
          <w:szCs w:val="28"/>
          <w:lang w:eastAsia="ru-RU"/>
        </w:rPr>
        <w:t>портативный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радиотелефонный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аппарат</w:t>
      </w:r>
      <w:r w:rsidRPr="00671A83">
        <w:rPr>
          <w:rFonts w:ascii="Times New Roman" w:eastAsia="Times New Roman" w:hAnsi="Times New Roman" w:cs="Times New Roman"/>
          <w:sz w:val="28"/>
          <w:szCs w:val="28"/>
          <w:lang w:val="en-US" w:eastAsia="ru-RU"/>
        </w:rPr>
        <w:t>).</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eastAsia="ru-RU"/>
        </w:rPr>
        <w:t>Дополнительные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значения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существительного</w:t>
      </w:r>
      <w:r w:rsidRPr="00671A83">
        <w:rPr>
          <w:rFonts w:ascii="Times New Roman" w:eastAsia="Times New Roman" w:hAnsi="Times New Roman" w:cs="Times New Roman"/>
          <w:sz w:val="28"/>
          <w:szCs w:val="28"/>
          <w:lang w:val="en-US" w:eastAsia="ru-RU"/>
        </w:rPr>
        <w:t xml:space="preserve"> pearl - 1. a hard, lustrous spherical mass, typically white or bluish-grey, formed within the shell of a pearl oyster or other bivalve mollusc and highly prized as a gem (</w:t>
      </w:r>
      <w:r w:rsidRPr="00671A83">
        <w:rPr>
          <w:rFonts w:ascii="Times New Roman" w:eastAsia="Times New Roman" w:hAnsi="Times New Roman" w:cs="Times New Roman"/>
          <w:sz w:val="28"/>
          <w:szCs w:val="28"/>
          <w:lang w:eastAsia="ru-RU"/>
        </w:rPr>
        <w:t>жемчуг</w:t>
      </w:r>
      <w:r w:rsidRPr="00671A83">
        <w:rPr>
          <w:rFonts w:ascii="Times New Roman" w:eastAsia="Times New Roman" w:hAnsi="Times New Roman" w:cs="Times New Roman"/>
          <w:sz w:val="28"/>
          <w:szCs w:val="28"/>
          <w:lang w:val="en-US" w:eastAsia="ru-RU"/>
        </w:rPr>
        <w:t>), 2. something similar in form, luster, etc., as a dewdrop or a capsule of medicine (</w:t>
      </w:r>
      <w:r w:rsidRPr="00671A83">
        <w:rPr>
          <w:rFonts w:ascii="Times New Roman" w:eastAsia="Times New Roman" w:hAnsi="Times New Roman" w:cs="Times New Roman"/>
          <w:sz w:val="28"/>
          <w:szCs w:val="28"/>
          <w:lang w:eastAsia="ru-RU"/>
        </w:rPr>
        <w:t>капля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росы</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слезинка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зёрнышко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тех</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гранула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мед</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капсула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ампула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также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возникли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на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основании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сходства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форме</w:t>
      </w:r>
      <w:r w:rsidRPr="00671A83">
        <w:rPr>
          <w:rFonts w:ascii="Times New Roman" w:eastAsia="Times New Roman" w:hAnsi="Times New Roman" w:cs="Times New Roman"/>
          <w:sz w:val="28"/>
          <w:szCs w:val="28"/>
          <w:lang w:val="en-US" w:eastAsia="ru-RU"/>
        </w:rPr>
        <w:t>.</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eastAsia="ru-RU"/>
        </w:rPr>
        <w:lastRenderedPageBreak/>
        <w:t>Благодаря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внешнему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сходству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размеру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развились</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дополнительные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значения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ряда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существительных</w:t>
      </w:r>
      <w:r w:rsidRPr="00671A83">
        <w:rPr>
          <w:rFonts w:ascii="Times New Roman" w:eastAsia="Times New Roman" w:hAnsi="Times New Roman" w:cs="Times New Roman"/>
          <w:sz w:val="28"/>
          <w:szCs w:val="28"/>
          <w:lang w:val="en-US" w:eastAsia="ru-RU"/>
        </w:rPr>
        <w:t>: jumbo - 1. a large animal (esp. an elephant), person, or thing (</w:t>
      </w:r>
      <w:r w:rsidRPr="00671A83">
        <w:rPr>
          <w:rFonts w:ascii="Times New Roman" w:eastAsia="Times New Roman" w:hAnsi="Times New Roman" w:cs="Times New Roman"/>
          <w:sz w:val="28"/>
          <w:szCs w:val="28"/>
          <w:lang w:eastAsia="ru-RU"/>
        </w:rPr>
        <w:t>большой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слон</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большой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неуклюжий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человек</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животное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или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вещь</w:t>
      </w:r>
      <w:r w:rsidRPr="00671A83">
        <w:rPr>
          <w:rFonts w:ascii="Times New Roman" w:eastAsia="Times New Roman" w:hAnsi="Times New Roman" w:cs="Times New Roman"/>
          <w:sz w:val="28"/>
          <w:szCs w:val="28"/>
          <w:lang w:val="en-US" w:eastAsia="ru-RU"/>
        </w:rPr>
        <w:t>), 2. a large airliner with capacity for several hundred passengers (</w:t>
      </w:r>
      <w:r w:rsidRPr="00671A83">
        <w:rPr>
          <w:rFonts w:ascii="Times New Roman" w:eastAsia="Times New Roman" w:hAnsi="Times New Roman" w:cs="Times New Roman"/>
          <w:sz w:val="28"/>
          <w:szCs w:val="28"/>
          <w:lang w:eastAsia="ru-RU"/>
        </w:rPr>
        <w:t>авиалайнер</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гигант</w:t>
      </w:r>
      <w:r w:rsidRPr="00671A83">
        <w:rPr>
          <w:rFonts w:ascii="Times New Roman" w:eastAsia="Times New Roman" w:hAnsi="Times New Roman" w:cs="Times New Roman"/>
          <w:sz w:val="28"/>
          <w:szCs w:val="28"/>
          <w:lang w:val="en-US" w:eastAsia="ru-RU"/>
        </w:rPr>
        <w:t>); dwarf - 1. an imaginary creature that looks like a small man (</w:t>
      </w:r>
      <w:r w:rsidRPr="00671A83">
        <w:rPr>
          <w:rFonts w:ascii="Times New Roman" w:eastAsia="Times New Roman" w:hAnsi="Times New Roman" w:cs="Times New Roman"/>
          <w:sz w:val="28"/>
          <w:szCs w:val="28"/>
          <w:lang w:eastAsia="ru-RU"/>
        </w:rPr>
        <w:t>гном</w:t>
      </w:r>
      <w:r w:rsidRPr="00671A83">
        <w:rPr>
          <w:rFonts w:ascii="Times New Roman" w:eastAsia="Times New Roman" w:hAnsi="Times New Roman" w:cs="Times New Roman"/>
          <w:sz w:val="28"/>
          <w:szCs w:val="28"/>
          <w:lang w:val="en-US" w:eastAsia="ru-RU"/>
        </w:rPr>
        <w:t>), 2. a person who is a dwarf has not continued to</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val="en-US" w:eastAsia="ru-RU"/>
        </w:rPr>
        <w:t>grow to the normal height because of a medical condition (</w:t>
      </w:r>
      <w:r w:rsidRPr="00671A83">
        <w:rPr>
          <w:rFonts w:ascii="Times New Roman" w:eastAsia="Times New Roman" w:hAnsi="Times New Roman" w:cs="Times New Roman"/>
          <w:sz w:val="28"/>
          <w:szCs w:val="28"/>
          <w:lang w:eastAsia="ru-RU"/>
        </w:rPr>
        <w:t>карлик</w:t>
      </w:r>
      <w:r w:rsidRPr="00671A83">
        <w:rPr>
          <w:rFonts w:ascii="Times New Roman" w:eastAsia="Times New Roman" w:hAnsi="Times New Roman" w:cs="Times New Roman"/>
          <w:sz w:val="28"/>
          <w:szCs w:val="28"/>
          <w:lang w:val="en-US" w:eastAsia="ru-RU"/>
        </w:rPr>
        <w:t>), 3. an animal or plant much smaller than the average of its kind or species (</w:t>
      </w:r>
      <w:r w:rsidRPr="00671A83">
        <w:rPr>
          <w:rFonts w:ascii="Times New Roman" w:eastAsia="Times New Roman" w:hAnsi="Times New Roman" w:cs="Times New Roman"/>
          <w:sz w:val="28"/>
          <w:szCs w:val="28"/>
          <w:lang w:eastAsia="ru-RU"/>
        </w:rPr>
        <w:t>карликовое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животное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или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растение</w:t>
      </w:r>
      <w:r w:rsidRPr="00671A83">
        <w:rPr>
          <w:rFonts w:ascii="Times New Roman" w:eastAsia="Times New Roman" w:hAnsi="Times New Roman" w:cs="Times New Roman"/>
          <w:sz w:val="28"/>
          <w:szCs w:val="28"/>
          <w:lang w:val="en-US" w:eastAsia="ru-RU"/>
        </w:rPr>
        <w:t>), 4. astronomy. dwarf star (</w:t>
      </w:r>
      <w:r w:rsidRPr="00671A83">
        <w:rPr>
          <w:rFonts w:ascii="Times New Roman" w:eastAsia="Times New Roman" w:hAnsi="Times New Roman" w:cs="Times New Roman"/>
          <w:sz w:val="28"/>
          <w:szCs w:val="28"/>
          <w:lang w:eastAsia="ru-RU"/>
        </w:rPr>
        <w:t>астр</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звезда</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карлик</w:t>
      </w:r>
      <w:r w:rsidRPr="00671A83">
        <w:rPr>
          <w:rFonts w:ascii="Times New Roman" w:eastAsia="Times New Roman" w:hAnsi="Times New Roman" w:cs="Times New Roman"/>
          <w:sz w:val="28"/>
          <w:szCs w:val="28"/>
          <w:lang w:val="en-US" w:eastAsia="ru-RU"/>
        </w:rPr>
        <w:t>)).</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eastAsia="ru-RU"/>
        </w:rPr>
        <w:t>Многочисленны</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примеры</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развития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дополнительных</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значений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сходству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цвета</w:t>
      </w:r>
      <w:r w:rsidRPr="00671A83">
        <w:rPr>
          <w:rFonts w:ascii="Times New Roman" w:eastAsia="Times New Roman" w:hAnsi="Times New Roman" w:cs="Times New Roman"/>
          <w:sz w:val="28"/>
          <w:szCs w:val="28"/>
          <w:lang w:val="en-US" w:eastAsia="ru-RU"/>
        </w:rPr>
        <w:t>: green - 1. the colour of grass and leaves (</w:t>
      </w:r>
      <w:r w:rsidRPr="00671A83">
        <w:rPr>
          <w:rFonts w:ascii="Times New Roman" w:eastAsia="Times New Roman" w:hAnsi="Times New Roman" w:cs="Times New Roman"/>
          <w:sz w:val="28"/>
          <w:szCs w:val="28"/>
          <w:lang w:eastAsia="ru-RU"/>
        </w:rPr>
        <w:t>зелёный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цвет</w:t>
      </w:r>
      <w:r w:rsidRPr="00671A83">
        <w:rPr>
          <w:rFonts w:ascii="Times New Roman" w:eastAsia="Times New Roman" w:hAnsi="Times New Roman" w:cs="Times New Roman"/>
          <w:sz w:val="28"/>
          <w:szCs w:val="28"/>
          <w:lang w:val="en-US" w:eastAsia="ru-RU"/>
        </w:rPr>
        <w:t xml:space="preserve">), 2. vegetables with large green leaves (pl </w:t>
      </w:r>
      <w:r w:rsidRPr="00671A83">
        <w:rPr>
          <w:rFonts w:ascii="Times New Roman" w:eastAsia="Times New Roman" w:hAnsi="Times New Roman" w:cs="Times New Roman"/>
          <w:sz w:val="28"/>
          <w:szCs w:val="28"/>
          <w:lang w:eastAsia="ru-RU"/>
        </w:rPr>
        <w:t>зелёные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овощи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для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варки</w:t>
      </w:r>
      <w:r w:rsidRPr="00671A83">
        <w:rPr>
          <w:rFonts w:ascii="Times New Roman" w:eastAsia="Times New Roman" w:hAnsi="Times New Roman" w:cs="Times New Roman"/>
          <w:sz w:val="28"/>
          <w:szCs w:val="28"/>
          <w:lang w:val="en-US" w:eastAsia="ru-RU"/>
        </w:rPr>
        <w:t>), 3. a level area of grass, especially in the middle of a village (</w:t>
      </w:r>
      <w:r w:rsidRPr="00671A83">
        <w:rPr>
          <w:rFonts w:ascii="Times New Roman" w:eastAsia="Times New Roman" w:hAnsi="Times New Roman" w:cs="Times New Roman"/>
          <w:sz w:val="28"/>
          <w:szCs w:val="28"/>
          <w:lang w:eastAsia="ru-RU"/>
        </w:rPr>
        <w:t>зелёная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лужайка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луг</w:t>
      </w:r>
      <w:r w:rsidRPr="00671A83">
        <w:rPr>
          <w:rFonts w:ascii="Times New Roman" w:eastAsia="Times New Roman" w:hAnsi="Times New Roman" w:cs="Times New Roman"/>
          <w:sz w:val="28"/>
          <w:szCs w:val="28"/>
          <w:lang w:val="en-US" w:eastAsia="ru-RU"/>
        </w:rPr>
        <w:t>), 4. a dye or pigment of or producing these colours (</w:t>
      </w:r>
      <w:r w:rsidRPr="00671A83">
        <w:rPr>
          <w:rFonts w:ascii="Times New Roman" w:eastAsia="Times New Roman" w:hAnsi="Times New Roman" w:cs="Times New Roman"/>
          <w:sz w:val="28"/>
          <w:szCs w:val="28"/>
          <w:lang w:eastAsia="ru-RU"/>
        </w:rPr>
        <w:t>зелёная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краска</w:t>
      </w:r>
      <w:r w:rsidRPr="00671A83">
        <w:rPr>
          <w:rFonts w:ascii="Times New Roman" w:eastAsia="Times New Roman" w:hAnsi="Times New Roman" w:cs="Times New Roman"/>
          <w:sz w:val="28"/>
          <w:szCs w:val="28"/>
          <w:lang w:val="en-US" w:eastAsia="ru-RU"/>
        </w:rPr>
        <w:t>), 5. a blue-green uniform of the U.S. Army. (</w:t>
      </w:r>
      <w:r w:rsidRPr="00671A83">
        <w:rPr>
          <w:rFonts w:ascii="Times New Roman" w:eastAsia="Times New Roman" w:hAnsi="Times New Roman" w:cs="Times New Roman"/>
          <w:sz w:val="28"/>
          <w:szCs w:val="28"/>
          <w:lang w:eastAsia="ru-RU"/>
        </w:rPr>
        <w:t>воен</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повседневная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форма</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одежды</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серо</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зеленого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цвета</w:t>
      </w:r>
      <w:r w:rsidRPr="00671A83">
        <w:rPr>
          <w:rFonts w:ascii="Times New Roman" w:eastAsia="Times New Roman" w:hAnsi="Times New Roman" w:cs="Times New Roman"/>
          <w:sz w:val="28"/>
          <w:szCs w:val="28"/>
          <w:lang w:val="en-US" w:eastAsia="ru-RU"/>
        </w:rPr>
        <w:t>), 6. slang. money; greenbacks (</w:t>
      </w:r>
      <w:r w:rsidRPr="00671A83">
        <w:rPr>
          <w:rFonts w:ascii="Times New Roman" w:eastAsia="Times New Roman" w:hAnsi="Times New Roman" w:cs="Times New Roman"/>
          <w:sz w:val="28"/>
          <w:szCs w:val="28"/>
          <w:lang w:eastAsia="ru-RU"/>
        </w:rPr>
        <w:t>деньги</w:t>
      </w:r>
      <w:r w:rsidRPr="00671A83">
        <w:rPr>
          <w:rFonts w:ascii="Times New Roman" w:eastAsia="Times New Roman" w:hAnsi="Times New Roman" w:cs="Times New Roman"/>
          <w:sz w:val="28"/>
          <w:szCs w:val="28"/>
          <w:lang w:val="en-US" w:eastAsia="ru-RU"/>
        </w:rPr>
        <w:t>, «</w:t>
      </w:r>
      <w:r w:rsidRPr="00671A83">
        <w:rPr>
          <w:rFonts w:ascii="Times New Roman" w:eastAsia="Times New Roman" w:hAnsi="Times New Roman" w:cs="Times New Roman"/>
          <w:sz w:val="28"/>
          <w:szCs w:val="28"/>
          <w:lang w:eastAsia="ru-RU"/>
        </w:rPr>
        <w:t>зелёные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бумажные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денежные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банкноты</w:t>
      </w:r>
      <w:r w:rsidRPr="00671A83">
        <w:rPr>
          <w:rFonts w:ascii="Times New Roman" w:eastAsia="Times New Roman" w:hAnsi="Times New Roman" w:cs="Times New Roman"/>
          <w:sz w:val="28"/>
          <w:szCs w:val="28"/>
          <w:lang w:val="en-US" w:eastAsia="ru-RU"/>
        </w:rPr>
        <w:t>), 7. slang marijuana of low quality (</w:t>
      </w:r>
      <w:r w:rsidRPr="00671A83">
        <w:rPr>
          <w:rFonts w:ascii="Times New Roman" w:eastAsia="Times New Roman" w:hAnsi="Times New Roman" w:cs="Times New Roman"/>
          <w:sz w:val="28"/>
          <w:szCs w:val="28"/>
          <w:lang w:eastAsia="ru-RU"/>
        </w:rPr>
        <w:t>марихуана</w:t>
      </w:r>
      <w:r w:rsidRPr="00671A83">
        <w:rPr>
          <w:rFonts w:ascii="Times New Roman" w:eastAsia="Times New Roman" w:hAnsi="Times New Roman" w:cs="Times New Roman"/>
          <w:sz w:val="28"/>
          <w:szCs w:val="28"/>
          <w:lang w:val="en-US" w:eastAsia="ru-RU"/>
        </w:rPr>
        <w:t>); russet - 1. coarse homespun usually reddish-brown cloth (</w:t>
      </w:r>
      <w:r w:rsidRPr="00671A83">
        <w:rPr>
          <w:rFonts w:ascii="Times New Roman" w:eastAsia="Times New Roman" w:hAnsi="Times New Roman" w:cs="Times New Roman"/>
          <w:sz w:val="28"/>
          <w:szCs w:val="28"/>
          <w:lang w:eastAsia="ru-RU"/>
        </w:rPr>
        <w:t>грубая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домотканая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красновато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или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желтовато</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коричневая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ткань</w:t>
      </w:r>
      <w:r w:rsidRPr="00671A83">
        <w:rPr>
          <w:rFonts w:ascii="Times New Roman" w:eastAsia="Times New Roman" w:hAnsi="Times New Roman" w:cs="Times New Roman"/>
          <w:sz w:val="28"/>
          <w:szCs w:val="28"/>
          <w:lang w:val="en-US" w:eastAsia="ru-RU"/>
        </w:rPr>
        <w:t>), 2. a reddish brown (</w:t>
      </w:r>
      <w:r w:rsidRPr="00671A83">
        <w:rPr>
          <w:rFonts w:ascii="Times New Roman" w:eastAsia="Times New Roman" w:hAnsi="Times New Roman" w:cs="Times New Roman"/>
          <w:sz w:val="28"/>
          <w:szCs w:val="28"/>
          <w:lang w:eastAsia="ru-RU"/>
        </w:rPr>
        <w:t>красновато</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коричневый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цвет</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желтовато</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коричневый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цвет</w:t>
      </w:r>
      <w:r w:rsidRPr="00671A83">
        <w:rPr>
          <w:rFonts w:ascii="Times New Roman" w:eastAsia="Times New Roman" w:hAnsi="Times New Roman" w:cs="Times New Roman"/>
          <w:sz w:val="28"/>
          <w:szCs w:val="28"/>
          <w:lang w:val="en-US" w:eastAsia="ru-RU"/>
        </w:rPr>
        <w:t>), 3. any of various apples having rough russet-colored skins (</w:t>
      </w:r>
      <w:r w:rsidRPr="00671A83">
        <w:rPr>
          <w:rFonts w:ascii="Times New Roman" w:eastAsia="Times New Roman" w:hAnsi="Times New Roman" w:cs="Times New Roman"/>
          <w:sz w:val="28"/>
          <w:szCs w:val="28"/>
          <w:lang w:eastAsia="ru-RU"/>
        </w:rPr>
        <w:t>сорт</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желтовато</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коричневых</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яблок</w:t>
      </w:r>
      <w:r w:rsidRPr="00671A83">
        <w:rPr>
          <w:rFonts w:ascii="Times New Roman" w:eastAsia="Times New Roman" w:hAnsi="Times New Roman" w:cs="Times New Roman"/>
          <w:sz w:val="28"/>
          <w:szCs w:val="28"/>
          <w:lang w:val="en-US" w:eastAsia="ru-RU"/>
        </w:rPr>
        <w:t>).</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lastRenderedPageBreak/>
        <w:t>Миллионы рецепторов, расположенные на поверхности кожи и в ее тканях, распознают прикосновение, нажатие или боль, затем посылают соответствующие сигналы спинному и головному мозгу. Головной мозг анализирует и расшифровывает эти сигналы, переводя их в ощущения. Приведем примеры появления дополнительных значений по сходству, воспринимаемому благодаря осязанию: velvet - 1. a fabric of silk, cotton, nylon, etc, with a thick close soft usually lustrous pile (бархат), 2. the soft, deciduous covering of a growing antler (мягкая кожа, покрывающая зачатки рогов оленя); slick - 1. an area of oil on the surface of water or on a road (пленка нефти на воде или на земле), 2. a magazine printed on good quality paper with a shiny surface, usually with a lot of colour pictures (иллюстрированный журнал на мелованной бумаге).</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eastAsia="ru-RU"/>
        </w:rPr>
        <w:t>Человек способен различать тысячи запахов. В настоящее время обоняние подавляется зрением и слухом. Имена прилагательные в английском языке, обозначающие обонятельные ощущения, являются наименее репрезентативными. Впрочем, как и в русском, мы обычно говорим: «запах моря», «запах роз», «запах конюшни». Существует множество запахов, которые мы не можем описать из-за отсутствия обозначений. Примеры</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развития</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значений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внешнему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признаку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воспринимаемому</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обонянием</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малочисленны</w:t>
      </w:r>
      <w:r w:rsidRPr="00671A83">
        <w:rPr>
          <w:rFonts w:ascii="Times New Roman" w:eastAsia="Times New Roman" w:hAnsi="Times New Roman" w:cs="Times New Roman"/>
          <w:sz w:val="28"/>
          <w:szCs w:val="28"/>
          <w:lang w:val="en-US" w:eastAsia="ru-RU"/>
        </w:rPr>
        <w:t>: onion - 1. bulbous plant having hollow leaves cultivated worldwide for its rounded edible bulb (</w:t>
      </w:r>
      <w:r w:rsidRPr="00671A83">
        <w:rPr>
          <w:rFonts w:ascii="Times New Roman" w:eastAsia="Times New Roman" w:hAnsi="Times New Roman" w:cs="Times New Roman"/>
          <w:sz w:val="28"/>
          <w:szCs w:val="28"/>
          <w:lang w:eastAsia="ru-RU"/>
        </w:rPr>
        <w:t>луковичное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растение</w:t>
      </w:r>
      <w:r w:rsidRPr="00671A83">
        <w:rPr>
          <w:rFonts w:ascii="Times New Roman" w:eastAsia="Times New Roman" w:hAnsi="Times New Roman" w:cs="Times New Roman"/>
          <w:sz w:val="28"/>
          <w:szCs w:val="28"/>
          <w:lang w:val="en-US" w:eastAsia="ru-RU"/>
        </w:rPr>
        <w:t>), 2. the odor of the bulb (</w:t>
      </w:r>
      <w:r w:rsidRPr="00671A83">
        <w:rPr>
          <w:rFonts w:ascii="Times New Roman" w:eastAsia="Times New Roman" w:hAnsi="Times New Roman" w:cs="Times New Roman"/>
          <w:sz w:val="28"/>
          <w:szCs w:val="28"/>
          <w:lang w:eastAsia="ru-RU"/>
        </w:rPr>
        <w:t>луковый</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запах</w:t>
      </w:r>
      <w:r w:rsidRPr="00671A83">
        <w:rPr>
          <w:rFonts w:ascii="Times New Roman" w:eastAsia="Times New Roman" w:hAnsi="Times New Roman" w:cs="Times New Roman"/>
          <w:sz w:val="28"/>
          <w:szCs w:val="28"/>
          <w:lang w:val="en-US" w:eastAsia="ru-RU"/>
        </w:rPr>
        <w:t xml:space="preserve">); rose - 1. any prickly bush or shrub of the genus Rosa, bearing usually fragrant flowers generally of a red, pink, </w:t>
      </w:r>
      <w:r w:rsidRPr="00671A83">
        <w:rPr>
          <w:rFonts w:ascii="Times New Roman" w:eastAsia="Times New Roman" w:hAnsi="Times New Roman" w:cs="Times New Roman"/>
          <w:sz w:val="28"/>
          <w:szCs w:val="28"/>
          <w:lang w:val="en-US" w:eastAsia="ru-RU"/>
        </w:rPr>
        <w:lastRenderedPageBreak/>
        <w:t>yellow, or white colour (</w:t>
      </w:r>
      <w:r w:rsidRPr="00671A83">
        <w:rPr>
          <w:rFonts w:ascii="Times New Roman" w:eastAsia="Times New Roman" w:hAnsi="Times New Roman" w:cs="Times New Roman"/>
          <w:sz w:val="28"/>
          <w:szCs w:val="28"/>
          <w:lang w:eastAsia="ru-RU"/>
        </w:rPr>
        <w:t>роза</w:t>
      </w:r>
      <w:r w:rsidRPr="00671A83">
        <w:rPr>
          <w:rFonts w:ascii="Times New Roman" w:eastAsia="Times New Roman" w:hAnsi="Times New Roman" w:cs="Times New Roman"/>
          <w:sz w:val="28"/>
          <w:szCs w:val="28"/>
          <w:lang w:val="en-US" w:eastAsia="ru-RU"/>
        </w:rPr>
        <w:t>), 2. a perfume made from roses (</w:t>
      </w:r>
      <w:r w:rsidRPr="00671A83">
        <w:rPr>
          <w:rFonts w:ascii="Times New Roman" w:eastAsia="Times New Roman" w:hAnsi="Times New Roman" w:cs="Times New Roman"/>
          <w:sz w:val="28"/>
          <w:szCs w:val="28"/>
          <w:lang w:eastAsia="ru-RU"/>
        </w:rPr>
        <w:t>духи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запахом</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розы</w:t>
      </w:r>
      <w:r w:rsidRPr="00671A83">
        <w:rPr>
          <w:rFonts w:ascii="Times New Roman" w:eastAsia="Times New Roman" w:hAnsi="Times New Roman" w:cs="Times New Roman"/>
          <w:sz w:val="28"/>
          <w:szCs w:val="28"/>
          <w:lang w:val="en-US" w:eastAsia="ru-RU"/>
        </w:rPr>
        <w:t>)).</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val="en-US" w:eastAsia="ru-RU"/>
        </w:rPr>
      </w:pPr>
      <w:r w:rsidRPr="00671A83">
        <w:rPr>
          <w:rFonts w:ascii="Times New Roman" w:eastAsia="Times New Roman" w:hAnsi="Times New Roman" w:cs="Times New Roman"/>
          <w:sz w:val="28"/>
          <w:szCs w:val="28"/>
          <w:lang w:eastAsia="ru-RU"/>
        </w:rPr>
        <w:t>Вкусовые ощущения, в отличие от обонятельных, являются контактными: они возникают, когда носитель вкуса (пища) уже находится во рту. Вкусовое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восприятие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отразилось</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в</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появлении</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значений</w:t>
      </w:r>
      <w:r w:rsidRPr="00671A83">
        <w:rPr>
          <w:rFonts w:ascii="Times New Roman" w:eastAsia="Times New Roman" w:hAnsi="Times New Roman" w:cs="Times New Roman"/>
          <w:sz w:val="28"/>
          <w:szCs w:val="28"/>
          <w:lang w:val="en-US" w:eastAsia="ru-RU"/>
        </w:rPr>
        <w:t xml:space="preserve"> bitter - 1. the taste experience when coffee is taken into the mouth (</w:t>
      </w:r>
      <w:r w:rsidRPr="00671A83">
        <w:rPr>
          <w:rFonts w:ascii="Times New Roman" w:eastAsia="Times New Roman" w:hAnsi="Times New Roman" w:cs="Times New Roman"/>
          <w:sz w:val="28"/>
          <w:szCs w:val="28"/>
          <w:lang w:eastAsia="ru-RU"/>
        </w:rPr>
        <w:t>горечь</w:t>
      </w:r>
      <w:r w:rsidRPr="00671A83">
        <w:rPr>
          <w:rFonts w:ascii="Times New Roman" w:eastAsia="Times New Roman" w:hAnsi="Times New Roman" w:cs="Times New Roman"/>
          <w:sz w:val="28"/>
          <w:szCs w:val="28"/>
          <w:lang w:val="en-US" w:eastAsia="ru-RU"/>
        </w:rPr>
        <w:t>), 2. a dry sharp-tasting ale with strong flavor of hops (</w:t>
      </w:r>
      <w:r w:rsidRPr="00671A83">
        <w:rPr>
          <w:rFonts w:ascii="Times New Roman" w:eastAsia="Times New Roman" w:hAnsi="Times New Roman" w:cs="Times New Roman"/>
          <w:sz w:val="28"/>
          <w:szCs w:val="28"/>
          <w:lang w:eastAsia="ru-RU"/>
        </w:rPr>
        <w:t>горькое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пиво</w:t>
      </w:r>
      <w:r w:rsidRPr="00671A83">
        <w:rPr>
          <w:rFonts w:ascii="Times New Roman" w:eastAsia="Times New Roman" w:hAnsi="Times New Roman" w:cs="Times New Roman"/>
          <w:sz w:val="28"/>
          <w:szCs w:val="28"/>
          <w:lang w:val="en-US" w:eastAsia="ru-RU"/>
        </w:rPr>
        <w:t>); sweet - 1. something that is sweet to the taste (</w:t>
      </w:r>
      <w:r w:rsidRPr="00671A83">
        <w:rPr>
          <w:rFonts w:ascii="Times New Roman" w:eastAsia="Times New Roman" w:hAnsi="Times New Roman" w:cs="Times New Roman"/>
          <w:sz w:val="28"/>
          <w:szCs w:val="28"/>
          <w:lang w:eastAsia="ru-RU"/>
        </w:rPr>
        <w:t>что</w:t>
      </w:r>
      <w:r w:rsidRPr="00671A83">
        <w:rPr>
          <w:rFonts w:ascii="Times New Roman" w:eastAsia="Times New Roman" w:hAnsi="Times New Roman" w:cs="Times New Roman"/>
          <w:sz w:val="28"/>
          <w:szCs w:val="28"/>
          <w:lang w:val="en-US" w:eastAsia="ru-RU"/>
        </w:rPr>
        <w:t>-</w:t>
      </w:r>
      <w:r w:rsidRPr="00671A83">
        <w:rPr>
          <w:rFonts w:ascii="Times New Roman" w:eastAsia="Times New Roman" w:hAnsi="Times New Roman" w:cs="Times New Roman"/>
          <w:sz w:val="28"/>
          <w:szCs w:val="28"/>
          <w:lang w:eastAsia="ru-RU"/>
        </w:rPr>
        <w:t>либо</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сладкое</w:t>
      </w:r>
      <w:r w:rsidRPr="00671A83">
        <w:rPr>
          <w:rFonts w:ascii="Times New Roman" w:eastAsia="Times New Roman" w:hAnsi="Times New Roman" w:cs="Times New Roman"/>
          <w:sz w:val="28"/>
          <w:szCs w:val="28"/>
          <w:lang w:val="en-US" w:eastAsia="ru-RU"/>
        </w:rPr>
        <w:t>), 2. dessert (</w:t>
      </w:r>
      <w:r w:rsidRPr="00671A83">
        <w:rPr>
          <w:rFonts w:ascii="Times New Roman" w:eastAsia="Times New Roman" w:hAnsi="Times New Roman" w:cs="Times New Roman"/>
          <w:sz w:val="28"/>
          <w:szCs w:val="28"/>
          <w:lang w:eastAsia="ru-RU"/>
        </w:rPr>
        <w:t>сладкое</w:t>
      </w:r>
      <w:r w:rsidRPr="00671A83">
        <w:rPr>
          <w:rFonts w:ascii="Times New Roman" w:eastAsia="Times New Roman" w:hAnsi="Times New Roman" w:cs="Times New Roman"/>
          <w:sz w:val="28"/>
          <w:szCs w:val="28"/>
          <w:lang w:val="en-US" w:eastAsia="ru-RU"/>
        </w:rPr>
        <w:t xml:space="preserve"> </w:t>
      </w:r>
      <w:r w:rsidRPr="00671A83">
        <w:rPr>
          <w:rFonts w:ascii="Times New Roman" w:eastAsia="Times New Roman" w:hAnsi="Times New Roman" w:cs="Times New Roman"/>
          <w:sz w:val="28"/>
          <w:szCs w:val="28"/>
          <w:lang w:eastAsia="ru-RU"/>
        </w:rPr>
        <w:t>блюдо</w:t>
      </w:r>
      <w:r w:rsidRPr="00671A83">
        <w:rPr>
          <w:rFonts w:ascii="Times New Roman" w:eastAsia="Times New Roman" w:hAnsi="Times New Roman" w:cs="Times New Roman"/>
          <w:sz w:val="28"/>
          <w:szCs w:val="28"/>
          <w:lang w:val="en-US" w:eastAsia="ru-RU"/>
        </w:rPr>
        <w:t>), 3. a small shaped piece of confectionery usu. made with sugar or sweet chocolate (</w:t>
      </w:r>
      <w:r w:rsidRPr="00671A83">
        <w:rPr>
          <w:rFonts w:ascii="Times New Roman" w:eastAsia="Times New Roman" w:hAnsi="Times New Roman" w:cs="Times New Roman"/>
          <w:sz w:val="28"/>
          <w:szCs w:val="28"/>
          <w:lang w:eastAsia="ru-RU"/>
        </w:rPr>
        <w:t>конфета</w:t>
      </w:r>
      <w:r w:rsidRPr="00671A83">
        <w:rPr>
          <w:rFonts w:ascii="Times New Roman" w:eastAsia="Times New Roman" w:hAnsi="Times New Roman" w:cs="Times New Roman"/>
          <w:sz w:val="28"/>
          <w:szCs w:val="28"/>
          <w:lang w:val="en-US" w:eastAsia="ru-RU"/>
        </w:rPr>
        <w:t>).</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Функциональное сходство прослеживается в ходе предметно-практической деятельности, когда человек использует различные объекты окружающей действительности аналогичным способом. Представление о том, что у каждого объекта действительности существует определенная функция (предназначение), находит отражение в детской речи: строганок вместо рубанок, копатка вместо лопатка, колоток вместо молоток и т. п. [Чуковский 1955: 28]. Типичными для маленьких детей являются и такие рассуждения: глаза, чтобы смотреть, уши, чтобы слышать, рот, чтобы говорить [Там же: 79]. Подобные примеры иллюстрируют особенности протекания когнитивных процессов при освоении человеком окружающего мира.</w:t>
      </w:r>
    </w:p>
    <w:p w:rsidR="00671A83" w:rsidRP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 xml:space="preserve">Во время предметно-практической деятельности происходит познание человеком назначения различного рода предметов и объектов, определяется </w:t>
      </w:r>
      <w:r w:rsidRPr="00671A83">
        <w:rPr>
          <w:rFonts w:ascii="Times New Roman" w:eastAsia="Times New Roman" w:hAnsi="Times New Roman" w:cs="Times New Roman"/>
          <w:sz w:val="28"/>
          <w:szCs w:val="28"/>
          <w:lang w:eastAsia="ru-RU"/>
        </w:rPr>
        <w:lastRenderedPageBreak/>
        <w:t xml:space="preserve">их функция. К примеру, использование канареек в шахтах для обнаружения газа привело к появлению значения «противогаз» у существительного canary - 1. a small finch of the Canary Islands that is usually greenish to yellow and is kept as a cage bird and singer (канарейка) 2. respirator (противогаз). Функциональным сходством объясняется и появление значения «informer - преступник, выдавший на допросе своих сообщников»: подобно тому как канарейка поет в неволе, преступник дает показания, находясь в заключении.У существительного </w:t>
      </w:r>
      <w:r w:rsidRPr="00671A83">
        <w:rPr>
          <w:rFonts w:ascii="Times New Roman" w:eastAsia="Times New Roman" w:hAnsi="Times New Roman" w:cs="Times New Roman"/>
          <w:sz w:val="28"/>
          <w:szCs w:val="28"/>
          <w:lang w:val="en-US" w:eastAsia="ru-RU"/>
        </w:rPr>
        <w:t>hack</w:t>
      </w:r>
      <w:r w:rsidRPr="00671A83">
        <w:rPr>
          <w:rFonts w:ascii="Times New Roman" w:eastAsia="Times New Roman" w:hAnsi="Times New Roman" w:cs="Times New Roman"/>
          <w:sz w:val="28"/>
          <w:szCs w:val="28"/>
          <w:lang w:eastAsia="ru-RU"/>
        </w:rPr>
        <w:t xml:space="preserve"> - 1. </w:t>
      </w:r>
      <w:r w:rsidRPr="00671A83">
        <w:rPr>
          <w:rFonts w:ascii="Times New Roman" w:eastAsia="Times New Roman" w:hAnsi="Times New Roman" w:cs="Times New Roman"/>
          <w:sz w:val="28"/>
          <w:szCs w:val="28"/>
          <w:lang w:val="en-US" w:eastAsia="ru-RU"/>
        </w:rPr>
        <w:t>a</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horse</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kept</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for</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common</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hire</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or</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adapted</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for</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general</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work</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especially</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ordinary</w:t>
      </w:r>
      <w:r w:rsidRPr="00671A83">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val="en-US" w:eastAsia="ru-RU"/>
        </w:rPr>
        <w:t>riding</w:t>
      </w:r>
      <w:r w:rsidRPr="00671A83">
        <w:rPr>
          <w:rFonts w:ascii="Times New Roman" w:eastAsia="Times New Roman" w:hAnsi="Times New Roman" w:cs="Times New Roman"/>
          <w:sz w:val="28"/>
          <w:szCs w:val="28"/>
          <w:lang w:eastAsia="ru-RU"/>
        </w:rPr>
        <w:t xml:space="preserve"> (наемная лошадь) возникло сленговое значение </w:t>
      </w:r>
      <w:r w:rsidRPr="00671A83">
        <w:rPr>
          <w:rFonts w:ascii="Times New Roman" w:eastAsia="Times New Roman" w:hAnsi="Times New Roman" w:cs="Times New Roman"/>
          <w:sz w:val="28"/>
          <w:szCs w:val="28"/>
          <w:lang w:val="en-US" w:eastAsia="ru-RU"/>
        </w:rPr>
        <w:t>prostitute</w:t>
      </w:r>
      <w:r w:rsidRPr="00671A83">
        <w:rPr>
          <w:rFonts w:ascii="Times New Roman" w:eastAsia="Times New Roman" w:hAnsi="Times New Roman" w:cs="Times New Roman"/>
          <w:sz w:val="28"/>
          <w:szCs w:val="28"/>
          <w:lang w:eastAsia="ru-RU"/>
        </w:rPr>
        <w:t xml:space="preserve"> (проститутка). В данном случае наблюдается развитие значений по функции -работать внаем. Та же функция лежит в основе появления других значений hack - 3. a coach or carriage that is for hire (амер. наёмный экипаж), 4</w:t>
      </w:r>
      <w:r>
        <w:rPr>
          <w:rFonts w:ascii="Times New Roman" w:eastAsia="Times New Roman" w:hAnsi="Times New Roman" w:cs="Times New Roman"/>
          <w:sz w:val="28"/>
          <w:szCs w:val="28"/>
          <w:lang w:eastAsia="ru-RU"/>
        </w:rPr>
        <w:t>. informal a taxi (разг. такси)</w:t>
      </w:r>
      <w:r w:rsidRPr="00671A83">
        <w:rPr>
          <w:rFonts w:ascii="Times New Roman" w:eastAsia="Times New Roman" w:hAnsi="Times New Roman" w:cs="Times New Roman"/>
          <w:sz w:val="28"/>
          <w:szCs w:val="28"/>
          <w:lang w:eastAsia="ru-RU"/>
        </w:rPr>
        <w:t>; 5. a drudge (человек, выполняющий любую тяжёлую, нудную работу); 6. a person who produces mediocre literary or journalistic work (литературный подёнщик, «негр», писака).</w:t>
      </w:r>
      <w:r>
        <w:rPr>
          <w:rFonts w:ascii="Times New Roman" w:eastAsia="Times New Roman" w:hAnsi="Times New Roman" w:cs="Times New Roman"/>
          <w:sz w:val="28"/>
          <w:szCs w:val="28"/>
          <w:lang w:eastAsia="ru-RU"/>
        </w:rPr>
        <w:t xml:space="preserve"> </w:t>
      </w:r>
      <w:r w:rsidRPr="00671A83">
        <w:rPr>
          <w:rFonts w:ascii="Times New Roman" w:eastAsia="Times New Roman" w:hAnsi="Times New Roman" w:cs="Times New Roman"/>
          <w:sz w:val="28"/>
          <w:szCs w:val="28"/>
          <w:lang w:eastAsia="ru-RU"/>
        </w:rPr>
        <w:t>Функциональным сходством объясняется появление переносных значений существительного covert - 1. a shelter or hiding place (убежище (дичи), нора, логовище), 2. ornithol. any of the small feathers on the wings and tail of a bird that surround the bases of the larger feathers (pl кроющие перья) (функция - укрытие). Отметим, что кроющие перья расположены близко к телу птицы, защищая ее от холода и влаги. Нора служит укрытием для дикого животного и защитой его от холода.</w:t>
      </w:r>
    </w:p>
    <w:p w:rsidR="00671A83" w:rsidRDefault="00671A83"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r w:rsidRPr="00671A83">
        <w:rPr>
          <w:rFonts w:ascii="Times New Roman" w:eastAsia="Times New Roman" w:hAnsi="Times New Roman" w:cs="Times New Roman"/>
          <w:sz w:val="28"/>
          <w:szCs w:val="28"/>
          <w:lang w:eastAsia="ru-RU"/>
        </w:rPr>
        <w:t xml:space="preserve">Таким образом, изменения, происходящие в лексико-семантической системе языка, отражают изменяющиеся представления носителей языка и </w:t>
      </w:r>
      <w:r w:rsidRPr="00671A83">
        <w:rPr>
          <w:rFonts w:ascii="Times New Roman" w:eastAsia="Times New Roman" w:hAnsi="Times New Roman" w:cs="Times New Roman"/>
          <w:sz w:val="28"/>
          <w:szCs w:val="28"/>
          <w:lang w:eastAsia="ru-RU"/>
        </w:rPr>
        <w:lastRenderedPageBreak/>
        <w:t>говорят о «человеческом факторе» в языке. В основе процесса развития значений лежат мыслительные операции, опирающиеся на когнитивную деятельность. Эволюция значения происходит на основе действия механизмов по внешнему сходству и по сходству функции.</w:t>
      </w: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Default="004B7846" w:rsidP="00671A83">
      <w:pPr>
        <w:spacing w:before="563" w:after="563" w:line="360" w:lineRule="auto"/>
        <w:ind w:firstLine="709"/>
        <w:jc w:val="both"/>
        <w:textAlignment w:val="top"/>
        <w:rPr>
          <w:rFonts w:ascii="Times New Roman" w:eastAsia="Times New Roman" w:hAnsi="Times New Roman" w:cs="Times New Roman"/>
          <w:sz w:val="28"/>
          <w:szCs w:val="28"/>
          <w:lang w:eastAsia="ru-RU"/>
        </w:rPr>
      </w:pPr>
    </w:p>
    <w:p w:rsidR="004B7846" w:rsidRPr="009056D1" w:rsidRDefault="004B7846" w:rsidP="004B7846">
      <w:pPr>
        <w:spacing w:before="563" w:after="563" w:line="360" w:lineRule="auto"/>
        <w:ind w:firstLine="709"/>
        <w:jc w:val="center"/>
        <w:textAlignment w:val="top"/>
        <w:rPr>
          <w:rFonts w:ascii="Times New Roman" w:eastAsia="Times New Roman" w:hAnsi="Times New Roman" w:cs="Times New Roman"/>
          <w:b/>
          <w:sz w:val="28"/>
          <w:szCs w:val="28"/>
          <w:lang w:eastAsia="ru-RU"/>
        </w:rPr>
      </w:pPr>
      <w:r w:rsidRPr="009056D1">
        <w:rPr>
          <w:rFonts w:ascii="Times New Roman" w:eastAsia="Times New Roman" w:hAnsi="Times New Roman" w:cs="Times New Roman"/>
          <w:b/>
          <w:sz w:val="28"/>
          <w:szCs w:val="28"/>
          <w:lang w:eastAsia="ru-RU"/>
        </w:rPr>
        <w:t>Заключение</w:t>
      </w:r>
    </w:p>
    <w:p w:rsidR="009056D1" w:rsidRDefault="009056D1" w:rsidP="009056D1">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Как показывает проведенное исследование, входящий в синтагматический макрокомпонент селективный компонент значения слова в полной мере способствует реализации сочетаемости слов в процессе коммуникации.</w:t>
      </w:r>
      <w:r>
        <w:rPr>
          <w:rFonts w:ascii="Times New Roman" w:eastAsia="Times New Roman" w:hAnsi="Times New Roman" w:cs="Times New Roman"/>
          <w:sz w:val="28"/>
          <w:szCs w:val="28"/>
          <w:lang w:eastAsia="ru-RU"/>
        </w:rPr>
        <w:t xml:space="preserve"> </w:t>
      </w:r>
      <w:r w:rsidRPr="00E32FAA">
        <w:rPr>
          <w:rFonts w:ascii="Times New Roman" w:eastAsia="Times New Roman" w:hAnsi="Times New Roman" w:cs="Times New Roman"/>
          <w:sz w:val="28"/>
          <w:szCs w:val="28"/>
          <w:lang w:eastAsia="ru-RU"/>
        </w:rPr>
        <w:t>Если в значении сочетающихся слов селективный компонент содержит денотативно-селективные семы, то в этом случае отражается вербализованное представление языкового коллектива о различных сторонах окружающей действительности.</w:t>
      </w:r>
      <w:r>
        <w:rPr>
          <w:rFonts w:ascii="Times New Roman" w:eastAsia="Times New Roman" w:hAnsi="Times New Roman" w:cs="Times New Roman"/>
          <w:sz w:val="28"/>
          <w:szCs w:val="28"/>
          <w:lang w:eastAsia="ru-RU"/>
        </w:rPr>
        <w:t xml:space="preserve"> </w:t>
      </w:r>
      <w:r w:rsidRPr="00E32FAA">
        <w:rPr>
          <w:rFonts w:ascii="Times New Roman" w:eastAsia="Times New Roman" w:hAnsi="Times New Roman" w:cs="Times New Roman"/>
          <w:sz w:val="28"/>
          <w:szCs w:val="28"/>
          <w:lang w:eastAsia="ru-RU"/>
        </w:rPr>
        <w:t>В коннотативном значении слова роль селективного компонента заключается в том, что он фиксирует эмоционально-экспрессивную составляющую представлений об объектах и явлениях действительности. В данном случае их значение обусловлено наличием коннотативно-селективных сем, которые предписывают и / или блокируют сочетаемость слов, соотносимых с чувствами и эмоциями человека.</w:t>
      </w:r>
      <w:r>
        <w:rPr>
          <w:rFonts w:ascii="Times New Roman" w:eastAsia="Times New Roman" w:hAnsi="Times New Roman" w:cs="Times New Roman"/>
          <w:sz w:val="28"/>
          <w:szCs w:val="28"/>
          <w:lang w:eastAsia="ru-RU"/>
        </w:rPr>
        <w:t xml:space="preserve"> </w:t>
      </w:r>
    </w:p>
    <w:p w:rsidR="009056D1" w:rsidRDefault="009056D1" w:rsidP="009056D1">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E32FAA">
        <w:rPr>
          <w:rFonts w:ascii="Times New Roman" w:eastAsia="Times New Roman" w:hAnsi="Times New Roman" w:cs="Times New Roman"/>
          <w:sz w:val="28"/>
          <w:szCs w:val="28"/>
          <w:lang w:eastAsia="ru-RU"/>
        </w:rPr>
        <w:t>Относительно проявления функционально-стилистической обусловленности значений следует отметить, что функцию выражения ограничений в сочетаемости слов в данном аспекте берут на себя функционально-стилистические селективные семы, избирающие требуемый функциональный стиль для сочетающихся слов.</w:t>
      </w:r>
    </w:p>
    <w:p w:rsidR="009056D1" w:rsidRDefault="009056D1" w:rsidP="009056D1">
      <w:pPr>
        <w:spacing w:before="474" w:after="474"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Также в ходе исследования было отмечено, что </w:t>
      </w:r>
      <w:r w:rsidRPr="00671A83">
        <w:rPr>
          <w:rFonts w:ascii="Times New Roman" w:eastAsia="Times New Roman" w:hAnsi="Times New Roman" w:cs="Times New Roman"/>
          <w:sz w:val="28"/>
          <w:szCs w:val="28"/>
          <w:lang w:eastAsia="ru-RU"/>
        </w:rPr>
        <w:t>изменения, происходящие в лексико-семантической системе языка, отражают изменяющиеся представления носителей языка и говорят о «человеческом факторе» в языке. В основе процесса развития значений лежат мыслительные операции, опирающиеся на когнитивную деятельность. Эволюция значения происходит на основе действия механизмов по внешнему сходству и по сходству функции.</w:t>
      </w:r>
    </w:p>
    <w:p w:rsidR="00CB569C" w:rsidRPr="009056D1" w:rsidRDefault="00CB569C" w:rsidP="009056D1">
      <w:pPr>
        <w:spacing w:before="474" w:after="474" w:line="360" w:lineRule="auto"/>
        <w:ind w:firstLine="709"/>
        <w:jc w:val="center"/>
        <w:textAlignment w:val="top"/>
        <w:rPr>
          <w:rFonts w:ascii="Times New Roman" w:eastAsia="Times New Roman" w:hAnsi="Times New Roman" w:cs="Times New Roman"/>
          <w:sz w:val="28"/>
          <w:szCs w:val="28"/>
          <w:lang w:eastAsia="ru-RU"/>
        </w:rPr>
      </w:pPr>
      <w:r w:rsidRPr="00AD0DB1">
        <w:rPr>
          <w:rFonts w:ascii="Times New Roman" w:eastAsia="Times New Roman" w:hAnsi="Times New Roman" w:cs="Times New Roman"/>
          <w:b/>
          <w:sz w:val="28"/>
          <w:szCs w:val="28"/>
          <w:lang w:eastAsia="ru-RU"/>
        </w:rPr>
        <w:t>Библиографический список</w:t>
      </w:r>
    </w:p>
    <w:p w:rsidR="00CB569C" w:rsidRPr="00CB569C" w:rsidRDefault="00CB569C" w:rsidP="00AD0DB1">
      <w:pPr>
        <w:spacing w:before="375" w:after="375" w:line="360" w:lineRule="auto"/>
        <w:jc w:val="center"/>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Источники и принятые сокращения</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1. БТС — Большой толковый слова</w:t>
      </w:r>
      <w:r w:rsidRPr="00AD0DB1">
        <w:rPr>
          <w:rFonts w:ascii="Times New Roman" w:eastAsia="Times New Roman" w:hAnsi="Times New Roman" w:cs="Times New Roman"/>
          <w:sz w:val="28"/>
          <w:szCs w:val="28"/>
          <w:lang w:eastAsia="ru-RU"/>
        </w:rPr>
        <w:t>рь русского языка / под ред. С.</w:t>
      </w:r>
      <w:r w:rsidRPr="00CB569C">
        <w:rPr>
          <w:rFonts w:ascii="Times New Roman" w:eastAsia="Times New Roman" w:hAnsi="Times New Roman" w:cs="Times New Roman"/>
          <w:sz w:val="28"/>
          <w:szCs w:val="28"/>
          <w:lang w:eastAsia="ru-RU"/>
        </w:rPr>
        <w:t xml:space="preserve">А. Кузнецова. </w:t>
      </w:r>
      <w:r w:rsidRPr="00AD0DB1">
        <w:rPr>
          <w:rFonts w:ascii="Times New Roman" w:eastAsia="Times New Roman" w:hAnsi="Times New Roman" w:cs="Times New Roman"/>
          <w:sz w:val="28"/>
          <w:szCs w:val="28"/>
          <w:lang w:eastAsia="ru-RU"/>
        </w:rPr>
        <w:t>— Санкт-Петербург: Норинт, 2018</w:t>
      </w:r>
      <w:r w:rsidRPr="00CB569C">
        <w:rPr>
          <w:rFonts w:ascii="Times New Roman" w:eastAsia="Times New Roman" w:hAnsi="Times New Roman" w:cs="Times New Roman"/>
          <w:sz w:val="28"/>
          <w:szCs w:val="28"/>
          <w:lang w:eastAsia="ru-RU"/>
        </w:rPr>
        <w:t>. — 1535 с.</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2. БТССРЯ — Большой толковый словарь современного русского языка / под ред. Д. Н. Ушакова [Элект</w:t>
      </w:r>
      <w:r w:rsidRPr="00AD0DB1">
        <w:rPr>
          <w:rFonts w:ascii="Times New Roman" w:eastAsia="Times New Roman" w:hAnsi="Times New Roman" w:cs="Times New Roman"/>
          <w:sz w:val="28"/>
          <w:szCs w:val="28"/>
          <w:lang w:eastAsia="ru-RU"/>
        </w:rPr>
        <w:t>ронный ресурс]. — Режим доступа</w:t>
      </w:r>
      <w:r w:rsidRPr="00CB569C">
        <w:rPr>
          <w:rFonts w:ascii="Times New Roman" w:eastAsia="Times New Roman" w:hAnsi="Times New Roman" w:cs="Times New Roman"/>
          <w:sz w:val="28"/>
          <w:szCs w:val="28"/>
          <w:lang w:eastAsia="ru-RU"/>
        </w:rPr>
        <w:t>: http://www.classes.ru/ aИ-russian/rassian-dictюnary-Ushakov-term-70676.htm.</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 xml:space="preserve">3. НКРЯ — Национальный корпус </w:t>
      </w:r>
      <w:r w:rsidRPr="00AD0DB1">
        <w:rPr>
          <w:rFonts w:ascii="Times New Roman" w:eastAsia="Times New Roman" w:hAnsi="Times New Roman" w:cs="Times New Roman"/>
          <w:sz w:val="28"/>
          <w:szCs w:val="28"/>
          <w:lang w:eastAsia="ru-RU"/>
        </w:rPr>
        <w:t>русского языка. — Режим доступа</w:t>
      </w:r>
      <w:r w:rsidRPr="00CB569C">
        <w:rPr>
          <w:rFonts w:ascii="Times New Roman" w:eastAsia="Times New Roman" w:hAnsi="Times New Roman" w:cs="Times New Roman"/>
          <w:sz w:val="28"/>
          <w:szCs w:val="28"/>
          <w:lang w:eastAsia="ru-RU"/>
        </w:rPr>
        <w:t>: www. ruscorpora.ru.</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4. ТСРЯ — Толковый словарь русского языка / С. И. Ожегов, Н. Ю. Шведова. — [Элект</w:t>
      </w:r>
      <w:r w:rsidRPr="00AD0DB1">
        <w:rPr>
          <w:rFonts w:ascii="Times New Roman" w:eastAsia="Times New Roman" w:hAnsi="Times New Roman" w:cs="Times New Roman"/>
          <w:sz w:val="28"/>
          <w:szCs w:val="28"/>
          <w:lang w:eastAsia="ru-RU"/>
        </w:rPr>
        <w:t>ронный ресурс]. — Режим доступа</w:t>
      </w:r>
      <w:r w:rsidRPr="00CB569C">
        <w:rPr>
          <w:rFonts w:ascii="Times New Roman" w:eastAsia="Times New Roman" w:hAnsi="Times New Roman" w:cs="Times New Roman"/>
          <w:sz w:val="28"/>
          <w:szCs w:val="28"/>
          <w:lang w:eastAsia="ru-RU"/>
        </w:rPr>
        <w:t>: http://wwwxlasses.ru/all-russian/ russian-dictionary-Ozhegov-term-31262.htm.</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val="en-US" w:eastAsia="ru-RU"/>
        </w:rPr>
      </w:pPr>
      <w:r w:rsidRPr="00CB569C">
        <w:rPr>
          <w:rFonts w:ascii="Times New Roman" w:eastAsia="Times New Roman" w:hAnsi="Times New Roman" w:cs="Times New Roman"/>
          <w:sz w:val="28"/>
          <w:szCs w:val="28"/>
          <w:lang w:val="en-US" w:eastAsia="ru-RU"/>
        </w:rPr>
        <w:lastRenderedPageBreak/>
        <w:t>5. BNC — National C</w:t>
      </w:r>
      <w:r w:rsidRPr="00AD0DB1">
        <w:rPr>
          <w:rFonts w:ascii="Times New Roman" w:eastAsia="Times New Roman" w:hAnsi="Times New Roman" w:cs="Times New Roman"/>
          <w:sz w:val="28"/>
          <w:szCs w:val="28"/>
          <w:lang w:val="en-US" w:eastAsia="ru-RU"/>
        </w:rPr>
        <w:t>orpus of English. — Access mode</w:t>
      </w:r>
      <w:r w:rsidRPr="00CB569C">
        <w:rPr>
          <w:rFonts w:ascii="Times New Roman" w:eastAsia="Times New Roman" w:hAnsi="Times New Roman" w:cs="Times New Roman"/>
          <w:sz w:val="28"/>
          <w:szCs w:val="28"/>
          <w:lang w:val="en-US" w:eastAsia="ru-RU"/>
        </w:rPr>
        <w:t>: www.natcorp.ox.ac.uk.</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val="en-US" w:eastAsia="ru-RU"/>
        </w:rPr>
      </w:pPr>
      <w:r w:rsidRPr="00CB569C">
        <w:rPr>
          <w:rFonts w:ascii="Times New Roman" w:eastAsia="Times New Roman" w:hAnsi="Times New Roman" w:cs="Times New Roman"/>
          <w:sz w:val="28"/>
          <w:szCs w:val="28"/>
          <w:lang w:val="en-US" w:eastAsia="ru-RU"/>
        </w:rPr>
        <w:t>6. Macmillan English Dictionary for Adva</w:t>
      </w:r>
      <w:r w:rsidRPr="00AD0DB1">
        <w:rPr>
          <w:rFonts w:ascii="Times New Roman" w:eastAsia="Times New Roman" w:hAnsi="Times New Roman" w:cs="Times New Roman"/>
          <w:sz w:val="28"/>
          <w:szCs w:val="28"/>
          <w:lang w:val="en-US" w:eastAsia="ru-RU"/>
        </w:rPr>
        <w:t>nced Learners. — Macmillan, 2017</w:t>
      </w:r>
      <w:r w:rsidRPr="00CB569C">
        <w:rPr>
          <w:rFonts w:ascii="Times New Roman" w:eastAsia="Times New Roman" w:hAnsi="Times New Roman" w:cs="Times New Roman"/>
          <w:sz w:val="28"/>
          <w:szCs w:val="28"/>
          <w:lang w:val="en-US" w:eastAsia="ru-RU"/>
        </w:rPr>
        <w:t>. — 1749 p.</w:t>
      </w:r>
    </w:p>
    <w:p w:rsidR="00CB569C" w:rsidRPr="00AD0DB1" w:rsidRDefault="00CB569C" w:rsidP="00AD0DB1">
      <w:pPr>
        <w:spacing w:before="375" w:after="375" w:line="360" w:lineRule="auto"/>
        <w:jc w:val="both"/>
        <w:textAlignment w:val="top"/>
        <w:rPr>
          <w:rFonts w:ascii="Times New Roman" w:eastAsia="Times New Roman" w:hAnsi="Times New Roman" w:cs="Times New Roman"/>
          <w:sz w:val="28"/>
          <w:szCs w:val="28"/>
          <w:lang w:val="en-US" w:eastAsia="ru-RU"/>
        </w:rPr>
      </w:pPr>
      <w:r w:rsidRPr="00CB569C">
        <w:rPr>
          <w:rFonts w:ascii="Times New Roman" w:eastAsia="Times New Roman" w:hAnsi="Times New Roman" w:cs="Times New Roman"/>
          <w:sz w:val="28"/>
          <w:szCs w:val="28"/>
          <w:lang w:val="en-US" w:eastAsia="ru-RU"/>
        </w:rPr>
        <w:t>7. Shakespeare W. A Midsummer Night's Dream / W. Shakespeare. — Access mode : http://shakespeare.mit.edu/midsummer/full.html.</w:t>
      </w:r>
    </w:p>
    <w:p w:rsidR="00CB569C" w:rsidRPr="00AD0DB1" w:rsidRDefault="00CB569C" w:rsidP="00AD0DB1">
      <w:pPr>
        <w:spacing w:before="375" w:after="375" w:line="360" w:lineRule="auto"/>
        <w:jc w:val="center"/>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Литература</w:t>
      </w:r>
    </w:p>
    <w:p w:rsidR="00CB569C" w:rsidRPr="00CB569C"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CB569C">
        <w:rPr>
          <w:rFonts w:ascii="Times New Roman" w:eastAsia="Times New Roman" w:hAnsi="Times New Roman" w:cs="Times New Roman"/>
          <w:sz w:val="28"/>
          <w:szCs w:val="28"/>
          <w:lang w:eastAsia="ru-RU"/>
        </w:rPr>
        <w:t>1. Арнольд И. В. Стилистика. Современный английский</w:t>
      </w:r>
      <w:r w:rsidRPr="00AD0DB1">
        <w:rPr>
          <w:rFonts w:ascii="Times New Roman" w:eastAsia="Times New Roman" w:hAnsi="Times New Roman" w:cs="Times New Roman"/>
          <w:sz w:val="28"/>
          <w:szCs w:val="28"/>
          <w:lang w:eastAsia="ru-RU"/>
        </w:rPr>
        <w:t xml:space="preserve"> язык / И. В. Арнольд. — Москва</w:t>
      </w:r>
      <w:r w:rsidRPr="00CB569C">
        <w:rPr>
          <w:rFonts w:ascii="Times New Roman" w:eastAsia="Times New Roman" w:hAnsi="Times New Roman" w:cs="Times New Roman"/>
          <w:sz w:val="28"/>
          <w:szCs w:val="28"/>
          <w:lang w:eastAsia="ru-RU"/>
        </w:rPr>
        <w:t>: Флинта, Наука, 2009. — 300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2. Булдаков В. А. Коннотация в знаменательной лексике и фразеологии современного немецкого языка (контенсивно-менталингвистический подход) : автореферат диссертации ... доктора филологических наук : 10.02.04. — Санкт-Петербург, 2011. — 46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3. Быкова О. И. Этноконнотация как вид культурной коннотации (на материале номинативных единиц немецкого языка) : диссертация ... доктора филологических наук. — Воронеж, 2005. — 396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4. Виноградов В. В. Основные типы лексических значений / В. В. Виноградов // Вопросы языкознания. — 1953. — № 5. — С. 5—34.</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lastRenderedPageBreak/>
        <w:t>5. Влавацкая М. В. Комбинаторная семасиология: семный состав слова и сочетаемость / М. В. Влавацкая // Вестник Челябинского государственного педагогического университета. — 2010. — № 12. — С. 255—265.</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6. Пахомова И. Н. Коннотация и лексическая семантика слова: диссертация ... кандидата филологических наук: 10.02.01 / И. Н. Пахомова. — Тамбов, 2009. — 346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7. Скребнев Ю. М. Очерк теории стилистики / Ю. М. Скребнев. — Горький : Издательство Горьковского государственного педагогического института иностранных языков им. Н. А. Добролюбова, 1975. — 360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8. Стернин И. А. Проблемы анализа структуры значения слова / И. А. Стер-нин. — Воронеж: Издательство Воронежского университета, 1979. — 155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9. Стернин И. А. Семантический анализ слова в контексте / И. А. Стернин, М. С. Саломатина. — Воронеж: Истоки, 2011. — 150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10. Телия В. Н. Коннотативный аспект семантики номинативных единиц / отв. ред. А. А. Уфимцева. — Москва: АН СССР, Институт языкознания, 1986. — 143 с.</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eastAsia="ru-RU"/>
        </w:rPr>
        <w:t>11. Fleischer W. Konnotation und Ideologiegebundenheit in ihrem Verhaltnis zu Sprachsystem und Text / W. Fleischer // Wissenschaftliche Zeitschrift. — 1987. — № 5. — 543 p.</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val="en-US" w:eastAsia="ru-RU"/>
        </w:rPr>
      </w:pPr>
      <w:r w:rsidRPr="00392C14">
        <w:rPr>
          <w:rFonts w:ascii="Times New Roman" w:eastAsia="Times New Roman" w:hAnsi="Times New Roman" w:cs="Times New Roman"/>
          <w:sz w:val="28"/>
          <w:szCs w:val="28"/>
          <w:lang w:val="en-US" w:eastAsia="ru-RU"/>
        </w:rPr>
        <w:lastRenderedPageBreak/>
        <w:t>12. Galperin I. R. Stylistics / I. R. Galperin. — Moscow: Vyssaya Skola, 1981. —334 p.</w:t>
      </w:r>
    </w:p>
    <w:p w:rsidR="00CB569C" w:rsidRPr="00392C14" w:rsidRDefault="00CB569C"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eastAsia="Times New Roman" w:hAnsi="Times New Roman" w:cs="Times New Roman"/>
          <w:sz w:val="28"/>
          <w:szCs w:val="28"/>
          <w:lang w:val="en-US" w:eastAsia="ru-RU"/>
        </w:rPr>
        <w:t>13. Tokarski R. Konotacja jako skladnik tresci slowa / R. Tokarski // Konotacja. Praca zbiorowa ; pod redacja J. Bartminskiego. — Lublin: Wydawnictwo UMCS, 1988. — S. 67—75.</w:t>
      </w:r>
    </w:p>
    <w:p w:rsidR="00392C14" w:rsidRPr="00392C14" w:rsidRDefault="00392C14" w:rsidP="00AD0DB1">
      <w:pPr>
        <w:spacing w:before="375" w:after="375" w:line="360" w:lineRule="auto"/>
        <w:jc w:val="both"/>
        <w:textAlignment w:val="top"/>
        <w:rPr>
          <w:rFonts w:ascii="Times New Roman" w:hAnsi="Times New Roman" w:cs="Times New Roman"/>
          <w:sz w:val="28"/>
          <w:szCs w:val="28"/>
        </w:rPr>
      </w:pPr>
      <w:r w:rsidRPr="00392C14">
        <w:rPr>
          <w:rFonts w:ascii="Times New Roman" w:eastAsia="Times New Roman" w:hAnsi="Times New Roman" w:cs="Times New Roman"/>
          <w:sz w:val="28"/>
          <w:szCs w:val="28"/>
          <w:lang w:eastAsia="ru-RU"/>
        </w:rPr>
        <w:t xml:space="preserve">14. </w:t>
      </w:r>
      <w:r w:rsidRPr="00392C14">
        <w:rPr>
          <w:rFonts w:ascii="Times New Roman" w:hAnsi="Times New Roman" w:cs="Times New Roman"/>
          <w:sz w:val="28"/>
          <w:szCs w:val="28"/>
        </w:rPr>
        <w:t>Соболева П. А. Словообразовательная полисемия и омонимия. М.: Наука, 1980. 294 с.</w:t>
      </w:r>
    </w:p>
    <w:p w:rsidR="00392C14" w:rsidRPr="00392C14" w:rsidRDefault="00392C14" w:rsidP="00AD0DB1">
      <w:pPr>
        <w:spacing w:before="375" w:after="375" w:line="360" w:lineRule="auto"/>
        <w:jc w:val="both"/>
        <w:textAlignment w:val="top"/>
        <w:rPr>
          <w:rFonts w:ascii="Times New Roman" w:eastAsia="Times New Roman" w:hAnsi="Times New Roman" w:cs="Times New Roman"/>
          <w:sz w:val="28"/>
          <w:szCs w:val="28"/>
          <w:lang w:eastAsia="ru-RU"/>
        </w:rPr>
      </w:pPr>
      <w:r w:rsidRPr="00392C14">
        <w:rPr>
          <w:rFonts w:ascii="Times New Roman" w:hAnsi="Times New Roman" w:cs="Times New Roman"/>
          <w:sz w:val="28"/>
          <w:szCs w:val="28"/>
        </w:rPr>
        <w:t>15. Шмелев Д. Н. Омонимия // Лингвистический энциклопедический словарь / гл. ред. В. Н. Ярцева. М.: Советская энциклопедия, 1990.</w:t>
      </w:r>
      <w:r>
        <w:rPr>
          <w:rFonts w:ascii="Times New Roman" w:hAnsi="Times New Roman" w:cs="Times New Roman"/>
          <w:sz w:val="28"/>
          <w:szCs w:val="28"/>
        </w:rPr>
        <w:t xml:space="preserve"> 720 с</w:t>
      </w:r>
      <w:r w:rsidRPr="00392C14">
        <w:rPr>
          <w:rFonts w:ascii="Times New Roman" w:hAnsi="Times New Roman" w:cs="Times New Roman"/>
          <w:sz w:val="28"/>
          <w:szCs w:val="28"/>
        </w:rPr>
        <w:t>.</w:t>
      </w:r>
      <w:r>
        <w:rPr>
          <w:rFonts w:ascii="Arial" w:hAnsi="Arial" w:cs="Arial"/>
          <w:color w:val="000000"/>
          <w:sz w:val="28"/>
          <w:szCs w:val="28"/>
        </w:rPr>
        <w:t> </w:t>
      </w:r>
      <w:r>
        <w:rPr>
          <w:rFonts w:ascii="Arial" w:hAnsi="Arial" w:cs="Arial"/>
          <w:color w:val="000000"/>
          <w:sz w:val="28"/>
          <w:szCs w:val="28"/>
        </w:rPr>
        <w:br/>
      </w:r>
      <w:r>
        <w:rPr>
          <w:rFonts w:ascii="Arial" w:hAnsi="Arial" w:cs="Arial"/>
          <w:color w:val="000000"/>
          <w:sz w:val="28"/>
          <w:szCs w:val="28"/>
        </w:rPr>
        <w:br/>
      </w:r>
    </w:p>
    <w:p w:rsidR="00CB569C" w:rsidRPr="00392C14" w:rsidRDefault="00CB569C" w:rsidP="00CB569C">
      <w:pPr>
        <w:spacing w:before="474" w:after="474" w:line="360" w:lineRule="auto"/>
        <w:ind w:firstLine="709"/>
        <w:jc w:val="both"/>
        <w:textAlignment w:val="top"/>
        <w:rPr>
          <w:rFonts w:ascii="Times New Roman" w:eastAsia="Times New Roman" w:hAnsi="Times New Roman" w:cs="Times New Roman"/>
          <w:sz w:val="28"/>
          <w:szCs w:val="28"/>
          <w:lang w:eastAsia="ru-RU"/>
        </w:rPr>
      </w:pPr>
      <w:r w:rsidRPr="00392C14">
        <w:rPr>
          <w:rFonts w:ascii="Arial" w:eastAsia="Times New Roman" w:hAnsi="Arial" w:cs="Arial"/>
          <w:color w:val="000000"/>
          <w:sz w:val="23"/>
          <w:szCs w:val="23"/>
          <w:lang w:eastAsia="ru-RU"/>
        </w:rPr>
        <w:br/>
      </w:r>
    </w:p>
    <w:p w:rsidR="00B322E2" w:rsidRPr="00392C14" w:rsidRDefault="00E32FAA" w:rsidP="00E32FAA">
      <w:pPr>
        <w:spacing w:line="360" w:lineRule="auto"/>
        <w:ind w:firstLine="709"/>
        <w:rPr>
          <w:rFonts w:ascii="Times New Roman" w:hAnsi="Times New Roman" w:cs="Times New Roman"/>
          <w:sz w:val="28"/>
          <w:szCs w:val="28"/>
        </w:rPr>
      </w:pPr>
      <w:r w:rsidRPr="00392C14">
        <w:rPr>
          <w:rFonts w:ascii="Arial" w:eastAsia="Times New Roman" w:hAnsi="Arial" w:cs="Arial"/>
          <w:color w:val="000000"/>
          <w:sz w:val="28"/>
          <w:szCs w:val="28"/>
          <w:lang w:eastAsia="ru-RU"/>
        </w:rPr>
        <w:br/>
      </w:r>
      <w:r w:rsidRPr="00392C14">
        <w:rPr>
          <w:rFonts w:ascii="Arial" w:eastAsia="Times New Roman" w:hAnsi="Arial" w:cs="Arial"/>
          <w:color w:val="000000"/>
          <w:sz w:val="28"/>
          <w:szCs w:val="28"/>
          <w:lang w:eastAsia="ru-RU"/>
        </w:rPr>
        <w:br/>
      </w:r>
    </w:p>
    <w:sectPr w:rsidR="00B322E2" w:rsidRPr="00392C14" w:rsidSect="004B7846">
      <w:headerReference w:type="default" r:id="rId6"/>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D5" w:rsidRDefault="003126D5" w:rsidP="004B7846">
      <w:pPr>
        <w:spacing w:after="0" w:line="240" w:lineRule="auto"/>
      </w:pPr>
      <w:r>
        <w:separator/>
      </w:r>
    </w:p>
  </w:endnote>
  <w:endnote w:type="continuationSeparator" w:id="0">
    <w:p w:rsidR="003126D5" w:rsidRDefault="003126D5" w:rsidP="004B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9371"/>
      <w:docPartObj>
        <w:docPartGallery w:val="Page Numbers (Bottom of Page)"/>
        <w:docPartUnique/>
      </w:docPartObj>
    </w:sdtPr>
    <w:sdtContent>
      <w:p w:rsidR="004B7846" w:rsidRDefault="00BC57A1">
        <w:pPr>
          <w:pStyle w:val="a7"/>
          <w:jc w:val="center"/>
        </w:pPr>
        <w:fldSimple w:instr=" PAGE   \* MERGEFORMAT ">
          <w:r w:rsidR="00190DA9">
            <w:rPr>
              <w:noProof/>
            </w:rPr>
            <w:t>39</w:t>
          </w:r>
        </w:fldSimple>
      </w:p>
    </w:sdtContent>
  </w:sdt>
  <w:p w:rsidR="004B7846" w:rsidRDefault="004B78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D5" w:rsidRDefault="003126D5" w:rsidP="004B7846">
      <w:pPr>
        <w:spacing w:after="0" w:line="240" w:lineRule="auto"/>
      </w:pPr>
      <w:r>
        <w:separator/>
      </w:r>
    </w:p>
  </w:footnote>
  <w:footnote w:type="continuationSeparator" w:id="0">
    <w:p w:rsidR="003126D5" w:rsidRDefault="003126D5" w:rsidP="004B7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A9" w:rsidRDefault="00190DA9" w:rsidP="00190DA9">
    <w:pPr>
      <w:pStyle w:val="a5"/>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4"/>
          <w:b/>
          <w:sz w:val="32"/>
          <w:szCs w:val="32"/>
        </w:rPr>
        <w:t>ДЦО.РФ</w:t>
      </w:r>
    </w:hyperlink>
  </w:p>
  <w:p w:rsidR="00190DA9" w:rsidRDefault="00190DA9" w:rsidP="00190DA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90DA9" w:rsidRDefault="00190DA9" w:rsidP="00190DA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90DA9" w:rsidRDefault="00190DA9" w:rsidP="00190DA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90DA9" w:rsidRDefault="00190DA9">
    <w:pPr>
      <w:pStyle w:val="a5"/>
    </w:pPr>
  </w:p>
  <w:p w:rsidR="004B7846" w:rsidRDefault="004B784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characterSpacingControl w:val="doNotCompress"/>
  <w:footnotePr>
    <w:footnote w:id="-1"/>
    <w:footnote w:id="0"/>
  </w:footnotePr>
  <w:endnotePr>
    <w:endnote w:id="-1"/>
    <w:endnote w:id="0"/>
  </w:endnotePr>
  <w:compat/>
  <w:rsids>
    <w:rsidRoot w:val="002D56C2"/>
    <w:rsid w:val="00190DA9"/>
    <w:rsid w:val="002D56C2"/>
    <w:rsid w:val="003126D5"/>
    <w:rsid w:val="003332E4"/>
    <w:rsid w:val="00392C14"/>
    <w:rsid w:val="004B7846"/>
    <w:rsid w:val="004F337E"/>
    <w:rsid w:val="00671A83"/>
    <w:rsid w:val="008D0892"/>
    <w:rsid w:val="008D7D63"/>
    <w:rsid w:val="009056D1"/>
    <w:rsid w:val="00973DDB"/>
    <w:rsid w:val="00974DF9"/>
    <w:rsid w:val="00996F4F"/>
    <w:rsid w:val="00AD0DB1"/>
    <w:rsid w:val="00B322E2"/>
    <w:rsid w:val="00BC57A1"/>
    <w:rsid w:val="00CB569C"/>
    <w:rsid w:val="00E32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4F"/>
  </w:style>
  <w:style w:type="paragraph" w:styleId="3">
    <w:name w:val="heading 3"/>
    <w:basedOn w:val="a"/>
    <w:link w:val="30"/>
    <w:uiPriority w:val="9"/>
    <w:semiHidden/>
    <w:unhideWhenUsed/>
    <w:qFormat/>
    <w:rsid w:val="00190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90D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22E2"/>
    <w:rPr>
      <w:color w:val="0000FF"/>
      <w:u w:val="single"/>
    </w:rPr>
  </w:style>
  <w:style w:type="paragraph" w:styleId="a5">
    <w:name w:val="header"/>
    <w:basedOn w:val="a"/>
    <w:link w:val="a6"/>
    <w:uiPriority w:val="99"/>
    <w:unhideWhenUsed/>
    <w:rsid w:val="004B78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7846"/>
  </w:style>
  <w:style w:type="paragraph" w:styleId="a7">
    <w:name w:val="footer"/>
    <w:basedOn w:val="a"/>
    <w:link w:val="a8"/>
    <w:uiPriority w:val="99"/>
    <w:unhideWhenUsed/>
    <w:rsid w:val="004B78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7846"/>
  </w:style>
  <w:style w:type="paragraph" w:styleId="a9">
    <w:name w:val="Balloon Text"/>
    <w:basedOn w:val="a"/>
    <w:link w:val="aa"/>
    <w:uiPriority w:val="99"/>
    <w:semiHidden/>
    <w:unhideWhenUsed/>
    <w:rsid w:val="00190D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0DA9"/>
    <w:rPr>
      <w:rFonts w:ascii="Tahoma" w:hAnsi="Tahoma" w:cs="Tahoma"/>
      <w:sz w:val="16"/>
      <w:szCs w:val="16"/>
    </w:rPr>
  </w:style>
  <w:style w:type="character" w:customStyle="1" w:styleId="30">
    <w:name w:val="Заголовок 3 Знак"/>
    <w:basedOn w:val="a0"/>
    <w:link w:val="3"/>
    <w:uiPriority w:val="9"/>
    <w:semiHidden/>
    <w:rsid w:val="00190D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0DA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5618161">
      <w:bodyDiv w:val="1"/>
      <w:marLeft w:val="0"/>
      <w:marRight w:val="0"/>
      <w:marTop w:val="0"/>
      <w:marBottom w:val="0"/>
      <w:divBdr>
        <w:top w:val="none" w:sz="0" w:space="0" w:color="auto"/>
        <w:left w:val="none" w:sz="0" w:space="0" w:color="auto"/>
        <w:bottom w:val="none" w:sz="0" w:space="0" w:color="auto"/>
        <w:right w:val="none" w:sz="0" w:space="0" w:color="auto"/>
      </w:divBdr>
    </w:div>
    <w:div w:id="842622818">
      <w:bodyDiv w:val="1"/>
      <w:marLeft w:val="0"/>
      <w:marRight w:val="0"/>
      <w:marTop w:val="0"/>
      <w:marBottom w:val="0"/>
      <w:divBdr>
        <w:top w:val="none" w:sz="0" w:space="0" w:color="auto"/>
        <w:left w:val="none" w:sz="0" w:space="0" w:color="auto"/>
        <w:bottom w:val="none" w:sz="0" w:space="0" w:color="auto"/>
        <w:right w:val="none" w:sz="0" w:space="0" w:color="auto"/>
      </w:divBdr>
    </w:div>
    <w:div w:id="1035814238">
      <w:bodyDiv w:val="1"/>
      <w:marLeft w:val="0"/>
      <w:marRight w:val="0"/>
      <w:marTop w:val="0"/>
      <w:marBottom w:val="0"/>
      <w:divBdr>
        <w:top w:val="none" w:sz="0" w:space="0" w:color="auto"/>
        <w:left w:val="none" w:sz="0" w:space="0" w:color="auto"/>
        <w:bottom w:val="none" w:sz="0" w:space="0" w:color="auto"/>
        <w:right w:val="none" w:sz="0" w:space="0" w:color="auto"/>
      </w:divBdr>
    </w:div>
    <w:div w:id="1061755987">
      <w:bodyDiv w:val="1"/>
      <w:marLeft w:val="0"/>
      <w:marRight w:val="0"/>
      <w:marTop w:val="0"/>
      <w:marBottom w:val="0"/>
      <w:divBdr>
        <w:top w:val="none" w:sz="0" w:space="0" w:color="auto"/>
        <w:left w:val="none" w:sz="0" w:space="0" w:color="auto"/>
        <w:bottom w:val="none" w:sz="0" w:space="0" w:color="auto"/>
        <w:right w:val="none" w:sz="0" w:space="0" w:color="auto"/>
      </w:divBdr>
    </w:div>
    <w:div w:id="1453287370">
      <w:bodyDiv w:val="1"/>
      <w:marLeft w:val="0"/>
      <w:marRight w:val="0"/>
      <w:marTop w:val="0"/>
      <w:marBottom w:val="0"/>
      <w:divBdr>
        <w:top w:val="none" w:sz="0" w:space="0" w:color="auto"/>
        <w:left w:val="none" w:sz="0" w:space="0" w:color="auto"/>
        <w:bottom w:val="none" w:sz="0" w:space="0" w:color="auto"/>
        <w:right w:val="none" w:sz="0" w:space="0" w:color="auto"/>
      </w:divBdr>
    </w:div>
    <w:div w:id="14572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D0B46"/>
    <w:rsid w:val="009B625B"/>
    <w:rsid w:val="00CD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E17482FEBB4E11AF664FDEDD934CE6">
    <w:name w:val="FDE17482FEBB4E11AF664FDEDD934CE6"/>
    <w:rsid w:val="00CD0B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саша</cp:lastModifiedBy>
  <cp:revision>4</cp:revision>
  <cp:lastPrinted>2018-06-17T11:11:00Z</cp:lastPrinted>
  <dcterms:created xsi:type="dcterms:W3CDTF">2018-06-17T11:14:00Z</dcterms:created>
  <dcterms:modified xsi:type="dcterms:W3CDTF">2019-04-17T10:09:00Z</dcterms:modified>
</cp:coreProperties>
</file>