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D2" w:rsidRPr="00E958D2" w:rsidRDefault="00E958D2" w:rsidP="00E958D2">
      <w:pPr>
        <w:pStyle w:val="a3"/>
        <w:ind w:left="108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ВОПРОСЫ НА ИТОГОВЫЙ ГОСУДАРСТВЕННЫЙ ЭКЗАМЕН ПО ДИСЦИПЛИНЕ «ГРАЖДАНСКОЕ ПРАВО»</w:t>
      </w:r>
    </w:p>
    <w:p w:rsidR="00E958D2" w:rsidRPr="003A3331" w:rsidRDefault="00E958D2" w:rsidP="00E958D2">
      <w:pPr>
        <w:pStyle w:val="a3"/>
        <w:ind w:left="1080"/>
        <w:jc w:val="center"/>
        <w:rPr>
          <w:rFonts w:ascii="Times New Roman" w:hAnsi="Times New Roman" w:cs="Times New Roman"/>
          <w:b/>
        </w:rPr>
      </w:pPr>
    </w:p>
    <w:p w:rsidR="00E958D2" w:rsidRDefault="00E958D2" w:rsidP="00E958D2">
      <w:pPr>
        <w:pStyle w:val="a3"/>
        <w:ind w:left="1080"/>
        <w:jc w:val="center"/>
        <w:rPr>
          <w:rFonts w:ascii="Times New Roman" w:hAnsi="Times New Roman" w:cs="Times New Roman"/>
          <w:b/>
        </w:rPr>
      </w:pP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Агентский договор: понятие, особенности, права и обязанности сторон. Отличие агентского договора от договоров поручения и комиссии.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 xml:space="preserve">Акционерное общество: понятие, типы, органы, ответственность.  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Банкротство субъектов гражданских правоотношений.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tabs>
          <w:tab w:val="num" w:pos="397"/>
        </w:tabs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Вещно-правовые способы защиты права собственности.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Внедоговорные обязательства – понятие, система.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Государственные и муниципальные унитарные предприятия.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Граждане (физические лица) как субъекты гражданского права. Правоспособность и дееспособность граждан. Основания и порядок ограничения и лишения дееспособности граждан.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 xml:space="preserve">Договор банковского вклада: понятие, стороны, виды, формы. Права, обязанности и ответственность сторон по договору. 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 xml:space="preserve">Договор возмездного оказания услуг: понятие, особенности правового регулирования, предмет, субъекты и виды договора. 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Договор дарения (понятие, содержание, виды, предмет договора, запрещение и ограничения дарения, отказ от дарения и его отмена).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Договор комиссии: понятие, предмет, права и обязанности сторон. Отличие договора комиссии от договора поручения.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Договор коммерческой концессии: понятие, субъектный состав, форма, существенные условия, права, обязанности и ответственность сторон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tabs>
          <w:tab w:val="num" w:pos="397"/>
        </w:tabs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Договор купли-продажи недвижимости (понятие, особенности, форма, содержание). Особенности продажи жилых помещений.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Договор мены (понятие, содержание, момент возникновения права собственности на обмениваемые товары).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Договор найма жилого помещения (понятие, виды, порядок заключения, права и обязанности сторон).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 xml:space="preserve">Договор об отчуждении исключительного права и лицензионный договор: стороны, содержание, виды и исполнение. 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Договор перевозки грузов: понятие, виды, источники правового регулирования. Права и обязанности сторон.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Договор перевозки пассажира и багажа: понятие, виды, общая характеристика, права и обязанности сторон.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Договор подряда (понятие, существенные условия, распределение рисков в подрядных отношениях, субъектный состав, виды).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Договор поставки (понятие, содержание, урегулирование разногласий при заключении договора).</w:t>
      </w:r>
    </w:p>
    <w:p w:rsidR="00E958D2" w:rsidRPr="00E958D2" w:rsidRDefault="00E958D2" w:rsidP="00E958D2">
      <w:pPr>
        <w:pStyle w:val="a3"/>
        <w:widowControl w:val="0"/>
        <w:numPr>
          <w:ilvl w:val="0"/>
          <w:numId w:val="37"/>
        </w:numPr>
        <w:tabs>
          <w:tab w:val="num" w:pos="39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1"/>
          <w:szCs w:val="21"/>
        </w:rPr>
      </w:pPr>
      <w:r w:rsidRPr="00E958D2">
        <w:rPr>
          <w:rFonts w:ascii="Times New Roman" w:hAnsi="Times New Roman" w:cs="Times New Roman"/>
          <w:sz w:val="24"/>
        </w:rPr>
        <w:t xml:space="preserve">Договор ренты (понятие, виды, содержание, обеспечение выплаты </w:t>
      </w:r>
      <w:r w:rsidRPr="00E958D2">
        <w:rPr>
          <w:rFonts w:ascii="Times New Roman" w:hAnsi="Times New Roman" w:cs="Times New Roman"/>
          <w:sz w:val="24"/>
        </w:rPr>
        <w:lastRenderedPageBreak/>
        <w:t xml:space="preserve">ренты, выкуп ренты). 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Договор строительного подряда: понятие, существенные условия, форма, права и обязанности сторон. Сдача и приемка результата выполненных работ. Ответственность подрядчика за качество работ.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 xml:space="preserve">Договор факторинга: понятие, содержание и ответственность сторон. 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Договор финансовой аренды (лизинг): понятие, содержание. Особенности правового регулирования.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Договор хранения: понятие, виды, форма, права и обязанности сторон. Основания и размер ответственности хранителя.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Договоры займа и кредита (сравнительная характеристика).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Заключения договора: понятие, порядок и стадии. Заключение договора в обязательном порядке.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tabs>
          <w:tab w:val="num" w:pos="397"/>
        </w:tabs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Залог как способ обеспечения исполнения обязательств.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Изменение и расторжение договора, их основа</w:t>
      </w:r>
      <w:r w:rsidRPr="00E958D2">
        <w:rPr>
          <w:rFonts w:ascii="Times New Roman" w:hAnsi="Times New Roman" w:cs="Times New Roman"/>
          <w:sz w:val="24"/>
        </w:rPr>
        <w:softHyphen/>
        <w:t>ния и правовые последствия. Случаи односто</w:t>
      </w:r>
      <w:r w:rsidRPr="00E958D2">
        <w:rPr>
          <w:rFonts w:ascii="Times New Roman" w:hAnsi="Times New Roman" w:cs="Times New Roman"/>
          <w:sz w:val="24"/>
        </w:rPr>
        <w:softHyphen/>
        <w:t xml:space="preserve">роннего расторжения договора. 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 xml:space="preserve">Интеллектуальные права: понятие, виды, содержание, срок действия, основания возникновения. 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Исключительные права на средства индивидуализации товаров, работ, услуг и их производителей.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Исполнение обязательств и его принципы. Условия надлежащего исполнения обязательств.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Компенсация морального вреда: основания, способ и размер.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Кооперативы (производственный, потребительский).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Корпоративные отношения и корпоративный договор.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Кредитный договор: понятие, субъектный состав, форма, виды, права, обязанности и ответственность сторон. Товарный кредит. Коммерческий кредит.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Крестьянское (фермерское) хозяйство.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Наследование по завещанию. Понятие завещания, порядок его совершения, форма.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Наследование по закону: круг наследников и порядок их призвания к наследованию. Наследование по праву представления.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 xml:space="preserve">Независимая гарантия: понятие, форма, отзыв и изменение. 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Некоммерческие организации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Неустойка – понятие, виды, место в системе способов обеспечения исполнения обязательств.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 xml:space="preserve">Ничтожные сделки: понятие и основания. Порядок и правовые последствия признания сделок недействительными. 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Общество с ограниченной ответственностью.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Общие положения о договоре купли-продажи (понятие, содержание, признаки, значение, виды).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lastRenderedPageBreak/>
        <w:t>Объекты гражданских прав: понятие и виды. Характеристика вещей.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 xml:space="preserve">Обязательства вследствие причинения вреда: понятие, виды, общие основания и условия ответственности за причинение вреда, их характеристика. Понятие «генерального» и «специального (усеченного)» деликтов. 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Обязательственное право как подотрасль гражданского права. Его система. Понятие, признаки и виды обязательств. Основания возникновения обязательств.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Ограниченные вещные права – понятие, признаки, система.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Основания возникновения, изменения, прекращения гражданских правоотношений.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Осуществление и защита гражданских прав.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Ответственность за вред, причиненный вследствие недостатков товаров, работ или услуг.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Перемена лиц в обязательстве.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Понятие авторского права: объекты, субъекты, права авторов и их содержание.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Понятие гражданско-правового договора и его условия. Порядок заключения договора.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Понятие гражданско-правовой ответственности. Основания и условия ее наступления.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Понятие и виды гражданско-правовых способов защиты вещных прав. Характеристика виндикационного и негаторного исков.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 xml:space="preserve">Понятие и виды сроков в гражданском праве. Порядок исчисления сроков. 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 xml:space="preserve">Понятие и значение сроков исковой давности. Перерыв, приостановление и восстановление срока исковой давности. Требования, на которые исковая давность не распространяется 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Понятие и основания прекращения обязательств.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 xml:space="preserve">Понятие и признаки юридического лица. Виды юридических лиц (классификация). 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Понятие и условия действительности сделок. Форма и виды сделок.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 xml:space="preserve">Понятие и функции гражданско-правовой ответственности. Основания и условия гражданско-правовой ответственности. 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Понятие обязательства, его содержание и основания возникновения. Виды обязательств.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Понятие расчетных обязательств. Формы безналичных расчетов и их характеристика.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 xml:space="preserve">Понятие сделок, их место в системе юридических фактов. Виды сделок. Условия действительности сделок и последствия их несоблюдения. 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Понятие, виды гражданских правоотношений.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lastRenderedPageBreak/>
        <w:t>Понятие, виды и общие положения договора аренды.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 xml:space="preserve">Понятие, виды и содержание договора страхования. Существенные условия договора страхования. 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Понятие, значение и классификация способов обеспечения исполнения обязательств.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Понятие, предмет и принципы наследственного права. Основные категории (понятия) наследственного права. Субъекты наследственного права.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tabs>
          <w:tab w:val="num" w:pos="397"/>
        </w:tabs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Понятие, предмет, метод, принципы и функции гражданского права как отрасли права.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Понятие, признаки и виды вещных прав. Отличие вещных прав от обязательственных.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Понятие, стороны и виды договора банковского счета. Права и обязанности сторон по договору. Очередность списания денежных средств со счета.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Поставка для государственных нужд (понятие, особенности, структура договорных связей, содержание, ответственность сторон).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Право общей собственности.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Право собственности – понятие, основания возникновения и прекращения.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Правовой статус физического лица-предпринимателя.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 xml:space="preserve">Правоспособность юридического лица, органы юридического лица. 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Представительство и доверенность.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Публично-правовые образования как субъект гражданских правоотношений.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Реорганизация и ликвидация юридических лиц.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Саморегулируемые организации.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Система гражданского права. Источники гражданского права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Создание и прекращение юридических лиц.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Способы и срок принятия наследства. Отказ от наследства. Ответственность наследников по долгам наследодателя.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Теории сущности юридического лица.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 xml:space="preserve">Форма сделок. Государственная регистрация сделок.  Юридические последствия совершения сделки с нарушением формы. 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Хозяйственное товарищество (полное, коммандитное).</w:t>
      </w:r>
    </w:p>
    <w:p w:rsidR="00E958D2" w:rsidRPr="00E958D2" w:rsidRDefault="00E958D2" w:rsidP="00E958D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958D2">
        <w:rPr>
          <w:rFonts w:ascii="Times New Roman" w:hAnsi="Times New Roman" w:cs="Times New Roman"/>
          <w:sz w:val="24"/>
        </w:rPr>
        <w:t>Ценные бумаги - понятие, признаки, система.</w:t>
      </w:r>
    </w:p>
    <w:p w:rsidR="00E958D2" w:rsidRPr="00CD2A85" w:rsidRDefault="00E958D2" w:rsidP="00E958D2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C23F03" w:rsidRDefault="00C23F03"/>
    <w:sectPr w:rsidR="00C23F03" w:rsidSect="005B5F4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851" w:rsidRDefault="00F00851" w:rsidP="006A1A5D">
      <w:pPr>
        <w:spacing w:after="0" w:line="240" w:lineRule="auto"/>
      </w:pPr>
      <w:r>
        <w:separator/>
      </w:r>
    </w:p>
  </w:endnote>
  <w:endnote w:type="continuationSeparator" w:id="0">
    <w:p w:rsidR="00F00851" w:rsidRDefault="00F00851" w:rsidP="006A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851" w:rsidRDefault="00F00851" w:rsidP="006A1A5D">
      <w:pPr>
        <w:spacing w:after="0" w:line="240" w:lineRule="auto"/>
      </w:pPr>
      <w:r>
        <w:separator/>
      </w:r>
    </w:p>
  </w:footnote>
  <w:footnote w:type="continuationSeparator" w:id="0">
    <w:p w:rsidR="00F00851" w:rsidRDefault="00F00851" w:rsidP="006A1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5D" w:rsidRPr="00563DF2" w:rsidRDefault="006A1A5D" w:rsidP="006A1A5D">
    <w:pPr>
      <w:pStyle w:val="a4"/>
      <w:jc w:val="center"/>
      <w:rPr>
        <w:b/>
        <w:color w:val="FF0000"/>
        <w:sz w:val="32"/>
        <w:szCs w:val="32"/>
      </w:rPr>
    </w:pPr>
    <w:bookmarkStart w:id="1" w:name="OLE_LINK15"/>
    <w:bookmarkStart w:id="2" w:name="OLE_LINK14"/>
    <w:bookmarkStart w:id="3" w:name="OLE_LINK13"/>
    <w:bookmarkStart w:id="4" w:name="_Hlk3275872"/>
    <w:bookmarkStart w:id="5" w:name="OLE_LINK12"/>
    <w:bookmarkStart w:id="6" w:name="OLE_LINK11"/>
    <w:bookmarkStart w:id="7" w:name="_Hlk3275855"/>
    <w:bookmarkStart w:id="8" w:name="OLE_LINK10"/>
    <w:bookmarkStart w:id="9" w:name="OLE_LINK9"/>
    <w:bookmarkStart w:id="10" w:name="_Hlk3275839"/>
    <w:bookmarkStart w:id="11" w:name="OLE_LINK8"/>
    <w:bookmarkStart w:id="12" w:name="OLE_LINK7"/>
    <w:bookmarkStart w:id="13" w:name="_Hlk3275827"/>
    <w:bookmarkStart w:id="14" w:name="OLE_LINK6"/>
    <w:bookmarkStart w:id="15" w:name="OLE_LINK5"/>
    <w:bookmarkStart w:id="16" w:name="_Hlk3275814"/>
    <w:bookmarkStart w:id="17" w:name="OLE_LINK4"/>
    <w:bookmarkStart w:id="18" w:name="OLE_LINK3"/>
    <w:bookmarkStart w:id="19" w:name="_Hlk3275812"/>
    <w:bookmarkStart w:id="20" w:name="OLE_LINK2"/>
    <w:bookmarkStart w:id="21" w:name="OLE_LINK1"/>
    <w:r w:rsidRPr="00563DF2">
      <w:rPr>
        <w:b/>
        <w:color w:val="FF0000"/>
        <w:sz w:val="32"/>
        <w:szCs w:val="32"/>
      </w:rPr>
      <w:t xml:space="preserve">Работа выполнена авторами сайта </w:t>
    </w:r>
    <w:hyperlink r:id="rId1" w:history="1">
      <w:r w:rsidRPr="00563DF2">
        <w:rPr>
          <w:rStyle w:val="aa"/>
          <w:b/>
          <w:color w:val="FF0000"/>
          <w:sz w:val="32"/>
          <w:szCs w:val="32"/>
        </w:rPr>
        <w:t>ДЦО.РФ</w:t>
      </w:r>
    </w:hyperlink>
  </w:p>
  <w:p w:rsidR="006A1A5D" w:rsidRPr="00563DF2" w:rsidRDefault="006A1A5D" w:rsidP="006A1A5D">
    <w:pPr>
      <w:pStyle w:val="4"/>
      <w:shd w:val="clear" w:color="auto" w:fill="FFFFFF"/>
      <w:spacing w:before="187" w:beforeAutospacing="0" w:after="187" w:afterAutospacing="0"/>
      <w:jc w:val="center"/>
      <w:rPr>
        <w:rFonts w:ascii="Helvetica" w:hAnsi="Helvetica" w:cs="Helvetica"/>
        <w:bCs w:val="0"/>
        <w:color w:val="FF0000"/>
        <w:sz w:val="32"/>
        <w:szCs w:val="32"/>
      </w:rPr>
    </w:pPr>
    <w:r w:rsidRPr="00563DF2">
      <w:rPr>
        <w:rFonts w:ascii="Helvetica" w:hAnsi="Helvetica" w:cs="Helvetica"/>
        <w:bCs w:val="0"/>
        <w:color w:val="FF0000"/>
        <w:sz w:val="32"/>
        <w:szCs w:val="32"/>
      </w:rPr>
      <w:t xml:space="preserve">Помощь с дистанционным обучением: </w:t>
    </w:r>
  </w:p>
  <w:p w:rsidR="006A1A5D" w:rsidRPr="00563DF2" w:rsidRDefault="006A1A5D" w:rsidP="006A1A5D">
    <w:pPr>
      <w:pStyle w:val="4"/>
      <w:shd w:val="clear" w:color="auto" w:fill="FFFFFF"/>
      <w:spacing w:before="187" w:beforeAutospacing="0" w:after="187" w:afterAutospacing="0"/>
      <w:jc w:val="center"/>
      <w:rPr>
        <w:rFonts w:ascii="Helvetica" w:hAnsi="Helvetica" w:cs="Helvetica"/>
        <w:bCs w:val="0"/>
        <w:color w:val="FF0000"/>
        <w:sz w:val="32"/>
        <w:szCs w:val="32"/>
      </w:rPr>
    </w:pPr>
    <w:r w:rsidRPr="00563DF2">
      <w:rPr>
        <w:rFonts w:ascii="Helvetica" w:hAnsi="Helvetica" w:cs="Helvetica"/>
        <w:bCs w:val="0"/>
        <w:color w:val="FF0000"/>
        <w:sz w:val="32"/>
        <w:szCs w:val="32"/>
      </w:rPr>
      <w:t>тесты, экзамены, сессия.</w:t>
    </w:r>
  </w:p>
  <w:p w:rsidR="006A1A5D" w:rsidRPr="00563DF2" w:rsidRDefault="006A1A5D" w:rsidP="006A1A5D">
    <w:pPr>
      <w:pStyle w:val="3"/>
      <w:shd w:val="clear" w:color="auto" w:fill="FFFFFF"/>
      <w:spacing w:before="0" w:beforeAutospacing="0" w:after="0" w:afterAutospacing="0"/>
      <w:ind w:right="94"/>
      <w:jc w:val="center"/>
      <w:rPr>
        <w:rFonts w:ascii="Helvetica" w:hAnsi="Helvetica" w:cs="Helvetica"/>
        <w:bCs w:val="0"/>
        <w:color w:val="FF0000"/>
        <w:sz w:val="32"/>
        <w:szCs w:val="32"/>
      </w:rPr>
    </w:pPr>
    <w:r w:rsidRPr="00563DF2">
      <w:rPr>
        <w:rFonts w:ascii="Helvetica" w:hAnsi="Helvetica" w:cs="Helvetica"/>
        <w:bCs w:val="0"/>
        <w:color w:val="FF0000"/>
        <w:sz w:val="32"/>
        <w:szCs w:val="32"/>
      </w:rPr>
      <w:t>Почта для заявок: </w:t>
    </w:r>
    <w:hyperlink r:id="rId2" w:history="1">
      <w:r w:rsidRPr="00563DF2">
        <w:rPr>
          <w:rStyle w:val="aa"/>
          <w:rFonts w:ascii="Helvetica" w:hAnsi="Helvetica" w:cs="Helvetica"/>
          <w:bCs w:val="0"/>
          <w:color w:val="FF0000"/>
          <w:sz w:val="32"/>
          <w:szCs w:val="32"/>
        </w:rPr>
        <w:t>INFO@ДЦО.РФ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6A1A5D" w:rsidRDefault="006A1A5D">
    <w:pPr>
      <w:pStyle w:val="a4"/>
    </w:pPr>
  </w:p>
  <w:p w:rsidR="006A1A5D" w:rsidRDefault="006A1A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627"/>
    <w:multiLevelType w:val="hybridMultilevel"/>
    <w:tmpl w:val="AC84CF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91A52"/>
    <w:multiLevelType w:val="hybridMultilevel"/>
    <w:tmpl w:val="C9985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54166"/>
    <w:multiLevelType w:val="hybridMultilevel"/>
    <w:tmpl w:val="5CDC01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2564A"/>
    <w:multiLevelType w:val="hybridMultilevel"/>
    <w:tmpl w:val="48E00A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A0DD4"/>
    <w:multiLevelType w:val="hybridMultilevel"/>
    <w:tmpl w:val="3D08E5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490BC6"/>
    <w:multiLevelType w:val="hybridMultilevel"/>
    <w:tmpl w:val="994EC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C5534"/>
    <w:multiLevelType w:val="hybridMultilevel"/>
    <w:tmpl w:val="CBBA2C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7E786A"/>
    <w:multiLevelType w:val="hybridMultilevel"/>
    <w:tmpl w:val="A23A15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523669"/>
    <w:multiLevelType w:val="hybridMultilevel"/>
    <w:tmpl w:val="22BA9F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72702B"/>
    <w:multiLevelType w:val="hybridMultilevel"/>
    <w:tmpl w:val="D11EE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862818"/>
    <w:multiLevelType w:val="hybridMultilevel"/>
    <w:tmpl w:val="9DFEA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B5A00"/>
    <w:multiLevelType w:val="hybridMultilevel"/>
    <w:tmpl w:val="D8720A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97619B"/>
    <w:multiLevelType w:val="hybridMultilevel"/>
    <w:tmpl w:val="91DAD3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803F94"/>
    <w:multiLevelType w:val="hybridMultilevel"/>
    <w:tmpl w:val="CA7479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356E1F"/>
    <w:multiLevelType w:val="hybridMultilevel"/>
    <w:tmpl w:val="BACCB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571D3"/>
    <w:multiLevelType w:val="hybridMultilevel"/>
    <w:tmpl w:val="171000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5056F5"/>
    <w:multiLevelType w:val="hybridMultilevel"/>
    <w:tmpl w:val="5D8C1B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550266"/>
    <w:multiLevelType w:val="hybridMultilevel"/>
    <w:tmpl w:val="45FA12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9B3F99"/>
    <w:multiLevelType w:val="hybridMultilevel"/>
    <w:tmpl w:val="1F847C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784D3E"/>
    <w:multiLevelType w:val="hybridMultilevel"/>
    <w:tmpl w:val="03D6A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D42233"/>
    <w:multiLevelType w:val="hybridMultilevel"/>
    <w:tmpl w:val="94421E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F92546"/>
    <w:multiLevelType w:val="hybridMultilevel"/>
    <w:tmpl w:val="56767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4A10E0"/>
    <w:multiLevelType w:val="hybridMultilevel"/>
    <w:tmpl w:val="073CD6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DF01CC"/>
    <w:multiLevelType w:val="hybridMultilevel"/>
    <w:tmpl w:val="44389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B01E9D"/>
    <w:multiLevelType w:val="hybridMultilevel"/>
    <w:tmpl w:val="6DBA08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E64B8B"/>
    <w:multiLevelType w:val="hybridMultilevel"/>
    <w:tmpl w:val="C1B49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293F55"/>
    <w:multiLevelType w:val="hybridMultilevel"/>
    <w:tmpl w:val="AAB698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4F2CFA"/>
    <w:multiLevelType w:val="hybridMultilevel"/>
    <w:tmpl w:val="76B69D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C515BD"/>
    <w:multiLevelType w:val="hybridMultilevel"/>
    <w:tmpl w:val="5642A1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023893"/>
    <w:multiLevelType w:val="hybridMultilevel"/>
    <w:tmpl w:val="23001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B74078"/>
    <w:multiLevelType w:val="hybridMultilevel"/>
    <w:tmpl w:val="144AA6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346757"/>
    <w:multiLevelType w:val="hybridMultilevel"/>
    <w:tmpl w:val="63C28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6137D"/>
    <w:multiLevelType w:val="hybridMultilevel"/>
    <w:tmpl w:val="BF2231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C24BAF"/>
    <w:multiLevelType w:val="hybridMultilevel"/>
    <w:tmpl w:val="592AFCC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6CB1ADA"/>
    <w:multiLevelType w:val="hybridMultilevel"/>
    <w:tmpl w:val="A366EB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395EFD"/>
    <w:multiLevelType w:val="hybridMultilevel"/>
    <w:tmpl w:val="9EB64A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A755FD"/>
    <w:multiLevelType w:val="hybridMultilevel"/>
    <w:tmpl w:val="29F028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32"/>
  </w:num>
  <w:num w:numId="4">
    <w:abstractNumId w:val="34"/>
  </w:num>
  <w:num w:numId="5">
    <w:abstractNumId w:val="20"/>
  </w:num>
  <w:num w:numId="6">
    <w:abstractNumId w:val="0"/>
  </w:num>
  <w:num w:numId="7">
    <w:abstractNumId w:val="22"/>
  </w:num>
  <w:num w:numId="8">
    <w:abstractNumId w:val="19"/>
  </w:num>
  <w:num w:numId="9">
    <w:abstractNumId w:val="12"/>
  </w:num>
  <w:num w:numId="10">
    <w:abstractNumId w:val="27"/>
  </w:num>
  <w:num w:numId="11">
    <w:abstractNumId w:val="24"/>
  </w:num>
  <w:num w:numId="12">
    <w:abstractNumId w:val="9"/>
  </w:num>
  <w:num w:numId="13">
    <w:abstractNumId w:val="3"/>
  </w:num>
  <w:num w:numId="14">
    <w:abstractNumId w:val="35"/>
  </w:num>
  <w:num w:numId="15">
    <w:abstractNumId w:val="13"/>
  </w:num>
  <w:num w:numId="16">
    <w:abstractNumId w:val="8"/>
  </w:num>
  <w:num w:numId="17">
    <w:abstractNumId w:val="26"/>
  </w:num>
  <w:num w:numId="18">
    <w:abstractNumId w:val="23"/>
  </w:num>
  <w:num w:numId="19">
    <w:abstractNumId w:val="28"/>
  </w:num>
  <w:num w:numId="20">
    <w:abstractNumId w:val="18"/>
  </w:num>
  <w:num w:numId="21">
    <w:abstractNumId w:val="30"/>
  </w:num>
  <w:num w:numId="22">
    <w:abstractNumId w:val="36"/>
  </w:num>
  <w:num w:numId="23">
    <w:abstractNumId w:val="4"/>
  </w:num>
  <w:num w:numId="24">
    <w:abstractNumId w:val="17"/>
  </w:num>
  <w:num w:numId="25">
    <w:abstractNumId w:val="16"/>
  </w:num>
  <w:num w:numId="26">
    <w:abstractNumId w:val="7"/>
  </w:num>
  <w:num w:numId="27">
    <w:abstractNumId w:val="21"/>
  </w:num>
  <w:num w:numId="28">
    <w:abstractNumId w:val="6"/>
  </w:num>
  <w:num w:numId="29">
    <w:abstractNumId w:val="29"/>
  </w:num>
  <w:num w:numId="30">
    <w:abstractNumId w:val="2"/>
  </w:num>
  <w:num w:numId="31">
    <w:abstractNumId w:val="10"/>
  </w:num>
  <w:num w:numId="32">
    <w:abstractNumId w:val="14"/>
  </w:num>
  <w:num w:numId="33">
    <w:abstractNumId w:val="1"/>
  </w:num>
  <w:num w:numId="34">
    <w:abstractNumId w:val="31"/>
  </w:num>
  <w:num w:numId="35">
    <w:abstractNumId w:val="25"/>
  </w:num>
  <w:num w:numId="36">
    <w:abstractNumId w:val="5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371"/>
    <w:rsid w:val="00037A47"/>
    <w:rsid w:val="00325077"/>
    <w:rsid w:val="00563DF2"/>
    <w:rsid w:val="005B5F47"/>
    <w:rsid w:val="006A1A5D"/>
    <w:rsid w:val="0084643B"/>
    <w:rsid w:val="00983371"/>
    <w:rsid w:val="00C23F03"/>
    <w:rsid w:val="00E958D2"/>
    <w:rsid w:val="00F0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D2"/>
  </w:style>
  <w:style w:type="paragraph" w:styleId="3">
    <w:name w:val="heading 3"/>
    <w:basedOn w:val="a"/>
    <w:link w:val="30"/>
    <w:uiPriority w:val="9"/>
    <w:semiHidden/>
    <w:unhideWhenUsed/>
    <w:qFormat/>
    <w:rsid w:val="006A1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6A1A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8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1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1A5D"/>
  </w:style>
  <w:style w:type="paragraph" w:styleId="a6">
    <w:name w:val="footer"/>
    <w:basedOn w:val="a"/>
    <w:link w:val="a7"/>
    <w:uiPriority w:val="99"/>
    <w:semiHidden/>
    <w:unhideWhenUsed/>
    <w:rsid w:val="006A1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1A5D"/>
  </w:style>
  <w:style w:type="paragraph" w:styleId="a8">
    <w:name w:val="Balloon Text"/>
    <w:basedOn w:val="a"/>
    <w:link w:val="a9"/>
    <w:uiPriority w:val="99"/>
    <w:semiHidden/>
    <w:unhideWhenUsed/>
    <w:rsid w:val="006A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A5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A1A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A1A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A1A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1155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Иванова</dc:creator>
  <cp:lastModifiedBy>саша</cp:lastModifiedBy>
  <cp:revision>6</cp:revision>
  <dcterms:created xsi:type="dcterms:W3CDTF">2016-01-11T15:03:00Z</dcterms:created>
  <dcterms:modified xsi:type="dcterms:W3CDTF">2019-09-27T12:34:00Z</dcterms:modified>
</cp:coreProperties>
</file>