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CB" w:rsidRPr="005824E1" w:rsidRDefault="007D64CB" w:rsidP="005824E1">
      <w:pPr>
        <w:shd w:val="clear" w:color="auto" w:fill="FFFFFF"/>
        <w:spacing w:after="0" w:line="60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Разновидности последовательных интерфейсов на базе стандарта RS-232</w:t>
      </w:r>
    </w:p>
    <w:p w:rsidR="005824E1" w:rsidRPr="005824E1" w:rsidRDefault="005824E1" w:rsidP="00582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#top"/>
      <w:r w:rsidRPr="0058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RS232</w:t>
      </w:r>
      <w:r w:rsidRPr="0058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популярный протокол, применяемый для связи компьютеров с модемами и другими периферийными устройствами. В данном обзоре представлен комплект полезной и справочной информации, представлена распиновка стандартных разъемов, описано что такое квитирование (HANDSHAKING) и применение микросхем MAX232 фирмы MAXIM.</w:t>
      </w:r>
    </w:p>
    <w:p w:rsidR="005824E1" w:rsidRPr="005824E1" w:rsidRDefault="005824E1" w:rsidP="00582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RS-232 - интерфейс передачи информации между двумя устройствами на расстоянии до 20 м. Информация передается по проводам с уровнями сигналов, отличающимися от стандартных 5В, для обеспечения большей устойчивости к помехам. Асинхронная передача данных осуществляется с установленной скоростью при синхронизации уровнем сигнала стартового импульса.</w:t>
      </w:r>
    </w:p>
    <w:p w:rsidR="005824E1" w:rsidRPr="005824E1" w:rsidRDefault="005824E1" w:rsidP="00582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Интерфейс RS-232-C был разработан для простого применения, однозначно определяемого по его названию "Интерфейс между терминальным оборудованием и связным оборудованием с обменом по последовательному двоичному коду". Каждое слово в названии значимое, оно определяет интерфейс между терминалом (DTE) и модемом (DCE) по передаче последовательных данных.</w:t>
      </w:r>
    </w:p>
    <w:p w:rsidR="005824E1" w:rsidRPr="005824E1" w:rsidRDefault="005824E1" w:rsidP="00582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 для связи по последовательному каналу соединяются кабелями с 9-ю или 25-ти контактными разъемами типа D. Обычно они обозначаются DB-9, DB-9, CANNON 9, CANNON 25 и т.д. Разъемы типов розетки и штырей. Каждый вывод обозначен и пронумерован. Расположение выводов представлено ниже.</w:t>
      </w:r>
    </w:p>
    <w:p w:rsidR="005824E1" w:rsidRPr="005824E1" w:rsidRDefault="005824E1" w:rsidP="005824E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Ассоциация электронной промышленности (EIA) развивает стандарты по передаче данных. Стандарты EIA имеют префикс "RS". "RS" означает рекомендуемый стандарт, но сейчас стандарты просто обозначаются как "EIA" стандарты. RS-232 был введен в 1962. Стандарт развивался и в 1969 представлена третья редакция (RS-232C). Четвертая редакция была в 1987 (RS-232D, известная также под EIA-232D). RS-232 идентичен стандартам МККТТ (CCITT) V.24/V.28, X.20bis/X.21bis и ISO IS2110.</w:t>
      </w:r>
      <w:bookmarkEnd w:id="0"/>
    </w:p>
    <w:p w:rsidR="005824E1" w:rsidRPr="005824E1" w:rsidRDefault="005824E1" w:rsidP="00582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Сигналы после прохождения по кабелю ослаюляются и искажаются. Ослабление растет с увеличением длины кабеля. Этот эффект сильно связан с электрической емкостью кабеля. По стандарту максимальная нагрузочная </w:t>
      </w:r>
      <w:r w:rsidRPr="0058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емкость составляет 2500 пФ. Типичная погонная емкость кабеля составляет 130 пФ, поэтому максимальная длина кабеля ограничена примерно 17 м.</w:t>
      </w:r>
    </w:p>
    <w:p w:rsidR="005824E1" w:rsidRPr="005824E1" w:rsidRDefault="005824E1" w:rsidP="00582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4E1">
        <w:rPr>
          <w:rFonts w:ascii="Times New Roman" w:hAnsi="Times New Roman" w:cs="Times New Roman"/>
          <w:color w:val="000000"/>
          <w:sz w:val="28"/>
          <w:szCs w:val="28"/>
        </w:rPr>
        <w:t>Перспектив у RS-232 нет. В настоящее время появляется всё больше компьютеров, не оснащенных этим интерфейсом. Однако в эксплуатации находится большое число устройств с интерфейсом RS-232. Для стыковки ПЭВМ с такими устройствами используют переходники USB - RS-232. </w:t>
      </w:r>
    </w:p>
    <w:p w:rsidR="005824E1" w:rsidRDefault="005824E1" w:rsidP="005824E1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 w:type="page"/>
      </w:r>
      <w:bookmarkStart w:id="1" w:name="_GoBack"/>
      <w:bookmarkEnd w:id="1"/>
    </w:p>
    <w:sectPr w:rsidR="005824E1" w:rsidSect="00591CF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DC5" w:rsidRDefault="00872DC5" w:rsidP="00B8774F">
      <w:pPr>
        <w:spacing w:after="0" w:line="240" w:lineRule="auto"/>
      </w:pPr>
      <w:r>
        <w:separator/>
      </w:r>
    </w:p>
  </w:endnote>
  <w:endnote w:type="continuationSeparator" w:id="0">
    <w:p w:rsidR="00872DC5" w:rsidRDefault="00872DC5" w:rsidP="00B8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DC5" w:rsidRDefault="00872DC5" w:rsidP="00B8774F">
      <w:pPr>
        <w:spacing w:after="0" w:line="240" w:lineRule="auto"/>
      </w:pPr>
      <w:r>
        <w:separator/>
      </w:r>
    </w:p>
  </w:footnote>
  <w:footnote w:type="continuationSeparator" w:id="0">
    <w:p w:rsidR="00872DC5" w:rsidRDefault="00872DC5" w:rsidP="00B87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74F" w:rsidRDefault="00B8774F" w:rsidP="00B8774F">
    <w:pPr>
      <w:pStyle w:val="a5"/>
      <w:jc w:val="center"/>
      <w:rPr>
        <w:b/>
        <w:sz w:val="32"/>
        <w:szCs w:val="32"/>
      </w:rPr>
    </w:pPr>
    <w:bookmarkStart w:id="2" w:name="OLE_LINK15"/>
    <w:bookmarkStart w:id="3" w:name="OLE_LINK14"/>
    <w:bookmarkStart w:id="4" w:name="OLE_LINK13"/>
    <w:bookmarkStart w:id="5" w:name="_Hlk3275872"/>
    <w:bookmarkStart w:id="6" w:name="OLE_LINK12"/>
    <w:bookmarkStart w:id="7" w:name="OLE_LINK11"/>
    <w:bookmarkStart w:id="8" w:name="_Hlk3275855"/>
    <w:bookmarkStart w:id="9" w:name="OLE_LINK10"/>
    <w:bookmarkStart w:id="10" w:name="OLE_LINK9"/>
    <w:bookmarkStart w:id="11" w:name="_Hlk3275839"/>
    <w:bookmarkStart w:id="12" w:name="OLE_LINK8"/>
    <w:bookmarkStart w:id="13" w:name="OLE_LINK7"/>
    <w:bookmarkStart w:id="14" w:name="_Hlk3275827"/>
    <w:bookmarkStart w:id="15" w:name="OLE_LINK6"/>
    <w:bookmarkStart w:id="16" w:name="OLE_LINK5"/>
    <w:bookmarkStart w:id="17" w:name="_Hlk3275814"/>
    <w:bookmarkStart w:id="18" w:name="OLE_LINK4"/>
    <w:bookmarkStart w:id="19" w:name="OLE_LINK3"/>
    <w:bookmarkStart w:id="20" w:name="_Hlk3275812"/>
    <w:bookmarkStart w:id="21" w:name="OLE_LINK2"/>
    <w:bookmarkStart w:id="22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B8774F" w:rsidRDefault="00B8774F" w:rsidP="00B8774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8774F" w:rsidRDefault="00B8774F" w:rsidP="00B8774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8774F" w:rsidRDefault="00B8774F" w:rsidP="00B8774F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:rsidR="00B8774F" w:rsidRDefault="00B8774F">
    <w:pPr>
      <w:pStyle w:val="a5"/>
    </w:pPr>
  </w:p>
  <w:p w:rsidR="00B8774F" w:rsidRDefault="00B8774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7C9"/>
    <w:rsid w:val="003A7FDC"/>
    <w:rsid w:val="005824E1"/>
    <w:rsid w:val="00591CF5"/>
    <w:rsid w:val="006F47C9"/>
    <w:rsid w:val="007D64CB"/>
    <w:rsid w:val="00872DC5"/>
    <w:rsid w:val="00B8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F5"/>
  </w:style>
  <w:style w:type="paragraph" w:styleId="2">
    <w:name w:val="heading 2"/>
    <w:basedOn w:val="a"/>
    <w:link w:val="20"/>
    <w:uiPriority w:val="9"/>
    <w:qFormat/>
    <w:rsid w:val="007D6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7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77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64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">
    <w:name w:val="pe"/>
    <w:basedOn w:val="a"/>
    <w:rsid w:val="0058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4E1"/>
    <w:rPr>
      <w:b/>
      <w:bCs/>
    </w:rPr>
  </w:style>
  <w:style w:type="paragraph" w:customStyle="1" w:styleId="bl">
    <w:name w:val="bl"/>
    <w:basedOn w:val="a"/>
    <w:rsid w:val="0058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8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74F"/>
  </w:style>
  <w:style w:type="paragraph" w:styleId="a7">
    <w:name w:val="footer"/>
    <w:basedOn w:val="a"/>
    <w:link w:val="a8"/>
    <w:uiPriority w:val="99"/>
    <w:semiHidden/>
    <w:unhideWhenUsed/>
    <w:rsid w:val="00B8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774F"/>
  </w:style>
  <w:style w:type="paragraph" w:styleId="a9">
    <w:name w:val="Balloon Text"/>
    <w:basedOn w:val="a"/>
    <w:link w:val="aa"/>
    <w:uiPriority w:val="99"/>
    <w:semiHidden/>
    <w:unhideWhenUsed/>
    <w:rsid w:val="00B8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4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8774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774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b">
    <w:name w:val="Hyperlink"/>
    <w:basedOn w:val="a0"/>
    <w:uiPriority w:val="99"/>
    <w:semiHidden/>
    <w:unhideWhenUsed/>
    <w:rsid w:val="00B877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6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64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">
    <w:name w:val="pe"/>
    <w:basedOn w:val="a"/>
    <w:rsid w:val="0058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4E1"/>
    <w:rPr>
      <w:b/>
      <w:bCs/>
    </w:rPr>
  </w:style>
  <w:style w:type="paragraph" w:customStyle="1" w:styleId="bl">
    <w:name w:val="bl"/>
    <w:basedOn w:val="a"/>
    <w:rsid w:val="0058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5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саша</cp:lastModifiedBy>
  <cp:revision>4</cp:revision>
  <dcterms:created xsi:type="dcterms:W3CDTF">2018-09-07T17:10:00Z</dcterms:created>
  <dcterms:modified xsi:type="dcterms:W3CDTF">2019-04-16T09:21:00Z</dcterms:modified>
</cp:coreProperties>
</file>