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77" w:rsidRDefault="000E0BA0" w:rsidP="000E0BA0">
      <w:pPr>
        <w:pStyle w:val="1"/>
        <w:rPr>
          <w:rStyle w:val="a6"/>
          <w:i w:val="0"/>
          <w:iCs w:val="0"/>
        </w:rPr>
      </w:pPr>
      <w:r>
        <w:rPr>
          <w:rStyle w:val="a6"/>
          <w:i w:val="0"/>
          <w:iCs w:val="0"/>
        </w:rPr>
        <w:t xml:space="preserve">Введение </w:t>
      </w:r>
    </w:p>
    <w:p w:rsidR="00947DD6" w:rsidRDefault="00805BAD" w:rsidP="000E0BA0">
      <w:r>
        <w:t xml:space="preserve">Актуальность представляемого на защиту сценария празднования Нового Года заключается в ряде предпосылок. </w:t>
      </w:r>
      <w:r w:rsidR="00947DD6">
        <w:t xml:space="preserve">Утрата умения веселиться вместе, разрозненность людей, которые пришли на общий праздник – примета современности, которая </w:t>
      </w:r>
      <w:r>
        <w:t xml:space="preserve">требует создания насыщенных игрой, действием, весельем и движением сценарии праздников. Именно мрачность современного общества, натянутость веселья и то, что люди разучились общаться – делает актуальными сценарии праздников, на которых люди сумеют вырваться за пределы застолья в общий круг, общий смех, хоровод или группы, отвечающие на забавные вопросы ведущих. </w:t>
      </w:r>
    </w:p>
    <w:p w:rsidR="00805BAD" w:rsidRDefault="00805BAD" w:rsidP="000E0BA0">
      <w:r>
        <w:t xml:space="preserve">Судьба, Хозяйка кабаре, в котором разворачивается действие сценария – фигура, имплицитно знаковая для каждого современного человека. То клиповое восприятие мира, от которого и происходит закрытость человека от окружающих, где он только читатель </w:t>
      </w:r>
      <w:proofErr w:type="spellStart"/>
      <w:r>
        <w:t>соцсетей</w:t>
      </w:r>
      <w:proofErr w:type="spellEnd"/>
      <w:r>
        <w:t xml:space="preserve">, только исполнитель работ, только зритель сериалов и ток-шоу, вовлекает гостей в действо, длящееся и кружащее всех вместе, когда ощущается живое чувство того, кто смеется и радуется рядом с тобой. Таким </w:t>
      </w:r>
      <w:proofErr w:type="gramStart"/>
      <w:r>
        <w:t>образом</w:t>
      </w:r>
      <w:proofErr w:type="gramEnd"/>
      <w:r>
        <w:t xml:space="preserve"> реализация выстраивания общего радостного настроя, переживание участниками близости других людей, вовлеченных в праздник, становится актуальной в силу преодоления </w:t>
      </w:r>
      <w:proofErr w:type="spellStart"/>
      <w:r>
        <w:t>клиповости</w:t>
      </w:r>
      <w:proofErr w:type="spellEnd"/>
      <w:r>
        <w:t xml:space="preserve"> современного мышления и разрозненности людей, помогая вовлечься в общее торжество, избегая скучного, типичного и отдающего пережитками советского времени застолья. </w:t>
      </w:r>
    </w:p>
    <w:p w:rsidR="00805BAD" w:rsidRDefault="00805BAD" w:rsidP="000E0BA0">
      <w:r>
        <w:t xml:space="preserve">Целью разработки сценария является </w:t>
      </w:r>
      <w:r w:rsidR="00C72871">
        <w:t>создание творческой атмосферы, в которой каждый участник е</w:t>
      </w:r>
      <w:r w:rsidR="00C72871" w:rsidRPr="00C72871">
        <w:t>жегодн</w:t>
      </w:r>
      <w:r w:rsidR="00C72871">
        <w:t>ого</w:t>
      </w:r>
      <w:r w:rsidR="00C72871" w:rsidRPr="00C72871">
        <w:t xml:space="preserve"> творческ</w:t>
      </w:r>
      <w:r w:rsidR="00C72871">
        <w:t>ого</w:t>
      </w:r>
      <w:r w:rsidR="00C72871" w:rsidRPr="00C72871">
        <w:t xml:space="preserve"> вечер</w:t>
      </w:r>
      <w:r w:rsidR="00C72871">
        <w:t xml:space="preserve">а в ходе шоу </w:t>
      </w:r>
      <w:r w:rsidR="00C72871" w:rsidRPr="00C72871">
        <w:lastRenderedPageBreak/>
        <w:t>группы «Кураж» и «Мак</w:t>
      </w:r>
      <w:r w:rsidR="00C72871">
        <w:t>симум» проявит свои способности, сумеет найти новых друзей и порадоваться их умениям</w:t>
      </w:r>
    </w:p>
    <w:p w:rsidR="00C72871" w:rsidRDefault="00C72871" w:rsidP="000E0BA0">
      <w:r>
        <w:t xml:space="preserve">Задачи проведения </w:t>
      </w:r>
      <w:r w:rsidRPr="00C72871">
        <w:t>ежегодного творческого вечера в ходе шоу группы «Кураж» и «Максимум»</w:t>
      </w:r>
      <w:r>
        <w:t>:</w:t>
      </w:r>
    </w:p>
    <w:p w:rsidR="00C72871" w:rsidRDefault="00C72871" w:rsidP="000E0BA0">
      <w:r>
        <w:t xml:space="preserve">1) </w:t>
      </w:r>
      <w:r w:rsidR="00C4721C">
        <w:t>организация встречи со зрителями, вовлекаемыми в действия группы в ходе шоу;</w:t>
      </w:r>
    </w:p>
    <w:p w:rsidR="00C4721C" w:rsidRDefault="00C4721C" w:rsidP="000E0BA0">
      <w:r>
        <w:t>2) проявление умений и талантов зрителей – танцевальных, певческих, проявление ловкости и умения радоваться даже неудачам в конкурсе;</w:t>
      </w:r>
    </w:p>
    <w:p w:rsidR="00C4721C" w:rsidRDefault="00C4721C" w:rsidP="000E0BA0">
      <w:r>
        <w:t xml:space="preserve">3) создание творческой атмосферы вечера, сближение участников шоу и зрителей, достижение состояния, которое запомнится радостью и приветливостью. </w:t>
      </w:r>
    </w:p>
    <w:p w:rsidR="00805BAD" w:rsidRDefault="000A2823" w:rsidP="000E0BA0">
      <w:r>
        <w:t xml:space="preserve">Темой </w:t>
      </w:r>
      <w:r w:rsidRPr="000A2823">
        <w:t>творческого вечера в ходе шоу группы «Кураж» и «Максимум»</w:t>
      </w:r>
      <w:r>
        <w:t xml:space="preserve"> является создание творческой, юмористической атмосферы. В такой атмосфере участники вечера ближе знакомятся не только друг с другом (что является творческой задачей), но и с самими собой. То есть участник, вовлекаемый ведущими в действо, знакомится со своими творческими проявлениями, возможностями поразить других своей радостью, искрометным юмором, способностями к творческим проявлениям (что является сверхзадачей творческого вечера). </w:t>
      </w:r>
    </w:p>
    <w:p w:rsidR="00805BAD" w:rsidRDefault="000A2823" w:rsidP="000E0BA0">
      <w:r>
        <w:t>К</w:t>
      </w:r>
      <w:r w:rsidR="00805BAD" w:rsidRPr="00805BAD">
        <w:t>омпозиционное построение мероприятия</w:t>
      </w:r>
      <w:r>
        <w:t xml:space="preserve"> следующее. </w:t>
      </w:r>
      <w:proofErr w:type="gramStart"/>
      <w:r>
        <w:t>Знакомство участников (гостей вечера) с ведущими, конкурсы и совместные игры, выступления шоу группы «Кураж» и «Максимум», сближение участников (гостей), завершение вечера.</w:t>
      </w:r>
      <w:proofErr w:type="gramEnd"/>
      <w:r>
        <w:t xml:space="preserve"> Все действия сопровождаются музыкой, </w:t>
      </w:r>
      <w:r>
        <w:lastRenderedPageBreak/>
        <w:t xml:space="preserve">репликами ведущих, диалогами ведущих, комментариями к действиям гостей – и участием гостей в играх, конкурсах, застолье. </w:t>
      </w:r>
    </w:p>
    <w:p w:rsidR="000A2823" w:rsidRDefault="000A2823" w:rsidP="000A2823">
      <w:pPr>
        <w:pStyle w:val="1"/>
      </w:pPr>
      <w:r>
        <w:lastRenderedPageBreak/>
        <w:t>Заключение</w:t>
      </w:r>
    </w:p>
    <w:p w:rsidR="00243DB2" w:rsidRDefault="00243DB2" w:rsidP="00243DB2">
      <w:r>
        <w:t>О</w:t>
      </w:r>
      <w:r w:rsidR="000A2823" w:rsidRPr="000A2823">
        <w:t>рганизация встречи со зрителями, вовлекаемы</w:t>
      </w:r>
      <w:r>
        <w:t xml:space="preserve">ми в действия группы в ходе шоу, проходит в празднование Нового Года.  Участниками шоу, вовлекающими гостей, являются </w:t>
      </w:r>
      <w:r w:rsidRPr="00243DB2">
        <w:t>Хозяйка кабаре</w:t>
      </w:r>
      <w:r>
        <w:t xml:space="preserve">, трое ведущих, </w:t>
      </w:r>
      <w:r w:rsidRPr="00243DB2">
        <w:t>Карамболина</w:t>
      </w:r>
      <w:r>
        <w:t xml:space="preserve">, </w:t>
      </w:r>
      <w:r w:rsidRPr="00243DB2">
        <w:t>Дед Мороз</w:t>
      </w:r>
      <w:r>
        <w:t xml:space="preserve"> и </w:t>
      </w:r>
      <w:r w:rsidRPr="00243DB2">
        <w:t>Снегурочка</w:t>
      </w:r>
      <w:r>
        <w:t xml:space="preserve">. </w:t>
      </w:r>
    </w:p>
    <w:p w:rsidR="00243DB2" w:rsidRDefault="00243DB2" w:rsidP="00243DB2">
      <w:r>
        <w:t xml:space="preserve">Сам праздник проходит, как </w:t>
      </w:r>
      <w:r w:rsidRPr="00243DB2">
        <w:t>Встреча с госпожой Судьбой</w:t>
      </w:r>
      <w:r>
        <w:t xml:space="preserve">, то есть соприкосновение, общение, узнавание друг друга участниками праздника создает атмосферу легкого флирта, чуть пикантного юмора, в котором и проявляются разные качества гостей. </w:t>
      </w:r>
    </w:p>
    <w:p w:rsidR="00243DB2" w:rsidRDefault="00243DB2" w:rsidP="00243DB2">
      <w:r>
        <w:t xml:space="preserve">Начинает программу </w:t>
      </w:r>
      <w:proofErr w:type="spellStart"/>
      <w:r w:rsidRPr="00243DB2">
        <w:t>Флешмоб</w:t>
      </w:r>
      <w:proofErr w:type="spellEnd"/>
      <w:r w:rsidRPr="00243DB2">
        <w:t xml:space="preserve"> – массовый танец</w:t>
      </w:r>
      <w:r>
        <w:t xml:space="preserve">, в котором участники могут рассмотреть друг друга, привлечь друг друга красивыми, энергичными, веселыми движениями, разогреться для дальнейшего вечера, присмотреться к тем, кто сидит за другим столиком, когда закончится танец. </w:t>
      </w:r>
    </w:p>
    <w:p w:rsidR="00243DB2" w:rsidRDefault="00243DB2" w:rsidP="00243DB2">
      <w:r w:rsidRPr="00243DB2">
        <w:t>Первая игра</w:t>
      </w:r>
      <w:r>
        <w:t>, н</w:t>
      </w:r>
      <w:r w:rsidRPr="00243DB2">
        <w:t xml:space="preserve">овогодняя застольная игра-аукцион </w:t>
      </w:r>
      <w:r>
        <w:t>«</w:t>
      </w:r>
      <w:r w:rsidRPr="00243DB2">
        <w:t>Под елочкой»</w:t>
      </w:r>
      <w:r>
        <w:t xml:space="preserve"> – это аукцион,</w:t>
      </w:r>
      <w:r w:rsidRPr="00243DB2">
        <w:t xml:space="preserve"> </w:t>
      </w:r>
      <w:r w:rsidR="00F94C17">
        <w:t>с</w:t>
      </w:r>
      <w:r w:rsidRPr="00243DB2">
        <w:t xml:space="preserve">мысл </w:t>
      </w:r>
      <w:r w:rsidR="00F94C17">
        <w:t xml:space="preserve">которого </w:t>
      </w:r>
      <w:r w:rsidRPr="00243DB2">
        <w:t xml:space="preserve">аукциона заключен в том, чтобы участники назвали как можно больше самых важных и даже необходимых для встречи Нового года вещей. Ответы </w:t>
      </w:r>
      <w:r w:rsidR="00F94C17">
        <w:t xml:space="preserve">участников </w:t>
      </w:r>
      <w:r w:rsidRPr="00243DB2">
        <w:t>принимаются хором, т.е. от каждого столика – один общий</w:t>
      </w:r>
      <w:r w:rsidR="00F94C17">
        <w:t xml:space="preserve"> ответ</w:t>
      </w:r>
      <w:r w:rsidRPr="00243DB2">
        <w:t>. Повторяться, естественно, нельзя, выигрывают игроки того столика, чей ответ станет послед</w:t>
      </w:r>
      <w:r w:rsidR="00F94C17">
        <w:t xml:space="preserve">ним. Общее время игры небольшое, она оставляет ощущение недосказанных слов, включает тот эффект, который в народе называется «лестничным остроумием», вовлекая участников в застольный разговор, начатый аукционом. </w:t>
      </w:r>
    </w:p>
    <w:p w:rsidR="004F3D47" w:rsidRDefault="00F94C17" w:rsidP="004F3D47">
      <w:r>
        <w:t xml:space="preserve">Затем происходит первый </w:t>
      </w:r>
      <w:r w:rsidRPr="00F94C17">
        <w:t xml:space="preserve">выход Деда Мороза. </w:t>
      </w:r>
      <w:r w:rsidR="004F3D47">
        <w:t xml:space="preserve">Он подслеповат, глуховат, но весел. Чтобы обрадовать Деда Мороза проводится игра с </w:t>
      </w:r>
      <w:r w:rsidR="004F3D47">
        <w:lastRenderedPageBreak/>
        <w:t xml:space="preserve">посохом, в которой </w:t>
      </w:r>
      <w:r w:rsidR="004F3D47" w:rsidRPr="004F3D47">
        <w:t>Дед Мороз</w:t>
      </w:r>
      <w:r w:rsidR="004F3D47">
        <w:t xml:space="preserve"> среди </w:t>
      </w:r>
      <w:proofErr w:type="gramStart"/>
      <w:r w:rsidR="004F3D47">
        <w:t>отвечающих</w:t>
      </w:r>
      <w:proofErr w:type="gramEnd"/>
      <w:r w:rsidR="004F3D47">
        <w:t xml:space="preserve"> ищет </w:t>
      </w:r>
      <w:r w:rsidR="004F3D47" w:rsidRPr="004F3D47">
        <w:t xml:space="preserve"> не просто женщину, а соратницу – ту, которая будет разделять его интересы. Одним из этапов </w:t>
      </w:r>
      <w:r w:rsidR="004F3D47">
        <w:t xml:space="preserve">становится </w:t>
      </w:r>
      <w:r w:rsidR="004F3D47" w:rsidRPr="004F3D47">
        <w:t xml:space="preserve"> испытание – «Подержусь за посох я».</w:t>
      </w:r>
      <w:r w:rsidR="004F3D47">
        <w:t xml:space="preserve"> Похвала посоху привносит в шоу нотку фривольности, придает пикантности атмосфере, создает флер интимности происходящего, добрый юмор и общий смех. </w:t>
      </w:r>
    </w:p>
    <w:p w:rsidR="00C6570F" w:rsidRDefault="004F3D47" w:rsidP="004F3D47">
      <w:r>
        <w:t xml:space="preserve">Именно атмосфера позволяет перейти к знакомству по именам, когда участники подбирают себе знаменитых тезок, а, по сути, называют свои имена присутствующим. </w:t>
      </w:r>
      <w:proofErr w:type="spellStart"/>
      <w:r>
        <w:t>Сверзадачей</w:t>
      </w:r>
      <w:proofErr w:type="spellEnd"/>
      <w:r>
        <w:t xml:space="preserve"> здесь становится усиление сближения гостей, потому что узнавание имени того, кто вызвал твой интерес, создает у человека ощущение сопричастности, близости, и углубление пикантной, фривольной атмосферы </w:t>
      </w:r>
      <w:r w:rsidR="00C6570F" w:rsidRPr="00C6570F">
        <w:t>позволяет перейти к играм на сплочение, в которых к подсчету результатов подключаются и сам ведущий, и Дед Мороз. Безусловно, стоит отметить пять (или три – в зависимости от числа команд) лучших столика, у кого наибольшее количество ленточек.</w:t>
      </w:r>
    </w:p>
    <w:p w:rsidR="00996FD7" w:rsidRDefault="00996FD7" w:rsidP="00996FD7">
      <w:r>
        <w:t>Апогеем вечера становится общий т</w:t>
      </w:r>
      <w:r w:rsidR="00C6570F" w:rsidRPr="00C6570F">
        <w:t>анец «Кан – Кан» - «Максимум»</w:t>
      </w:r>
      <w:r>
        <w:t xml:space="preserve">, </w:t>
      </w:r>
      <w:r w:rsidRPr="00996FD7">
        <w:t xml:space="preserve">когда  в танце выпархивают </w:t>
      </w:r>
      <w:r>
        <w:t xml:space="preserve">танцующие </w:t>
      </w:r>
      <w:r w:rsidRPr="00996FD7">
        <w:t>4 девушки с корзиночками, в которых лежат гостинцы для гостей. Девушки обходят всех сидящих за столиками, каждый гость выбирает себе понравившийся мешочек.</w:t>
      </w:r>
      <w:r>
        <w:t xml:space="preserve"> </w:t>
      </w:r>
    </w:p>
    <w:p w:rsidR="00996FD7" w:rsidRDefault="00996FD7" w:rsidP="00996FD7">
      <w:r>
        <w:t xml:space="preserve">Затем гости играют в </w:t>
      </w:r>
      <w:r w:rsidRPr="00996FD7">
        <w:t>игру «</w:t>
      </w:r>
      <w:r>
        <w:t>Ш</w:t>
      </w:r>
      <w:r w:rsidRPr="00996FD7">
        <w:t>устрые корсеты»</w:t>
      </w:r>
      <w:r>
        <w:t>, когда мужчины должны затянуть корсеты дам под шутки и смех публики. Интимность усиливается в и</w:t>
      </w:r>
      <w:r w:rsidRPr="00996FD7">
        <w:t>гр</w:t>
      </w:r>
      <w:r>
        <w:t>е</w:t>
      </w:r>
      <w:r w:rsidRPr="00996FD7">
        <w:t xml:space="preserve"> </w:t>
      </w:r>
      <w:r>
        <w:t>«</w:t>
      </w:r>
      <w:r w:rsidRPr="00996FD7">
        <w:t>Не потеряй его</w:t>
      </w:r>
      <w:r>
        <w:t xml:space="preserve">», в которой </w:t>
      </w:r>
      <w:r w:rsidRPr="00996FD7">
        <w:t>Карамболина</w:t>
      </w:r>
      <w:r>
        <w:t xml:space="preserve"> вовлекает участников в игру, где </w:t>
      </w:r>
      <w:r w:rsidRPr="00996FD7">
        <w:t xml:space="preserve">каждой паре раздается по гелиевому воздушному шарику, парам предлагается станцевать с шариком, но задача будет </w:t>
      </w:r>
      <w:r w:rsidRPr="00996FD7">
        <w:lastRenderedPageBreak/>
        <w:t>заключаться в том, то шар нужно зажимать разными частями тела, например, носиком, губами, спинами и т.д.</w:t>
      </w:r>
    </w:p>
    <w:p w:rsidR="00996FD7" w:rsidRDefault="00996FD7" w:rsidP="003A40B4">
      <w:pPr>
        <w:pStyle w:val="ab"/>
      </w:pPr>
      <w:r>
        <w:t xml:space="preserve">Атмосфера становится веселой, фривольной, и в действо вовлекаются уже не пары, а целые цепочки гостей, когда </w:t>
      </w:r>
      <w:r w:rsidRPr="00996FD7">
        <w:t xml:space="preserve">в качестве бусин на ленту нанизываются гости. Процесс нанизывания </w:t>
      </w:r>
      <w:r>
        <w:t xml:space="preserve">состоит в том, что </w:t>
      </w:r>
      <w:r w:rsidRPr="00996FD7">
        <w:t xml:space="preserve"> ленту пропуска</w:t>
      </w:r>
      <w:r>
        <w:t xml:space="preserve">ют </w:t>
      </w:r>
      <w:r w:rsidRPr="00996FD7">
        <w:t xml:space="preserve"> сквозь элемент одежды (через бретельку, рукав, петельку для ремня на поясе, через короткую штанину). Тот, кто быстрее «заполнит» всю длину ленты, тот выиграл первый тур.</w:t>
      </w:r>
      <w:r>
        <w:t xml:space="preserve"> Затем игроки должны </w:t>
      </w:r>
      <w:r w:rsidRPr="00996FD7">
        <w:t>сразить противника шумом, то есть все «бусины» начинают топать, свистеть, визжать и производить другие громкие звуки. Здесь, конечно, труднее определить победителя. Вполне возможно обойтись объявлением дружеской «ничьей».</w:t>
      </w:r>
      <w:r>
        <w:t xml:space="preserve"> И после всего </w:t>
      </w:r>
      <w:r w:rsidRPr="00996FD7">
        <w:t>третий тур</w:t>
      </w:r>
      <w:r>
        <w:t xml:space="preserve">, </w:t>
      </w:r>
      <w:r w:rsidRPr="00996FD7">
        <w:t xml:space="preserve">танцевальный: одна «нитка бус» исполняет ламбаду, а другая – </w:t>
      </w:r>
      <w:proofErr w:type="spellStart"/>
      <w:r w:rsidRPr="00996FD7">
        <w:t>летку-еньку</w:t>
      </w:r>
      <w:proofErr w:type="spellEnd"/>
      <w:r w:rsidRPr="00996FD7">
        <w:t xml:space="preserve"> (или другие танцы). Важно проявить не только талант, но и ловкость, чтобы «бусы» не рассыпались.</w:t>
      </w:r>
      <w:r>
        <w:t xml:space="preserve"> После этого этапа </w:t>
      </w:r>
      <w:r w:rsidRPr="00996FD7">
        <w:t>«бусинам» нужно на скорость распутаться и «сняться» с нитки.</w:t>
      </w:r>
    </w:p>
    <w:p w:rsidR="003A40B4" w:rsidRDefault="003A40B4" w:rsidP="00996FD7">
      <w:r>
        <w:t xml:space="preserve">Шоу завершается игрой на выбывание пар, после чего Хозяйка вечера прощается, оставляя гостей в веселой, интимной, пикантной атмосфере танцев и застолья. </w:t>
      </w:r>
    </w:p>
    <w:p w:rsidR="003A40B4" w:rsidRPr="00996FD7" w:rsidRDefault="003A40B4" w:rsidP="00996FD7">
      <w:r>
        <w:t xml:space="preserve">В этом вечере все участники вовлекаются в общие переживания, проявляют себя творчески, с огоньком, флиртуют и радуются своей жизни, общению, новым знакомствам. </w:t>
      </w:r>
    </w:p>
    <w:p w:rsidR="00996FD7" w:rsidRPr="00996FD7" w:rsidRDefault="00996FD7" w:rsidP="00996FD7"/>
    <w:p w:rsidR="00996FD7" w:rsidRPr="00996FD7" w:rsidRDefault="00996FD7" w:rsidP="00996FD7"/>
    <w:p w:rsidR="00996FD7" w:rsidRPr="00996FD7" w:rsidRDefault="00996FD7" w:rsidP="00996FD7">
      <w:pPr>
        <w:rPr>
          <w:bCs/>
          <w:i/>
        </w:rPr>
      </w:pPr>
    </w:p>
    <w:p w:rsidR="00C6570F" w:rsidRPr="00C6570F" w:rsidRDefault="00C6570F" w:rsidP="00996FD7"/>
    <w:p w:rsidR="004F3D47" w:rsidRPr="004F3D47" w:rsidRDefault="00C6570F" w:rsidP="004F3D47">
      <w:r>
        <w:rPr>
          <w:i/>
          <w:iCs/>
        </w:rPr>
        <w:t xml:space="preserve"> </w:t>
      </w:r>
    </w:p>
    <w:p w:rsidR="00F94C17" w:rsidRPr="00F94C17" w:rsidRDefault="00F94C17" w:rsidP="00F94C17"/>
    <w:p w:rsidR="00F94C17" w:rsidRPr="00243DB2" w:rsidRDefault="00F94C17" w:rsidP="00243DB2"/>
    <w:p w:rsidR="00243DB2" w:rsidRPr="00243DB2" w:rsidRDefault="00243DB2" w:rsidP="00243DB2"/>
    <w:p w:rsidR="00243DB2" w:rsidRPr="00243DB2" w:rsidRDefault="00243DB2" w:rsidP="00243DB2">
      <w:pPr>
        <w:rPr>
          <w:b/>
        </w:rPr>
      </w:pPr>
    </w:p>
    <w:p w:rsidR="00243DB2" w:rsidRPr="00243DB2" w:rsidRDefault="00243DB2" w:rsidP="00243DB2"/>
    <w:p w:rsidR="000A2823" w:rsidRPr="000A2823" w:rsidRDefault="000A2823" w:rsidP="000A2823"/>
    <w:p w:rsidR="000A2823" w:rsidRPr="000A2823" w:rsidRDefault="000A2823" w:rsidP="000A2823">
      <w:r w:rsidRPr="000A2823">
        <w:t>2) проявление умений и талантов зрителей – танцевальных, певческих, проявление ловкости и умения радоваться даже неудачам в конкурсе;</w:t>
      </w:r>
    </w:p>
    <w:p w:rsidR="000A2823" w:rsidRPr="000A2823" w:rsidRDefault="000A2823" w:rsidP="000A2823">
      <w:r w:rsidRPr="000A2823">
        <w:t xml:space="preserve">3) создание творческой атмосферы вечера, сближение участников шоу и зрителей, достижение состояния, которое запомнится радостью и приветливостью. </w:t>
      </w:r>
    </w:p>
    <w:p w:rsidR="000A2823" w:rsidRPr="000A2823" w:rsidRDefault="000A2823" w:rsidP="000A2823"/>
    <w:sectPr w:rsidR="000A2823" w:rsidRPr="000A2823" w:rsidSect="005841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06" w:rsidRDefault="00066506" w:rsidP="00123927">
      <w:pPr>
        <w:spacing w:line="240" w:lineRule="auto"/>
      </w:pPr>
      <w:r>
        <w:separator/>
      </w:r>
    </w:p>
  </w:endnote>
  <w:endnote w:type="continuationSeparator" w:id="0">
    <w:p w:rsidR="00066506" w:rsidRDefault="00066506" w:rsidP="0012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06" w:rsidRDefault="00066506" w:rsidP="00123927">
      <w:pPr>
        <w:spacing w:line="240" w:lineRule="auto"/>
      </w:pPr>
      <w:r>
        <w:separator/>
      </w:r>
    </w:p>
  </w:footnote>
  <w:footnote w:type="continuationSeparator" w:id="0">
    <w:p w:rsidR="00066506" w:rsidRDefault="00066506" w:rsidP="001239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27" w:rsidRDefault="00123927" w:rsidP="00123927">
    <w:pPr>
      <w:pStyle w:val="ad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123927" w:rsidRDefault="00123927" w:rsidP="0012392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23927" w:rsidRDefault="00123927" w:rsidP="0012392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23927" w:rsidRDefault="00123927" w:rsidP="00123927">
    <w:pPr>
      <w:pStyle w:val="3"/>
      <w:shd w:val="clear" w:color="auto" w:fill="FFFFFF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23927" w:rsidRDefault="00123927">
    <w:pPr>
      <w:pStyle w:val="ad"/>
    </w:pPr>
  </w:p>
  <w:p w:rsidR="00123927" w:rsidRDefault="001239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D7A"/>
    <w:multiLevelType w:val="hybridMultilevel"/>
    <w:tmpl w:val="D73E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462"/>
    <w:rsid w:val="0005555B"/>
    <w:rsid w:val="00066506"/>
    <w:rsid w:val="000A2823"/>
    <w:rsid w:val="000E0BA0"/>
    <w:rsid w:val="00123927"/>
    <w:rsid w:val="0014636A"/>
    <w:rsid w:val="00243DB2"/>
    <w:rsid w:val="00254462"/>
    <w:rsid w:val="003A40B4"/>
    <w:rsid w:val="003B192F"/>
    <w:rsid w:val="00466B83"/>
    <w:rsid w:val="004F3D47"/>
    <w:rsid w:val="0052127B"/>
    <w:rsid w:val="0054359A"/>
    <w:rsid w:val="0058412A"/>
    <w:rsid w:val="006B12F6"/>
    <w:rsid w:val="0076056E"/>
    <w:rsid w:val="00805BAD"/>
    <w:rsid w:val="00847600"/>
    <w:rsid w:val="00947DD6"/>
    <w:rsid w:val="00996FD7"/>
    <w:rsid w:val="00A37A7B"/>
    <w:rsid w:val="00C4721C"/>
    <w:rsid w:val="00C6570F"/>
    <w:rsid w:val="00C72871"/>
    <w:rsid w:val="00D83492"/>
    <w:rsid w:val="00E14977"/>
    <w:rsid w:val="00E87679"/>
    <w:rsid w:val="00F94C17"/>
    <w:rsid w:val="00FA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6056E"/>
    <w:pPr>
      <w:keepNext/>
      <w:keepLines/>
      <w:pageBreakBefore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B12F6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127B"/>
    <w:pPr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9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56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2F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Title"/>
    <w:basedOn w:val="a"/>
    <w:next w:val="a"/>
    <w:link w:val="a4"/>
    <w:autoRedefine/>
    <w:uiPriority w:val="10"/>
    <w:qFormat/>
    <w:rsid w:val="006B12F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6B12F6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5">
    <w:name w:val="No Spacing"/>
    <w:autoRedefine/>
    <w:uiPriority w:val="1"/>
    <w:qFormat/>
    <w:rsid w:val="006B12F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6">
    <w:name w:val="Emphasis"/>
    <w:basedOn w:val="a0"/>
    <w:uiPriority w:val="20"/>
    <w:rsid w:val="006B12F6"/>
    <w:rPr>
      <w:i/>
      <w:iCs/>
    </w:rPr>
  </w:style>
  <w:style w:type="paragraph" w:styleId="a7">
    <w:name w:val="caption"/>
    <w:basedOn w:val="a"/>
    <w:next w:val="a"/>
    <w:autoRedefine/>
    <w:uiPriority w:val="35"/>
    <w:unhideWhenUsed/>
    <w:qFormat/>
    <w:rsid w:val="003B192F"/>
    <w:pPr>
      <w:spacing w:after="200" w:line="240" w:lineRule="auto"/>
      <w:jc w:val="center"/>
    </w:pPr>
    <w:rPr>
      <w:bCs/>
      <w:szCs w:val="18"/>
    </w:rPr>
  </w:style>
  <w:style w:type="character" w:customStyle="1" w:styleId="30">
    <w:name w:val="Заголовок 3 Знак"/>
    <w:basedOn w:val="a0"/>
    <w:link w:val="3"/>
    <w:uiPriority w:val="9"/>
    <w:rsid w:val="0052127B"/>
    <w:rPr>
      <w:rFonts w:ascii="Times New Roman" w:hAnsi="Times New Roman" w:cs="Times New Roman"/>
      <w:b/>
      <w:sz w:val="28"/>
    </w:rPr>
  </w:style>
  <w:style w:type="paragraph" w:styleId="a8">
    <w:name w:val="List Paragraph"/>
    <w:basedOn w:val="a"/>
    <w:uiPriority w:val="34"/>
    <w:qFormat/>
    <w:rsid w:val="00243D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570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96FD7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3A40B4"/>
  </w:style>
  <w:style w:type="character" w:customStyle="1" w:styleId="ac">
    <w:name w:val="Основной текст с отступом Знак"/>
    <w:basedOn w:val="a0"/>
    <w:link w:val="ab"/>
    <w:uiPriority w:val="99"/>
    <w:rsid w:val="003A40B4"/>
    <w:rPr>
      <w:rFonts w:ascii="Times New Roman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12392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927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12392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927"/>
    <w:rPr>
      <w:rFonts w:ascii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123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39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239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116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саша</cp:lastModifiedBy>
  <cp:revision>11</cp:revision>
  <dcterms:created xsi:type="dcterms:W3CDTF">2017-03-23T11:49:00Z</dcterms:created>
  <dcterms:modified xsi:type="dcterms:W3CDTF">2019-04-16T09:41:00Z</dcterms:modified>
</cp:coreProperties>
</file>