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38" w:rsidRPr="00FD0738" w:rsidRDefault="002C4E50" w:rsidP="00FD0738">
      <w:pPr>
        <w:spacing w:after="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D0738" w:rsidRPr="00FD0738">
        <w:rPr>
          <w:rFonts w:ascii="Times New Roman" w:hAnsi="Times New Roman" w:cs="Times New Roman"/>
          <w:color w:val="000000" w:themeColor="text1"/>
          <w:sz w:val="28"/>
        </w:rPr>
        <w:t>Содержание</w:t>
      </w:r>
    </w:p>
    <w:p w:rsidR="00FD0738" w:rsidRPr="00FD0738" w:rsidRDefault="00FD0738" w:rsidP="00FD0738">
      <w:pPr>
        <w:spacing w:after="0"/>
        <w:jc w:val="center"/>
        <w:rPr>
          <w:rFonts w:ascii="Times New Roman" w:hAnsi="Times New Roman" w:cs="Times New Roman"/>
          <w:color w:val="000000" w:themeColor="text1"/>
          <w:sz w:val="28"/>
          <w:lang w:val="en-US"/>
        </w:rPr>
      </w:pPr>
    </w:p>
    <w:p w:rsidR="007D1B6E" w:rsidRPr="007D1B6E" w:rsidRDefault="00993B09" w:rsidP="007D1B6E">
      <w:pPr>
        <w:pStyle w:val="11"/>
        <w:jc w:val="both"/>
        <w:rPr>
          <w:color w:val="auto"/>
        </w:rPr>
      </w:pPr>
      <w:r w:rsidRPr="00993B09">
        <w:rPr>
          <w:bCs/>
        </w:rPr>
        <w:fldChar w:fldCharType="begin"/>
      </w:r>
      <w:r w:rsidR="00FD0738" w:rsidRPr="007D1B6E">
        <w:rPr>
          <w:bCs/>
        </w:rPr>
        <w:instrText xml:space="preserve"> TOC \o "1-3" \u </w:instrText>
      </w:r>
      <w:r w:rsidRPr="00993B09">
        <w:rPr>
          <w:bCs/>
        </w:rPr>
        <w:fldChar w:fldCharType="separate"/>
      </w:r>
      <w:r w:rsidR="007D1B6E" w:rsidRPr="007D1B6E">
        <w:rPr>
          <w:rFonts w:eastAsiaTheme="majorEastAsia"/>
          <w:bCs/>
        </w:rPr>
        <w:t>Введение</w:t>
      </w:r>
      <w:r w:rsidR="007D1B6E" w:rsidRPr="007D1B6E">
        <w:tab/>
      </w:r>
      <w:r w:rsidRPr="007D1B6E">
        <w:fldChar w:fldCharType="begin"/>
      </w:r>
      <w:r w:rsidR="007D1B6E" w:rsidRPr="007D1B6E">
        <w:instrText xml:space="preserve"> PAGEREF _Toc485049180 \h </w:instrText>
      </w:r>
      <w:r w:rsidRPr="007D1B6E">
        <w:fldChar w:fldCharType="separate"/>
      </w:r>
      <w:r w:rsidR="007D1B6E" w:rsidRPr="007D1B6E">
        <w:t>3</w:t>
      </w:r>
      <w:r w:rsidRPr="007D1B6E">
        <w:fldChar w:fldCharType="end"/>
      </w:r>
    </w:p>
    <w:p w:rsidR="007D1B6E" w:rsidRPr="007D1B6E" w:rsidRDefault="007D1B6E" w:rsidP="007D1B6E">
      <w:pPr>
        <w:pStyle w:val="11"/>
        <w:jc w:val="both"/>
        <w:rPr>
          <w:color w:val="auto"/>
        </w:rPr>
      </w:pPr>
      <w:r w:rsidRPr="007D1B6E">
        <w:rPr>
          <w:rFonts w:eastAsiaTheme="majorEastAsia"/>
          <w:bCs/>
        </w:rPr>
        <w:t xml:space="preserve">1. </w:t>
      </w:r>
      <w:r w:rsidRPr="007D1B6E">
        <w:rPr>
          <w:rFonts w:eastAsia="TimesNewRoman"/>
          <w:color w:val="000000"/>
        </w:rPr>
        <w:t>Теоретические аспекты организационных структур управления</w:t>
      </w:r>
      <w:r w:rsidRPr="007D1B6E">
        <w:tab/>
      </w:r>
      <w:r w:rsidR="00993B09" w:rsidRPr="007D1B6E">
        <w:fldChar w:fldCharType="begin"/>
      </w:r>
      <w:r w:rsidRPr="007D1B6E">
        <w:instrText xml:space="preserve"> PAGEREF _Toc485049181 \h </w:instrText>
      </w:r>
      <w:r w:rsidR="00993B09" w:rsidRPr="007D1B6E">
        <w:fldChar w:fldCharType="separate"/>
      </w:r>
      <w:r w:rsidRPr="007D1B6E">
        <w:t>5</w:t>
      </w:r>
      <w:r w:rsidR="00993B09" w:rsidRPr="007D1B6E">
        <w:fldChar w:fldCharType="end"/>
      </w:r>
    </w:p>
    <w:p w:rsidR="007D1B6E" w:rsidRPr="007D1B6E" w:rsidRDefault="007D1B6E" w:rsidP="007D1B6E">
      <w:pPr>
        <w:pStyle w:val="11"/>
        <w:jc w:val="both"/>
        <w:rPr>
          <w:color w:val="auto"/>
        </w:rPr>
      </w:pPr>
      <w:r w:rsidRPr="007D1B6E">
        <w:rPr>
          <w:rFonts w:eastAsiaTheme="majorEastAsia"/>
          <w:bCs/>
        </w:rPr>
        <w:t xml:space="preserve">1.1 </w:t>
      </w:r>
      <w:r w:rsidRPr="007D1B6E">
        <w:rPr>
          <w:rFonts w:eastAsia="TimesNewRoman"/>
          <w:color w:val="000000"/>
        </w:rPr>
        <w:t>Понятие, сущность и роль организационный структуры управления</w:t>
      </w:r>
      <w:r w:rsidRPr="007D1B6E">
        <w:tab/>
      </w:r>
      <w:r w:rsidR="00993B09" w:rsidRPr="007D1B6E">
        <w:fldChar w:fldCharType="begin"/>
      </w:r>
      <w:r w:rsidRPr="007D1B6E">
        <w:instrText xml:space="preserve"> PAGEREF _Toc485049182 \h </w:instrText>
      </w:r>
      <w:r w:rsidR="00993B09" w:rsidRPr="007D1B6E">
        <w:fldChar w:fldCharType="separate"/>
      </w:r>
      <w:r w:rsidRPr="007D1B6E">
        <w:t>5</w:t>
      </w:r>
      <w:r w:rsidR="00993B09" w:rsidRPr="007D1B6E">
        <w:fldChar w:fldCharType="end"/>
      </w:r>
    </w:p>
    <w:p w:rsidR="007D1B6E" w:rsidRPr="007D1B6E" w:rsidRDefault="007D1B6E" w:rsidP="007D1B6E">
      <w:pPr>
        <w:pStyle w:val="11"/>
        <w:jc w:val="both"/>
        <w:rPr>
          <w:color w:val="auto"/>
        </w:rPr>
      </w:pPr>
      <w:r w:rsidRPr="007D1B6E">
        <w:rPr>
          <w:rFonts w:eastAsiaTheme="majorEastAsia"/>
          <w:bCs/>
        </w:rPr>
        <w:t xml:space="preserve">1.2 </w:t>
      </w:r>
      <w:r w:rsidRPr="007D1B6E">
        <w:rPr>
          <w:rFonts w:eastAsia="TimesNewRoman"/>
          <w:color w:val="000000"/>
        </w:rPr>
        <w:t>Типы организационных структур предприятия, их преимущества и недостатки</w:t>
      </w:r>
      <w:r w:rsidRPr="007D1B6E">
        <w:tab/>
      </w:r>
      <w:r w:rsidR="00993B09" w:rsidRPr="007D1B6E">
        <w:fldChar w:fldCharType="begin"/>
      </w:r>
      <w:r w:rsidRPr="007D1B6E">
        <w:instrText xml:space="preserve"> PAGEREF _Toc485049183 \h </w:instrText>
      </w:r>
      <w:r w:rsidR="00993B09" w:rsidRPr="007D1B6E">
        <w:fldChar w:fldCharType="separate"/>
      </w:r>
      <w:r w:rsidRPr="007D1B6E">
        <w:t>6</w:t>
      </w:r>
      <w:r w:rsidR="00993B09" w:rsidRPr="007D1B6E">
        <w:fldChar w:fldCharType="end"/>
      </w:r>
    </w:p>
    <w:p w:rsidR="007D1B6E" w:rsidRPr="007D1B6E" w:rsidRDefault="007D1B6E" w:rsidP="007D1B6E">
      <w:pPr>
        <w:pStyle w:val="11"/>
        <w:jc w:val="both"/>
        <w:rPr>
          <w:color w:val="auto"/>
        </w:rPr>
      </w:pPr>
      <w:r w:rsidRPr="007D1B6E">
        <w:rPr>
          <w:rFonts w:eastAsiaTheme="majorEastAsia"/>
          <w:bCs/>
        </w:rPr>
        <w:t xml:space="preserve">1.3 </w:t>
      </w:r>
      <w:r w:rsidRPr="007D1B6E">
        <w:rPr>
          <w:rFonts w:eastAsia="TimesNewRoman"/>
          <w:color w:val="000000"/>
        </w:rPr>
        <w:t>Методы совершенствования организационных структур предприятия</w:t>
      </w:r>
      <w:r w:rsidRPr="007D1B6E">
        <w:tab/>
      </w:r>
      <w:r w:rsidR="00993B09" w:rsidRPr="007D1B6E">
        <w:fldChar w:fldCharType="begin"/>
      </w:r>
      <w:r w:rsidRPr="007D1B6E">
        <w:instrText xml:space="preserve"> PAGEREF _Toc485049184 \h </w:instrText>
      </w:r>
      <w:r w:rsidR="00993B09" w:rsidRPr="007D1B6E">
        <w:fldChar w:fldCharType="separate"/>
      </w:r>
      <w:r w:rsidRPr="007D1B6E">
        <w:t>8</w:t>
      </w:r>
      <w:r w:rsidR="00993B09" w:rsidRPr="007D1B6E">
        <w:fldChar w:fldCharType="end"/>
      </w:r>
    </w:p>
    <w:p w:rsidR="007D1B6E" w:rsidRPr="007D1B6E" w:rsidRDefault="007D1B6E" w:rsidP="007D1B6E">
      <w:pPr>
        <w:pStyle w:val="11"/>
        <w:jc w:val="both"/>
        <w:rPr>
          <w:color w:val="auto"/>
        </w:rPr>
      </w:pPr>
      <w:r w:rsidRPr="007D1B6E">
        <w:rPr>
          <w:rFonts w:eastAsia="TimesNewRoman"/>
          <w:color w:val="000000"/>
        </w:rPr>
        <w:t>Выводы по главе 1</w:t>
      </w:r>
      <w:r w:rsidRPr="007D1B6E">
        <w:tab/>
      </w:r>
      <w:r w:rsidR="00993B09" w:rsidRPr="007D1B6E">
        <w:fldChar w:fldCharType="begin"/>
      </w:r>
      <w:r w:rsidRPr="007D1B6E">
        <w:instrText xml:space="preserve"> PAGEREF _Toc485049185 \h </w:instrText>
      </w:r>
      <w:r w:rsidR="00993B09" w:rsidRPr="007D1B6E">
        <w:fldChar w:fldCharType="separate"/>
      </w:r>
      <w:r w:rsidRPr="007D1B6E">
        <w:t>10</w:t>
      </w:r>
      <w:r w:rsidR="00993B09" w:rsidRPr="007D1B6E">
        <w:fldChar w:fldCharType="end"/>
      </w:r>
    </w:p>
    <w:p w:rsidR="007D1B6E" w:rsidRPr="007D1B6E" w:rsidRDefault="007D1B6E" w:rsidP="007D1B6E">
      <w:pPr>
        <w:pStyle w:val="11"/>
        <w:jc w:val="both"/>
        <w:rPr>
          <w:color w:val="auto"/>
        </w:rPr>
      </w:pPr>
      <w:r w:rsidRPr="007D1B6E">
        <w:rPr>
          <w:rFonts w:eastAsiaTheme="majorEastAsia"/>
          <w:bCs/>
        </w:rPr>
        <w:t xml:space="preserve">2.   </w:t>
      </w:r>
      <w:r w:rsidRPr="007D1B6E">
        <w:rPr>
          <w:rFonts w:eastAsia="TimesNewRoman"/>
          <w:color w:val="000000"/>
        </w:rPr>
        <w:t xml:space="preserve">Модернизация организационной структуры управления предприятием </w:t>
      </w:r>
      <w:r w:rsidR="009F566A">
        <w:rPr>
          <w:rFonts w:eastAsia="TimesNewRoman"/>
          <w:color w:val="000000"/>
        </w:rPr>
        <w:t>ООО «СК-Стройиндустрия»</w:t>
      </w:r>
      <w:r w:rsidRPr="007D1B6E">
        <w:tab/>
      </w:r>
      <w:r w:rsidR="00993B09" w:rsidRPr="007D1B6E">
        <w:fldChar w:fldCharType="begin"/>
      </w:r>
      <w:r w:rsidRPr="007D1B6E">
        <w:instrText xml:space="preserve"> PAGEREF _Toc485049186 \h </w:instrText>
      </w:r>
      <w:r w:rsidR="00993B09" w:rsidRPr="007D1B6E">
        <w:fldChar w:fldCharType="separate"/>
      </w:r>
      <w:r w:rsidRPr="007D1B6E">
        <w:t>11</w:t>
      </w:r>
      <w:r w:rsidR="00993B09" w:rsidRPr="007D1B6E">
        <w:fldChar w:fldCharType="end"/>
      </w:r>
    </w:p>
    <w:p w:rsidR="007D1B6E" w:rsidRPr="007D1B6E" w:rsidRDefault="007D1B6E" w:rsidP="007D1B6E">
      <w:pPr>
        <w:pStyle w:val="11"/>
        <w:jc w:val="both"/>
        <w:rPr>
          <w:color w:val="auto"/>
        </w:rPr>
      </w:pPr>
      <w:r w:rsidRPr="007D1B6E">
        <w:rPr>
          <w:rFonts w:eastAsiaTheme="majorEastAsia"/>
          <w:bCs/>
        </w:rPr>
        <w:t xml:space="preserve">2.1 </w:t>
      </w:r>
      <w:r w:rsidRPr="007D1B6E">
        <w:rPr>
          <w:rFonts w:eastAsia="TimesNewRoman"/>
          <w:color w:val="000000"/>
        </w:rPr>
        <w:t xml:space="preserve">Организационно-экономическая характеристика предприятия </w:t>
      </w:r>
      <w:r w:rsidR="009F566A">
        <w:rPr>
          <w:rFonts w:eastAsia="TimesNewRoman"/>
          <w:color w:val="000000"/>
        </w:rPr>
        <w:t>ООО «СК-Стройиндустрия»</w:t>
      </w:r>
      <w:r w:rsidRPr="007D1B6E">
        <w:tab/>
      </w:r>
      <w:r w:rsidR="00993B09" w:rsidRPr="007D1B6E">
        <w:fldChar w:fldCharType="begin"/>
      </w:r>
      <w:r w:rsidRPr="007D1B6E">
        <w:instrText xml:space="preserve"> PAGEREF _Toc485049187 \h </w:instrText>
      </w:r>
      <w:r w:rsidR="00993B09" w:rsidRPr="007D1B6E">
        <w:fldChar w:fldCharType="separate"/>
      </w:r>
      <w:r w:rsidRPr="007D1B6E">
        <w:t>11</w:t>
      </w:r>
      <w:r w:rsidR="00993B09" w:rsidRPr="007D1B6E">
        <w:fldChar w:fldCharType="end"/>
      </w:r>
    </w:p>
    <w:p w:rsidR="007D1B6E" w:rsidRPr="007D1B6E" w:rsidRDefault="007D1B6E" w:rsidP="007D1B6E">
      <w:pPr>
        <w:pStyle w:val="11"/>
        <w:jc w:val="both"/>
        <w:rPr>
          <w:color w:val="auto"/>
        </w:rPr>
      </w:pPr>
      <w:r w:rsidRPr="007D1B6E">
        <w:t xml:space="preserve">2.2 </w:t>
      </w:r>
      <w:r w:rsidRPr="007D1B6E">
        <w:rPr>
          <w:rFonts w:eastAsia="TimesNewRoman"/>
          <w:color w:val="000000"/>
        </w:rPr>
        <w:t xml:space="preserve">Расчет эффективности совершенствования организационной структуры управления предприятием </w:t>
      </w:r>
      <w:r w:rsidR="009F566A">
        <w:rPr>
          <w:rFonts w:eastAsia="TimesNewRoman"/>
          <w:color w:val="000000"/>
        </w:rPr>
        <w:t>ООО «СК-Стройиндустрия»</w:t>
      </w:r>
      <w:r w:rsidRPr="007D1B6E">
        <w:tab/>
      </w:r>
      <w:r w:rsidR="00993B09" w:rsidRPr="007D1B6E">
        <w:fldChar w:fldCharType="begin"/>
      </w:r>
      <w:r w:rsidRPr="007D1B6E">
        <w:instrText xml:space="preserve"> PAGEREF _Toc485049188 \h </w:instrText>
      </w:r>
      <w:r w:rsidR="00993B09" w:rsidRPr="007D1B6E">
        <w:fldChar w:fldCharType="separate"/>
      </w:r>
      <w:r w:rsidRPr="007D1B6E">
        <w:t>13</w:t>
      </w:r>
      <w:r w:rsidR="00993B09" w:rsidRPr="007D1B6E">
        <w:fldChar w:fldCharType="end"/>
      </w:r>
    </w:p>
    <w:p w:rsidR="007D1B6E" w:rsidRPr="007D1B6E" w:rsidRDefault="007D1B6E" w:rsidP="007D1B6E">
      <w:pPr>
        <w:pStyle w:val="11"/>
        <w:jc w:val="both"/>
        <w:rPr>
          <w:color w:val="auto"/>
        </w:rPr>
      </w:pPr>
      <w:r w:rsidRPr="007D1B6E">
        <w:rPr>
          <w:rFonts w:eastAsia="TimesNewRoman"/>
          <w:color w:val="000000"/>
        </w:rPr>
        <w:t>Выводы по 2 главе</w:t>
      </w:r>
      <w:r w:rsidRPr="007D1B6E">
        <w:tab/>
      </w:r>
      <w:r w:rsidR="00993B09" w:rsidRPr="007D1B6E">
        <w:fldChar w:fldCharType="begin"/>
      </w:r>
      <w:r w:rsidRPr="007D1B6E">
        <w:instrText xml:space="preserve"> PAGEREF _Toc485049189 \h </w:instrText>
      </w:r>
      <w:r w:rsidR="00993B09" w:rsidRPr="007D1B6E">
        <w:fldChar w:fldCharType="separate"/>
      </w:r>
      <w:r w:rsidRPr="007D1B6E">
        <w:t>25</w:t>
      </w:r>
      <w:r w:rsidR="00993B09" w:rsidRPr="007D1B6E">
        <w:fldChar w:fldCharType="end"/>
      </w:r>
    </w:p>
    <w:p w:rsidR="007D1B6E" w:rsidRPr="007D1B6E" w:rsidRDefault="007D1B6E" w:rsidP="007D1B6E">
      <w:pPr>
        <w:pStyle w:val="11"/>
        <w:jc w:val="both"/>
        <w:rPr>
          <w:color w:val="auto"/>
        </w:rPr>
      </w:pPr>
      <w:r w:rsidRPr="007D1B6E">
        <w:rPr>
          <w:rFonts w:eastAsia="Times New Roman"/>
        </w:rPr>
        <w:t>Заключение</w:t>
      </w:r>
      <w:r w:rsidRPr="007D1B6E">
        <w:tab/>
      </w:r>
      <w:r w:rsidR="00993B09" w:rsidRPr="007D1B6E">
        <w:fldChar w:fldCharType="begin"/>
      </w:r>
      <w:r w:rsidRPr="007D1B6E">
        <w:instrText xml:space="preserve"> PAGEREF _Toc485049190 \h </w:instrText>
      </w:r>
      <w:r w:rsidR="00993B09" w:rsidRPr="007D1B6E">
        <w:fldChar w:fldCharType="separate"/>
      </w:r>
      <w:r w:rsidRPr="007D1B6E">
        <w:t>29</w:t>
      </w:r>
      <w:r w:rsidR="00993B09" w:rsidRPr="007D1B6E">
        <w:fldChar w:fldCharType="end"/>
      </w:r>
    </w:p>
    <w:p w:rsidR="007D1B6E" w:rsidRPr="007D1B6E" w:rsidRDefault="007D1B6E" w:rsidP="007D1B6E">
      <w:pPr>
        <w:pStyle w:val="11"/>
        <w:jc w:val="both"/>
        <w:rPr>
          <w:color w:val="auto"/>
        </w:rPr>
      </w:pPr>
      <w:r w:rsidRPr="007D1B6E">
        <w:rPr>
          <w:rFonts w:eastAsiaTheme="majorEastAsia"/>
          <w:bCs/>
        </w:rPr>
        <w:t>Список использованных источников</w:t>
      </w:r>
      <w:r w:rsidRPr="007D1B6E">
        <w:tab/>
      </w:r>
      <w:r w:rsidR="00993B09" w:rsidRPr="007D1B6E">
        <w:fldChar w:fldCharType="begin"/>
      </w:r>
      <w:r w:rsidRPr="007D1B6E">
        <w:instrText xml:space="preserve"> PAGEREF _Toc485049191 \h </w:instrText>
      </w:r>
      <w:r w:rsidR="00993B09" w:rsidRPr="007D1B6E">
        <w:fldChar w:fldCharType="separate"/>
      </w:r>
      <w:r w:rsidRPr="007D1B6E">
        <w:t>31</w:t>
      </w:r>
      <w:r w:rsidR="00993B09" w:rsidRPr="007D1B6E">
        <w:fldChar w:fldCharType="end"/>
      </w:r>
    </w:p>
    <w:p w:rsidR="007D1B6E" w:rsidRPr="007D1B6E" w:rsidRDefault="007D1B6E" w:rsidP="007D1B6E">
      <w:pPr>
        <w:pStyle w:val="21"/>
        <w:tabs>
          <w:tab w:val="right" w:leader="dot" w:pos="9345"/>
        </w:tabs>
        <w:spacing w:before="0" w:line="360" w:lineRule="auto"/>
        <w:jc w:val="both"/>
        <w:rPr>
          <w:rFonts w:ascii="Times New Roman" w:eastAsiaTheme="minorEastAsia" w:hAnsi="Times New Roman" w:cs="Times New Roman"/>
          <w:b w:val="0"/>
          <w:bCs w:val="0"/>
          <w:noProof/>
          <w:sz w:val="28"/>
          <w:szCs w:val="28"/>
          <w:lang w:eastAsia="ru-RU"/>
        </w:rPr>
      </w:pPr>
      <w:r w:rsidRPr="007D1B6E">
        <w:rPr>
          <w:rFonts w:ascii="Times New Roman" w:eastAsia="TimesNewRoman" w:hAnsi="Times New Roman" w:cs="Times New Roman"/>
          <w:b w:val="0"/>
          <w:noProof/>
          <w:color w:val="000000" w:themeColor="text1"/>
          <w:sz w:val="28"/>
          <w:szCs w:val="28"/>
        </w:rPr>
        <w:t>Приложение 1</w:t>
      </w:r>
      <w:r w:rsidRPr="007D1B6E">
        <w:rPr>
          <w:rFonts w:ascii="Times New Roman" w:hAnsi="Times New Roman" w:cs="Times New Roman"/>
          <w:b w:val="0"/>
          <w:noProof/>
          <w:sz w:val="28"/>
          <w:szCs w:val="28"/>
        </w:rPr>
        <w:tab/>
      </w:r>
      <w:r w:rsidR="00993B09" w:rsidRPr="007D1B6E">
        <w:rPr>
          <w:rFonts w:ascii="Times New Roman" w:hAnsi="Times New Roman" w:cs="Times New Roman"/>
          <w:b w:val="0"/>
          <w:noProof/>
          <w:sz w:val="28"/>
          <w:szCs w:val="28"/>
        </w:rPr>
        <w:fldChar w:fldCharType="begin"/>
      </w:r>
      <w:r w:rsidRPr="007D1B6E">
        <w:rPr>
          <w:rFonts w:ascii="Times New Roman" w:hAnsi="Times New Roman" w:cs="Times New Roman"/>
          <w:b w:val="0"/>
          <w:noProof/>
          <w:sz w:val="28"/>
          <w:szCs w:val="28"/>
        </w:rPr>
        <w:instrText xml:space="preserve"> PAGEREF _Toc485049192 \h </w:instrText>
      </w:r>
      <w:r w:rsidR="00993B09" w:rsidRPr="007D1B6E">
        <w:rPr>
          <w:rFonts w:ascii="Times New Roman" w:hAnsi="Times New Roman" w:cs="Times New Roman"/>
          <w:b w:val="0"/>
          <w:noProof/>
          <w:sz w:val="28"/>
          <w:szCs w:val="28"/>
        </w:rPr>
      </w:r>
      <w:r w:rsidR="00993B09" w:rsidRPr="007D1B6E">
        <w:rPr>
          <w:rFonts w:ascii="Times New Roman" w:hAnsi="Times New Roman" w:cs="Times New Roman"/>
          <w:b w:val="0"/>
          <w:noProof/>
          <w:sz w:val="28"/>
          <w:szCs w:val="28"/>
        </w:rPr>
        <w:fldChar w:fldCharType="separate"/>
      </w:r>
      <w:r w:rsidRPr="007D1B6E">
        <w:rPr>
          <w:rFonts w:ascii="Times New Roman" w:hAnsi="Times New Roman" w:cs="Times New Roman"/>
          <w:b w:val="0"/>
          <w:noProof/>
          <w:sz w:val="28"/>
          <w:szCs w:val="28"/>
        </w:rPr>
        <w:t>33</w:t>
      </w:r>
      <w:r w:rsidR="00993B09" w:rsidRPr="007D1B6E">
        <w:rPr>
          <w:rFonts w:ascii="Times New Roman" w:hAnsi="Times New Roman" w:cs="Times New Roman"/>
          <w:b w:val="0"/>
          <w:noProof/>
          <w:sz w:val="28"/>
          <w:szCs w:val="28"/>
        </w:rPr>
        <w:fldChar w:fldCharType="end"/>
      </w:r>
    </w:p>
    <w:p w:rsidR="00FD0738" w:rsidRPr="007D1B6E" w:rsidRDefault="00993B09" w:rsidP="007D1B6E">
      <w:pPr>
        <w:spacing w:after="0" w:line="360" w:lineRule="auto"/>
        <w:jc w:val="both"/>
        <w:rPr>
          <w:rFonts w:ascii="Times New Roman" w:hAnsi="Times New Roman" w:cs="Times New Roman"/>
          <w:color w:val="000000" w:themeColor="text1"/>
          <w:sz w:val="28"/>
          <w:szCs w:val="28"/>
        </w:rPr>
      </w:pPr>
      <w:r w:rsidRPr="007D1B6E">
        <w:rPr>
          <w:rFonts w:ascii="Times New Roman" w:hAnsi="Times New Roman" w:cs="Times New Roman"/>
          <w:color w:val="000000" w:themeColor="text1"/>
          <w:sz w:val="28"/>
          <w:szCs w:val="28"/>
        </w:rPr>
        <w:fldChar w:fldCharType="end"/>
      </w:r>
      <w:r w:rsidR="00FD0738" w:rsidRPr="007D1B6E">
        <w:rPr>
          <w:rFonts w:ascii="Times New Roman" w:hAnsi="Times New Roman" w:cs="Times New Roman"/>
          <w:color w:val="000000" w:themeColor="text1"/>
          <w:sz w:val="28"/>
          <w:szCs w:val="28"/>
        </w:rPr>
        <w:br w:type="page"/>
      </w:r>
    </w:p>
    <w:p w:rsidR="00FD0738" w:rsidRPr="00FD0738" w:rsidRDefault="00FD0738"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0" w:name="_Toc485049180"/>
      <w:r w:rsidRPr="00FD0738">
        <w:rPr>
          <w:rFonts w:ascii="Times New Roman" w:eastAsiaTheme="majorEastAsia" w:hAnsi="Times New Roman" w:cs="Times New Roman"/>
          <w:bCs/>
          <w:color w:val="000000" w:themeColor="text1"/>
          <w:sz w:val="28"/>
          <w:szCs w:val="28"/>
        </w:rPr>
        <w:lastRenderedPageBreak/>
        <w:t>Введение</w:t>
      </w:r>
      <w:bookmarkEnd w:id="0"/>
    </w:p>
    <w:p w:rsidR="00FD0738" w:rsidRPr="00FD0738" w:rsidRDefault="00FD0738" w:rsidP="00FD0738">
      <w:pPr>
        <w:spacing w:after="0"/>
        <w:rPr>
          <w:rFonts w:ascii="Times New Roman" w:hAnsi="Times New Roman" w:cs="Times New Roman"/>
          <w:color w:val="000000" w:themeColor="text1"/>
        </w:rPr>
      </w:pP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val="be-BY" w:eastAsia="be-BY"/>
        </w:rPr>
      </w:pPr>
      <w:r w:rsidRPr="00FD0738">
        <w:rPr>
          <w:rFonts w:ascii="Times New Roman" w:eastAsia="Calibri" w:hAnsi="Times New Roman" w:cs="Times New Roman"/>
          <w:color w:val="000000" w:themeColor="text1"/>
          <w:sz w:val="28"/>
          <w:szCs w:val="28"/>
          <w:lang w:val="be-BY" w:eastAsia="be-BY"/>
        </w:rPr>
        <w:t>Актуальность исследования. В новых экономических условиях, определяемых рыночными отношениями, предприятия организуют производство и сбыт продукции с целью удовлетворения потребностей рынка и получения прибыли. Это становится реальным тогда, когда производитель располагает возможностью систематически корректировать свои научно-технические, производственные и сбытовые планы в соответствии с изменениями рыночной конъюнктуры, маневрировать собственными материальными и интеллектуальными ресурсами.</w:t>
      </w: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val="be-BY" w:eastAsia="be-BY"/>
        </w:rPr>
      </w:pPr>
      <w:r w:rsidRPr="00FD0738">
        <w:rPr>
          <w:rFonts w:ascii="Times New Roman" w:eastAsia="Calibri" w:hAnsi="Times New Roman" w:cs="Times New Roman"/>
          <w:color w:val="000000" w:themeColor="text1"/>
          <w:sz w:val="28"/>
          <w:szCs w:val="28"/>
          <w:lang w:val="be-BY" w:eastAsia="be-BY"/>
        </w:rPr>
        <w:t>Данная возможность основывается на точных, своевременных и экономически обоснованных расчетах технико-экономических показателей работы предприятия. При проведении расчетов необходимы прикладные и фундаментальные исследования, применение новых высокоэффективных моделей. Все это позволит предприятию хорошо ориентироваться в ходе и перспективах технико-экономического развития производства, иначе оно может потерпеть крах, безнадежно отстать от конкурентов.</w:t>
      </w: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val="be-BY" w:eastAsia="be-BY"/>
        </w:rPr>
      </w:pPr>
      <w:r w:rsidRPr="00FD0738">
        <w:rPr>
          <w:rFonts w:ascii="Times New Roman" w:eastAsia="Calibri" w:hAnsi="Times New Roman" w:cs="Times New Roman"/>
          <w:color w:val="000000" w:themeColor="text1"/>
          <w:sz w:val="28"/>
          <w:szCs w:val="28"/>
          <w:lang w:val="be-BY" w:eastAsia="be-BY"/>
        </w:rPr>
        <w:t xml:space="preserve">Основной задачей промышленных предприятий является наиболее полное обеспечение спроса населения высококачественной продукцией. Темпы роста объема </w:t>
      </w:r>
      <w:r w:rsidR="006D5A1A">
        <w:rPr>
          <w:rFonts w:ascii="Times New Roman" w:eastAsia="Calibri" w:hAnsi="Times New Roman" w:cs="Times New Roman"/>
          <w:color w:val="000000" w:themeColor="text1"/>
          <w:sz w:val="28"/>
          <w:szCs w:val="28"/>
          <w:lang w:val="be-BY" w:eastAsia="be-BY"/>
        </w:rPr>
        <w:t>организационной</w:t>
      </w:r>
      <w:r w:rsidRPr="00FD0738">
        <w:rPr>
          <w:rFonts w:ascii="Times New Roman" w:eastAsia="Calibri" w:hAnsi="Times New Roman" w:cs="Times New Roman"/>
          <w:color w:val="000000" w:themeColor="text1"/>
          <w:sz w:val="28"/>
          <w:szCs w:val="28"/>
          <w:lang w:val="be-BY" w:eastAsia="be-BY"/>
        </w:rPr>
        <w:t xml:space="preserve"> продукции, повышение ее качества непосредственно влияют на величину издержек, прибыль и рентабельность предприятия. По своему экономическому содержанию объем произведенной и реализованной продукции характеризует конечный финансовый результат работы предприятия, выполнения своих обязательств перед потребителями, степень участия в удовлетворении потребностей рынка.</w:t>
      </w: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val="be-BY" w:eastAsia="be-BY"/>
        </w:rPr>
      </w:pPr>
      <w:r w:rsidRPr="00FD0738">
        <w:rPr>
          <w:rFonts w:ascii="Times New Roman" w:eastAsia="Calibri" w:hAnsi="Times New Roman" w:cs="Times New Roman"/>
          <w:color w:val="000000" w:themeColor="text1"/>
          <w:sz w:val="28"/>
          <w:szCs w:val="28"/>
          <w:lang w:val="be-BY" w:eastAsia="be-BY"/>
        </w:rPr>
        <w:t>В свою очередь, определение оптимальных параметров объема и структуры выпускаемой продукции зависят от качества планирования производства и реализации. Производственная программа или план производства и реализации продукции является одним из важнейших разделов плана предприятия.</w:t>
      </w: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eastAsia="be-BY"/>
        </w:rPr>
      </w:pPr>
      <w:r w:rsidRPr="00FD0738">
        <w:rPr>
          <w:rFonts w:ascii="Times New Roman" w:eastAsia="Calibri" w:hAnsi="Times New Roman" w:cs="Times New Roman"/>
          <w:color w:val="000000" w:themeColor="text1"/>
          <w:sz w:val="28"/>
          <w:szCs w:val="28"/>
          <w:lang w:val="be-BY" w:eastAsia="be-BY"/>
        </w:rPr>
        <w:lastRenderedPageBreak/>
        <w:t>Анализ зарубежной и отечественной практики хозяйствования показывает, что рыночные механизмы регулирования экономики не отвергают идею планирования. Скорее, наоборот, в условиях нестабильности рыночной конъюнктуры, обусловленной динамизмом внешней среды, в которой работают предприятия, место и роль планирования возрастают. Любое хозяйственное решение, принимаемое в условиях риска, требует тщательного технико-экономического обоснования, прогнозирования как будущего результата, так и условий его реализации, что можно осуществить только с помощью средств и методов планирования.</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rPr>
      </w:pPr>
      <w:r w:rsidRPr="00FD0738">
        <w:rPr>
          <w:rFonts w:ascii="Times New Roman" w:eastAsia="Times New Roman" w:hAnsi="Times New Roman" w:cs="Times New Roman"/>
          <w:color w:val="000000" w:themeColor="text1"/>
          <w:sz w:val="28"/>
          <w:szCs w:val="28"/>
          <w:lang w:val="be-BY"/>
        </w:rPr>
        <w:t xml:space="preserve">Объектом является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rPr>
        <w:t>.</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rPr>
      </w:pPr>
      <w:r w:rsidRPr="00FD0738">
        <w:rPr>
          <w:rFonts w:ascii="Times New Roman" w:eastAsia="Times New Roman" w:hAnsi="Times New Roman" w:cs="Times New Roman"/>
          <w:color w:val="000000" w:themeColor="text1"/>
          <w:sz w:val="28"/>
          <w:szCs w:val="28"/>
          <w:lang w:val="be-BY"/>
        </w:rPr>
        <w:t xml:space="preserve">Предметом исследования – </w:t>
      </w:r>
      <w:r w:rsidRPr="00FD0738">
        <w:rPr>
          <w:rFonts w:ascii="Times New Roman" w:eastAsia="Times New Roman" w:hAnsi="Times New Roman" w:cs="Times New Roman"/>
          <w:color w:val="000000" w:themeColor="text1"/>
          <w:sz w:val="28"/>
          <w:szCs w:val="28"/>
        </w:rPr>
        <w:t>Э</w:t>
      </w:r>
      <w:r w:rsidRPr="00FD0738">
        <w:rPr>
          <w:rFonts w:ascii="Times New Roman" w:eastAsia="Times New Roman" w:hAnsi="Times New Roman" w:cs="Times New Roman"/>
          <w:color w:val="000000" w:themeColor="text1"/>
          <w:sz w:val="28"/>
          <w:szCs w:val="28"/>
          <w:lang w:val="be-BY"/>
        </w:rPr>
        <w:t xml:space="preserve">кономическое обоснование </w:t>
      </w:r>
      <w:r w:rsidR="006D5A1A">
        <w:rPr>
          <w:rFonts w:ascii="Times New Roman" w:eastAsia="Times New Roman" w:hAnsi="Times New Roman" w:cs="Times New Roman"/>
          <w:color w:val="000000" w:themeColor="text1"/>
          <w:sz w:val="28"/>
          <w:szCs w:val="28"/>
          <w:lang w:val="be-BY"/>
        </w:rPr>
        <w:t>организационной</w:t>
      </w:r>
      <w:r w:rsidRPr="00FD0738">
        <w:rPr>
          <w:rFonts w:ascii="Times New Roman" w:eastAsia="Times New Roman" w:hAnsi="Times New Roman" w:cs="Times New Roman"/>
          <w:color w:val="000000" w:themeColor="text1"/>
          <w:sz w:val="28"/>
          <w:szCs w:val="28"/>
          <w:lang w:val="be-BY"/>
        </w:rPr>
        <w:t xml:space="preserve"> программы предприятия</w:t>
      </w:r>
      <w:r w:rsidRPr="00FD0738">
        <w:rPr>
          <w:rFonts w:ascii="Times New Roman" w:eastAsia="Times New Roman" w:hAnsi="Times New Roman" w:cs="Times New Roman"/>
          <w:color w:val="000000" w:themeColor="text1"/>
          <w:sz w:val="28"/>
          <w:szCs w:val="28"/>
        </w:rPr>
        <w:t>.</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rPr>
      </w:pPr>
      <w:r w:rsidRPr="00FD0738">
        <w:rPr>
          <w:rFonts w:ascii="Times New Roman" w:eastAsia="Times New Roman" w:hAnsi="Times New Roman" w:cs="Times New Roman"/>
          <w:color w:val="000000" w:themeColor="text1"/>
          <w:sz w:val="28"/>
          <w:szCs w:val="28"/>
          <w:lang w:val="be-BY"/>
        </w:rPr>
        <w:t xml:space="preserve">Цель работы заключается в </w:t>
      </w:r>
      <w:r w:rsidRPr="00FD0738">
        <w:rPr>
          <w:rFonts w:ascii="Times New Roman" w:eastAsia="Times New Roman" w:hAnsi="Times New Roman" w:cs="Times New Roman"/>
          <w:color w:val="000000" w:themeColor="text1"/>
          <w:sz w:val="28"/>
          <w:szCs w:val="28"/>
        </w:rPr>
        <w:t xml:space="preserve">оценке </w:t>
      </w:r>
      <w:r w:rsidR="006D5A1A">
        <w:rPr>
          <w:rFonts w:ascii="Times New Roman" w:eastAsia="Times New Roman" w:hAnsi="Times New Roman" w:cs="Times New Roman"/>
          <w:color w:val="000000" w:themeColor="text1"/>
          <w:sz w:val="28"/>
          <w:szCs w:val="28"/>
        </w:rPr>
        <w:t>организационной</w:t>
      </w:r>
      <w:r w:rsidRPr="00FD0738">
        <w:rPr>
          <w:rFonts w:ascii="Times New Roman" w:eastAsia="Times New Roman" w:hAnsi="Times New Roman" w:cs="Times New Roman"/>
          <w:color w:val="000000" w:themeColor="text1"/>
          <w:sz w:val="28"/>
          <w:szCs w:val="28"/>
        </w:rPr>
        <w:t xml:space="preserve"> программы предприятия и поиску путей повышения ее эффективности.</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Задачи данной курсовой работы:</w:t>
      </w:r>
    </w:p>
    <w:p w:rsidR="00FD0738" w:rsidRPr="00FD0738" w:rsidRDefault="00FD0738" w:rsidP="00FD0738">
      <w:pPr>
        <w:shd w:val="clear" w:color="000000" w:fill="auto"/>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 Изучить понятие </w:t>
      </w:r>
      <w:r w:rsidR="006D5A1A">
        <w:rPr>
          <w:rFonts w:ascii="Times New Roman" w:hAnsi="Times New Roman" w:cs="Times New Roman"/>
          <w:color w:val="000000" w:themeColor="text1"/>
          <w:sz w:val="28"/>
          <w:szCs w:val="28"/>
          <w:shd w:val="clear" w:color="auto" w:fill="FFFFFF"/>
        </w:rPr>
        <w:t>организационной</w:t>
      </w:r>
      <w:r w:rsidRPr="00FD0738">
        <w:rPr>
          <w:rFonts w:ascii="Times New Roman" w:hAnsi="Times New Roman" w:cs="Times New Roman"/>
          <w:color w:val="000000" w:themeColor="text1"/>
          <w:sz w:val="28"/>
          <w:szCs w:val="28"/>
          <w:shd w:val="clear" w:color="auto" w:fill="FFFFFF"/>
        </w:rPr>
        <w:t xml:space="preserve"> структуры.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hAnsi="Times New Roman" w:cs="Times New Roman"/>
          <w:color w:val="000000" w:themeColor="text1"/>
          <w:sz w:val="28"/>
          <w:szCs w:val="28"/>
          <w:shd w:val="clear" w:color="auto" w:fill="FFFFFF"/>
        </w:rPr>
        <w:t xml:space="preserve">- Рассмотреть сущность и система показателей </w:t>
      </w:r>
      <w:r w:rsidR="006D5A1A">
        <w:rPr>
          <w:rFonts w:ascii="Times New Roman" w:hAnsi="Times New Roman" w:cs="Times New Roman"/>
          <w:color w:val="000000" w:themeColor="text1"/>
          <w:sz w:val="28"/>
          <w:szCs w:val="28"/>
          <w:shd w:val="clear" w:color="auto" w:fill="FFFFFF"/>
        </w:rPr>
        <w:t>организационной</w:t>
      </w:r>
      <w:r w:rsidRPr="00FD0738">
        <w:rPr>
          <w:rFonts w:ascii="Times New Roman" w:hAnsi="Times New Roman" w:cs="Times New Roman"/>
          <w:color w:val="000000" w:themeColor="text1"/>
          <w:sz w:val="28"/>
          <w:szCs w:val="28"/>
          <w:shd w:val="clear" w:color="auto" w:fill="FFFFFF"/>
        </w:rPr>
        <w:t xml:space="preserve"> структуры предприятия</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 </w:t>
      </w:r>
      <w:r w:rsidRPr="00FD0738">
        <w:rPr>
          <w:rFonts w:ascii="Times New Roman" w:eastAsia="Calibri" w:hAnsi="Times New Roman" w:cs="Times New Roman"/>
          <w:color w:val="000000" w:themeColor="text1"/>
          <w:sz w:val="28"/>
          <w:szCs w:val="28"/>
          <w:lang w:eastAsia="ru-RU"/>
        </w:rPr>
        <w:t xml:space="preserve">Рассмотреть теоретические основы </w:t>
      </w:r>
      <w:r w:rsidR="006D5A1A">
        <w:rPr>
          <w:rFonts w:ascii="Times New Roman" w:eastAsia="Calibri" w:hAnsi="Times New Roman" w:cs="Times New Roman"/>
          <w:color w:val="000000" w:themeColor="text1"/>
          <w:sz w:val="28"/>
          <w:szCs w:val="28"/>
          <w:lang w:eastAsia="ru-RU"/>
        </w:rPr>
        <w:t>организационной</w:t>
      </w:r>
      <w:r w:rsidRPr="00FD0738">
        <w:rPr>
          <w:rFonts w:ascii="Times New Roman" w:eastAsia="Calibri" w:hAnsi="Times New Roman" w:cs="Times New Roman"/>
          <w:color w:val="000000" w:themeColor="text1"/>
          <w:sz w:val="28"/>
          <w:szCs w:val="28"/>
          <w:lang w:eastAsia="ru-RU"/>
        </w:rPr>
        <w:t xml:space="preserve"> программы предприятия;</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 </w:t>
      </w:r>
      <w:r w:rsidRPr="00FD0738">
        <w:rPr>
          <w:rFonts w:ascii="Times New Roman" w:eastAsia="Calibri" w:hAnsi="Times New Roman" w:cs="Times New Roman"/>
          <w:color w:val="000000" w:themeColor="text1"/>
          <w:sz w:val="28"/>
          <w:szCs w:val="28"/>
          <w:lang w:eastAsia="ru-RU"/>
        </w:rPr>
        <w:t xml:space="preserve">Провести характеристику экономической деятельности и </w:t>
      </w:r>
      <w:r w:rsidR="006D5A1A">
        <w:rPr>
          <w:rFonts w:ascii="Times New Roman" w:eastAsia="Calibri" w:hAnsi="Times New Roman" w:cs="Times New Roman"/>
          <w:color w:val="000000" w:themeColor="text1"/>
          <w:sz w:val="28"/>
          <w:szCs w:val="28"/>
          <w:lang w:eastAsia="ru-RU"/>
        </w:rPr>
        <w:t>организационной</w:t>
      </w:r>
      <w:r w:rsidRPr="00FD0738">
        <w:rPr>
          <w:rFonts w:ascii="Times New Roman" w:eastAsia="Calibri" w:hAnsi="Times New Roman" w:cs="Times New Roman"/>
          <w:color w:val="000000" w:themeColor="text1"/>
          <w:sz w:val="28"/>
          <w:szCs w:val="28"/>
          <w:lang w:eastAsia="ru-RU"/>
        </w:rPr>
        <w:t xml:space="preserve"> программы предприятия</w:t>
      </w:r>
      <w:r w:rsidRPr="00FD0738">
        <w:rPr>
          <w:rFonts w:ascii="Times New Roman" w:eastAsia="Calibri" w:hAnsi="Times New Roman" w:cs="Times New Roman"/>
          <w:bCs/>
          <w:color w:val="000000" w:themeColor="text1"/>
          <w:sz w:val="28"/>
          <w:szCs w:val="28"/>
          <w:shd w:val="clear" w:color="auto" w:fill="FFFFFF"/>
          <w:lang w:eastAsia="ru-RU"/>
        </w:rPr>
        <w:t>;</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 </w:t>
      </w:r>
      <w:r w:rsidRPr="00FD0738">
        <w:rPr>
          <w:rFonts w:ascii="Times New Roman" w:eastAsia="Calibri" w:hAnsi="Times New Roman" w:cs="Times New Roman"/>
          <w:color w:val="000000" w:themeColor="text1"/>
          <w:sz w:val="28"/>
          <w:szCs w:val="28"/>
          <w:lang w:eastAsia="ru-RU"/>
        </w:rPr>
        <w:t xml:space="preserve">Оптимизировать производственную программу на </w:t>
      </w:r>
      <w:r w:rsidR="009F566A">
        <w:rPr>
          <w:rFonts w:ascii="Times New Roman" w:eastAsia="Calibri" w:hAnsi="Times New Roman" w:cs="Times New Roman"/>
          <w:color w:val="000000" w:themeColor="text1"/>
          <w:sz w:val="28"/>
          <w:szCs w:val="28"/>
          <w:lang w:eastAsia="ru-RU"/>
        </w:rPr>
        <w:t>ООО «СК-Стройиндустрия»</w:t>
      </w:r>
      <w:r w:rsidRPr="00FD0738">
        <w:rPr>
          <w:rFonts w:ascii="Times New Roman" w:eastAsia="Calibri" w:hAnsi="Times New Roman" w:cs="Times New Roman"/>
          <w:color w:val="000000" w:themeColor="text1"/>
          <w:sz w:val="28"/>
          <w:szCs w:val="28"/>
          <w:lang w:eastAsia="ru-RU"/>
        </w:rPr>
        <w:t>.</w:t>
      </w: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eastAsia="ru-RU"/>
        </w:rPr>
      </w:pPr>
      <w:r w:rsidRPr="00FD0738">
        <w:rPr>
          <w:rFonts w:ascii="Times New Roman" w:eastAsia="Calibri" w:hAnsi="Times New Roman" w:cs="Times New Roman"/>
          <w:color w:val="000000" w:themeColor="text1"/>
          <w:sz w:val="28"/>
          <w:szCs w:val="28"/>
          <w:lang w:eastAsia="ru-RU"/>
        </w:rPr>
        <w:t>По структуре работа состоит из введения, трех глав, заключения и списка использованной литературы.</w:t>
      </w:r>
    </w:p>
    <w:p w:rsidR="00FD0738" w:rsidRPr="00FD0738" w:rsidRDefault="00FD0738" w:rsidP="00FD0738">
      <w:pPr>
        <w:spacing w:after="0"/>
        <w:rPr>
          <w:rFonts w:ascii="Times New Roman" w:hAnsi="Times New Roman" w:cs="Times New Roman"/>
          <w:color w:val="000000" w:themeColor="text1"/>
        </w:rPr>
      </w:pPr>
    </w:p>
    <w:p w:rsidR="00FD0738" w:rsidRPr="00FD0738" w:rsidRDefault="00FD0738" w:rsidP="00FD0738">
      <w:pPr>
        <w:spacing w:after="0"/>
        <w:rPr>
          <w:rFonts w:ascii="Times New Roman" w:eastAsiaTheme="majorEastAsia" w:hAnsi="Times New Roman" w:cs="Times New Roman"/>
          <w:bCs/>
          <w:color w:val="000000" w:themeColor="text1"/>
          <w:sz w:val="28"/>
          <w:szCs w:val="28"/>
        </w:rPr>
      </w:pPr>
      <w:r w:rsidRPr="00FD0738">
        <w:rPr>
          <w:rFonts w:ascii="Times New Roman" w:hAnsi="Times New Roman" w:cs="Times New Roman"/>
          <w:color w:val="000000" w:themeColor="text1"/>
        </w:rPr>
        <w:br w:type="page"/>
      </w:r>
    </w:p>
    <w:p w:rsidR="00FD0738" w:rsidRPr="007D1B6E" w:rsidRDefault="00FD0738"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1" w:name="_Toc485049181"/>
      <w:r w:rsidRPr="007D1B6E">
        <w:rPr>
          <w:rFonts w:ascii="Times New Roman" w:eastAsiaTheme="majorEastAsia" w:hAnsi="Times New Roman" w:cs="Times New Roman"/>
          <w:bCs/>
          <w:color w:val="000000" w:themeColor="text1"/>
          <w:sz w:val="28"/>
          <w:szCs w:val="28"/>
        </w:rPr>
        <w:lastRenderedPageBreak/>
        <w:t xml:space="preserve">1. </w:t>
      </w:r>
      <w:r w:rsidR="007D1B6E" w:rsidRPr="007D1B6E">
        <w:rPr>
          <w:rFonts w:ascii="Times New Roman" w:eastAsia="TimesNewRoman" w:hAnsi="Times New Roman" w:cs="Times New Roman"/>
          <w:color w:val="000000"/>
          <w:sz w:val="28"/>
          <w:szCs w:val="28"/>
        </w:rPr>
        <w:t>Теоретические аспекты организационных структур управления</w:t>
      </w:r>
      <w:bookmarkEnd w:id="1"/>
    </w:p>
    <w:p w:rsidR="00FD0738" w:rsidRPr="007D1B6E" w:rsidRDefault="00FD0738" w:rsidP="00FD0738">
      <w:pPr>
        <w:spacing w:after="0" w:line="360" w:lineRule="auto"/>
        <w:rPr>
          <w:rFonts w:ascii="Times New Roman" w:hAnsi="Times New Roman" w:cs="Times New Roman"/>
          <w:color w:val="000000" w:themeColor="text1"/>
          <w:sz w:val="28"/>
          <w:szCs w:val="28"/>
        </w:rPr>
      </w:pPr>
    </w:p>
    <w:p w:rsidR="00FD0738" w:rsidRPr="007D1B6E" w:rsidRDefault="00FD0738"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2" w:name="_Toc485049182"/>
      <w:r w:rsidRPr="007D1B6E">
        <w:rPr>
          <w:rFonts w:ascii="Times New Roman" w:eastAsiaTheme="majorEastAsia" w:hAnsi="Times New Roman" w:cs="Times New Roman"/>
          <w:bCs/>
          <w:color w:val="000000" w:themeColor="text1"/>
          <w:sz w:val="28"/>
          <w:szCs w:val="28"/>
        </w:rPr>
        <w:t xml:space="preserve">1.1 </w:t>
      </w:r>
      <w:r w:rsidR="007D1B6E" w:rsidRPr="007D1B6E">
        <w:rPr>
          <w:rFonts w:ascii="Times New Roman" w:eastAsia="TimesNewRoman" w:hAnsi="Times New Roman" w:cs="Times New Roman"/>
          <w:color w:val="000000"/>
          <w:sz w:val="28"/>
          <w:szCs w:val="28"/>
        </w:rPr>
        <w:t>Понятие, сущность и роль организационный структуры управления</w:t>
      </w:r>
      <w:bookmarkEnd w:id="2"/>
    </w:p>
    <w:p w:rsidR="00FD0738" w:rsidRPr="00FD0738" w:rsidRDefault="00FD0738" w:rsidP="00FD0738">
      <w:pPr>
        <w:spacing w:after="0"/>
        <w:rPr>
          <w:rFonts w:ascii="Times New Roman" w:hAnsi="Times New Roman" w:cs="Times New Roman"/>
          <w:color w:val="000000" w:themeColor="text1"/>
        </w:rPr>
      </w:pP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Предприятия могут друг от друга отличаться не только размерами производственных площадей, сооружениями, зданиями, инфраструктурой, масштабом производства, оборудованием, но также и степенью специализации на изготовлении той или иной продукции в заданных планом количестве и номенклатуре. Так, чем более ограничена номенклатура выпускаемых предприятием изделий, тем выше будет считаться уровень специализации. </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Рост масштаба производства, который, в первую очередь, характеризуется количеством выпускаемых товаров, при уменьшении числа номенклатурных названий будет еще более способствовать углублению специализации фирм. </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Таким образом, производственная структура предприятия является отражением характера разделения труда между его отдельными структурными подразделениями – цехами (то есть, характер их предметной или производственно-технологической специализации), а также определяет степень взаимной связи цехов и различных других подразделений фирмы.</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Наибольшей популярностью пользуются 3 основных вида </w:t>
      </w:r>
      <w:r w:rsidR="006D5A1A">
        <w:rPr>
          <w:rFonts w:ascii="Times New Roman" w:hAnsi="Times New Roman" w:cs="Times New Roman"/>
          <w:color w:val="000000" w:themeColor="text1"/>
          <w:sz w:val="28"/>
          <w:szCs w:val="28"/>
        </w:rPr>
        <w:t>организационной</w:t>
      </w:r>
      <w:r w:rsidRPr="00FD0738">
        <w:rPr>
          <w:rFonts w:ascii="Times New Roman" w:hAnsi="Times New Roman" w:cs="Times New Roman"/>
          <w:color w:val="000000" w:themeColor="text1"/>
          <w:sz w:val="28"/>
          <w:szCs w:val="28"/>
        </w:rPr>
        <w:t xml:space="preserve"> структуры: технологическая, предметная, а также предметно-технологическая или смешанная: </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Технологическая структура Данный вид </w:t>
      </w:r>
      <w:r w:rsidR="006D5A1A">
        <w:rPr>
          <w:rFonts w:ascii="Times New Roman" w:hAnsi="Times New Roman" w:cs="Times New Roman"/>
          <w:color w:val="000000" w:themeColor="text1"/>
          <w:sz w:val="28"/>
          <w:szCs w:val="28"/>
        </w:rPr>
        <w:t>организационной</w:t>
      </w:r>
      <w:r w:rsidRPr="00FD0738">
        <w:rPr>
          <w:rFonts w:ascii="Times New Roman" w:hAnsi="Times New Roman" w:cs="Times New Roman"/>
          <w:color w:val="000000" w:themeColor="text1"/>
          <w:sz w:val="28"/>
          <w:szCs w:val="28"/>
        </w:rPr>
        <w:t xml:space="preserve"> структуры подразумевает жесткую технологическую обособленность отдельных производств. При технологической </w:t>
      </w:r>
      <w:r w:rsidR="006D5A1A">
        <w:rPr>
          <w:rFonts w:ascii="Times New Roman" w:hAnsi="Times New Roman" w:cs="Times New Roman"/>
          <w:color w:val="000000" w:themeColor="text1"/>
          <w:sz w:val="28"/>
          <w:szCs w:val="28"/>
        </w:rPr>
        <w:t>организационной</w:t>
      </w:r>
      <w:r w:rsidRPr="00FD0738">
        <w:rPr>
          <w:rFonts w:ascii="Times New Roman" w:hAnsi="Times New Roman" w:cs="Times New Roman"/>
          <w:color w:val="000000" w:themeColor="text1"/>
          <w:sz w:val="28"/>
          <w:szCs w:val="28"/>
        </w:rPr>
        <w:t xml:space="preserve"> структуре в цехах делается определенная часть технологического процесса, которая включает лишь несколько однотипных операций. </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При этом, в цехах, как правило, устанавливается однотипное оборудование (иногда даже сопоставимое по своим габаритам). При данном </w:t>
      </w:r>
      <w:r w:rsidRPr="00FD0738">
        <w:rPr>
          <w:rFonts w:ascii="Times New Roman" w:hAnsi="Times New Roman" w:cs="Times New Roman"/>
          <w:color w:val="000000" w:themeColor="text1"/>
          <w:sz w:val="28"/>
          <w:szCs w:val="28"/>
        </w:rPr>
        <w:lastRenderedPageBreak/>
        <w:t xml:space="preserve">типе </w:t>
      </w:r>
      <w:r w:rsidR="006D5A1A">
        <w:rPr>
          <w:rFonts w:ascii="Times New Roman" w:hAnsi="Times New Roman" w:cs="Times New Roman"/>
          <w:color w:val="000000" w:themeColor="text1"/>
          <w:sz w:val="28"/>
          <w:szCs w:val="28"/>
        </w:rPr>
        <w:t>организационной</w:t>
      </w:r>
      <w:r w:rsidRPr="00FD0738">
        <w:rPr>
          <w:rFonts w:ascii="Times New Roman" w:hAnsi="Times New Roman" w:cs="Times New Roman"/>
          <w:color w:val="000000" w:themeColor="text1"/>
          <w:sz w:val="28"/>
          <w:szCs w:val="28"/>
        </w:rPr>
        <w:t xml:space="preserve"> структуры, производственный процесс строится по принципу технологической специализации. </w:t>
      </w:r>
    </w:p>
    <w:p w:rsidR="00FD0738" w:rsidRPr="006D78EE" w:rsidRDefault="00FD0738" w:rsidP="006D78EE">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То есть, каждый участок выполняет строго определенные технологические операции определенного вида (например: цех закваски, тестомесильный цех, печной цех, варочный цех и т. д.). В основном, по данному принципу формируются цехи на предприятиях мелкосерийного и единичного производства, где выпускается разнообразная и неустойчивая номенклатура товаров. </w:t>
      </w:r>
      <w:r w:rsidRPr="00FD0738">
        <w:rPr>
          <w:rFonts w:ascii="Times New Roman" w:eastAsia="Times New Roman" w:hAnsi="Times New Roman" w:cs="Times New Roman"/>
          <w:color w:val="000000" w:themeColor="text1"/>
          <w:sz w:val="28"/>
          <w:szCs w:val="28"/>
          <w:lang w:eastAsia="ru-RU"/>
        </w:rPr>
        <w:t xml:space="preserve">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Для руководства предприятия отсутствие программы является серьезным нарушением деятельности компании, влекущим за собой штрафные санкции. Чтобы избежать наказания при составлении документа необходимо серьезно тщательно проанализировать аналогичные варианты других предприятий.</w:t>
      </w:r>
      <w:r w:rsidRPr="00FD0738">
        <w:rPr>
          <w:rFonts w:ascii="Times New Roman" w:eastAsia="Times New Roman" w:hAnsi="Times New Roman" w:cs="Times New Roman"/>
          <w:color w:val="000000" w:themeColor="text1"/>
          <w:sz w:val="28"/>
          <w:szCs w:val="28"/>
          <w:lang w:val="en-US" w:eastAsia="ru-RU"/>
        </w:rPr>
        <w:t>[12, c.77]</w:t>
      </w:r>
      <w:r w:rsidRPr="00FD0738">
        <w:rPr>
          <w:rFonts w:ascii="Times New Roman" w:eastAsia="Times New Roman" w:hAnsi="Times New Roman" w:cs="Times New Roman"/>
          <w:color w:val="000000" w:themeColor="text1"/>
          <w:sz w:val="28"/>
          <w:szCs w:val="28"/>
          <w:lang w:eastAsia="ru-RU"/>
        </w:rPr>
        <w:t xml:space="preserve"> </w:t>
      </w:r>
    </w:p>
    <w:p w:rsidR="00FD0738" w:rsidRPr="00FD0738" w:rsidRDefault="00FD0738" w:rsidP="00FD0738">
      <w:pPr>
        <w:spacing w:after="0"/>
        <w:rPr>
          <w:rFonts w:ascii="Times New Roman" w:hAnsi="Times New Roman" w:cs="Times New Roman"/>
          <w:color w:val="000000" w:themeColor="text1"/>
        </w:rPr>
      </w:pPr>
    </w:p>
    <w:p w:rsidR="00FD0738" w:rsidRPr="007D1B6E" w:rsidRDefault="00FD0738"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3" w:name="_Toc485049183"/>
      <w:r w:rsidRPr="007D1B6E">
        <w:rPr>
          <w:rFonts w:ascii="Times New Roman" w:eastAsiaTheme="majorEastAsia" w:hAnsi="Times New Roman" w:cs="Times New Roman"/>
          <w:bCs/>
          <w:color w:val="000000" w:themeColor="text1"/>
          <w:sz w:val="28"/>
          <w:szCs w:val="28"/>
        </w:rPr>
        <w:t xml:space="preserve">1.2 </w:t>
      </w:r>
      <w:r w:rsidR="007D1B6E" w:rsidRPr="007D1B6E">
        <w:rPr>
          <w:rFonts w:ascii="Times New Roman" w:eastAsia="TimesNewRoman" w:hAnsi="Times New Roman" w:cs="Times New Roman"/>
          <w:color w:val="000000"/>
          <w:sz w:val="28"/>
          <w:szCs w:val="28"/>
        </w:rPr>
        <w:t>Типы организационных структур предприятия, их преимущества и недостатки</w:t>
      </w:r>
      <w:bookmarkEnd w:id="3"/>
    </w:p>
    <w:p w:rsidR="00FD0738" w:rsidRPr="00FD0738" w:rsidRDefault="00FD0738" w:rsidP="00FD0738">
      <w:pPr>
        <w:spacing w:after="0"/>
        <w:rPr>
          <w:rFonts w:ascii="Times New Roman" w:hAnsi="Times New Roman" w:cs="Times New Roman"/>
          <w:color w:val="000000" w:themeColor="text1"/>
        </w:rPr>
      </w:pP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Производственные системы представляют собой структуры, в которых задействованы люди и оборудование, работающие совместно. Они выполняют свои функции в определенном пространстве, условиях, рабочей среде в соответствии с заданиями.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Производство и производственные системы состоят из определенных элементов.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Производственные системы способны самостоятельно либо во взаимодействии друг с другом удовлетворять те либо другие запросы и потребности потенциальных потребителей посредством выпускаемых услуг и товаров. Возникновение таких структур обуславливается появлением или формированием спроса на рынке.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Они должны быть адаптированы для продолжительного удовлетворения покупательской потребности. Таким образом, цели </w:t>
      </w:r>
      <w:r w:rsidR="006D5A1A">
        <w:rPr>
          <w:rFonts w:ascii="Times New Roman" w:hAnsi="Times New Roman" w:cs="Times New Roman"/>
          <w:color w:val="000000" w:themeColor="text1"/>
          <w:sz w:val="28"/>
          <w:szCs w:val="28"/>
          <w:shd w:val="clear" w:color="auto" w:fill="FFFFFF"/>
        </w:rPr>
        <w:lastRenderedPageBreak/>
        <w:t>организационной</w:t>
      </w:r>
      <w:r w:rsidRPr="00FD0738">
        <w:rPr>
          <w:rFonts w:ascii="Times New Roman" w:hAnsi="Times New Roman" w:cs="Times New Roman"/>
          <w:color w:val="000000" w:themeColor="text1"/>
          <w:sz w:val="28"/>
          <w:szCs w:val="28"/>
          <w:shd w:val="clear" w:color="auto" w:fill="FFFFFF"/>
        </w:rPr>
        <w:t xml:space="preserve"> системы состоят в изготовлении и реализации продукции, необходимой на рынке.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Система производственных процессов представляет собой последовательность операций, связанных с преобразованием материалов и сырья в услуги и товары. В рамках этого комплекса происходит изменение средств, используемых в работе. Они проходят следующие стадии: Механизацию. В рамках нее ручной труд частично заменяется машинным. Автоматизацию.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Она представляет собой полную передачу оборудованию механических операций. Автоматизация сводит к минимуму участие человека в работе. Стандартизацию. Она предполагает единообразие деталей, операций, товаров, вследствие которого компоненты изделий и люди становятся взаимозаменяемыми.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Она позволяет создать возможности для осуществления гибкой переналадки оборудования для изготовления разнообразного ассортимента товаров. Виды производственных систем Они определяются в соответствии с этапами становления современной индустрии. В зависимости от методов снижения затрат, организации, технологического уровня различают следующие типы: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Мягкую донаучную (военно-анархическую).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Мягкую научную, базирующуюся на гибких технологиях (тойотизм).</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Жесткую научную (фордизм).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Развитие производственных систем гибкого типа в РФ</w:t>
      </w:r>
      <w:r w:rsidRPr="00FD0738">
        <w:rPr>
          <w:rFonts w:ascii="Times New Roman" w:hAnsi="Times New Roman" w:cs="Times New Roman"/>
          <w:color w:val="000000" w:themeColor="text1"/>
          <w:sz w:val="28"/>
          <w:szCs w:val="28"/>
          <w:shd w:val="clear" w:color="auto" w:fill="FFFFFF"/>
          <w:lang w:val="en-US"/>
        </w:rPr>
        <w:t>[14, c.101]</w:t>
      </w:r>
      <w:r w:rsidRPr="00FD0738">
        <w:rPr>
          <w:rFonts w:ascii="Times New Roman" w:hAnsi="Times New Roman" w:cs="Times New Roman"/>
          <w:color w:val="000000" w:themeColor="text1"/>
          <w:sz w:val="28"/>
          <w:szCs w:val="28"/>
          <w:shd w:val="clear" w:color="auto" w:fill="FFFFFF"/>
        </w:rPr>
        <w:t xml:space="preserve">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Они начали внедряться сравнительно недавно, в середине 20-го в. Успешное развитие производственных систем такого типа отмечается в РФ.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На предприятиях начала действовать компьютеризированная модель. Она координирует информацию всех структурных подразделений и обеспечивает бесперебойность работы. </w:t>
      </w:r>
    </w:p>
    <w:p w:rsidR="00FD0738" w:rsidRPr="00FD0738" w:rsidRDefault="00FD0738" w:rsidP="00FD0738">
      <w:pPr>
        <w:tabs>
          <w:tab w:val="left" w:pos="726"/>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lastRenderedPageBreak/>
        <w:t xml:space="preserve">Производственно-техническая система такого типа предполагает администрирование непосредственно самим ходом выпуска продукции и контроль материальных запасов. </w:t>
      </w:r>
    </w:p>
    <w:p w:rsidR="00FD0738" w:rsidRPr="00FD0738" w:rsidRDefault="00FD0738" w:rsidP="00FD0738">
      <w:pPr>
        <w:spacing w:after="0"/>
        <w:rPr>
          <w:rFonts w:ascii="Times New Roman" w:eastAsiaTheme="majorEastAsia" w:hAnsi="Times New Roman" w:cs="Times New Roman"/>
          <w:bCs/>
          <w:color w:val="000000" w:themeColor="text1"/>
          <w:sz w:val="28"/>
          <w:szCs w:val="28"/>
        </w:rPr>
      </w:pPr>
    </w:p>
    <w:p w:rsidR="00362639" w:rsidRPr="007D1B6E" w:rsidRDefault="006D5A1A"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4" w:name="_Toc485049184"/>
      <w:r w:rsidRPr="007D1B6E">
        <w:rPr>
          <w:rFonts w:ascii="Times New Roman" w:eastAsiaTheme="majorEastAsia" w:hAnsi="Times New Roman" w:cs="Times New Roman"/>
          <w:bCs/>
          <w:color w:val="000000" w:themeColor="text1"/>
          <w:sz w:val="28"/>
          <w:szCs w:val="28"/>
        </w:rPr>
        <w:t>1</w:t>
      </w:r>
      <w:r w:rsidR="00362639" w:rsidRPr="007D1B6E">
        <w:rPr>
          <w:rFonts w:ascii="Times New Roman" w:eastAsiaTheme="majorEastAsia" w:hAnsi="Times New Roman" w:cs="Times New Roman"/>
          <w:bCs/>
          <w:color w:val="000000" w:themeColor="text1"/>
          <w:sz w:val="28"/>
          <w:szCs w:val="28"/>
        </w:rPr>
        <w:t>.</w:t>
      </w:r>
      <w:r w:rsidRPr="007D1B6E">
        <w:rPr>
          <w:rFonts w:ascii="Times New Roman" w:eastAsiaTheme="majorEastAsia" w:hAnsi="Times New Roman" w:cs="Times New Roman"/>
          <w:bCs/>
          <w:color w:val="000000" w:themeColor="text1"/>
          <w:sz w:val="28"/>
          <w:szCs w:val="28"/>
        </w:rPr>
        <w:t>3</w:t>
      </w:r>
      <w:r w:rsidR="00362639" w:rsidRPr="007D1B6E">
        <w:rPr>
          <w:rFonts w:ascii="Times New Roman" w:eastAsiaTheme="majorEastAsia" w:hAnsi="Times New Roman" w:cs="Times New Roman"/>
          <w:bCs/>
          <w:color w:val="000000" w:themeColor="text1"/>
          <w:sz w:val="28"/>
          <w:szCs w:val="28"/>
        </w:rPr>
        <w:t xml:space="preserve"> </w:t>
      </w:r>
      <w:r w:rsidR="007D1B6E" w:rsidRPr="007D1B6E">
        <w:rPr>
          <w:rFonts w:ascii="Times New Roman" w:eastAsia="TimesNewRoman" w:hAnsi="Times New Roman" w:cs="Times New Roman"/>
          <w:color w:val="000000"/>
          <w:sz w:val="28"/>
          <w:szCs w:val="28"/>
        </w:rPr>
        <w:t>Методы совершенствования организационных структур предприятия</w:t>
      </w:r>
      <w:bookmarkEnd w:id="4"/>
    </w:p>
    <w:p w:rsidR="006D5A1A" w:rsidRDefault="006D5A1A" w:rsidP="00FD0738">
      <w:pPr>
        <w:spacing w:after="0" w:line="360" w:lineRule="auto"/>
        <w:ind w:firstLine="709"/>
        <w:jc w:val="both"/>
        <w:rPr>
          <w:rFonts w:ascii="Times New Roman" w:eastAsiaTheme="majorEastAsia" w:hAnsi="Times New Roman" w:cs="Times New Roman"/>
          <w:bCs/>
          <w:color w:val="000000" w:themeColor="text1"/>
          <w:sz w:val="28"/>
          <w:szCs w:val="28"/>
        </w:rPr>
      </w:pP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Для составления документа могут понадобиться информация в сфере охраны труда и соблюдении санитарных норм и правил, в которых могут быть отражены те нормы, которые присущи данному производству.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При этом нужно максимально учесть все факторы, влияющие на здоровье и безопасность как трудящихся в организации, так и конечных покупателей продукции.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Основные моменты, которые обязательно должны быть описаны в программе такие: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Описание вредных факторов, которые могут негативно отразиться на жизни человека;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Перечень контрольных мероприятий по анализу допустимых норм вредных и опасных сфер производства.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Регулярность проверок.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Список сотрудников, которые назначены ответственными за выполнение контрольных мероприятий над соблюдением санитарных норм и опасных веществ.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Окончательный вариант программы должен быть утвержден руководителем и предоставлен для ознакомления ответственным лицам и остальным труженикам рабочего коллектива производства.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Отчет о проведенных мероприятиях, описанных в программе, необходимо предоставлять в контролирующие органы по их запросу. Если в производственных процессах произошли перемены, породившие возникновение новых факторов, то документ необходимо дополнить новыми </w:t>
      </w:r>
      <w:r w:rsidRPr="00FD0738">
        <w:rPr>
          <w:rFonts w:ascii="Times New Roman" w:eastAsia="Times New Roman" w:hAnsi="Times New Roman" w:cs="Times New Roman"/>
          <w:color w:val="000000" w:themeColor="text1"/>
          <w:sz w:val="28"/>
          <w:szCs w:val="28"/>
          <w:lang w:eastAsia="ru-RU"/>
        </w:rPr>
        <w:lastRenderedPageBreak/>
        <w:t xml:space="preserve">страницами с описанием проведения проверок для обеспечения безопасности жизни и здоровья людей.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Сама программа производственного контроля не имеет какого-то единого образца для всех предприятий и поэтому она составляется в произвольной форме, которая основана на разных особенностях организации труда. </w:t>
      </w:r>
    </w:p>
    <w:p w:rsidR="00FD0738" w:rsidRPr="00FD0738" w:rsidRDefault="00FD0738" w:rsidP="006D78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И тем не менее есть обязательные требования к ее структуре. Независимо от формы собственности или производственных процессов она должна включать следующие данные: Специально составленный реестр санитарных правил, которые действенны на территории РФ.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Основным фактором, который должен оказывать влияние на составление программы, является индивидуальное отличие предприятия в сфере соблюдения безопасности для окружающей среды и населения при производстве изделий. Поэтому программа пишется в любой произвольной форме с акцентом на свои опасные зоны деятельности.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Правильной структурой текстового изложения при написании данного документа будет такая, в которой есть все обоснования важных моментов, основанных на специфике конкретного производства.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В отношении отдельно взятой организации должны быть описаны присущие данному производству такие обоснования и пункты: Утвержденные в государстве для соблюдения санитарные нормы, касающиеся этого предприятия. Перечень ответственных лиц, осуществляющих контроль над выполнением правил. Акцент на все возможные факторы, представляющие серьезную угрозу экологии и здоровью людей. </w:t>
      </w:r>
    </w:p>
    <w:p w:rsidR="007D1B6E" w:rsidRDefault="00FD0738" w:rsidP="007D1B6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Порядок взятия и проведения тестовых проб с целью анализа показателей вредного воздействия производства и своевременного устранения причин превышения допустимых норм. Описание работ, задействованных в процессе изготовления товаров. Указание рабочих </w:t>
      </w:r>
      <w:r w:rsidRPr="00FD0738">
        <w:rPr>
          <w:rFonts w:ascii="Times New Roman" w:eastAsia="Times New Roman" w:hAnsi="Times New Roman" w:cs="Times New Roman"/>
          <w:color w:val="000000" w:themeColor="text1"/>
          <w:sz w:val="28"/>
          <w:szCs w:val="28"/>
          <w:lang w:eastAsia="ru-RU"/>
        </w:rPr>
        <w:lastRenderedPageBreak/>
        <w:t xml:space="preserve">профессий трудящихся подлежащих регулярным медосмотрам. Список должностей, занимать которые могут только те, кто получил специальную подготовку. </w:t>
      </w:r>
    </w:p>
    <w:p w:rsidR="007D1B6E" w:rsidRPr="007D1B6E" w:rsidRDefault="007D1B6E" w:rsidP="007D1B6E">
      <w:pPr>
        <w:pStyle w:val="1"/>
        <w:spacing w:before="0" w:line="360" w:lineRule="auto"/>
        <w:jc w:val="center"/>
        <w:rPr>
          <w:rFonts w:ascii="Times New Roman" w:eastAsia="Times New Roman" w:hAnsi="Times New Roman" w:cs="Times New Roman"/>
          <w:b w:val="0"/>
          <w:color w:val="000000" w:themeColor="text1"/>
          <w:lang w:eastAsia="ru-RU"/>
        </w:rPr>
      </w:pPr>
      <w:bookmarkStart w:id="5" w:name="_Toc485049185"/>
      <w:r w:rsidRPr="007D1B6E">
        <w:rPr>
          <w:rFonts w:ascii="Times New Roman" w:eastAsia="TimesNewRoman" w:hAnsi="Times New Roman" w:cs="Times New Roman"/>
          <w:b w:val="0"/>
          <w:color w:val="000000"/>
        </w:rPr>
        <w:t>Выводы по главе 1</w:t>
      </w:r>
      <w:bookmarkEnd w:id="5"/>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Комплекс мероприятий, направленных на обеспечение безопасности и недопущение превышения допустимых норм вредных факторов в процессе работы предприятия. В какой форме и в какие сроки должна предоставляться отчетность. Пищевое производство Основными критериями пищевой промышленности, на которые необходимо обратить внимание при составлении программы – это качество поступающего сырья, медосмотр сотрудников предприятия и соблюдение технологии производства. В данном случае нужно обязательно учитывать короткое время сроков хранения сырья и продуктов производства.</w:t>
      </w:r>
      <w:r w:rsidRPr="00FD0738">
        <w:rPr>
          <w:rFonts w:ascii="Times New Roman" w:eastAsia="Times New Roman" w:hAnsi="Times New Roman" w:cs="Times New Roman"/>
          <w:color w:val="000000" w:themeColor="text1"/>
          <w:sz w:val="28"/>
          <w:szCs w:val="28"/>
          <w:lang w:val="en-US" w:eastAsia="ru-RU"/>
        </w:rPr>
        <w:t>[22, c.64]</w:t>
      </w:r>
      <w:r w:rsidRPr="00FD0738">
        <w:rPr>
          <w:rFonts w:ascii="Times New Roman" w:eastAsia="Times New Roman" w:hAnsi="Times New Roman" w:cs="Times New Roman"/>
          <w:color w:val="000000" w:themeColor="text1"/>
          <w:sz w:val="28"/>
          <w:szCs w:val="28"/>
          <w:lang w:eastAsia="ru-RU"/>
        </w:rPr>
        <w:t xml:space="preserve"> </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hAnsi="Times New Roman" w:cs="Times New Roman"/>
          <w:color w:val="000000" w:themeColor="text1"/>
          <w:sz w:val="28"/>
          <w:szCs w:val="28"/>
        </w:rPr>
        <w:br w:type="page"/>
      </w:r>
    </w:p>
    <w:p w:rsidR="00FD0738" w:rsidRPr="006D5A1A" w:rsidRDefault="006D5A1A"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6" w:name="_Toc485049186"/>
      <w:r w:rsidRPr="006D5A1A">
        <w:rPr>
          <w:rFonts w:ascii="Times New Roman" w:eastAsiaTheme="majorEastAsia" w:hAnsi="Times New Roman" w:cs="Times New Roman"/>
          <w:bCs/>
          <w:color w:val="000000" w:themeColor="text1"/>
          <w:sz w:val="28"/>
          <w:szCs w:val="28"/>
        </w:rPr>
        <w:lastRenderedPageBreak/>
        <w:t>2</w:t>
      </w:r>
      <w:r w:rsidR="00362639" w:rsidRPr="006D5A1A">
        <w:rPr>
          <w:rFonts w:ascii="Times New Roman" w:eastAsiaTheme="majorEastAsia" w:hAnsi="Times New Roman" w:cs="Times New Roman"/>
          <w:bCs/>
          <w:color w:val="000000" w:themeColor="text1"/>
          <w:sz w:val="28"/>
          <w:szCs w:val="28"/>
        </w:rPr>
        <w:t>.</w:t>
      </w:r>
      <w:r w:rsidR="00FD0738" w:rsidRPr="006D5A1A">
        <w:rPr>
          <w:rFonts w:ascii="Times New Roman" w:eastAsiaTheme="majorEastAsia" w:hAnsi="Times New Roman" w:cs="Times New Roman"/>
          <w:bCs/>
          <w:color w:val="000000" w:themeColor="text1"/>
          <w:sz w:val="28"/>
          <w:szCs w:val="28"/>
        </w:rPr>
        <w:t xml:space="preserve">   </w:t>
      </w:r>
      <w:r w:rsidR="007D1B6E" w:rsidRPr="007D1B6E">
        <w:rPr>
          <w:rFonts w:ascii="Times New Roman" w:eastAsia="TimesNewRoman" w:hAnsi="Times New Roman" w:cs="Times New Roman"/>
          <w:color w:val="000000"/>
          <w:sz w:val="28"/>
        </w:rPr>
        <w:t xml:space="preserve">Модернизация организационной структуры управления предприятием </w:t>
      </w:r>
      <w:r w:rsidR="009F566A">
        <w:rPr>
          <w:rFonts w:ascii="Times New Roman" w:eastAsia="TimesNewRoman" w:hAnsi="Times New Roman" w:cs="Times New Roman"/>
          <w:color w:val="000000"/>
          <w:sz w:val="28"/>
        </w:rPr>
        <w:t>ООО «СК-Стройиндустрия»</w:t>
      </w:r>
      <w:bookmarkEnd w:id="6"/>
    </w:p>
    <w:p w:rsidR="00FD0738" w:rsidRPr="007D1B6E" w:rsidRDefault="00FD0738" w:rsidP="00FD0738">
      <w:pPr>
        <w:spacing w:after="0" w:line="360" w:lineRule="auto"/>
        <w:jc w:val="center"/>
        <w:rPr>
          <w:rFonts w:ascii="Times New Roman" w:hAnsi="Times New Roman" w:cs="Times New Roman"/>
          <w:color w:val="000000" w:themeColor="text1"/>
          <w:sz w:val="28"/>
          <w:szCs w:val="28"/>
        </w:rPr>
      </w:pPr>
    </w:p>
    <w:p w:rsidR="00FD0738" w:rsidRPr="007D1B6E" w:rsidRDefault="006D5A1A"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7" w:name="_Toc485049187"/>
      <w:r w:rsidRPr="007D1B6E">
        <w:rPr>
          <w:rFonts w:ascii="Times New Roman" w:eastAsiaTheme="majorEastAsia" w:hAnsi="Times New Roman" w:cs="Times New Roman"/>
          <w:bCs/>
          <w:color w:val="000000" w:themeColor="text1"/>
          <w:sz w:val="28"/>
          <w:szCs w:val="28"/>
        </w:rPr>
        <w:t>2</w:t>
      </w:r>
      <w:r w:rsidR="00FD0738" w:rsidRPr="007D1B6E">
        <w:rPr>
          <w:rFonts w:ascii="Times New Roman" w:eastAsiaTheme="majorEastAsia" w:hAnsi="Times New Roman" w:cs="Times New Roman"/>
          <w:bCs/>
          <w:color w:val="000000" w:themeColor="text1"/>
          <w:sz w:val="28"/>
          <w:szCs w:val="28"/>
        </w:rPr>
        <w:t xml:space="preserve">.1 </w:t>
      </w:r>
      <w:r w:rsidR="007D1B6E" w:rsidRPr="007D1B6E">
        <w:rPr>
          <w:rFonts w:ascii="Times New Roman" w:eastAsia="TimesNewRoman" w:hAnsi="Times New Roman" w:cs="Times New Roman"/>
          <w:color w:val="000000"/>
          <w:sz w:val="28"/>
          <w:szCs w:val="28"/>
        </w:rPr>
        <w:t xml:space="preserve">Организационно-экономическая характеристика предприятия </w:t>
      </w:r>
      <w:r w:rsidR="009F566A">
        <w:rPr>
          <w:rFonts w:ascii="Times New Roman" w:eastAsia="TimesNewRoman" w:hAnsi="Times New Roman" w:cs="Times New Roman"/>
          <w:color w:val="000000"/>
          <w:sz w:val="28"/>
          <w:szCs w:val="28"/>
        </w:rPr>
        <w:t>ООО «СК-Стройиндустрия»</w:t>
      </w:r>
      <w:bookmarkEnd w:id="7"/>
    </w:p>
    <w:p w:rsidR="00FD0738" w:rsidRPr="00FD0738" w:rsidRDefault="00FD0738" w:rsidP="00FD0738">
      <w:pPr>
        <w:spacing w:after="0"/>
        <w:rPr>
          <w:rFonts w:ascii="Times New Roman" w:hAnsi="Times New Roman" w:cs="Times New Roman"/>
          <w:color w:val="000000" w:themeColor="text1"/>
        </w:rPr>
      </w:pP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Организационной структурой предприятия ООО «СК-Стройиндустрия» являются отделы и службы, занимающихся созданием и координацией функционирования системы менеджмента, разработкой и реализацией управленческих реш</w:t>
      </w:r>
      <w:bookmarkStart w:id="8" w:name="_GoBack"/>
      <w:bookmarkEnd w:id="8"/>
      <w:r w:rsidRPr="009F566A">
        <w:rPr>
          <w:rFonts w:ascii="Times New Roman" w:eastAsia="Times New Roman" w:hAnsi="Times New Roman" w:cs="Times New Roman"/>
          <w:color w:val="000000" w:themeColor="text1"/>
          <w:sz w:val="28"/>
          <w:szCs w:val="28"/>
          <w:lang w:eastAsia="ru-RU"/>
        </w:rPr>
        <w:t>ений по выполнению строительства объекта.</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Руководство управлением основывается на том, что организацией управляет директор, который назначается его учредителем (в нашем случае директор является учредителем предприятия). С директором заключается контракт, в котором определяются его права, обязанности и ответственность, а также условия материального обеспечения.</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Директор организации управляет штатом и определяет количество работников, устанавливает систему, размеры материального вознаграждения и другие виды доходов рабочих. Директор самостоятельно решает все вопросы деятельности организации, распоряжается его имуществом и средствами, заключает договора, открывает расчетные счета в банках, принимает меры по материальному обеспечению организации и решению других вопросов для обеспечения деятельности предприятия.</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ООО «СК-Стройиндустрия» по своей организационной структуре управления относится к линейно-функциональной схеме, когда на уровне каждого руководителя подразделения создано функциональное звено управления в виде отделов. Отделы позволяют руководителю решать задачи по разным направлениям деятельности в соответствии с функциями предприятия. Общее управление предприятием осуществляет директор и главный инженер.</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Недостатки сложившейся структуры управления линейной структуры:</w:t>
      </w:r>
    </w:p>
    <w:p w:rsidR="009F566A" w:rsidRPr="009F566A" w:rsidRDefault="009F566A" w:rsidP="009F566A">
      <w:pPr>
        <w:numPr>
          <w:ilvl w:val="0"/>
          <w:numId w:val="15"/>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lastRenderedPageBreak/>
        <w:t>при работе руководителей практически всех уровней текущие задачи доминируют над стратегическими задачами;</w:t>
      </w:r>
    </w:p>
    <w:p w:rsidR="009F566A" w:rsidRPr="009F566A" w:rsidRDefault="009F566A" w:rsidP="009F566A">
      <w:pPr>
        <w:numPr>
          <w:ilvl w:val="0"/>
          <w:numId w:val="15"/>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отсутствие четкого разделения обязанностей между функциональными подразделениями;</w:t>
      </w:r>
    </w:p>
    <w:p w:rsidR="009F566A" w:rsidRPr="009F566A" w:rsidRDefault="009F566A" w:rsidP="009F566A">
      <w:pPr>
        <w:numPr>
          <w:ilvl w:val="0"/>
          <w:numId w:val="15"/>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показатели эффективности и качества соответствия работы подразделений и организации могут различаться;</w:t>
      </w:r>
    </w:p>
    <w:p w:rsidR="009F566A" w:rsidRPr="009F566A" w:rsidRDefault="009F566A" w:rsidP="009F566A">
      <w:pPr>
        <w:numPr>
          <w:ilvl w:val="0"/>
          <w:numId w:val="15"/>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повышенная зависимость результатов предприятия от квалификации, личных и деловых качеств руководства организации;</w:t>
      </w:r>
    </w:p>
    <w:p w:rsidR="009F566A" w:rsidRPr="009F566A" w:rsidRDefault="009F566A" w:rsidP="009F566A">
      <w:pPr>
        <w:numPr>
          <w:ilvl w:val="0"/>
          <w:numId w:val="15"/>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необходимость согласования действий разных по направлениям и подразделений увеличивают объем работы генерального директора и его заместителей.</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Принимая во внимание все преимущества и недостатки всех составляющих линейно-функциональной формы управления в целом можно констатировать, что она является наилучшей для ООО «СК-Стройиндустрия» т.к. позволяет четко организовать работу различных подразделений организации соответствуя современным требованиям строительной отрасли.</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В сложившейся ситуации необходимы изменения в структурах управления, которые должны быть направлены на создание условий для развития за счет более грамотного использования материально-технических ресурсов, понижения затрат и более гибкого приспособления к условиям современного строительного рынка. В сложившихся условиях необходимо расширение полномочий отделов организации и повышения самостоятельности принимаемых решений подразделений, входящих в состав предприятия.</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Таким образом, для совершенствования организационной структуры аппарата управления ООО «СК-Стройиндустрия» предложены следующие мероприятия:</w:t>
      </w:r>
    </w:p>
    <w:p w:rsidR="009F566A" w:rsidRPr="009F566A" w:rsidRDefault="009F566A" w:rsidP="009F566A">
      <w:pPr>
        <w:numPr>
          <w:ilvl w:val="0"/>
          <w:numId w:val="16"/>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 xml:space="preserve">создание должности  заместителя  директора  по производству. Увеличение объемов строительно-монтажных работ напрямую влияет на </w:t>
      </w:r>
      <w:r w:rsidRPr="009F566A">
        <w:rPr>
          <w:rFonts w:ascii="Times New Roman" w:eastAsia="Times New Roman" w:hAnsi="Times New Roman" w:cs="Times New Roman"/>
          <w:color w:val="000000" w:themeColor="text1"/>
          <w:sz w:val="28"/>
          <w:szCs w:val="28"/>
          <w:lang w:eastAsia="ru-RU"/>
        </w:rPr>
        <w:lastRenderedPageBreak/>
        <w:t>загруженность руководства организации- директора и главного инженера. Заместитель директора по производству подчиняется непосредственно директору, координирует работу МТО, служб механизации и энергетического обеспечения;</w:t>
      </w:r>
    </w:p>
    <w:p w:rsidR="009F566A" w:rsidRPr="009F566A" w:rsidRDefault="009F566A" w:rsidP="009F566A">
      <w:pPr>
        <w:numPr>
          <w:ilvl w:val="0"/>
          <w:numId w:val="16"/>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в период 2016-2018г. в организации наблюдается тенденция увеличения штата ИТР, в частности инженеров ПТО. Это связано с ужесточением требований к сдаче ИД со стороны службы заказчика. Предлагается сокращение штата; подготовку исполнительной документации возложить на производителей работ и мастеров СМР;</w:t>
      </w:r>
    </w:p>
    <w:p w:rsidR="009F566A" w:rsidRPr="009F566A" w:rsidRDefault="009F566A" w:rsidP="009F566A">
      <w:pPr>
        <w:numPr>
          <w:ilvl w:val="0"/>
          <w:numId w:val="16"/>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стратегия планирования деятельности ООО «СК-Стройиндустрия» в период до 2020 г. предполагает строительство собственного быстровозводимого складского помещения, в связи с чем возникает необходимость введения в штат должности заведующего складом. Заведующий складом обеспечивает организацию работы склада, его бесперебойное функционирование, осуществляет полное руководство этим процессом;</w:t>
      </w:r>
    </w:p>
    <w:p w:rsidR="009F566A" w:rsidRPr="009F566A" w:rsidRDefault="009F566A" w:rsidP="009F566A">
      <w:pPr>
        <w:numPr>
          <w:ilvl w:val="0"/>
          <w:numId w:val="16"/>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реорганизация существующего сметно-договорного отдела. Предлагается введение в штат должности юриста, инженеров сметного отдела перевести в структуру отдела ПТО с подчинением непосредственно начальнику производственно-технического отдела;</w:t>
      </w:r>
    </w:p>
    <w:p w:rsidR="009F566A" w:rsidRPr="009F566A" w:rsidRDefault="009F566A" w:rsidP="009F566A">
      <w:pPr>
        <w:numPr>
          <w:ilvl w:val="0"/>
          <w:numId w:val="16"/>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создание собственного проектного отдела. Первоначально возможно введение в штат одного проектировщика в перспективе дальнейшего расширения штата. В круг обязанностей проектировщиков будет входить разработка проектов производства работ, проектов организации строительства и т.д.</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Исходя из вышеизложенного формируется новая организационная структура управления предприятием. Данная структура сможет оперативно среагировать на изменения внешней среды.</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lastRenderedPageBreak/>
        <w:t>Важно отметить, что изменения организационной структуры управления предприятием не являются главной целью. Главным результатом совершенствования должно стать создание условий для увеличения степени целостности структуры, приспособленности её к внешней среде и, в итоге наиболее эффективного достижения поставленных задач предприятия.</w:t>
      </w:r>
    </w:p>
    <w:p w:rsidR="009F566A" w:rsidRPr="009F566A" w:rsidRDefault="009F566A" w:rsidP="009F566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566A">
        <w:rPr>
          <w:rFonts w:ascii="Times New Roman" w:eastAsia="Times New Roman" w:hAnsi="Times New Roman" w:cs="Times New Roman"/>
          <w:color w:val="000000" w:themeColor="text1"/>
          <w:sz w:val="28"/>
          <w:szCs w:val="28"/>
          <w:lang w:eastAsia="ru-RU"/>
        </w:rPr>
        <w:t>Изменение организационной структуры управления в строительной организации можно принять как закономерность при развитии строительной отрасли, и это является важным фактором её выживания.</w:t>
      </w:r>
    </w:p>
    <w:p w:rsidR="00FD0738" w:rsidRPr="009F566A" w:rsidRDefault="009F566A" w:rsidP="009F566A">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rPr>
      </w:pPr>
      <w:r w:rsidRPr="009F566A">
        <w:rPr>
          <w:rFonts w:ascii="Times New Roman" w:eastAsia="Times New Roman" w:hAnsi="Times New Roman" w:cs="Times New Roman"/>
          <w:color w:val="000000" w:themeColor="text1"/>
          <w:sz w:val="28"/>
          <w:szCs w:val="28"/>
          <w:lang w:eastAsia="ru-RU"/>
        </w:rPr>
        <w:t>Выбор приоритетов и критериев оценки эффективности разработанной организационной структуры зависит в том числе от ряда таких факторов, как: размеров фирмы, задачи целей предприятия, зрелости фирмы в аспектах управления, кадров, технологий, организационной структуры и т.д. Описанные критерии оценки эффективности являются лишь показательным инструментом анализа.</w:t>
      </w:r>
      <w:r w:rsidRPr="009F566A">
        <w:rPr>
          <w:rFonts w:ascii="Times New Roman" w:eastAsia="Times New Roman" w:hAnsi="Times New Roman" w:cs="Times New Roman"/>
          <w:color w:val="000000" w:themeColor="text1"/>
          <w:sz w:val="28"/>
          <w:szCs w:val="28"/>
          <w:bdr w:val="none" w:sz="0" w:space="0" w:color="auto" w:frame="1"/>
          <w:lang w:eastAsia="ru-RU"/>
        </w:rPr>
        <w:br/>
      </w:r>
      <w:r w:rsidR="00FD0738" w:rsidRPr="009F566A">
        <w:rPr>
          <w:rFonts w:ascii="Times New Roman" w:hAnsi="Times New Roman" w:cs="Times New Roman"/>
          <w:color w:val="000000" w:themeColor="text1"/>
          <w:sz w:val="28"/>
          <w:szCs w:val="28"/>
        </w:rPr>
        <w:t xml:space="preserve">На рисунке 1 представлена организационная структура </w:t>
      </w:r>
      <w:r w:rsidRPr="009F566A">
        <w:rPr>
          <w:rFonts w:ascii="Times New Roman" w:eastAsia="Times New Roman" w:hAnsi="Times New Roman" w:cs="Times New Roman"/>
          <w:color w:val="000000" w:themeColor="text1"/>
          <w:sz w:val="28"/>
          <w:szCs w:val="28"/>
          <w:lang w:val="be-BY"/>
        </w:rPr>
        <w:t>ООО «СК-Стройиндустрия»</w:t>
      </w:r>
      <w:r w:rsidR="00FD0738" w:rsidRPr="009F566A">
        <w:rPr>
          <w:rFonts w:ascii="Times New Roman" w:hAnsi="Times New Roman" w:cs="Times New Roman"/>
          <w:color w:val="000000" w:themeColor="text1"/>
          <w:sz w:val="28"/>
          <w:szCs w:val="28"/>
        </w:rPr>
        <w:t>.</w:t>
      </w:r>
    </w:p>
    <w:p w:rsidR="00FD0738" w:rsidRPr="00FD0738" w:rsidRDefault="00FD0738" w:rsidP="00FD0738">
      <w:pPr>
        <w:widowControl w:val="0"/>
        <w:shd w:val="clear" w:color="auto" w:fill="FFFFFF"/>
        <w:spacing w:after="0" w:line="360" w:lineRule="auto"/>
        <w:ind w:firstLine="709"/>
        <w:jc w:val="both"/>
        <w:rPr>
          <w:rFonts w:ascii="Times New Roman" w:hAnsi="Times New Roman"/>
          <w:color w:val="000000" w:themeColor="text1"/>
          <w:sz w:val="28"/>
          <w:szCs w:val="28"/>
        </w:rPr>
      </w:pPr>
    </w:p>
    <w:p w:rsidR="00FD0738" w:rsidRPr="00FD0738" w:rsidRDefault="00993B09" w:rsidP="00FD0738">
      <w:pPr>
        <w:widowControl w:val="0"/>
        <w:shd w:val="clear" w:color="auto" w:fill="FFFFFF"/>
        <w:spacing w:after="0" w:line="360" w:lineRule="auto"/>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r>
      <w:r>
        <w:rPr>
          <w:rFonts w:ascii="Times New Roman" w:hAnsi="Times New Roman"/>
          <w:noProof/>
          <w:color w:val="000000" w:themeColor="text1"/>
          <w:sz w:val="28"/>
          <w:szCs w:val="28"/>
          <w:lang w:eastAsia="ru-RU"/>
        </w:rPr>
        <w:pict>
          <v:group id="Группа 1" o:spid="_x0000_s1026" style="width:454.75pt;height:277.8pt;mso-position-horizontal-relative:char;mso-position-vertical-relative:line" coordsize="60200,4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2YzwoAABaPAAAOAAAAZHJzL2Uyb0RvYy54bWzsXduO48YRfTeQfyD4Pis27xRWayzmsjaw&#10;sRexk3cOSUlEKFImOavZBAF8eQ2wD/mA/IIfEsCAc/kFzR+l+sIiJVJzoXaY3WGvgTElcjjN5umq&#10;U3Wqu59/fr1KlLdRXsRZOlPJM01VojTIwjhdzNTff3tx4qpKUfpp6CdZGs3Ud1Ghfv7iN58936yn&#10;kZ4tsySMcgVukhbTzXqmLstyPZ1MimAZrfziWbaOUjg5z/KVX8LHfDEJc38Dd18lE13T7Mkmy8N1&#10;ngVRUcC3Z/yk+oLdfz6PgvLr+byISiWZqdC2kv3M2c9L+nPy4rk/XeT+ehkHohl+j1as/DiFP4q3&#10;OvNLX7nK49atVnGQZ0U2L58F2WqSzedxELFngKch2t7TvMqzqzV7lsV0s1hjN0HX7vVT79sGX719&#10;kytxCO9OVVJ/Ba9o+7eb729+2v4X/vtZIbSHNuvFFC58la+/Wb/J+WPC4ess+GMBpyf75+nnBb9Y&#10;udz8Ngvhrv5VmbEeup7nK3oLeHblmr2Id/gioutSCeBLy3EsQ7dUJYBzhqW7mi1eVbCE99n6vWB5&#10;Ln7T1gAV/PdMx9BN2vyJP+V/lDVUNIw/FfuADyh6Qu/uCVP/v/RF1xP5U+yHE6LBEKPdZGrsaem5&#10;qjc83YOHoZ3o6DZr/sG+gOFX1AgrjkPYN0t/HTHgFhQ4ol+Nql9/B8PSTxdJpDgCX+yyClwFR5aS&#10;ZqdLuCx6mefZZhn5IbSKXQ/vsfEL9EMBuLwTajbvKNM2WFf40wpuRDcE1ohm7XaTP13nRfkqylYK&#10;PZipObSd4dh/+7ooObqqSyisiyyJw4s4SdiHfHF5muTKWx/MzwX7JwC5c1mSKpuZ6lmA+NtvobF/&#10;XbdYxSXY0SRezVQXL/KntNfO0xCa6U9LP074MYAgSdm45T1HB0AxLa8vr+FCeniZhe+gQ/OM20uw&#10;73CwzPI/qcoGbOVMLb678vNIVZIvU3gpHjFNalzZB9NydPiQN89cNs/4aQC3mqmlqvDD05Ib5Kt1&#10;Hi+W8JcI64Y0ewk2Yx6zTq5bJdoNaL1lCJsV1JgJVZxHH7odw7BCV3sQfprDF4YIdxCN4Wtwk9gY&#10;jTACHmn4Gp4FuNqxdFUXE5OA+6J2ztJtMTwqP1MNzlGMX+HJP7lhPID3sSv4vo5TcDzMV1KrAv7p&#10;NH2Tiy67lyOpgGjqLvNHtSdxEIjcUVXMo+VGEmjEbW4kzagPYXb7A3gH4JHCCdzqENhzgFej3oIO&#10;LUZg/+xp3rl77ponpm6fn5ja2dnJy4tT88S+II51Zpydnp6Rv9BnIeZ0GYdhlNKmV2SamPejEoLW&#10;cxqMdBq7YbJ7d0bqoInV/1mjGS2gL7DpxKAL2ffCXwwANKcCWsNOWgPaSWK63E52EB3NAg5E7SQQ&#10;nTsQ+rSJDjOUghV8SnxnAPwCQlp+njlVYS0fm6brDgGqARiV+D1M1Bl+kX19Onx9APx6Hfh1BrS/&#10;yFPb+HVdEY5L8xvC+K5eioRvI0tCwHm37K9bdRWw1ce2v5YmMkpt/EKcJQHMEiXM/iKrkwBuAhgz&#10;yQ0C7A0IYNvyINg7RCDAPUgCfHnNAIy0TgK4CWAUAFiqAKIpkRzokSpwCCSkGBZbuQKRsTLuCsRk&#10;qmBPLns6qQKCkghHGgvJeyalTNuSSJNJqUW39kZQEeFIw9RHD5tmOfRu1L9KmybTnzzZCjASKi9N&#10;3uzHLy5mKgaIX1CKszWQdVkKvdKJLEM4Xd3jmXuUw1sJ+hGkPzEp0sn+qOirOxCMfmSK7wAZJIJa&#10;UR3BuJitGADCmAKVED5YqsACGMyLSAgL2lhZ4Q4VysV8xQAQRpLQBWGwKjQGl1YYsqCYGZEQ3oNw&#10;hxDlYsZiAAjbJi1kApy2IWzTyE1CWKSRIGUtMiQSw3sY7hCjXORdA2DY8njRYxvCkguLmkdGJKB+&#10;TEK4s2qX2sBWPIe8awAIQ0E3jKJOMywxvINhTOpIM7xrhvUOScpF4jUAhlFT7bLDQlKVbBjYMPAq&#10;aYe77TCqUnVSwkPiNQCGDZMOI2mHWc3pgfkTnEtgqkja4T07jHpXA8PIvAbAMDE0aMIBDEs7XJe2&#10;QBZf2uFuO7yrpMEEO9FRAN+HTiQglWZrudUEx0qqgFmPVaUK/QOHhQpZHvBkywPoDFgeejHR1kNu&#10;1ANqtmZDShgsn2VzKaOetCI0MeLcMXVKIu3pIg0VL440ZDA9kGa5HueJbaOGSGPeRdo0mNQ0ttlR&#10;OgpTHGnIM3ogDQs9JdLkPDyYgbgXbHToR1AYXLO1xy6kh4n4PPneUUhPna2sQ4YVB3jEjK+lM2L+&#10;KFceGKAOhUYA+6l3b0j1yHFhqYzucNl2wJBLBbQCML6VTgCPuJbKQPmI+/umcvTQcFk3+cTQtrvH&#10;YJklRCWxHCGxpKWdzWC5Ke/cC2jKPInXX1Srz4jlqXQCJSfUAnoaVAUCd2iFzY7GMkASc2PEHGoy&#10;zLgRWHqsppf9QUdcg2epPYcwx1KDzrBE4ZE0dGzNwDGCrkNEIdqQKkrlhz2Lr4lXw5NYLoQ8lBZa&#10;4PhvzVuPoMCeINnpZIVjDWuMXQWFcAcqgvd7WU3qhisHXWUbDzpoYoLmdysUE7kY0+6CpE9nhiVd&#10;2LHBCgmHwtFYk37ZkOt+7eUbDdRQ6uIGwtdkFXh77IQjrHfLJ2ZKx3z7tCGCwaF0zI2FD4xdbQYW&#10;KXpoONPlmGEM8P6uaSJGMYy1ytB5jFFMhzpDNNQBQA0czFoCAQW7uZvbwTjG1O9I74wgjoEpACKt&#10;Ic1l01yiPCOyPygC9NCy0Xe3F1UQsyXlQjHjXVOWLq++E8ZgZqEH1EDV4wU6bajVBTrMIErPPELP&#10;bKKQ0oxjkDEP4JkdA9KZB2RnWlIhZWchO8OEjNsc84hlZ0hMt0snkMYMgGFYKZMLh10zvoSZlTO+&#10;YMYX59c0Q9JJLseMYRR6GL88ah1C14AJBtSkHvT5kl6OmF7uKjJHzWmB8m9eMwZVOkx3qdM+DmRD&#10;mfO+QxqUesyTnWhAK7h2ApljYubD+7DIkHn027CYKMd8gOwMrkEB7pPlA2ujJqH2MUOt3vKR7QMk&#10;9qXkUwVgSyDcUvNRNjw0UU/Z/h321Hy//df255v3ys0P2/9s/7n9x/aX7b+3v9z8CMe/3vwVjunJ&#10;7a/i6/cK2Vlz8KGFEQSKc3gUTSAE2atdFKAlBGoxBimNeFfgPoiwe2uYbb6Fia6wf6BflHACNgDl&#10;mxZS/Si5WsGWoXzPRLDwvKaOfU23/mRbKVb8oWC3ZbNjdzZUlPtd0d08h0I5Kjk9UX6UyqgRscKV&#10;RPmBbT6Zq5K7ut171+XuBbRNFHt6ovzBGXtWj/6H/Xp007L5JIgOvMNOAiy8IoRXHj5++l6a9Scb&#10;qdHNVnmk1hPwTcXgXuSlG/AeoWUpkLmSgD+0kbO08M9WcZAfaeGp9TwG8N4xPMa0qcRLUW66fB2O&#10;VoQJZH2gOmZp1Z+uVUddrJdV181j1qAhxKRTmrttuQxJ6Zpy0pR/EFOOyllPlB+TlbYcnVdhdxAW&#10;CXIJ8mjlFx8E5Cja9QT5gyPSZnW3DsuYS0vuh+eSlLOJuFDAcb+lrDZZHk50jWgTerTOsyAqijg9&#10;sG+ZhXphT5A/OAptgBxWvKXTWSVfGTHKmYC0WUAyHbJpi9xfL+PgzC/95mcmLU0jPVtmSRjlL/4H&#10;AAD//wMAUEsDBBQABgAIAAAAIQCXMob23QAAAAUBAAAPAAAAZHJzL2Rvd25yZXYueG1sTI9BS8NA&#10;EIXvgv9hGcGb3UTZYtNsSinqqQi2gvQ2zU6T0OxsyG6T9N+7etHLwOM93vsmX022FQP1vnGsIZ0l&#10;IIhLZxquNHzuXx+eQfiAbLB1TBqu5GFV3N7kmBk38gcNu1CJWMI+Qw11CF0mpS9rsuhnriOO3sn1&#10;FkOUfSVNj2Mst618TJK5tNhwXKixo01N5Xl3sRreRhzXT+nLsD2fNtfDXr1/bVPS+v5uWi9BBJrC&#10;Xxh+8CM6FJHp6C5svGg1xEfC743eIlkoEEcNSqk5yCKX/+mLbwAAAP//AwBQSwECLQAUAAYACAAA&#10;ACEAtoM4kv4AAADhAQAAEwAAAAAAAAAAAAAAAAAAAAAAW0NvbnRlbnRfVHlwZXNdLnhtbFBLAQIt&#10;ABQABgAIAAAAIQA4/SH/1gAAAJQBAAALAAAAAAAAAAAAAAAAAC8BAABfcmVscy8ucmVsc1BLAQIt&#10;ABQABgAIAAAAIQAxnI2YzwoAABaPAAAOAAAAAAAAAAAAAAAAAC4CAABkcnMvZTJvRG9jLnhtbFBL&#10;AQItABQABgAIAAAAIQCXMob23QAAAAUBAAAPAAAAAAAAAAAAAAAAACkNAABkcnMvZG93bnJldi54&#10;bWxQSwUGAAAAAAQABADzAAAAMw4AAAAA&#10;">
            <v:group id="Группа 142" o:spid="_x0000_s1027" style="position:absolute;width:60200;height:47324" coordorigin="-108,3404" coordsize="9292,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1" o:spid="_x0000_s1028" style="position:absolute;left:68;top:4632;width:1235;height:1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C4E50" w:rsidRDefault="002C4E50" w:rsidP="00FD0738">
                      <w:pPr>
                        <w:rPr>
                          <w:rFonts w:ascii="Times New Roman" w:hAnsi="Times New Roman"/>
                          <w:i/>
                          <w:sz w:val="18"/>
                          <w:szCs w:val="18"/>
                        </w:rPr>
                      </w:pPr>
                      <w:r>
                        <w:rPr>
                          <w:rFonts w:ascii="Times New Roman" w:hAnsi="Times New Roman"/>
                          <w:i/>
                          <w:sz w:val="18"/>
                          <w:szCs w:val="18"/>
                        </w:rPr>
                        <w:t>Зам.дирек-тора по общим вопросам</w:t>
                      </w:r>
                    </w:p>
                  </w:txbxContent>
                </v:textbox>
              </v:rect>
              <v:group id="Group 72" o:spid="_x0000_s1029" style="position:absolute;left:-108;top:3404;width:9292;height:7262" coordorigin="-108,3404" coordsize="9292,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3" o:spid="_x0000_s1030" style="position:absolute;left:3950;top:3404;width:1411;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C4E50" w:rsidRDefault="002C4E50" w:rsidP="00FD0738">
                        <w:pPr>
                          <w:rPr>
                            <w:rFonts w:ascii="Times New Roman" w:hAnsi="Times New Roman"/>
                            <w:i/>
                            <w:sz w:val="18"/>
                            <w:szCs w:val="18"/>
                          </w:rPr>
                        </w:pPr>
                        <w:r>
                          <w:rPr>
                            <w:rFonts w:ascii="Times New Roman" w:hAnsi="Times New Roman"/>
                            <w:i/>
                            <w:sz w:val="18"/>
                            <w:szCs w:val="18"/>
                          </w:rPr>
                          <w:t>Директор</w:t>
                        </w:r>
                      </w:p>
                    </w:txbxContent>
                  </v:textbox>
                </v:rect>
                <v:line id="Line 74" o:spid="_x0000_s1031" style="position:absolute;visibility:visible" from="950,4281" to="8361,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75" o:spid="_x0000_s1032" style="position:absolute;left:1480;top:4632;width:1058;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4E50" w:rsidRDefault="002C4E50" w:rsidP="00FD0738">
                        <w:pPr>
                          <w:rPr>
                            <w:rFonts w:ascii="Times New Roman" w:hAnsi="Times New Roman"/>
                            <w:i/>
                            <w:sz w:val="18"/>
                            <w:szCs w:val="18"/>
                          </w:rPr>
                        </w:pPr>
                        <w:r>
                          <w:rPr>
                            <w:rFonts w:ascii="Times New Roman" w:hAnsi="Times New Roman"/>
                            <w:i/>
                            <w:sz w:val="18"/>
                            <w:szCs w:val="18"/>
                          </w:rPr>
                          <w:t>Секре-тарь</w:t>
                        </w:r>
                      </w:p>
                    </w:txbxContent>
                  </v:textbox>
                </v:rect>
                <v:rect id="Rectangle 76" o:spid="_x0000_s1033" style="position:absolute;left:2715;top:4632;width:1058;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C4E50" w:rsidRDefault="002C4E50" w:rsidP="00FD0738">
                        <w:pPr>
                          <w:rPr>
                            <w:rFonts w:ascii="Times New Roman" w:hAnsi="Times New Roman"/>
                            <w:i/>
                            <w:sz w:val="18"/>
                            <w:szCs w:val="18"/>
                          </w:rPr>
                        </w:pPr>
                        <w:r>
                          <w:rPr>
                            <w:rFonts w:ascii="Times New Roman" w:hAnsi="Times New Roman"/>
                            <w:i/>
                            <w:sz w:val="18"/>
                            <w:szCs w:val="18"/>
                          </w:rPr>
                          <w:t>Главный инженер</w:t>
                        </w:r>
                      </w:p>
                    </w:txbxContent>
                  </v:textbox>
                </v:rect>
                <v:rect id="Rectangle 77" o:spid="_x0000_s1034" style="position:absolute;left:3950;top:4632;width:882;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C4E50" w:rsidRDefault="002C4E50" w:rsidP="00FD0738">
                        <w:pPr>
                          <w:rPr>
                            <w:rFonts w:ascii="Times New Roman" w:hAnsi="Times New Roman"/>
                            <w:i/>
                            <w:sz w:val="18"/>
                            <w:szCs w:val="18"/>
                          </w:rPr>
                        </w:pPr>
                        <w:r>
                          <w:rPr>
                            <w:rFonts w:ascii="Times New Roman" w:hAnsi="Times New Roman"/>
                            <w:i/>
                            <w:sz w:val="18"/>
                            <w:szCs w:val="18"/>
                          </w:rPr>
                          <w:t>Отдел кадров</w:t>
                        </w:r>
                      </w:p>
                    </w:txbxContent>
                  </v:textbox>
                </v:rect>
                <v:rect id="Rectangle 78" o:spid="_x0000_s1035" style="position:absolute;left:5008;top:4632;width:1412;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C4E50" w:rsidRDefault="002C4E50" w:rsidP="00FD0738">
                        <w:pPr>
                          <w:rPr>
                            <w:rFonts w:ascii="Times New Roman" w:hAnsi="Times New Roman"/>
                            <w:i/>
                            <w:sz w:val="16"/>
                            <w:szCs w:val="16"/>
                          </w:rPr>
                        </w:pPr>
                        <w:r>
                          <w:rPr>
                            <w:rFonts w:ascii="Times New Roman" w:hAnsi="Times New Roman"/>
                            <w:i/>
                            <w:sz w:val="16"/>
                            <w:szCs w:val="16"/>
                          </w:rPr>
                          <w:t>Зам.директора по социальным вопросам</w:t>
                        </w:r>
                      </w:p>
                      <w:p w:rsidR="002C4E50" w:rsidRDefault="002C4E50" w:rsidP="00FD0738">
                        <w:pPr>
                          <w:rPr>
                            <w:rFonts w:ascii="Times New Roman" w:hAnsi="Times New Roman"/>
                            <w:i/>
                            <w:sz w:val="24"/>
                            <w:szCs w:val="24"/>
                          </w:rPr>
                        </w:pPr>
                      </w:p>
                    </w:txbxContent>
                  </v:textbox>
                </v:rect>
                <v:rect id="Rectangle 79" o:spid="_x0000_s1036" style="position:absolute;left:6596;top:4632;width:1059;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C4E50" w:rsidRDefault="002C4E50" w:rsidP="00FD0738">
                        <w:pPr>
                          <w:rPr>
                            <w:rFonts w:ascii="Times New Roman" w:hAnsi="Times New Roman"/>
                            <w:i/>
                            <w:sz w:val="18"/>
                            <w:szCs w:val="18"/>
                          </w:rPr>
                        </w:pPr>
                        <w:r>
                          <w:rPr>
                            <w:rFonts w:ascii="Times New Roman" w:hAnsi="Times New Roman"/>
                            <w:i/>
                            <w:sz w:val="18"/>
                            <w:szCs w:val="18"/>
                          </w:rPr>
                          <w:t>Юрис-консульт</w:t>
                        </w:r>
                      </w:p>
                    </w:txbxContent>
                  </v:textbox>
                </v:rect>
                <v:line id="Line 80" o:spid="_x0000_s1037" style="position:absolute;visibility:visible" from="7126,4281" to="7127,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1" o:spid="_x0000_s1038" style="position:absolute;visibility:visible" from="4656,4281" to="4657,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82" o:spid="_x0000_s1039" style="position:absolute;visibility:visible" from="5714,4281" to="5715,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83" o:spid="_x0000_s1040" style="position:absolute;left:-108;top:6035;width:531;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Планово-экономический</w:t>
                        </w:r>
                        <w:r>
                          <w:rPr>
                            <w:rFonts w:ascii="Times New Roman" w:hAnsi="Times New Roman"/>
                            <w:i/>
                          </w:rPr>
                          <w:t xml:space="preserve"> </w:t>
                        </w:r>
                        <w:r>
                          <w:rPr>
                            <w:rFonts w:ascii="Times New Roman" w:hAnsi="Times New Roman"/>
                            <w:i/>
                            <w:sz w:val="18"/>
                            <w:szCs w:val="18"/>
                          </w:rPr>
                          <w:t>отдел</w:t>
                        </w:r>
                      </w:p>
                    </w:txbxContent>
                  </v:textbox>
                </v:rect>
                <v:rect id="Rectangle 84" o:spid="_x0000_s1041" style="position:absolute;left:2715;top:6035;width:531;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5MAA&#10;AADbAAAADwAAAGRycy9kb3ducmV2LnhtbERPTYvCMBC9L/gfwgje1lRR0a5RRBREL2vd3fPQjG2x&#10;mdQkav33ZmFhb/N4nzNftqYWd3K+sqxg0E9AEOdWV1wo+Dpt36cgfEDWWFsmBU/ysFx03uaYavvg&#10;I92zUIgYwj5FBWUITSqlz0sy6Pu2IY7c2TqDIUJXSO3wEcNNLYdJMpEGK44NJTa0Lim/ZDej4Dv7&#10;ISrO13o02+7b8Yyd3XwelOp129UHiEBt+Bf/uXc6zp/A7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f5MAAAADbAAAADwAAAAAAAAAAAAAAAACYAgAAZHJzL2Rvd25y&#10;ZXYueG1sUEsFBgAAAAAEAAQA9QAAAIUDA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Главный энергетик</w:t>
                        </w:r>
                      </w:p>
                    </w:txbxContent>
                  </v:textbox>
                </v:rect>
                <v:rect id="Rectangle 85" o:spid="_x0000_s1042" style="position:absolute;left:5714;top:6035;width:530;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6f8EA&#10;AADbAAAADwAAAGRycy9kb3ducmV2LnhtbERPS2sCMRC+F/wPYYTeNKu0VVejSKlQ9KLr4zxsxt3F&#10;zWSbpLr+e1MQepuP7zmzRWtqcSXnK8sKBv0EBHFudcWFgsN+1RuD8AFZY22ZFNzJw2LeeZlhqu2N&#10;d3TNQiFiCPsUFZQhNKmUPi/JoO/bhjhyZ+sMhghdIbXDWww3tRwmyYc0WHFsKLGhz5LyS/ZrFByz&#10;E1Fx/qnfJqt1+z5hZ7+2G6Veu+1yCiJQG/7FT/e3jvNH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n/BAAAA2wAAAA8AAAAAAAAAAAAAAAAAmAIAAGRycy9kb3du&#10;cmV2LnhtbFBLBQYAAAAABAAEAPUAAACGAw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Жилищно-эксплуатационный цех</w:t>
                        </w:r>
                      </w:p>
                    </w:txbxContent>
                  </v:textbox>
                </v:rect>
                <v:rect id="Rectangle 86" o:spid="_x0000_s1043" style="position:absolute;left:6420;top:6035;width:613;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uDcMA&#10;AADbAAAADwAAAGRycy9kb3ducmV2LnhtbESPQW/CMAyF70j8h8hI3Ea6aZtGISCEhoTYBbqNs9WY&#10;tlrjdEmA7t/PByRutt7ze5/ny9616kIhNp4NPE4yUMSltw1XBr4+Nw9voGJCtth6JgN/FGG5GA7m&#10;mFt/5QNdilQpCeGYo4E6pS7XOpY1OYwT3xGLdvLBYZI1VNoGvEq4a/VTlr1qhw1LQ40drWsqf4qz&#10;M/BdHImq02/7PN3s+pcpB/++/zBmPOpXM1CJ+nQ33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uDcMAAADbAAAADwAAAAAAAAAAAAAAAACYAgAAZHJzL2Rv&#10;d25yZXYueG1sUEsFBgAAAAAEAAQA9QAAAIgDA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АХО</w:t>
                        </w:r>
                      </w:p>
                    </w:txbxContent>
                  </v:textbox>
                </v:rect>
                <v:rect id="Rectangle 87" o:spid="_x0000_s1044" style="position:absolute;left:598;top:6035;width:531;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LlsEA&#10;AADbAAAADwAAAGRycy9kb3ducmV2LnhtbERPS2vCQBC+C/6HZYTe6kZpxURXEalQ2ovGx3nIjkkw&#10;O5vubjX+e7dQ8DYf33Pmy8404krO15YVjIYJCOLC6ppLBYf95nUKwgdkjY1lUnAnD8tFvzfHTNsb&#10;7+iah1LEEPYZKqhCaDMpfVGRQT+0LXHkztYZDBG6UmqHtxhuGjlOkok0WHNsqLCldUXFJf81Co75&#10;iag8/zRv6eare0/Z2Y/tt1Ivg241AxGoC0/xv/tTx/kp/P0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Ay5bBAAAA2wAAAA8AAAAAAAAAAAAAAAAAmAIAAGRycy9kb3du&#10;cmV2LnhtbFBLBQYAAAAABAAEAPUAAACGAw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ОМТС</w:t>
                        </w:r>
                      </w:p>
                    </w:txbxContent>
                  </v:textbox>
                </v:rect>
                <v:rect id="Rectangle 88" o:spid="_x0000_s1045" style="position:absolute;left:2009;top:6035;width:531;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otr8A&#10;AADbAAAADwAAAGRycy9kb3ducmV2LnhtbERPy4rCMBTdD/gP4QruxlTRYaxGEVEQ3czUx/rSXNti&#10;c1OTqPXvzWJglofzni1aU4sHOV9ZVjDoJyCIc6srLhQcD5vPbxA+IGusLZOCF3lYzDsfM0y1ffIv&#10;PbJQiBjCPkUFZQhNKqXPSzLo+7YhjtzFOoMhQldI7fAZw00th0nyJQ1WHBtKbGhVUn7N7kbBKTsT&#10;FZdbPZpsdu14ws6uf/ZK9brtcgoiUBv+xX/urVYwjOv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Fqi2vwAAANsAAAAPAAAAAAAAAAAAAAAAAJgCAABkcnMvZG93bnJl&#10;di54bWxQSwUGAAAAAAQABAD1AAAAhAM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Главный механик</w:t>
                        </w:r>
                      </w:p>
                    </w:txbxContent>
                  </v:textbox>
                </v:rect>
                <v:rect id="Rectangle 89" o:spid="_x0000_s1046" style="position:absolute;left:5008;top:6035;width:532;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NLcMA&#10;AADbAAAADwAAAGRycy9kb3ducmV2LnhtbESPT4vCMBTE78J+h/AWvNlUUdGuUUQUFr1o98/50Tzb&#10;ss1LTbLa/fYbQfA4zMxvmMWqM424kvO1ZQXDJAVBXFhdc6ng82M3mIHwAVljY5kU/JGH1fKlt8BM&#10;2xuf6JqHUkQI+wwVVCG0mZS+qMigT2xLHL2zdQZDlK6U2uEtwk0jR2k6lQZrjgsVtrSpqPjJf42C&#10;r/ybqDxfmvF8t+8mc3Z2ezwo1X/t1m8gAnXhGX6037WC0RD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NLcMAAADbAAAADwAAAAAAAAAAAAAAAACYAgAAZHJzL2Rv&#10;d25yZXYueG1sUEsFBgAAAAAEAAQA9QAAAIgDA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Главный технолог</w:t>
                        </w:r>
                      </w:p>
                    </w:txbxContent>
                  </v:textbox>
                </v:rect>
                <v:rect id="Rectangle 90" o:spid="_x0000_s1047" style="position:absolute;left:3421;top:6035;width:531;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TWsMA&#10;AADbAAAADwAAAGRycy9kb3ducmV2LnhtbESPQWvCQBSE74X+h+UVvOmmQYtGVylFQfRSY+v5kX0m&#10;odm3cXfV+O9dQehxmJlvmNmiM424kPO1ZQXvgwQEcWF1zaWCn/2qPwbhA7LGxjIpuJGHxfz1ZYaZ&#10;tlfe0SUPpYgQ9hkqqEJoMyl9UZFBP7AtcfSO1hkMUbpSaofXCDeNTJPkQxqsOS5U2NJXRcVffjYK&#10;fvMDUXk8NcPJatONJuzs8nurVO+t+5yCCNSF//CzvdYK0hQe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TWsMAAADbAAAADwAAAAAAAAAAAAAAAACYAgAAZHJzL2Rv&#10;d25yZXYueG1sUEsFBgAAAAAEAAQA9QAAAIgDA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Производственно-технический отдел</w:t>
                        </w:r>
                      </w:p>
                    </w:txbxContent>
                  </v:textbox>
                </v:rect>
                <v:rect id="Rectangle 91" o:spid="_x0000_s1048" style="position:absolute;left:1303;top:6035;width:532;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Служба ОТ и ТБ</w:t>
                        </w:r>
                      </w:p>
                    </w:txbxContent>
                  </v:textbox>
                </v:rect>
                <v:line id="Line 92" o:spid="_x0000_s1049" style="position:absolute;visibility:visible" from="1656,5860" to="5185,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93" o:spid="_x0000_s1050" style="position:absolute;visibility:visible" from="6067,5684" to="6068,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94" o:spid="_x0000_s1051" style="position:absolute;visibility:visible" from="5891,5860" to="5892,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95" o:spid="_x0000_s1052" style="position:absolute;visibility:visible" from="6596,5860" to="6597,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96" o:spid="_x0000_s1053" style="position:absolute;left:8008;top:4632;width:1176;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C4E50" w:rsidRDefault="002C4E50" w:rsidP="00FD0738">
                        <w:pPr>
                          <w:rPr>
                            <w:rFonts w:ascii="Times New Roman" w:hAnsi="Times New Roman"/>
                            <w:i/>
                            <w:sz w:val="18"/>
                            <w:szCs w:val="18"/>
                          </w:rPr>
                        </w:pPr>
                        <w:r>
                          <w:rPr>
                            <w:rFonts w:ascii="Times New Roman" w:hAnsi="Times New Roman"/>
                            <w:i/>
                            <w:sz w:val="18"/>
                            <w:szCs w:val="18"/>
                          </w:rPr>
                          <w:t>Главный бухгалтер</w:t>
                        </w:r>
                      </w:p>
                    </w:txbxContent>
                  </v:textbox>
                </v:rect>
                <v:rect id="Rectangle 97" o:spid="_x0000_s1054" style="position:absolute;left:7832;top:6035;width:677;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K8MA&#10;AADbAAAADwAAAGRycy9kb3ducmV2LnhtbESPT2sCMRTE70K/Q3gFbzVbUXFXs1KKQrEXXVvPj83b&#10;P3Tzsiapbr99Uyh4HGbmN8x6M5hOXMn51rKC50kCgri0uuVawcdp97QE4QOyxs4yKfghD5v8YbTG&#10;TNsbH+lahFpECPsMFTQh9JmUvmzIoJ/Ynjh6lXUGQ5SultrhLcJNJ6dJspAGW44LDfb02lD5VXwb&#10;BZ/FmaiuLt0s3e2HecrObg/vSo0fh5cViEBDuIf/229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BK8MAAADbAAAADwAAAAAAAAAAAAAAAACYAgAAZHJzL2Rv&#10;d25yZXYueG1sUEsFBgAAAAAEAAQA9QAAAIgDAAAAAA==&#10;">
                  <v:textbox style="layout-flow:vertical;mso-layout-flow-alt:bottom-to-top">
                    <w:txbxContent>
                      <w:p w:rsidR="002C4E50" w:rsidRDefault="002C4E50" w:rsidP="00FD0738">
                        <w:pPr>
                          <w:rPr>
                            <w:rFonts w:ascii="Times New Roman" w:hAnsi="Times New Roman"/>
                            <w:i/>
                            <w:vertAlign w:val="subscript"/>
                          </w:rPr>
                        </w:pPr>
                        <w:r>
                          <w:rPr>
                            <w:rFonts w:ascii="Times New Roman" w:hAnsi="Times New Roman"/>
                            <w:i/>
                            <w:sz w:val="18"/>
                            <w:szCs w:val="18"/>
                          </w:rPr>
                          <w:t>Кассир</w:t>
                        </w:r>
                        <w:r>
                          <w:rPr>
                            <w:rFonts w:ascii="Times New Roman" w:hAnsi="Times New Roman"/>
                            <w:i/>
                            <w:sz w:val="18"/>
                            <w:szCs w:val="18"/>
                            <w:vertAlign w:val="subscript"/>
                          </w:rPr>
                          <w:t>1</w:t>
                        </w:r>
                      </w:p>
                    </w:txbxContent>
                  </v:textbox>
                </v:rect>
                <v:line id="Line 98" o:spid="_x0000_s1055" style="position:absolute;visibility:visible" from="245,5860" to="774,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99" o:spid="_x0000_s1056" style="position:absolute;flip:x;visibility:visible" from="2186,9016" to="2187,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00" o:spid="_x0000_s1057" style="position:absolute;flip:x;visibility:visible" from="1833,9717" to="2186,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rect id="Rectangle 101" o:spid="_x0000_s1058" style="position:absolute;left:245;top:9542;width:1588;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C4E50" w:rsidRDefault="002C4E50" w:rsidP="00FD0738">
                        <w:pPr>
                          <w:rPr>
                            <w:rFonts w:ascii="Times New Roman" w:hAnsi="Times New Roman"/>
                            <w:i/>
                            <w:sz w:val="18"/>
                            <w:szCs w:val="18"/>
                          </w:rPr>
                        </w:pPr>
                        <w:r>
                          <w:rPr>
                            <w:rFonts w:ascii="Times New Roman" w:hAnsi="Times New Roman"/>
                            <w:i/>
                            <w:sz w:val="18"/>
                            <w:szCs w:val="18"/>
                          </w:rPr>
                          <w:t>АТЦ</w:t>
                        </w:r>
                      </w:p>
                    </w:txbxContent>
                  </v:textbox>
                </v:rect>
                <v:line id="Line 102" o:spid="_x0000_s1059" style="position:absolute;visibility:visible" from="2891,9016" to="2892,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03" o:spid="_x0000_s1060" style="position:absolute;visibility:visible" from="2891,9717" to="3244,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104" o:spid="_x0000_s1061" style="position:absolute;left:3244;top:9542;width:1588;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C4E50" w:rsidRDefault="002C4E50" w:rsidP="00FD0738">
                        <w:pPr>
                          <w:rPr>
                            <w:rFonts w:ascii="Times New Roman" w:hAnsi="Times New Roman"/>
                            <w:i/>
                            <w:sz w:val="18"/>
                            <w:szCs w:val="18"/>
                          </w:rPr>
                        </w:pPr>
                        <w:r>
                          <w:rPr>
                            <w:rFonts w:ascii="Times New Roman" w:hAnsi="Times New Roman"/>
                            <w:i/>
                            <w:sz w:val="18"/>
                            <w:szCs w:val="18"/>
                          </w:rPr>
                          <w:t>Энергоцех</w:t>
                        </w:r>
                      </w:p>
                    </w:txbxContent>
                  </v:textbox>
                </v:rect>
                <v:line id="Line 105" o:spid="_x0000_s1062" style="position:absolute;visibility:visible" from="2891,10419" to="3244,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Rectangle 106" o:spid="_x0000_s1063" style="position:absolute;left:3244;top:10244;width:1588;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C4E50" w:rsidRDefault="002C4E50" w:rsidP="00FD0738">
                        <w:pPr>
                          <w:rPr>
                            <w:rFonts w:ascii="Times New Roman" w:hAnsi="Times New Roman"/>
                            <w:i/>
                            <w:sz w:val="18"/>
                            <w:szCs w:val="18"/>
                          </w:rPr>
                        </w:pPr>
                        <w:r>
                          <w:rPr>
                            <w:rFonts w:ascii="Times New Roman" w:hAnsi="Times New Roman"/>
                            <w:i/>
                            <w:sz w:val="18"/>
                            <w:szCs w:val="18"/>
                          </w:rPr>
                          <w:t xml:space="preserve">Цех ВОС </w:t>
                        </w:r>
                      </w:p>
                    </w:txbxContent>
                  </v:textbox>
                </v:rect>
                <v:line id="Line 107" o:spid="_x0000_s1064" style="position:absolute;visibility:visible" from="3244,4281" to="3244,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8" o:spid="_x0000_s1065" style="position:absolute;visibility:visible" from="7831,4281" to="7832,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rect id="Rectangle 109" o:spid="_x0000_s1066" style="position:absolute;left:7301;top:6035;width:608;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ojcMA&#10;AADbAAAADwAAAGRycy9kb3ducmV2LnhtbESPQWvCQBSE74L/YXmCt2ZjUdHUVUQUxF402p4f2WcS&#10;mn2b7q6a/vtuoeBxmJlvmMWqM424k/O1ZQWjJAVBXFhdc6ngct69zED4gKyxsUwKfsjDatnvLTDT&#10;9sEnuuehFBHCPkMFVQhtJqUvKjLoE9sSR+9qncEQpSuldviIcNPI1zSdSoM1x4UKW9pUVHzlN6Pg&#10;I/8kKq/fzXi+O3STOTu7Pb4rNRx06zcQgbrwDP+391rBeAR/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ojcMAAADbAAAADwAAAAAAAAAAAAAAAACYAgAAZHJzL2Rv&#10;d25yZXYueG1sUEsFBgAAAAAEAAQA9QAAAIgDAAAAAA==&#10;">
                  <v:textbox style="layout-flow:vertical;mso-layout-flow-alt:bottom-to-top">
                    <w:txbxContent>
                      <w:p w:rsidR="002C4E50" w:rsidRDefault="002C4E50" w:rsidP="00FD0738">
                        <w:pPr>
                          <w:rPr>
                            <w:rFonts w:ascii="Times New Roman" w:hAnsi="Times New Roman"/>
                            <w:i/>
                          </w:rPr>
                        </w:pPr>
                        <w:r>
                          <w:rPr>
                            <w:rFonts w:ascii="Times New Roman" w:hAnsi="Times New Roman"/>
                            <w:i/>
                            <w:sz w:val="18"/>
                            <w:szCs w:val="18"/>
                          </w:rPr>
                          <w:t>Служба охраны</w:t>
                        </w:r>
                      </w:p>
                    </w:txbxContent>
                  </v:textbox>
                </v:rect>
                <v:rect id="Rectangle 90" o:spid="_x0000_s1067" style="position:absolute;left:4126;top:6035;width:531;height:2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2+sIA&#10;AADbAAAADwAAAGRycy9kb3ducmV2LnhtbESPT4vCMBTE74LfIbwFb5quqKxdo4goiF7c7p/zo3m2&#10;ZZuXmkSt394IgsdhZn7DzBatqcWFnK8sK3gfJCCIc6srLhT8fG/6HyB8QNZYWyYFN/KwmHc7M0y1&#10;vfIXXbJQiAhhn6KCMoQmldLnJRn0A9sQR+9oncEQpSukdniNcFPLYZJMpMGK40KJDa1Kyv+zs1Hw&#10;m/0RFcdTPZpudu14ys6uD3ulem/t8hNEoDa8ws/2VisYDeH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3b6wgAAANsAAAAPAAAAAAAAAAAAAAAAAJgCAABkcnMvZG93&#10;bnJldi54bWxQSwUGAAAAAAQABAD1AAAAhwMAAAAA&#10;">
                  <v:textbox style="layout-flow:vertical;mso-layout-flow-alt:bottom-to-top">
                    <w:txbxContent>
                      <w:p w:rsidR="002C4E50" w:rsidRDefault="002C4E50" w:rsidP="00FD0738">
                        <w:pPr>
                          <w:jc w:val="center"/>
                          <w:rPr>
                            <w:rFonts w:ascii="Times New Roman" w:hAnsi="Times New Roman"/>
                            <w:i/>
                          </w:rPr>
                        </w:pPr>
                        <w:r>
                          <w:rPr>
                            <w:rFonts w:ascii="Times New Roman" w:hAnsi="Times New Roman"/>
                            <w:i/>
                            <w:sz w:val="18"/>
                            <w:szCs w:val="18"/>
                          </w:rPr>
                          <w:t>Диспетчерская служба</w:t>
                        </w:r>
                      </w:p>
                    </w:txbxContent>
                  </v:textbox>
                </v:rect>
                <v:line id="Line 80" o:spid="_x0000_s1068" style="position:absolute;visibility:visible" from="8360,4281" to="8361,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92" o:spid="_x0000_s1069" style="position:absolute;visibility:visible" from="5892,5863" to="6596,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07" o:spid="_x0000_s1070" style="position:absolute;visibility:visible" from="950,4281" to="950,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7" o:spid="_x0000_s1071" style="position:absolute;visibility:visible" from="2009,4282" to="2009,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group>
            <v:line id="Прямая соединительная линия 184" o:spid="_x0000_s1072" style="position:absolute;visibility:visible" from="15421,16036" to="15421,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Прямая соединительная линия 185" o:spid="_x0000_s1073" style="position:absolute;visibility:visible" from="20198,16036" to="20198,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Прямая соединительная линия 188" o:spid="_x0000_s1074" style="position:absolute;flip:y;visibility:visible" from="24565,16036" to="24616,1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Прямая соединительная линия 189" o:spid="_x0000_s1075" style="position:absolute;flip:y;visibility:visible" from="29137,16036" to="29188,1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Прямая соединительная линия 195" o:spid="_x0000_s1076" style="position:absolute;visibility:visible" from="4640,14876" to="4640,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Прямая соединительная линия 243" o:spid="_x0000_s1077" style="position:absolute;visibility:visible" from="11429,16036" to="11429,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Прямая соединительная линия 247" o:spid="_x0000_s1078" style="position:absolute;visibility:visible" from="5724,16036" to="5724,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Прямая соединительная линия 248" o:spid="_x0000_s1079" style="position:absolute;visibility:visible" from="2287,16036" to="2287,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Прямая соединительная линия 249" o:spid="_x0000_s1080" style="position:absolute;visibility:visible" from="34288,16036" to="34288,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w10:wrap type="none"/>
            <w10:anchorlock/>
          </v:group>
        </w:pict>
      </w:r>
    </w:p>
    <w:p w:rsidR="00FD0738" w:rsidRPr="00FD0738" w:rsidRDefault="00FD0738" w:rsidP="00FD0738">
      <w:pPr>
        <w:widowControl w:val="0"/>
        <w:shd w:val="clear" w:color="auto" w:fill="FFFFFF"/>
        <w:spacing w:after="0" w:line="360" w:lineRule="auto"/>
        <w:jc w:val="center"/>
        <w:rPr>
          <w:rFonts w:ascii="Times New Roman" w:hAnsi="Times New Roman"/>
          <w:color w:val="000000" w:themeColor="text1"/>
          <w:sz w:val="28"/>
          <w:szCs w:val="28"/>
          <w:lang w:eastAsia="ru-RU"/>
        </w:rPr>
      </w:pPr>
      <w:r w:rsidRPr="00FD0738">
        <w:rPr>
          <w:rFonts w:ascii="Times New Roman" w:hAnsi="Times New Roman"/>
          <w:color w:val="000000" w:themeColor="text1"/>
          <w:sz w:val="28"/>
          <w:szCs w:val="28"/>
          <w:lang w:eastAsia="ru-RU"/>
        </w:rPr>
        <w:lastRenderedPageBreak/>
        <w:t xml:space="preserve">Рис.1 - Организационная структура </w:t>
      </w:r>
      <w:r w:rsidR="009F566A">
        <w:rPr>
          <w:rFonts w:ascii="Times New Roman" w:eastAsia="Times New Roman" w:hAnsi="Times New Roman" w:cs="Times New Roman"/>
          <w:color w:val="000000" w:themeColor="text1"/>
          <w:sz w:val="28"/>
          <w:szCs w:val="28"/>
          <w:lang w:val="be-BY"/>
        </w:rPr>
        <w:t>ООО «СК-Стройиндустрия»</w:t>
      </w:r>
    </w:p>
    <w:p w:rsidR="00FD0738" w:rsidRPr="00FD0738" w:rsidRDefault="00FD0738" w:rsidP="00FD0738">
      <w:pPr>
        <w:widowControl w:val="0"/>
        <w:shd w:val="clear" w:color="auto" w:fill="FFFFFF"/>
        <w:spacing w:after="0" w:line="360" w:lineRule="auto"/>
        <w:ind w:firstLine="709"/>
        <w:jc w:val="both"/>
        <w:rPr>
          <w:rFonts w:ascii="Times New Roman" w:hAnsi="Times New Roman"/>
          <w:color w:val="000000" w:themeColor="text1"/>
          <w:sz w:val="28"/>
          <w:szCs w:val="28"/>
          <w:lang w:eastAsia="ru-RU"/>
        </w:rPr>
      </w:pPr>
    </w:p>
    <w:p w:rsidR="00FD0738" w:rsidRPr="00FD0738" w:rsidRDefault="00FD0738" w:rsidP="00FD0738">
      <w:pPr>
        <w:widowControl w:val="0"/>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lang w:eastAsia="ru-RU"/>
        </w:rPr>
        <w:t xml:space="preserve">Главный энергетик - </w:t>
      </w:r>
      <w:r w:rsidRPr="00FD0738">
        <w:rPr>
          <w:rFonts w:ascii="Times New Roman" w:hAnsi="Times New Roman" w:cs="Times New Roman"/>
          <w:color w:val="000000" w:themeColor="text1"/>
          <w:sz w:val="28"/>
          <w:szCs w:val="28"/>
          <w:shd w:val="clear" w:color="auto" w:fill="FFFFFF"/>
        </w:rPr>
        <w:t>Лицо, организующее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w:t>
      </w:r>
    </w:p>
    <w:p w:rsidR="00FD0738" w:rsidRPr="00FD0738" w:rsidRDefault="00FD0738" w:rsidP="00FD0738">
      <w:pPr>
        <w:widowControl w:val="0"/>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 xml:space="preserve">Генеральный директор - руководителя </w:t>
      </w:r>
      <w:hyperlink r:id="rId8" w:tooltip="Акционерное общество" w:history="1">
        <w:r w:rsidRPr="00FD0738">
          <w:rPr>
            <w:rFonts w:ascii="Times New Roman" w:hAnsi="Times New Roman" w:cs="Times New Roman"/>
            <w:color w:val="000000" w:themeColor="text1"/>
            <w:sz w:val="28"/>
            <w:szCs w:val="28"/>
            <w:u w:val="single"/>
            <w:shd w:val="clear" w:color="auto" w:fill="FFFFFF"/>
          </w:rPr>
          <w:t>компании</w:t>
        </w:r>
      </w:hyperlink>
      <w:r w:rsidRPr="00FD0738">
        <w:rPr>
          <w:rFonts w:ascii="Times New Roman" w:hAnsi="Times New Roman" w:cs="Times New Roman"/>
          <w:color w:val="000000" w:themeColor="text1"/>
          <w:sz w:val="28"/>
          <w:szCs w:val="28"/>
          <w:shd w:val="clear" w:color="auto" w:fill="FFFFFF"/>
        </w:rPr>
        <w:t xml:space="preserve">, единоличный исполнительный </w:t>
      </w:r>
      <w:hyperlink r:id="rId9" w:tooltip="Орган управления" w:history="1">
        <w:r w:rsidRPr="00FD0738">
          <w:rPr>
            <w:rFonts w:ascii="Times New Roman" w:hAnsi="Times New Roman" w:cs="Times New Roman"/>
            <w:color w:val="000000" w:themeColor="text1"/>
            <w:sz w:val="28"/>
            <w:szCs w:val="28"/>
            <w:u w:val="single"/>
            <w:shd w:val="clear" w:color="auto" w:fill="FFFFFF"/>
          </w:rPr>
          <w:t>орган управления</w:t>
        </w:r>
      </w:hyperlink>
      <w:r w:rsidRPr="00FD0738">
        <w:rPr>
          <w:rFonts w:ascii="Times New Roman" w:hAnsi="Times New Roman" w:cs="Times New Roman"/>
          <w:color w:val="000000" w:themeColor="text1"/>
          <w:sz w:val="28"/>
          <w:szCs w:val="28"/>
          <w:shd w:val="clear" w:color="auto" w:fill="FFFFFF"/>
        </w:rPr>
        <w:t xml:space="preserve"> организацией.</w:t>
      </w:r>
    </w:p>
    <w:p w:rsidR="00FD0738" w:rsidRPr="00FD0738" w:rsidRDefault="00FD0738" w:rsidP="00FD0738">
      <w:pPr>
        <w:widowControl w:val="0"/>
        <w:shd w:val="clear" w:color="auto" w:fill="FFFFFF"/>
        <w:spacing w:after="0" w:line="360" w:lineRule="auto"/>
        <w:ind w:firstLine="709"/>
        <w:jc w:val="both"/>
        <w:rPr>
          <w:rFonts w:ascii="Times New Roman" w:hAnsi="Times New Roman" w:cs="Times New Roman"/>
          <w:color w:val="000000" w:themeColor="text1"/>
        </w:rPr>
      </w:pPr>
      <w:r w:rsidRPr="00FD0738">
        <w:rPr>
          <w:rFonts w:ascii="Times New Roman" w:hAnsi="Times New Roman" w:cs="Times New Roman"/>
          <w:color w:val="000000" w:themeColor="text1"/>
          <w:sz w:val="28"/>
          <w:szCs w:val="28"/>
          <w:shd w:val="clear" w:color="auto" w:fill="FFFFFF"/>
        </w:rPr>
        <w:t>Технический директор - функциональные обязанности включают обеспечение бесперебойной работы технических систем, координирование работы персонала, учет и обеспечение рационального использования материально-технических ресурсов.</w:t>
      </w:r>
    </w:p>
    <w:p w:rsidR="00FD0738" w:rsidRPr="00FD0738" w:rsidRDefault="00FD0738" w:rsidP="00FD0738">
      <w:pPr>
        <w:widowControl w:val="0"/>
        <w:shd w:val="clear" w:color="auto" w:fill="FFFFFF"/>
        <w:spacing w:after="0" w:line="360" w:lineRule="auto"/>
        <w:ind w:firstLine="709"/>
        <w:jc w:val="both"/>
        <w:rPr>
          <w:rFonts w:ascii="Times New Roman" w:hAnsi="Times New Roman" w:cs="Times New Roman"/>
          <w:color w:val="000000" w:themeColor="text1"/>
        </w:rPr>
      </w:pPr>
      <w:r w:rsidRPr="00FD0738">
        <w:rPr>
          <w:rFonts w:ascii="Times New Roman" w:hAnsi="Times New Roman" w:cs="Times New Roman"/>
          <w:color w:val="000000" w:themeColor="text1"/>
          <w:sz w:val="28"/>
          <w:szCs w:val="28"/>
          <w:lang w:eastAsia="ru-RU"/>
        </w:rPr>
        <w:t xml:space="preserve">Главный технолог - </w:t>
      </w:r>
      <w:r w:rsidRPr="00FD0738">
        <w:rPr>
          <w:rFonts w:ascii="Times New Roman" w:hAnsi="Times New Roman" w:cs="Times New Roman"/>
          <w:color w:val="000000" w:themeColor="text1"/>
          <w:sz w:val="28"/>
          <w:szCs w:val="28"/>
          <w:shd w:val="clear" w:color="auto" w:fill="FFFFFF"/>
        </w:rPr>
        <w:t>разработка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и рост производительности труда.</w:t>
      </w:r>
    </w:p>
    <w:p w:rsidR="00FD0738" w:rsidRPr="00FD0738" w:rsidRDefault="00FD0738" w:rsidP="00FD0738">
      <w:pPr>
        <w:widowControl w:val="0"/>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FD0738">
        <w:rPr>
          <w:rFonts w:ascii="Times New Roman" w:hAnsi="Times New Roman" w:cs="Times New Roman"/>
          <w:color w:val="000000" w:themeColor="text1"/>
          <w:sz w:val="28"/>
          <w:szCs w:val="28"/>
          <w:shd w:val="clear" w:color="auto" w:fill="FFFFFF"/>
        </w:rPr>
        <w:t>Главный механик - лицо, обеспечивающее бесперебойную и технически правильную эксплуатацию и надежную работу оборудования.</w:t>
      </w:r>
    </w:p>
    <w:p w:rsidR="00FD0738" w:rsidRPr="00FD0738" w:rsidRDefault="00FD0738" w:rsidP="00FD0738">
      <w:pPr>
        <w:widowControl w:val="0"/>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FD0738">
        <w:rPr>
          <w:rFonts w:ascii="Times New Roman" w:hAnsi="Times New Roman" w:cs="Times New Roman"/>
          <w:color w:val="000000" w:themeColor="text1"/>
          <w:sz w:val="28"/>
          <w:szCs w:val="28"/>
          <w:lang w:eastAsia="ru-RU"/>
        </w:rPr>
        <w:t>Начальник ремонтно-строительного цеха – начальник цеха, который занимается решением задач по капитальному и частичному ремонту оборудования предприятия.</w:t>
      </w:r>
    </w:p>
    <w:p w:rsidR="00FD0738" w:rsidRPr="00FD0738" w:rsidRDefault="00FD0738" w:rsidP="00FD0738">
      <w:pPr>
        <w:widowControl w:val="0"/>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lang w:eastAsia="ru-RU"/>
        </w:rPr>
        <w:t xml:space="preserve">Главный бухгалтер - </w:t>
      </w:r>
      <w:r w:rsidRPr="00FD0738">
        <w:rPr>
          <w:rFonts w:ascii="Times New Roman" w:hAnsi="Times New Roman" w:cs="Times New Roman"/>
          <w:color w:val="000000" w:themeColor="text1"/>
          <w:sz w:val="28"/>
          <w:szCs w:val="28"/>
        </w:rPr>
        <w:t>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предприятия.</w:t>
      </w:r>
    </w:p>
    <w:p w:rsidR="00FD0738" w:rsidRPr="00FD0738" w:rsidRDefault="00FD0738" w:rsidP="006D78EE">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Отдел материально-технического снабжения - планирование </w:t>
      </w:r>
      <w:r w:rsidRPr="00FD0738">
        <w:rPr>
          <w:rFonts w:ascii="Times New Roman" w:eastAsia="Times New Roman" w:hAnsi="Times New Roman" w:cs="Times New Roman"/>
          <w:color w:val="000000" w:themeColor="text1"/>
          <w:sz w:val="28"/>
          <w:szCs w:val="28"/>
          <w:lang w:eastAsia="ru-RU"/>
        </w:rPr>
        <w:lastRenderedPageBreak/>
        <w:t>поступлений материальных ресурсов, определение потребности в материальных ресурсах, приобретение материалов и оборудования по наиболее выгодным ценам, закупка материалов и оборудования наилучшего качества, поиск и анализ возможных поставщиков, определение условий поставки и оплаты, заключение договоров и контроль исполнения, проверка поступающей продукции и подтверждение качества.</w:t>
      </w:r>
    </w:p>
    <w:p w:rsidR="00FD0738" w:rsidRPr="00FD0738" w:rsidRDefault="00FD0738" w:rsidP="00FD0738">
      <w:pPr>
        <w:spacing w:after="0"/>
        <w:rPr>
          <w:rFonts w:ascii="Times New Roman" w:hAnsi="Times New Roman" w:cs="Times New Roman"/>
          <w:color w:val="000000" w:themeColor="text1"/>
          <w:lang w:val="be-BY"/>
        </w:rPr>
      </w:pPr>
    </w:p>
    <w:p w:rsidR="007D1B6E" w:rsidRPr="007D1B6E" w:rsidRDefault="006D5A1A" w:rsidP="007D1B6E">
      <w:pPr>
        <w:pStyle w:val="1"/>
        <w:spacing w:before="0" w:line="360" w:lineRule="auto"/>
        <w:jc w:val="center"/>
        <w:rPr>
          <w:rFonts w:ascii="Times New Roman" w:eastAsia="TimesNewRoman" w:hAnsi="Times New Roman" w:cs="Times New Roman"/>
          <w:b w:val="0"/>
          <w:color w:val="000000"/>
        </w:rPr>
      </w:pPr>
      <w:bookmarkStart w:id="9" w:name="_Toc485049188"/>
      <w:r w:rsidRPr="007D1B6E">
        <w:rPr>
          <w:rFonts w:ascii="Times New Roman" w:hAnsi="Times New Roman" w:cs="Times New Roman"/>
          <w:b w:val="0"/>
          <w:color w:val="000000" w:themeColor="text1"/>
        </w:rPr>
        <w:t>2</w:t>
      </w:r>
      <w:r w:rsidR="00FD0738" w:rsidRPr="007D1B6E">
        <w:rPr>
          <w:rFonts w:ascii="Times New Roman" w:hAnsi="Times New Roman" w:cs="Times New Roman"/>
          <w:b w:val="0"/>
          <w:color w:val="000000" w:themeColor="text1"/>
        </w:rPr>
        <w:t xml:space="preserve">.2 </w:t>
      </w:r>
      <w:r w:rsidR="007D1B6E" w:rsidRPr="007D1B6E">
        <w:rPr>
          <w:rFonts w:ascii="Times New Roman" w:eastAsia="TimesNewRoman" w:hAnsi="Times New Roman" w:cs="Times New Roman"/>
          <w:b w:val="0"/>
          <w:color w:val="000000"/>
        </w:rPr>
        <w:t xml:space="preserve">Расчет эффективности совершенствования организационной структуры управления предприятием </w:t>
      </w:r>
      <w:r w:rsidR="009F566A">
        <w:rPr>
          <w:rFonts w:ascii="Times New Roman" w:eastAsia="TimesNewRoman" w:hAnsi="Times New Roman" w:cs="Times New Roman"/>
          <w:b w:val="0"/>
          <w:color w:val="000000"/>
        </w:rPr>
        <w:t>ООО «СК-Стройиндустрия»</w:t>
      </w:r>
      <w:bookmarkEnd w:id="9"/>
    </w:p>
    <w:p w:rsidR="00FD0738" w:rsidRPr="006D5A1A" w:rsidRDefault="00FD0738" w:rsidP="00FD0738">
      <w:pPr>
        <w:keepNext/>
        <w:keepLines/>
        <w:spacing w:after="0" w:line="360" w:lineRule="auto"/>
        <w:jc w:val="center"/>
        <w:outlineLvl w:val="0"/>
        <w:rPr>
          <w:rFonts w:ascii="Times New Roman" w:eastAsiaTheme="majorEastAsia" w:hAnsi="Times New Roman" w:cs="Times New Roman"/>
          <w:color w:val="000000" w:themeColor="text1"/>
          <w:sz w:val="28"/>
          <w:szCs w:val="28"/>
        </w:rPr>
      </w:pPr>
    </w:p>
    <w:p w:rsidR="00FD0738" w:rsidRPr="00FD0738" w:rsidRDefault="00FD0738" w:rsidP="00FD0738">
      <w:pPr>
        <w:keepNext/>
        <w:keepLines/>
        <w:spacing w:after="0" w:line="360" w:lineRule="auto"/>
        <w:ind w:firstLine="709"/>
        <w:jc w:val="center"/>
        <w:outlineLvl w:val="0"/>
        <w:rPr>
          <w:rFonts w:ascii="Times New Roman" w:eastAsiaTheme="majorEastAsia" w:hAnsi="Times New Roman" w:cs="Times New Roman"/>
          <w:bCs/>
          <w:color w:val="000000" w:themeColor="text1"/>
          <w:sz w:val="28"/>
          <w:szCs w:val="28"/>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Для начала рассмотрим производимый объем продукции и среднегодовую выработку на одного работника.</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keepNext/>
        <w:shd w:val="clear" w:color="000000" w:fill="auto"/>
        <w:spacing w:after="0" w:line="360" w:lineRule="auto"/>
        <w:ind w:firstLine="709"/>
        <w:contextualSpacing/>
        <w:jc w:val="right"/>
        <w:outlineLvl w:val="3"/>
        <w:rPr>
          <w:rFonts w:ascii="Times New Roman" w:eastAsia="Calibri" w:hAnsi="Times New Roman" w:cs="Times New Roman"/>
          <w:color w:val="000000" w:themeColor="text1"/>
          <w:sz w:val="28"/>
          <w:szCs w:val="24"/>
          <w:lang w:eastAsia="ru-RU"/>
        </w:rPr>
      </w:pPr>
      <w:r w:rsidRPr="00FD0738">
        <w:rPr>
          <w:rFonts w:ascii="Times New Roman" w:eastAsia="Calibri" w:hAnsi="Times New Roman" w:cs="Times New Roman"/>
          <w:color w:val="000000" w:themeColor="text1"/>
          <w:sz w:val="28"/>
          <w:szCs w:val="24"/>
          <w:lang w:eastAsia="ru-RU"/>
        </w:rPr>
        <w:t>Таблица 1</w:t>
      </w:r>
    </w:p>
    <w:p w:rsidR="00FD0738" w:rsidRPr="00FD0738" w:rsidRDefault="00FD0738" w:rsidP="00FD0738">
      <w:pPr>
        <w:keepNext/>
        <w:shd w:val="clear" w:color="000000" w:fill="auto"/>
        <w:spacing w:after="0" w:line="360" w:lineRule="auto"/>
        <w:ind w:firstLine="709"/>
        <w:contextualSpacing/>
        <w:jc w:val="center"/>
        <w:outlineLvl w:val="3"/>
        <w:rPr>
          <w:rFonts w:ascii="Times New Roman" w:eastAsia="Calibri" w:hAnsi="Times New Roman" w:cs="Times New Roman"/>
          <w:color w:val="000000" w:themeColor="text1"/>
          <w:sz w:val="28"/>
          <w:szCs w:val="24"/>
          <w:lang w:eastAsia="ru-RU"/>
        </w:rPr>
      </w:pPr>
      <w:r w:rsidRPr="00FD0738">
        <w:rPr>
          <w:rFonts w:ascii="Times New Roman" w:eastAsia="Calibri" w:hAnsi="Times New Roman" w:cs="Times New Roman"/>
          <w:color w:val="000000" w:themeColor="text1"/>
          <w:sz w:val="28"/>
          <w:szCs w:val="24"/>
          <w:lang w:eastAsia="ru-RU"/>
        </w:rPr>
        <w:t>Численность персонала и среднегодовая выработка на предприятии</w:t>
      </w:r>
    </w:p>
    <w:tbl>
      <w:tblPr>
        <w:tblStyle w:val="af0"/>
        <w:tblW w:w="8788" w:type="dxa"/>
        <w:jc w:val="center"/>
        <w:tblInd w:w="-283" w:type="dxa"/>
        <w:tblLook w:val="0000"/>
      </w:tblPr>
      <w:tblGrid>
        <w:gridCol w:w="2731"/>
        <w:gridCol w:w="923"/>
        <w:gridCol w:w="922"/>
        <w:gridCol w:w="922"/>
        <w:gridCol w:w="1580"/>
        <w:gridCol w:w="1710"/>
      </w:tblGrid>
      <w:tr w:rsidR="00FD0738" w:rsidRPr="00FD0738" w:rsidTr="002C4E50">
        <w:trPr>
          <w:trHeight w:val="345"/>
          <w:jc w:val="center"/>
        </w:trPr>
        <w:tc>
          <w:tcPr>
            <w:tcW w:w="2730" w:type="dxa"/>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Показатели</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Отклонение 2015 от 2013 года,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Темп роста (снижения) 2015 к 2013 году, %</w:t>
            </w:r>
          </w:p>
        </w:tc>
      </w:tr>
      <w:tr w:rsidR="00FD0738" w:rsidRPr="00FD0738" w:rsidTr="002C4E50">
        <w:trPr>
          <w:trHeight w:val="345"/>
          <w:jc w:val="center"/>
        </w:trPr>
        <w:tc>
          <w:tcPr>
            <w:tcW w:w="2730" w:type="dxa"/>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r>
      <w:tr w:rsidR="00FD0738" w:rsidRPr="00FD0738" w:rsidTr="002C4E50">
        <w:trPr>
          <w:jc w:val="center"/>
        </w:trPr>
        <w:tc>
          <w:tcPr>
            <w:tcW w:w="273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Объем продукции,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1423741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1411707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1426945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3204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100,23</w:t>
            </w:r>
          </w:p>
        </w:tc>
      </w:tr>
      <w:tr w:rsidR="00FD0738" w:rsidRPr="00FD0738" w:rsidTr="002C4E50">
        <w:trPr>
          <w:jc w:val="center"/>
        </w:trPr>
        <w:tc>
          <w:tcPr>
            <w:tcW w:w="273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Среднесписочная численность персонала</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786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792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745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94,78</w:t>
            </w:r>
          </w:p>
        </w:tc>
      </w:tr>
      <w:tr w:rsidR="00FD0738" w:rsidRPr="00FD0738" w:rsidTr="002C4E50">
        <w:trPr>
          <w:jc w:val="center"/>
        </w:trPr>
        <w:tc>
          <w:tcPr>
            <w:tcW w:w="273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Среднегодовая выработка на одного работающего,тыс.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1811375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1782458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1915362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103987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105,74</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Из таблицы 1 видно, что количество персонала к 2015 году сократилась на 41 человека. При этом в 2014 году среднесписочная численность персонала увеличилась на 6 человек по сравнению с 2013 годом.</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Что касается </w:t>
      </w:r>
      <w:r w:rsidRPr="00FD0738">
        <w:rPr>
          <w:rFonts w:ascii="Times New Roman" w:eastAsia="Times New Roman" w:hAnsi="Times New Roman" w:cs="Times New Roman"/>
          <w:color w:val="000000" w:themeColor="text1"/>
          <w:sz w:val="28"/>
          <w:lang w:val="be-BY" w:eastAsia="be-BY"/>
        </w:rPr>
        <w:t xml:space="preserve">среднегодовой выработки на одного работающего, то к 2014 году вместе с ростом количества персонала сократилась произвоительность труда. После увольнения 41 человека в 2015 году производительность труда увеличилась на 104 тысячи рублей на человека. Если выразить в процентном эквиваленте, то получится, что при сокращении </w:t>
      </w:r>
      <w:r w:rsidRPr="00FD0738">
        <w:rPr>
          <w:rFonts w:ascii="Times New Roman" w:eastAsia="Times New Roman" w:hAnsi="Times New Roman" w:cs="Times New Roman"/>
          <w:color w:val="000000" w:themeColor="text1"/>
          <w:sz w:val="28"/>
          <w:lang w:val="be-BY" w:eastAsia="be-BY"/>
        </w:rPr>
        <w:lastRenderedPageBreak/>
        <w:t>персонала на 5,22 процента производительность труда увеличилась на 5,74 процента.</w:t>
      </w:r>
      <w:r w:rsidRPr="00FD0738">
        <w:rPr>
          <w:rFonts w:ascii="Times New Roman" w:eastAsia="Times New Roman" w:hAnsi="Times New Roman" w:cs="Times New Roman"/>
          <w:color w:val="000000" w:themeColor="text1"/>
          <w:sz w:val="28"/>
          <w:lang w:eastAsia="be-BY"/>
        </w:rPr>
        <w:t xml:space="preserve"> </w:t>
      </w:r>
      <w:r w:rsidRPr="00FD0738">
        <w:rPr>
          <w:rFonts w:ascii="Times New Roman" w:eastAsia="Times New Roman" w:hAnsi="Times New Roman" w:cs="Times New Roman"/>
          <w:color w:val="000000" w:themeColor="text1"/>
          <w:sz w:val="28"/>
          <w:lang w:val="be-BY" w:eastAsia="be-BY"/>
        </w:rPr>
        <w:t>Проанализируем эффективность использования фонда заработной платы на предприятии.</w:t>
      </w: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Таблица 2</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 xml:space="preserve">Эффективность </w:t>
      </w:r>
      <w:r w:rsidRPr="00FD0738">
        <w:rPr>
          <w:rFonts w:ascii="Times New Roman" w:eastAsia="Times New Roman" w:hAnsi="Times New Roman" w:cs="Times New Roman"/>
          <w:color w:val="000000" w:themeColor="text1"/>
          <w:sz w:val="28"/>
          <w:szCs w:val="24"/>
          <w:lang w:val="be-BY" w:eastAsia="be-BY"/>
        </w:rPr>
        <w:t>использования фонда заработной платы на предприятии</w:t>
      </w:r>
    </w:p>
    <w:tbl>
      <w:tblPr>
        <w:tblStyle w:val="af0"/>
        <w:tblW w:w="9356" w:type="dxa"/>
        <w:jc w:val="center"/>
        <w:tblInd w:w="-567" w:type="dxa"/>
        <w:tblLook w:val="0000"/>
      </w:tblPr>
      <w:tblGrid>
        <w:gridCol w:w="3046"/>
        <w:gridCol w:w="966"/>
        <w:gridCol w:w="966"/>
        <w:gridCol w:w="966"/>
        <w:gridCol w:w="1628"/>
        <w:gridCol w:w="1784"/>
      </w:tblGrid>
      <w:tr w:rsidR="00FD0738" w:rsidRPr="00FD0738" w:rsidTr="002C4E50">
        <w:trPr>
          <w:trHeight w:val="345"/>
          <w:jc w:val="center"/>
        </w:trPr>
        <w:tc>
          <w:tcPr>
            <w:tcW w:w="3046" w:type="dxa"/>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Показатели</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Отклонение 2015 от 2013 года,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Темп роста (снижения) 2015 к 2013 году, %</w:t>
            </w:r>
          </w:p>
        </w:tc>
      </w:tr>
      <w:tr w:rsidR="00FD0738" w:rsidRPr="00FD0738" w:rsidTr="002C4E50">
        <w:trPr>
          <w:trHeight w:val="345"/>
          <w:jc w:val="center"/>
        </w:trPr>
        <w:tc>
          <w:tcPr>
            <w:tcW w:w="3046" w:type="dxa"/>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r>
      <w:tr w:rsidR="00FD0738" w:rsidRPr="00FD0738" w:rsidTr="002C4E50">
        <w:trPr>
          <w:jc w:val="center"/>
        </w:trPr>
        <w:tc>
          <w:tcPr>
            <w:tcW w:w="3046"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Объем продукции в фактических ценах,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1423741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1411707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1426945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3204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100,23</w:t>
            </w:r>
          </w:p>
        </w:tc>
      </w:tr>
      <w:tr w:rsidR="00FD0738" w:rsidRPr="00FD0738" w:rsidTr="002C4E50">
        <w:trPr>
          <w:jc w:val="center"/>
        </w:trPr>
        <w:tc>
          <w:tcPr>
            <w:tcW w:w="3046"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Фонд заработной платы,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26984,3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52094,8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72227,8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45243,5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267,67</w:t>
            </w:r>
          </w:p>
        </w:tc>
      </w:tr>
      <w:tr w:rsidR="00FD0738" w:rsidRPr="00FD0738" w:rsidTr="002C4E50">
        <w:trPr>
          <w:jc w:val="center"/>
        </w:trPr>
        <w:tc>
          <w:tcPr>
            <w:tcW w:w="3046"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Среднесписочная численность работников, чел.</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786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792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745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94,78</w:t>
            </w:r>
          </w:p>
        </w:tc>
      </w:tr>
      <w:tr w:rsidR="00FD0738" w:rsidRPr="00FD0738" w:rsidTr="002C4E50">
        <w:trPr>
          <w:jc w:val="center"/>
        </w:trPr>
        <w:tc>
          <w:tcPr>
            <w:tcW w:w="3046"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Среднегодовая выработка одного работника, млн.руб./чел.</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1811,38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1782,46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1915,36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103,99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105,74</w:t>
            </w:r>
          </w:p>
        </w:tc>
      </w:tr>
      <w:tr w:rsidR="00FD0738" w:rsidRPr="00FD0738" w:rsidTr="002C4E50">
        <w:trPr>
          <w:jc w:val="center"/>
        </w:trPr>
        <w:tc>
          <w:tcPr>
            <w:tcW w:w="3046"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Среднегодовая зарплата одного работника, тыс.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34331,17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65776,26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96950,07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62618,90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282,40</w:t>
            </w:r>
          </w:p>
        </w:tc>
      </w:tr>
      <w:tr w:rsidR="00FD0738" w:rsidRPr="00FD0738" w:rsidTr="002C4E50">
        <w:trPr>
          <w:jc w:val="center"/>
        </w:trPr>
        <w:tc>
          <w:tcPr>
            <w:tcW w:w="3046"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Коэффициент опережения</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0,51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0,73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0,22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За рассматриваемый период времени фонд заработной платы увеличился в 2,7 раза. При этом основной рост отмечается в 2014 году (величина фонда возросла в 2 раза). При этом среднегодовая выработка увеличилась всего на 5,7 процентов.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Рост фонда заработной платы и сокращение численности персонала нашли свой выход в увеличении среднегодовой заработной платы на одного работника. К 2015 году заработная плата увеличилась на 282,4 процента.</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Проанализировав коэффициент опережения отметим, что данный показатель ниже 1, что говорит о неэффективном использовании фонда заработной платы. При этом его увеличение в 2015 году отражает положительную тенденцию в данном направлении. </w:t>
      </w: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Таблица 3 </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Сумма выручки и прибыли на рубль заработной платы</w:t>
      </w:r>
    </w:p>
    <w:tbl>
      <w:tblPr>
        <w:tblStyle w:val="af0"/>
        <w:tblW w:w="8789" w:type="dxa"/>
        <w:jc w:val="center"/>
        <w:tblLook w:val="0000"/>
      </w:tblPr>
      <w:tblGrid>
        <w:gridCol w:w="2622"/>
        <w:gridCol w:w="758"/>
        <w:gridCol w:w="758"/>
        <w:gridCol w:w="758"/>
        <w:gridCol w:w="1816"/>
        <w:gridCol w:w="2077"/>
      </w:tblGrid>
      <w:tr w:rsidR="00FD0738" w:rsidRPr="00FD0738" w:rsidTr="002C4E50">
        <w:trPr>
          <w:trHeight w:val="345"/>
          <w:jc w:val="center"/>
        </w:trPr>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Показатели</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Отклонение 2015 от 2013 года,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Темп роста (снижения) 2015 к 2013 году, %</w:t>
            </w:r>
          </w:p>
        </w:tc>
      </w:tr>
      <w:tr w:rsidR="00FD0738" w:rsidRPr="00FD0738" w:rsidTr="002C4E50">
        <w:trPr>
          <w:trHeight w:val="345"/>
          <w:jc w:val="center"/>
        </w:trPr>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 xml:space="preserve">Выручка от реализации продукции на рубль </w:t>
            </w:r>
            <w:r w:rsidRPr="00FD0738">
              <w:rPr>
                <w:rFonts w:ascii="Times New Roman" w:eastAsia="Times New Roman" w:hAnsi="Times New Roman"/>
                <w:color w:val="000000" w:themeColor="text1"/>
                <w:lang w:val="be-BY" w:eastAsia="be-BY"/>
              </w:rPr>
              <w:lastRenderedPageBreak/>
              <w:t>заработной платы</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lastRenderedPageBreak/>
              <w:t>41,57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25,90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21,92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-19,65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52,73</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lastRenderedPageBreak/>
              <w:t>Сумма прибыли отчетного периода на рубль заработной платы</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8,46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7,36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3,97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-4,49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46,90</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Сумма чистой прибыли на рубль заработной платы</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3,06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1,12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-0,89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55,78</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Также проанализировав отношение выручи и прибыли к заработной плате отметим, что как величина выручки, так и величина прибыли на рубль заработной платы сокращается с каждым годом, что также отображает сокращение эффективности использования фонда заработной платы.</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Далее рассмотрим структуру затрат на производство продукции.</w:t>
      </w: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szCs w:val="24"/>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Таблица 4</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Структура затрат на производство продукции</w:t>
      </w:r>
    </w:p>
    <w:tbl>
      <w:tblPr>
        <w:tblStyle w:val="af0"/>
        <w:tblW w:w="8789" w:type="dxa"/>
        <w:jc w:val="center"/>
        <w:tblLook w:val="0000"/>
      </w:tblPr>
      <w:tblGrid>
        <w:gridCol w:w="3365"/>
        <w:gridCol w:w="922"/>
        <w:gridCol w:w="922"/>
        <w:gridCol w:w="922"/>
        <w:gridCol w:w="1614"/>
        <w:gridCol w:w="1044"/>
      </w:tblGrid>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Показатель</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2013 год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2014 год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2015 год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Отклонение 2015 от 2013 гг.,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Темп роста 2015 к 2013 году,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Затраты на производство продукции (работ, услуг)</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1174772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1153654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1195602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20 830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102</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материальные затраты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1035620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1024091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0" w:name="RANGE!D22"/>
            <w:bookmarkEnd w:id="10"/>
            <w:r w:rsidRPr="00FD0738">
              <w:rPr>
                <w:rFonts w:ascii="Times New Roman" w:hAnsi="Times New Roman"/>
                <w:color w:val="000000" w:themeColor="text1"/>
                <w:szCs w:val="24"/>
                <w:lang w:val="be-BY" w:eastAsia="be-BY"/>
              </w:rPr>
              <w:t>1043257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7 637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101</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затраты на оплату труда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39456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33476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1" w:name="RANGE!D23"/>
            <w:bookmarkEnd w:id="11"/>
            <w:r w:rsidRPr="00FD0738">
              <w:rPr>
                <w:rFonts w:ascii="Times New Roman" w:hAnsi="Times New Roman"/>
                <w:color w:val="000000" w:themeColor="text1"/>
                <w:szCs w:val="24"/>
                <w:lang w:val="be-BY" w:eastAsia="be-BY"/>
              </w:rPr>
              <w:t>43197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3 741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отчисления на социальные нужды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12873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10667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2" w:name="RANGE!D24"/>
            <w:bookmarkEnd w:id="12"/>
            <w:r w:rsidRPr="00FD0738">
              <w:rPr>
                <w:rFonts w:ascii="Times New Roman" w:hAnsi="Times New Roman"/>
                <w:color w:val="000000" w:themeColor="text1"/>
                <w:szCs w:val="24"/>
                <w:lang w:val="be-BY" w:eastAsia="be-BY"/>
              </w:rPr>
              <w:t>14093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1 220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амортизация основных средств и нематериальных активов, используемых в предпринимательской деятельности</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50883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49744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3" w:name="RANGE!D25"/>
            <w:bookmarkEnd w:id="13"/>
            <w:r w:rsidRPr="00FD0738">
              <w:rPr>
                <w:rFonts w:ascii="Times New Roman" w:hAnsi="Times New Roman"/>
                <w:color w:val="000000" w:themeColor="text1"/>
                <w:szCs w:val="24"/>
                <w:lang w:val="be-BY" w:eastAsia="be-BY"/>
              </w:rPr>
              <w:t>55707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4 824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прочие затраты</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35940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35676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4" w:name="RANGE!D26"/>
            <w:bookmarkEnd w:id="14"/>
            <w:r w:rsidRPr="00FD0738">
              <w:rPr>
                <w:rFonts w:ascii="Times New Roman" w:hAnsi="Times New Roman"/>
                <w:color w:val="000000" w:themeColor="text1"/>
                <w:szCs w:val="24"/>
                <w:lang w:val="be-BY" w:eastAsia="be-BY"/>
              </w:rPr>
              <w:t>39348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3 408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108</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Затраты на производство продукции за рассматриваемый период времени увеличились всего на 2 процента.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Основную часть в структуре затрат занимают материальные затраты, доля которых в затратах на производство продукции в 2015 году достигли 87,3 процентов. При сокращении себестоимости продукции в первую очередь необходимо уделять внимание путям сокращения материальных затрат на единицу продукции. При этом данный показатель за рассматриваемые три года увеличился на один процент.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lang w:val="be-BY"/>
        </w:rPr>
        <w:lastRenderedPageBreak/>
        <w:t>Остальные показатели (затраты на оплату труда, отчисления и амортизация) увеличились на 9 процентов. Однако ввиду их маленькой доли в структуре затрат на производство продукции, на рост величины затрат они оказали слабое воздействие.</w:t>
      </w:r>
    </w:p>
    <w:p w:rsidR="00FD0738" w:rsidRPr="00FD0738" w:rsidRDefault="00FD0738" w:rsidP="006D78EE">
      <w:pPr>
        <w:shd w:val="clear" w:color="000000" w:fill="auto"/>
        <w:spacing w:after="0" w:line="360" w:lineRule="auto"/>
        <w:contextualSpacing/>
        <w:rPr>
          <w:rFonts w:ascii="Times New Roman" w:eastAsia="Times New Roman" w:hAnsi="Times New Roman" w:cs="Times New Roman"/>
          <w:color w:val="000000" w:themeColor="text1"/>
          <w:sz w:val="28"/>
          <w:szCs w:val="24"/>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Таблица 5</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Структура материальных затрат на производство продукции</w:t>
      </w:r>
    </w:p>
    <w:tbl>
      <w:tblPr>
        <w:tblStyle w:val="af0"/>
        <w:tblW w:w="8789" w:type="dxa"/>
        <w:jc w:val="center"/>
        <w:tblLook w:val="0000"/>
      </w:tblPr>
      <w:tblGrid>
        <w:gridCol w:w="2953"/>
        <w:gridCol w:w="922"/>
        <w:gridCol w:w="922"/>
        <w:gridCol w:w="922"/>
        <w:gridCol w:w="1963"/>
        <w:gridCol w:w="1107"/>
      </w:tblGrid>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Показатель</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2013 год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2014 год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2015 год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Отклонение 2015 от 2013 гг.,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Темп роста 2015 к 2013 году,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Материальные затраты, в том числе:</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1035620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1024091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5" w:name="RANGE!D6"/>
            <w:bookmarkEnd w:id="15"/>
            <w:r w:rsidRPr="00FD0738">
              <w:rPr>
                <w:rFonts w:ascii="Times New Roman" w:hAnsi="Times New Roman"/>
                <w:color w:val="000000" w:themeColor="text1"/>
                <w:szCs w:val="24"/>
                <w:lang w:val="be-BY" w:eastAsia="be-BY"/>
              </w:rPr>
              <w:t>1043257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7 637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101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сырьё и материалы</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901921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888293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6" w:name="RANGE!D7"/>
            <w:bookmarkEnd w:id="16"/>
            <w:r w:rsidRPr="00FD0738">
              <w:rPr>
                <w:rFonts w:ascii="Times New Roman" w:hAnsi="Times New Roman"/>
                <w:color w:val="000000" w:themeColor="text1"/>
                <w:szCs w:val="24"/>
                <w:lang w:val="be-BY" w:eastAsia="be-BY"/>
              </w:rPr>
              <w:t>921019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19 098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102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работы ( услуги) производственного характера, выполненные другими организациями</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12531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15055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7" w:name="RANGE!D8"/>
            <w:bookmarkEnd w:id="17"/>
            <w:r w:rsidRPr="00FD0738">
              <w:rPr>
                <w:rFonts w:ascii="Times New Roman" w:hAnsi="Times New Roman"/>
                <w:color w:val="000000" w:themeColor="text1"/>
                <w:szCs w:val="24"/>
                <w:lang w:val="be-BY" w:eastAsia="be-BY"/>
              </w:rPr>
              <w:t>8144</w:t>
            </w:r>
          </w:p>
        </w:tc>
        <w:tc>
          <w:tcPr>
            <w:tcW w:w="0" w:type="auto"/>
          </w:tcPr>
          <w:p w:rsidR="00FD0738" w:rsidRPr="00FD0738" w:rsidRDefault="00FD0738" w:rsidP="00FD0738">
            <w:pPr>
              <w:numPr>
                <w:ilvl w:val="0"/>
                <w:numId w:val="10"/>
              </w:numPr>
              <w:shd w:val="clear" w:color="000000" w:fill="auto"/>
              <w:spacing w:after="0" w:line="240" w:lineRule="auto"/>
              <w:contextualSpacing/>
              <w:jc w:val="both"/>
              <w:rPr>
                <w:rFonts w:ascii="Times New Roman" w:hAnsi="Times New Roman"/>
                <w:color w:val="000000" w:themeColor="text1"/>
                <w:szCs w:val="24"/>
                <w:lang w:val="be-BY" w:eastAsia="be-BY"/>
              </w:rPr>
            </w:pPr>
            <w:r w:rsidRPr="00FD0738">
              <w:rPr>
                <w:rFonts w:ascii="Times New Roman" w:hAnsi="Times New Roman"/>
                <w:color w:val="000000" w:themeColor="text1"/>
                <w:szCs w:val="24"/>
                <w:lang w:val="be-BY" w:eastAsia="be-BY"/>
              </w:rPr>
              <w:t>4 387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65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Топливо</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117232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116870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8" w:name="RANGE!D9"/>
            <w:bookmarkEnd w:id="18"/>
            <w:r w:rsidRPr="00FD0738">
              <w:rPr>
                <w:rFonts w:ascii="Times New Roman" w:hAnsi="Times New Roman"/>
                <w:color w:val="000000" w:themeColor="text1"/>
                <w:szCs w:val="24"/>
                <w:lang w:val="be-BY" w:eastAsia="be-BY"/>
              </w:rPr>
              <w:t>110091</w:t>
            </w:r>
          </w:p>
        </w:tc>
        <w:tc>
          <w:tcPr>
            <w:tcW w:w="0" w:type="auto"/>
          </w:tcPr>
          <w:p w:rsidR="00FD0738" w:rsidRPr="00FD0738" w:rsidRDefault="00FD0738" w:rsidP="00FD0738">
            <w:pPr>
              <w:numPr>
                <w:ilvl w:val="0"/>
                <w:numId w:val="10"/>
              </w:numPr>
              <w:shd w:val="clear" w:color="000000" w:fill="auto"/>
              <w:spacing w:after="0" w:line="240" w:lineRule="auto"/>
              <w:contextualSpacing/>
              <w:jc w:val="both"/>
              <w:rPr>
                <w:rFonts w:ascii="Times New Roman" w:hAnsi="Times New Roman"/>
                <w:color w:val="000000" w:themeColor="text1"/>
                <w:szCs w:val="24"/>
                <w:lang w:val="be-BY" w:eastAsia="be-BY"/>
              </w:rPr>
            </w:pPr>
            <w:r w:rsidRPr="00FD0738">
              <w:rPr>
                <w:rFonts w:ascii="Times New Roman" w:hAnsi="Times New Roman"/>
                <w:color w:val="000000" w:themeColor="text1"/>
                <w:szCs w:val="24"/>
                <w:lang w:val="be-BY" w:eastAsia="be-BY"/>
              </w:rPr>
              <w:t>7 141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94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электрическая энергия</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2485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2619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19" w:name="RANGE!D10"/>
            <w:bookmarkEnd w:id="19"/>
            <w:r w:rsidRPr="00FD0738">
              <w:rPr>
                <w:rFonts w:ascii="Times New Roman" w:hAnsi="Times New Roman"/>
                <w:color w:val="000000" w:themeColor="text1"/>
                <w:szCs w:val="24"/>
                <w:lang w:val="be-BY" w:eastAsia="be-BY"/>
              </w:rPr>
              <w:t>2330</w:t>
            </w:r>
          </w:p>
        </w:tc>
        <w:tc>
          <w:tcPr>
            <w:tcW w:w="0" w:type="auto"/>
          </w:tcPr>
          <w:p w:rsidR="00FD0738" w:rsidRPr="00FD0738" w:rsidRDefault="00FD0738" w:rsidP="00FD0738">
            <w:pPr>
              <w:numPr>
                <w:ilvl w:val="0"/>
                <w:numId w:val="10"/>
              </w:numPr>
              <w:shd w:val="clear" w:color="000000" w:fill="auto"/>
              <w:spacing w:after="0" w:line="240" w:lineRule="auto"/>
              <w:contextualSpacing/>
              <w:jc w:val="both"/>
              <w:rPr>
                <w:rFonts w:ascii="Times New Roman" w:hAnsi="Times New Roman"/>
                <w:color w:val="000000" w:themeColor="text1"/>
                <w:szCs w:val="24"/>
                <w:lang w:val="be-BY" w:eastAsia="be-BY"/>
              </w:rPr>
            </w:pPr>
            <w:r w:rsidRPr="00FD0738">
              <w:rPr>
                <w:rFonts w:ascii="Times New Roman" w:hAnsi="Times New Roman"/>
                <w:color w:val="000000" w:themeColor="text1"/>
                <w:szCs w:val="24"/>
                <w:lang w:val="be-BY" w:eastAsia="be-BY"/>
              </w:rPr>
              <w:t>155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94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тепловая энергия</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1346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1254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20" w:name="RANGE!D11"/>
            <w:bookmarkEnd w:id="20"/>
            <w:r w:rsidRPr="00FD0738">
              <w:rPr>
                <w:rFonts w:ascii="Times New Roman" w:hAnsi="Times New Roman"/>
                <w:color w:val="000000" w:themeColor="text1"/>
                <w:szCs w:val="24"/>
                <w:lang w:val="be-BY" w:eastAsia="be-BY"/>
              </w:rPr>
              <w:t>1673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327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124 </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прочие материальные затраты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104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113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bookmarkStart w:id="21" w:name="RANGE!D12"/>
            <w:bookmarkEnd w:id="21"/>
            <w:r w:rsidRPr="00FD0738">
              <w:rPr>
                <w:rFonts w:ascii="Times New Roman" w:hAnsi="Times New Roman"/>
                <w:color w:val="000000" w:themeColor="text1"/>
                <w:szCs w:val="24"/>
                <w:lang w:val="be-BY" w:eastAsia="be-BY"/>
              </w:rPr>
              <w:t>80</w:t>
            </w:r>
          </w:p>
        </w:tc>
        <w:tc>
          <w:tcPr>
            <w:tcW w:w="0" w:type="auto"/>
          </w:tcPr>
          <w:p w:rsidR="00FD0738" w:rsidRPr="00FD0738" w:rsidRDefault="00FD0738" w:rsidP="00FD0738">
            <w:pPr>
              <w:numPr>
                <w:ilvl w:val="0"/>
                <w:numId w:val="10"/>
              </w:numPr>
              <w:shd w:val="clear" w:color="000000" w:fill="auto"/>
              <w:spacing w:after="0" w:line="240" w:lineRule="auto"/>
              <w:contextualSpacing/>
              <w:jc w:val="both"/>
              <w:rPr>
                <w:rFonts w:ascii="Times New Roman" w:hAnsi="Times New Roman"/>
                <w:color w:val="000000" w:themeColor="text1"/>
                <w:szCs w:val="24"/>
                <w:lang w:val="be-BY" w:eastAsia="be-BY"/>
              </w:rPr>
            </w:pPr>
            <w:r w:rsidRPr="00FD0738">
              <w:rPr>
                <w:rFonts w:ascii="Times New Roman" w:hAnsi="Times New Roman"/>
                <w:color w:val="000000" w:themeColor="text1"/>
                <w:szCs w:val="24"/>
                <w:lang w:val="be-BY" w:eastAsia="be-BY"/>
              </w:rPr>
              <w:t>24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 xml:space="preserve"> 77 </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Основным составляющим материальных затрат являются затраты на сырье и материалы. За три года данный показатель увеличился на 19 млрд. рублей (2 процента). При этом сократились затраты на топливо (за три года данные затраты сократились на 6 процентов), работы производственного характера (сократились на 35 процентов). Однако из-за небольшой доли данных затрат в общей структуре материальных затрат уменьшение на 35 процентов особого влияния не оказал.</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Рассмотрим результаты финансово-экономической деятельности на предприятии.</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Таблица 6 </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Результаты финансово-экономической деятельности на </w:t>
      </w:r>
      <w:r w:rsidR="009F566A">
        <w:rPr>
          <w:rFonts w:ascii="Times New Roman" w:eastAsia="Times New Roman" w:hAnsi="Times New Roman" w:cs="Times New Roman"/>
          <w:color w:val="000000" w:themeColor="text1"/>
          <w:sz w:val="28"/>
          <w:lang w:val="be-BY"/>
        </w:rPr>
        <w:t>ООО «СК-Стройиндустрия»</w:t>
      </w:r>
    </w:p>
    <w:tbl>
      <w:tblPr>
        <w:tblStyle w:val="af0"/>
        <w:tblW w:w="9551" w:type="dxa"/>
        <w:jc w:val="center"/>
        <w:tblInd w:w="-762" w:type="dxa"/>
        <w:tblLook w:val="0000"/>
      </w:tblPr>
      <w:tblGrid>
        <w:gridCol w:w="3339"/>
        <w:gridCol w:w="924"/>
        <w:gridCol w:w="924"/>
        <w:gridCol w:w="924"/>
        <w:gridCol w:w="1639"/>
        <w:gridCol w:w="1801"/>
      </w:tblGrid>
      <w:tr w:rsidR="00FD0738" w:rsidRPr="00FD0738" w:rsidTr="002C4E50">
        <w:trPr>
          <w:trHeight w:val="345"/>
          <w:jc w:val="center"/>
        </w:trPr>
        <w:tc>
          <w:tcPr>
            <w:tcW w:w="3340" w:type="dxa"/>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lastRenderedPageBreak/>
              <w:t>Показатели</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Отклонение 2015 от 2013 года,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Темп роста (снижения) 2015 к 2013 году, %</w:t>
            </w:r>
          </w:p>
        </w:tc>
      </w:tr>
      <w:tr w:rsidR="00FD0738" w:rsidRPr="00FD0738" w:rsidTr="002C4E50">
        <w:trPr>
          <w:trHeight w:val="345"/>
          <w:jc w:val="center"/>
        </w:trPr>
        <w:tc>
          <w:tcPr>
            <w:tcW w:w="3340" w:type="dxa"/>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Выручка от реализации товаров, продукции, работ, услуг</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1121830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1349040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1583250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461420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141,1</w:t>
            </w: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Себестоимость реализованных товаров, продукции, работ, услуг</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893502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965633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1296591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403089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145,1</w:t>
            </w: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Валовая прибыль</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228328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383407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286659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58331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125,5</w:t>
            </w: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Управленческие расходы</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25223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22250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29511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4288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117</w:t>
            </w: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Расходы на реализацию</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67328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51254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88432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21104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131</w:t>
            </w: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Прибыль (убыток) от реализации товаров, продукции, работ, услуг</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135777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309903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168716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32939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124,3</w:t>
            </w:r>
          </w:p>
        </w:tc>
      </w:tr>
      <w:tr w:rsidR="00FD0738" w:rsidRPr="00FD0738" w:rsidTr="002C4E50">
        <w:trPr>
          <w:jc w:val="center"/>
        </w:trPr>
        <w:tc>
          <w:tcPr>
            <w:tcW w:w="3340" w:type="dxa"/>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Рентабельность реализации</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-2,18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Как видим из таблицы 6, объем выручки на предприятии с каждым годом увеличивается. За рассматриваемый период объем выручки увеличился на 41 процент, что в итоге составило 461 млрд. рублей.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Также увеличивается показатель себестоимости реализованной продукции. К 2014 году данный показатель увеличился на 8 процентов. Однако в 2015 году себестоимость увеличилась уже на 34 процента. В итоге себестоимость увеличилась на 45 процентов за рассматриваемый период времени.</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Что касается прибыли, то стоит отметить, что наибольшей величины данный показатель достиг в 2014 году и составил 383 млрд. рублей. в 2015 году прибыль организации сократилась на 26 процентов. Однако по сравнению 2013 годом отмечается рост. Прибыль за рассматриваемый период времени увеличилась на 58 млрд. рублей.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Прибыль от реализации товаров и услуг в 2015 году составила 168,7 млрд. рублей, что на 24 процента больше чем в 2013 году. Рентабельность реализации продукции к 2014 году увеличилась на 16,9 процентов, а затем сократилась до 13 процентов. Колебание рентабельности является следствием того, что цены на внутреннем рынке на сахар-песок, а также основной сырьевой компонент - сахарную свёклу подлежали активному регулированию со стороны государства. Кроме того, на эффективность работы существенное влияние оказывает специфика работы предприятия с основными поставщиками сахарной свеклы - колхозами и совхозами </w:t>
      </w:r>
      <w:r w:rsidRPr="00FD0738">
        <w:rPr>
          <w:rFonts w:ascii="Times New Roman" w:eastAsia="Times New Roman" w:hAnsi="Times New Roman" w:cs="Times New Roman"/>
          <w:color w:val="000000" w:themeColor="text1"/>
          <w:sz w:val="28"/>
          <w:szCs w:val="28"/>
          <w:lang w:val="be-BY"/>
        </w:rPr>
        <w:lastRenderedPageBreak/>
        <w:t>республики, которые в соответствии с типовым договором контрактации кредитуются весной во время посевной компании в размере до 50% от объёма поставки, а расчёт осуществляют поставками сахарной свеклы лишь в четвёртом квартале</w:t>
      </w:r>
      <w:r w:rsidRPr="00FD0738">
        <w:rPr>
          <w:rFonts w:ascii="Times New Roman" w:eastAsia="Times New Roman" w:hAnsi="Times New Roman" w:cs="Times New Roman"/>
          <w:color w:val="000000" w:themeColor="text1"/>
          <w:sz w:val="28"/>
          <w:lang w:val="be-BY"/>
        </w:rPr>
        <w:t>.</w:t>
      </w:r>
    </w:p>
    <w:p w:rsidR="00FD0738" w:rsidRPr="00FD0738" w:rsidRDefault="00FD0738" w:rsidP="00FD0738">
      <w:pPr>
        <w:shd w:val="clear" w:color="000000" w:fill="auto"/>
        <w:spacing w:after="0" w:line="360" w:lineRule="auto"/>
        <w:ind w:firstLine="709"/>
        <w:contextualSpacing/>
        <w:jc w:val="both"/>
        <w:rPr>
          <w:rFonts w:ascii="Times New Roman" w:eastAsia="Calibri" w:hAnsi="Times New Roman" w:cs="Times New Roman"/>
          <w:color w:val="000000" w:themeColor="text1"/>
          <w:sz w:val="28"/>
          <w:szCs w:val="28"/>
          <w:lang w:eastAsia="ru-RU"/>
        </w:rPr>
      </w:pPr>
      <w:r w:rsidRPr="00FD0738">
        <w:rPr>
          <w:rFonts w:ascii="Times New Roman" w:eastAsia="Calibri" w:hAnsi="Times New Roman" w:cs="Times New Roman"/>
          <w:color w:val="000000" w:themeColor="text1"/>
          <w:sz w:val="28"/>
          <w:szCs w:val="28"/>
          <w:lang w:eastAsia="ru-RU"/>
        </w:rPr>
        <w:t xml:space="preserve">Производственная программа </w:t>
      </w:r>
      <w:r w:rsidR="009F566A">
        <w:rPr>
          <w:rFonts w:ascii="Times New Roman" w:eastAsia="Calibri" w:hAnsi="Times New Roman" w:cs="Times New Roman"/>
          <w:color w:val="000000" w:themeColor="text1"/>
          <w:sz w:val="28"/>
          <w:szCs w:val="28"/>
          <w:lang w:eastAsia="ru-RU"/>
        </w:rPr>
        <w:t>ООО «СК-Стройиндустрия»</w:t>
      </w:r>
      <w:r w:rsidRPr="00FD0738">
        <w:rPr>
          <w:rFonts w:ascii="Times New Roman" w:eastAsia="Calibri" w:hAnsi="Times New Roman" w:cs="Times New Roman"/>
          <w:color w:val="000000" w:themeColor="text1"/>
          <w:sz w:val="28"/>
          <w:szCs w:val="28"/>
          <w:lang w:eastAsia="ru-RU"/>
        </w:rPr>
        <w:t>, учитывающая наращивание производственных мощностей по переработке сахарной свеклы в соответствии с этапами осуществления запланированных инвестиций базируется на разработанном специалистами предприятия прогнозе развития с учетом планируемых сроков освоения мощностей, предполагаемого изменения конъюнктуры рынков и структуры производства свекловичного и тростникового сахара, а также объемов выращивания в сырьевой зоне предприятия сахарной свеклы.</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Рассмотрим состав и структуру активов на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lang w:val="be-BY"/>
        </w:rPr>
        <w:t>.</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Таблица 7 </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Состав и структура активов на </w:t>
      </w:r>
      <w:r w:rsidR="009F566A">
        <w:rPr>
          <w:rFonts w:ascii="Times New Roman" w:eastAsia="Times New Roman" w:hAnsi="Times New Roman" w:cs="Times New Roman"/>
          <w:color w:val="000000" w:themeColor="text1"/>
          <w:sz w:val="28"/>
          <w:lang w:val="be-BY"/>
        </w:rPr>
        <w:t>ООО «СК-Стройиндустрия»</w:t>
      </w:r>
    </w:p>
    <w:tbl>
      <w:tblPr>
        <w:tblStyle w:val="12"/>
        <w:tblW w:w="8505" w:type="dxa"/>
        <w:jc w:val="center"/>
        <w:tblLook w:val="0000"/>
      </w:tblPr>
      <w:tblGrid>
        <w:gridCol w:w="1465"/>
        <w:gridCol w:w="916"/>
        <w:gridCol w:w="1088"/>
        <w:gridCol w:w="916"/>
        <w:gridCol w:w="1088"/>
        <w:gridCol w:w="916"/>
        <w:gridCol w:w="1088"/>
        <w:gridCol w:w="1186"/>
      </w:tblGrid>
      <w:tr w:rsidR="00FD0738" w:rsidRPr="00FD0738" w:rsidTr="002C4E50">
        <w:trPr>
          <w:trHeight w:val="345"/>
          <w:jc w:val="center"/>
        </w:trPr>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Вид активов</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Удельный вес</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Удельный вес</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Удельный вес</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Темп роста (снижения) 2015 к 2013 году, %</w:t>
            </w:r>
          </w:p>
        </w:tc>
      </w:tr>
      <w:tr w:rsidR="00FD0738" w:rsidRPr="00FD0738" w:rsidTr="002C4E50">
        <w:trPr>
          <w:trHeight w:val="345"/>
          <w:jc w:val="center"/>
        </w:trPr>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Внеоборотные</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542770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29,13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642564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29,81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948985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33,79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174,84</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 xml:space="preserve">Оборотные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1320584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70,87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1513108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70,19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1859241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66,21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140,79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Всего:</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1863354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100,00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2155672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100,00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2808226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100,00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150,71</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bCs/>
          <w:color w:val="000000" w:themeColor="text1"/>
          <w:sz w:val="28"/>
          <w:lang w:val="be-BY"/>
        </w:rPr>
      </w:pPr>
      <w:r w:rsidRPr="00FD0738">
        <w:rPr>
          <w:rFonts w:ascii="Times New Roman" w:eastAsia="Times New Roman" w:hAnsi="Times New Roman" w:cs="Times New Roman"/>
          <w:color w:val="000000" w:themeColor="text1"/>
          <w:sz w:val="28"/>
          <w:lang w:val="be-BY"/>
        </w:rPr>
        <w:t>Как видно из таблицы 7, стоимость внеоборотных активов к 2014 году возросла на 100 млрд. руб. Однако удельный вес в структуре активов увеличился незначительно. К 2015 году стоимость внеоборотных активов увеличилась еще на 300 млрд. руб. Данное увеличение обосновывается затратами на ст</w:t>
      </w:r>
      <w:r w:rsidRPr="00FD0738">
        <w:rPr>
          <w:rFonts w:ascii="Times New Roman" w:eastAsia="Times New Roman" w:hAnsi="Times New Roman" w:cs="Times New Roman"/>
          <w:bCs/>
          <w:color w:val="000000" w:themeColor="text1"/>
          <w:sz w:val="28"/>
          <w:lang w:val="be-BY"/>
        </w:rPr>
        <w:t xml:space="preserve">роительство фабрики фасовки сахара (первый пусковой комплекс) и реконструкцию выпарной станции, которые были заверены в </w:t>
      </w:r>
      <w:r w:rsidRPr="00FD0738">
        <w:rPr>
          <w:rFonts w:ascii="Times New Roman" w:eastAsia="Times New Roman" w:hAnsi="Times New Roman" w:cs="Times New Roman"/>
          <w:bCs/>
          <w:color w:val="000000" w:themeColor="text1"/>
          <w:sz w:val="28"/>
          <w:lang w:val="be-BY"/>
        </w:rPr>
        <w:lastRenderedPageBreak/>
        <w:t>2015 году. В итоге за рассматриваемый период времени стоимость внеоборотных активов увеличилась на 74 процента.</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bCs/>
          <w:color w:val="000000" w:themeColor="text1"/>
          <w:sz w:val="28"/>
          <w:lang w:val="be-BY"/>
        </w:rPr>
      </w:pPr>
      <w:r w:rsidRPr="00FD0738">
        <w:rPr>
          <w:rFonts w:ascii="Times New Roman" w:eastAsia="Times New Roman" w:hAnsi="Times New Roman" w:cs="Times New Roman"/>
          <w:bCs/>
          <w:color w:val="000000" w:themeColor="text1"/>
          <w:sz w:val="28"/>
          <w:lang w:val="be-BY"/>
        </w:rPr>
        <w:t>Что касается оборотных активов, то стоит отметить, что их доля в структуре активов сократилась с 70,87 процентов до 66,21 процента за три года. При этом их стоимость увеличилась на 40 процентов.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bCs/>
          <w:color w:val="000000" w:themeColor="text1"/>
          <w:sz w:val="28"/>
          <w:lang w:val="be-BY"/>
        </w:rPr>
      </w:pPr>
      <w:r w:rsidRPr="00FD0738">
        <w:rPr>
          <w:rFonts w:ascii="Times New Roman" w:eastAsia="Times New Roman" w:hAnsi="Times New Roman" w:cs="Times New Roman"/>
          <w:bCs/>
          <w:color w:val="000000" w:themeColor="text1"/>
          <w:sz w:val="28"/>
          <w:lang w:val="be-BY"/>
        </w:rPr>
        <w:t>Далее рассмотрим степень износа и степень годности основных фондов.</w:t>
      </w: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bCs/>
          <w:color w:val="000000" w:themeColor="text1"/>
          <w:sz w:val="28"/>
          <w:lang w:val="be-BY"/>
        </w:rPr>
      </w:pPr>
      <w:r w:rsidRPr="00FD0738">
        <w:rPr>
          <w:rFonts w:ascii="Times New Roman" w:eastAsia="Times New Roman" w:hAnsi="Times New Roman" w:cs="Times New Roman"/>
          <w:bCs/>
          <w:color w:val="000000" w:themeColor="text1"/>
          <w:sz w:val="28"/>
          <w:lang w:val="be-BY"/>
        </w:rPr>
        <w:t>Таблица 8</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bCs/>
          <w:color w:val="000000" w:themeColor="text1"/>
          <w:sz w:val="28"/>
          <w:lang w:val="be-BY"/>
        </w:rPr>
      </w:pPr>
      <w:r w:rsidRPr="00FD0738">
        <w:rPr>
          <w:rFonts w:ascii="Times New Roman" w:eastAsia="Times New Roman" w:hAnsi="Times New Roman" w:cs="Times New Roman"/>
          <w:bCs/>
          <w:color w:val="000000" w:themeColor="text1"/>
          <w:sz w:val="28"/>
          <w:lang w:val="be-BY"/>
        </w:rPr>
        <w:t xml:space="preserve">Состояние основных фондов на </w:t>
      </w:r>
      <w:r w:rsidR="009F566A">
        <w:rPr>
          <w:rFonts w:ascii="Times New Roman" w:eastAsia="Times New Roman" w:hAnsi="Times New Roman" w:cs="Times New Roman"/>
          <w:color w:val="000000" w:themeColor="text1"/>
          <w:sz w:val="28"/>
          <w:lang w:val="be-BY"/>
        </w:rPr>
        <w:t>ООО «СК-Стройиндустрия»</w:t>
      </w:r>
    </w:p>
    <w:tbl>
      <w:tblPr>
        <w:tblStyle w:val="12"/>
        <w:tblW w:w="8789" w:type="dxa"/>
        <w:jc w:val="center"/>
        <w:tblLook w:val="0000"/>
      </w:tblPr>
      <w:tblGrid>
        <w:gridCol w:w="4578"/>
        <w:gridCol w:w="950"/>
        <w:gridCol w:w="950"/>
        <w:gridCol w:w="952"/>
        <w:gridCol w:w="1359"/>
      </w:tblGrid>
      <w:tr w:rsidR="00FD0738" w:rsidRPr="00FD0738" w:rsidTr="002C4E50">
        <w:trPr>
          <w:trHeight w:val="345"/>
          <w:jc w:val="center"/>
        </w:trPr>
        <w:tc>
          <w:tcPr>
            <w:tcW w:w="0" w:type="auto"/>
            <w:vMerge w:val="restart"/>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bCs/>
                <w:color w:val="000000" w:themeColor="text1"/>
                <w:lang w:val="be-BY" w:eastAsia="be-BY"/>
              </w:rPr>
            </w:pPr>
            <w:r w:rsidRPr="00FD0738">
              <w:rPr>
                <w:rFonts w:ascii="Times New Roman" w:eastAsia="Times New Roman" w:hAnsi="Times New Roman"/>
                <w:bCs/>
                <w:color w:val="000000" w:themeColor="text1"/>
                <w:lang w:val="be-BY" w:eastAsia="be-BY"/>
              </w:rPr>
              <w:t>Наименование показателей</w:t>
            </w:r>
          </w:p>
        </w:tc>
        <w:tc>
          <w:tcPr>
            <w:tcW w:w="0" w:type="auto"/>
            <w:vMerge w:val="restart"/>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bCs/>
                <w:color w:val="000000" w:themeColor="text1"/>
                <w:lang w:val="be-BY" w:eastAsia="be-BY"/>
              </w:rPr>
            </w:pPr>
            <w:r w:rsidRPr="00FD0738">
              <w:rPr>
                <w:rFonts w:ascii="Times New Roman" w:eastAsia="Times New Roman" w:hAnsi="Times New Roman"/>
                <w:bCs/>
                <w:color w:val="000000" w:themeColor="text1"/>
                <w:lang w:val="be-BY" w:eastAsia="be-BY"/>
              </w:rPr>
              <w:t>2014 год</w:t>
            </w:r>
          </w:p>
        </w:tc>
        <w:tc>
          <w:tcPr>
            <w:tcW w:w="0" w:type="auto"/>
            <w:vMerge w:val="restart"/>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bCs/>
                <w:color w:val="000000" w:themeColor="text1"/>
                <w:lang w:val="be-BY" w:eastAsia="be-BY"/>
              </w:rPr>
            </w:pPr>
            <w:r w:rsidRPr="00FD0738">
              <w:rPr>
                <w:rFonts w:ascii="Times New Roman" w:eastAsia="Times New Roman" w:hAnsi="Times New Roman"/>
                <w:bCs/>
                <w:color w:val="000000" w:themeColor="text1"/>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Темп роста 2015 к 2014гг,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Отклонение 2015г. от 2014г., +/-</w:t>
            </w:r>
          </w:p>
        </w:tc>
      </w:tr>
      <w:tr w:rsidR="00FD0738" w:rsidRPr="00FD0738" w:rsidTr="002C4E50">
        <w:trPr>
          <w:trHeight w:val="345"/>
          <w:jc w:val="center"/>
        </w:trPr>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bCs/>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bCs/>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bCs/>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r>
      <w:tr w:rsidR="00FD0738" w:rsidRPr="00FD0738" w:rsidTr="002C4E50">
        <w:trPr>
          <w:jc w:val="center"/>
        </w:trPr>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Восстановительная стоимость, млн. руб.</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963 577</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1271970</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132,0</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308 393</w:t>
            </w:r>
          </w:p>
        </w:tc>
      </w:tr>
      <w:tr w:rsidR="00FD0738" w:rsidRPr="00FD0738" w:rsidTr="002C4E50">
        <w:trPr>
          <w:jc w:val="center"/>
        </w:trPr>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Износ основных фондов, млн. руб.</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442 895</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500 785</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113,1</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57 890</w:t>
            </w:r>
          </w:p>
        </w:tc>
      </w:tr>
      <w:tr w:rsidR="00FD0738" w:rsidRPr="00FD0738" w:rsidTr="002C4E50">
        <w:trPr>
          <w:jc w:val="center"/>
        </w:trPr>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Остаточная стоимость основных фондов, млн. руб.</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520 682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771 185</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148,1</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250 503</w:t>
            </w:r>
          </w:p>
        </w:tc>
      </w:tr>
      <w:tr w:rsidR="00FD0738" w:rsidRPr="00FD0738" w:rsidTr="002C4E50">
        <w:trPr>
          <w:jc w:val="center"/>
        </w:trPr>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Степень износа основных фондов, %</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39,4</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85,7</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w:t>
            </w:r>
          </w:p>
        </w:tc>
      </w:tr>
      <w:tr w:rsidR="00FD0738" w:rsidRPr="00FD0738" w:rsidTr="002C4E50">
        <w:trPr>
          <w:jc w:val="center"/>
        </w:trPr>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Коэффициент годности</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54</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60,6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112,2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bCs/>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Из таблицы 8 видно, что за 2015 год снизилась степень износа основных фондов и, соответственно, незначительно увеличился коэффициент их годности. Сокращение степени износа обоснованно проведенными мероприятиями по реконструкции и приобретению основных фондов. Однако степень износа основных фондов все еще высока (39,4 процентов).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Проведение мероприятий по реконструкции завода, в рамках реализации инвестиционного проекта, позволит увеличить в 2015 году мощность по переработке сахарной свеклы сутки до 8500 тонн, укрепить «слабые места», расширить номенклатуру выпускаемой продукции и увеличить складские помещения.</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Рассмотрим эффективность использования основных фондов.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Таблица 9</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szCs w:val="24"/>
          <w:lang w:val="be-BY"/>
        </w:rPr>
      </w:pPr>
      <w:r w:rsidRPr="00FD0738">
        <w:rPr>
          <w:rFonts w:ascii="Times New Roman" w:eastAsia="Times New Roman" w:hAnsi="Times New Roman" w:cs="Times New Roman"/>
          <w:color w:val="000000" w:themeColor="text1"/>
          <w:sz w:val="28"/>
          <w:szCs w:val="24"/>
          <w:lang w:val="be-BY"/>
        </w:rPr>
        <w:t>Эффективность использования основных фондов на предприятии</w:t>
      </w:r>
    </w:p>
    <w:tbl>
      <w:tblPr>
        <w:tblStyle w:val="12"/>
        <w:tblW w:w="8789" w:type="dxa"/>
        <w:jc w:val="center"/>
        <w:tblLook w:val="0000"/>
      </w:tblPr>
      <w:tblGrid>
        <w:gridCol w:w="3046"/>
        <w:gridCol w:w="838"/>
        <w:gridCol w:w="838"/>
        <w:gridCol w:w="880"/>
        <w:gridCol w:w="1540"/>
        <w:gridCol w:w="1647"/>
      </w:tblGrid>
      <w:tr w:rsidR="00FD0738" w:rsidRPr="00FD0738" w:rsidTr="002C4E50">
        <w:trPr>
          <w:trHeight w:val="345"/>
          <w:jc w:val="center"/>
        </w:trPr>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lastRenderedPageBreak/>
              <w:t>Показатели</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Отклонение 2015 от 2013 года,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Темп роста (снижения) 2015 к 2013 году, %</w:t>
            </w:r>
          </w:p>
        </w:tc>
      </w:tr>
      <w:tr w:rsidR="00FD0738" w:rsidRPr="00FD0738" w:rsidTr="002C4E50">
        <w:trPr>
          <w:trHeight w:val="345"/>
          <w:jc w:val="center"/>
        </w:trPr>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Среднегодовая стоимость основных средств основного вида деятельности,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542770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642564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948985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eastAsia="be-BY"/>
              </w:rPr>
            </w:pPr>
            <w:r w:rsidRPr="00FD0738">
              <w:rPr>
                <w:rFonts w:ascii="Times New Roman" w:eastAsia="Times New Roman" w:hAnsi="Times New Roman"/>
                <w:color w:val="000000" w:themeColor="text1"/>
                <w:szCs w:val="24"/>
                <w:lang w:val="be-BY" w:eastAsia="be-BY"/>
              </w:rPr>
              <w:t>406215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174,84</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Фондоотдача основных средств, руб./руб.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2,10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1,67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-0,40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80,72</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Фондоемкость основных средств, руб./руб.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0,48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0,48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0,60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0,12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123,89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Фондовооруженность, руб./чел.</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rPr>
            </w:pPr>
            <w:r w:rsidRPr="00FD0738">
              <w:rPr>
                <w:rFonts w:ascii="Times New Roman" w:eastAsia="Times New Roman" w:hAnsi="Times New Roman"/>
                <w:color w:val="000000" w:themeColor="text1"/>
                <w:szCs w:val="24"/>
                <w:lang w:val="be-BY"/>
              </w:rPr>
              <w:t>690,55</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rPr>
            </w:pPr>
            <w:r w:rsidRPr="00FD0738">
              <w:rPr>
                <w:rFonts w:ascii="Times New Roman" w:eastAsia="Times New Roman" w:hAnsi="Times New Roman"/>
                <w:color w:val="000000" w:themeColor="text1"/>
                <w:szCs w:val="24"/>
                <w:lang w:val="be-BY"/>
              </w:rPr>
              <w:t>811,32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rPr>
            </w:pPr>
            <w:r w:rsidRPr="00FD0738">
              <w:rPr>
                <w:rFonts w:ascii="Times New Roman" w:eastAsia="Times New Roman" w:hAnsi="Times New Roman"/>
                <w:color w:val="000000" w:themeColor="text1"/>
                <w:szCs w:val="24"/>
                <w:lang w:val="be-BY"/>
              </w:rPr>
              <w:t>1273,81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rPr>
            </w:pPr>
            <w:r w:rsidRPr="00FD0738">
              <w:rPr>
                <w:rFonts w:ascii="Times New Roman" w:eastAsia="Times New Roman" w:hAnsi="Times New Roman"/>
                <w:color w:val="000000" w:themeColor="text1"/>
                <w:szCs w:val="24"/>
                <w:lang w:val="be-BY"/>
              </w:rPr>
              <w:t>583,26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rPr>
            </w:pPr>
            <w:r w:rsidRPr="00FD0738">
              <w:rPr>
                <w:rFonts w:ascii="Times New Roman" w:eastAsia="Times New Roman" w:hAnsi="Times New Roman"/>
                <w:color w:val="000000" w:themeColor="text1"/>
                <w:szCs w:val="24"/>
                <w:lang w:val="be-BY"/>
              </w:rPr>
              <w:t>184,46</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Фондорентабельность,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42,07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59,67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30,21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val="be-BY" w:eastAsia="be-BY"/>
              </w:rPr>
            </w:pPr>
            <w:r w:rsidRPr="00FD0738">
              <w:rPr>
                <w:rFonts w:ascii="Times New Roman" w:eastAsia="Times New Roman" w:hAnsi="Times New Roman"/>
                <w:color w:val="000000" w:themeColor="text1"/>
                <w:szCs w:val="24"/>
                <w:lang w:val="be-BY" w:eastAsia="be-BY"/>
              </w:rPr>
              <w:t>-11,86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szCs w:val="24"/>
                <w:lang w:eastAsia="be-BY"/>
              </w:rPr>
            </w:pPr>
            <w:r w:rsidRPr="00FD0738">
              <w:rPr>
                <w:rFonts w:ascii="Times New Roman" w:eastAsia="Times New Roman" w:hAnsi="Times New Roman"/>
                <w:color w:val="000000" w:themeColor="text1"/>
                <w:szCs w:val="24"/>
                <w:lang w:eastAsia="be-BY"/>
              </w:rPr>
              <w:t>-</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Исходя из таблицы 9, следует, что показатель фондоотдачи к 2014 году увеличился на 0,03 рубля, однако в следующем году данный показатель значительно сократился – на 43 рублей. В итоге за три рассматриваемых года показатель фондоотдачи сократился на 40 рублей, что составляет 19,28 процентов.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Фондоемкость, как показатель обратный фондоотдаче, за три года увеличился на 0,12 рублей.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Рассмотрим показатель фондорентабельности. Наивысшего уровня данный показатель достиг в 2014 году. К 2015 году фондорентабельность сократилась на 29,4 процента. Однако если сравнивать в динамике лет, то рентабельность сократилась на 11,86 процентов.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Данная динамика рассмотренных показателей говорит о сокращении эффективности использования основных фондов на предприятии.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Далее рассмотрим эффективность использования оборотных фондов.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Таблица 10</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Эффективность использования оборотных фондов на предприятии</w:t>
      </w:r>
    </w:p>
    <w:tbl>
      <w:tblPr>
        <w:tblStyle w:val="12"/>
        <w:tblW w:w="8789" w:type="dxa"/>
        <w:jc w:val="center"/>
        <w:tblLook w:val="0000"/>
      </w:tblPr>
      <w:tblGrid>
        <w:gridCol w:w="2579"/>
        <w:gridCol w:w="924"/>
        <w:gridCol w:w="924"/>
        <w:gridCol w:w="924"/>
        <w:gridCol w:w="1638"/>
        <w:gridCol w:w="1800"/>
      </w:tblGrid>
      <w:tr w:rsidR="00FD0738" w:rsidRPr="00FD0738" w:rsidTr="002C4E50">
        <w:trPr>
          <w:trHeight w:val="345"/>
          <w:jc w:val="center"/>
        </w:trPr>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Показатели</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2013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2014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2015 год</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Отклонение 2015 от 2013 года, ±</w:t>
            </w:r>
          </w:p>
        </w:tc>
        <w:tc>
          <w:tcPr>
            <w:tcW w:w="0" w:type="auto"/>
            <w:vMerge w:val="restart"/>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Темп роста (снижения) 2015 к 2013 году, %</w:t>
            </w:r>
          </w:p>
        </w:tc>
      </w:tr>
      <w:tr w:rsidR="00FD0738" w:rsidRPr="00FD0738" w:rsidTr="002C4E50">
        <w:trPr>
          <w:trHeight w:val="345"/>
          <w:jc w:val="center"/>
        </w:trPr>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c>
          <w:tcPr>
            <w:tcW w:w="0" w:type="auto"/>
            <w:vMerge/>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Среднегодовая стоимость оборотных активов, млн. 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1320584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1513108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1859241</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538657,00</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140,79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Материалоотдача, руб./руб.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1,08</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0,43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139,98</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Материалоемкость, руб./руб.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0,92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0,76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0,66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-0,26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71,44</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 xml:space="preserve">Рентабельность оборотных </w:t>
            </w:r>
            <w:r w:rsidRPr="00FD0738">
              <w:rPr>
                <w:rFonts w:ascii="Times New Roman" w:eastAsia="Times New Roman" w:hAnsi="Times New Roman"/>
                <w:color w:val="000000" w:themeColor="text1"/>
                <w:lang w:val="be-BY" w:eastAsia="be-BY"/>
              </w:rPr>
              <w:lastRenderedPageBreak/>
              <w:t>активов, %</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lastRenderedPageBreak/>
              <w:t>17,29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25,34</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15,42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-1,87</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89,17</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Как видно из таблицы 10, показатель материалоотдачи, который в 2013 году составлял 1,08 рублей, к 2014 году увеличился на 0,24 рубля. К следующему году данный показатель увеличился еще на 0,2 рубля. В итоге показатель материалоотдачи за три года увеличился на 0,44 рубля, которые составляют 40 процентов.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Показатель материалоемкости за три года сократился на 0,26 рублей или 28,56 процента. Если при расчете эффективности использования материальных ресурсов в качестве ориентира выбирать объем продукции, то можно говорить о росте эффективности. Однако показатель рентабельности оборотных фондов сократился до 15,4 процентов, что говорит о сокращении прибыли на рубль оборотных фондов. Для повышения эффективности использования оборотных фондов необходимо переориентировать производственную программу на выпуск более прибыльной продукции.</w:t>
      </w:r>
    </w:p>
    <w:p w:rsidR="00FD0738" w:rsidRPr="00FD0738" w:rsidRDefault="00FD0738"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val="be-BY" w:eastAsia="be-BY"/>
        </w:rPr>
      </w:pPr>
      <w:r w:rsidRPr="00FD0738">
        <w:rPr>
          <w:rFonts w:ascii="Times New Roman" w:eastAsia="Times New Roman" w:hAnsi="Times New Roman" w:cs="Times New Roman"/>
          <w:color w:val="000000" w:themeColor="text1"/>
          <w:sz w:val="28"/>
          <w:szCs w:val="28"/>
          <w:lang w:val="be-BY" w:eastAsia="be-BY"/>
        </w:rPr>
        <w:t>Рассматривая основные фонды отметим сокращение степени износа в 2015 году ввиду обновления активов. Степень годности в 2015 году составила 60,6 процентов. Уровень фондоотдачи за рассматриваемый период сократился на 0,4 рубля и составил 1,67 рубль. Также отмечается сокращение рентабельности основных фондов до 30,2, что говорит о снижении эффективности использования основных фондов.</w:t>
      </w:r>
    </w:p>
    <w:p w:rsidR="00FD0738" w:rsidRPr="00FD0738" w:rsidRDefault="00FD0738"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val="be-BY" w:eastAsia="be-BY"/>
        </w:rPr>
      </w:pPr>
      <w:r w:rsidRPr="00FD0738">
        <w:rPr>
          <w:rFonts w:ascii="Times New Roman" w:eastAsia="Times New Roman" w:hAnsi="Times New Roman" w:cs="Times New Roman"/>
          <w:color w:val="000000" w:themeColor="text1"/>
          <w:sz w:val="28"/>
          <w:lang w:val="be-BY"/>
        </w:rPr>
        <w:t>Показатель материалоотдачи за три года увеличился на 0,44 рубля, которые составляют 40 процентов. Показатель материалоемкости за три года сократился на 0,26 рублей или 28,56 процента. Однако показатель рентабельности оборотных фондов сократился до 15,4 процентов, что говорит о сокращении прибыли на рубль оборотных фондов при увеличении выпуска продукции.</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lang w:val="be-BY"/>
        </w:rPr>
        <w:t xml:space="preserve">Основной продукцией комбината является сахар-песок, вырабатываемый из сахарной свеклы и тростникового сахара-сырца. Наряду с производством сахара предприятие осуществляет его фасовку в мешки по </w:t>
      </w:r>
      <w:r w:rsidRPr="00FD0738">
        <w:rPr>
          <w:rFonts w:ascii="Times New Roman" w:eastAsia="Times New Roman" w:hAnsi="Times New Roman" w:cs="Times New Roman"/>
          <w:color w:val="000000" w:themeColor="text1"/>
          <w:sz w:val="28"/>
          <w:lang w:val="be-BY"/>
        </w:rPr>
        <w:lastRenderedPageBreak/>
        <w:t xml:space="preserve">50 и 25 кг., полиэтиленовые и бумажные пакеты по 1 кг, полиэтиленовые пакеты по 0,9 кг., прессованный кусочками сахар по 0,5 и 1кг., по 10 грамм. Побочными продуктами при производстве сахара являются жом свекловичный свежий и жом свекловичный сухой гранулированный (только при производстве из свеклы), меласса и известь. Объемы производимой на собственной ТЭЦ и поставляемой близлежащим предприятиям и жилищно-коммунальному хозяйству города тепловой и электрической энергии в </w:t>
      </w:r>
      <w:r w:rsidRPr="00FD0738">
        <w:rPr>
          <w:rFonts w:ascii="Times New Roman" w:eastAsia="Times New Roman" w:hAnsi="Times New Roman" w:cs="Times New Roman"/>
          <w:color w:val="000000" w:themeColor="text1"/>
          <w:sz w:val="28"/>
          <w:szCs w:val="28"/>
          <w:lang w:val="be-BY"/>
        </w:rPr>
        <w:t>структуре товарной продукции предприятия незначительны.</w:t>
      </w:r>
    </w:p>
    <w:p w:rsidR="00362639" w:rsidRDefault="00362639" w:rsidP="00FD0738">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p>
    <w:p w:rsidR="00FD0738" w:rsidRPr="00FD0738" w:rsidRDefault="00FD0738" w:rsidP="00FD0738">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Таблица 11</w:t>
      </w:r>
    </w:p>
    <w:p w:rsidR="00FD0738" w:rsidRPr="00FD0738" w:rsidRDefault="00FD0738" w:rsidP="00FD0738">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Выполнение плана по ассортименту</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7"/>
        <w:gridCol w:w="1829"/>
        <w:gridCol w:w="2050"/>
        <w:gridCol w:w="3492"/>
        <w:gridCol w:w="1141"/>
      </w:tblGrid>
      <w:tr w:rsidR="00FD0738" w:rsidRPr="00FD0738" w:rsidTr="002C4E50">
        <w:tc>
          <w:tcPr>
            <w:tcW w:w="1277"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Изделие</w:t>
            </w:r>
          </w:p>
        </w:tc>
        <w:tc>
          <w:tcPr>
            <w:tcW w:w="1829"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ТП в план. ценах,</w:t>
            </w:r>
          </w:p>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 тыс. руб.</w:t>
            </w:r>
          </w:p>
        </w:tc>
        <w:tc>
          <w:tcPr>
            <w:tcW w:w="2050"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Выполнение плана, %</w:t>
            </w:r>
          </w:p>
        </w:tc>
        <w:tc>
          <w:tcPr>
            <w:tcW w:w="3492"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ТП, зачтенная в выполнение плана по ассортименту,</w:t>
            </w:r>
          </w:p>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тыс. руб.</w:t>
            </w:r>
          </w:p>
        </w:tc>
        <w:tc>
          <w:tcPr>
            <w:tcW w:w="1141"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p>
        </w:tc>
      </w:tr>
      <w:tr w:rsidR="00FD0738" w:rsidRPr="00FD0738" w:rsidTr="002C4E50">
        <w:tc>
          <w:tcPr>
            <w:tcW w:w="1277"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p>
        </w:tc>
        <w:tc>
          <w:tcPr>
            <w:tcW w:w="1829"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План.</w:t>
            </w:r>
          </w:p>
        </w:tc>
        <w:tc>
          <w:tcPr>
            <w:tcW w:w="2050"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Факт.</w:t>
            </w:r>
          </w:p>
        </w:tc>
        <w:tc>
          <w:tcPr>
            <w:tcW w:w="3492"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p>
        </w:tc>
        <w:tc>
          <w:tcPr>
            <w:tcW w:w="1141"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p>
        </w:tc>
      </w:tr>
      <w:tr w:rsidR="00FD0738" w:rsidRPr="00FD0738" w:rsidTr="002C4E50">
        <w:tc>
          <w:tcPr>
            <w:tcW w:w="1277"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А</w:t>
            </w:r>
          </w:p>
        </w:tc>
        <w:tc>
          <w:tcPr>
            <w:tcW w:w="1829"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28800</w:t>
            </w:r>
          </w:p>
        </w:tc>
        <w:tc>
          <w:tcPr>
            <w:tcW w:w="2050"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25200</w:t>
            </w:r>
          </w:p>
        </w:tc>
        <w:tc>
          <w:tcPr>
            <w:tcW w:w="3492"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87,5</w:t>
            </w:r>
          </w:p>
        </w:tc>
        <w:tc>
          <w:tcPr>
            <w:tcW w:w="1141"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25200</w:t>
            </w:r>
          </w:p>
        </w:tc>
      </w:tr>
      <w:tr w:rsidR="00FD0738" w:rsidRPr="00FD0738" w:rsidTr="002C4E50">
        <w:tc>
          <w:tcPr>
            <w:tcW w:w="1277"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В</w:t>
            </w:r>
          </w:p>
        </w:tc>
        <w:tc>
          <w:tcPr>
            <w:tcW w:w="1829"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33600</w:t>
            </w:r>
          </w:p>
        </w:tc>
        <w:tc>
          <w:tcPr>
            <w:tcW w:w="2050"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33264</w:t>
            </w:r>
          </w:p>
        </w:tc>
        <w:tc>
          <w:tcPr>
            <w:tcW w:w="3492"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99,0</w:t>
            </w:r>
          </w:p>
        </w:tc>
        <w:tc>
          <w:tcPr>
            <w:tcW w:w="1141"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33264</w:t>
            </w:r>
          </w:p>
        </w:tc>
      </w:tr>
      <w:tr w:rsidR="00FD0738" w:rsidRPr="00FD0738" w:rsidTr="002C4E50">
        <w:tc>
          <w:tcPr>
            <w:tcW w:w="1277"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С</w:t>
            </w:r>
          </w:p>
        </w:tc>
        <w:tc>
          <w:tcPr>
            <w:tcW w:w="1829"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19200</w:t>
            </w:r>
          </w:p>
        </w:tc>
        <w:tc>
          <w:tcPr>
            <w:tcW w:w="2050"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23176</w:t>
            </w:r>
          </w:p>
        </w:tc>
        <w:tc>
          <w:tcPr>
            <w:tcW w:w="3492"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120,7</w:t>
            </w:r>
          </w:p>
        </w:tc>
        <w:tc>
          <w:tcPr>
            <w:tcW w:w="1141"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19200</w:t>
            </w:r>
          </w:p>
        </w:tc>
      </w:tr>
      <w:tr w:rsidR="00FD0738" w:rsidRPr="00FD0738" w:rsidTr="002C4E50">
        <w:tc>
          <w:tcPr>
            <w:tcW w:w="1277"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Итого:</w:t>
            </w:r>
          </w:p>
        </w:tc>
        <w:tc>
          <w:tcPr>
            <w:tcW w:w="1829"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81600</w:t>
            </w:r>
          </w:p>
        </w:tc>
        <w:tc>
          <w:tcPr>
            <w:tcW w:w="2050"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81640</w:t>
            </w:r>
          </w:p>
        </w:tc>
        <w:tc>
          <w:tcPr>
            <w:tcW w:w="3492"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100,049</w:t>
            </w:r>
          </w:p>
        </w:tc>
        <w:tc>
          <w:tcPr>
            <w:tcW w:w="1141" w:type="dxa"/>
            <w:shd w:val="clear" w:color="auto" w:fill="auto"/>
            <w:tcMar>
              <w:top w:w="135" w:type="dxa"/>
              <w:left w:w="360" w:type="dxa"/>
              <w:bottom w:w="75" w:type="dxa"/>
              <w:right w:w="150" w:type="dxa"/>
            </w:tcMar>
            <w:hideMark/>
          </w:tcPr>
          <w:p w:rsidR="00FD0738" w:rsidRPr="00FD0738" w:rsidRDefault="00FD0738" w:rsidP="00FD0738">
            <w:pPr>
              <w:spacing w:after="0" w:line="240" w:lineRule="auto"/>
              <w:jc w:val="both"/>
              <w:rPr>
                <w:rFonts w:ascii="Times New Roman" w:eastAsia="Times New Roman" w:hAnsi="Times New Roman" w:cs="Times New Roman"/>
                <w:color w:val="000000" w:themeColor="text1"/>
                <w:sz w:val="20"/>
                <w:szCs w:val="20"/>
                <w:lang w:eastAsia="ru-RU"/>
              </w:rPr>
            </w:pPr>
            <w:r w:rsidRPr="00FD0738">
              <w:rPr>
                <w:rFonts w:ascii="Times New Roman" w:eastAsia="Times New Roman" w:hAnsi="Times New Roman" w:cs="Times New Roman"/>
                <w:color w:val="000000" w:themeColor="text1"/>
                <w:sz w:val="20"/>
                <w:szCs w:val="20"/>
                <w:lang w:eastAsia="ru-RU"/>
              </w:rPr>
              <w:t>77664</w:t>
            </w:r>
          </w:p>
        </w:tc>
      </w:tr>
    </w:tbl>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Оценка выполнения плана по ассортименту может производиться:</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по способу наименьшего процента (для данногого примера - 87,5%);</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по удельному весу в общем перечне наименований изделий, по которому выполнен план выпуска продукции (33,3%);</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по способу среднего процента по формуле ВП</w:t>
      </w:r>
      <w:r w:rsidRPr="00FD0738">
        <w:rPr>
          <w:rFonts w:ascii="Times New Roman" w:eastAsia="Times New Roman" w:hAnsi="Times New Roman" w:cs="Times New Roman"/>
          <w:color w:val="000000" w:themeColor="text1"/>
          <w:sz w:val="28"/>
          <w:szCs w:val="28"/>
          <w:vertAlign w:val="subscript"/>
          <w:lang w:eastAsia="ru-RU"/>
        </w:rPr>
        <w:t>а</w:t>
      </w:r>
      <w:r w:rsidRPr="00FD0738">
        <w:rPr>
          <w:rFonts w:ascii="Times New Roman" w:eastAsia="Times New Roman" w:hAnsi="Times New Roman" w:cs="Times New Roman"/>
          <w:color w:val="000000" w:themeColor="text1"/>
          <w:sz w:val="28"/>
          <w:szCs w:val="28"/>
          <w:vertAlign w:val="superscript"/>
          <w:lang w:eastAsia="ru-RU"/>
        </w:rPr>
        <w:t> </w:t>
      </w:r>
      <w:r w:rsidRPr="00FD0738">
        <w:rPr>
          <w:rFonts w:ascii="Times New Roman" w:eastAsia="Times New Roman" w:hAnsi="Times New Roman" w:cs="Times New Roman"/>
          <w:color w:val="000000" w:themeColor="text1"/>
          <w:sz w:val="28"/>
          <w:szCs w:val="28"/>
          <w:lang w:eastAsia="ru-RU"/>
        </w:rPr>
        <w:t>= ВП</w:t>
      </w:r>
      <w:r w:rsidRPr="00FD0738">
        <w:rPr>
          <w:rFonts w:ascii="Times New Roman" w:eastAsia="Times New Roman" w:hAnsi="Times New Roman" w:cs="Times New Roman"/>
          <w:color w:val="000000" w:themeColor="text1"/>
          <w:sz w:val="28"/>
          <w:szCs w:val="28"/>
          <w:vertAlign w:val="subscript"/>
          <w:lang w:eastAsia="ru-RU"/>
        </w:rPr>
        <w:t>n</w:t>
      </w:r>
      <w:r w:rsidRPr="00FD0738">
        <w:rPr>
          <w:rFonts w:ascii="Times New Roman" w:eastAsia="Times New Roman" w:hAnsi="Times New Roman" w:cs="Times New Roman"/>
          <w:color w:val="000000" w:themeColor="text1"/>
          <w:sz w:val="28"/>
          <w:szCs w:val="28"/>
          <w:lang w:eastAsia="ru-RU"/>
        </w:rPr>
        <w:t> : ВП</w:t>
      </w:r>
      <w:r w:rsidRPr="00FD0738">
        <w:rPr>
          <w:rFonts w:ascii="Times New Roman" w:eastAsia="Times New Roman" w:hAnsi="Times New Roman" w:cs="Times New Roman"/>
          <w:color w:val="000000" w:themeColor="text1"/>
          <w:sz w:val="28"/>
          <w:szCs w:val="28"/>
          <w:vertAlign w:val="subscript"/>
          <w:lang w:eastAsia="ru-RU"/>
        </w:rPr>
        <w:t>0</w:t>
      </w:r>
      <w:r w:rsidRPr="00FD0738">
        <w:rPr>
          <w:rFonts w:ascii="Times New Roman" w:eastAsia="Times New Roman" w:hAnsi="Times New Roman" w:cs="Times New Roman"/>
          <w:color w:val="000000" w:themeColor="text1"/>
          <w:sz w:val="28"/>
          <w:szCs w:val="28"/>
          <w:lang w:eastAsia="ru-RU"/>
        </w:rPr>
        <w:t> х 100%,</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где ВП</w:t>
      </w:r>
      <w:r w:rsidRPr="00FD0738">
        <w:rPr>
          <w:rFonts w:ascii="Times New Roman" w:eastAsia="Times New Roman" w:hAnsi="Times New Roman" w:cs="Times New Roman"/>
          <w:color w:val="000000" w:themeColor="text1"/>
          <w:sz w:val="28"/>
          <w:szCs w:val="28"/>
          <w:vertAlign w:val="subscript"/>
          <w:lang w:eastAsia="ru-RU"/>
        </w:rPr>
        <w:t>а</w:t>
      </w:r>
      <w:r w:rsidRPr="00FD0738">
        <w:rPr>
          <w:rFonts w:ascii="Times New Roman" w:eastAsia="Times New Roman" w:hAnsi="Times New Roman" w:cs="Times New Roman"/>
          <w:color w:val="000000" w:themeColor="text1"/>
          <w:sz w:val="28"/>
          <w:szCs w:val="28"/>
          <w:lang w:eastAsia="ru-RU"/>
        </w:rPr>
        <w:t> - выполнение плана по ассортименту, %;</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ВП</w:t>
      </w:r>
      <w:r w:rsidRPr="00FD0738">
        <w:rPr>
          <w:rFonts w:ascii="Times New Roman" w:eastAsia="Times New Roman" w:hAnsi="Times New Roman" w:cs="Times New Roman"/>
          <w:color w:val="000000" w:themeColor="text1"/>
          <w:sz w:val="28"/>
          <w:szCs w:val="28"/>
          <w:vertAlign w:val="subscript"/>
          <w:lang w:eastAsia="ru-RU"/>
        </w:rPr>
        <w:t>n</w:t>
      </w:r>
      <w:r w:rsidRPr="00FD0738">
        <w:rPr>
          <w:rFonts w:ascii="Times New Roman" w:eastAsia="Times New Roman" w:hAnsi="Times New Roman" w:cs="Times New Roman"/>
          <w:color w:val="000000" w:themeColor="text1"/>
          <w:sz w:val="28"/>
          <w:szCs w:val="28"/>
          <w:lang w:eastAsia="ru-RU"/>
        </w:rPr>
        <w:t> - сумма фактически выпускаемых изделий каждого вида, но не более их планового выпуска;</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ВП</w:t>
      </w:r>
      <w:r w:rsidRPr="00FD0738">
        <w:rPr>
          <w:rFonts w:ascii="Times New Roman" w:eastAsia="Times New Roman" w:hAnsi="Times New Roman" w:cs="Times New Roman"/>
          <w:color w:val="000000" w:themeColor="text1"/>
          <w:sz w:val="28"/>
          <w:szCs w:val="28"/>
          <w:vertAlign w:val="subscript"/>
          <w:lang w:eastAsia="ru-RU"/>
        </w:rPr>
        <w:t>0</w:t>
      </w:r>
      <w:r w:rsidRPr="00FD0738">
        <w:rPr>
          <w:rFonts w:ascii="Times New Roman" w:eastAsia="Times New Roman" w:hAnsi="Times New Roman" w:cs="Times New Roman"/>
          <w:color w:val="000000" w:themeColor="text1"/>
          <w:sz w:val="28"/>
          <w:szCs w:val="28"/>
          <w:lang w:eastAsia="ru-RU"/>
        </w:rPr>
        <w:t> - плановый выпуск продукции.</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Для данного примера ВП</w:t>
      </w:r>
      <w:r w:rsidRPr="00FD0738">
        <w:rPr>
          <w:rFonts w:ascii="Times New Roman" w:eastAsia="Times New Roman" w:hAnsi="Times New Roman" w:cs="Times New Roman"/>
          <w:color w:val="000000" w:themeColor="text1"/>
          <w:sz w:val="28"/>
          <w:szCs w:val="28"/>
          <w:vertAlign w:val="subscript"/>
          <w:lang w:eastAsia="ru-RU"/>
        </w:rPr>
        <w:t>а</w:t>
      </w:r>
      <w:r w:rsidRPr="00FD0738">
        <w:rPr>
          <w:rFonts w:ascii="Times New Roman" w:eastAsia="Times New Roman" w:hAnsi="Times New Roman" w:cs="Times New Roman"/>
          <w:color w:val="000000" w:themeColor="text1"/>
          <w:sz w:val="28"/>
          <w:szCs w:val="28"/>
          <w:lang w:eastAsia="ru-RU"/>
        </w:rPr>
        <w:t> = 77664 : 81600 х 100% = 95,2%.</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lastRenderedPageBreak/>
        <w:t>Фактический выпуск продукции при плановой структуре рассчитывается путем умножения планового выпуска каждого изделия на средний процент выполнения плана по выпуску продукции (табл.4) или путем умножения общей суммы фактического выпуска продукции на плановый удельный вес каждого изделия. В качестве примера взяты изделия из предыдущей таблицы, но за 2015 год.</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D0738" w:rsidRPr="00FD0738" w:rsidRDefault="00FD0738" w:rsidP="00FD0738">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Таблица 12</w:t>
      </w:r>
    </w:p>
    <w:p w:rsidR="00FD0738" w:rsidRPr="00FD0738" w:rsidRDefault="00FD0738" w:rsidP="00FD0738">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Анализ структуры продукции</w:t>
      </w:r>
    </w:p>
    <w:tbl>
      <w:tblPr>
        <w:tblW w:w="4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068"/>
        <w:gridCol w:w="1139"/>
        <w:gridCol w:w="962"/>
        <w:gridCol w:w="962"/>
        <w:gridCol w:w="830"/>
        <w:gridCol w:w="1245"/>
        <w:gridCol w:w="954"/>
        <w:gridCol w:w="1138"/>
        <w:gridCol w:w="554"/>
      </w:tblGrid>
      <w:tr w:rsidR="00FD0738" w:rsidRPr="00FD0738" w:rsidTr="002C4E50">
        <w:trPr>
          <w:trHeight w:val="276"/>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Изделие</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Опт. цена за единицу продукции, руб.</w:t>
            </w:r>
          </w:p>
        </w:tc>
        <w:tc>
          <w:tcPr>
            <w:tcW w:w="19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Объем производства продукции в натуральных измерителях</w:t>
            </w:r>
          </w:p>
        </w:tc>
        <w:tc>
          <w:tcPr>
            <w:tcW w:w="30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Товарная продукция в ценах плана, тыс. руб.</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Изменение</w:t>
            </w:r>
          </w:p>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ТП за счет структуры, тыс. руб.</w:t>
            </w:r>
          </w:p>
        </w:tc>
        <w:tc>
          <w:tcPr>
            <w:tcW w:w="554" w:type="dxa"/>
            <w:tcBorders>
              <w:top w:val="single" w:sz="4" w:space="0" w:color="auto"/>
              <w:left w:val="single" w:sz="4" w:space="0" w:color="auto"/>
              <w:bottom w:val="single" w:sz="4" w:space="0" w:color="auto"/>
              <w:right w:val="single" w:sz="4" w:space="0" w:color="auto"/>
            </w:tcBorders>
            <w:vAlign w:val="center"/>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p>
        </w:tc>
      </w:tr>
      <w:tr w:rsidR="00FD0738" w:rsidRPr="00FD0738" w:rsidTr="002C4E50">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p>
        </w:tc>
      </w:tr>
      <w:tr w:rsidR="00FD0738" w:rsidRPr="00FD0738" w:rsidTr="002C4E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План.</w:t>
            </w:r>
          </w:p>
        </w:tc>
        <w:tc>
          <w:tcPr>
            <w:tcW w:w="962"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Факт.</w:t>
            </w:r>
          </w:p>
        </w:tc>
        <w:tc>
          <w:tcPr>
            <w:tcW w:w="830"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План.</w:t>
            </w:r>
          </w:p>
        </w:tc>
        <w:tc>
          <w:tcPr>
            <w:tcW w:w="1245"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Факт пересчи-танный на план. структуру</w:t>
            </w:r>
          </w:p>
        </w:tc>
        <w:tc>
          <w:tcPr>
            <w:tcW w:w="9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rPr>
                <w:rFonts w:ascii="Times New Roman" w:hAnsi="Times New Roman" w:cs="Times New Roman"/>
                <w:color w:val="000000" w:themeColor="text1"/>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w:t>
            </w:r>
          </w:p>
        </w:tc>
      </w:tr>
      <w:tr w:rsidR="00FD0738" w:rsidRPr="00FD0738" w:rsidTr="002C4E50">
        <w:trPr>
          <w:jc w:val="center"/>
        </w:trPr>
        <w:tc>
          <w:tcPr>
            <w:tcW w:w="1067"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2</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3</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4</w:t>
            </w:r>
          </w:p>
        </w:tc>
        <w:tc>
          <w:tcPr>
            <w:tcW w:w="830"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w:t>
            </w:r>
          </w:p>
        </w:tc>
        <w:tc>
          <w:tcPr>
            <w:tcW w:w="1245"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6</w:t>
            </w:r>
          </w:p>
        </w:tc>
        <w:tc>
          <w:tcPr>
            <w:tcW w:w="954"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7</w:t>
            </w:r>
          </w:p>
        </w:tc>
        <w:tc>
          <w:tcPr>
            <w:tcW w:w="1138"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8= 7-6</w:t>
            </w:r>
          </w:p>
        </w:tc>
        <w:tc>
          <w:tcPr>
            <w:tcW w:w="5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w:t>
            </w:r>
          </w:p>
        </w:tc>
      </w:tr>
      <w:tr w:rsidR="00FD0738" w:rsidRPr="00FD0738" w:rsidTr="002C4E50">
        <w:trPr>
          <w:jc w:val="center"/>
        </w:trPr>
        <w:tc>
          <w:tcPr>
            <w:tcW w:w="1067"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А</w:t>
            </w:r>
          </w:p>
        </w:tc>
        <w:tc>
          <w:tcPr>
            <w:tcW w:w="1139"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500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57600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50400</w:t>
            </w:r>
          </w:p>
        </w:tc>
        <w:tc>
          <w:tcPr>
            <w:tcW w:w="830"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28800</w:t>
            </w:r>
          </w:p>
        </w:tc>
        <w:tc>
          <w:tcPr>
            <w:tcW w:w="1245"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28900</w:t>
            </w:r>
          </w:p>
        </w:tc>
        <w:tc>
          <w:tcPr>
            <w:tcW w:w="954"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25200</w:t>
            </w:r>
          </w:p>
        </w:tc>
        <w:tc>
          <w:tcPr>
            <w:tcW w:w="1138"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- 3700</w:t>
            </w:r>
          </w:p>
        </w:tc>
        <w:tc>
          <w:tcPr>
            <w:tcW w:w="5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w:t>
            </w:r>
          </w:p>
        </w:tc>
      </w:tr>
      <w:tr w:rsidR="00FD0738" w:rsidRPr="00FD0738" w:rsidTr="002C4E50">
        <w:trPr>
          <w:jc w:val="center"/>
        </w:trPr>
        <w:tc>
          <w:tcPr>
            <w:tcW w:w="1067"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В</w:t>
            </w:r>
          </w:p>
        </w:tc>
        <w:tc>
          <w:tcPr>
            <w:tcW w:w="1139"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600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56000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55470</w:t>
            </w:r>
          </w:p>
        </w:tc>
        <w:tc>
          <w:tcPr>
            <w:tcW w:w="830"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33600</w:t>
            </w:r>
          </w:p>
        </w:tc>
        <w:tc>
          <w:tcPr>
            <w:tcW w:w="1245"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33717</w:t>
            </w:r>
          </w:p>
        </w:tc>
        <w:tc>
          <w:tcPr>
            <w:tcW w:w="954"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33282</w:t>
            </w:r>
          </w:p>
        </w:tc>
        <w:tc>
          <w:tcPr>
            <w:tcW w:w="1138"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-435</w:t>
            </w:r>
          </w:p>
        </w:tc>
        <w:tc>
          <w:tcPr>
            <w:tcW w:w="5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w:t>
            </w:r>
          </w:p>
        </w:tc>
      </w:tr>
      <w:tr w:rsidR="00FD0738" w:rsidRPr="00FD0738" w:rsidTr="002C4E50">
        <w:trPr>
          <w:jc w:val="center"/>
        </w:trPr>
        <w:tc>
          <w:tcPr>
            <w:tcW w:w="1067"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С</w:t>
            </w:r>
          </w:p>
        </w:tc>
        <w:tc>
          <w:tcPr>
            <w:tcW w:w="1139"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700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27430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35650</w:t>
            </w:r>
          </w:p>
        </w:tc>
        <w:tc>
          <w:tcPr>
            <w:tcW w:w="830"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19201</w:t>
            </w:r>
          </w:p>
        </w:tc>
        <w:tc>
          <w:tcPr>
            <w:tcW w:w="1245"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19267</w:t>
            </w:r>
          </w:p>
        </w:tc>
        <w:tc>
          <w:tcPr>
            <w:tcW w:w="954"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24955</w:t>
            </w:r>
          </w:p>
        </w:tc>
        <w:tc>
          <w:tcPr>
            <w:tcW w:w="1138"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5688</w:t>
            </w:r>
          </w:p>
        </w:tc>
        <w:tc>
          <w:tcPr>
            <w:tcW w:w="5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w:t>
            </w:r>
          </w:p>
        </w:tc>
      </w:tr>
      <w:tr w:rsidR="00FD0738" w:rsidRPr="00FD0738" w:rsidTr="002C4E50">
        <w:trPr>
          <w:jc w:val="center"/>
        </w:trPr>
        <w:tc>
          <w:tcPr>
            <w:tcW w:w="1067"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Итого:</w:t>
            </w:r>
          </w:p>
        </w:tc>
        <w:tc>
          <w:tcPr>
            <w:tcW w:w="1139"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xml:space="preserve"> </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141030</w:t>
            </w:r>
          </w:p>
        </w:tc>
        <w:tc>
          <w:tcPr>
            <w:tcW w:w="962"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141520</w:t>
            </w:r>
          </w:p>
        </w:tc>
        <w:tc>
          <w:tcPr>
            <w:tcW w:w="830"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81601</w:t>
            </w:r>
          </w:p>
        </w:tc>
        <w:tc>
          <w:tcPr>
            <w:tcW w:w="1245"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81884</w:t>
            </w:r>
          </w:p>
        </w:tc>
        <w:tc>
          <w:tcPr>
            <w:tcW w:w="954"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83437</w:t>
            </w:r>
          </w:p>
        </w:tc>
        <w:tc>
          <w:tcPr>
            <w:tcW w:w="1138" w:type="dxa"/>
            <w:tcBorders>
              <w:top w:val="single" w:sz="4" w:space="0" w:color="auto"/>
              <w:left w:val="single" w:sz="4" w:space="0" w:color="auto"/>
              <w:bottom w:val="single" w:sz="4" w:space="0" w:color="auto"/>
              <w:right w:val="single" w:sz="4" w:space="0" w:color="auto"/>
            </w:tcBorders>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1553</w:t>
            </w:r>
          </w:p>
        </w:tc>
        <w:tc>
          <w:tcPr>
            <w:tcW w:w="554" w:type="dxa"/>
            <w:tcBorders>
              <w:top w:val="single" w:sz="4" w:space="0" w:color="auto"/>
              <w:left w:val="single" w:sz="4" w:space="0" w:color="auto"/>
              <w:bottom w:val="single" w:sz="4" w:space="0" w:color="auto"/>
              <w:right w:val="single" w:sz="4" w:space="0" w:color="auto"/>
            </w:tcBorders>
            <w:vAlign w:val="center"/>
            <w:hideMark/>
          </w:tcPr>
          <w:p w:rsidR="00FD0738" w:rsidRPr="00FD0738" w:rsidRDefault="00FD0738" w:rsidP="00FD0738">
            <w:pPr>
              <w:spacing w:after="0" w:line="240" w:lineRule="auto"/>
              <w:jc w:val="both"/>
              <w:rPr>
                <w:rFonts w:ascii="Times New Roman" w:hAnsi="Times New Roman" w:cs="Times New Roman"/>
                <w:color w:val="000000" w:themeColor="text1"/>
                <w:sz w:val="20"/>
                <w:szCs w:val="20"/>
              </w:rPr>
            </w:pPr>
            <w:r w:rsidRPr="00FD0738">
              <w:rPr>
                <w:rFonts w:ascii="Times New Roman" w:hAnsi="Times New Roman" w:cs="Times New Roman"/>
                <w:color w:val="000000" w:themeColor="text1"/>
                <w:sz w:val="20"/>
                <w:szCs w:val="20"/>
              </w:rPr>
              <w:t> </w:t>
            </w:r>
          </w:p>
        </w:tc>
      </w:tr>
    </w:tbl>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Если коэффициент перевыполнения плана равен 1,003474 (141520 : 141030), то фактический выпуск по изделию А, пересчитанный на плановую структуру, составит 28900 тыс. руб. (28800 : 1, 003474).</w:t>
      </w:r>
    </w:p>
    <w:p w:rsid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Как показывают данные таблицы 12, отклонение за счет изменения структуры составило 1553 руб. Если бы план производства был равномерно перевыполнен на 100,3474% по всем видам продукции и не нарушалась запланированная структура, то общий объем производства в ценах плана составил бы 81884 тыс. руб., при фактической структуре он выше на 1553 тыс. руб.</w:t>
      </w:r>
    </w:p>
    <w:p w:rsidR="00FD0738" w:rsidRPr="00FD0738" w:rsidRDefault="00FD0738" w:rsidP="00FD073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D0738">
        <w:rPr>
          <w:rFonts w:ascii="Times New Roman" w:eastAsia="Times New Roman" w:hAnsi="Times New Roman" w:cs="Times New Roman"/>
          <w:color w:val="000000" w:themeColor="text1"/>
          <w:sz w:val="28"/>
          <w:szCs w:val="28"/>
          <w:lang w:eastAsia="ru-RU"/>
        </w:rPr>
        <w:t xml:space="preserve">Все показатели исследуемые в данной курсовой работе являются результатом планирования и факта. Практически вся система хозяйственного управления и регулирования деятельности фирмы строится на методах </w:t>
      </w:r>
      <w:r w:rsidRPr="00FD0738">
        <w:rPr>
          <w:rFonts w:ascii="Times New Roman" w:eastAsia="Times New Roman" w:hAnsi="Times New Roman" w:cs="Times New Roman"/>
          <w:color w:val="000000" w:themeColor="text1"/>
          <w:sz w:val="28"/>
          <w:szCs w:val="28"/>
          <w:lang w:eastAsia="ru-RU"/>
        </w:rPr>
        <w:lastRenderedPageBreak/>
        <w:t>планирования. Завершение одного этапа работы служит началом следующего этапа. Связать все этапы производственного процесса другим методом без помощи планирования невозможно. Планирование занимает центральное место в механизме хозяйственного управления как способ достижения цели на основе сбалансированности и последовательности выполнения всех производственных операций.</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Производственная программа предприятия представлена в таблице 13.</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Таблица 13</w:t>
      </w:r>
    </w:p>
    <w:p w:rsidR="00FD0738" w:rsidRPr="00FD0738" w:rsidRDefault="00FD0738" w:rsidP="00FD0738">
      <w:pPr>
        <w:shd w:val="clear" w:color="000000" w:fill="auto"/>
        <w:spacing w:after="0" w:line="360" w:lineRule="auto"/>
        <w:ind w:firstLine="709"/>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Производственная программа </w:t>
      </w:r>
      <w:r w:rsidR="009F566A">
        <w:rPr>
          <w:rFonts w:ascii="Times New Roman" w:eastAsia="Times New Roman" w:hAnsi="Times New Roman" w:cs="Times New Roman"/>
          <w:color w:val="000000" w:themeColor="text1"/>
          <w:sz w:val="28"/>
          <w:lang w:val="be-BY"/>
        </w:rPr>
        <w:t>ООО «СК-Стройиндустрия»</w:t>
      </w:r>
    </w:p>
    <w:tbl>
      <w:tblPr>
        <w:tblStyle w:val="24"/>
        <w:tblW w:w="0" w:type="auto"/>
        <w:jc w:val="center"/>
        <w:tblLook w:val="0000"/>
      </w:tblPr>
      <w:tblGrid>
        <w:gridCol w:w="4295"/>
        <w:gridCol w:w="2482"/>
      </w:tblGrid>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Вид продукции</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Объем производства, тонн</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А</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40252,8</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3062,6</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В</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3248,4</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Г</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522,16</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34,39</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Е</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4875,86</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Ж</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481,9</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Меласса</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53 891</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Жом свежий свекловичный</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616 191</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Жом свекловичный сушеный гранулированный</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21 782</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eastAsia="be-BY"/>
        </w:rPr>
      </w:pPr>
      <w:r w:rsidRPr="00FD0738">
        <w:rPr>
          <w:rFonts w:ascii="Times New Roman" w:eastAsia="Times New Roman" w:hAnsi="Times New Roman" w:cs="Times New Roman"/>
          <w:color w:val="000000" w:themeColor="text1"/>
          <w:sz w:val="28"/>
          <w:lang w:val="be-BY"/>
        </w:rPr>
        <w:t xml:space="preserve">Как видно из таблицы 11, объем производства сахара бестарного в 2015 году составил 40 тысяч тонн. Из фасованного продукта предпочтение отдается сахару килограммовому.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eastAsia="be-BY"/>
        </w:rPr>
        <w:t>Динамика объемов переработки свеклы представлена в таблице.</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Таблица 14</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Объем переработанной свеклы за 2010 – 2015 года</w:t>
      </w:r>
    </w:p>
    <w:tbl>
      <w:tblPr>
        <w:tblStyle w:val="24"/>
        <w:tblW w:w="0" w:type="auto"/>
        <w:jc w:val="center"/>
        <w:tblLook w:val="0000"/>
      </w:tblPr>
      <w:tblGrid>
        <w:gridCol w:w="3359"/>
        <w:gridCol w:w="1016"/>
        <w:gridCol w:w="866"/>
        <w:gridCol w:w="866"/>
        <w:gridCol w:w="1016"/>
        <w:gridCol w:w="1016"/>
      </w:tblGrid>
      <w:tr w:rsidR="00FD0738" w:rsidRPr="00FD0738" w:rsidTr="002C4E50">
        <w:trPr>
          <w:jc w:val="center"/>
        </w:trPr>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2010</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2011</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2013</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2014</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2015</w:t>
            </w:r>
          </w:p>
        </w:tc>
      </w:tr>
      <w:tr w:rsidR="00FD0738" w:rsidRPr="00FD0738" w:rsidTr="002C4E50">
        <w:trPr>
          <w:jc w:val="center"/>
        </w:trPr>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olor w:val="000000" w:themeColor="text1"/>
                <w:lang w:val="be-BY"/>
              </w:rPr>
            </w:pPr>
            <w:r w:rsidRPr="00FD0738">
              <w:rPr>
                <w:rFonts w:ascii="Times New Roman" w:eastAsia="Times New Roman" w:hAnsi="Times New Roman"/>
                <w:color w:val="000000" w:themeColor="text1"/>
                <w:lang w:val="be-BY"/>
              </w:rPr>
              <w:t xml:space="preserve">Объем переработанной свеклы, тонн </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1 036 669</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879 179</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907 101</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1 227 962</w:t>
            </w:r>
          </w:p>
        </w:tc>
        <w:tc>
          <w:tcPr>
            <w:tcW w:w="0" w:type="auto"/>
          </w:tcPr>
          <w:p w:rsidR="00FD0738" w:rsidRPr="00FD0738" w:rsidRDefault="00FD0738" w:rsidP="00FD0738">
            <w:pPr>
              <w:shd w:val="clear" w:color="000000" w:fill="auto"/>
              <w:spacing w:after="0" w:line="360" w:lineRule="auto"/>
              <w:contextualSpacing/>
              <w:jc w:val="both"/>
              <w:rPr>
                <w:rFonts w:ascii="Times New Roman" w:eastAsia="Times New Roman" w:hAnsi="Times New Roman"/>
                <w:caps/>
                <w:color w:val="000000" w:themeColor="text1"/>
                <w:lang w:val="be-BY"/>
              </w:rPr>
            </w:pPr>
            <w:r w:rsidRPr="00FD0738">
              <w:rPr>
                <w:rFonts w:ascii="Times New Roman" w:eastAsia="Times New Roman" w:hAnsi="Times New Roman"/>
                <w:caps/>
                <w:color w:val="000000" w:themeColor="text1"/>
                <w:lang w:val="be-BY"/>
              </w:rPr>
              <w:t>1 114 207</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Как видим из таблицы 12, в 2014 году объем переработки свеклы значительно возрос, однако к 2015 году данный показатель сократился на 113 тонн. Одной из главных причин сокращения объемов переработки является </w:t>
      </w:r>
      <w:r w:rsidRPr="00FD0738">
        <w:rPr>
          <w:rFonts w:ascii="Times New Roman" w:eastAsia="Times New Roman" w:hAnsi="Times New Roman" w:cs="Times New Roman"/>
          <w:color w:val="000000" w:themeColor="text1"/>
          <w:sz w:val="28"/>
          <w:lang w:val="be-BY"/>
        </w:rPr>
        <w:lastRenderedPageBreak/>
        <w:t>сокращения средней массы корня сахарной свеклы, самой сахаристой части свеклы, в 2015 году на 70 грамм или 15 процентов.</w:t>
      </w:r>
    </w:p>
    <w:p w:rsidR="00EC3883" w:rsidRDefault="00EC3883"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lang w:val="be-BY"/>
        </w:rPr>
      </w:pPr>
    </w:p>
    <w:p w:rsidR="00EC3883" w:rsidRPr="007D1B6E" w:rsidRDefault="007D1B6E" w:rsidP="00EC3883">
      <w:pPr>
        <w:pStyle w:val="1"/>
        <w:spacing w:before="0" w:line="360" w:lineRule="auto"/>
        <w:jc w:val="center"/>
        <w:rPr>
          <w:rFonts w:ascii="Times New Roman" w:eastAsia="Times New Roman" w:hAnsi="Times New Roman" w:cs="Times New Roman"/>
          <w:b w:val="0"/>
          <w:color w:val="000000" w:themeColor="text1"/>
          <w:lang w:val="be-BY"/>
        </w:rPr>
      </w:pPr>
      <w:bookmarkStart w:id="22" w:name="_Toc485049189"/>
      <w:r w:rsidRPr="007D1B6E">
        <w:rPr>
          <w:rFonts w:ascii="Times New Roman" w:eastAsia="TimesNewRoman" w:hAnsi="Times New Roman" w:cs="Times New Roman"/>
          <w:b w:val="0"/>
          <w:color w:val="000000"/>
        </w:rPr>
        <w:t>Выводы по 2 главе</w:t>
      </w:r>
      <w:bookmarkEnd w:id="22"/>
    </w:p>
    <w:p w:rsidR="00EC3883" w:rsidRDefault="00EC3883"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Оптимизация – процесс нахождения оптимума, то есть наилучшего варианта решения данной технико-экономической задачи из всех возможных с точки зрения заданного критерия и определенных ограничений. Ее критерием является показатель, количественно выражающий предельную меру экономического эффекта для сравнительной оценки возможных вариантов решений и выбора из них наилучшего. В экономических задачах им может быть максимум прибыли (рентабельности), минимум себестоимости или трудовых затрат (других ресурсов), время достижения поставленной цели, максимума выпуска продукции. Выбор того или иного критерия определяется целью, поставленной в каждом отдельном случае.</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Важным этапом подготовки оптимизационной модели является моделирование </w:t>
      </w:r>
      <w:r w:rsidR="006D5A1A">
        <w:rPr>
          <w:rFonts w:ascii="Times New Roman" w:eastAsia="Times New Roman" w:hAnsi="Times New Roman" w:cs="Times New Roman"/>
          <w:color w:val="000000" w:themeColor="text1"/>
          <w:sz w:val="28"/>
          <w:szCs w:val="28"/>
          <w:lang w:val="be-BY"/>
        </w:rPr>
        <w:t>организационной</w:t>
      </w:r>
      <w:r w:rsidRPr="00FD0738">
        <w:rPr>
          <w:rFonts w:ascii="Times New Roman" w:eastAsia="Times New Roman" w:hAnsi="Times New Roman" w:cs="Times New Roman"/>
          <w:color w:val="000000" w:themeColor="text1"/>
          <w:sz w:val="28"/>
          <w:szCs w:val="28"/>
          <w:lang w:val="be-BY"/>
        </w:rPr>
        <w:t xml:space="preserve"> среды, направленное на учет условий, связанных с заготовкой и покупкой основных видов сырья, а также его распределением. Особое внимание обращается на техническую и технологическую подготовку производственных процессов, что предполагает увязку в экономико-математической задаче объема готовой продукции и полуфабрикатов с возможностями предельной загрузки оборудования.</w:t>
      </w:r>
    </w:p>
    <w:p w:rsidR="00FD0738" w:rsidRPr="00FD0738" w:rsidRDefault="00FD0738" w:rsidP="006D78EE">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Таким образом, модельная программа развития перерабатывающего предприятия направлена на учет технических, технологических, маркетинговых и финансовых условий. Она включает следующие ограничения задачи:</w:t>
      </w:r>
    </w:p>
    <w:p w:rsidR="00FD0738" w:rsidRPr="00FD0738" w:rsidRDefault="00FD0738" w:rsidP="006D78EE">
      <w:pPr>
        <w:numPr>
          <w:ilvl w:val="0"/>
          <w:numId w:val="11"/>
        </w:numPr>
        <w:shd w:val="clear" w:color="000000" w:fill="auto"/>
        <w:tabs>
          <w:tab w:val="num" w:pos="900"/>
        </w:tabs>
        <w:spacing w:after="0" w:line="360" w:lineRule="auto"/>
        <w:ind w:left="0"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по объему заготавливаемого сырья и максимальному количеству его покупки;</w:t>
      </w:r>
    </w:p>
    <w:p w:rsidR="00FD0738" w:rsidRPr="00FD0738" w:rsidRDefault="00FD0738" w:rsidP="006D78EE">
      <w:pPr>
        <w:numPr>
          <w:ilvl w:val="0"/>
          <w:numId w:val="11"/>
        </w:numPr>
        <w:shd w:val="clear" w:color="000000" w:fill="auto"/>
        <w:tabs>
          <w:tab w:val="num" w:pos="900"/>
        </w:tabs>
        <w:spacing w:after="0" w:line="360" w:lineRule="auto"/>
        <w:ind w:left="0"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lastRenderedPageBreak/>
        <w:t>по распределению имеющегося сырья, а также его использованию для производства конечных продуктов;</w:t>
      </w:r>
    </w:p>
    <w:p w:rsidR="00FD0738" w:rsidRPr="00FD0738" w:rsidRDefault="00FD0738" w:rsidP="006D78EE">
      <w:pPr>
        <w:numPr>
          <w:ilvl w:val="0"/>
          <w:numId w:val="11"/>
        </w:numPr>
        <w:shd w:val="clear" w:color="000000" w:fill="auto"/>
        <w:tabs>
          <w:tab w:val="num" w:pos="900"/>
        </w:tabs>
        <w:spacing w:after="0" w:line="360" w:lineRule="auto"/>
        <w:ind w:left="0"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по выпуску продукции с учетом загрузки производственных мощностей;</w:t>
      </w:r>
    </w:p>
    <w:p w:rsidR="00FD0738" w:rsidRPr="00FD0738" w:rsidRDefault="00FD0738" w:rsidP="006D78EE">
      <w:pPr>
        <w:numPr>
          <w:ilvl w:val="0"/>
          <w:numId w:val="11"/>
        </w:numPr>
        <w:shd w:val="clear" w:color="000000" w:fill="auto"/>
        <w:tabs>
          <w:tab w:val="num" w:pos="900"/>
        </w:tabs>
        <w:spacing w:after="0" w:line="360" w:lineRule="auto"/>
        <w:ind w:left="0"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по предельному выпуску однородной группы продуктов цеха переработки;</w:t>
      </w:r>
    </w:p>
    <w:p w:rsidR="00FD0738" w:rsidRPr="00FD0738" w:rsidRDefault="00FD0738" w:rsidP="006D78EE">
      <w:pPr>
        <w:numPr>
          <w:ilvl w:val="0"/>
          <w:numId w:val="11"/>
        </w:numPr>
        <w:shd w:val="clear" w:color="000000" w:fill="auto"/>
        <w:tabs>
          <w:tab w:val="num" w:pos="900"/>
        </w:tabs>
        <w:spacing w:after="0" w:line="360" w:lineRule="auto"/>
        <w:ind w:left="0"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по балансу производства и реализации готовой продукции, а также предельным объемам сбыта.</w:t>
      </w:r>
    </w:p>
    <w:p w:rsidR="00FD0738" w:rsidRPr="00FD0738" w:rsidRDefault="00FD0738" w:rsidP="006D78EE">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Целевой функцией может быть такой критерий, как максимум прибыли предприятия.</w:t>
      </w:r>
    </w:p>
    <w:p w:rsidR="00FD0738" w:rsidRPr="00FD0738" w:rsidRDefault="00FD0738" w:rsidP="006D78EE">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rPr>
      </w:pPr>
      <w:r w:rsidRPr="00FD0738">
        <w:rPr>
          <w:rFonts w:ascii="Times New Roman" w:eastAsia="Times New Roman" w:hAnsi="Times New Roman" w:cs="Times New Roman"/>
          <w:color w:val="000000" w:themeColor="text1"/>
          <w:sz w:val="28"/>
          <w:szCs w:val="28"/>
          <w:lang w:val="be-BY"/>
        </w:rPr>
        <w:t xml:space="preserve">Целью построения данной модели является оптимизация ассортимента сахара на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lang w:val="be-BY"/>
        </w:rPr>
        <w:t xml:space="preserve"> с целью повышения эффективности использования оборотных средств</w:t>
      </w:r>
      <w:r w:rsidRPr="00FD0738">
        <w:rPr>
          <w:rFonts w:ascii="Times New Roman" w:eastAsia="Times New Roman" w:hAnsi="Times New Roman" w:cs="Times New Roman"/>
          <w:color w:val="000000" w:themeColor="text1"/>
          <w:sz w:val="28"/>
          <w:szCs w:val="28"/>
        </w:rPr>
        <w:t>.</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В таблице 15 представлены данные по ассортименту предприятия.</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Таблица 15 </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Ассортимент </w:t>
      </w:r>
      <w:r w:rsidR="009F566A">
        <w:rPr>
          <w:rFonts w:ascii="Times New Roman" w:eastAsia="Times New Roman" w:hAnsi="Times New Roman" w:cs="Times New Roman"/>
          <w:color w:val="000000" w:themeColor="text1"/>
          <w:sz w:val="28"/>
          <w:lang w:val="be-BY"/>
        </w:rPr>
        <w:t>ООО «СК-Стройиндустрия»</w:t>
      </w:r>
      <w:r w:rsidRPr="00FD0738">
        <w:rPr>
          <w:rFonts w:ascii="Times New Roman" w:eastAsia="Times New Roman" w:hAnsi="Times New Roman" w:cs="Times New Roman"/>
          <w:color w:val="000000" w:themeColor="text1"/>
          <w:sz w:val="28"/>
          <w:lang w:val="be-BY"/>
        </w:rPr>
        <w:t xml:space="preserve"> на 2015 год</w:t>
      </w:r>
    </w:p>
    <w:tbl>
      <w:tblPr>
        <w:tblStyle w:val="32"/>
        <w:tblW w:w="8789" w:type="dxa"/>
        <w:jc w:val="center"/>
        <w:tblLook w:val="0000"/>
      </w:tblPr>
      <w:tblGrid>
        <w:gridCol w:w="1339"/>
        <w:gridCol w:w="2814"/>
        <w:gridCol w:w="2191"/>
        <w:gridCol w:w="2445"/>
      </w:tblGrid>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Вид продукции</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Денежно- материальные затраты, тыс. руб/тонну</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Товарная продукция, тыс. руб/тонну</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Фактический объем производства, тонн</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А</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6874,2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6909</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40252,8</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Б</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80,4</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83,6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3062,6</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В</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426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776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3248,4</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Г</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132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180,3</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522,16</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Д</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7101,1</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10120,6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34,39</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Е</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764,1</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783,2</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4875,86</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Ж</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2382,9</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2462,6</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481,9</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Используя вышеприведенную информацию, была составлена экономико-математическая модель оптимизации ассортимента сахара на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lang w:val="be-BY"/>
        </w:rPr>
        <w:t>. Модель включает два блока: блок по производству определённого ассортимента сахара из сахарной свеклы и блок по производству того же ассортимента из сахара-сырца.</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lastRenderedPageBreak/>
        <w:t xml:space="preserve">На основании построенной модели была составлена экономико-математическая матрица. В результате решения данной модели, был получен оптимальный вариант производства продукции на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lang w:val="be-BY"/>
        </w:rPr>
        <w:t>, представленный в таблице 16.</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right"/>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Таблица 16</w:t>
      </w:r>
    </w:p>
    <w:p w:rsidR="00FD0738" w:rsidRPr="00FD0738" w:rsidRDefault="00FD0738" w:rsidP="00FD0738">
      <w:pPr>
        <w:shd w:val="clear" w:color="000000" w:fill="auto"/>
        <w:spacing w:after="0" w:line="360" w:lineRule="auto"/>
        <w:contextualSpacing/>
        <w:jc w:val="center"/>
        <w:rPr>
          <w:rFonts w:ascii="Times New Roman" w:eastAsia="Times New Roman" w:hAnsi="Times New Roman" w:cs="Times New Roman"/>
          <w:color w:val="000000" w:themeColor="text1"/>
          <w:sz w:val="28"/>
          <w:lang w:val="be-BY"/>
        </w:rPr>
      </w:pPr>
      <w:r w:rsidRPr="00FD0738">
        <w:rPr>
          <w:rFonts w:ascii="Times New Roman" w:eastAsia="Times New Roman" w:hAnsi="Times New Roman" w:cs="Times New Roman"/>
          <w:color w:val="000000" w:themeColor="text1"/>
          <w:sz w:val="28"/>
          <w:lang w:val="be-BY"/>
        </w:rPr>
        <w:t xml:space="preserve">Фактическое производство и оптимальный план производства сахара на </w:t>
      </w:r>
      <w:r w:rsidR="009F566A">
        <w:rPr>
          <w:rFonts w:ascii="Times New Roman" w:eastAsia="Times New Roman" w:hAnsi="Times New Roman" w:cs="Times New Roman"/>
          <w:color w:val="000000" w:themeColor="text1"/>
          <w:sz w:val="28"/>
          <w:lang w:val="be-BY"/>
        </w:rPr>
        <w:t>ООО «СК-Стройиндустрия»</w:t>
      </w:r>
    </w:p>
    <w:tbl>
      <w:tblPr>
        <w:tblStyle w:val="32"/>
        <w:tblW w:w="8789" w:type="dxa"/>
        <w:jc w:val="center"/>
        <w:tblLook w:val="0000"/>
      </w:tblPr>
      <w:tblGrid>
        <w:gridCol w:w="1411"/>
        <w:gridCol w:w="2870"/>
        <w:gridCol w:w="2763"/>
        <w:gridCol w:w="1745"/>
      </w:tblGrid>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Вид продукции</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Фактический объем производства, тонн</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Проектный объем производства, тонн</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Отклонение, тонн</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А</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40252,8</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40141,6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-111,2</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Б</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3062,6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2603,2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-459,4</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В</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3248,4</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3735,7</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487,3</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Г</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522,16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600,4</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78,24</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Д</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34,39</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39,5</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5,11</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Е</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4875,86</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5607,2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731,34</w:t>
            </w:r>
          </w:p>
        </w:tc>
      </w:tr>
      <w:tr w:rsidR="00FD0738" w:rsidRPr="00FD0738" w:rsidTr="002C4E50">
        <w:trPr>
          <w:jc w:val="center"/>
        </w:trPr>
        <w:tc>
          <w:tcPr>
            <w:tcW w:w="0" w:type="auto"/>
          </w:tcPr>
          <w:p w:rsidR="00FD0738" w:rsidRPr="00FD0738" w:rsidRDefault="007D1B6E"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Pr>
                <w:rFonts w:ascii="Times New Roman" w:eastAsia="Times New Roman" w:hAnsi="Times New Roman"/>
                <w:color w:val="000000" w:themeColor="text1"/>
                <w:lang w:val="be-BY" w:eastAsia="be-BY"/>
              </w:rPr>
              <w:t>Продукция Ж</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481,9</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554,2</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72,3</w:t>
            </w:r>
          </w:p>
        </w:tc>
      </w:tr>
      <w:tr w:rsidR="00FD0738" w:rsidRPr="00FD0738" w:rsidTr="002C4E50">
        <w:trPr>
          <w:jc w:val="center"/>
        </w:trPr>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Итого</w:t>
            </w:r>
          </w:p>
        </w:tc>
        <w:tc>
          <w:tcPr>
            <w:tcW w:w="0" w:type="auto"/>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52478,11</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53281,8</w:t>
            </w:r>
          </w:p>
        </w:tc>
        <w:tc>
          <w:tcPr>
            <w:tcW w:w="0" w:type="auto"/>
            <w:noWrap/>
          </w:tcPr>
          <w:p w:rsidR="00FD0738" w:rsidRPr="00FD0738" w:rsidRDefault="00FD0738" w:rsidP="00FD0738">
            <w:pPr>
              <w:shd w:val="clear" w:color="000000" w:fill="auto"/>
              <w:spacing w:after="0" w:line="240" w:lineRule="auto"/>
              <w:contextualSpacing/>
              <w:jc w:val="both"/>
              <w:rPr>
                <w:rFonts w:ascii="Times New Roman" w:eastAsia="Times New Roman" w:hAnsi="Times New Roman"/>
                <w:color w:val="000000" w:themeColor="text1"/>
                <w:lang w:val="be-BY" w:eastAsia="be-BY"/>
              </w:rPr>
            </w:pPr>
            <w:r w:rsidRPr="00FD0738">
              <w:rPr>
                <w:rFonts w:ascii="Times New Roman" w:eastAsia="Times New Roman" w:hAnsi="Times New Roman"/>
                <w:color w:val="000000" w:themeColor="text1"/>
                <w:lang w:val="be-BY" w:eastAsia="be-BY"/>
              </w:rPr>
              <w:t>803,69</w:t>
            </w:r>
          </w:p>
        </w:tc>
      </w:tr>
    </w:tbl>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Из таблицы 14 видно, что в результате оптимизации выручка от реализации продукции увеличится на 184 153 тысяч рублей, себестоимость – на 388 439 тысяч рублей. При этом прибыль возрастёт на 204,28 млн. руб.</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rPr>
      </w:pPr>
      <w:r w:rsidRPr="00FD0738">
        <w:rPr>
          <w:rFonts w:ascii="Times New Roman" w:eastAsia="Times New Roman" w:hAnsi="Times New Roman" w:cs="Times New Roman"/>
          <w:color w:val="000000" w:themeColor="text1"/>
          <w:sz w:val="28"/>
          <w:szCs w:val="28"/>
          <w:lang w:val="be-BY"/>
        </w:rPr>
        <w:t>Также в результате оптимизации показатель материалоотдачи увеличится на 3517 рублей, что говорит о росте эффективности использования оборотных средств.</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rPr>
        <w:t xml:space="preserve">Таким образом, </w:t>
      </w:r>
      <w:r w:rsidRPr="00FD0738">
        <w:rPr>
          <w:rFonts w:ascii="Times New Roman" w:eastAsia="Times New Roman" w:hAnsi="Times New Roman" w:cs="Times New Roman"/>
          <w:color w:val="000000" w:themeColor="text1"/>
          <w:sz w:val="28"/>
        </w:rPr>
        <w:t xml:space="preserve">С целью повышения эффективности </w:t>
      </w:r>
      <w:r w:rsidRPr="00FD0738">
        <w:rPr>
          <w:rFonts w:ascii="Times New Roman" w:eastAsia="Times New Roman" w:hAnsi="Times New Roman" w:cs="Times New Roman"/>
          <w:color w:val="000000" w:themeColor="text1"/>
          <w:sz w:val="28"/>
          <w:szCs w:val="28"/>
          <w:lang w:val="be-BY"/>
        </w:rPr>
        <w:t xml:space="preserve">была составлена экономико-математическая модель оптимизации ассортимента сахара на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rPr>
        <w:t xml:space="preserve">. </w:t>
      </w:r>
      <w:r w:rsidRPr="00FD0738">
        <w:rPr>
          <w:rFonts w:ascii="Times New Roman" w:eastAsia="Times New Roman" w:hAnsi="Times New Roman" w:cs="Times New Roman"/>
          <w:color w:val="000000" w:themeColor="text1"/>
          <w:sz w:val="28"/>
          <w:szCs w:val="28"/>
          <w:lang w:val="be-BY"/>
        </w:rPr>
        <w:t xml:space="preserve">Расход сахарной свеклы на производство сахара </w:t>
      </w:r>
      <w:r w:rsidRPr="00FD0738">
        <w:rPr>
          <w:rFonts w:ascii="Times New Roman" w:eastAsia="Times New Roman" w:hAnsi="Times New Roman" w:cs="Times New Roman"/>
          <w:color w:val="000000" w:themeColor="text1"/>
          <w:sz w:val="28"/>
          <w:szCs w:val="28"/>
        </w:rPr>
        <w:t xml:space="preserve">в рассматриваемой </w:t>
      </w:r>
      <w:r w:rsidR="006D5A1A">
        <w:rPr>
          <w:rFonts w:ascii="Times New Roman" w:eastAsia="Times New Roman" w:hAnsi="Times New Roman" w:cs="Times New Roman"/>
          <w:color w:val="000000" w:themeColor="text1"/>
          <w:sz w:val="28"/>
          <w:szCs w:val="28"/>
        </w:rPr>
        <w:t>организационной</w:t>
      </w:r>
      <w:r w:rsidRPr="00FD0738">
        <w:rPr>
          <w:rFonts w:ascii="Times New Roman" w:eastAsia="Times New Roman" w:hAnsi="Times New Roman" w:cs="Times New Roman"/>
          <w:color w:val="000000" w:themeColor="text1"/>
          <w:sz w:val="28"/>
          <w:szCs w:val="28"/>
        </w:rPr>
        <w:t xml:space="preserve"> программе </w:t>
      </w:r>
      <w:r w:rsidRPr="00FD0738">
        <w:rPr>
          <w:rFonts w:ascii="Times New Roman" w:eastAsia="Times New Roman" w:hAnsi="Times New Roman" w:cs="Times New Roman"/>
          <w:color w:val="000000" w:themeColor="text1"/>
          <w:sz w:val="28"/>
          <w:szCs w:val="28"/>
          <w:lang w:val="be-BY"/>
        </w:rPr>
        <w:t>составит 52356 тонн.</w:t>
      </w:r>
      <w:r w:rsidRPr="00FD0738">
        <w:rPr>
          <w:rFonts w:ascii="Times New Roman" w:eastAsia="Times New Roman" w:hAnsi="Times New Roman" w:cs="Times New Roman"/>
          <w:color w:val="000000" w:themeColor="text1"/>
          <w:sz w:val="28"/>
          <w:szCs w:val="28"/>
        </w:rPr>
        <w:t xml:space="preserve"> В результате оптимизации </w:t>
      </w:r>
      <w:r w:rsidRPr="00FD0738">
        <w:rPr>
          <w:rFonts w:ascii="Times New Roman" w:eastAsia="Times New Roman" w:hAnsi="Times New Roman" w:cs="Times New Roman"/>
          <w:color w:val="000000" w:themeColor="text1"/>
          <w:sz w:val="28"/>
          <w:szCs w:val="28"/>
          <w:lang w:val="be-BY"/>
        </w:rPr>
        <w:t>суммарный объём производства по ассортиментным группам увеличится на 803,7 тонны.</w:t>
      </w:r>
      <w:r w:rsidRPr="00FD0738">
        <w:rPr>
          <w:rFonts w:ascii="Times New Roman" w:eastAsia="Times New Roman" w:hAnsi="Times New Roman" w:cs="Times New Roman"/>
          <w:color w:val="000000" w:themeColor="text1"/>
          <w:sz w:val="28"/>
          <w:szCs w:val="28"/>
        </w:rPr>
        <w:t xml:space="preserve"> В</w:t>
      </w:r>
      <w:r w:rsidRPr="00FD0738">
        <w:rPr>
          <w:rFonts w:ascii="Times New Roman" w:eastAsia="Times New Roman" w:hAnsi="Times New Roman" w:cs="Times New Roman"/>
          <w:color w:val="000000" w:themeColor="text1"/>
          <w:sz w:val="28"/>
          <w:szCs w:val="28"/>
          <w:lang w:val="be-BY"/>
        </w:rPr>
        <w:t>ыручка от реализации продукции увеличится на 184 153 тысяч рублей, себестоимость – на 388 439 тысяч рублей. При этом прибыль возрастёт на 204,28 млн. руб.</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lastRenderedPageBreak/>
        <w:t>Также в результате оптимизации показатель материалоотдачи увеличится на 3517 рублей, что говорит о росте эффективности использования оборотных средств.</w:t>
      </w:r>
    </w:p>
    <w:p w:rsidR="00FD0738" w:rsidRPr="00FD0738" w:rsidRDefault="00FD0738" w:rsidP="00FD0738">
      <w:pPr>
        <w:shd w:val="clear" w:color="auto" w:fill="FFFFFF"/>
        <w:tabs>
          <w:tab w:val="left" w:pos="726"/>
        </w:tabs>
        <w:spacing w:after="0" w:line="360" w:lineRule="auto"/>
        <w:ind w:firstLine="709"/>
        <w:jc w:val="both"/>
        <w:rPr>
          <w:rFonts w:ascii="Times New Roman" w:eastAsia="Times New Roman" w:hAnsi="Times New Roman" w:cs="Times New Roman"/>
          <w:noProof/>
          <w:color w:val="000000" w:themeColor="text1"/>
          <w:sz w:val="28"/>
          <w:szCs w:val="28"/>
          <w:lang w:eastAsia="ru-RU"/>
        </w:rPr>
      </w:pPr>
    </w:p>
    <w:p w:rsidR="00FD0738" w:rsidRPr="00FD0738" w:rsidRDefault="00FD0738" w:rsidP="00FD0738">
      <w:pPr>
        <w:spacing w:after="0"/>
        <w:rPr>
          <w:rFonts w:ascii="Times New Roman" w:eastAsia="Times New Roman" w:hAnsi="Times New Roman" w:cs="Times New Roman"/>
          <w:color w:val="000000" w:themeColor="text1"/>
          <w:sz w:val="28"/>
          <w:szCs w:val="28"/>
          <w:lang w:eastAsia="ru-RU"/>
        </w:rPr>
      </w:pPr>
      <w:r w:rsidRPr="00FD0738">
        <w:rPr>
          <w:rFonts w:ascii="Times New Roman" w:hAnsi="Times New Roman" w:cs="Times New Roman"/>
          <w:color w:val="000000" w:themeColor="text1"/>
          <w:sz w:val="28"/>
          <w:szCs w:val="28"/>
        </w:rPr>
        <w:br w:type="page"/>
      </w:r>
    </w:p>
    <w:p w:rsidR="00FD0738" w:rsidRPr="00FD0738" w:rsidRDefault="00FD0738" w:rsidP="00FD0738">
      <w:pPr>
        <w:shd w:val="clear" w:color="auto" w:fill="FFFFFF"/>
        <w:spacing w:after="0" w:line="360" w:lineRule="auto"/>
        <w:jc w:val="center"/>
        <w:textAlignment w:val="baseline"/>
        <w:outlineLvl w:val="0"/>
        <w:rPr>
          <w:rFonts w:ascii="Times New Roman" w:eastAsia="Times New Roman" w:hAnsi="Times New Roman" w:cs="Times New Roman"/>
          <w:color w:val="000000" w:themeColor="text1"/>
          <w:sz w:val="28"/>
          <w:szCs w:val="28"/>
          <w:lang w:eastAsia="ru-RU"/>
        </w:rPr>
      </w:pPr>
      <w:bookmarkStart w:id="23" w:name="_Toc485049190"/>
      <w:r w:rsidRPr="00FD0738">
        <w:rPr>
          <w:rFonts w:ascii="Times New Roman" w:eastAsia="Times New Roman" w:hAnsi="Times New Roman" w:cs="Times New Roman"/>
          <w:color w:val="000000" w:themeColor="text1"/>
          <w:sz w:val="28"/>
          <w:szCs w:val="28"/>
          <w:lang w:eastAsia="ru-RU"/>
        </w:rPr>
        <w:lastRenderedPageBreak/>
        <w:t>Заключение</w:t>
      </w:r>
      <w:bookmarkEnd w:id="23"/>
    </w:p>
    <w:p w:rsidR="00FD0738" w:rsidRPr="00FD0738" w:rsidRDefault="00FD0738" w:rsidP="00FD0738">
      <w:pPr>
        <w:shd w:val="clear" w:color="auto" w:fill="FFFFFF"/>
        <w:spacing w:after="0" w:line="360" w:lineRule="auto"/>
        <w:jc w:val="center"/>
        <w:textAlignment w:val="baseline"/>
        <w:outlineLvl w:val="0"/>
        <w:rPr>
          <w:rFonts w:ascii="Times New Roman" w:eastAsia="Times New Roman" w:hAnsi="Times New Roman" w:cs="Times New Roman"/>
          <w:color w:val="000000" w:themeColor="text1"/>
          <w:sz w:val="28"/>
          <w:szCs w:val="28"/>
          <w:lang w:eastAsia="ru-RU"/>
        </w:rPr>
      </w:pP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eastAsia="be-BY"/>
        </w:rPr>
      </w:pPr>
      <w:r w:rsidRPr="00FD0738">
        <w:rPr>
          <w:rFonts w:ascii="Times New Roman" w:eastAsia="Times New Roman" w:hAnsi="Times New Roman" w:cs="Times New Roman"/>
          <w:color w:val="000000" w:themeColor="text1"/>
          <w:sz w:val="28"/>
          <w:szCs w:val="28"/>
          <w:lang w:val="be-BY" w:eastAsia="be-BY"/>
        </w:rPr>
        <w:t>Производственная программа - основной раздел перспективного и годового бизнес-плана развития предприятия, в котором определяются объем изготовления и выпуска продукции по номенклатуре, ассортименту и качеству в натуральном и стоимостном выражениях.</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 xml:space="preserve">Измерителями отдельных позиций </w:t>
      </w:r>
      <w:r w:rsidR="006D5A1A">
        <w:rPr>
          <w:rFonts w:ascii="Times New Roman" w:eastAsia="Times New Roman" w:hAnsi="Times New Roman" w:cs="Times New Roman"/>
          <w:color w:val="000000" w:themeColor="text1"/>
          <w:sz w:val="28"/>
          <w:szCs w:val="28"/>
          <w:lang w:val="be-BY" w:eastAsia="be-BY"/>
        </w:rPr>
        <w:t>организационной</w:t>
      </w:r>
      <w:r w:rsidRPr="00FD0738">
        <w:rPr>
          <w:rFonts w:ascii="Times New Roman" w:eastAsia="Times New Roman" w:hAnsi="Times New Roman" w:cs="Times New Roman"/>
          <w:color w:val="000000" w:themeColor="text1"/>
          <w:sz w:val="28"/>
          <w:szCs w:val="28"/>
          <w:lang w:val="be-BY" w:eastAsia="be-BY"/>
        </w:rPr>
        <w:t xml:space="preserve"> программы могут быть натуральные, условнонатуральные, стоимостные и трудовые единицы.</w:t>
      </w:r>
    </w:p>
    <w:p w:rsidR="00FD0738" w:rsidRPr="00FD0738" w:rsidRDefault="00FD0738"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be-BY"/>
        </w:rPr>
      </w:pPr>
      <w:r w:rsidRPr="00FD0738">
        <w:rPr>
          <w:rFonts w:ascii="Times New Roman" w:eastAsia="Times New Roman" w:hAnsi="Times New Roman" w:cs="Times New Roman"/>
          <w:color w:val="000000" w:themeColor="text1"/>
          <w:sz w:val="28"/>
          <w:szCs w:val="28"/>
          <w:lang w:val="be-BY" w:eastAsia="be-BY"/>
        </w:rPr>
        <w:t xml:space="preserve">Разработка </w:t>
      </w:r>
      <w:r w:rsidR="006D5A1A">
        <w:rPr>
          <w:rFonts w:ascii="Times New Roman" w:eastAsia="Times New Roman" w:hAnsi="Times New Roman" w:cs="Times New Roman"/>
          <w:color w:val="000000" w:themeColor="text1"/>
          <w:sz w:val="28"/>
          <w:szCs w:val="28"/>
          <w:lang w:val="be-BY" w:eastAsia="be-BY"/>
        </w:rPr>
        <w:t>организационной</w:t>
      </w:r>
      <w:r w:rsidRPr="00FD0738">
        <w:rPr>
          <w:rFonts w:ascii="Times New Roman" w:eastAsia="Times New Roman" w:hAnsi="Times New Roman" w:cs="Times New Roman"/>
          <w:color w:val="000000" w:themeColor="text1"/>
          <w:sz w:val="28"/>
          <w:szCs w:val="28"/>
          <w:lang w:val="be-BY" w:eastAsia="be-BY"/>
        </w:rPr>
        <w:t xml:space="preserve"> программы включает решение следующих задач</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планируется номенклатура, ассортимент и объем выпуска изготовляемой предприятием продукции</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определяется состав полуфабрикатов, которые будут изготовляться самим предприятием</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 xml:space="preserve">предусматривается улучшение использования </w:t>
      </w:r>
      <w:r w:rsidR="006D5A1A">
        <w:rPr>
          <w:rFonts w:ascii="Times New Roman" w:eastAsia="Times New Roman" w:hAnsi="Times New Roman" w:cs="Times New Roman"/>
          <w:color w:val="000000" w:themeColor="text1"/>
          <w:sz w:val="28"/>
          <w:szCs w:val="28"/>
          <w:lang w:val="be-BY" w:eastAsia="be-BY"/>
        </w:rPr>
        <w:t>организационной</w:t>
      </w:r>
      <w:r w:rsidRPr="00FD0738">
        <w:rPr>
          <w:rFonts w:ascii="Times New Roman" w:eastAsia="Times New Roman" w:hAnsi="Times New Roman" w:cs="Times New Roman"/>
          <w:color w:val="000000" w:themeColor="text1"/>
          <w:sz w:val="28"/>
          <w:szCs w:val="28"/>
          <w:lang w:val="be-BY" w:eastAsia="be-BY"/>
        </w:rPr>
        <w:t xml:space="preserve"> мощности</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предусматривается распределение производства продукции по отдельным календарным периодам</w:t>
      </w:r>
      <w:r w:rsidRPr="00FD0738">
        <w:rPr>
          <w:rFonts w:ascii="Times New Roman" w:eastAsia="Times New Roman" w:hAnsi="Times New Roman" w:cs="Times New Roman"/>
          <w:color w:val="000000" w:themeColor="text1"/>
          <w:sz w:val="28"/>
          <w:szCs w:val="28"/>
          <w:lang w:eastAsia="be-BY"/>
        </w:rPr>
        <w:t>.</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eastAsia="be-BY"/>
        </w:rPr>
      </w:pPr>
      <w:r w:rsidRPr="00FD0738">
        <w:rPr>
          <w:rFonts w:ascii="Times New Roman" w:eastAsia="Times New Roman" w:hAnsi="Times New Roman" w:cs="Times New Roman"/>
          <w:color w:val="000000" w:themeColor="text1"/>
          <w:sz w:val="28"/>
          <w:szCs w:val="28"/>
          <w:lang w:val="be-BY" w:eastAsia="be-BY"/>
        </w:rPr>
        <w:t xml:space="preserve">Основные разделы </w:t>
      </w:r>
      <w:r w:rsidR="006D5A1A">
        <w:rPr>
          <w:rFonts w:ascii="Times New Roman" w:eastAsia="Times New Roman" w:hAnsi="Times New Roman" w:cs="Times New Roman"/>
          <w:color w:val="000000" w:themeColor="text1"/>
          <w:sz w:val="28"/>
          <w:szCs w:val="28"/>
          <w:lang w:val="be-BY" w:eastAsia="be-BY"/>
        </w:rPr>
        <w:t>организационной</w:t>
      </w:r>
      <w:r w:rsidRPr="00FD0738">
        <w:rPr>
          <w:rFonts w:ascii="Times New Roman" w:eastAsia="Times New Roman" w:hAnsi="Times New Roman" w:cs="Times New Roman"/>
          <w:color w:val="000000" w:themeColor="text1"/>
          <w:sz w:val="28"/>
          <w:szCs w:val="28"/>
          <w:lang w:val="be-BY" w:eastAsia="be-BY"/>
        </w:rPr>
        <w:t xml:space="preserve"> программы для предприятий, занятых производством материального продукта:</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план по производству товарной (валовой) продукции;</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план выпуска продукции на экспорт;</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план по повышению качества продукции;</w:t>
      </w:r>
      <w:r w:rsidRPr="00FD0738">
        <w:rPr>
          <w:rFonts w:ascii="Times New Roman" w:eastAsia="Times New Roman" w:hAnsi="Times New Roman" w:cs="Times New Roman"/>
          <w:color w:val="000000" w:themeColor="text1"/>
          <w:sz w:val="28"/>
          <w:szCs w:val="28"/>
          <w:lang w:eastAsia="be-BY"/>
        </w:rPr>
        <w:t xml:space="preserve"> </w:t>
      </w:r>
      <w:r w:rsidRPr="00FD0738">
        <w:rPr>
          <w:rFonts w:ascii="Times New Roman" w:eastAsia="Times New Roman" w:hAnsi="Times New Roman" w:cs="Times New Roman"/>
          <w:color w:val="000000" w:themeColor="text1"/>
          <w:sz w:val="28"/>
          <w:szCs w:val="28"/>
          <w:lang w:val="be-BY" w:eastAsia="be-BY"/>
        </w:rPr>
        <w:t>план реализации продукции.</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eastAsia="be-BY"/>
        </w:rPr>
      </w:pPr>
      <w:r w:rsidRPr="00FD0738">
        <w:rPr>
          <w:rFonts w:ascii="Times New Roman" w:eastAsia="Times New Roman" w:hAnsi="Times New Roman" w:cs="Times New Roman"/>
          <w:color w:val="000000" w:themeColor="text1"/>
          <w:sz w:val="28"/>
          <w:szCs w:val="28"/>
          <w:lang w:val="be-BY" w:eastAsia="be-BY"/>
        </w:rPr>
        <w:t xml:space="preserve">Основными общими показателями </w:t>
      </w:r>
      <w:r w:rsidR="006D5A1A">
        <w:rPr>
          <w:rFonts w:ascii="Times New Roman" w:eastAsia="Times New Roman" w:hAnsi="Times New Roman" w:cs="Times New Roman"/>
          <w:color w:val="000000" w:themeColor="text1"/>
          <w:sz w:val="28"/>
          <w:szCs w:val="28"/>
          <w:lang w:val="be-BY" w:eastAsia="be-BY"/>
        </w:rPr>
        <w:t>организационной</w:t>
      </w:r>
      <w:r w:rsidRPr="00FD0738">
        <w:rPr>
          <w:rFonts w:ascii="Times New Roman" w:eastAsia="Times New Roman" w:hAnsi="Times New Roman" w:cs="Times New Roman"/>
          <w:color w:val="000000" w:themeColor="text1"/>
          <w:sz w:val="28"/>
          <w:szCs w:val="28"/>
          <w:lang w:val="be-BY" w:eastAsia="be-BY"/>
        </w:rPr>
        <w:t xml:space="preserve"> программы являются номенклатура и ассортимент продукции, а также объемы продукции.</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 xml:space="preserve">Разработка </w:t>
      </w:r>
      <w:r w:rsidR="006D5A1A">
        <w:rPr>
          <w:rFonts w:ascii="Times New Roman" w:eastAsia="Times New Roman" w:hAnsi="Times New Roman" w:cs="Times New Roman"/>
          <w:color w:val="000000" w:themeColor="text1"/>
          <w:sz w:val="28"/>
          <w:szCs w:val="28"/>
          <w:lang w:val="be-BY"/>
        </w:rPr>
        <w:t>организационной</w:t>
      </w:r>
      <w:r w:rsidRPr="00FD0738">
        <w:rPr>
          <w:rFonts w:ascii="Times New Roman" w:eastAsia="Times New Roman" w:hAnsi="Times New Roman" w:cs="Times New Roman"/>
          <w:color w:val="000000" w:themeColor="text1"/>
          <w:sz w:val="28"/>
          <w:szCs w:val="28"/>
          <w:lang w:val="be-BY"/>
        </w:rPr>
        <w:t xml:space="preserve"> программы начинается обычно с определения наименований и количества продукции. </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lang w:val="be-BY"/>
        </w:rPr>
        <w:t>Основными источниками для составления плана реализации продукции являются централизованное задание по поставке важнейших видов продукции, нормативные и отчетные данные о запасах продукции на складах предприятия на начало и конец планового года; оптовые цены и себестоимость (отчетная и плановая) изделий, подлежащих реализации.</w:t>
      </w:r>
    </w:p>
    <w:p w:rsidR="00FD0738" w:rsidRPr="00FD0738" w:rsidRDefault="009F566A"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eastAsia="be-BY"/>
        </w:rPr>
      </w:pPr>
      <w:r>
        <w:rPr>
          <w:rFonts w:ascii="Times New Roman" w:eastAsia="Times New Roman" w:hAnsi="Times New Roman" w:cs="Times New Roman"/>
          <w:color w:val="000000" w:themeColor="text1"/>
          <w:sz w:val="28"/>
          <w:szCs w:val="28"/>
          <w:lang w:val="be-BY"/>
        </w:rPr>
        <w:lastRenderedPageBreak/>
        <w:t>ООО «СК-Стройиндустрия»</w:t>
      </w:r>
      <w:r w:rsidR="00FD0738" w:rsidRPr="00FD0738">
        <w:rPr>
          <w:rFonts w:ascii="Times New Roman" w:eastAsia="Times New Roman" w:hAnsi="Times New Roman" w:cs="Times New Roman"/>
          <w:color w:val="000000" w:themeColor="text1"/>
          <w:sz w:val="28"/>
          <w:szCs w:val="28"/>
          <w:lang w:val="be-BY"/>
        </w:rPr>
        <w:t xml:space="preserve"> – самое молодое предприятие сахарной отрасли в В Краснодарском крае, введенное в эксплуатацию в 1965 году. </w:t>
      </w:r>
    </w:p>
    <w:p w:rsidR="00FD0738" w:rsidRPr="00FD0738" w:rsidRDefault="00FD0738"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be-BY"/>
        </w:rPr>
      </w:pPr>
      <w:r w:rsidRPr="00FD0738">
        <w:rPr>
          <w:rFonts w:ascii="Times New Roman" w:eastAsia="Times New Roman" w:hAnsi="Times New Roman" w:cs="Times New Roman"/>
          <w:color w:val="000000" w:themeColor="text1"/>
          <w:sz w:val="28"/>
          <w:szCs w:val="28"/>
          <w:lang w:eastAsia="be-BY"/>
        </w:rPr>
        <w:t>Рассматривая основные фонды отметим сокращение степени износа в 2015 году ввиду обновления активов. Степень годности в 2015 году составила 60,6 процентов. Уровень фондоотдачи за рассматриваемый период сократился на 0,4 рубля и составил 1,67 рубль. Также отмечается сокращение рентабельности основных фондов до 30,2, что говорит о снижении эффективности использования основных фондов.</w:t>
      </w:r>
    </w:p>
    <w:p w:rsidR="00FD0738" w:rsidRPr="00FD0738" w:rsidRDefault="00FD0738"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be-BY"/>
        </w:rPr>
      </w:pPr>
      <w:r w:rsidRPr="00FD0738">
        <w:rPr>
          <w:rFonts w:ascii="Times New Roman" w:eastAsia="Times New Roman" w:hAnsi="Times New Roman" w:cs="Times New Roman"/>
          <w:color w:val="000000" w:themeColor="text1"/>
          <w:sz w:val="28"/>
          <w:szCs w:val="28"/>
        </w:rPr>
        <w:t>П</w:t>
      </w:r>
      <w:r w:rsidRPr="00FD0738">
        <w:rPr>
          <w:rFonts w:ascii="Times New Roman" w:eastAsia="Times New Roman" w:hAnsi="Times New Roman" w:cs="Times New Roman"/>
          <w:color w:val="000000" w:themeColor="text1"/>
          <w:sz w:val="28"/>
          <w:szCs w:val="28"/>
          <w:lang w:val="be-BY"/>
        </w:rPr>
        <w:t>оказатель материалоотдачи за три года увеличился на 0,44 рубля, которые составляют 40 процентов.</w:t>
      </w:r>
      <w:r w:rsidRPr="00FD0738">
        <w:rPr>
          <w:rFonts w:ascii="Times New Roman" w:eastAsia="Times New Roman" w:hAnsi="Times New Roman" w:cs="Times New Roman"/>
          <w:color w:val="000000" w:themeColor="text1"/>
          <w:sz w:val="28"/>
          <w:szCs w:val="28"/>
        </w:rPr>
        <w:t xml:space="preserve"> </w:t>
      </w:r>
      <w:r w:rsidRPr="00FD0738">
        <w:rPr>
          <w:rFonts w:ascii="Times New Roman" w:eastAsia="Times New Roman" w:hAnsi="Times New Roman" w:cs="Times New Roman"/>
          <w:color w:val="000000" w:themeColor="text1"/>
          <w:sz w:val="28"/>
          <w:szCs w:val="28"/>
          <w:lang w:val="be-BY"/>
        </w:rPr>
        <w:t>Показатель материалоемкости за три года сократился на 0,26 рублей или 28,56 процента.</w:t>
      </w:r>
      <w:r w:rsidRPr="00FD0738">
        <w:rPr>
          <w:rFonts w:ascii="Times New Roman" w:eastAsia="Times New Roman" w:hAnsi="Times New Roman" w:cs="Times New Roman"/>
          <w:color w:val="000000" w:themeColor="text1"/>
          <w:sz w:val="28"/>
          <w:szCs w:val="28"/>
        </w:rPr>
        <w:t xml:space="preserve"> </w:t>
      </w:r>
      <w:r w:rsidRPr="00FD0738">
        <w:rPr>
          <w:rFonts w:ascii="Times New Roman" w:eastAsia="Times New Roman" w:hAnsi="Times New Roman" w:cs="Times New Roman"/>
          <w:color w:val="000000" w:themeColor="text1"/>
          <w:sz w:val="28"/>
          <w:szCs w:val="28"/>
          <w:lang w:val="be-BY"/>
        </w:rPr>
        <w:t>Однако показатель рентабельности оборотных фондов сократился до 15,4 процентов, что говорит о сокращении прибыли на рубль оборотных фондов</w:t>
      </w:r>
      <w:r w:rsidRPr="00FD0738">
        <w:rPr>
          <w:rFonts w:ascii="Times New Roman" w:eastAsia="Times New Roman" w:hAnsi="Times New Roman" w:cs="Times New Roman"/>
          <w:color w:val="000000" w:themeColor="text1"/>
          <w:sz w:val="28"/>
          <w:szCs w:val="28"/>
        </w:rPr>
        <w:t xml:space="preserve"> при увеличении выпуска продукции.</w:t>
      </w:r>
    </w:p>
    <w:p w:rsidR="00FD0738" w:rsidRPr="00FD0738" w:rsidRDefault="00FD0738" w:rsidP="00FD0738">
      <w:pPr>
        <w:shd w:val="clear" w:color="000000" w:fill="auto"/>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FD0738">
        <w:rPr>
          <w:rFonts w:ascii="Times New Roman" w:eastAsia="Times New Roman" w:hAnsi="Times New Roman" w:cs="Times New Roman"/>
          <w:color w:val="000000" w:themeColor="text1"/>
          <w:sz w:val="28"/>
          <w:szCs w:val="28"/>
          <w:lang w:val="be-BY"/>
        </w:rPr>
        <w:t>Основной продукцией комбината является сахар-песок, вырабатываемый из сахарной свеклы и тростникового сахара-сырца. Наряду с производством сахара предприятие осуществляет его фасовку в мешки по 50 и 25 кг., полиэтиленовые и бумажные пакеты по 1 кг, полиэтиленовые пакеты по 0,9 кг., прессованный кусочками сахар по 0,5 и 1кг., по 10 грамм.</w:t>
      </w:r>
    </w:p>
    <w:p w:rsidR="00FD0738" w:rsidRPr="00FD0738" w:rsidRDefault="00FD0738" w:rsidP="00FD0738">
      <w:pPr>
        <w:shd w:val="clear" w:color="000000" w:fill="auto"/>
        <w:spacing w:after="0" w:line="360" w:lineRule="auto"/>
        <w:ind w:firstLine="709"/>
        <w:contextualSpacing/>
        <w:jc w:val="both"/>
        <w:rPr>
          <w:rFonts w:ascii="Times New Roman" w:eastAsia="Times New Roman" w:hAnsi="Times New Roman" w:cs="Times New Roman"/>
          <w:color w:val="000000" w:themeColor="text1"/>
          <w:sz w:val="28"/>
          <w:szCs w:val="28"/>
          <w:lang w:val="be-BY"/>
        </w:rPr>
      </w:pPr>
      <w:r w:rsidRPr="00FD0738">
        <w:rPr>
          <w:rFonts w:ascii="Times New Roman" w:eastAsia="Times New Roman" w:hAnsi="Times New Roman" w:cs="Times New Roman"/>
          <w:color w:val="000000" w:themeColor="text1"/>
          <w:sz w:val="28"/>
          <w:szCs w:val="28"/>
        </w:rPr>
        <w:t xml:space="preserve">С целью повышения эффективности </w:t>
      </w:r>
      <w:r w:rsidRPr="00FD0738">
        <w:rPr>
          <w:rFonts w:ascii="Times New Roman" w:eastAsia="Times New Roman" w:hAnsi="Times New Roman" w:cs="Times New Roman"/>
          <w:color w:val="000000" w:themeColor="text1"/>
          <w:sz w:val="28"/>
          <w:szCs w:val="28"/>
          <w:lang w:val="be-BY"/>
        </w:rPr>
        <w:t xml:space="preserve">была составлена экономико-математическая модель оптимизации ассортимента сахара на </w:t>
      </w:r>
      <w:r w:rsidR="009F566A">
        <w:rPr>
          <w:rFonts w:ascii="Times New Roman" w:eastAsia="Times New Roman" w:hAnsi="Times New Roman" w:cs="Times New Roman"/>
          <w:color w:val="000000" w:themeColor="text1"/>
          <w:sz w:val="28"/>
          <w:szCs w:val="28"/>
          <w:lang w:val="be-BY"/>
        </w:rPr>
        <w:t>ООО «СК-Стройиндустрия»</w:t>
      </w:r>
      <w:r w:rsidRPr="00FD0738">
        <w:rPr>
          <w:rFonts w:ascii="Times New Roman" w:eastAsia="Times New Roman" w:hAnsi="Times New Roman" w:cs="Times New Roman"/>
          <w:color w:val="000000" w:themeColor="text1"/>
          <w:sz w:val="28"/>
          <w:szCs w:val="28"/>
        </w:rPr>
        <w:t xml:space="preserve">. </w:t>
      </w:r>
      <w:r w:rsidRPr="00FD0738">
        <w:rPr>
          <w:rFonts w:ascii="Times New Roman" w:eastAsia="Times New Roman" w:hAnsi="Times New Roman" w:cs="Times New Roman"/>
          <w:color w:val="000000" w:themeColor="text1"/>
          <w:sz w:val="28"/>
          <w:szCs w:val="28"/>
          <w:lang w:val="be-BY"/>
        </w:rPr>
        <w:t xml:space="preserve">Расход сахарной свеклы на производство сахара </w:t>
      </w:r>
      <w:r w:rsidRPr="00FD0738">
        <w:rPr>
          <w:rFonts w:ascii="Times New Roman" w:eastAsia="Times New Roman" w:hAnsi="Times New Roman" w:cs="Times New Roman"/>
          <w:color w:val="000000" w:themeColor="text1"/>
          <w:sz w:val="28"/>
          <w:szCs w:val="28"/>
        </w:rPr>
        <w:t xml:space="preserve">в рассматриваемой </w:t>
      </w:r>
      <w:r w:rsidR="006D5A1A">
        <w:rPr>
          <w:rFonts w:ascii="Times New Roman" w:eastAsia="Times New Roman" w:hAnsi="Times New Roman" w:cs="Times New Roman"/>
          <w:color w:val="000000" w:themeColor="text1"/>
          <w:sz w:val="28"/>
          <w:szCs w:val="28"/>
        </w:rPr>
        <w:t>организационной</w:t>
      </w:r>
      <w:r w:rsidRPr="00FD0738">
        <w:rPr>
          <w:rFonts w:ascii="Times New Roman" w:eastAsia="Times New Roman" w:hAnsi="Times New Roman" w:cs="Times New Roman"/>
          <w:color w:val="000000" w:themeColor="text1"/>
          <w:sz w:val="28"/>
          <w:szCs w:val="28"/>
        </w:rPr>
        <w:t xml:space="preserve"> программе </w:t>
      </w:r>
      <w:r w:rsidRPr="00FD0738">
        <w:rPr>
          <w:rFonts w:ascii="Times New Roman" w:eastAsia="Times New Roman" w:hAnsi="Times New Roman" w:cs="Times New Roman"/>
          <w:color w:val="000000" w:themeColor="text1"/>
          <w:sz w:val="28"/>
          <w:szCs w:val="28"/>
          <w:lang w:val="be-BY"/>
        </w:rPr>
        <w:t>составит 52356 тонн.</w:t>
      </w:r>
      <w:r w:rsidRPr="00FD0738">
        <w:rPr>
          <w:rFonts w:ascii="Times New Roman" w:eastAsia="Times New Roman" w:hAnsi="Times New Roman" w:cs="Times New Roman"/>
          <w:color w:val="000000" w:themeColor="text1"/>
          <w:sz w:val="28"/>
          <w:szCs w:val="28"/>
        </w:rPr>
        <w:t xml:space="preserve"> В результате оптимизации </w:t>
      </w:r>
      <w:r w:rsidRPr="00FD0738">
        <w:rPr>
          <w:rFonts w:ascii="Times New Roman" w:eastAsia="Times New Roman" w:hAnsi="Times New Roman" w:cs="Times New Roman"/>
          <w:color w:val="000000" w:themeColor="text1"/>
          <w:sz w:val="28"/>
          <w:szCs w:val="28"/>
          <w:lang w:val="be-BY"/>
        </w:rPr>
        <w:t>суммарный объём производства по ассортиментным группам увеличится на 803,7 тонны.</w:t>
      </w:r>
      <w:r w:rsidRPr="00FD0738">
        <w:rPr>
          <w:rFonts w:ascii="Times New Roman" w:eastAsia="Times New Roman" w:hAnsi="Times New Roman" w:cs="Times New Roman"/>
          <w:color w:val="000000" w:themeColor="text1"/>
          <w:sz w:val="28"/>
          <w:szCs w:val="28"/>
        </w:rPr>
        <w:t xml:space="preserve"> В</w:t>
      </w:r>
      <w:r w:rsidRPr="00FD0738">
        <w:rPr>
          <w:rFonts w:ascii="Times New Roman" w:eastAsia="Times New Roman" w:hAnsi="Times New Roman" w:cs="Times New Roman"/>
          <w:color w:val="000000" w:themeColor="text1"/>
          <w:sz w:val="28"/>
          <w:szCs w:val="28"/>
          <w:lang w:val="be-BY"/>
        </w:rPr>
        <w:t>ыручка от реализации продукции увеличится на 184 153 тысяч рублей, себестоимость – на 388 439 тысяч рублей. При этом прибыль возрастёт на 204,28 млн. руб.</w:t>
      </w:r>
    </w:p>
    <w:p w:rsidR="00FD0738" w:rsidRPr="00FD0738" w:rsidRDefault="00FD0738" w:rsidP="00FD0738">
      <w:pPr>
        <w:widowControl w:val="0"/>
        <w:shd w:val="clear" w:color="auto" w:fill="FFFFFF" w:themeFill="background1"/>
        <w:spacing w:after="0"/>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br w:type="page"/>
      </w:r>
    </w:p>
    <w:p w:rsidR="00FD0738" w:rsidRPr="00FD0738" w:rsidRDefault="00FD0738" w:rsidP="00FD0738">
      <w:pPr>
        <w:keepNext/>
        <w:keepLines/>
        <w:spacing w:after="0" w:line="360" w:lineRule="auto"/>
        <w:jc w:val="center"/>
        <w:outlineLvl w:val="0"/>
        <w:rPr>
          <w:rFonts w:ascii="Times New Roman" w:eastAsiaTheme="majorEastAsia" w:hAnsi="Times New Roman" w:cs="Times New Roman"/>
          <w:bCs/>
          <w:color w:val="000000" w:themeColor="text1"/>
          <w:sz w:val="28"/>
          <w:szCs w:val="28"/>
        </w:rPr>
      </w:pPr>
      <w:bookmarkStart w:id="24" w:name="_Toc485049191"/>
      <w:r w:rsidRPr="00FD0738">
        <w:rPr>
          <w:rFonts w:ascii="Times New Roman" w:eastAsiaTheme="majorEastAsia" w:hAnsi="Times New Roman" w:cs="Times New Roman"/>
          <w:bCs/>
          <w:color w:val="000000" w:themeColor="text1"/>
          <w:sz w:val="28"/>
          <w:szCs w:val="28"/>
        </w:rPr>
        <w:lastRenderedPageBreak/>
        <w:t>Список использованных источников</w:t>
      </w:r>
      <w:bookmarkEnd w:id="24"/>
    </w:p>
    <w:p w:rsidR="00FD0738" w:rsidRPr="00FD0738" w:rsidRDefault="00FD0738" w:rsidP="00FD0738">
      <w:pPr>
        <w:widowControl w:val="0"/>
        <w:shd w:val="clear" w:color="auto" w:fill="FFFFFF" w:themeFill="background1"/>
        <w:spacing w:after="0"/>
        <w:ind w:firstLine="709"/>
        <w:jc w:val="both"/>
        <w:rPr>
          <w:rFonts w:ascii="Times New Roman" w:hAnsi="Times New Roman" w:cs="Times New Roman"/>
          <w:color w:val="000000" w:themeColor="text1"/>
          <w:sz w:val="28"/>
          <w:szCs w:val="28"/>
        </w:rPr>
      </w:pP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 Алексейчева, Е.Ю. Экономика организации (предприятия): Учебник для бакалавров / Е.Ю. Алексейчева, М.Д. Магомедов, И.Б. Костин. - М.: Дашков и К, 2013. - 292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2. Алексейчева, Е.Ю. Экономика организации (предприятия): Учебник для бакалавров / Е.Ю. Алексейчева, М. Магомедов. - М.: Дашков и К, 2016. - 292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3. Алексейчева, Е.Ю. Экономика организации (предприятия): Учебник для бакалавров / Е.Ю. Алексейчева, М.Д. Магомедов. - М.: Дашков и К, 2016. - 292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4. Алексейчева, Е.Ю. Экономика организации (предприятия): Учебник для бакалавров / Е.Ю. Алексейчева, М.Д. Магомедов. - М.: Дашков и К, 2014. - 292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5. Арзуманова, Т.И. Экономика организации: Учебник / Т.И. Арзуманова, М.Ш. Мачабели. - М.: Дашков и К, 2016. - 240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6. Арзуманова, Т.И. Экономика организации: Учебник для бакалавров / Т.И. Арзуманова, М.Ш. Мачабели. - М.: Дашков и К, 2014. - 240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7. Арзуманова, Т.И. Экономика организации: Учебник для бакалавров / Т.И. Арзуманова, М.Ш. Мачабели. - М.: Дашков и К, 2016. - 240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8. Барышникова, Н.А. Экономика организации: Учебное пособие для СПО / Н.А. Барышникова, Т.А. Матеуш, М.Г. Миронов. - Люберцы: Юрайт, 2016. - 191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9. Баскакова, О.В. Экономика предприятия (организации): Учебник / О.В. Баскакова, Л.Ф. Сейко.. - М.: Дашков и К, 2013. - 372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10. Баскакова, О.В. Экономика предприятия (организации): Учебник / О.В. Баскакова, Л.Ф. Сейко. - М.: Дашков и К, 2015. - 372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11. Баскакова, О.В. Экономика предприятия (организации): Учебник для бакалавров / О.В. Баскакова, Л.Ф. Сейко. - М.: Дашков и К, 2013. - 372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lastRenderedPageBreak/>
        <w:t>12. Баскакова, О.В. Экономика предприятия (организации): Учебник для бакалавров / О.В. Баскакова, Л.Ф. Сейко. - М.: Дашков и К, 2015. - 372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13. Веретенникова, И.И. Экономика организации (предприятия): Учебное пособие для бакалавров / И.В. Сергеев, И.И. Веретенникова; Под ред. И.В. Сергеев. - М.: Юрайт, 2013. - 671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14. Иванов, Г.Г. Экономика организации (торговля): Учебник / Г.Г. Иванов. - М.: ИД ФОРУМ, ИНФРА-М, 2012. - 352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15. Клочкова, Е.Н. Экономика организации: Учебник для СПО / Е.Н. Клочкова, В.И. Кузнецов, Т.Е. Платонова. - Люберцы: Юрайт, 2016. - 447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16. Кнышова, Е.Н. Экономика организации: Учебник / Е.Н. Кнышова, Е.Е. Панфилова. - М.: ИД ФОРУМ, НИЦ ИНФРА-М, 2013. - 336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17. Коробкин, А.З. Экономика организации отрасли: Учебное пособие / А.З. Коробкин. - Минск: Изд-во Гревцова, 2013. - 288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18. Коршунов, В.В. Экономика организации (предприятия): Учебник и практикум для прикладного бакалавриата / В.В. Коршунов. - Люберцы: Юрайт, 2016. - 407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19. Коршунов, В.В. Экономика организации (предприятия): Учебник и практикум / В.В. Коршунов. - Люберцы: Юрайт, 2016. - 407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20. Коршунов, В.В. Экономика организации: Учебник и практикум для СПО / В.В. Коршунов. - Люберцы: Юрайт, 2016. - 407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21. Коршунов, В.В. Экономика организации (предприятия): Учебник для бакалавров / В.В. Коршунов. - М.: Юрайт, 2013. - 433 c.</w:t>
      </w:r>
    </w:p>
    <w:p w:rsidR="00FD0738" w:rsidRPr="00FD0738" w:rsidRDefault="00FD0738" w:rsidP="00FD0738">
      <w:pPr>
        <w:spacing w:after="0" w:line="360" w:lineRule="auto"/>
        <w:ind w:firstLine="709"/>
        <w:jc w:val="both"/>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22. Лопарева, А.М. Экономика организации (предприятия): Учебно-методический комплекс / А.М. Лопарева. - М.: Форум, НИЦ ИНФРА-М, 2013. - 400 c.</w:t>
      </w:r>
    </w:p>
    <w:p w:rsidR="00FD0738" w:rsidRPr="00FD0738" w:rsidRDefault="00FD0738" w:rsidP="00FD0738">
      <w:pPr>
        <w:spacing w:after="0" w:line="360" w:lineRule="auto"/>
        <w:ind w:firstLine="709"/>
        <w:jc w:val="both"/>
        <w:rPr>
          <w:rFonts w:ascii="Times New Roman" w:eastAsia="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23. Мокий, М.С. Экономика организации: Учебник и практикум. / М.С. Мокий. - Люберцы: Юрайт, 2016. - 334 c.</w:t>
      </w:r>
      <w:r w:rsidRPr="00FD0738">
        <w:rPr>
          <w:rFonts w:ascii="Times New Roman" w:hAnsi="Times New Roman" w:cs="Times New Roman"/>
          <w:color w:val="000000" w:themeColor="text1"/>
          <w:sz w:val="28"/>
          <w:szCs w:val="28"/>
        </w:rPr>
        <w:br w:type="page"/>
      </w:r>
    </w:p>
    <w:p w:rsidR="00FD0738" w:rsidRPr="00FD0738" w:rsidRDefault="00FD0738" w:rsidP="00FD0738">
      <w:pPr>
        <w:keepNext/>
        <w:keepLines/>
        <w:spacing w:after="0" w:line="360" w:lineRule="auto"/>
        <w:jc w:val="center"/>
        <w:outlineLvl w:val="1"/>
        <w:rPr>
          <w:rFonts w:ascii="Times New Roman" w:eastAsia="TimesNewRoman" w:hAnsi="Times New Roman" w:cs="Times New Roman"/>
          <w:bCs/>
          <w:color w:val="000000" w:themeColor="text1"/>
          <w:sz w:val="28"/>
          <w:szCs w:val="28"/>
        </w:rPr>
      </w:pPr>
      <w:bookmarkStart w:id="25" w:name="_Toc485049192"/>
      <w:r w:rsidRPr="00FD0738">
        <w:rPr>
          <w:rFonts w:ascii="Times New Roman" w:eastAsia="TimesNewRoman" w:hAnsi="Times New Roman" w:cs="Times New Roman"/>
          <w:bCs/>
          <w:color w:val="000000" w:themeColor="text1"/>
          <w:sz w:val="28"/>
          <w:szCs w:val="28"/>
        </w:rPr>
        <w:lastRenderedPageBreak/>
        <w:t>Приложение 1</w:t>
      </w:r>
      <w:bookmarkEnd w:id="25"/>
    </w:p>
    <w:p w:rsidR="00FD0738" w:rsidRPr="00FD0738" w:rsidRDefault="00FD0738" w:rsidP="00FD0738">
      <w:pPr>
        <w:widowControl w:val="0"/>
        <w:shd w:val="clear" w:color="auto" w:fill="FFFFFF" w:themeFill="background1"/>
        <w:spacing w:after="0" w:line="360" w:lineRule="auto"/>
        <w:jc w:val="both"/>
        <w:rPr>
          <w:rFonts w:ascii="Times New Roman" w:hAnsi="Times New Roman" w:cs="Times New Roman"/>
          <w:color w:val="000000" w:themeColor="text1"/>
          <w:sz w:val="28"/>
          <w:szCs w:val="28"/>
        </w:rPr>
      </w:pPr>
    </w:p>
    <w:p w:rsidR="00FD0738" w:rsidRPr="00FD0738" w:rsidRDefault="00FD0738" w:rsidP="00FD0738">
      <w:pPr>
        <w:widowControl w:val="0"/>
        <w:shd w:val="clear" w:color="auto" w:fill="FFFFFF" w:themeFill="background1"/>
        <w:spacing w:after="0" w:line="360" w:lineRule="auto"/>
        <w:jc w:val="center"/>
        <w:rPr>
          <w:rFonts w:ascii="Times New Roman" w:hAnsi="Times New Roman" w:cs="Times New Roman"/>
          <w:color w:val="000000" w:themeColor="text1"/>
          <w:sz w:val="28"/>
          <w:szCs w:val="28"/>
        </w:rPr>
      </w:pPr>
      <w:r w:rsidRPr="00FD0738">
        <w:rPr>
          <w:rFonts w:ascii="Times New Roman" w:hAnsi="Times New Roman" w:cs="Times New Roman"/>
          <w:color w:val="000000" w:themeColor="text1"/>
          <w:sz w:val="28"/>
          <w:szCs w:val="28"/>
        </w:rPr>
        <w:t xml:space="preserve">Основные экономические показатели деятельности </w:t>
      </w:r>
      <w:r w:rsidR="009F566A">
        <w:rPr>
          <w:rFonts w:ascii="Times New Roman" w:hAnsi="Times New Roman" w:cs="Times New Roman"/>
          <w:color w:val="000000" w:themeColor="text1"/>
          <w:sz w:val="28"/>
          <w:szCs w:val="28"/>
        </w:rPr>
        <w:t>ООО «СК-Стройиндустрия»</w:t>
      </w:r>
      <w:r w:rsidRPr="00FD0738">
        <w:rPr>
          <w:rFonts w:ascii="Times New Roman" w:hAnsi="Times New Roman" w:cs="Times New Roman"/>
          <w:color w:val="000000" w:themeColor="text1"/>
          <w:sz w:val="28"/>
          <w:szCs w:val="28"/>
        </w:rPr>
        <w:t xml:space="preserve"> в динамике за 2013–2015 гг. в соответствии с Российскими стандартами бухгалтерского учета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134"/>
        <w:gridCol w:w="1134"/>
        <w:gridCol w:w="1134"/>
        <w:gridCol w:w="1560"/>
        <w:gridCol w:w="1417"/>
      </w:tblGrid>
      <w:tr w:rsidR="00FD0738" w:rsidRPr="00FD0738" w:rsidTr="002C4E50">
        <w:trPr>
          <w:trHeight w:val="240"/>
        </w:trPr>
        <w:tc>
          <w:tcPr>
            <w:tcW w:w="2551" w:type="dxa"/>
            <w:vMerge w:val="restart"/>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Показатели</w:t>
            </w:r>
          </w:p>
        </w:tc>
        <w:tc>
          <w:tcPr>
            <w:tcW w:w="1134" w:type="dxa"/>
            <w:vMerge w:val="restart"/>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2013 г.</w:t>
            </w:r>
          </w:p>
        </w:tc>
        <w:tc>
          <w:tcPr>
            <w:tcW w:w="1134" w:type="dxa"/>
            <w:vMerge w:val="restart"/>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2014 г.</w:t>
            </w:r>
          </w:p>
        </w:tc>
        <w:tc>
          <w:tcPr>
            <w:tcW w:w="1134" w:type="dxa"/>
            <w:vMerge w:val="restart"/>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2015 г.</w:t>
            </w:r>
          </w:p>
        </w:tc>
        <w:tc>
          <w:tcPr>
            <w:tcW w:w="2977" w:type="dxa"/>
            <w:gridSpan w:val="2"/>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Темп прироста, %</w:t>
            </w:r>
          </w:p>
        </w:tc>
      </w:tr>
      <w:tr w:rsidR="00FD0738" w:rsidRPr="00FD0738" w:rsidTr="002C4E50">
        <w:trPr>
          <w:trHeight w:val="240"/>
        </w:trPr>
        <w:tc>
          <w:tcPr>
            <w:tcW w:w="2551" w:type="dxa"/>
            <w:vMerge/>
            <w:vAlign w:val="center"/>
          </w:tcPr>
          <w:p w:rsidR="00FD0738" w:rsidRPr="00FD0738" w:rsidRDefault="00FD0738" w:rsidP="00FD0738">
            <w:pPr>
              <w:spacing w:after="0"/>
              <w:rPr>
                <w:rFonts w:ascii="Times New Roman" w:hAnsi="Times New Roman" w:cs="Times New Roman"/>
                <w:color w:val="000000" w:themeColor="text1"/>
                <w:szCs w:val="20"/>
              </w:rPr>
            </w:pPr>
          </w:p>
        </w:tc>
        <w:tc>
          <w:tcPr>
            <w:tcW w:w="1134" w:type="dxa"/>
            <w:vMerge/>
            <w:vAlign w:val="center"/>
          </w:tcPr>
          <w:p w:rsidR="00FD0738" w:rsidRPr="00FD0738" w:rsidRDefault="00FD0738" w:rsidP="00FD0738">
            <w:pPr>
              <w:spacing w:after="0"/>
              <w:rPr>
                <w:rFonts w:ascii="Times New Roman" w:hAnsi="Times New Roman" w:cs="Times New Roman"/>
                <w:color w:val="000000" w:themeColor="text1"/>
                <w:szCs w:val="20"/>
              </w:rPr>
            </w:pPr>
          </w:p>
        </w:tc>
        <w:tc>
          <w:tcPr>
            <w:tcW w:w="1134" w:type="dxa"/>
            <w:vMerge/>
            <w:vAlign w:val="center"/>
          </w:tcPr>
          <w:p w:rsidR="00FD0738" w:rsidRPr="00FD0738" w:rsidRDefault="00FD0738" w:rsidP="00FD0738">
            <w:pPr>
              <w:spacing w:after="0"/>
              <w:rPr>
                <w:rFonts w:ascii="Times New Roman" w:hAnsi="Times New Roman" w:cs="Times New Roman"/>
                <w:color w:val="000000" w:themeColor="text1"/>
                <w:szCs w:val="20"/>
              </w:rPr>
            </w:pPr>
          </w:p>
        </w:tc>
        <w:tc>
          <w:tcPr>
            <w:tcW w:w="1134" w:type="dxa"/>
            <w:vMerge/>
            <w:vAlign w:val="center"/>
          </w:tcPr>
          <w:p w:rsidR="00FD0738" w:rsidRPr="00FD0738" w:rsidRDefault="00FD0738" w:rsidP="00FD0738">
            <w:pPr>
              <w:spacing w:after="0"/>
              <w:rPr>
                <w:rFonts w:ascii="Times New Roman" w:hAnsi="Times New Roman" w:cs="Times New Roman"/>
                <w:color w:val="000000" w:themeColor="text1"/>
                <w:szCs w:val="20"/>
              </w:rPr>
            </w:pP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2014/2013 гг.</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2015/2014 гг.</w:t>
            </w:r>
          </w:p>
        </w:tc>
      </w:tr>
      <w:tr w:rsidR="00FD0738" w:rsidRPr="00FD0738" w:rsidTr="002C4E50">
        <w:trPr>
          <w:trHeight w:val="511"/>
        </w:trPr>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Выручка,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2 596,0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3 544,0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4 300,0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36,5</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21,3</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Товарная продукция,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2 795,0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4 224,0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5 875,0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51,1</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39,1</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 Реализованная продукция,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2 744,0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4 128,0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5 761,0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50,4</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39,6</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 Себестоимость продукции,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1 294,0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1 971,0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2 451,0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52,3</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24,4</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 Валовая прибыль,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1 302,0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1 574,0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1 848,0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20,9</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17,4</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6. Прибыль от продаж,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243,0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199,0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155,0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-18,1</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-21,1</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7. Прибыль до налогообложения,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340,0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155,0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506,0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-54,4</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226,5</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8. Чистая прибыль,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298,0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137,0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501,0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-54,0</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265,1</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9. Численность персонала, тыс. чел.</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169,3</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221,9</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252,3</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31,1</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13,7</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10. Средняя заработная плата, тыс.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50,7</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60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63,1</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18,3</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5,2</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11. Основные средства,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716,0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838,0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957,0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17,0</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14,2</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12. Материальные затраты,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1 853,0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2 791,0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3 521,0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50,6</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26,2</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13. Фондоотдача,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3,9</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6,1</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14. Фондовооруженность труда, млрд. руб/чел</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4,2</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3,8</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3,8</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15. EBITDA,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618,0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947,0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1 057,0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53,2</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11,6</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16. Материалоемкость,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0,7</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0,7</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0,6</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17. Поступления от продажи продукции, товаров, работ, услуг, млрд. руб.</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2 324,0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3 700,0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4 858,0</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59,2</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31,3</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 xml:space="preserve">18. Объем </w:t>
            </w:r>
            <w:r w:rsidRPr="00FD0738">
              <w:rPr>
                <w:rFonts w:ascii="Times New Roman" w:hAnsi="Times New Roman" w:cs="Times New Roman"/>
                <w:color w:val="000000" w:themeColor="text1"/>
                <w:szCs w:val="20"/>
              </w:rPr>
              <w:lastRenderedPageBreak/>
              <w:t>реализованной нефти и НП, млн. т.</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lastRenderedPageBreak/>
              <w:t>107,0</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192,9</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207,4</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80,3</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7,5</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lastRenderedPageBreak/>
              <w:t>19. Объем реализации газа, млрд. м</w:t>
            </w:r>
            <w:r w:rsidRPr="00FD0738">
              <w:rPr>
                <w:rFonts w:ascii="Times New Roman" w:hAnsi="Times New Roman" w:cs="Times New Roman"/>
                <w:color w:val="000000" w:themeColor="text1"/>
                <w:szCs w:val="20"/>
                <w:vertAlign w:val="superscript"/>
              </w:rPr>
              <w:t>3</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16,9</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39,1</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56,5</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131,2</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44,7</w:t>
            </w: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20. Рентабельность продаж, %</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10,4</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5,4</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3,2</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p>
        </w:tc>
      </w:tr>
      <w:tr w:rsidR="00FD0738" w:rsidRPr="00FD0738" w:rsidTr="002C4E50">
        <w:tc>
          <w:tcPr>
            <w:tcW w:w="2551" w:type="dxa"/>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21. Скорость оборота средств</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46,4</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38,5</w:t>
            </w:r>
          </w:p>
        </w:tc>
        <w:tc>
          <w:tcPr>
            <w:tcW w:w="1134"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42,5</w:t>
            </w:r>
          </w:p>
        </w:tc>
        <w:tc>
          <w:tcPr>
            <w:tcW w:w="1560"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-17,0</w:t>
            </w:r>
          </w:p>
        </w:tc>
        <w:tc>
          <w:tcPr>
            <w:tcW w:w="1417" w:type="dxa"/>
            <w:vAlign w:val="center"/>
          </w:tcPr>
          <w:p w:rsidR="00FD0738" w:rsidRPr="00FD0738" w:rsidRDefault="00FD0738" w:rsidP="00FD0738">
            <w:pPr>
              <w:spacing w:after="0"/>
              <w:rPr>
                <w:rFonts w:ascii="Times New Roman" w:hAnsi="Times New Roman" w:cs="Times New Roman"/>
                <w:color w:val="000000" w:themeColor="text1"/>
                <w:szCs w:val="20"/>
              </w:rPr>
            </w:pPr>
            <w:r w:rsidRPr="00FD0738">
              <w:rPr>
                <w:rFonts w:ascii="Times New Roman" w:hAnsi="Times New Roman" w:cs="Times New Roman"/>
                <w:color w:val="000000" w:themeColor="text1"/>
                <w:szCs w:val="20"/>
              </w:rPr>
              <w:t>10,4</w:t>
            </w:r>
          </w:p>
        </w:tc>
      </w:tr>
    </w:tbl>
    <w:p w:rsidR="00FD0738" w:rsidRPr="00FD0738" w:rsidRDefault="00FD0738" w:rsidP="00FD0738">
      <w:pPr>
        <w:widowControl w:val="0"/>
        <w:shd w:val="clear" w:color="auto" w:fill="FFFFFF" w:themeFill="background1"/>
        <w:spacing w:after="0"/>
        <w:ind w:firstLine="709"/>
        <w:jc w:val="center"/>
        <w:rPr>
          <w:rFonts w:ascii="Times New Roman" w:eastAsia="TimesNewRoman" w:hAnsi="Times New Roman" w:cs="Times New Roman"/>
          <w:color w:val="000000" w:themeColor="text1"/>
          <w:sz w:val="28"/>
          <w:szCs w:val="28"/>
        </w:rPr>
      </w:pPr>
    </w:p>
    <w:p w:rsidR="00FD0738" w:rsidRPr="00FD0738" w:rsidRDefault="00FD0738" w:rsidP="00FD0738">
      <w:pPr>
        <w:widowControl w:val="0"/>
        <w:shd w:val="clear" w:color="auto" w:fill="FFFFFF" w:themeFill="background1"/>
        <w:spacing w:after="0" w:line="360" w:lineRule="auto"/>
        <w:contextualSpacing/>
        <w:jc w:val="both"/>
        <w:rPr>
          <w:rFonts w:ascii="Times New Roman" w:eastAsia="Times New Roman" w:hAnsi="Times New Roman" w:cs="Times New Roman"/>
          <w:color w:val="000000" w:themeColor="text1"/>
          <w:sz w:val="28"/>
          <w:szCs w:val="28"/>
          <w:shd w:val="clear" w:color="auto" w:fill="FFFFFF"/>
        </w:rPr>
      </w:pPr>
    </w:p>
    <w:p w:rsidR="00FD0738" w:rsidRPr="00FD0738" w:rsidRDefault="00FD0738" w:rsidP="00FD0738">
      <w:pPr>
        <w:shd w:val="clear" w:color="auto" w:fill="FFFFFF"/>
        <w:spacing w:after="0" w:line="360" w:lineRule="auto"/>
        <w:jc w:val="center"/>
        <w:textAlignment w:val="baseline"/>
        <w:outlineLvl w:val="0"/>
        <w:rPr>
          <w:rFonts w:ascii="Times New Roman" w:eastAsia="Times New Roman" w:hAnsi="Times New Roman" w:cs="Times New Roman"/>
          <w:color w:val="000000" w:themeColor="text1"/>
          <w:sz w:val="28"/>
          <w:szCs w:val="28"/>
          <w:lang w:eastAsia="ru-RU"/>
        </w:rPr>
      </w:pPr>
    </w:p>
    <w:p w:rsidR="00FD0738" w:rsidRPr="00FD0738" w:rsidRDefault="00FD0738" w:rsidP="00FD0738">
      <w:pPr>
        <w:spacing w:after="0"/>
        <w:rPr>
          <w:rFonts w:ascii="Times New Roman" w:hAnsi="Times New Roman" w:cs="Times New Roman"/>
          <w:color w:val="000000" w:themeColor="text1"/>
        </w:rPr>
      </w:pPr>
    </w:p>
    <w:p w:rsidR="00FD0738" w:rsidRPr="00FD0738" w:rsidRDefault="00FD0738" w:rsidP="00FD0738">
      <w:pPr>
        <w:spacing w:after="0"/>
        <w:rPr>
          <w:rFonts w:ascii="Times New Roman" w:hAnsi="Times New Roman" w:cs="Times New Roman"/>
          <w:color w:val="000000" w:themeColor="text1"/>
        </w:rPr>
      </w:pPr>
    </w:p>
    <w:p w:rsidR="00FD0738" w:rsidRPr="00FD0738" w:rsidRDefault="00FD0738" w:rsidP="00FD0738">
      <w:pPr>
        <w:spacing w:after="0"/>
        <w:rPr>
          <w:rFonts w:ascii="Times New Roman" w:hAnsi="Times New Roman" w:cs="Times New Roman"/>
          <w:color w:val="000000" w:themeColor="text1"/>
        </w:rPr>
      </w:pPr>
    </w:p>
    <w:p w:rsidR="00785461" w:rsidRDefault="00785461"/>
    <w:sectPr w:rsidR="00785461" w:rsidSect="002C4E50">
      <w:headerReference w:type="default" r:id="rId10"/>
      <w:footerReference w:type="default" r:id="rId11"/>
      <w:headerReference w:type="first" r:id="rId12"/>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76" w:rsidRDefault="00A97E76">
      <w:pPr>
        <w:spacing w:after="0" w:line="240" w:lineRule="auto"/>
      </w:pPr>
      <w:r>
        <w:separator/>
      </w:r>
    </w:p>
  </w:endnote>
  <w:endnote w:type="continuationSeparator" w:id="0">
    <w:p w:rsidR="00A97E76" w:rsidRDefault="00A97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975654"/>
      <w:docPartObj>
        <w:docPartGallery w:val="Page Numbers (Bottom of Page)"/>
        <w:docPartUnique/>
      </w:docPartObj>
    </w:sdtPr>
    <w:sdtEndPr>
      <w:rPr>
        <w:rFonts w:ascii="Times New Roman" w:hAnsi="Times New Roman" w:cs="Times New Roman"/>
        <w:sz w:val="28"/>
      </w:rPr>
    </w:sdtEndPr>
    <w:sdtContent>
      <w:p w:rsidR="002C4E50" w:rsidRDefault="00993B09">
        <w:pPr>
          <w:pStyle w:val="a5"/>
          <w:jc w:val="center"/>
        </w:pPr>
        <w:r w:rsidRPr="00FE1A42">
          <w:rPr>
            <w:rFonts w:ascii="Times New Roman" w:hAnsi="Times New Roman" w:cs="Times New Roman"/>
            <w:sz w:val="28"/>
          </w:rPr>
          <w:fldChar w:fldCharType="begin"/>
        </w:r>
        <w:r w:rsidR="002C4E50" w:rsidRPr="00FE1A42">
          <w:rPr>
            <w:rFonts w:ascii="Times New Roman" w:hAnsi="Times New Roman" w:cs="Times New Roman"/>
            <w:sz w:val="28"/>
          </w:rPr>
          <w:instrText>PAGE   \* MERGEFORMAT</w:instrText>
        </w:r>
        <w:r w:rsidRPr="00FE1A42">
          <w:rPr>
            <w:rFonts w:ascii="Times New Roman" w:hAnsi="Times New Roman" w:cs="Times New Roman"/>
            <w:sz w:val="28"/>
          </w:rPr>
          <w:fldChar w:fldCharType="separate"/>
        </w:r>
        <w:r w:rsidR="00234F04">
          <w:rPr>
            <w:rFonts w:ascii="Times New Roman" w:hAnsi="Times New Roman" w:cs="Times New Roman"/>
            <w:noProof/>
            <w:sz w:val="28"/>
          </w:rPr>
          <w:t>37</w:t>
        </w:r>
        <w:r w:rsidRPr="00FE1A42">
          <w:rPr>
            <w:rFonts w:ascii="Times New Roman" w:hAnsi="Times New Roman" w:cs="Times New Roman"/>
            <w:sz w:val="28"/>
          </w:rPr>
          <w:fldChar w:fldCharType="end"/>
        </w:r>
      </w:p>
    </w:sdtContent>
  </w:sdt>
  <w:p w:rsidR="002C4E50" w:rsidRDefault="002C4E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76" w:rsidRDefault="00A97E76">
      <w:pPr>
        <w:spacing w:after="0" w:line="240" w:lineRule="auto"/>
      </w:pPr>
      <w:r>
        <w:separator/>
      </w:r>
    </w:p>
  </w:footnote>
  <w:footnote w:type="continuationSeparator" w:id="0">
    <w:p w:rsidR="00A97E76" w:rsidRDefault="00A97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50" w:rsidRPr="002A223E" w:rsidRDefault="002C4E50">
    <w:pPr>
      <w:pStyle w:val="a3"/>
      <w:jc w:val="right"/>
      <w:rPr>
        <w:rFonts w:ascii="Times New Roman" w:hAnsi="Times New Roman" w:cs="Times New Roman"/>
        <w:sz w:val="28"/>
      </w:rPr>
    </w:pPr>
  </w:p>
  <w:p w:rsidR="002C4E50" w:rsidRDefault="002C4E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04" w:rsidRDefault="00234F04" w:rsidP="00234F04">
    <w:pPr>
      <w:pStyle w:val="a3"/>
      <w:jc w:val="center"/>
      <w:rPr>
        <w:b/>
        <w:sz w:val="32"/>
        <w:szCs w:val="32"/>
      </w:rPr>
    </w:pPr>
    <w:bookmarkStart w:id="26" w:name="OLE_LINK15"/>
    <w:bookmarkStart w:id="27" w:name="OLE_LINK14"/>
    <w:bookmarkStart w:id="28" w:name="OLE_LINK13"/>
    <w:bookmarkStart w:id="29" w:name="_Hlk3275872"/>
    <w:bookmarkStart w:id="30" w:name="OLE_LINK12"/>
    <w:bookmarkStart w:id="31" w:name="OLE_LINK11"/>
    <w:bookmarkStart w:id="32" w:name="_Hlk3275855"/>
    <w:bookmarkStart w:id="33" w:name="OLE_LINK10"/>
    <w:bookmarkStart w:id="34" w:name="OLE_LINK9"/>
    <w:bookmarkStart w:id="35" w:name="_Hlk3275839"/>
    <w:bookmarkStart w:id="36" w:name="OLE_LINK8"/>
    <w:bookmarkStart w:id="37" w:name="OLE_LINK7"/>
    <w:bookmarkStart w:id="38" w:name="_Hlk3275827"/>
    <w:bookmarkStart w:id="39" w:name="OLE_LINK6"/>
    <w:bookmarkStart w:id="40" w:name="OLE_LINK5"/>
    <w:bookmarkStart w:id="41" w:name="_Hlk3275814"/>
    <w:bookmarkStart w:id="42" w:name="OLE_LINK4"/>
    <w:bookmarkStart w:id="43" w:name="OLE_LINK3"/>
    <w:bookmarkStart w:id="44" w:name="_Hlk3275812"/>
    <w:bookmarkStart w:id="45" w:name="OLE_LINK2"/>
    <w:bookmarkStart w:id="46" w:name="OLE_LINK1"/>
    <w:r>
      <w:rPr>
        <w:b/>
        <w:sz w:val="32"/>
        <w:szCs w:val="32"/>
      </w:rPr>
      <w:t xml:space="preserve">Работа выполнена авторами сайта </w:t>
    </w:r>
    <w:hyperlink r:id="rId1" w:history="1">
      <w:r>
        <w:rPr>
          <w:rStyle w:val="af"/>
          <w:b/>
          <w:sz w:val="32"/>
          <w:szCs w:val="32"/>
        </w:rPr>
        <w:t>ДЦО.РФ</w:t>
      </w:r>
    </w:hyperlink>
  </w:p>
  <w:p w:rsidR="00234F04" w:rsidRDefault="00234F04" w:rsidP="00234F0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34F04" w:rsidRDefault="00234F04" w:rsidP="00234F0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34F04" w:rsidRDefault="00234F04" w:rsidP="00234F0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234F04" w:rsidRDefault="00234F04">
    <w:pPr>
      <w:pStyle w:val="a3"/>
    </w:pPr>
  </w:p>
  <w:p w:rsidR="00234F04" w:rsidRDefault="00234F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71FE"/>
    <w:multiLevelType w:val="multilevel"/>
    <w:tmpl w:val="263E6AF4"/>
    <w:lvl w:ilvl="0">
      <w:start w:val="1"/>
      <w:numFmt w:val="decimal"/>
      <w:lvlText w:val="%1."/>
      <w:lvlJc w:val="left"/>
      <w:pPr>
        <w:ind w:left="757" w:hanging="360"/>
      </w:pPr>
    </w:lvl>
    <w:lvl w:ilvl="1">
      <w:start w:val="1"/>
      <w:numFmt w:val="decimal"/>
      <w:isLgl/>
      <w:lvlText w:val="%1.%2."/>
      <w:lvlJc w:val="left"/>
      <w:pPr>
        <w:ind w:left="1211" w:hanging="360"/>
      </w:pPr>
    </w:lvl>
    <w:lvl w:ilvl="2">
      <w:start w:val="1"/>
      <w:numFmt w:val="decimal"/>
      <w:isLgl/>
      <w:lvlText w:val="%1.%2.%3."/>
      <w:lvlJc w:val="left"/>
      <w:pPr>
        <w:ind w:left="1837" w:hanging="720"/>
      </w:pPr>
    </w:lvl>
    <w:lvl w:ilvl="3">
      <w:start w:val="1"/>
      <w:numFmt w:val="decimal"/>
      <w:isLgl/>
      <w:lvlText w:val="%1.%2.%3.%4."/>
      <w:lvlJc w:val="left"/>
      <w:pPr>
        <w:ind w:left="2197" w:hanging="720"/>
      </w:pPr>
    </w:lvl>
    <w:lvl w:ilvl="4">
      <w:start w:val="1"/>
      <w:numFmt w:val="decimal"/>
      <w:isLgl/>
      <w:lvlText w:val="%1.%2.%3.%4.%5."/>
      <w:lvlJc w:val="left"/>
      <w:pPr>
        <w:ind w:left="2917" w:hanging="1080"/>
      </w:pPr>
    </w:lvl>
    <w:lvl w:ilvl="5">
      <w:start w:val="1"/>
      <w:numFmt w:val="decimal"/>
      <w:isLgl/>
      <w:lvlText w:val="%1.%2.%3.%4.%5.%6."/>
      <w:lvlJc w:val="left"/>
      <w:pPr>
        <w:ind w:left="3277" w:hanging="1080"/>
      </w:pPr>
    </w:lvl>
    <w:lvl w:ilvl="6">
      <w:start w:val="1"/>
      <w:numFmt w:val="decimal"/>
      <w:isLgl/>
      <w:lvlText w:val="%1.%2.%3.%4.%5.%6.%7."/>
      <w:lvlJc w:val="left"/>
      <w:pPr>
        <w:ind w:left="3997" w:hanging="1440"/>
      </w:pPr>
    </w:lvl>
    <w:lvl w:ilvl="7">
      <w:start w:val="1"/>
      <w:numFmt w:val="decimal"/>
      <w:isLgl/>
      <w:lvlText w:val="%1.%2.%3.%4.%5.%6.%7.%8."/>
      <w:lvlJc w:val="left"/>
      <w:pPr>
        <w:ind w:left="4357" w:hanging="1440"/>
      </w:pPr>
    </w:lvl>
    <w:lvl w:ilvl="8">
      <w:start w:val="1"/>
      <w:numFmt w:val="decimal"/>
      <w:isLgl/>
      <w:lvlText w:val="%1.%2.%3.%4.%5.%6.%7.%8.%9."/>
      <w:lvlJc w:val="left"/>
      <w:pPr>
        <w:ind w:left="5077" w:hanging="1800"/>
      </w:pPr>
    </w:lvl>
  </w:abstractNum>
  <w:abstractNum w:abstractNumId="1">
    <w:nsid w:val="28446D37"/>
    <w:multiLevelType w:val="multilevel"/>
    <w:tmpl w:val="30A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B3211"/>
    <w:multiLevelType w:val="hybridMultilevel"/>
    <w:tmpl w:val="E444B54E"/>
    <w:lvl w:ilvl="0" w:tplc="5A000F0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
    <w:nsid w:val="34100A17"/>
    <w:multiLevelType w:val="hybridMultilevel"/>
    <w:tmpl w:val="427A9DA6"/>
    <w:lvl w:ilvl="0" w:tplc="F0B25B04">
      <w:start w:val="104"/>
      <w:numFmt w:val="bullet"/>
      <w:lvlText w:val="-"/>
      <w:lvlJc w:val="left"/>
      <w:pPr>
        <w:ind w:left="720" w:hanging="360"/>
      </w:pPr>
      <w:rPr>
        <w:rFonts w:ascii="Calibri" w:eastAsia="Times New Roman" w:hAnsi="Calibri"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4">
    <w:nsid w:val="358B4D2C"/>
    <w:multiLevelType w:val="hybridMultilevel"/>
    <w:tmpl w:val="92703EF6"/>
    <w:lvl w:ilvl="0" w:tplc="A8987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F50BCC"/>
    <w:multiLevelType w:val="multilevel"/>
    <w:tmpl w:val="8F1E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E767C"/>
    <w:multiLevelType w:val="multilevel"/>
    <w:tmpl w:val="693C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A0FA7"/>
    <w:multiLevelType w:val="hybridMultilevel"/>
    <w:tmpl w:val="03EA7522"/>
    <w:lvl w:ilvl="0" w:tplc="04190011">
      <w:start w:val="1"/>
      <w:numFmt w:val="decimal"/>
      <w:lvlText w:val="%1)"/>
      <w:lvlJc w:val="left"/>
      <w:pPr>
        <w:tabs>
          <w:tab w:val="num" w:pos="1860"/>
        </w:tabs>
        <w:ind w:left="1860" w:hanging="360"/>
      </w:pPr>
      <w:rPr>
        <w:rFonts w:cs="Times New Roman"/>
      </w:rPr>
    </w:lvl>
    <w:lvl w:ilvl="1" w:tplc="04190019" w:tentative="1">
      <w:start w:val="1"/>
      <w:numFmt w:val="lowerLetter"/>
      <w:lvlText w:val="%2."/>
      <w:lvlJc w:val="left"/>
      <w:pPr>
        <w:tabs>
          <w:tab w:val="num" w:pos="2580"/>
        </w:tabs>
        <w:ind w:left="2580" w:hanging="360"/>
      </w:pPr>
      <w:rPr>
        <w:rFonts w:cs="Times New Roman"/>
      </w:rPr>
    </w:lvl>
    <w:lvl w:ilvl="2" w:tplc="0419001B" w:tentative="1">
      <w:start w:val="1"/>
      <w:numFmt w:val="lowerRoman"/>
      <w:lvlText w:val="%3."/>
      <w:lvlJc w:val="right"/>
      <w:pPr>
        <w:tabs>
          <w:tab w:val="num" w:pos="3300"/>
        </w:tabs>
        <w:ind w:left="3300" w:hanging="180"/>
      </w:pPr>
      <w:rPr>
        <w:rFonts w:cs="Times New Roman"/>
      </w:rPr>
    </w:lvl>
    <w:lvl w:ilvl="3" w:tplc="0419000F" w:tentative="1">
      <w:start w:val="1"/>
      <w:numFmt w:val="decimal"/>
      <w:lvlText w:val="%4."/>
      <w:lvlJc w:val="left"/>
      <w:pPr>
        <w:tabs>
          <w:tab w:val="num" w:pos="4020"/>
        </w:tabs>
        <w:ind w:left="4020" w:hanging="360"/>
      </w:pPr>
      <w:rPr>
        <w:rFonts w:cs="Times New Roman"/>
      </w:rPr>
    </w:lvl>
    <w:lvl w:ilvl="4" w:tplc="04190019" w:tentative="1">
      <w:start w:val="1"/>
      <w:numFmt w:val="lowerLetter"/>
      <w:lvlText w:val="%5."/>
      <w:lvlJc w:val="left"/>
      <w:pPr>
        <w:tabs>
          <w:tab w:val="num" w:pos="4740"/>
        </w:tabs>
        <w:ind w:left="4740" w:hanging="360"/>
      </w:pPr>
      <w:rPr>
        <w:rFonts w:cs="Times New Roman"/>
      </w:rPr>
    </w:lvl>
    <w:lvl w:ilvl="5" w:tplc="0419001B" w:tentative="1">
      <w:start w:val="1"/>
      <w:numFmt w:val="lowerRoman"/>
      <w:lvlText w:val="%6."/>
      <w:lvlJc w:val="right"/>
      <w:pPr>
        <w:tabs>
          <w:tab w:val="num" w:pos="5460"/>
        </w:tabs>
        <w:ind w:left="5460" w:hanging="180"/>
      </w:pPr>
      <w:rPr>
        <w:rFonts w:cs="Times New Roman"/>
      </w:rPr>
    </w:lvl>
    <w:lvl w:ilvl="6" w:tplc="0419000F" w:tentative="1">
      <w:start w:val="1"/>
      <w:numFmt w:val="decimal"/>
      <w:lvlText w:val="%7."/>
      <w:lvlJc w:val="left"/>
      <w:pPr>
        <w:tabs>
          <w:tab w:val="num" w:pos="6180"/>
        </w:tabs>
        <w:ind w:left="6180" w:hanging="360"/>
      </w:pPr>
      <w:rPr>
        <w:rFonts w:cs="Times New Roman"/>
      </w:rPr>
    </w:lvl>
    <w:lvl w:ilvl="7" w:tplc="04190019" w:tentative="1">
      <w:start w:val="1"/>
      <w:numFmt w:val="lowerLetter"/>
      <w:lvlText w:val="%8."/>
      <w:lvlJc w:val="left"/>
      <w:pPr>
        <w:tabs>
          <w:tab w:val="num" w:pos="6900"/>
        </w:tabs>
        <w:ind w:left="6900" w:hanging="360"/>
      </w:pPr>
      <w:rPr>
        <w:rFonts w:cs="Times New Roman"/>
      </w:rPr>
    </w:lvl>
    <w:lvl w:ilvl="8" w:tplc="0419001B" w:tentative="1">
      <w:start w:val="1"/>
      <w:numFmt w:val="lowerRoman"/>
      <w:lvlText w:val="%9."/>
      <w:lvlJc w:val="right"/>
      <w:pPr>
        <w:tabs>
          <w:tab w:val="num" w:pos="7620"/>
        </w:tabs>
        <w:ind w:left="7620" w:hanging="180"/>
      </w:pPr>
      <w:rPr>
        <w:rFonts w:cs="Times New Roman"/>
      </w:rPr>
    </w:lvl>
  </w:abstractNum>
  <w:abstractNum w:abstractNumId="8">
    <w:nsid w:val="557812BC"/>
    <w:multiLevelType w:val="hybridMultilevel"/>
    <w:tmpl w:val="BDB0807C"/>
    <w:lvl w:ilvl="0" w:tplc="A8987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0E1619"/>
    <w:multiLevelType w:val="hybridMultilevel"/>
    <w:tmpl w:val="CDD4D89A"/>
    <w:lvl w:ilvl="0" w:tplc="A8987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B22F2B"/>
    <w:multiLevelType w:val="hybridMultilevel"/>
    <w:tmpl w:val="8DF2F4A6"/>
    <w:lvl w:ilvl="0" w:tplc="0423000F">
      <w:start w:val="1"/>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1">
    <w:nsid w:val="63D40932"/>
    <w:multiLevelType w:val="multilevel"/>
    <w:tmpl w:val="DFA4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034638"/>
    <w:multiLevelType w:val="hybridMultilevel"/>
    <w:tmpl w:val="224412C6"/>
    <w:lvl w:ilvl="0" w:tplc="A8987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014DE0"/>
    <w:multiLevelType w:val="hybridMultilevel"/>
    <w:tmpl w:val="C144EADA"/>
    <w:lvl w:ilvl="0" w:tplc="5A000F0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4">
    <w:nsid w:val="73066CA9"/>
    <w:multiLevelType w:val="hybridMultilevel"/>
    <w:tmpl w:val="9CBEA450"/>
    <w:lvl w:ilvl="0" w:tplc="A8987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96262"/>
    <w:multiLevelType w:val="hybridMultilevel"/>
    <w:tmpl w:val="274AD0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1"/>
  </w:num>
  <w:num w:numId="4">
    <w:abstractNumId w:val="14"/>
  </w:num>
  <w:num w:numId="5">
    <w:abstractNumId w:val="4"/>
  </w:num>
  <w:num w:numId="6">
    <w:abstractNumId w:val="15"/>
  </w:num>
  <w:num w:numId="7">
    <w:abstractNumId w:val="12"/>
  </w:num>
  <w:num w:numId="8">
    <w:abstractNumId w:val="8"/>
  </w:num>
  <w:num w:numId="9">
    <w:abstractNumId w:val="10"/>
  </w:num>
  <w:num w:numId="10">
    <w:abstractNumId w:val="3"/>
  </w:num>
  <w:num w:numId="11">
    <w:abstractNumId w:val="7"/>
  </w:num>
  <w:num w:numId="12">
    <w:abstractNumId w:val="13"/>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0738"/>
    <w:rsid w:val="001F1BC5"/>
    <w:rsid w:val="00234F04"/>
    <w:rsid w:val="00245CA9"/>
    <w:rsid w:val="002C4E50"/>
    <w:rsid w:val="00362639"/>
    <w:rsid w:val="005702D3"/>
    <w:rsid w:val="006D5A1A"/>
    <w:rsid w:val="006D78EE"/>
    <w:rsid w:val="00785461"/>
    <w:rsid w:val="00787350"/>
    <w:rsid w:val="007D1B6E"/>
    <w:rsid w:val="008000FD"/>
    <w:rsid w:val="008C17DB"/>
    <w:rsid w:val="00993B09"/>
    <w:rsid w:val="009F566A"/>
    <w:rsid w:val="00A97E76"/>
    <w:rsid w:val="00AE213A"/>
    <w:rsid w:val="00C43CEF"/>
    <w:rsid w:val="00D2655E"/>
    <w:rsid w:val="00E36AF7"/>
    <w:rsid w:val="00EC3883"/>
    <w:rsid w:val="00FD0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09"/>
  </w:style>
  <w:style w:type="paragraph" w:styleId="1">
    <w:name w:val="heading 1"/>
    <w:basedOn w:val="a"/>
    <w:next w:val="a"/>
    <w:link w:val="10"/>
    <w:uiPriority w:val="9"/>
    <w:qFormat/>
    <w:rsid w:val="00FD0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07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234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D0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5702D3"/>
    <w:pPr>
      <w:tabs>
        <w:tab w:val="right" w:leader="dot" w:pos="9345"/>
      </w:tabs>
      <w:spacing w:after="0" w:line="360" w:lineRule="auto"/>
      <w:jc w:val="center"/>
      <w:outlineLvl w:val="0"/>
    </w:pPr>
    <w:rPr>
      <w:rFonts w:ascii="Times New Roman" w:eastAsiaTheme="minorEastAsia" w:hAnsi="Times New Roman" w:cs="Times New Roman"/>
      <w:noProof/>
      <w:color w:val="000000" w:themeColor="text1"/>
      <w:sz w:val="28"/>
      <w:szCs w:val="28"/>
      <w:lang w:eastAsia="ru-RU"/>
    </w:rPr>
  </w:style>
  <w:style w:type="character" w:customStyle="1" w:styleId="10">
    <w:name w:val="Заголовок 1 Знак"/>
    <w:basedOn w:val="a0"/>
    <w:link w:val="1"/>
    <w:uiPriority w:val="9"/>
    <w:rsid w:val="00FD07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D073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D0738"/>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FD07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738"/>
  </w:style>
  <w:style w:type="paragraph" w:styleId="a5">
    <w:name w:val="footer"/>
    <w:basedOn w:val="a"/>
    <w:link w:val="a6"/>
    <w:uiPriority w:val="99"/>
    <w:unhideWhenUsed/>
    <w:rsid w:val="00FD07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738"/>
  </w:style>
  <w:style w:type="paragraph" w:styleId="a7">
    <w:name w:val="Balloon Text"/>
    <w:basedOn w:val="a"/>
    <w:link w:val="a8"/>
    <w:uiPriority w:val="99"/>
    <w:semiHidden/>
    <w:unhideWhenUsed/>
    <w:rsid w:val="00FD07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0738"/>
    <w:rPr>
      <w:rFonts w:ascii="Tahoma" w:hAnsi="Tahoma" w:cs="Tahoma"/>
      <w:sz w:val="16"/>
      <w:szCs w:val="16"/>
    </w:rPr>
  </w:style>
  <w:style w:type="paragraph" w:styleId="a9">
    <w:name w:val="Normal (Web)"/>
    <w:basedOn w:val="a"/>
    <w:uiPriority w:val="99"/>
    <w:semiHidden/>
    <w:unhideWhenUsed/>
    <w:rsid w:val="00FD0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D0738"/>
    <w:pPr>
      <w:spacing w:after="0" w:line="360" w:lineRule="auto"/>
      <w:ind w:left="720"/>
      <w:contextualSpacing/>
    </w:pPr>
    <w:rPr>
      <w:rFonts w:ascii="Times New Roman" w:eastAsia="Times New Roman" w:hAnsi="Times New Roman" w:cs="Times New Roman"/>
      <w:sz w:val="20"/>
    </w:rPr>
  </w:style>
  <w:style w:type="paragraph" w:styleId="ac">
    <w:name w:val="Body Text"/>
    <w:basedOn w:val="a"/>
    <w:link w:val="ad"/>
    <w:uiPriority w:val="99"/>
    <w:rsid w:val="00FD0738"/>
    <w:pPr>
      <w:spacing w:after="120" w:line="360" w:lineRule="auto"/>
    </w:pPr>
    <w:rPr>
      <w:rFonts w:ascii="Times New Roman" w:eastAsia="Times New Roman" w:hAnsi="Times New Roman" w:cs="Times New Roman"/>
      <w:sz w:val="20"/>
    </w:rPr>
  </w:style>
  <w:style w:type="character" w:customStyle="1" w:styleId="ad">
    <w:name w:val="Основной текст Знак"/>
    <w:basedOn w:val="a0"/>
    <w:link w:val="ac"/>
    <w:uiPriority w:val="99"/>
    <w:rsid w:val="00FD0738"/>
    <w:rPr>
      <w:rFonts w:ascii="Times New Roman" w:eastAsia="Times New Roman" w:hAnsi="Times New Roman" w:cs="Times New Roman"/>
      <w:sz w:val="20"/>
    </w:rPr>
  </w:style>
  <w:style w:type="character" w:customStyle="1" w:styleId="apple-converted-space">
    <w:name w:val="apple-converted-space"/>
    <w:basedOn w:val="a0"/>
    <w:rsid w:val="00FD0738"/>
    <w:rPr>
      <w:rFonts w:cs="Times New Roman"/>
    </w:rPr>
  </w:style>
  <w:style w:type="character" w:styleId="ae">
    <w:name w:val="Emphasis"/>
    <w:basedOn w:val="a0"/>
    <w:uiPriority w:val="20"/>
    <w:qFormat/>
    <w:rsid w:val="00FD0738"/>
    <w:rPr>
      <w:rFonts w:cs="Times New Roman"/>
      <w:i/>
      <w:iCs/>
    </w:rPr>
  </w:style>
  <w:style w:type="character" w:styleId="af">
    <w:name w:val="Hyperlink"/>
    <w:basedOn w:val="a0"/>
    <w:uiPriority w:val="99"/>
    <w:rsid w:val="00FD0738"/>
    <w:rPr>
      <w:rFonts w:cs="Times New Roman"/>
      <w:color w:val="0000FF"/>
      <w:u w:val="single"/>
    </w:rPr>
  </w:style>
  <w:style w:type="paragraph" w:styleId="21">
    <w:name w:val="toc 2"/>
    <w:basedOn w:val="a"/>
    <w:next w:val="a"/>
    <w:autoRedefine/>
    <w:uiPriority w:val="39"/>
    <w:unhideWhenUsed/>
    <w:rsid w:val="00FD0738"/>
    <w:pPr>
      <w:spacing w:before="240" w:after="0"/>
    </w:pPr>
    <w:rPr>
      <w:b/>
      <w:bCs/>
      <w:sz w:val="20"/>
      <w:szCs w:val="20"/>
    </w:rPr>
  </w:style>
  <w:style w:type="paragraph" w:styleId="31">
    <w:name w:val="toc 3"/>
    <w:basedOn w:val="a"/>
    <w:next w:val="a"/>
    <w:autoRedefine/>
    <w:uiPriority w:val="39"/>
    <w:unhideWhenUsed/>
    <w:rsid w:val="00FD0738"/>
    <w:pPr>
      <w:spacing w:after="0"/>
      <w:ind w:left="220"/>
    </w:pPr>
    <w:rPr>
      <w:sz w:val="20"/>
      <w:szCs w:val="20"/>
    </w:rPr>
  </w:style>
  <w:style w:type="paragraph" w:styleId="41">
    <w:name w:val="toc 4"/>
    <w:basedOn w:val="a"/>
    <w:next w:val="a"/>
    <w:autoRedefine/>
    <w:uiPriority w:val="39"/>
    <w:unhideWhenUsed/>
    <w:rsid w:val="00FD0738"/>
    <w:pPr>
      <w:spacing w:after="0"/>
      <w:ind w:left="440"/>
    </w:pPr>
    <w:rPr>
      <w:sz w:val="20"/>
      <w:szCs w:val="20"/>
    </w:rPr>
  </w:style>
  <w:style w:type="paragraph" w:styleId="5">
    <w:name w:val="toc 5"/>
    <w:basedOn w:val="a"/>
    <w:next w:val="a"/>
    <w:autoRedefine/>
    <w:uiPriority w:val="39"/>
    <w:unhideWhenUsed/>
    <w:rsid w:val="00FD0738"/>
    <w:pPr>
      <w:spacing w:after="0"/>
      <w:ind w:left="660"/>
    </w:pPr>
    <w:rPr>
      <w:sz w:val="20"/>
      <w:szCs w:val="20"/>
    </w:rPr>
  </w:style>
  <w:style w:type="paragraph" w:styleId="6">
    <w:name w:val="toc 6"/>
    <w:basedOn w:val="a"/>
    <w:next w:val="a"/>
    <w:autoRedefine/>
    <w:uiPriority w:val="39"/>
    <w:unhideWhenUsed/>
    <w:rsid w:val="00FD0738"/>
    <w:pPr>
      <w:spacing w:after="0"/>
      <w:ind w:left="880"/>
    </w:pPr>
    <w:rPr>
      <w:sz w:val="20"/>
      <w:szCs w:val="20"/>
    </w:rPr>
  </w:style>
  <w:style w:type="paragraph" w:styleId="7">
    <w:name w:val="toc 7"/>
    <w:basedOn w:val="a"/>
    <w:next w:val="a"/>
    <w:autoRedefine/>
    <w:uiPriority w:val="39"/>
    <w:unhideWhenUsed/>
    <w:rsid w:val="00FD0738"/>
    <w:pPr>
      <w:spacing w:after="0"/>
      <w:ind w:left="1100"/>
    </w:pPr>
    <w:rPr>
      <w:sz w:val="20"/>
      <w:szCs w:val="20"/>
    </w:rPr>
  </w:style>
  <w:style w:type="paragraph" w:styleId="8">
    <w:name w:val="toc 8"/>
    <w:basedOn w:val="a"/>
    <w:next w:val="a"/>
    <w:autoRedefine/>
    <w:uiPriority w:val="39"/>
    <w:unhideWhenUsed/>
    <w:rsid w:val="00FD0738"/>
    <w:pPr>
      <w:spacing w:after="0"/>
      <w:ind w:left="1320"/>
    </w:pPr>
    <w:rPr>
      <w:sz w:val="20"/>
      <w:szCs w:val="20"/>
    </w:rPr>
  </w:style>
  <w:style w:type="paragraph" w:styleId="9">
    <w:name w:val="toc 9"/>
    <w:basedOn w:val="a"/>
    <w:next w:val="a"/>
    <w:autoRedefine/>
    <w:uiPriority w:val="39"/>
    <w:unhideWhenUsed/>
    <w:rsid w:val="00FD0738"/>
    <w:pPr>
      <w:spacing w:after="0"/>
      <w:ind w:left="1540"/>
    </w:pPr>
    <w:rPr>
      <w:sz w:val="20"/>
      <w:szCs w:val="20"/>
    </w:rPr>
  </w:style>
  <w:style w:type="paragraph" w:styleId="22">
    <w:name w:val="Body Text Indent 2"/>
    <w:basedOn w:val="a"/>
    <w:link w:val="23"/>
    <w:uiPriority w:val="99"/>
    <w:semiHidden/>
    <w:unhideWhenUsed/>
    <w:rsid w:val="00FD0738"/>
    <w:pPr>
      <w:spacing w:after="120" w:line="480" w:lineRule="auto"/>
      <w:ind w:left="283"/>
    </w:pPr>
  </w:style>
  <w:style w:type="character" w:customStyle="1" w:styleId="23">
    <w:name w:val="Основной текст с отступом 2 Знак"/>
    <w:basedOn w:val="a0"/>
    <w:link w:val="22"/>
    <w:uiPriority w:val="99"/>
    <w:semiHidden/>
    <w:rsid w:val="00FD0738"/>
  </w:style>
  <w:style w:type="table" w:styleId="af0">
    <w:name w:val="Table Grid"/>
    <w:basedOn w:val="a1"/>
    <w:uiPriority w:val="99"/>
    <w:rsid w:val="00FD073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0"/>
    <w:uiPriority w:val="99"/>
    <w:locked/>
    <w:rsid w:val="00FD073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0"/>
    <w:uiPriority w:val="99"/>
    <w:locked/>
    <w:rsid w:val="00FD073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99"/>
    <w:locked/>
    <w:rsid w:val="00FD073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7D1B6E"/>
    <w:rPr>
      <w:rFonts w:ascii="Times New Roman" w:eastAsia="Times New Roman" w:hAnsi="Times New Roman" w:cs="Times New Roman"/>
      <w:sz w:val="20"/>
    </w:rPr>
  </w:style>
  <w:style w:type="character" w:customStyle="1" w:styleId="30">
    <w:name w:val="Заголовок 3 Знак"/>
    <w:basedOn w:val="a0"/>
    <w:link w:val="3"/>
    <w:uiPriority w:val="9"/>
    <w:semiHidden/>
    <w:rsid w:val="00234F0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07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D0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5702D3"/>
    <w:pPr>
      <w:tabs>
        <w:tab w:val="right" w:leader="dot" w:pos="9345"/>
      </w:tabs>
      <w:spacing w:after="0" w:line="360" w:lineRule="auto"/>
      <w:jc w:val="center"/>
      <w:outlineLvl w:val="0"/>
    </w:pPr>
    <w:rPr>
      <w:rFonts w:ascii="Times New Roman" w:eastAsiaTheme="minorEastAsia" w:hAnsi="Times New Roman" w:cs="Times New Roman"/>
      <w:noProof/>
      <w:color w:val="000000" w:themeColor="text1"/>
      <w:sz w:val="28"/>
      <w:szCs w:val="28"/>
      <w:lang w:eastAsia="ru-RU"/>
    </w:rPr>
  </w:style>
  <w:style w:type="character" w:customStyle="1" w:styleId="10">
    <w:name w:val="Заголовок 1 Знак"/>
    <w:basedOn w:val="a0"/>
    <w:link w:val="1"/>
    <w:uiPriority w:val="9"/>
    <w:rsid w:val="00FD07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D073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D0738"/>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FD07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738"/>
  </w:style>
  <w:style w:type="paragraph" w:styleId="a5">
    <w:name w:val="footer"/>
    <w:basedOn w:val="a"/>
    <w:link w:val="a6"/>
    <w:uiPriority w:val="99"/>
    <w:unhideWhenUsed/>
    <w:rsid w:val="00FD07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738"/>
  </w:style>
  <w:style w:type="paragraph" w:styleId="a7">
    <w:name w:val="Balloon Text"/>
    <w:basedOn w:val="a"/>
    <w:link w:val="a8"/>
    <w:uiPriority w:val="99"/>
    <w:semiHidden/>
    <w:unhideWhenUsed/>
    <w:rsid w:val="00FD07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0738"/>
    <w:rPr>
      <w:rFonts w:ascii="Tahoma" w:hAnsi="Tahoma" w:cs="Tahoma"/>
      <w:sz w:val="16"/>
      <w:szCs w:val="16"/>
    </w:rPr>
  </w:style>
  <w:style w:type="paragraph" w:styleId="a9">
    <w:name w:val="Normal (Web)"/>
    <w:basedOn w:val="a"/>
    <w:uiPriority w:val="99"/>
    <w:semiHidden/>
    <w:unhideWhenUsed/>
    <w:rsid w:val="00FD0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D0738"/>
    <w:pPr>
      <w:spacing w:after="0" w:line="360" w:lineRule="auto"/>
      <w:ind w:left="720"/>
      <w:contextualSpacing/>
    </w:pPr>
    <w:rPr>
      <w:rFonts w:ascii="Times New Roman" w:eastAsia="Times New Roman" w:hAnsi="Times New Roman" w:cs="Times New Roman"/>
      <w:sz w:val="20"/>
    </w:rPr>
  </w:style>
  <w:style w:type="paragraph" w:styleId="ac">
    <w:name w:val="Body Text"/>
    <w:basedOn w:val="a"/>
    <w:link w:val="ad"/>
    <w:uiPriority w:val="99"/>
    <w:rsid w:val="00FD0738"/>
    <w:pPr>
      <w:spacing w:after="120" w:line="360" w:lineRule="auto"/>
    </w:pPr>
    <w:rPr>
      <w:rFonts w:ascii="Times New Roman" w:eastAsia="Times New Roman" w:hAnsi="Times New Roman" w:cs="Times New Roman"/>
      <w:sz w:val="20"/>
    </w:rPr>
  </w:style>
  <w:style w:type="character" w:customStyle="1" w:styleId="ad">
    <w:name w:val="Основной текст Знак"/>
    <w:basedOn w:val="a0"/>
    <w:link w:val="ac"/>
    <w:uiPriority w:val="99"/>
    <w:rsid w:val="00FD0738"/>
    <w:rPr>
      <w:rFonts w:ascii="Times New Roman" w:eastAsia="Times New Roman" w:hAnsi="Times New Roman" w:cs="Times New Roman"/>
      <w:sz w:val="20"/>
    </w:rPr>
  </w:style>
  <w:style w:type="character" w:customStyle="1" w:styleId="apple-converted-space">
    <w:name w:val="apple-converted-space"/>
    <w:basedOn w:val="a0"/>
    <w:rsid w:val="00FD0738"/>
    <w:rPr>
      <w:rFonts w:cs="Times New Roman"/>
    </w:rPr>
  </w:style>
  <w:style w:type="character" w:styleId="ae">
    <w:name w:val="Emphasis"/>
    <w:basedOn w:val="a0"/>
    <w:uiPriority w:val="20"/>
    <w:qFormat/>
    <w:rsid w:val="00FD0738"/>
    <w:rPr>
      <w:rFonts w:cs="Times New Roman"/>
      <w:i/>
      <w:iCs/>
    </w:rPr>
  </w:style>
  <w:style w:type="character" w:styleId="af">
    <w:name w:val="Hyperlink"/>
    <w:basedOn w:val="a0"/>
    <w:uiPriority w:val="99"/>
    <w:rsid w:val="00FD0738"/>
    <w:rPr>
      <w:rFonts w:cs="Times New Roman"/>
      <w:color w:val="0000FF"/>
      <w:u w:val="single"/>
    </w:rPr>
  </w:style>
  <w:style w:type="paragraph" w:styleId="21">
    <w:name w:val="toc 2"/>
    <w:basedOn w:val="a"/>
    <w:next w:val="a"/>
    <w:autoRedefine/>
    <w:uiPriority w:val="39"/>
    <w:unhideWhenUsed/>
    <w:rsid w:val="00FD0738"/>
    <w:pPr>
      <w:spacing w:before="240" w:after="0"/>
    </w:pPr>
    <w:rPr>
      <w:b/>
      <w:bCs/>
      <w:sz w:val="20"/>
      <w:szCs w:val="20"/>
    </w:rPr>
  </w:style>
  <w:style w:type="paragraph" w:styleId="3">
    <w:name w:val="toc 3"/>
    <w:basedOn w:val="a"/>
    <w:next w:val="a"/>
    <w:autoRedefine/>
    <w:uiPriority w:val="39"/>
    <w:unhideWhenUsed/>
    <w:rsid w:val="00FD0738"/>
    <w:pPr>
      <w:spacing w:after="0"/>
      <w:ind w:left="220"/>
    </w:pPr>
    <w:rPr>
      <w:sz w:val="20"/>
      <w:szCs w:val="20"/>
    </w:rPr>
  </w:style>
  <w:style w:type="paragraph" w:styleId="41">
    <w:name w:val="toc 4"/>
    <w:basedOn w:val="a"/>
    <w:next w:val="a"/>
    <w:autoRedefine/>
    <w:uiPriority w:val="39"/>
    <w:unhideWhenUsed/>
    <w:rsid w:val="00FD0738"/>
    <w:pPr>
      <w:spacing w:after="0"/>
      <w:ind w:left="440"/>
    </w:pPr>
    <w:rPr>
      <w:sz w:val="20"/>
      <w:szCs w:val="20"/>
    </w:rPr>
  </w:style>
  <w:style w:type="paragraph" w:styleId="5">
    <w:name w:val="toc 5"/>
    <w:basedOn w:val="a"/>
    <w:next w:val="a"/>
    <w:autoRedefine/>
    <w:uiPriority w:val="39"/>
    <w:unhideWhenUsed/>
    <w:rsid w:val="00FD0738"/>
    <w:pPr>
      <w:spacing w:after="0"/>
      <w:ind w:left="660"/>
    </w:pPr>
    <w:rPr>
      <w:sz w:val="20"/>
      <w:szCs w:val="20"/>
    </w:rPr>
  </w:style>
  <w:style w:type="paragraph" w:styleId="6">
    <w:name w:val="toc 6"/>
    <w:basedOn w:val="a"/>
    <w:next w:val="a"/>
    <w:autoRedefine/>
    <w:uiPriority w:val="39"/>
    <w:unhideWhenUsed/>
    <w:rsid w:val="00FD0738"/>
    <w:pPr>
      <w:spacing w:after="0"/>
      <w:ind w:left="880"/>
    </w:pPr>
    <w:rPr>
      <w:sz w:val="20"/>
      <w:szCs w:val="20"/>
    </w:rPr>
  </w:style>
  <w:style w:type="paragraph" w:styleId="7">
    <w:name w:val="toc 7"/>
    <w:basedOn w:val="a"/>
    <w:next w:val="a"/>
    <w:autoRedefine/>
    <w:uiPriority w:val="39"/>
    <w:unhideWhenUsed/>
    <w:rsid w:val="00FD0738"/>
    <w:pPr>
      <w:spacing w:after="0"/>
      <w:ind w:left="1100"/>
    </w:pPr>
    <w:rPr>
      <w:sz w:val="20"/>
      <w:szCs w:val="20"/>
    </w:rPr>
  </w:style>
  <w:style w:type="paragraph" w:styleId="8">
    <w:name w:val="toc 8"/>
    <w:basedOn w:val="a"/>
    <w:next w:val="a"/>
    <w:autoRedefine/>
    <w:uiPriority w:val="39"/>
    <w:unhideWhenUsed/>
    <w:rsid w:val="00FD0738"/>
    <w:pPr>
      <w:spacing w:after="0"/>
      <w:ind w:left="1320"/>
    </w:pPr>
    <w:rPr>
      <w:sz w:val="20"/>
      <w:szCs w:val="20"/>
    </w:rPr>
  </w:style>
  <w:style w:type="paragraph" w:styleId="9">
    <w:name w:val="toc 9"/>
    <w:basedOn w:val="a"/>
    <w:next w:val="a"/>
    <w:autoRedefine/>
    <w:uiPriority w:val="39"/>
    <w:unhideWhenUsed/>
    <w:rsid w:val="00FD0738"/>
    <w:pPr>
      <w:spacing w:after="0"/>
      <w:ind w:left="1540"/>
    </w:pPr>
    <w:rPr>
      <w:sz w:val="20"/>
      <w:szCs w:val="20"/>
    </w:rPr>
  </w:style>
  <w:style w:type="paragraph" w:styleId="22">
    <w:name w:val="Body Text Indent 2"/>
    <w:basedOn w:val="a"/>
    <w:link w:val="23"/>
    <w:uiPriority w:val="99"/>
    <w:semiHidden/>
    <w:unhideWhenUsed/>
    <w:rsid w:val="00FD0738"/>
    <w:pPr>
      <w:spacing w:after="120" w:line="480" w:lineRule="auto"/>
      <w:ind w:left="283"/>
    </w:pPr>
  </w:style>
  <w:style w:type="character" w:customStyle="1" w:styleId="23">
    <w:name w:val="Основной текст с отступом 2 Знак"/>
    <w:basedOn w:val="a0"/>
    <w:link w:val="22"/>
    <w:uiPriority w:val="99"/>
    <w:semiHidden/>
    <w:rsid w:val="00FD0738"/>
  </w:style>
  <w:style w:type="table" w:styleId="af0">
    <w:name w:val="Table Grid"/>
    <w:basedOn w:val="a1"/>
    <w:uiPriority w:val="99"/>
    <w:rsid w:val="00FD07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99"/>
    <w:locked/>
    <w:rsid w:val="00FD07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99"/>
    <w:locked/>
    <w:rsid w:val="00FD07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99"/>
    <w:locked/>
    <w:rsid w:val="00FD07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7D1B6E"/>
    <w:rPr>
      <w:rFonts w:ascii="Times New Roman" w:eastAsia="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226065616">
      <w:bodyDiv w:val="1"/>
      <w:marLeft w:val="0"/>
      <w:marRight w:val="0"/>
      <w:marTop w:val="0"/>
      <w:marBottom w:val="0"/>
      <w:divBdr>
        <w:top w:val="none" w:sz="0" w:space="0" w:color="auto"/>
        <w:left w:val="none" w:sz="0" w:space="0" w:color="auto"/>
        <w:bottom w:val="none" w:sz="0" w:space="0" w:color="auto"/>
        <w:right w:val="none" w:sz="0" w:space="0" w:color="auto"/>
      </w:divBdr>
    </w:div>
    <w:div w:id="499807849">
      <w:bodyDiv w:val="1"/>
      <w:marLeft w:val="0"/>
      <w:marRight w:val="0"/>
      <w:marTop w:val="0"/>
      <w:marBottom w:val="0"/>
      <w:divBdr>
        <w:top w:val="none" w:sz="0" w:space="0" w:color="auto"/>
        <w:left w:val="none" w:sz="0" w:space="0" w:color="auto"/>
        <w:bottom w:val="none" w:sz="0" w:space="0" w:color="auto"/>
        <w:right w:val="none" w:sz="0" w:space="0" w:color="auto"/>
      </w:divBdr>
    </w:div>
    <w:div w:id="17112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A%D1%86%D0%B8%D0%BE%D0%BD%D0%B5%D1%80%D0%BD%D0%BE%D0%B5_%D0%BE%D0%B1%D1%89%D0%B5%D1%81%D1%82%D0%B2%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E%D1%80%D0%B3%D0%B0%D0%BD_%D1%83%D0%BF%D1%80%D0%B0%D0%B2%D0%BB%D0%B5%D0%BD%D0%B8%D1%8F"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3DFF"/>
    <w:rsid w:val="00B46A37"/>
    <w:rsid w:val="00CB3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D94CB90EE041FB8E33E359244DD021">
    <w:name w:val="04D94CB90EE041FB8E33E359244DD021"/>
    <w:rsid w:val="00CB3D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C5E5-6D0C-46DD-9DE7-4010351C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7897</Words>
  <Characters>45019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саша</cp:lastModifiedBy>
  <cp:revision>4</cp:revision>
  <dcterms:created xsi:type="dcterms:W3CDTF">2018-09-10T20:22:00Z</dcterms:created>
  <dcterms:modified xsi:type="dcterms:W3CDTF">2019-04-16T09:05:00Z</dcterms:modified>
</cp:coreProperties>
</file>