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A" w:rsidRPr="00223BDA" w:rsidRDefault="00223BDA" w:rsidP="00223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23BDA">
        <w:rPr>
          <w:rFonts w:ascii="Times New Roman" w:hAnsi="Times New Roman" w:cs="Times New Roman"/>
          <w:b/>
          <w:color w:val="FF0000"/>
          <w:sz w:val="24"/>
          <w:szCs w:val="24"/>
        </w:rPr>
        <w:t>Социально-экономическая сущность финансов, их признаки.</w:t>
      </w:r>
    </w:p>
    <w:p w:rsidR="00223BDA" w:rsidRPr="00CF1AD8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Финансы</w:t>
      </w:r>
      <w:r w:rsidRPr="00223BDA">
        <w:rPr>
          <w:rFonts w:ascii="Times New Roman" w:hAnsi="Times New Roman" w:cs="Times New Roman"/>
          <w:sz w:val="24"/>
          <w:szCs w:val="24"/>
        </w:rPr>
        <w:t xml:space="preserve"> - это совокупность денежных отношений организованных государством, в процессе которых осуществляется формирование и использование общегосударственных фондов денежных сре</w:t>
      </w:r>
      <w:proofErr w:type="gramStart"/>
      <w:r w:rsidRPr="00223BD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3BDA">
        <w:rPr>
          <w:rFonts w:ascii="Times New Roman" w:hAnsi="Times New Roman" w:cs="Times New Roman"/>
          <w:sz w:val="24"/>
          <w:szCs w:val="24"/>
        </w:rPr>
        <w:t>я осуществления экономических, политических и социальных задач. Финансы являются неотъемлемой частью денежных отношени</w:t>
      </w:r>
      <w:r>
        <w:rPr>
          <w:rFonts w:ascii="Times New Roman" w:hAnsi="Times New Roman" w:cs="Times New Roman"/>
          <w:sz w:val="24"/>
          <w:szCs w:val="24"/>
        </w:rPr>
        <w:t>й. Это экономический инструмент</w:t>
      </w:r>
      <w:r w:rsidRPr="00223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i/>
          <w:sz w:val="24"/>
          <w:szCs w:val="24"/>
        </w:rPr>
        <w:t xml:space="preserve">К финансовым </w:t>
      </w:r>
      <w:proofErr w:type="gramStart"/>
      <w:r w:rsidRPr="00223BDA">
        <w:rPr>
          <w:rFonts w:ascii="Times New Roman" w:hAnsi="Times New Roman" w:cs="Times New Roman"/>
          <w:b/>
          <w:i/>
          <w:sz w:val="24"/>
          <w:szCs w:val="24"/>
        </w:rPr>
        <w:t>отношениям</w:t>
      </w:r>
      <w:proofErr w:type="gramEnd"/>
      <w:r w:rsidRPr="00223BDA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определяющим содержание финансов как экономическую категорию принято относить отношения</w:t>
      </w:r>
      <w:r w:rsidRPr="00223BDA">
        <w:rPr>
          <w:rFonts w:ascii="Times New Roman" w:hAnsi="Times New Roman" w:cs="Times New Roman"/>
          <w:sz w:val="24"/>
          <w:szCs w:val="24"/>
        </w:rPr>
        <w:t>: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1. между предприятием и государством по уплате платежей в бюджет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2. между государством и гражданами при внесении обязательных и добровольных платежей в бюджетные и внебюджетные фонды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3. между предприятием и вышестоящей организацией при создании централизации денежных средств и резервов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4. между предприятием и внебюджетными фондами при внесении страховых взносов в эти фонды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5. между предприятиями и банками при получении кредита, хранении денежных средств на счетах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6. между предприятием и органами страхования при уплате страховых взносов и возмещении при наступлении страховой ситуации.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7. между предприятием и </w:t>
      </w:r>
      <w:proofErr w:type="gramStart"/>
      <w:r w:rsidRPr="00223BDA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223BDA">
        <w:rPr>
          <w:rFonts w:ascii="Times New Roman" w:hAnsi="Times New Roman" w:cs="Times New Roman"/>
          <w:sz w:val="24"/>
          <w:szCs w:val="24"/>
        </w:rPr>
        <w:t xml:space="preserve"> занятыми на данном предприятии (зарплата).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Финансовые отношения охватывают ту часть отношений, которая связана с образованием и использованием денежных средств. К финансам не относятся денежные средства, которые обеспечивают личное потребление и обмен.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Характерными признаками финансов являются: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1. распределительный характер отношений, который основан на правовых нормах или этике ведения бизнеса, связан с движением реальных денег независимо от движения стоимости в товарной форме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2. односторонний характер движения денежных средств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3. создание централизованных и децентрализованных фондов денежных средств.</w:t>
      </w:r>
    </w:p>
    <w:p w:rsidR="00223BDA" w:rsidRPr="00223BDA" w:rsidRDefault="00223BDA" w:rsidP="0022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BDA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финансы носят денежный характер</w:t>
      </w:r>
      <w:r w:rsidRPr="00223B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23BDA" w:rsidRP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P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P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23BDA" w:rsidRP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B54DC" w:rsidRPr="00223BDA" w:rsidRDefault="00223BDA" w:rsidP="0022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color w:val="FF0000"/>
          <w:sz w:val="24"/>
          <w:szCs w:val="24"/>
        </w:rPr>
        <w:t>Управление финансами: сущность, методы, инструменты.</w:t>
      </w:r>
      <w:r w:rsidRPr="00223BDA">
        <w:rPr>
          <w:rFonts w:ascii="Times New Roman" w:hAnsi="Times New Roman" w:cs="Times New Roman"/>
          <w:b/>
          <w:color w:val="FF0000"/>
          <w:sz w:val="24"/>
          <w:szCs w:val="24"/>
        </w:rPr>
        <w:cr/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Управление финансами представляет собой процесс</w:t>
      </w:r>
      <w:r w:rsidRPr="00223BDA">
        <w:rPr>
          <w:rFonts w:ascii="Times New Roman" w:hAnsi="Times New Roman" w:cs="Times New Roman"/>
          <w:sz w:val="24"/>
          <w:szCs w:val="24"/>
        </w:rPr>
        <w:t xml:space="preserve"> целенаправленного воздействия с помощью специальных приемов и методов на финансовые отношения и соответствующие им виды финансовых ресурсов для реализации функций субъектов власти и субъектов хозяйствования цели и задачи их деятельности.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i/>
          <w:sz w:val="24"/>
          <w:szCs w:val="24"/>
        </w:rPr>
        <w:t>В управлении финансами выделяют две группы методов</w:t>
      </w:r>
      <w:r w:rsidRPr="00223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BDA" w:rsidRPr="00223BDA" w:rsidRDefault="00223BDA" w:rsidP="00223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Экономические </w:t>
      </w:r>
    </w:p>
    <w:p w:rsidR="00223BDA" w:rsidRPr="00223BDA" w:rsidRDefault="00223BDA" w:rsidP="00223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1. К экономическим относятся</w:t>
      </w:r>
      <w:r w:rsidRPr="00223B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фискальная политика;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финансовое планирование;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координация финансовых ресурсов;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финансовое регулирование.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b/>
          <w:sz w:val="24"/>
          <w:szCs w:val="24"/>
        </w:rPr>
        <w:t>Фискальная политика</w:t>
      </w:r>
      <w:r w:rsidRPr="00223BDA">
        <w:rPr>
          <w:rFonts w:ascii="Times New Roman" w:hAnsi="Times New Roman" w:cs="Times New Roman"/>
          <w:sz w:val="24"/>
          <w:szCs w:val="24"/>
        </w:rPr>
        <w:t xml:space="preserve"> - это меры со стороны правительственных органов по изменению порядка налогообложения и структуры государственных расходов для воздействия на экономику  с целью ускорения экономического роста.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Объектом финансового планирования является формирование и распределение доходов и накоплений, использование фондов денежных средств.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 xml:space="preserve">2.К административным методам следует отнести: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систему амортизационных отчислений; </w:t>
      </w:r>
    </w:p>
    <w:p w:rsidR="00223BDA" w:rsidRPr="00CF1AD8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финансовых санкций</w:t>
      </w:r>
      <w:r w:rsidRPr="00CF1AD8">
        <w:rPr>
          <w:rFonts w:ascii="Times New Roman" w:hAnsi="Times New Roman" w:cs="Times New Roman"/>
          <w:sz w:val="24"/>
          <w:szCs w:val="24"/>
        </w:rPr>
        <w:t>;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- финансовый  менеджмент.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Выделяют следующие функциональные </w:t>
      </w:r>
      <w:r w:rsidRPr="00223BDA">
        <w:rPr>
          <w:rFonts w:ascii="Times New Roman" w:hAnsi="Times New Roman" w:cs="Times New Roman"/>
          <w:b/>
          <w:sz w:val="24"/>
          <w:szCs w:val="24"/>
          <w:u w:val="single"/>
        </w:rPr>
        <w:t>элементы управления (инструменты) финансами</w:t>
      </w:r>
      <w:r w:rsidRPr="00223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BDA" w:rsidRPr="00223BDA" w:rsidRDefault="00223BDA" w:rsidP="00223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Финансовое планирование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2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DA" w:rsidRPr="00223BDA" w:rsidRDefault="00223BDA" w:rsidP="00223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Финансовое прогнозирование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2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DA" w:rsidRPr="00223BDA" w:rsidRDefault="00223BDA" w:rsidP="00223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2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DA" w:rsidRPr="00223BDA" w:rsidRDefault="00223BDA" w:rsidP="00223B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Финансовый контроль.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1. </w:t>
      </w:r>
      <w:r w:rsidRPr="00223BDA">
        <w:rPr>
          <w:rFonts w:ascii="Times New Roman" w:hAnsi="Times New Roman" w:cs="Times New Roman"/>
          <w:b/>
          <w:i/>
          <w:sz w:val="24"/>
          <w:szCs w:val="24"/>
        </w:rPr>
        <w:t>Целью финансового планирования является</w:t>
      </w:r>
      <w:r w:rsidRPr="00223BDA">
        <w:rPr>
          <w:rFonts w:ascii="Times New Roman" w:hAnsi="Times New Roman" w:cs="Times New Roman"/>
          <w:sz w:val="24"/>
          <w:szCs w:val="24"/>
        </w:rPr>
        <w:t xml:space="preserve"> обеспечение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223BDA">
        <w:rPr>
          <w:rFonts w:ascii="Times New Roman" w:hAnsi="Times New Roman" w:cs="Times New Roman"/>
          <w:sz w:val="24"/>
          <w:szCs w:val="24"/>
        </w:rPr>
        <w:t xml:space="preserve"> ресурсами воспроизводственных процессов в соответствии с программами соц</w:t>
      </w:r>
      <w:r>
        <w:rPr>
          <w:rFonts w:ascii="Times New Roman" w:hAnsi="Times New Roman" w:cs="Times New Roman"/>
          <w:sz w:val="24"/>
          <w:szCs w:val="24"/>
        </w:rPr>
        <w:t>иально-</w:t>
      </w:r>
      <w:r w:rsidRPr="00223BDA">
        <w:rPr>
          <w:rFonts w:ascii="Times New Roman" w:hAnsi="Times New Roman" w:cs="Times New Roman"/>
          <w:sz w:val="24"/>
          <w:szCs w:val="24"/>
        </w:rPr>
        <w:t>эконом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proofErr w:type="gramStart"/>
      <w:r w:rsidRPr="00223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3BDA">
        <w:rPr>
          <w:rFonts w:ascii="Times New Roman" w:hAnsi="Times New Roman" w:cs="Times New Roman"/>
          <w:sz w:val="24"/>
          <w:szCs w:val="24"/>
        </w:rPr>
        <w:t xml:space="preserve">азвития на планируемый период.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23BDA">
        <w:rPr>
          <w:rFonts w:ascii="Times New Roman" w:hAnsi="Times New Roman" w:cs="Times New Roman"/>
          <w:b/>
          <w:i/>
          <w:sz w:val="24"/>
          <w:szCs w:val="24"/>
        </w:rPr>
        <w:t>Основной целью финансового прогнозирования</w:t>
      </w:r>
      <w:r w:rsidRPr="00223BDA">
        <w:rPr>
          <w:rFonts w:ascii="Times New Roman" w:hAnsi="Times New Roman" w:cs="Times New Roman"/>
          <w:sz w:val="24"/>
          <w:szCs w:val="24"/>
        </w:rPr>
        <w:t xml:space="preserve"> является оценка предполагаемых объемов фин</w:t>
      </w:r>
      <w:r>
        <w:rPr>
          <w:rFonts w:ascii="Times New Roman" w:hAnsi="Times New Roman" w:cs="Times New Roman"/>
          <w:sz w:val="24"/>
          <w:szCs w:val="24"/>
        </w:rPr>
        <w:t xml:space="preserve">ансовых </w:t>
      </w:r>
      <w:r w:rsidRPr="00223BDA">
        <w:rPr>
          <w:rFonts w:ascii="Times New Roman" w:hAnsi="Times New Roman" w:cs="Times New Roman"/>
          <w:sz w:val="24"/>
          <w:szCs w:val="24"/>
        </w:rPr>
        <w:t xml:space="preserve">ресурсов для определения предпочтительных вариантов фин. Обеспечения деятельности субъектов хозяйствования, органов гос. власти и органов местного самоуправления.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3. </w:t>
      </w:r>
      <w:r w:rsidRPr="00223BDA">
        <w:rPr>
          <w:rFonts w:ascii="Times New Roman" w:hAnsi="Times New Roman" w:cs="Times New Roman"/>
          <w:b/>
          <w:i/>
          <w:sz w:val="24"/>
          <w:szCs w:val="24"/>
        </w:rPr>
        <w:t>Оперативное управление</w:t>
      </w:r>
      <w:r w:rsidRPr="00223BDA">
        <w:rPr>
          <w:rFonts w:ascii="Times New Roman" w:hAnsi="Times New Roman" w:cs="Times New Roman"/>
          <w:sz w:val="24"/>
          <w:szCs w:val="24"/>
        </w:rPr>
        <w:t xml:space="preserve"> представляет собой процесс разработки комплекса мер направленных на достижение максимального эффекта при минимуме затрат на основе анализа текущей фин. ситуации  и соответствующее перераспределение фин. ресурсов. </w:t>
      </w:r>
    </w:p>
    <w:p w:rsidR="00223BDA" w:rsidRPr="00223BDA" w:rsidRDefault="00223BDA" w:rsidP="0022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DA">
        <w:rPr>
          <w:rFonts w:ascii="Times New Roman" w:hAnsi="Times New Roman" w:cs="Times New Roman"/>
          <w:sz w:val="24"/>
          <w:szCs w:val="24"/>
        </w:rPr>
        <w:t xml:space="preserve">4. </w:t>
      </w:r>
      <w:r w:rsidRPr="00223BDA">
        <w:rPr>
          <w:rFonts w:ascii="Times New Roman" w:hAnsi="Times New Roman" w:cs="Times New Roman"/>
          <w:b/>
          <w:i/>
          <w:sz w:val="24"/>
          <w:szCs w:val="24"/>
        </w:rPr>
        <w:t>Финансовый контроль</w:t>
      </w:r>
      <w:r w:rsidRPr="00223BDA">
        <w:rPr>
          <w:rFonts w:ascii="Times New Roman" w:hAnsi="Times New Roman" w:cs="Times New Roman"/>
          <w:sz w:val="24"/>
          <w:szCs w:val="24"/>
        </w:rPr>
        <w:t xml:space="preserve"> это совокупность действий и операций, осуществляемых специальными уполномоченными органами с целью контроля над соблюдением субъектами хозяйствования, органами гос. власти и органами местного самоуправления норм права в процессе образования, распределения и  использования фин. ресурсов для своевременного получения полной и достоверной информации о ходе реализации принятых управленческих фин</w:t>
      </w:r>
      <w:r>
        <w:rPr>
          <w:rFonts w:ascii="Times New Roman" w:hAnsi="Times New Roman" w:cs="Times New Roman"/>
          <w:sz w:val="24"/>
          <w:szCs w:val="24"/>
        </w:rPr>
        <w:t>ансовых</w:t>
      </w:r>
      <w:r w:rsidRPr="00223BDA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223BDA" w:rsidRPr="00223BDA" w:rsidRDefault="00223BDA" w:rsidP="00223B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23BDA" w:rsidRPr="00223BDA" w:rsidSect="00DB1B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F6" w:rsidRDefault="006673F6" w:rsidP="009A4D40">
      <w:pPr>
        <w:spacing w:after="0" w:line="240" w:lineRule="auto"/>
      </w:pPr>
      <w:r>
        <w:separator/>
      </w:r>
    </w:p>
  </w:endnote>
  <w:endnote w:type="continuationSeparator" w:id="0">
    <w:p w:rsidR="006673F6" w:rsidRDefault="006673F6" w:rsidP="009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F6" w:rsidRDefault="006673F6" w:rsidP="009A4D40">
      <w:pPr>
        <w:spacing w:after="0" w:line="240" w:lineRule="auto"/>
      </w:pPr>
      <w:r>
        <w:separator/>
      </w:r>
    </w:p>
  </w:footnote>
  <w:footnote w:type="continuationSeparator" w:id="0">
    <w:p w:rsidR="006673F6" w:rsidRDefault="006673F6" w:rsidP="009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40" w:rsidRPr="00CF1AD8" w:rsidRDefault="009A4D40" w:rsidP="009A4D40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F1AD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F1AD8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CF1AD8">
        <w:rPr>
          <w:rStyle w:val="aa"/>
          <w:b/>
          <w:color w:val="FF0000"/>
          <w:sz w:val="32"/>
          <w:szCs w:val="32"/>
        </w:rPr>
        <w:t>.Р</w:t>
      </w:r>
      <w:proofErr w:type="gramEnd"/>
      <w:r w:rsidRPr="00CF1AD8">
        <w:rPr>
          <w:rStyle w:val="aa"/>
          <w:b/>
          <w:color w:val="FF0000"/>
          <w:sz w:val="32"/>
          <w:szCs w:val="32"/>
        </w:rPr>
        <w:t>Ф</w:t>
      </w:r>
    </w:hyperlink>
  </w:p>
  <w:p w:rsidR="009A4D40" w:rsidRPr="00CF1AD8" w:rsidRDefault="009A4D40" w:rsidP="009A4D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F1AD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A4D40" w:rsidRPr="00CF1AD8" w:rsidRDefault="009A4D40" w:rsidP="009A4D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F1AD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A4D40" w:rsidRPr="00CF1AD8" w:rsidRDefault="009A4D40" w:rsidP="009A4D4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F1AD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F1AD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A4D40" w:rsidRDefault="009A4D40">
    <w:pPr>
      <w:pStyle w:val="a4"/>
    </w:pPr>
  </w:p>
  <w:p w:rsidR="009A4D40" w:rsidRDefault="009A4D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75D"/>
    <w:multiLevelType w:val="hybridMultilevel"/>
    <w:tmpl w:val="8F7E7562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300D3"/>
    <w:multiLevelType w:val="hybridMultilevel"/>
    <w:tmpl w:val="B75CEB78"/>
    <w:lvl w:ilvl="0" w:tplc="03FAC82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52E5D"/>
    <w:multiLevelType w:val="hybridMultilevel"/>
    <w:tmpl w:val="DB6C3C3C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6A"/>
    <w:rsid w:val="00014733"/>
    <w:rsid w:val="00022DEB"/>
    <w:rsid w:val="00032A76"/>
    <w:rsid w:val="00035159"/>
    <w:rsid w:val="00101BBA"/>
    <w:rsid w:val="00137DE1"/>
    <w:rsid w:val="001621D7"/>
    <w:rsid w:val="00176BBA"/>
    <w:rsid w:val="002000BD"/>
    <w:rsid w:val="00213315"/>
    <w:rsid w:val="00214562"/>
    <w:rsid w:val="00223BDA"/>
    <w:rsid w:val="002628A9"/>
    <w:rsid w:val="0030033E"/>
    <w:rsid w:val="0038600D"/>
    <w:rsid w:val="003E4534"/>
    <w:rsid w:val="00430784"/>
    <w:rsid w:val="004B3A93"/>
    <w:rsid w:val="004E0797"/>
    <w:rsid w:val="004F2F4D"/>
    <w:rsid w:val="004F4C6D"/>
    <w:rsid w:val="0054690E"/>
    <w:rsid w:val="00587C6A"/>
    <w:rsid w:val="00597839"/>
    <w:rsid w:val="005A22D7"/>
    <w:rsid w:val="00600327"/>
    <w:rsid w:val="0066509D"/>
    <w:rsid w:val="006673F6"/>
    <w:rsid w:val="006B7DEB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636CB"/>
    <w:rsid w:val="009843DF"/>
    <w:rsid w:val="009A4D40"/>
    <w:rsid w:val="009B54DC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CF1AD8"/>
    <w:rsid w:val="00D11F6A"/>
    <w:rsid w:val="00D363BC"/>
    <w:rsid w:val="00DB1B64"/>
    <w:rsid w:val="00DF70D7"/>
    <w:rsid w:val="00E67D37"/>
    <w:rsid w:val="00F1342A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4"/>
  </w:style>
  <w:style w:type="paragraph" w:styleId="3">
    <w:name w:val="heading 3"/>
    <w:basedOn w:val="a"/>
    <w:link w:val="30"/>
    <w:uiPriority w:val="9"/>
    <w:semiHidden/>
    <w:unhideWhenUsed/>
    <w:qFormat/>
    <w:rsid w:val="009A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A4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D40"/>
  </w:style>
  <w:style w:type="paragraph" w:styleId="a6">
    <w:name w:val="footer"/>
    <w:basedOn w:val="a"/>
    <w:link w:val="a7"/>
    <w:uiPriority w:val="99"/>
    <w:unhideWhenUsed/>
    <w:rsid w:val="009A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D40"/>
  </w:style>
  <w:style w:type="paragraph" w:styleId="a8">
    <w:name w:val="Balloon Text"/>
    <w:basedOn w:val="a"/>
    <w:link w:val="a9"/>
    <w:uiPriority w:val="99"/>
    <w:semiHidden/>
    <w:unhideWhenUsed/>
    <w:rsid w:val="009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4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4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A4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2015-04-28T13:33:00Z</dcterms:created>
  <dcterms:modified xsi:type="dcterms:W3CDTF">2019-10-18T07:54:00Z</dcterms:modified>
</cp:coreProperties>
</file>