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A7" w:rsidRPr="00FA54A7" w:rsidRDefault="00FA54A7" w:rsidP="00FA54A7">
      <w:pPr>
        <w:spacing w:before="180" w:after="0" w:line="240" w:lineRule="auto"/>
        <w:jc w:val="center"/>
        <w:textAlignment w:val="top"/>
        <w:outlineLvl w:val="1"/>
        <w:rPr>
          <w:rFonts w:ascii="Arial" w:eastAsia="Times New Roman" w:hAnsi="Arial" w:cs="Arial"/>
          <w:b/>
          <w:bCs/>
          <w:color w:val="333333"/>
          <w:sz w:val="24"/>
          <w:szCs w:val="24"/>
          <w:lang w:eastAsia="ru-RU"/>
        </w:rPr>
      </w:pPr>
      <w:bookmarkStart w:id="0" w:name="_GoBack"/>
      <w:bookmarkEnd w:id="0"/>
      <w:r w:rsidRPr="00FA54A7">
        <w:rPr>
          <w:rFonts w:ascii="Arial" w:eastAsia="Times New Roman" w:hAnsi="Arial" w:cs="Arial"/>
          <w:b/>
          <w:bCs/>
          <w:color w:val="333333"/>
          <w:sz w:val="24"/>
          <w:szCs w:val="24"/>
          <w:lang w:eastAsia="ru-RU"/>
        </w:rPr>
        <w:t>Договор</w:t>
      </w:r>
      <w:r w:rsidRPr="00FA54A7">
        <w:rPr>
          <w:rFonts w:ascii="Arial" w:eastAsia="Times New Roman" w:hAnsi="Arial" w:cs="Arial"/>
          <w:b/>
          <w:bCs/>
          <w:color w:val="333333"/>
          <w:sz w:val="24"/>
          <w:szCs w:val="24"/>
          <w:lang w:eastAsia="ru-RU"/>
        </w:rPr>
        <w:br/>
        <w:t>продажи (купли-продажи) предприятия</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Настоящий договор продажи предприятия заключен между сторонами-участниками, указанными ниже, подписан в _________________________________(город,___________________________ ____________________ 20___г. в  ______________поселок и т.п.)                                   (число, месяц)                                       (количество)</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экземпляров: по _______________ для каждой  из  сторон  договора,  причем</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(количество)</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все ___________ экземпляры имеют равную правовую силу.(сколько)__________________________________________________</w:t>
      </w:r>
      <w:r>
        <w:rPr>
          <w:rFonts w:ascii="Arial" w:eastAsia="Times New Roman" w:hAnsi="Arial" w:cs="Arial"/>
          <w:color w:val="000000"/>
          <w:sz w:val="20"/>
          <w:szCs w:val="20"/>
          <w:lang w:eastAsia="ru-RU"/>
        </w:rPr>
        <w:t>______</w:t>
      </w:r>
      <w:r w:rsidRPr="00FA54A7">
        <w:rPr>
          <w:rFonts w:ascii="Arial" w:eastAsia="Times New Roman" w:hAnsi="Arial" w:cs="Arial"/>
          <w:color w:val="000000"/>
          <w:sz w:val="20"/>
          <w:szCs w:val="20"/>
          <w:lang w:eastAsia="ru-RU"/>
        </w:rPr>
        <w:t>_</w:t>
      </w:r>
      <w:r>
        <w:rPr>
          <w:rFonts w:ascii="Arial" w:eastAsia="Times New Roman" w:hAnsi="Arial" w:cs="Arial"/>
          <w:color w:val="000000"/>
          <w:sz w:val="20"/>
          <w:szCs w:val="20"/>
          <w:lang w:eastAsia="ru-RU"/>
        </w:rPr>
        <w:t xml:space="preserve">(наименование, </w:t>
      </w:r>
      <w:r w:rsidRPr="00FA54A7">
        <w:rPr>
          <w:rFonts w:ascii="Arial" w:eastAsia="Times New Roman" w:hAnsi="Arial" w:cs="Arial"/>
          <w:color w:val="000000"/>
          <w:sz w:val="20"/>
          <w:szCs w:val="20"/>
          <w:lang w:eastAsia="ru-RU"/>
        </w:rPr>
        <w:t>предпр</w:t>
      </w:r>
      <w:r>
        <w:rPr>
          <w:rFonts w:ascii="Arial" w:eastAsia="Times New Roman" w:hAnsi="Arial" w:cs="Arial"/>
          <w:color w:val="000000"/>
          <w:sz w:val="20"/>
          <w:szCs w:val="20"/>
          <w:lang w:eastAsia="ru-RU"/>
        </w:rPr>
        <w:t xml:space="preserve">иятия, </w:t>
      </w:r>
      <w:r w:rsidRPr="00FA54A7">
        <w:rPr>
          <w:rFonts w:ascii="Arial" w:eastAsia="Times New Roman" w:hAnsi="Arial" w:cs="Arial"/>
          <w:color w:val="000000"/>
          <w:sz w:val="20"/>
          <w:szCs w:val="20"/>
          <w:lang w:eastAsia="ru-RU"/>
        </w:rPr>
        <w:t>организации)</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именуемое в дальнейшем "Продавец", в лице ______________________________,</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(должность, фамилия, имя, отчество)</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действующего на основании ______________________________________________,</w:t>
      </w:r>
      <w:r>
        <w:rPr>
          <w:rFonts w:ascii="Arial" w:eastAsia="Times New Roman" w:hAnsi="Arial" w:cs="Arial"/>
          <w:color w:val="000000"/>
          <w:sz w:val="20"/>
          <w:szCs w:val="20"/>
          <w:lang w:eastAsia="ru-RU"/>
        </w:rPr>
        <w:t xml:space="preserve"> (устава, </w:t>
      </w:r>
      <w:r w:rsidRPr="00FA54A7">
        <w:rPr>
          <w:rFonts w:ascii="Arial" w:eastAsia="Times New Roman" w:hAnsi="Arial" w:cs="Arial"/>
          <w:color w:val="000000"/>
          <w:sz w:val="20"/>
          <w:szCs w:val="20"/>
          <w:lang w:eastAsia="ru-RU"/>
        </w:rPr>
        <w:t>положения, доверенности)</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с одной стороны, и _____________________________________________________,</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(наименование предприятия, организации)</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именуемое в дальнейшем "Покупатель", в лице ____________________________,</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(должность, фамилия, имя, отчество)</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действующего на основании ______________________________________________,</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(устава, положения, доверенности)</w:t>
      </w:r>
      <w:r>
        <w:rPr>
          <w:rFonts w:ascii="Arial" w:eastAsia="Times New Roman" w:hAnsi="Arial" w:cs="Arial"/>
          <w:color w:val="000000"/>
          <w:sz w:val="20"/>
          <w:szCs w:val="20"/>
          <w:lang w:eastAsia="ru-RU"/>
        </w:rPr>
        <w:t xml:space="preserve"> </w:t>
      </w:r>
      <w:r w:rsidRPr="00FA54A7">
        <w:rPr>
          <w:rFonts w:ascii="Arial" w:eastAsia="Times New Roman" w:hAnsi="Arial" w:cs="Arial"/>
          <w:color w:val="000000"/>
          <w:sz w:val="20"/>
          <w:szCs w:val="20"/>
          <w:lang w:eastAsia="ru-RU"/>
        </w:rPr>
        <w:t>с другой стороны, полномочия которых на заключение договора прилагаются к экземплярам его для сторон, заключили настоящий договор о нижеследующем.</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1. Предмет и общие условия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1.1. Предметом настоящего договора является сделка  между  сторонами договора, по которой Продавец отчуждает (продает) принадлежащее ему  (или имеет  право  распоряжения  по  чьей-либо  доверенности  или   поручению) предприятие, а Покупатель приобретает (покупает) указанное предприятие.</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1.2. Продавец обязуется передать в собственность Покупателя продаваемое предприятие в целом как имущественный комплекс.</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1.3. Состав продаваемого предприятия определен сторонами  настоящего договора в приложении 3 к  нему,  которое  является  неотъемлемой  частью данного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1.4. К Покупателю с момента вступления настоящего договора в силу в установленном законом порядке переходят  права  Продавца на  фирменное наименование предприятия,  товарный  знак,  знак  обслуживания  и  другие средства индивидуализации Продавца и его  товаров, работ или услуг, а также принадлежащие Продавцу на основании лицензии права на использование таких средств индивидуализации (стороны договора вправе  принять  и  иные решения по изложенным вопросам).</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1.5. Если на момент вступления данного договора в силу иное не будет установлено  законом  или  иными правовыми актами, права Продавца, полученные  им  на  основании  разрешения (лицензии) на право занятия деятельностью, соответствующей  производственному профилю продаваемого предприятия (если получение такого  разрешения -  лицензии   является по закону  обязательным условием), не подлежат   передаче   Покупателю предприятия в соответствии с исполнением условий настоящего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lastRenderedPageBreak/>
        <w:t>1.6.  Передача  Покупателю  в   составе   продаваемого   предприятия обязательств, исполнение которых невозможно в связи с отсутствием у  него упомянутого  выше  (см.  п. 1.5  договора)  разрешения (лицензии), не освобождает Продавца от необходимости исполнения его  обязательств  перед кредиторами, т.е. на Покупателя в таком случае автоматически не переходит бремя ответственности Продавца за невыполнение  или  неполное  выполнение последним его обязательств перед кредиторами. За  неисполнение  или  ненадлежащее  исполнение  таких  обязательств Продавец и Покупатель несут перед кредиторами солидарную ответственность.</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1.7. Предприятие передается Продавцом  Покупателю  после  того,  как органами государственной регистрации будет зарегистрирован  переход  прав собственности на предприятие к Покупателю. После этого сторонами договора подписывается передаточный акт.</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1.8. На момент заключения договора предприятие принадлежит  Продавцу на праве собственности, не заложено или арестовано, не является предметом исков  третьих  лиц.  Указанное  гарантируется  Продавцом.   Несоблюдение (нарушение)    изложенного    является    основанием        для признания недействительности настоящего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1.9. На момент передачи предприятия Продавец обязуется погасить  все задолженности,  если   таковые   имеются,   по   коммунальным   платежам, электроэнергии, телефонной связи, налогам и др.</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2. Переход права собственности на предприятие</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2.1. Право собственности на предприятие, продажа  которого  является предметом настоящего договора,  переходит  от  Продавца  к Покупателю с момента государственной регистрации  этого  права  (регистрации договора продажи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Стороны договора  вправе  определить,  что  право   собственности на продаваемое предприятие переходит к Покупателю и подлежит государственной регистрации непосредственно после передачи предприятия Покупателю.</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2.2. При наличии в том необходимости стороны настоящего договора вправе предусмотреть дополнительным соглашением к  договору (в качестве приложения - неотъемлемой части договора) сохранение за Продавцом права собственности на   предприятие, переданное Покупателю, до оплаты предприятия в соответствии с  условиями  настоящего  договора  или  до наступления иных обстоятельств, Покупатель  вправе до перехода к нему права собственности на предприятие распоряжаться  имуществом  и  правами, входящими в состав переданного предприятия,  в  той  мере,  в   какой это необходимо для целей, для реализации которых предприятие было приобретено Покупателем.</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3. Передача предприятия и переход риска случайной гибели имущества в составе переданного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3.1. Передача Продавцом  предприятия  Покупателю   осуществляется по передаточному акту, в котором сторонами  договора  должны  быть  отражены следующие данные:</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 о составе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2) об уведомлении кредиторов о продаже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lastRenderedPageBreak/>
        <w:t>3) сведения о выявленных недостатках переданного в составе предприятия имущества;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4) перечень имущества, обязанности по передаче которого не исполнены Продавцом ввиду утраты (отсутствия) данного имущества.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3.2. Стороны договора  определили, что Продавец осуществляет подготовку предприятия к передаче его Покупателю, в том числе составление и представление на  подписание передаточного акта. Указанные  действия осуществляются Продавцом своими силами и за свой счет.</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3.3.  Предприятие,  полагают  стороны  договора,   будет   считаться переданным от Продавца Покупателю с момента подписания передаточного акта обеими сторонами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С этого момента на Покупателя переходит риск  случайной  гибели  или случайного  повреждения  имущества,  переданного  Покупателю  в   составе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4. Иные положения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4.1. Стоимость продаваемого предприятия и включаемого в его состав и передаваемого в  соответствии  с  этим  Покупателю  имущества   указаны в приложении 4, которое является неотъемлемой частью настоящего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4.2.   Сторонами   договора   рассмотрены    следующие    документы, подготовленные в связи с продажей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 акт инвентаризации, составленный в соответствии с  установленными правилами;</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2) бухгалтерский баланс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3)  заключение  независимого  аудитора   о составе и  стоимости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4) перечень всех долгов (обязательств), включенных в состав предприятия, с указанием  кредиторов,  характера,  размера  и   сроков их требований.</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4.3.  Имущество,  права  и  обязанности,  указанные  в   документах, поименованных в п. 4.2  данного  договора,  подлежат  передаче  Продавцом Покупателю.</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4.4. После передачи предприятия  Покупателю  во  исполнение  условий настоящего   договора Продавец и Покупатель несут солидарную ответственность по включенным в состав передаваемого предприятия  долгам, которые были переведены на Покупателя без согласия кредитора.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4.5. Стороны договора отметили, что Продавцом по настоящему договору исполнено  требование  закона  о письменном уведомлении  о продаже предприятия  кредиторов по   обязательствам, включенным в  состав продаваемого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5. Ответственность сторон</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w:t>
      </w:r>
      <w:r w:rsidRPr="00FA54A7">
        <w:rPr>
          <w:rFonts w:ascii="Arial" w:eastAsia="Times New Roman" w:hAnsi="Arial" w:cs="Arial"/>
          <w:color w:val="000000"/>
          <w:sz w:val="20"/>
          <w:szCs w:val="20"/>
          <w:lang w:eastAsia="ru-RU"/>
        </w:rPr>
        <w:lastRenderedPageBreak/>
        <w:t>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5.3. Отсутствие вины за  неисполнение  или  ненадлежащее  исполнение обязательств по договору доказывается стороной, нарушившей обязательства.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5.4.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6. Порядок разрешения споров</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6.2.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7. Защита интересов сторон</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lastRenderedPageBreak/>
        <w:t>8. Изменение и/или дополнение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8.1.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8.2.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9. Возможность и порядок расторжения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9.1. Настоящий договор может быть расторгнут по соглашению сторон.</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9.2.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9.3.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9.4. В случаях расторжения договора по соглашению сторон (см. п. 9.1 договора) договор прекращает свое действие по истечении _______  30,  45, 60 и т.п.) дней со дня, когда стороны достигли соглашения  о  расторжении заключенного между ними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9.5. Последствия расторжения настоящего договора определяются взаимным соглашением сторон его или судом по требованию любой  из  сторон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10. Продление срока действия (пролонгация)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10.1.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lastRenderedPageBreak/>
        <w:t>10.2. При этом одна из сторон - инициатор  действия  не  менее,  чем за ___________ (60, 75 и др.) дней до истечения срока действия настоящего договора направляет другой стороне в письменном виде свои  предложения  о пролонгации договора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позднее,   чем за ____________ 25, 30, 40  и  т.д.  дней  до  истечения  срока  действия договора письменно извещает  сторону -  инициатора  пролонгации  о  своей позиции.</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10.3. Решение сторон о продлении срока действия настоящего  договора может быть оформлено протоколом  переговоров  сторон,  а  при  отсутствии необходимости внесения изменений и уточнений  в  текст  договора -  путем соответствующих отметок о пролонгации договора на  экземплярах   сторон с подписью и печатью каждой из сторон.</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11. Настоящий договор (переход к Покупателю права  собственности  на предприятие) подлежит обязательной государственной регистрации в порядке, установленном законодательством РФ.</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12. Действие договора во времени</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12.1. Настоящий договор вступает в силу с  момента   возникновения у Покупателя  права  собственности  на  предприятие,  являющееся  предметом настоящего договора, т.е. с  момента  государственной  регистрации  факта отчуждения  предприятия  и  действует  до  момента  окончания  исполнения сторонами договора своих обязательств по нему.</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12.2.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13.  Регистрационным  органам   должно   быть   передано   (сколько) экземпляров настоящего договора</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14. Подписи сторон:</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____________________ (Фамилия, И.О.)    _________________ (Фамилия, И.О.)</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(Продавец)                                                            (Покупатель)</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«__»_______________20___г.              «__»______________20___г.</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М.П.                                    М.П.</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К настоящему договору имеется 4 приложения.</w:t>
      </w: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Приложение 1</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к договору продажи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lastRenderedPageBreak/>
        <w:t>от ___________________________</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Документ, подтверждающий полномочия - право ответственного представителя Продавца на заключение (подписание) данного договора (лучше подлинники к каждому экземпляру договора).</w:t>
      </w: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p>
    <w:p w:rsidR="00FA54A7" w:rsidRPr="00FA54A7" w:rsidRDefault="00FA54A7" w:rsidP="00FA54A7">
      <w:pPr>
        <w:spacing w:before="180" w:after="0" w:line="240" w:lineRule="auto"/>
        <w:jc w:val="both"/>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Приложение 2</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к договору продажи предприятия</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от ___________________________</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Документ, подтверждающий полномочия - право  ответственного представителя Покупателя на заключение (подписание) данного договора (лучше подлинники к каждому экземпляру договора).</w:t>
      </w:r>
    </w:p>
    <w:p w:rsidR="00FA54A7" w:rsidRPr="00FA54A7" w:rsidRDefault="00FA54A7" w:rsidP="00FA54A7">
      <w:pPr>
        <w:spacing w:before="180" w:after="0" w:line="240" w:lineRule="atLeast"/>
        <w:jc w:val="both"/>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Default="00FA54A7" w:rsidP="00FA54A7">
      <w:pPr>
        <w:spacing w:after="0" w:line="240" w:lineRule="auto"/>
        <w:jc w:val="both"/>
        <w:rPr>
          <w:rFonts w:ascii="Times New Roman" w:eastAsia="Times New Roman" w:hAnsi="Times New Roman" w:cs="Times New Roman"/>
          <w:sz w:val="24"/>
          <w:szCs w:val="24"/>
          <w:lang w:eastAsia="ru-RU"/>
        </w:rPr>
      </w:pPr>
      <w:r w:rsidRPr="00FA54A7">
        <w:rPr>
          <w:rFonts w:ascii="Arial" w:eastAsia="Times New Roman" w:hAnsi="Arial" w:cs="Arial"/>
          <w:color w:val="000000"/>
          <w:sz w:val="20"/>
          <w:szCs w:val="20"/>
          <w:lang w:eastAsia="ru-RU"/>
        </w:rPr>
        <w:br w:type="textWrapping" w:clear="all"/>
      </w: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Pr="00FA54A7" w:rsidRDefault="00FA54A7" w:rsidP="00FA54A7">
      <w:pPr>
        <w:spacing w:after="0" w:line="240" w:lineRule="auto"/>
        <w:jc w:val="both"/>
        <w:rPr>
          <w:rFonts w:ascii="Times New Roman" w:eastAsia="Times New Roman" w:hAnsi="Times New Roman" w:cs="Times New Roman"/>
          <w:sz w:val="24"/>
          <w:szCs w:val="24"/>
          <w:lang w:eastAsia="ru-RU"/>
        </w:rPr>
      </w:pP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right"/>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Приложение 3</w:t>
      </w:r>
    </w:p>
    <w:p w:rsidR="00FA54A7" w:rsidRPr="00FA54A7" w:rsidRDefault="00FA54A7" w:rsidP="00FA54A7">
      <w:pPr>
        <w:spacing w:before="180" w:after="0" w:line="240" w:lineRule="atLeast"/>
        <w:jc w:val="righ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к договору продажи предприятия</w:t>
      </w:r>
    </w:p>
    <w:p w:rsidR="00FA54A7" w:rsidRPr="00FA54A7" w:rsidRDefault="00FA54A7" w:rsidP="00FA54A7">
      <w:pPr>
        <w:spacing w:before="180" w:after="0" w:line="240" w:lineRule="atLeast"/>
        <w:jc w:val="righ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от ___________________________</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center"/>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Состав предприятия и имущества, включаемого в состав продаваемого предприятия</w:t>
      </w:r>
    </w:p>
    <w:tbl>
      <w:tblPr>
        <w:tblW w:w="0" w:type="auto"/>
        <w:tblCellMar>
          <w:left w:w="0" w:type="dxa"/>
          <w:right w:w="0" w:type="dxa"/>
        </w:tblCellMar>
        <w:tblLook w:val="04A0" w:firstRow="1" w:lastRow="0" w:firstColumn="1" w:lastColumn="0" w:noHBand="0" w:noVBand="1"/>
      </w:tblPr>
      <w:tblGrid>
        <w:gridCol w:w="791"/>
        <w:gridCol w:w="2377"/>
        <w:gridCol w:w="2774"/>
        <w:gridCol w:w="3429"/>
      </w:tblGrid>
      <w:tr w:rsidR="00FA54A7" w:rsidRPr="00FA54A7" w:rsidTr="00FA54A7">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п/п</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Наименование</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Количество</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Примечания</w:t>
            </w:r>
          </w:p>
        </w:tc>
      </w:tr>
      <w:tr w:rsidR="00FA54A7" w:rsidRPr="00FA54A7" w:rsidTr="00FA54A7">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1</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r>
      <w:tr w:rsidR="00FA54A7" w:rsidRPr="00FA54A7" w:rsidTr="00FA54A7">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2</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r>
      <w:tr w:rsidR="00FA54A7" w:rsidRPr="00FA54A7" w:rsidTr="00FA54A7">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3</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r>
    </w:tbl>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_____________________________                ____________________________</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(Продавец)                                                                    (Покупатель)</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«__»_______________20___г.                   «__»______________20___г.</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М.П.                                                              М.П.</w:t>
      </w: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uto"/>
        <w:jc w:val="right"/>
        <w:textAlignment w:val="top"/>
        <w:outlineLvl w:val="2"/>
        <w:rPr>
          <w:rFonts w:ascii="Arial" w:eastAsia="Times New Roman" w:hAnsi="Arial" w:cs="Arial"/>
          <w:b/>
          <w:bCs/>
          <w:color w:val="333333"/>
          <w:sz w:val="21"/>
          <w:szCs w:val="21"/>
          <w:lang w:eastAsia="ru-RU"/>
        </w:rPr>
      </w:pPr>
      <w:r w:rsidRPr="00FA54A7">
        <w:rPr>
          <w:rFonts w:ascii="Arial" w:eastAsia="Times New Roman" w:hAnsi="Arial" w:cs="Arial"/>
          <w:b/>
          <w:bCs/>
          <w:color w:val="333333"/>
          <w:sz w:val="21"/>
          <w:szCs w:val="21"/>
          <w:lang w:eastAsia="ru-RU"/>
        </w:rPr>
        <w:t>                                                             Приложение 4</w:t>
      </w:r>
    </w:p>
    <w:p w:rsidR="00FA54A7" w:rsidRPr="00FA54A7" w:rsidRDefault="00FA54A7" w:rsidP="00FA54A7">
      <w:pPr>
        <w:spacing w:before="180" w:after="0" w:line="240" w:lineRule="atLeast"/>
        <w:jc w:val="righ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к договору продажи предприятия</w:t>
      </w:r>
    </w:p>
    <w:p w:rsidR="00FA54A7" w:rsidRPr="00FA54A7" w:rsidRDefault="00FA54A7" w:rsidP="00FA54A7">
      <w:pPr>
        <w:spacing w:before="180" w:after="0" w:line="240" w:lineRule="atLeast"/>
        <w:jc w:val="righ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от ___________________________</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jc w:val="center"/>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Стоимость предприятия и имущества,</w:t>
      </w:r>
    </w:p>
    <w:p w:rsidR="00FA54A7" w:rsidRPr="00FA54A7" w:rsidRDefault="00FA54A7" w:rsidP="00FA54A7">
      <w:pPr>
        <w:spacing w:before="180" w:after="0" w:line="240" w:lineRule="atLeast"/>
        <w:jc w:val="center"/>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включаемого в состав продаваемого предприятия</w:t>
      </w:r>
    </w:p>
    <w:tbl>
      <w:tblPr>
        <w:tblW w:w="0" w:type="auto"/>
        <w:tblCellMar>
          <w:left w:w="0" w:type="dxa"/>
          <w:right w:w="0" w:type="dxa"/>
        </w:tblCellMar>
        <w:tblLook w:val="04A0" w:firstRow="1" w:lastRow="0" w:firstColumn="1" w:lastColumn="0" w:noHBand="0" w:noVBand="1"/>
      </w:tblPr>
      <w:tblGrid>
        <w:gridCol w:w="940"/>
        <w:gridCol w:w="3754"/>
        <w:gridCol w:w="4677"/>
      </w:tblGrid>
      <w:tr w:rsidR="00FA54A7" w:rsidRPr="00FA54A7" w:rsidTr="00FA54A7">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п/п</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Наименование</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Стоимость</w:t>
            </w:r>
          </w:p>
        </w:tc>
      </w:tr>
      <w:tr w:rsidR="00FA54A7" w:rsidRPr="00FA54A7" w:rsidTr="00FA54A7">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r>
      <w:tr w:rsidR="00FA54A7" w:rsidRPr="00FA54A7" w:rsidTr="00FA54A7">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FA54A7" w:rsidRPr="00FA54A7" w:rsidRDefault="00FA54A7" w:rsidP="00FA54A7">
            <w:pPr>
              <w:spacing w:before="180" w:after="0" w:line="240" w:lineRule="atLeast"/>
              <w:textAlignment w:val="top"/>
              <w:rPr>
                <w:rFonts w:ascii="Arial" w:eastAsia="Times New Roman" w:hAnsi="Arial" w:cs="Arial"/>
                <w:color w:val="000000"/>
                <w:sz w:val="18"/>
                <w:szCs w:val="18"/>
                <w:lang w:eastAsia="ru-RU"/>
              </w:rPr>
            </w:pPr>
            <w:r w:rsidRPr="00FA54A7">
              <w:rPr>
                <w:rFonts w:ascii="Arial" w:eastAsia="Times New Roman" w:hAnsi="Arial" w:cs="Arial"/>
                <w:color w:val="000000"/>
                <w:sz w:val="18"/>
                <w:szCs w:val="18"/>
                <w:lang w:eastAsia="ru-RU"/>
              </w:rPr>
              <w:t> </w:t>
            </w:r>
          </w:p>
        </w:tc>
      </w:tr>
    </w:tbl>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_____________________________                ____________________________</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(Продавец)                                                                             (Покупатель)</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 </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«__»_______________20___г.                   «__»______________20___г.</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lastRenderedPageBreak/>
        <w:t> </w:t>
      </w:r>
    </w:p>
    <w:p w:rsidR="00FA54A7" w:rsidRPr="00FA54A7" w:rsidRDefault="00FA54A7" w:rsidP="00FA54A7">
      <w:pPr>
        <w:spacing w:before="180" w:after="0" w:line="240" w:lineRule="atLeast"/>
        <w:textAlignment w:val="top"/>
        <w:rPr>
          <w:rFonts w:ascii="Arial" w:eastAsia="Times New Roman" w:hAnsi="Arial" w:cs="Arial"/>
          <w:color w:val="000000"/>
          <w:sz w:val="20"/>
          <w:szCs w:val="20"/>
          <w:lang w:eastAsia="ru-RU"/>
        </w:rPr>
      </w:pPr>
      <w:r w:rsidRPr="00FA54A7">
        <w:rPr>
          <w:rFonts w:ascii="Arial" w:eastAsia="Times New Roman" w:hAnsi="Arial" w:cs="Arial"/>
          <w:color w:val="000000"/>
          <w:sz w:val="20"/>
          <w:szCs w:val="20"/>
          <w:lang w:eastAsia="ru-RU"/>
        </w:rPr>
        <w:t>М.П.                                                              М.П.</w:t>
      </w:r>
    </w:p>
    <w:p w:rsidR="00DE7270" w:rsidRDefault="00DE7270"/>
    <w:sectPr w:rsidR="00DE7270" w:rsidSect="00DE727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DC" w:rsidRDefault="007A38DC" w:rsidP="00FA54A7">
      <w:pPr>
        <w:spacing w:after="0" w:line="240" w:lineRule="auto"/>
      </w:pPr>
      <w:r>
        <w:separator/>
      </w:r>
    </w:p>
  </w:endnote>
  <w:endnote w:type="continuationSeparator" w:id="0">
    <w:p w:rsidR="007A38DC" w:rsidRDefault="007A38DC" w:rsidP="00FA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DC" w:rsidRDefault="007A38DC" w:rsidP="00FA54A7">
      <w:pPr>
        <w:spacing w:after="0" w:line="240" w:lineRule="auto"/>
      </w:pPr>
      <w:r>
        <w:separator/>
      </w:r>
    </w:p>
  </w:footnote>
  <w:footnote w:type="continuationSeparator" w:id="0">
    <w:p w:rsidR="007A38DC" w:rsidRDefault="007A38DC" w:rsidP="00FA5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84" w:rsidRPr="00650778" w:rsidRDefault="008C5C84" w:rsidP="008C5C84">
    <w:pPr>
      <w:pStyle w:val="a3"/>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650778">
      <w:rPr>
        <w:b/>
        <w:color w:val="FF0000"/>
        <w:sz w:val="32"/>
        <w:szCs w:val="32"/>
      </w:rPr>
      <w:t xml:space="preserve">Работа выполнена авторами сайта </w:t>
    </w:r>
    <w:hyperlink r:id="rId1" w:history="1">
      <w:r w:rsidRPr="00650778">
        <w:rPr>
          <w:rStyle w:val="aa"/>
          <w:b/>
          <w:color w:val="FF0000"/>
          <w:sz w:val="32"/>
          <w:szCs w:val="32"/>
        </w:rPr>
        <w:t>ДЦО.РФ</w:t>
      </w:r>
    </w:hyperlink>
  </w:p>
  <w:p w:rsidR="008C5C84" w:rsidRPr="00650778" w:rsidRDefault="008C5C84" w:rsidP="008C5C84">
    <w:pPr>
      <w:pStyle w:val="4"/>
      <w:shd w:val="clear" w:color="auto" w:fill="FFFFFF"/>
      <w:spacing w:before="187" w:after="187"/>
      <w:jc w:val="center"/>
      <w:rPr>
        <w:rFonts w:ascii="Helvetica" w:hAnsi="Helvetica" w:cs="Helvetica"/>
        <w:bCs w:val="0"/>
        <w:color w:val="FF0000"/>
        <w:sz w:val="32"/>
        <w:szCs w:val="32"/>
      </w:rPr>
    </w:pPr>
    <w:r w:rsidRPr="00650778">
      <w:rPr>
        <w:rFonts w:ascii="Helvetica" w:hAnsi="Helvetica" w:cs="Helvetica"/>
        <w:bCs w:val="0"/>
        <w:color w:val="FF0000"/>
        <w:sz w:val="32"/>
        <w:szCs w:val="32"/>
      </w:rPr>
      <w:t xml:space="preserve">Помощь с дистанционным обучением: </w:t>
    </w:r>
  </w:p>
  <w:p w:rsidR="008C5C84" w:rsidRPr="00650778" w:rsidRDefault="008C5C84" w:rsidP="008C5C84">
    <w:pPr>
      <w:pStyle w:val="4"/>
      <w:shd w:val="clear" w:color="auto" w:fill="FFFFFF"/>
      <w:spacing w:before="187" w:after="187"/>
      <w:jc w:val="center"/>
      <w:rPr>
        <w:rFonts w:ascii="Helvetica" w:hAnsi="Helvetica" w:cs="Helvetica"/>
        <w:bCs w:val="0"/>
        <w:color w:val="FF0000"/>
        <w:sz w:val="32"/>
        <w:szCs w:val="32"/>
      </w:rPr>
    </w:pPr>
    <w:r w:rsidRPr="00650778">
      <w:rPr>
        <w:rFonts w:ascii="Helvetica" w:hAnsi="Helvetica" w:cs="Helvetica"/>
        <w:bCs w:val="0"/>
        <w:color w:val="FF0000"/>
        <w:sz w:val="32"/>
        <w:szCs w:val="32"/>
      </w:rPr>
      <w:t>тесты, экзамены, сессия.</w:t>
    </w:r>
  </w:p>
  <w:p w:rsidR="008C5C84" w:rsidRPr="00650778" w:rsidRDefault="008C5C84" w:rsidP="008C5C84">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650778">
      <w:rPr>
        <w:rFonts w:ascii="Helvetica" w:hAnsi="Helvetica" w:cs="Helvetica"/>
        <w:bCs w:val="0"/>
        <w:color w:val="FF0000"/>
        <w:sz w:val="32"/>
        <w:szCs w:val="32"/>
      </w:rPr>
      <w:t>Почта для заявок: </w:t>
    </w:r>
    <w:hyperlink r:id="rId2" w:history="1">
      <w:r w:rsidRPr="00650778">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C5C84" w:rsidRDefault="008C5C84">
    <w:pPr>
      <w:pStyle w:val="a3"/>
    </w:pPr>
  </w:p>
  <w:p w:rsidR="008C5C84" w:rsidRDefault="008C5C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54A7"/>
    <w:rsid w:val="000B3308"/>
    <w:rsid w:val="00650778"/>
    <w:rsid w:val="007A38DC"/>
    <w:rsid w:val="008C5C84"/>
    <w:rsid w:val="009C572F"/>
    <w:rsid w:val="00B545D6"/>
    <w:rsid w:val="00DE7270"/>
    <w:rsid w:val="00FA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70"/>
  </w:style>
  <w:style w:type="paragraph" w:styleId="2">
    <w:name w:val="heading 2"/>
    <w:basedOn w:val="a"/>
    <w:link w:val="20"/>
    <w:uiPriority w:val="9"/>
    <w:qFormat/>
    <w:rsid w:val="00FA54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54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C5C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4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4A7"/>
  </w:style>
  <w:style w:type="paragraph" w:styleId="a5">
    <w:name w:val="footer"/>
    <w:basedOn w:val="a"/>
    <w:link w:val="a6"/>
    <w:uiPriority w:val="99"/>
    <w:unhideWhenUsed/>
    <w:rsid w:val="00FA54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4A7"/>
  </w:style>
  <w:style w:type="character" w:customStyle="1" w:styleId="20">
    <w:name w:val="Заголовок 2 Знак"/>
    <w:basedOn w:val="a0"/>
    <w:link w:val="2"/>
    <w:uiPriority w:val="9"/>
    <w:rsid w:val="00FA54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54A7"/>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FA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C5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C84"/>
    <w:rPr>
      <w:rFonts w:ascii="Tahoma" w:hAnsi="Tahoma" w:cs="Tahoma"/>
      <w:sz w:val="16"/>
      <w:szCs w:val="16"/>
    </w:rPr>
  </w:style>
  <w:style w:type="character" w:customStyle="1" w:styleId="40">
    <w:name w:val="Заголовок 4 Знак"/>
    <w:basedOn w:val="a0"/>
    <w:link w:val="4"/>
    <w:uiPriority w:val="9"/>
    <w:semiHidden/>
    <w:rsid w:val="008C5C84"/>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8C5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9454">
      <w:bodyDiv w:val="1"/>
      <w:marLeft w:val="0"/>
      <w:marRight w:val="0"/>
      <w:marTop w:val="0"/>
      <w:marBottom w:val="0"/>
      <w:divBdr>
        <w:top w:val="none" w:sz="0" w:space="0" w:color="auto"/>
        <w:left w:val="none" w:sz="0" w:space="0" w:color="auto"/>
        <w:bottom w:val="none" w:sz="0" w:space="0" w:color="auto"/>
        <w:right w:val="none" w:sz="0" w:space="0" w:color="auto"/>
      </w:divBdr>
    </w:div>
    <w:div w:id="7149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2693</Words>
  <Characters>15351</Characters>
  <Application>Microsoft Office Word</Application>
  <DocSecurity>0</DocSecurity>
  <Lines>127</Lines>
  <Paragraphs>36</Paragraphs>
  <ScaleCrop>false</ScaleCrop>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HOME</cp:lastModifiedBy>
  <cp:revision>5</cp:revision>
  <dcterms:created xsi:type="dcterms:W3CDTF">2015-04-10T00:35:00Z</dcterms:created>
  <dcterms:modified xsi:type="dcterms:W3CDTF">2019-10-07T11:30:00Z</dcterms:modified>
</cp:coreProperties>
</file>