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16" w:rsidRPr="00D91A16" w:rsidRDefault="00D91A16" w:rsidP="00D91A16">
      <w:pPr>
        <w:shd w:val="clear" w:color="auto" w:fill="FFFFFF"/>
        <w:spacing w:before="240" w:after="240" w:line="240" w:lineRule="atLeast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D91A1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Список вопросов ИГА</w:t>
      </w:r>
    </w:p>
    <w:p w:rsidR="00D91A16" w:rsidRPr="00D91A16" w:rsidRDefault="00D91A16" w:rsidP="00D91A16">
      <w:pPr>
        <w:shd w:val="clear" w:color="auto" w:fill="FFFFFF"/>
        <w:spacing w:before="240" w:after="240" w:line="240" w:lineRule="atLeast"/>
        <w:outlineLvl w:val="2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91A1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140100.62 Теплоэнергетика и теплотехника «Промышленная теплоэнергетика»</w:t>
      </w:r>
    </w:p>
    <w:p w:rsidR="00D91A16" w:rsidRPr="00D91A16" w:rsidRDefault="009970AF" w:rsidP="00D91A16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="00D91A16" w:rsidRPr="00D91A16">
          <w:rPr>
            <w:rFonts w:ascii="Tahoma" w:eastAsia="Times New Roman" w:hAnsi="Tahoma" w:cs="Tahoma"/>
            <w:color w:val="005AAA"/>
            <w:sz w:val="18"/>
            <w:szCs w:val="18"/>
            <w:u w:val="single"/>
            <w:lang w:eastAsia="ru-RU"/>
          </w:rPr>
          <w:t>Назад</w:t>
        </w:r>
      </w:hyperlink>
      <w:r w:rsidR="00D91A16" w:rsidRPr="00D91A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D91A16" w:rsidRPr="00D91A16" w:rsidRDefault="00D91A16" w:rsidP="00D91A1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Основные направления развития энергетики России.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 Парогазовые установки: схема, назначение, показатели эффективности.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Роль паровых котлов в современной энергетике.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 Характеристики котлоагрегатов. Классификация паровых котлов.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 Утилизационные котлы.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6. Котлы типа Е и П: назначение, принципиальные схемы, параметры.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7. Котлы с естественной и искусственной тягой.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8. Газотопливные, жидкотопливные, твердотопливные и многотопливные котлы.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9. Тепловой баланс котлоагрегатов. КПД-брутто и КПД-нетто парового котла.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10. Потери тепла в котельной установке.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11. Аэродинамика котлоагрегата. Расчет вентилятора и дымососа.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12. Докотловая подготовка питательной воды. Внутрикотловая подготовка воды.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13. Место и роль нагнетателей и тепловых двигателей в системах теплоэнергоснабжения промышленных предприятий.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14. Классификация нагнетателей и тепловых двигателей.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15. Анализ влияния начальных условий, охлаждения и подвода тепла, сжимаемости и типа рабочего тепа на работу сжатия и расширения.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16. Классификация насосов, их основные типа и характеристики.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17. Определение мощности машины, понятие о КПД нагнетателя и теплового двигателя.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18. Понятие удельной работы, напора и давления нагнетателя.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19. Неустойчивая работа насоса (помпаж).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20. Последовательное и параллельное соединение насосов.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21. Кавитация в насосах и допускаемая высота всасывания.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22. Типы паровых турбин. Стандартные параметры пара. Конструкция паровой турбины.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23. Идеальный цикл Ренкина для ПТУ, работающей на перегретом паре; понятие термического КПД цикла.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24. Принцип работы и схемы газотурбинных установок.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25. Работа газовой турбины в составе энергетических и приводных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газотурбинных установок.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26. Принцип работы, классификация и область применения двигателей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внутреннего сгорания.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27. Схемы двигателей внутреннего сгорания, основные показатели работы двигателей.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28. Классификация электрических станций. Классификация паротурбинных электрических станций.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29. Схемы конденсационных электрических станций на органическом топливе.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30. Принципиальные тепловые схемы ТЭЦ. Преимущества и недостатки теплофикации.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31. Характеристика теплоэнергетических систем промышленных предприятий.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32. Классификация тепловой нагрузки. Определение расходов теплоты на отопление и 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вентиляцию.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33. Годовой график суммарной тепловой нагрузки промышленных предприятий.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34. Закрытые и открытые тепловые сети: понятие, преимущества и недостатки.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35. Схемы присоединения установок горячего водоснабжения и отопления к закрытым и открытым тепловым сетям.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36. Выбор системы теплоснабжения. Преимущества воды, как теплоносителя, по сравнению с паром.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37. Децентрализованное теплоснабжение.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38. Назначение, классификация и рациональные области использования промышленных котельных в системах теплоснабжения.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39. Общее устройство холодильный машины. Компрессионный цикл охлаждения.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40. Тепловые насосы. Устройство, принцип действия, показатели эффективности.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41. Хладагенты. Характеристики, особенности применения.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42. Кондиционеры сплит-систем. Особенности конструкции и режимы работы.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43. Компрессоры. Классификация, устройство, основные параметры.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44. Конденсаторы и испарители. Назначение, устройство, физические процессы.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45. Тепловая изоляция. Назначение, условия применения, варианты исполнения.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46. Тепловой баланс помещений. Физический смысл и принцип расчёта.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47. Теплоэнергетическое хозяйство предприятия (основные компоненты теплоэнергетической системы и их функциональное назначение).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48. Эксплуатация, оперативное обслуживание и диагностика электрооборудования.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49. Свойства системы: надёжность, безотказность, долговечность, ремонтопригодность, безопасность.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50. Организационная структура энергетического хозяйства предприятия.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51. Задачи оперативного управления круглосуточной работой энергохозяйства предприятия.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52. Уровни управления энергохозяйством и их взаимосвязь.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53. Основные задачи эксплуатирующей организации. Установление границ ответственности между цехами и между поставщиками и потребителями.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54. Основные технико-экономические показатели работы тепловых электростанций.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55. Методы расчета характеристик и показателей надежности восстанавливаемых и невосстанавливаемых элементов и систем.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56. Мгновенные и постепенные отказы систем.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57. Методы повышения надежности и эффективности сложных систем.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58. Надзор за правильностью эксплуатации. Персонал, эксплуатирующий установки и сети. Структура, задачи и функции служб Ростехнадзора.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59. Роль человека в эксплуатации. Роль автоматики в эксплуатации. Достоинства и недостатки человека при участии в процессе эксплуатации. Разграничение функций человека и автоматики.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60. Основные правила хранения твёрдого топлива. Основные правила слива, хранения мазута и ремонта резервуаров. Основные правила эксплуатации газопроводов и ГРП.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61. Основные требования к эксплуатации котельных установок.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62. Основные характеристики тягодутьевых установок и требования к их эксплуатации.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63. Основные требования к эксплуатации центробежных насосов.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64. Основные требования к эксплуатации теплоиспользующих установок.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65. Энерго- и ресурсосбережение как фактор, способствующий увеличению темпов экономического развития.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66. Факторы прямого и косвенного загрязнения атмосферы.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67. Энергетика как фактор загрязнения окружающей среды.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68. Контроль выбросов предприятий. Неконтролируемые влиятельные загрязнители.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69. Проблемы энергетики России. Основные направления энергетической политики РФ.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70. Задачи энергетического обследования. Предписывающие, ограничительные и поощрительные организационно-экономические меры.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71. Методика проведения энергетического обследования. Этапы комплексных энергетических обследований.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72. Основные разделы энергетического паспорта предприятия. Основные задачи энергетических паспортов.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73. Нетрадиционные и возобновляемые источники энергии.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74. Схема реализации энергосберегающих мероприятий. Счетчики.</w:t>
      </w:r>
      <w:r w:rsidRPr="00D91A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75. Принципы рационального использования энергии и ресурсов.</w:t>
      </w:r>
    </w:p>
    <w:p w:rsidR="002F4C74" w:rsidRDefault="002F4C74"/>
    <w:sectPr w:rsidR="002F4C74" w:rsidSect="00B32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AF" w:rsidRDefault="009970AF" w:rsidP="004E027C">
      <w:pPr>
        <w:spacing w:after="0" w:line="240" w:lineRule="auto"/>
      </w:pPr>
      <w:r>
        <w:separator/>
      </w:r>
    </w:p>
  </w:endnote>
  <w:endnote w:type="continuationSeparator" w:id="0">
    <w:p w:rsidR="009970AF" w:rsidRDefault="009970AF" w:rsidP="004E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AF" w:rsidRDefault="009970AF" w:rsidP="004E027C">
      <w:pPr>
        <w:spacing w:after="0" w:line="240" w:lineRule="auto"/>
      </w:pPr>
      <w:r>
        <w:separator/>
      </w:r>
    </w:p>
  </w:footnote>
  <w:footnote w:type="continuationSeparator" w:id="0">
    <w:p w:rsidR="009970AF" w:rsidRDefault="009970AF" w:rsidP="004E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7C" w:rsidRPr="00007BB9" w:rsidRDefault="004E027C" w:rsidP="004E027C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07BB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07BB9">
        <w:rPr>
          <w:rStyle w:val="a3"/>
          <w:b/>
          <w:color w:val="FF0000"/>
          <w:sz w:val="32"/>
          <w:szCs w:val="32"/>
        </w:rPr>
        <w:t>ДЦО.РФ</w:t>
      </w:r>
    </w:hyperlink>
  </w:p>
  <w:p w:rsidR="004E027C" w:rsidRPr="00007BB9" w:rsidRDefault="004E027C" w:rsidP="004E027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07BB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E027C" w:rsidRPr="00007BB9" w:rsidRDefault="004E027C" w:rsidP="004E027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07BB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E027C" w:rsidRPr="00007BB9" w:rsidRDefault="004E027C" w:rsidP="004E027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07BB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07BB9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E027C" w:rsidRDefault="004E027C">
    <w:pPr>
      <w:pStyle w:val="a5"/>
    </w:pPr>
  </w:p>
  <w:p w:rsidR="004E027C" w:rsidRDefault="004E02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874"/>
    <w:rsid w:val="00007BB9"/>
    <w:rsid w:val="002F4C74"/>
    <w:rsid w:val="004E027C"/>
    <w:rsid w:val="009970AF"/>
    <w:rsid w:val="00B32CA0"/>
    <w:rsid w:val="00D91A16"/>
    <w:rsid w:val="00DD4280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0"/>
  </w:style>
  <w:style w:type="paragraph" w:styleId="2">
    <w:name w:val="heading 2"/>
    <w:basedOn w:val="a"/>
    <w:link w:val="20"/>
    <w:uiPriority w:val="9"/>
    <w:qFormat/>
    <w:rsid w:val="00D91A16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91A1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A1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A1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1A16"/>
    <w:rPr>
      <w:color w:val="005AAA"/>
      <w:u w:val="single"/>
    </w:rPr>
  </w:style>
  <w:style w:type="paragraph" w:styleId="a4">
    <w:name w:val="Normal (Web)"/>
    <w:basedOn w:val="a"/>
    <w:uiPriority w:val="99"/>
    <w:semiHidden/>
    <w:unhideWhenUsed/>
    <w:rsid w:val="00D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7C"/>
  </w:style>
  <w:style w:type="paragraph" w:styleId="a7">
    <w:name w:val="footer"/>
    <w:basedOn w:val="a"/>
    <w:link w:val="a8"/>
    <w:uiPriority w:val="99"/>
    <w:unhideWhenUsed/>
    <w:rsid w:val="004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7C"/>
  </w:style>
  <w:style w:type="paragraph" w:styleId="a9">
    <w:name w:val="Balloon Text"/>
    <w:basedOn w:val="a"/>
    <w:link w:val="aa"/>
    <w:uiPriority w:val="99"/>
    <w:semiHidden/>
    <w:unhideWhenUsed/>
    <w:rsid w:val="004E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27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E0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A16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91A1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Heading 2 Char"/>
    <w:basedOn w:val="a0"/>
    <w:link w:val="2"/>
    <w:uiPriority w:val="9"/>
    <w:rsid w:val="00D91A1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Heading 3 Char"/>
    <w:basedOn w:val="a0"/>
    <w:link w:val="3"/>
    <w:uiPriority w:val="9"/>
    <w:rsid w:val="00D91A1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1A16"/>
    <w:rPr>
      <w:color w:val="005AAA"/>
      <w:u w:val="single"/>
    </w:rPr>
  </w:style>
  <w:style w:type="paragraph" w:styleId="a4">
    <w:name w:val="Normal (Web)"/>
    <w:basedOn w:val="a"/>
    <w:uiPriority w:val="99"/>
    <w:semiHidden/>
    <w:unhideWhenUsed/>
    <w:rsid w:val="00D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ms.mti.edu.ru/local/vkr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Saveliev, Valery</dc:creator>
  <cp:keywords/>
  <dc:description/>
  <cp:lastModifiedBy>HOME</cp:lastModifiedBy>
  <cp:revision>6</cp:revision>
  <dcterms:created xsi:type="dcterms:W3CDTF">2014-08-20T10:11:00Z</dcterms:created>
  <dcterms:modified xsi:type="dcterms:W3CDTF">2019-10-03T14:37:00Z</dcterms:modified>
</cp:coreProperties>
</file>