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76" w:rsidRDefault="00254176" w:rsidP="0025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2: соотнести каждую операцию из условия задачи с видом деятельности: текущая (операционная), инвестиционная, финансовая, а также определить, относится операция к притоку или оттоку денежных средств. Заполнить таблицу 4, подчеркнуть правильный вариант. 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>Условие задачи.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Компания имеет следующие финансовые данные за отчетный год, заканчивающийся 31 декабря 201х года (</w:t>
      </w:r>
      <w:proofErr w:type="spellStart"/>
      <w:proofErr w:type="gramStart"/>
      <w:r>
        <w:rPr>
          <w:b w:val="0"/>
          <w:i w:val="0"/>
          <w:sz w:val="28"/>
          <w:szCs w:val="28"/>
          <w:u w:val="none"/>
        </w:rPr>
        <w:t>млн</w:t>
      </w:r>
      <w:proofErr w:type="spellEnd"/>
      <w:proofErr w:type="gramEnd"/>
      <w:r>
        <w:rPr>
          <w:b w:val="0"/>
          <w:i w:val="0"/>
          <w:sz w:val="28"/>
          <w:szCs w:val="28"/>
          <w:u w:val="none"/>
        </w:rPr>
        <w:t xml:space="preserve"> долл.):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Инвестирование в строительство имущественного комплекса</w:t>
      </w:r>
      <w:r>
        <w:rPr>
          <w:b w:val="0"/>
          <w:i w:val="0"/>
          <w:sz w:val="28"/>
          <w:szCs w:val="28"/>
          <w:u w:val="none"/>
        </w:rPr>
        <w:tab/>
        <w:t xml:space="preserve"> 25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Оплачены расходы по электроснабжению помещений 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для производства продукции                                                               5,1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 цех для производства продукции                                  11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Приобретены материалы для производства продукции                   3,7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Выплачены дивиденды участникам общества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1,2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продажи продукции собственного производства</w:t>
      </w:r>
      <w:r>
        <w:rPr>
          <w:b w:val="0"/>
          <w:i w:val="0"/>
          <w:sz w:val="28"/>
          <w:szCs w:val="28"/>
          <w:u w:val="none"/>
        </w:rPr>
        <w:tab/>
        <w:t xml:space="preserve"> 17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Оплачены расходы на рекламу продукции                                       0,61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Выпущены обыкновенные акции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33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Возвращен ранее выданный заём                                                       4,5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Приобретены акции другой компании                                                1,6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Увеличение дебиторской задолженности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12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Выдан заём другой компании по договору                                         1,5                                                       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Выплачена заработная плата сотрудникам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3,5</w:t>
      </w:r>
      <w:r>
        <w:rPr>
          <w:b w:val="0"/>
          <w:i w:val="0"/>
          <w:sz w:val="28"/>
          <w:szCs w:val="28"/>
          <w:u w:val="none"/>
        </w:rPr>
        <w:tab/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Продан патент на изобретение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 6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продажи основных средств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0,5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Выпущены облигации                                                                            1,3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Получен кредит                                                                                      21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сдачи в аренду собственных нежилых площадей          14,9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Оплачена кредиторская задолженность поставщику                         3,2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Поступили денежные средства от нового участника в счет взноса в уставный капитал                                                                                              0,4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Средства с одного расчетного счета компании переведены на другой расчетный счет этой же компании                                                                   11,7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Какова величина статьи «Денежные средства» на 31 декабря 201х года, если денежные средства на начало периода составляют 47 </w:t>
      </w:r>
      <w:proofErr w:type="spellStart"/>
      <w:proofErr w:type="gramStart"/>
      <w:r>
        <w:rPr>
          <w:b w:val="0"/>
          <w:i w:val="0"/>
          <w:sz w:val="28"/>
          <w:szCs w:val="28"/>
          <w:u w:val="none"/>
        </w:rPr>
        <w:t>млн</w:t>
      </w:r>
      <w:proofErr w:type="spellEnd"/>
      <w:proofErr w:type="gramEnd"/>
      <w:r>
        <w:rPr>
          <w:b w:val="0"/>
          <w:i w:val="0"/>
          <w:sz w:val="28"/>
          <w:szCs w:val="28"/>
          <w:u w:val="none"/>
        </w:rPr>
        <w:t xml:space="preserve"> долларов?</w:t>
      </w: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</w:p>
    <w:p w:rsidR="00254176" w:rsidRDefault="00254176" w:rsidP="00254176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Рекомендации по выполнению задачи 2</w:t>
      </w:r>
      <w:r>
        <w:rPr>
          <w:b w:val="0"/>
          <w:i w:val="0"/>
          <w:sz w:val="28"/>
          <w:szCs w:val="28"/>
          <w:u w:val="none"/>
        </w:rPr>
        <w:t>: определить необходимость занесения каждой операции в таблицу 4, соотнеся ее с определенным видом деятельности (текущая, инвестиционная, финансовая) и с притоком или оттоком денежных средств. Если необходимо, следует добавить строки в таблицу. Рассчитать величины чистого денежного потока по каждому виду деятельности и общего. Рассчитать сумму остатка денежных средств на конец периода и занести в соответствующую строку таблицы.</w:t>
      </w:r>
    </w:p>
    <w:p w:rsidR="00675AC6" w:rsidRDefault="00675AC6"/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B0" w:rsidRDefault="007E21B0" w:rsidP="00F051CC">
      <w:pPr>
        <w:spacing w:after="0" w:line="240" w:lineRule="auto"/>
      </w:pPr>
      <w:r>
        <w:separator/>
      </w:r>
    </w:p>
  </w:endnote>
  <w:endnote w:type="continuationSeparator" w:id="0">
    <w:p w:rsidR="007E21B0" w:rsidRDefault="007E21B0" w:rsidP="00F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B0" w:rsidRDefault="007E21B0" w:rsidP="00F051CC">
      <w:pPr>
        <w:spacing w:after="0" w:line="240" w:lineRule="auto"/>
      </w:pPr>
      <w:r>
        <w:separator/>
      </w:r>
    </w:p>
  </w:footnote>
  <w:footnote w:type="continuationSeparator" w:id="0">
    <w:p w:rsidR="007E21B0" w:rsidRDefault="007E21B0" w:rsidP="00F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CC" w:rsidRDefault="00F051CC" w:rsidP="00F051CC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F051CC" w:rsidRDefault="00F051CC" w:rsidP="00F051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051CC" w:rsidRDefault="00F051CC" w:rsidP="00F051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051CC" w:rsidRDefault="00F051CC" w:rsidP="00F051C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051CC" w:rsidRDefault="00F051CC">
    <w:pPr>
      <w:pStyle w:val="a6"/>
    </w:pPr>
  </w:p>
  <w:p w:rsidR="00F051CC" w:rsidRDefault="00F051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76"/>
    <w:rsid w:val="00254176"/>
    <w:rsid w:val="00343755"/>
    <w:rsid w:val="0041104D"/>
    <w:rsid w:val="00675AC6"/>
    <w:rsid w:val="006B29F8"/>
    <w:rsid w:val="00745361"/>
    <w:rsid w:val="007E21B0"/>
    <w:rsid w:val="00F051CC"/>
    <w:rsid w:val="00F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1"/>
  </w:style>
  <w:style w:type="paragraph" w:styleId="3">
    <w:name w:val="heading 3"/>
    <w:basedOn w:val="a"/>
    <w:link w:val="30"/>
    <w:uiPriority w:val="9"/>
    <w:semiHidden/>
    <w:unhideWhenUsed/>
    <w:qFormat/>
    <w:rsid w:val="00F0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05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417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25417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Задание"/>
    <w:basedOn w:val="a"/>
    <w:rsid w:val="00254176"/>
    <w:pPr>
      <w:keepNext/>
      <w:keepLines/>
      <w:tabs>
        <w:tab w:val="left" w:pos="2835"/>
      </w:tabs>
      <w:spacing w:after="240" w:line="240" w:lineRule="auto"/>
      <w:ind w:left="2835" w:hanging="2835"/>
    </w:pPr>
    <w:rPr>
      <w:rFonts w:ascii="Times New Roman" w:eastAsia="Times New Roman" w:hAnsi="Times New Roman" w:cs="Times New Roman"/>
      <w:b/>
      <w:i/>
      <w:iCs/>
      <w:szCs w:val="20"/>
      <w:u w:val="single"/>
    </w:rPr>
  </w:style>
  <w:style w:type="paragraph" w:styleId="a6">
    <w:name w:val="header"/>
    <w:basedOn w:val="a"/>
    <w:link w:val="a7"/>
    <w:uiPriority w:val="99"/>
    <w:unhideWhenUsed/>
    <w:rsid w:val="00F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1CC"/>
  </w:style>
  <w:style w:type="paragraph" w:styleId="a8">
    <w:name w:val="footer"/>
    <w:basedOn w:val="a"/>
    <w:link w:val="a9"/>
    <w:uiPriority w:val="99"/>
    <w:semiHidden/>
    <w:unhideWhenUsed/>
    <w:rsid w:val="00F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51CC"/>
  </w:style>
  <w:style w:type="paragraph" w:styleId="aa">
    <w:name w:val="Balloon Text"/>
    <w:basedOn w:val="a"/>
    <w:link w:val="ab"/>
    <w:uiPriority w:val="99"/>
    <w:semiHidden/>
    <w:unhideWhenUsed/>
    <w:rsid w:val="00F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1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5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5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051CC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2017-02-06T09:22:00Z</dcterms:created>
  <dcterms:modified xsi:type="dcterms:W3CDTF">2019-04-16T11:36:00Z</dcterms:modified>
</cp:coreProperties>
</file>