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4" w:rsidRDefault="00AC352D" w:rsidP="00860914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AC352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СОДЕРЖАНИЕ</w:t>
      </w:r>
    </w:p>
    <w:p w:rsidR="00AC352D" w:rsidRPr="00AC352D" w:rsidRDefault="00AC352D" w:rsidP="00AC35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  <w:gridCol w:w="496"/>
      </w:tblGrid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 </w:t>
            </w:r>
          </w:p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Глава 1. Понятие и элементы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Исторические подходы к становлению системы права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системы права </w:t>
            </w:r>
          </w:p>
        </w:tc>
        <w:tc>
          <w:tcPr>
            <w:tcW w:w="391" w:type="dxa"/>
          </w:tcPr>
          <w:p w:rsidR="00AC352D" w:rsidRPr="003F0F34" w:rsidRDefault="003F0F34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</w:tr>
      <w:tr w:rsidR="00AC352D" w:rsidTr="00636CBE">
        <w:trPr>
          <w:trHeight w:val="420"/>
        </w:trPr>
        <w:tc>
          <w:tcPr>
            <w:tcW w:w="9180" w:type="dxa"/>
          </w:tcPr>
          <w:p w:rsidR="00CD7926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Элементы системы права </w:t>
            </w:r>
          </w:p>
        </w:tc>
        <w:tc>
          <w:tcPr>
            <w:tcW w:w="391" w:type="dxa"/>
          </w:tcPr>
          <w:p w:rsidR="00AC352D" w:rsidRPr="003F0F34" w:rsidRDefault="003F0F34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CD7926" w:rsidTr="00636CBE">
        <w:trPr>
          <w:trHeight w:val="315"/>
        </w:trPr>
        <w:tc>
          <w:tcPr>
            <w:tcW w:w="9180" w:type="dxa"/>
          </w:tcPr>
          <w:p w:rsidR="00CD7926" w:rsidRPr="00CD7926" w:rsidRDefault="00811B97" w:rsidP="00CD7926">
            <w:pPr>
              <w:pStyle w:val="a3"/>
              <w:numPr>
                <w:ilvl w:val="1"/>
                <w:numId w:val="1"/>
              </w:numPr>
              <w:ind w:left="284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правовые системы мира</w:t>
            </w:r>
          </w:p>
        </w:tc>
        <w:tc>
          <w:tcPr>
            <w:tcW w:w="391" w:type="dxa"/>
          </w:tcPr>
          <w:p w:rsidR="00636CBE" w:rsidRPr="003F0F34" w:rsidRDefault="003F0F34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  <w:p w:rsidR="00CD7926" w:rsidRDefault="00CD7926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2. Характеристика основных элементов системы права</w:t>
            </w:r>
          </w:p>
        </w:tc>
        <w:tc>
          <w:tcPr>
            <w:tcW w:w="391" w:type="dxa"/>
          </w:tcPr>
          <w:p w:rsidR="001816D3" w:rsidRDefault="001816D3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C352D" w:rsidRPr="003F0F34" w:rsidRDefault="003F0F34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 Основные правовые институты</w:t>
            </w:r>
          </w:p>
        </w:tc>
        <w:tc>
          <w:tcPr>
            <w:tcW w:w="391" w:type="dxa"/>
          </w:tcPr>
          <w:p w:rsidR="00AC352D" w:rsidRPr="003F0F34" w:rsidRDefault="00636CBE" w:rsidP="003F0F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F0F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 Характеристика отдельных  юридических норм</w:t>
            </w:r>
          </w:p>
        </w:tc>
        <w:tc>
          <w:tcPr>
            <w:tcW w:w="391" w:type="dxa"/>
          </w:tcPr>
          <w:p w:rsidR="00AC352D" w:rsidRPr="003F0F34" w:rsidRDefault="00636CBE" w:rsidP="003F0F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F0F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 Отрасли права и их отличия</w:t>
            </w:r>
          </w:p>
          <w:p w:rsidR="00AC352D" w:rsidRDefault="00AC352D" w:rsidP="00AC352D">
            <w:pPr>
              <w:spacing w:line="276" w:lineRule="auto"/>
              <w:ind w:left="284"/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AC352D" w:rsidTr="00636CBE">
        <w:trPr>
          <w:trHeight w:val="195"/>
        </w:trPr>
        <w:tc>
          <w:tcPr>
            <w:tcW w:w="9180" w:type="dxa"/>
          </w:tcPr>
          <w:p w:rsidR="00AC352D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</w:p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Pr="003F0F34" w:rsidRDefault="003F0F34" w:rsidP="003F0F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AC352D" w:rsidTr="00636CBE">
        <w:trPr>
          <w:trHeight w:val="70"/>
        </w:trPr>
        <w:tc>
          <w:tcPr>
            <w:tcW w:w="9180" w:type="dxa"/>
          </w:tcPr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391" w:type="dxa"/>
          </w:tcPr>
          <w:p w:rsidR="00AC352D" w:rsidRPr="003F0F34" w:rsidRDefault="003F0F34" w:rsidP="003F0F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AC352D" w:rsidRDefault="00AC3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914" w:rsidRDefault="00860914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790179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BF6" w:rsidRDefault="00DF7BF6" w:rsidP="00F06E9C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ныне действующей </w:t>
      </w:r>
      <w:r w:rsidRPr="00D73F89">
        <w:rPr>
          <w:rFonts w:ascii="Times New Roman" w:hAnsi="Times New Roman" w:cs="Times New Roman"/>
          <w:sz w:val="28"/>
        </w:rPr>
        <w:t xml:space="preserve">системы российского права </w:t>
      </w:r>
      <w:r>
        <w:rPr>
          <w:rFonts w:ascii="Times New Roman" w:hAnsi="Times New Roman" w:cs="Times New Roman"/>
          <w:sz w:val="28"/>
        </w:rPr>
        <w:t xml:space="preserve">характеризуется крайне сложными </w:t>
      </w:r>
      <w:r w:rsidRPr="00D73F89">
        <w:rPr>
          <w:rFonts w:ascii="Times New Roman" w:hAnsi="Times New Roman" w:cs="Times New Roman"/>
          <w:sz w:val="28"/>
        </w:rPr>
        <w:t>и противоречивыми процессами. Это отчасти объясняется те</w:t>
      </w:r>
      <w:r>
        <w:rPr>
          <w:rFonts w:ascii="Times New Roman" w:hAnsi="Times New Roman" w:cs="Times New Roman"/>
          <w:sz w:val="28"/>
        </w:rPr>
        <w:t xml:space="preserve">м, </w:t>
      </w:r>
      <w:r w:rsidRPr="00D73F89">
        <w:rPr>
          <w:rFonts w:ascii="Times New Roman" w:hAnsi="Times New Roman" w:cs="Times New Roman"/>
          <w:sz w:val="28"/>
        </w:rPr>
        <w:t>что политические, экономиче</w:t>
      </w:r>
      <w:r>
        <w:rPr>
          <w:rFonts w:ascii="Times New Roman" w:hAnsi="Times New Roman" w:cs="Times New Roman"/>
          <w:sz w:val="28"/>
        </w:rPr>
        <w:t>ские и социальные реформы, про</w:t>
      </w:r>
      <w:r w:rsidRPr="00D73F89">
        <w:rPr>
          <w:rFonts w:ascii="Times New Roman" w:hAnsi="Times New Roman" w:cs="Times New Roman"/>
          <w:sz w:val="28"/>
        </w:rPr>
        <w:t>водимые в Российской Федер</w:t>
      </w:r>
      <w:r>
        <w:rPr>
          <w:rFonts w:ascii="Times New Roman" w:hAnsi="Times New Roman" w:cs="Times New Roman"/>
          <w:sz w:val="28"/>
        </w:rPr>
        <w:t>ации, требуют интенсивного пра</w:t>
      </w:r>
      <w:r w:rsidRPr="00D73F89">
        <w:rPr>
          <w:rFonts w:ascii="Times New Roman" w:hAnsi="Times New Roman" w:cs="Times New Roman"/>
          <w:sz w:val="28"/>
        </w:rPr>
        <w:t>вотворчества, его всесторон</w:t>
      </w:r>
      <w:r>
        <w:rPr>
          <w:rFonts w:ascii="Times New Roman" w:hAnsi="Times New Roman" w:cs="Times New Roman"/>
          <w:sz w:val="28"/>
        </w:rPr>
        <w:t xml:space="preserve">него и эффективного воздействия </w:t>
      </w:r>
      <w:r w:rsidRPr="00D73F89">
        <w:rPr>
          <w:rFonts w:ascii="Times New Roman" w:hAnsi="Times New Roman" w:cs="Times New Roman"/>
          <w:sz w:val="28"/>
        </w:rPr>
        <w:t>на происходящие в стра</w:t>
      </w:r>
      <w:r>
        <w:rPr>
          <w:rFonts w:ascii="Times New Roman" w:hAnsi="Times New Roman" w:cs="Times New Roman"/>
          <w:sz w:val="28"/>
        </w:rPr>
        <w:t xml:space="preserve">не преобразования. Речь идет не </w:t>
      </w:r>
      <w:r w:rsidRPr="00D73F89">
        <w:rPr>
          <w:rFonts w:ascii="Times New Roman" w:hAnsi="Times New Roman" w:cs="Times New Roman"/>
          <w:sz w:val="28"/>
        </w:rPr>
        <w:t>только об улучшении закон</w:t>
      </w:r>
      <w:r>
        <w:rPr>
          <w:rFonts w:ascii="Times New Roman" w:hAnsi="Times New Roman" w:cs="Times New Roman"/>
          <w:sz w:val="28"/>
        </w:rPr>
        <w:t>одательства или его реконструк</w:t>
      </w:r>
      <w:r w:rsidRPr="00D73F89">
        <w:rPr>
          <w:rFonts w:ascii="Times New Roman" w:hAnsi="Times New Roman" w:cs="Times New Roman"/>
          <w:sz w:val="28"/>
        </w:rPr>
        <w:t>ции, но и о формировании мн</w:t>
      </w:r>
      <w:r>
        <w:rPr>
          <w:rFonts w:ascii="Times New Roman" w:hAnsi="Times New Roman" w:cs="Times New Roman"/>
          <w:sz w:val="28"/>
        </w:rPr>
        <w:t>огих принципиально новых право</w:t>
      </w:r>
      <w:r w:rsidRPr="00D73F89">
        <w:rPr>
          <w:rFonts w:ascii="Times New Roman" w:hAnsi="Times New Roman" w:cs="Times New Roman"/>
          <w:sz w:val="28"/>
        </w:rPr>
        <w:t>вых институтов, соответству</w:t>
      </w:r>
      <w:r>
        <w:rPr>
          <w:rFonts w:ascii="Times New Roman" w:hAnsi="Times New Roman" w:cs="Times New Roman"/>
          <w:sz w:val="28"/>
        </w:rPr>
        <w:t xml:space="preserve">ющих реальным условиям рыночной </w:t>
      </w:r>
      <w:r w:rsidRPr="00D73F89">
        <w:rPr>
          <w:rFonts w:ascii="Times New Roman" w:hAnsi="Times New Roman" w:cs="Times New Roman"/>
          <w:sz w:val="28"/>
        </w:rPr>
        <w:t>экономики, критериям право</w:t>
      </w:r>
      <w:r>
        <w:rPr>
          <w:rFonts w:ascii="Times New Roman" w:hAnsi="Times New Roman" w:cs="Times New Roman"/>
          <w:sz w:val="28"/>
        </w:rPr>
        <w:t xml:space="preserve">вого государства, международным </w:t>
      </w:r>
      <w:r w:rsidRPr="00D73F89">
        <w:rPr>
          <w:rFonts w:ascii="Times New Roman" w:hAnsi="Times New Roman" w:cs="Times New Roman"/>
          <w:sz w:val="28"/>
        </w:rPr>
        <w:t xml:space="preserve">стандартам защиты прав </w:t>
      </w:r>
      <w:r>
        <w:rPr>
          <w:rFonts w:ascii="Times New Roman" w:hAnsi="Times New Roman" w:cs="Times New Roman"/>
          <w:sz w:val="28"/>
        </w:rPr>
        <w:t xml:space="preserve">и свобод личности, что обуславливает актуальность выбранной темы работы. </w:t>
      </w:r>
    </w:p>
    <w:p w:rsidR="00555D4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</w:t>
      </w:r>
      <w:r w:rsidR="00555D4C" w:rsidRPr="00555D4C">
        <w:rPr>
          <w:rFonts w:ascii="Times New Roman" w:hAnsi="Times New Roman" w:cs="Times New Roman"/>
          <w:sz w:val="28"/>
        </w:rPr>
        <w:t>поняти</w:t>
      </w:r>
      <w:r w:rsidR="00555D4C">
        <w:rPr>
          <w:rFonts w:ascii="Times New Roman" w:hAnsi="Times New Roman" w:cs="Times New Roman"/>
          <w:sz w:val="28"/>
        </w:rPr>
        <w:t>я, общей</w:t>
      </w:r>
      <w:r w:rsidR="00555D4C" w:rsidRPr="00555D4C">
        <w:rPr>
          <w:rFonts w:ascii="Times New Roman" w:hAnsi="Times New Roman" w:cs="Times New Roman"/>
          <w:sz w:val="28"/>
        </w:rPr>
        <w:t xml:space="preserve"> характеристик</w:t>
      </w:r>
      <w:r w:rsidR="00555D4C">
        <w:rPr>
          <w:rFonts w:ascii="Times New Roman" w:hAnsi="Times New Roman" w:cs="Times New Roman"/>
          <w:sz w:val="28"/>
        </w:rPr>
        <w:t>и</w:t>
      </w:r>
      <w:r w:rsidR="00555D4C" w:rsidRPr="00555D4C">
        <w:rPr>
          <w:rFonts w:ascii="Times New Roman" w:hAnsi="Times New Roman" w:cs="Times New Roman"/>
          <w:sz w:val="28"/>
        </w:rPr>
        <w:t xml:space="preserve"> основных элементов </w:t>
      </w:r>
      <w:r w:rsidR="00555D4C">
        <w:rPr>
          <w:rFonts w:ascii="Times New Roman" w:hAnsi="Times New Roman" w:cs="Times New Roman"/>
          <w:sz w:val="28"/>
        </w:rPr>
        <w:t xml:space="preserve"> системы права. 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555D4C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</w:t>
      </w:r>
      <w:r w:rsidR="00555D4C">
        <w:rPr>
          <w:rFonts w:ascii="Times New Roman" w:hAnsi="Times New Roman" w:cs="Times New Roman"/>
          <w:sz w:val="28"/>
        </w:rPr>
        <w:t xml:space="preserve"> исторических подходов </w:t>
      </w:r>
      <w:r w:rsidR="00555D4C" w:rsidRPr="00555D4C">
        <w:rPr>
          <w:rFonts w:ascii="Times New Roman" w:hAnsi="Times New Roman" w:cs="Times New Roman"/>
          <w:sz w:val="28"/>
        </w:rPr>
        <w:t xml:space="preserve"> к становлению системы права</w:t>
      </w:r>
      <w:r w:rsidR="00555D4C">
        <w:rPr>
          <w:rFonts w:ascii="Times New Roman" w:hAnsi="Times New Roman" w:cs="Times New Roman"/>
          <w:sz w:val="28"/>
        </w:rPr>
        <w:t>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системы права;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элементов системы права;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характеристика основных правовых институтов;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анализ отдельных </w:t>
      </w:r>
      <w:r w:rsidR="00555D4C" w:rsidRPr="00555D4C">
        <w:rPr>
          <w:rFonts w:ascii="Times New Roman" w:hAnsi="Times New Roman" w:cs="Times New Roman"/>
          <w:sz w:val="28"/>
        </w:rPr>
        <w:t>юридических норм</w:t>
      </w:r>
      <w:r>
        <w:rPr>
          <w:rFonts w:ascii="Times New Roman" w:hAnsi="Times New Roman" w:cs="Times New Roman"/>
          <w:sz w:val="28"/>
        </w:rPr>
        <w:t>;</w:t>
      </w:r>
    </w:p>
    <w:p w:rsidR="007B1C7A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отраслей права и их отличий.</w:t>
      </w:r>
    </w:p>
    <w:p w:rsidR="00F06E9C" w:rsidRDefault="00F06E9C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выступают </w:t>
      </w:r>
      <w:r w:rsidR="007B1C7A">
        <w:rPr>
          <w:rFonts w:ascii="Times New Roman" w:hAnsi="Times New Roman" w:cs="Times New Roman"/>
          <w:sz w:val="28"/>
        </w:rPr>
        <w:t>система права</w:t>
      </w:r>
      <w:r>
        <w:rPr>
          <w:rFonts w:ascii="Times New Roman" w:hAnsi="Times New Roman" w:cs="Times New Roman"/>
          <w:sz w:val="28"/>
        </w:rPr>
        <w:t>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</w:t>
      </w:r>
      <w:r w:rsidR="007B1C7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B1C7A">
        <w:rPr>
          <w:rFonts w:ascii="Times New Roman" w:hAnsi="Times New Roman" w:cs="Times New Roman"/>
          <w:sz w:val="28"/>
        </w:rPr>
        <w:t>элементы системы права</w:t>
      </w:r>
      <w:r>
        <w:rPr>
          <w:rFonts w:ascii="Times New Roman" w:hAnsi="Times New Roman" w:cs="Times New Roman"/>
          <w:sz w:val="28"/>
        </w:rPr>
        <w:t>.</w:t>
      </w:r>
    </w:p>
    <w:p w:rsidR="007B1C7A" w:rsidRPr="00582523" w:rsidRDefault="00F06E9C" w:rsidP="00A54108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права </w:t>
      </w:r>
      <w:r w:rsidR="007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элементов</w:t>
      </w: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108">
        <w:rPr>
          <w:rFonts w:ascii="Times New Roman" w:hAnsi="Times New Roman" w:cs="Times New Roman"/>
          <w:sz w:val="28"/>
        </w:rPr>
        <w:t xml:space="preserve">Алексеева С. С., Баранова В.М., </w:t>
      </w:r>
      <w:proofErr w:type="spellStart"/>
      <w:r w:rsidR="00A54108">
        <w:rPr>
          <w:rFonts w:ascii="Times New Roman" w:hAnsi="Times New Roman" w:cs="Times New Roman"/>
          <w:sz w:val="28"/>
        </w:rPr>
        <w:t>Полениной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С.В., </w:t>
      </w:r>
      <w:r w:rsidR="00A54108">
        <w:rPr>
          <w:rFonts w:ascii="Times New Roman" w:hAnsi="Times New Roman" w:cs="Times New Roman"/>
          <w:sz w:val="28"/>
        </w:rPr>
        <w:tab/>
        <w:t xml:space="preserve">Беляева И. Д., </w:t>
      </w:r>
      <w:proofErr w:type="spellStart"/>
      <w:r w:rsidR="00A54108">
        <w:rPr>
          <w:rFonts w:ascii="Times New Roman" w:hAnsi="Times New Roman" w:cs="Times New Roman"/>
          <w:sz w:val="28"/>
        </w:rPr>
        <w:t>Бержеля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Ж..-Л., </w:t>
      </w:r>
      <w:proofErr w:type="spellStart"/>
      <w:r w:rsidR="00A54108">
        <w:rPr>
          <w:rFonts w:ascii="Times New Roman" w:hAnsi="Times New Roman" w:cs="Times New Roman"/>
          <w:sz w:val="28"/>
        </w:rPr>
        <w:t>Бобылева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А. С., Венгерова А. Б., </w:t>
      </w:r>
      <w:proofErr w:type="spellStart"/>
      <w:r w:rsidR="00A54108">
        <w:rPr>
          <w:rFonts w:ascii="Times New Roman" w:hAnsi="Times New Roman" w:cs="Times New Roman"/>
          <w:sz w:val="28"/>
        </w:rPr>
        <w:t>Гайворонской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Я. В., Ермоленко С.В., </w:t>
      </w:r>
      <w:proofErr w:type="spellStart"/>
      <w:r w:rsidR="00A54108">
        <w:rPr>
          <w:rFonts w:ascii="Times New Roman" w:hAnsi="Times New Roman" w:cs="Times New Roman"/>
          <w:sz w:val="28"/>
        </w:rPr>
        <w:t>Казимирчука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В. П., Керимова Д.А., </w:t>
      </w:r>
      <w:r w:rsidR="00A54108">
        <w:rPr>
          <w:rFonts w:ascii="Times New Roman" w:hAnsi="Times New Roman" w:cs="Times New Roman"/>
          <w:sz w:val="28"/>
        </w:rPr>
        <w:tab/>
        <w:t xml:space="preserve">Кононова А. А., </w:t>
      </w:r>
      <w:proofErr w:type="spellStart"/>
      <w:r w:rsidR="00A54108">
        <w:rPr>
          <w:rFonts w:ascii="Times New Roman" w:hAnsi="Times New Roman" w:cs="Times New Roman"/>
          <w:sz w:val="28"/>
        </w:rPr>
        <w:t>Кузьменко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А. В., Лазарева</w:t>
      </w:r>
      <w:r w:rsidR="00A54108" w:rsidRPr="00B31BB8">
        <w:rPr>
          <w:rFonts w:ascii="Times New Roman" w:hAnsi="Times New Roman" w:cs="Times New Roman"/>
          <w:sz w:val="28"/>
        </w:rPr>
        <w:t xml:space="preserve"> В. В.</w:t>
      </w:r>
      <w:r w:rsidR="00A54108">
        <w:rPr>
          <w:rFonts w:ascii="Times New Roman" w:hAnsi="Times New Roman" w:cs="Times New Roman"/>
          <w:sz w:val="28"/>
        </w:rPr>
        <w:t xml:space="preserve">, </w:t>
      </w:r>
      <w:r w:rsidR="00A54108" w:rsidRPr="00B31BB8">
        <w:rPr>
          <w:rFonts w:ascii="Times New Roman" w:hAnsi="Times New Roman" w:cs="Times New Roman"/>
          <w:sz w:val="28"/>
        </w:rPr>
        <w:t>Малько А. В</w:t>
      </w:r>
      <w:r w:rsidR="00A54108">
        <w:rPr>
          <w:rFonts w:ascii="Times New Roman" w:hAnsi="Times New Roman" w:cs="Times New Roman"/>
          <w:sz w:val="28"/>
        </w:rPr>
        <w:t xml:space="preserve">., Марченко М. Н., Нерсесяна В. С., Панкратовой М. Е., </w:t>
      </w:r>
      <w:proofErr w:type="spellStart"/>
      <w:r w:rsidR="00A54108">
        <w:rPr>
          <w:rFonts w:ascii="Times New Roman" w:hAnsi="Times New Roman" w:cs="Times New Roman"/>
          <w:sz w:val="28"/>
        </w:rPr>
        <w:t>Пиголкина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А.С., Черенковой</w:t>
      </w:r>
      <w:r w:rsidR="00A54108" w:rsidRPr="00B31BB8">
        <w:rPr>
          <w:rFonts w:ascii="Times New Roman" w:hAnsi="Times New Roman" w:cs="Times New Roman"/>
          <w:sz w:val="28"/>
        </w:rPr>
        <w:t xml:space="preserve"> Е.Э.</w:t>
      </w:r>
      <w:proofErr w:type="gramEnd"/>
      <w:r w:rsidR="00A54108" w:rsidRPr="00B31BB8">
        <w:rPr>
          <w:rFonts w:ascii="Times New Roman" w:hAnsi="Times New Roman" w:cs="Times New Roman"/>
          <w:sz w:val="28"/>
        </w:rPr>
        <w:t xml:space="preserve"> </w:t>
      </w:r>
      <w:r w:rsidR="00A54108">
        <w:rPr>
          <w:rFonts w:ascii="Times New Roman" w:hAnsi="Times New Roman" w:cs="Times New Roman"/>
          <w:sz w:val="28"/>
        </w:rPr>
        <w:t xml:space="preserve"> и др. 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eastAsia="Calibri" w:hAnsi="Times New Roman" w:cs="Times New Roman"/>
          <w:sz w:val="28"/>
          <w:szCs w:val="28"/>
        </w:rPr>
        <w:t>понятие и структуру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различных подходов к определению </w:t>
      </w:r>
      <w:r>
        <w:rPr>
          <w:rFonts w:ascii="Times New Roman" w:eastAsia="Calibri" w:hAnsi="Times New Roman" w:cs="Times New Roman"/>
          <w:sz w:val="28"/>
          <w:szCs w:val="28"/>
        </w:rPr>
        <w:t>понятия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>Структура раб</w:t>
      </w:r>
      <w:r w:rsidR="004C0E98">
        <w:rPr>
          <w:rFonts w:ascii="Times New Roman" w:eastAsia="Calibri" w:hAnsi="Times New Roman" w:cs="Times New Roman"/>
          <w:sz w:val="28"/>
          <w:szCs w:val="28"/>
        </w:rPr>
        <w:t>оты представлена введением, двумя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литературы. Первая глава посвящена исследованию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1835">
        <w:rPr>
          <w:rFonts w:ascii="Times New Roman" w:eastAsia="Calibri" w:hAnsi="Times New Roman" w:cs="Times New Roman"/>
          <w:sz w:val="28"/>
          <w:szCs w:val="28"/>
        </w:rPr>
        <w:t>оняти</w:t>
      </w:r>
      <w:r>
        <w:rPr>
          <w:rFonts w:ascii="Times New Roman" w:eastAsia="Calibri" w:hAnsi="Times New Roman" w:cs="Times New Roman"/>
          <w:sz w:val="28"/>
          <w:szCs w:val="28"/>
        </w:rPr>
        <w:t>я и элементов</w:t>
      </w:r>
      <w:r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4C0E98">
        <w:rPr>
          <w:rFonts w:ascii="Times New Roman" w:eastAsia="Calibri" w:hAnsi="Times New Roman" w:cs="Times New Roman"/>
          <w:sz w:val="28"/>
          <w:szCs w:val="28"/>
        </w:rPr>
        <w:t>конкретную характеристику каждого из элементов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6C0C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1. Понятие и элементы системы права </w:t>
      </w:r>
    </w:p>
    <w:p w:rsidR="00DC19E3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</w:t>
      </w: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Исторические подходы к становлению системы права</w:t>
      </w: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системы права принято выделять следующие этапы становления институтов российского права. 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этапе (Древняя Русь)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зарождение отечественного права,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мечаются его основные институты.</w:t>
      </w:r>
    </w:p>
    <w:p w:rsidR="002B25D0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втором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(Московское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гос-во</w:t>
      </w:r>
      <w:proofErr w:type="spell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15-17 вв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происходит формирование общерусского права, системы суд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органов и процедур.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  (империя)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отмечен стремлением к созданию системы права, на этом этапе окончательно формируются отдельные правовые отрасли и юридическая техника, отрабатываются основные приемы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оформления правового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(кодификация, систематизация, инкорпорация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механизмы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авотворчества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[20, 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119]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этап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(новейшая история)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как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историческая драма создания, развития и кризиса советской правовой системы, </w:t>
      </w:r>
      <w:proofErr w:type="gram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системы, обладающей многими специфическими чертами и вместе с тем мы видим</w:t>
      </w:r>
      <w:proofErr w:type="gramEnd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заимствований о мировой и российской правовых традициях. </w:t>
      </w:r>
    </w:p>
    <w:p w:rsidR="00D514BD" w:rsidRPr="00D514BD" w:rsidRDefault="002B25D0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современный период развития системы права отмечается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качественная перестройка всех правовых структур, институтов и принципов.</w:t>
      </w:r>
    </w:p>
    <w:p w:rsidR="00716C8C" w:rsidRDefault="00716C8C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права России  выросла</w:t>
      </w:r>
      <w:r w:rsidR="00E622D4"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восточнославянских, а отчасти финно-угорских и скандинавских (норманнских) юридических обычаев в конце I тысячелетия нашей эры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[17, 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65]</w:t>
      </w:r>
      <w:r w:rsidR="00E622D4"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6C8C" w:rsidRDefault="00E622D4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Имяху</w:t>
      </w:r>
      <w:proofErr w:type="spellEnd"/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обычаи свои, и закон отец своих, – сообщает Повесть временных лет, – и преданья, каждо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нрав». </w:t>
      </w:r>
    </w:p>
    <w:p w:rsidR="00716C8C" w:rsidRDefault="00716C8C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Важнейший свод устных норм обычного права назывался «Закон Русский».  </w:t>
      </w:r>
    </w:p>
    <w:p w:rsidR="008649C1" w:rsidRDefault="00E622D4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средневековой раздробленности XIII–XV вв. </w:t>
      </w:r>
      <w:r w:rsidR="00864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права характеризовалась  писаным правом, которое было представлено княжескими грамотами. Княжеские грамоты имели местное значение, их действие не распространялось на территории всего государства. </w:t>
      </w:r>
      <w:r w:rsidR="00FA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функционирования данной формы система права накопился значительный несистематизированный юридический материал, что требовало реализации реформ действующей правовой системы. Результатом таких реформ стало издание судебника 1497 года. </w:t>
      </w:r>
      <w:r w:rsidR="00FA6C71" w:rsidRPr="00FA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 семь веков русское писаное право проделало значительную эволюцию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[9, 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23]</w:t>
      </w:r>
      <w:r w:rsidR="00FA6C71" w:rsidRPr="00FA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2D4" w:rsidRPr="00E622D4" w:rsidRDefault="00FA6C71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касается  становления системы права в послереволюционный период, то ее можно охарактеризовать как система «пролетарского правосознания». </w:t>
      </w:r>
      <w:r w:rsidR="00E622D4"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 в российском праве и практике его применения превалировала тенденция не на сближение правовых норм с законодательством и юридической практикой его применения в других странах, а на их обособление. Особенно последовательно такая идеологическая установка претворялась в жизнь в сфере уголовной репрессии.</w:t>
      </w:r>
    </w:p>
    <w:p w:rsidR="00E622D4" w:rsidRDefault="00E622D4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РСФСР характеризовалось декларативностью. В 1917– 1918 гг. в борьбе за поддержку народных масс большевики использовали декреты как средство агитации и пропаганды. </w:t>
      </w:r>
      <w:r w:rsidR="009D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советского права отличалась федерализмом</w:t>
      </w: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Поскольку союзные республики признавались суверенными субъектами советской федерации, в СССР с конца 50-х годов формально</w:t>
      </w:r>
      <w:r w:rsidR="009D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насчитывалось не менее 16</w:t>
      </w: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правовых систем, а в каждой из республик должен был быть выражен дуализм правовых норм – союзных и местных. В 1918–1920 гг., когда советский федерализм формировался, действительно дуализм советского права имел место. Даже автономные образования могли иметь существенные различия в правовых нормах и институтах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[7, </w:t>
      </w:r>
      <w:r w:rsid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44E4A" w:rsidRPr="0024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44E4A" w:rsidRPr="0001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67]</w:t>
      </w:r>
      <w:r w:rsidRPr="00E6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61AB" w:rsidRDefault="009D61AB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процесс становления и развития российской системы права </w:t>
      </w:r>
      <w:r w:rsidR="00BC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характеризуется множеством этапов</w:t>
      </w:r>
      <w:r w:rsidR="0080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влиянием различных событий. </w:t>
      </w:r>
    </w:p>
    <w:p w:rsidR="000E3AC6" w:rsidRDefault="000E3AC6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AC6" w:rsidRDefault="000E3AC6" w:rsidP="00E622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Pr="00DC19E3" w:rsidRDefault="00DC19E3" w:rsidP="00DC19E3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1.2. </w:t>
      </w:r>
      <w:r w:rsidRPr="00DC1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системы права</w:t>
      </w:r>
    </w:p>
    <w:p w:rsidR="00DC19E3" w:rsidRDefault="00DC19E3" w:rsidP="00DC19E3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lastRenderedPageBreak/>
        <w:t>Право представляет собой систем</w:t>
      </w:r>
      <w:r>
        <w:rPr>
          <w:rFonts w:ascii="Times New Roman" w:hAnsi="Times New Roman" w:cs="Times New Roman"/>
          <w:sz w:val="28"/>
        </w:rPr>
        <w:t>у общеобязательных правил пове</w:t>
      </w:r>
      <w:r w:rsidRPr="002B7878">
        <w:rPr>
          <w:rFonts w:ascii="Times New Roman" w:hAnsi="Times New Roman" w:cs="Times New Roman"/>
          <w:sz w:val="28"/>
        </w:rPr>
        <w:t>дения, которые устанавливаются и охр</w:t>
      </w:r>
      <w:r>
        <w:rPr>
          <w:rFonts w:ascii="Times New Roman" w:hAnsi="Times New Roman" w:cs="Times New Roman"/>
          <w:sz w:val="28"/>
        </w:rPr>
        <w:t>аняются государством, для регу</w:t>
      </w:r>
      <w:r w:rsidRPr="002B7878">
        <w:rPr>
          <w:rFonts w:ascii="Times New Roman" w:hAnsi="Times New Roman" w:cs="Times New Roman"/>
          <w:sz w:val="28"/>
        </w:rPr>
        <w:t>ляции общественных отношений в пределах территории государства.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Общие положения о праве: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– право регулирует обществ</w:t>
      </w:r>
      <w:r>
        <w:rPr>
          <w:rFonts w:ascii="Times New Roman" w:hAnsi="Times New Roman" w:cs="Times New Roman"/>
          <w:sz w:val="28"/>
        </w:rPr>
        <w:t xml:space="preserve">енные отношения, определяя меры </w:t>
      </w:r>
      <w:r w:rsidRPr="002B7878">
        <w:rPr>
          <w:rFonts w:ascii="Times New Roman" w:hAnsi="Times New Roman" w:cs="Times New Roman"/>
          <w:sz w:val="28"/>
        </w:rPr>
        <w:t>возможного и должного поведе</w:t>
      </w:r>
      <w:r>
        <w:rPr>
          <w:rFonts w:ascii="Times New Roman" w:hAnsi="Times New Roman" w:cs="Times New Roman"/>
          <w:sz w:val="28"/>
        </w:rPr>
        <w:t>ния с применением при его нару</w:t>
      </w:r>
      <w:r w:rsidRPr="002B7878">
        <w:rPr>
          <w:rFonts w:ascii="Times New Roman" w:hAnsi="Times New Roman" w:cs="Times New Roman"/>
          <w:sz w:val="28"/>
        </w:rPr>
        <w:t>шении охранительного режима;</w:t>
      </w:r>
    </w:p>
    <w:p w:rsid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– право отражает высокий уров</w:t>
      </w:r>
      <w:r>
        <w:rPr>
          <w:rFonts w:ascii="Times New Roman" w:hAnsi="Times New Roman" w:cs="Times New Roman"/>
          <w:sz w:val="28"/>
        </w:rPr>
        <w:t>ень развития общества и его со</w:t>
      </w:r>
      <w:r w:rsidRPr="002B7878">
        <w:rPr>
          <w:rFonts w:ascii="Times New Roman" w:hAnsi="Times New Roman" w:cs="Times New Roman"/>
          <w:sz w:val="28"/>
        </w:rPr>
        <w:t>циальных институтов, позвол</w:t>
      </w:r>
      <w:r>
        <w:rPr>
          <w:rFonts w:ascii="Times New Roman" w:hAnsi="Times New Roman" w:cs="Times New Roman"/>
          <w:sz w:val="28"/>
        </w:rPr>
        <w:t xml:space="preserve">яя учесть интересы разных групп </w:t>
      </w:r>
      <w:r w:rsidRPr="002B7878">
        <w:rPr>
          <w:rFonts w:ascii="Times New Roman" w:hAnsi="Times New Roman" w:cs="Times New Roman"/>
          <w:sz w:val="28"/>
        </w:rPr>
        <w:t>общества</w:t>
      </w:r>
      <w:r>
        <w:rPr>
          <w:rFonts w:ascii="Times New Roman" w:hAnsi="Times New Roman" w:cs="Times New Roman"/>
          <w:sz w:val="28"/>
        </w:rPr>
        <w:t>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Система права – это совокупность взаимосвязанных, взаимодействующих и не противоречащих друг другу элементов, частей, обусловлена эта совокупность системой общественных отношений. 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широком понимании правовой системы мы видим, что система права и система законодательства выступают в качестве её основных элементов, которые </w:t>
      </w:r>
      <w:r w:rsidRPr="00830D12">
        <w:rPr>
          <w:rFonts w:ascii="Times New Roman" w:hAnsi="Times New Roman" w:cs="Times New Roman"/>
          <w:sz w:val="28"/>
        </w:rPr>
        <w:t xml:space="preserve">характеризуют, прежде всего, нормативную сторону правовой системы. Эту мысль подтверждает А.С. </w:t>
      </w:r>
      <w:proofErr w:type="spellStart"/>
      <w:r w:rsidRPr="00830D12">
        <w:rPr>
          <w:rFonts w:ascii="Times New Roman" w:hAnsi="Times New Roman" w:cs="Times New Roman"/>
          <w:sz w:val="28"/>
        </w:rPr>
        <w:t>Бобылёв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</w:t>
      </w:r>
      <w:r w:rsidRPr="00154281">
        <w:rPr>
          <w:rFonts w:ascii="Times New Roman" w:hAnsi="Times New Roman" w:cs="Times New Roman"/>
          <w:sz w:val="28"/>
        </w:rPr>
        <w:t xml:space="preserve"> статье «Современное толкование системы права и системы законодательства». Не вызывает сомнений утверждение о том, что эти два понятия связаны между собой. Но характер этой взаимосвязи, соотношение рассматриваемых понятий трактуются неоднозначно</w:t>
      </w:r>
      <w:r w:rsidR="0001289A" w:rsidRPr="0001289A">
        <w:rPr>
          <w:rFonts w:ascii="Times New Roman" w:hAnsi="Times New Roman" w:cs="Times New Roman"/>
          <w:sz w:val="28"/>
        </w:rPr>
        <w:t xml:space="preserve"> [6,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>. 24]</w:t>
      </w:r>
      <w:r w:rsidRPr="00154281">
        <w:rPr>
          <w:rFonts w:ascii="Times New Roman" w:hAnsi="Times New Roman" w:cs="Times New Roman"/>
          <w:sz w:val="28"/>
        </w:rPr>
        <w:t>.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 xml:space="preserve">А.В. </w:t>
      </w:r>
      <w:proofErr w:type="spellStart"/>
      <w:proofErr w:type="gramStart"/>
      <w:r w:rsidRPr="00830D12">
        <w:rPr>
          <w:rFonts w:ascii="Times New Roman" w:hAnsi="Times New Roman" w:cs="Times New Roman"/>
          <w:sz w:val="28"/>
        </w:rPr>
        <w:t>Кузьменко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статье «Системный взгляд» на систему права» исследует различные подходы к пониманию понятий «система права» и «система законодательства»</w:t>
      </w:r>
      <w:r w:rsidR="0001289A" w:rsidRPr="0001289A">
        <w:rPr>
          <w:rFonts w:ascii="Times New Roman" w:hAnsi="Times New Roman" w:cs="Times New Roman"/>
          <w:sz w:val="28"/>
        </w:rPr>
        <w:t xml:space="preserve"> [4,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>. 9]</w:t>
      </w:r>
      <w:r w:rsidRPr="00830D12">
        <w:rPr>
          <w:rFonts w:ascii="Times New Roman" w:hAnsi="Times New Roman" w:cs="Times New Roman"/>
          <w:sz w:val="28"/>
        </w:rPr>
        <w:t xml:space="preserve">. Он отмечает, что многими учеными система права и система законодательства рассматриваются в качестве тесно взаимосвязанных, но вместе с тем самостоятельных понятий, которые являют </w:t>
      </w:r>
      <w:r w:rsidRPr="00830D12">
        <w:rPr>
          <w:rFonts w:ascii="Times New Roman" w:hAnsi="Times New Roman" w:cs="Times New Roman"/>
          <w:sz w:val="28"/>
        </w:rPr>
        <w:lastRenderedPageBreak/>
        <w:t>собой два аспекта права. Эти аспекты можно трактовать как форму права и содержание права. Система права представляется как его внутренняя структура, которая соответствует характеру регулируемых им общественных отношений; система законодательства — как его внешняя форма, т. е. система нормативных правовых актов. Право не может существовать вне законодательства, которое в широком смысле и есть право.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>А.А. Кононов в своей статье «Общенаучная концепция права» также проводит анализ понятий «система права» и «система законодательства». Автор утверждает, что «система права» объективна и связана с системой общественных отношений, а «сис</w:t>
      </w:r>
      <w:r w:rsidRPr="00154281">
        <w:rPr>
          <w:rFonts w:ascii="Times New Roman" w:hAnsi="Times New Roman" w:cs="Times New Roman"/>
          <w:sz w:val="28"/>
        </w:rPr>
        <w:t>тема законодательства» формируется под влиянием субъективных факторов и связана с пот</w:t>
      </w:r>
      <w:r>
        <w:rPr>
          <w:rFonts w:ascii="Times New Roman" w:hAnsi="Times New Roman" w:cs="Times New Roman"/>
          <w:sz w:val="28"/>
        </w:rPr>
        <w:t>ребностями юридической практики</w:t>
      </w:r>
      <w:r w:rsidR="0001289A" w:rsidRPr="0001289A">
        <w:rPr>
          <w:rFonts w:ascii="Times New Roman" w:hAnsi="Times New Roman" w:cs="Times New Roman"/>
          <w:sz w:val="28"/>
        </w:rPr>
        <w:t xml:space="preserve"> [13,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>. 12]</w:t>
      </w:r>
      <w:r w:rsidRPr="00154281">
        <w:rPr>
          <w:rFonts w:ascii="Times New Roman" w:hAnsi="Times New Roman" w:cs="Times New Roman"/>
          <w:sz w:val="28"/>
        </w:rPr>
        <w:t>. Не следует забывать, что система законодательства должна соответствовать «системе права» так же, как и последняя соответствует системе общественных отношений.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Общественный строй определяет ту или иную систему права, его отрасли, институты, другие составляющие его части. Разделение системы права на части обусловлено многообразием сфер общественной жизни, которые нуждаются в правовом регулировании.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Современные правоведы приводят другие черты системы права: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1. Формируется под влиянием реальной системы общественных отношений;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54281">
        <w:rPr>
          <w:rFonts w:ascii="Times New Roman" w:hAnsi="Times New Roman" w:cs="Times New Roman"/>
          <w:sz w:val="28"/>
        </w:rPr>
        <w:t>Дифференцированность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(внутреннее разделение на части);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3. Правовые нормы, как структурные элементы, характеризуются целостностью, единством и взаимодействием;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lastRenderedPageBreak/>
        <w:t>4. Структурное многообразие. Система права состоит из различных структурных элементов, которые логически объединяют, располагают нормативный материал в определенной функциональной направленности</w:t>
      </w:r>
      <w:r w:rsidR="0001289A" w:rsidRPr="0001289A">
        <w:rPr>
          <w:rFonts w:ascii="Times New Roman" w:hAnsi="Times New Roman" w:cs="Times New Roman"/>
          <w:sz w:val="28"/>
        </w:rPr>
        <w:t xml:space="preserve"> [17,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>. 88]</w:t>
      </w:r>
      <w:r w:rsidRPr="00154281">
        <w:rPr>
          <w:rFonts w:ascii="Times New Roman" w:hAnsi="Times New Roman" w:cs="Times New Roman"/>
          <w:sz w:val="28"/>
        </w:rPr>
        <w:t>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Говоря о системе права, мы имеем в виду сложное системное иерархическое образование, состоящее из норм права, отраслей и </w:t>
      </w:r>
      <w:proofErr w:type="spellStart"/>
      <w:r w:rsidRPr="00154281">
        <w:rPr>
          <w:rFonts w:ascii="Times New Roman" w:hAnsi="Times New Roman" w:cs="Times New Roman"/>
          <w:sz w:val="28"/>
        </w:rPr>
        <w:t>подотраслей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права, правовых институтов и </w:t>
      </w:r>
      <w:proofErr w:type="spellStart"/>
      <w:r w:rsidRPr="00154281">
        <w:rPr>
          <w:rFonts w:ascii="Times New Roman" w:hAnsi="Times New Roman" w:cs="Times New Roman"/>
          <w:sz w:val="28"/>
        </w:rPr>
        <w:t>субинституто</w:t>
      </w:r>
      <w:r>
        <w:rPr>
          <w:rFonts w:ascii="Times New Roman" w:hAnsi="Times New Roman" w:cs="Times New Roman"/>
          <w:sz w:val="28"/>
        </w:rPr>
        <w:t>в</w:t>
      </w:r>
      <w:proofErr w:type="spellEnd"/>
      <w:r w:rsidRPr="00154281">
        <w:rPr>
          <w:rFonts w:ascii="Times New Roman" w:hAnsi="Times New Roman" w:cs="Times New Roman"/>
          <w:sz w:val="28"/>
        </w:rPr>
        <w:t>. Элементы системы права непротиворечивы, взаимосвязаны между собой, что придает ей целостность и единство. Она находится под влиянием социально-экономических, политических, религиозных, культурных, исторических факторов, в первую очередь всей системы общественных отношений, носит объективные характер.</w:t>
      </w:r>
    </w:p>
    <w:p w:rsidR="00B31BB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современной России происходит процесс становления правового государства и гражданского общества, большие изменения наблюдаем и в праве. Идёт разработка нового законодательства, его реконструкция. Реформирование права требует модернизации системы права в условиях </w:t>
      </w:r>
      <w:r w:rsidRPr="00830D12">
        <w:rPr>
          <w:rFonts w:ascii="Times New Roman" w:hAnsi="Times New Roman" w:cs="Times New Roman"/>
          <w:sz w:val="28"/>
        </w:rPr>
        <w:t>обновляющегося общества</w:t>
      </w:r>
      <w:r w:rsidR="0001289A" w:rsidRPr="0001289A">
        <w:rPr>
          <w:rFonts w:ascii="Times New Roman" w:hAnsi="Times New Roman" w:cs="Times New Roman"/>
          <w:sz w:val="28"/>
        </w:rPr>
        <w:t xml:space="preserve"> [15,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>. 99]</w:t>
      </w:r>
      <w:r w:rsidRPr="00830D12"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 xml:space="preserve">Многие российские правоведы высказывались о необходимости </w:t>
      </w:r>
      <w:proofErr w:type="gramStart"/>
      <w:r w:rsidRPr="00830D12">
        <w:rPr>
          <w:rFonts w:ascii="Times New Roman" w:hAnsi="Times New Roman" w:cs="Times New Roman"/>
          <w:sz w:val="28"/>
        </w:rPr>
        <w:t>разработки концепции развития системы права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в условиях реформирования общества. Например, В.П. </w:t>
      </w:r>
      <w:proofErr w:type="spellStart"/>
      <w:r w:rsidRPr="00830D12">
        <w:rPr>
          <w:rFonts w:ascii="Times New Roman" w:hAnsi="Times New Roman" w:cs="Times New Roman"/>
          <w:sz w:val="28"/>
        </w:rPr>
        <w:t>Казимирчук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 работе </w:t>
      </w:r>
      <w:r w:rsidRPr="00154281">
        <w:rPr>
          <w:rFonts w:ascii="Times New Roman" w:hAnsi="Times New Roman" w:cs="Times New Roman"/>
          <w:sz w:val="28"/>
        </w:rPr>
        <w:t>«Конфликт закона и правовая реформа» отмечает такие особенности современной модели системы права, как структурная незавершенность, несбалансированность, субъективизм и противоречивость содержания, а также активная рецепция права</w:t>
      </w:r>
      <w:r w:rsidR="0001289A" w:rsidRPr="0001289A">
        <w:rPr>
          <w:rFonts w:ascii="Times New Roman" w:hAnsi="Times New Roman" w:cs="Times New Roman"/>
          <w:sz w:val="28"/>
        </w:rPr>
        <w:t xml:space="preserve"> [11, </w:t>
      </w:r>
      <w:r w:rsidR="0001289A">
        <w:rPr>
          <w:rFonts w:ascii="Times New Roman" w:hAnsi="Times New Roman" w:cs="Times New Roman"/>
          <w:sz w:val="28"/>
          <w:lang w:val="en-US"/>
        </w:rPr>
        <w:t>c</w:t>
      </w:r>
      <w:r w:rsidR="0001289A" w:rsidRPr="0001289A">
        <w:rPr>
          <w:rFonts w:ascii="Times New Roman" w:hAnsi="Times New Roman" w:cs="Times New Roman"/>
          <w:sz w:val="28"/>
        </w:rPr>
        <w:t xml:space="preserve">. </w:t>
      </w:r>
      <w:r w:rsidR="0001289A" w:rsidRPr="003E26A5">
        <w:rPr>
          <w:rFonts w:ascii="Times New Roman" w:hAnsi="Times New Roman" w:cs="Times New Roman"/>
          <w:sz w:val="28"/>
        </w:rPr>
        <w:t>10-12]</w:t>
      </w:r>
      <w:r w:rsidRPr="00154281">
        <w:rPr>
          <w:rFonts w:ascii="Times New Roman" w:hAnsi="Times New Roman" w:cs="Times New Roman"/>
          <w:sz w:val="28"/>
        </w:rPr>
        <w:t xml:space="preserve">. </w:t>
      </w:r>
    </w:p>
    <w:p w:rsidR="00654E65" w:rsidRPr="003F0F34" w:rsidRDefault="00654E65" w:rsidP="00654E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6D3">
        <w:rPr>
          <w:rFonts w:ascii="Times New Roman" w:eastAsia="Calibri" w:hAnsi="Times New Roman" w:cs="Times New Roman"/>
          <w:sz w:val="28"/>
          <w:szCs w:val="28"/>
        </w:rPr>
        <w:t xml:space="preserve">формированная и структурированная система права — важнейшее условие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государства. </w:t>
      </w:r>
      <w:r w:rsidRPr="001816D3">
        <w:rPr>
          <w:rFonts w:ascii="Times New Roman" w:eastAsia="Calibri" w:hAnsi="Times New Roman" w:cs="Times New Roman"/>
          <w:sz w:val="28"/>
          <w:szCs w:val="28"/>
        </w:rPr>
        <w:t xml:space="preserve">Согласно распространенной версии, это совокупность юридических отраслей, институтов и правовых норм, отражающая одновременное единство и специализацию каждого из составляющих ее элементов. Понятие системы права не следует отождествлять с совокупностью различных видов законодательства, представляющего собой только один из возможных её аспектов. </w:t>
      </w:r>
    </w:p>
    <w:p w:rsidR="003E26A5" w:rsidRPr="003F0F34" w:rsidRDefault="003E26A5" w:rsidP="00654E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6A5" w:rsidRPr="003F0F34" w:rsidRDefault="003E26A5" w:rsidP="00654E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E3" w:rsidRPr="001F6BD8" w:rsidRDefault="00DC19E3" w:rsidP="00DC19E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1F6BD8">
        <w:rPr>
          <w:rFonts w:ascii="Times New Roman" w:hAnsi="Times New Roman" w:cs="Times New Roman"/>
          <w:b/>
          <w:sz w:val="28"/>
        </w:rPr>
        <w:t xml:space="preserve">. Элементы системы права </w:t>
      </w:r>
    </w:p>
    <w:p w:rsidR="00DC19E3" w:rsidRDefault="00DC19E3" w:rsidP="00DC19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1BB8" w:rsidRDefault="00DC19E3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Мнения о составе элементов систем</w:t>
      </w:r>
      <w:r>
        <w:rPr>
          <w:rFonts w:ascii="Times New Roman" w:hAnsi="Times New Roman" w:cs="Times New Roman"/>
          <w:sz w:val="28"/>
        </w:rPr>
        <w:t>ы права разнятся. Например, мно</w:t>
      </w:r>
      <w:r w:rsidRPr="001F6BD8">
        <w:rPr>
          <w:rFonts w:ascii="Times New Roman" w:hAnsi="Times New Roman" w:cs="Times New Roman"/>
          <w:sz w:val="28"/>
        </w:rPr>
        <w:t>гие авторы выделяют следующие основные структурные подразделения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права: норма права, институт права, отрасль права.</w:t>
      </w:r>
      <w:r w:rsidR="00B31BB8">
        <w:rPr>
          <w:rFonts w:ascii="Times New Roman" w:hAnsi="Times New Roman" w:cs="Times New Roman"/>
          <w:sz w:val="28"/>
        </w:rPr>
        <w:t xml:space="preserve"> </w:t>
      </w:r>
    </w:p>
    <w:p w:rsidR="00664227" w:rsidRDefault="00664227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элементы системы права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таблицу 1.1.)</w:t>
      </w:r>
    </w:p>
    <w:p w:rsidR="00664227" w:rsidRPr="003E26A5" w:rsidRDefault="00664227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1.1. – Характеристика элементов системы права</w:t>
      </w:r>
      <w:r w:rsidR="003E26A5" w:rsidRPr="003E26A5">
        <w:rPr>
          <w:rFonts w:ascii="Times New Roman" w:hAnsi="Times New Roman" w:cs="Times New Roman"/>
          <w:sz w:val="28"/>
        </w:rPr>
        <w:t xml:space="preserve"> [8, </w:t>
      </w:r>
      <w:r w:rsidR="003E26A5">
        <w:rPr>
          <w:rFonts w:ascii="Times New Roman" w:hAnsi="Times New Roman" w:cs="Times New Roman"/>
          <w:sz w:val="28"/>
          <w:lang w:val="en-US"/>
        </w:rPr>
        <w:t>c</w:t>
      </w:r>
      <w:r w:rsidR="003E26A5" w:rsidRPr="003E26A5">
        <w:rPr>
          <w:rFonts w:ascii="Times New Roman" w:hAnsi="Times New Roman" w:cs="Times New Roman"/>
          <w:sz w:val="28"/>
        </w:rPr>
        <w:t>. 23-24]</w:t>
      </w:r>
    </w:p>
    <w:tbl>
      <w:tblPr>
        <w:tblStyle w:val="a7"/>
        <w:tblW w:w="0" w:type="auto"/>
        <w:tblInd w:w="392" w:type="dxa"/>
        <w:tblLook w:val="04A0"/>
      </w:tblPr>
      <w:tblGrid>
        <w:gridCol w:w="2835"/>
        <w:gridCol w:w="6344"/>
      </w:tblGrid>
      <w:tr w:rsidR="00664227" w:rsidTr="008074E1">
        <w:tc>
          <w:tcPr>
            <w:tcW w:w="2835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</w:t>
            </w:r>
          </w:p>
        </w:tc>
        <w:tc>
          <w:tcPr>
            <w:tcW w:w="6344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664227" w:rsidTr="008074E1">
        <w:tc>
          <w:tcPr>
            <w:tcW w:w="2835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</w:t>
            </w:r>
            <w:r w:rsidRPr="00664227">
              <w:rPr>
                <w:rFonts w:ascii="Times New Roman" w:hAnsi="Times New Roman" w:cs="Times New Roman"/>
                <w:sz w:val="28"/>
              </w:rPr>
              <w:t>, на которой базируются последующие элементы. Без нормы права не может существовать, например, институт права, потому что «правовой институт — наиболее крупное объединение правовых норм»</w:t>
            </w:r>
          </w:p>
        </w:tc>
      </w:tr>
      <w:tr w:rsidR="00664227" w:rsidTr="008074E1">
        <w:tc>
          <w:tcPr>
            <w:tcW w:w="2835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 xml:space="preserve">входящая в отрасль права обособленная группа взаимосвязанных юридических норм, </w:t>
            </w:r>
            <w:r w:rsidRPr="00664227">
              <w:rPr>
                <w:rFonts w:ascii="Times New Roman" w:hAnsi="Times New Roman" w:cs="Times New Roman"/>
                <w:sz w:val="28"/>
              </w:rPr>
              <w:lastRenderedPageBreak/>
              <w:t>регулирующих определенную разновидность или сторону однородных общественных отношений</w:t>
            </w:r>
          </w:p>
        </w:tc>
      </w:tr>
      <w:tr w:rsidR="00664227" w:rsidTr="008074E1">
        <w:tc>
          <w:tcPr>
            <w:tcW w:w="2835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Отрасль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>совокупность обособленных юридических норм, регулирующих определе</w:t>
            </w:r>
            <w:r>
              <w:rPr>
                <w:rFonts w:ascii="Times New Roman" w:hAnsi="Times New Roman" w:cs="Times New Roman"/>
                <w:sz w:val="28"/>
              </w:rPr>
              <w:t>нный род общественных отношений</w:t>
            </w:r>
            <w:r w:rsidRPr="0066422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664227">
              <w:rPr>
                <w:rFonts w:ascii="Times New Roman" w:hAnsi="Times New Roman" w:cs="Times New Roman"/>
                <w:sz w:val="28"/>
              </w:rPr>
              <w:t>В зависимости от предмета и метода правового регулирования отрасли делятся на материальные (семейное, трудовое, гражданское, уголовное, земельное право) и процессуальные (уголовно-процессуальное, административно-процессуальное и т. д.)</w:t>
            </w:r>
            <w:proofErr w:type="gramEnd"/>
          </w:p>
        </w:tc>
      </w:tr>
    </w:tbl>
    <w:p w:rsidR="00664227" w:rsidRPr="001F6BD8" w:rsidRDefault="00664227" w:rsidP="00664227">
      <w:pPr>
        <w:tabs>
          <w:tab w:val="left" w:pos="4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C19E3" w:rsidRPr="001F6BD8" w:rsidRDefault="00DC19E3" w:rsidP="0001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Первичным элементом системы права являе</w:t>
      </w:r>
      <w:r>
        <w:rPr>
          <w:rFonts w:ascii="Times New Roman" w:hAnsi="Times New Roman" w:cs="Times New Roman"/>
          <w:sz w:val="28"/>
        </w:rPr>
        <w:t xml:space="preserve">тся норма (норма права). </w:t>
      </w:r>
      <w:r w:rsidRPr="001F6BD8">
        <w:rPr>
          <w:rFonts w:ascii="Times New Roman" w:hAnsi="Times New Roman" w:cs="Times New Roman"/>
          <w:sz w:val="28"/>
        </w:rPr>
        <w:t>Норма права универсальна, содержит в себе множество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свойств и распространяет их на друг</w:t>
      </w:r>
      <w:r>
        <w:rPr>
          <w:rFonts w:ascii="Times New Roman" w:hAnsi="Times New Roman" w:cs="Times New Roman"/>
          <w:sz w:val="28"/>
        </w:rPr>
        <w:t xml:space="preserve">ие элементы системы. Изменения, </w:t>
      </w:r>
      <w:r w:rsidRPr="001F6BD8">
        <w:rPr>
          <w:rFonts w:ascii="Times New Roman" w:hAnsi="Times New Roman" w:cs="Times New Roman"/>
          <w:sz w:val="28"/>
        </w:rPr>
        <w:t>происходящие в праве, в первую очередь затрагивают нормы, а уже потом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норма влияет на остальные элементы.</w:t>
      </w:r>
    </w:p>
    <w:p w:rsidR="00DC19E3" w:rsidRPr="001F6BD8" w:rsidRDefault="00DC19E3" w:rsidP="0001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Вторым элементом системы права являетс</w:t>
      </w:r>
      <w:r>
        <w:rPr>
          <w:rFonts w:ascii="Times New Roman" w:hAnsi="Times New Roman" w:cs="Times New Roman"/>
          <w:sz w:val="28"/>
        </w:rPr>
        <w:t>я правовой институт (инсти</w:t>
      </w:r>
      <w:r w:rsidRPr="001F6BD8">
        <w:rPr>
          <w:rFonts w:ascii="Times New Roman" w:hAnsi="Times New Roman" w:cs="Times New Roman"/>
          <w:sz w:val="28"/>
        </w:rPr>
        <w:t>тут права).  Институт состоит из норм</w:t>
      </w:r>
      <w:r>
        <w:rPr>
          <w:rFonts w:ascii="Times New Roman" w:hAnsi="Times New Roman" w:cs="Times New Roman"/>
          <w:sz w:val="28"/>
        </w:rPr>
        <w:t>, которые между собой имеют раз</w:t>
      </w:r>
      <w:r w:rsidRPr="001F6BD8">
        <w:rPr>
          <w:rFonts w:ascii="Times New Roman" w:hAnsi="Times New Roman" w:cs="Times New Roman"/>
          <w:sz w:val="28"/>
        </w:rPr>
        <w:t>личия, а отрасль права, в свою очередь, состоит из институтов.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 административном праве есть институт ответственности 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лиц.</w:t>
      </w:r>
    </w:p>
    <w:p w:rsidR="000154E6" w:rsidRPr="000154E6" w:rsidRDefault="000154E6" w:rsidP="0001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E6">
        <w:rPr>
          <w:rFonts w:ascii="Times New Roman" w:hAnsi="Times New Roman" w:cs="Times New Roman"/>
          <w:sz w:val="28"/>
        </w:rPr>
        <w:t xml:space="preserve">Следует отметить, что иногда части крупного института образовывают самостоятельные подразделения, которые называются </w:t>
      </w:r>
      <w:proofErr w:type="spellStart"/>
      <w:r w:rsidRPr="000154E6">
        <w:rPr>
          <w:rFonts w:ascii="Times New Roman" w:hAnsi="Times New Roman" w:cs="Times New Roman"/>
          <w:sz w:val="28"/>
        </w:rPr>
        <w:t>субинститутами</w:t>
      </w:r>
      <w:proofErr w:type="spellEnd"/>
      <w:r w:rsidRPr="000154E6">
        <w:rPr>
          <w:rFonts w:ascii="Times New Roman" w:hAnsi="Times New Roman" w:cs="Times New Roman"/>
          <w:sz w:val="28"/>
        </w:rPr>
        <w:t xml:space="preserve">. Например, институт ренты в гражданском праве включает </w:t>
      </w:r>
      <w:proofErr w:type="spellStart"/>
      <w:r w:rsidRPr="000154E6">
        <w:rPr>
          <w:rFonts w:ascii="Times New Roman" w:hAnsi="Times New Roman" w:cs="Times New Roman"/>
          <w:sz w:val="28"/>
        </w:rPr>
        <w:t>субинституты</w:t>
      </w:r>
      <w:proofErr w:type="spellEnd"/>
      <w:r w:rsidRPr="000154E6">
        <w:rPr>
          <w:rFonts w:ascii="Times New Roman" w:hAnsi="Times New Roman" w:cs="Times New Roman"/>
          <w:sz w:val="28"/>
        </w:rPr>
        <w:t>: постоянная рента (ст. 589-595 ГК РФ), пожизненная рента (ст. 596-600 ГК РФ), пожизненное содержание с иждивением (ст. 601-605 ГК РФ).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4227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lastRenderedPageBreak/>
        <w:t>Наиболее крупным, собирательным и объемным элементом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 является отрасль права. В отличие, например, от правовой нормы,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отрасль права может самостоятельно в</w:t>
      </w:r>
      <w:r>
        <w:rPr>
          <w:rFonts w:ascii="Times New Roman" w:hAnsi="Times New Roman" w:cs="Times New Roman"/>
          <w:sz w:val="28"/>
        </w:rPr>
        <w:t>лиять и взаимодействовать с дру</w:t>
      </w:r>
      <w:r w:rsidRPr="001F6BD8">
        <w:rPr>
          <w:rFonts w:ascii="Times New Roman" w:hAnsi="Times New Roman" w:cs="Times New Roman"/>
          <w:sz w:val="28"/>
        </w:rPr>
        <w:t>гими отраслями, представляя систему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0154E6" w:rsidRDefault="000154E6" w:rsidP="0001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54E6">
        <w:rPr>
          <w:rFonts w:ascii="Times New Roman" w:hAnsi="Times New Roman" w:cs="Times New Roman"/>
          <w:sz w:val="28"/>
        </w:rPr>
        <w:t>Наиболее крупные правовые отра</w:t>
      </w:r>
      <w:r>
        <w:rPr>
          <w:rFonts w:ascii="Times New Roman" w:hAnsi="Times New Roman" w:cs="Times New Roman"/>
          <w:sz w:val="28"/>
        </w:rPr>
        <w:t xml:space="preserve">сли делят на </w:t>
      </w:r>
      <w:proofErr w:type="spellStart"/>
      <w:r>
        <w:rPr>
          <w:rFonts w:ascii="Times New Roman" w:hAnsi="Times New Roman" w:cs="Times New Roman"/>
          <w:sz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</w:rPr>
        <w:t xml:space="preserve"> права </w:t>
      </w:r>
      <w:proofErr w:type="gramStart"/>
      <w:r>
        <w:rPr>
          <w:rFonts w:ascii="Times New Roman" w:hAnsi="Times New Roman" w:cs="Times New Roman"/>
          <w:sz w:val="28"/>
        </w:rPr>
        <w:t>—</w:t>
      </w:r>
      <w:r w:rsidRPr="000154E6">
        <w:rPr>
          <w:rFonts w:ascii="Times New Roman" w:hAnsi="Times New Roman" w:cs="Times New Roman"/>
          <w:sz w:val="28"/>
        </w:rPr>
        <w:t>н</w:t>
      </w:r>
      <w:proofErr w:type="gramEnd"/>
      <w:r w:rsidRPr="000154E6">
        <w:rPr>
          <w:rFonts w:ascii="Times New Roman" w:hAnsi="Times New Roman" w:cs="Times New Roman"/>
          <w:sz w:val="28"/>
        </w:rPr>
        <w:t xml:space="preserve">ормы, регулирующие группы </w:t>
      </w:r>
      <w:r>
        <w:rPr>
          <w:rFonts w:ascii="Times New Roman" w:hAnsi="Times New Roman" w:cs="Times New Roman"/>
          <w:sz w:val="28"/>
        </w:rPr>
        <w:t xml:space="preserve">близких отношений определенного </w:t>
      </w:r>
      <w:r w:rsidRPr="000154E6">
        <w:rPr>
          <w:rFonts w:ascii="Times New Roman" w:hAnsi="Times New Roman" w:cs="Times New Roman"/>
          <w:sz w:val="28"/>
        </w:rPr>
        <w:t xml:space="preserve">вида. </w:t>
      </w:r>
      <w:proofErr w:type="gramStart"/>
      <w:r w:rsidRPr="000154E6">
        <w:rPr>
          <w:rFonts w:ascii="Times New Roman" w:hAnsi="Times New Roman" w:cs="Times New Roman"/>
          <w:sz w:val="28"/>
        </w:rPr>
        <w:t>Например, в гражданском пр</w:t>
      </w:r>
      <w:r>
        <w:rPr>
          <w:rFonts w:ascii="Times New Roman" w:hAnsi="Times New Roman" w:cs="Times New Roman"/>
          <w:sz w:val="28"/>
        </w:rPr>
        <w:t xml:space="preserve">аве — наследственное, жилищное; </w:t>
      </w:r>
      <w:r w:rsidRPr="000154E6">
        <w:rPr>
          <w:rFonts w:ascii="Times New Roman" w:hAnsi="Times New Roman" w:cs="Times New Roman"/>
          <w:sz w:val="28"/>
        </w:rPr>
        <w:t>в конституционном — избирательное право; в трудовом — пенсионное;</w:t>
      </w:r>
      <w:r>
        <w:rPr>
          <w:rFonts w:ascii="Times New Roman" w:hAnsi="Times New Roman" w:cs="Times New Roman"/>
          <w:sz w:val="28"/>
        </w:rPr>
        <w:t xml:space="preserve"> </w:t>
      </w:r>
      <w:r w:rsidRPr="000154E6">
        <w:rPr>
          <w:rFonts w:ascii="Times New Roman" w:hAnsi="Times New Roman" w:cs="Times New Roman"/>
          <w:sz w:val="28"/>
        </w:rPr>
        <w:t>в земельном — водное, лесное и т.д.</w:t>
      </w:r>
      <w:proofErr w:type="gramEnd"/>
      <w:r w:rsidRPr="000154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 регулируют отдельные масси</w:t>
      </w:r>
      <w:r w:rsidRPr="000154E6">
        <w:rPr>
          <w:rFonts w:ascii="Times New Roman" w:hAnsi="Times New Roman" w:cs="Times New Roman"/>
          <w:sz w:val="28"/>
        </w:rPr>
        <w:t>вы общественных отношений, характеризующихся своей специфи</w:t>
      </w:r>
      <w:r>
        <w:rPr>
          <w:rFonts w:ascii="Times New Roman" w:hAnsi="Times New Roman" w:cs="Times New Roman"/>
          <w:sz w:val="28"/>
        </w:rPr>
        <w:t xml:space="preserve">кой </w:t>
      </w:r>
      <w:r w:rsidRPr="000154E6">
        <w:rPr>
          <w:rFonts w:ascii="Times New Roman" w:hAnsi="Times New Roman" w:cs="Times New Roman"/>
          <w:sz w:val="28"/>
        </w:rPr>
        <w:t>и известной родовой обособленностью</w:t>
      </w:r>
      <w:r w:rsidR="003E26A5" w:rsidRPr="003E26A5">
        <w:rPr>
          <w:rFonts w:ascii="Times New Roman" w:hAnsi="Times New Roman" w:cs="Times New Roman"/>
          <w:sz w:val="28"/>
        </w:rPr>
        <w:t xml:space="preserve"> [2, </w:t>
      </w:r>
      <w:r w:rsidR="003E26A5">
        <w:rPr>
          <w:rFonts w:ascii="Times New Roman" w:hAnsi="Times New Roman" w:cs="Times New Roman"/>
          <w:sz w:val="28"/>
          <w:lang w:val="en-US"/>
        </w:rPr>
        <w:t>c</w:t>
      </w:r>
      <w:r w:rsidR="003E26A5" w:rsidRPr="003E26A5">
        <w:rPr>
          <w:rFonts w:ascii="Times New Roman" w:hAnsi="Times New Roman" w:cs="Times New Roman"/>
          <w:sz w:val="28"/>
        </w:rPr>
        <w:t xml:space="preserve">. </w:t>
      </w:r>
      <w:r w:rsidR="003E26A5">
        <w:rPr>
          <w:rFonts w:ascii="Times New Roman" w:hAnsi="Times New Roman" w:cs="Times New Roman"/>
          <w:sz w:val="28"/>
          <w:lang w:val="en-US"/>
        </w:rPr>
        <w:t>65]</w:t>
      </w:r>
      <w:r w:rsidRPr="000154E6"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01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Мы рассмотрели классическую </w:t>
      </w:r>
      <w:r w:rsidRPr="00830D12">
        <w:rPr>
          <w:rFonts w:ascii="Times New Roman" w:hAnsi="Times New Roman" w:cs="Times New Roman"/>
          <w:sz w:val="28"/>
        </w:rPr>
        <w:t>модель элементов системы права. Но существуют и другие тео</w:t>
      </w:r>
      <w:r w:rsidR="00B31BB8">
        <w:rPr>
          <w:rFonts w:ascii="Times New Roman" w:hAnsi="Times New Roman" w:cs="Times New Roman"/>
          <w:sz w:val="28"/>
        </w:rPr>
        <w:t xml:space="preserve">рии об ее структуре. Например, </w:t>
      </w:r>
      <w:r w:rsidR="00B31BB8" w:rsidRPr="00B31BB8">
        <w:rPr>
          <w:rFonts w:ascii="Times New Roman" w:hAnsi="Times New Roman" w:cs="Times New Roman"/>
          <w:sz w:val="28"/>
        </w:rPr>
        <w:t xml:space="preserve">Керимов Д.А. </w:t>
      </w:r>
      <w:r w:rsidRPr="001F6BD8">
        <w:rPr>
          <w:rFonts w:ascii="Times New Roman" w:hAnsi="Times New Roman" w:cs="Times New Roman"/>
          <w:sz w:val="28"/>
        </w:rPr>
        <w:t>включает в эту систему и правопримен</w:t>
      </w:r>
      <w:r>
        <w:rPr>
          <w:rFonts w:ascii="Times New Roman" w:hAnsi="Times New Roman" w:cs="Times New Roman"/>
          <w:sz w:val="28"/>
        </w:rPr>
        <w:t>ительную практику, механизм реа</w:t>
      </w:r>
      <w:r w:rsidRPr="001F6BD8">
        <w:rPr>
          <w:rFonts w:ascii="Times New Roman" w:hAnsi="Times New Roman" w:cs="Times New Roman"/>
          <w:sz w:val="28"/>
        </w:rPr>
        <w:t>лизации права, субъективные права, систему правоотношений, законность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и правопорядок, правовую идеологию (правосознание, теории, доктрины,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правовая культура)</w:t>
      </w:r>
      <w:r w:rsidR="003E26A5" w:rsidRPr="003E26A5">
        <w:rPr>
          <w:rFonts w:ascii="Times New Roman" w:hAnsi="Times New Roman" w:cs="Times New Roman"/>
          <w:sz w:val="28"/>
        </w:rPr>
        <w:t xml:space="preserve"> [12, </w:t>
      </w:r>
      <w:r w:rsidR="003E26A5">
        <w:rPr>
          <w:rFonts w:ascii="Times New Roman" w:hAnsi="Times New Roman" w:cs="Times New Roman"/>
          <w:sz w:val="28"/>
          <w:lang w:val="en-US"/>
        </w:rPr>
        <w:t>c</w:t>
      </w:r>
      <w:r w:rsidR="003E26A5" w:rsidRPr="003E26A5">
        <w:rPr>
          <w:rFonts w:ascii="Times New Roman" w:hAnsi="Times New Roman" w:cs="Times New Roman"/>
          <w:sz w:val="28"/>
        </w:rPr>
        <w:t xml:space="preserve">. </w:t>
      </w:r>
      <w:r w:rsidR="003E26A5">
        <w:rPr>
          <w:rFonts w:ascii="Times New Roman" w:hAnsi="Times New Roman" w:cs="Times New Roman"/>
          <w:sz w:val="28"/>
          <w:lang w:val="en-US"/>
        </w:rPr>
        <w:t>43]</w:t>
      </w:r>
      <w:r w:rsidRPr="001F6BD8">
        <w:rPr>
          <w:rFonts w:ascii="Times New Roman" w:hAnsi="Times New Roman" w:cs="Times New Roman"/>
          <w:sz w:val="28"/>
        </w:rPr>
        <w:t xml:space="preserve">. 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Элементы, которые составляют </w:t>
      </w:r>
      <w:r>
        <w:rPr>
          <w:rFonts w:ascii="Times New Roman" w:hAnsi="Times New Roman" w:cs="Times New Roman"/>
          <w:sz w:val="28"/>
        </w:rPr>
        <w:t xml:space="preserve">систему права, имеют разный вес </w:t>
      </w:r>
      <w:r w:rsidRPr="001F6BD8">
        <w:rPr>
          <w:rFonts w:ascii="Times New Roman" w:hAnsi="Times New Roman" w:cs="Times New Roman"/>
          <w:sz w:val="28"/>
        </w:rPr>
        <w:t>и так называемую силу, но они подчинены правилам системности, поэтому</w:t>
      </w:r>
      <w:r>
        <w:rPr>
          <w:rFonts w:ascii="Times New Roman" w:hAnsi="Times New Roman" w:cs="Times New Roman"/>
          <w:sz w:val="28"/>
        </w:rPr>
        <w:t xml:space="preserve"> являются едиными</w:t>
      </w:r>
      <w:r w:rsidRPr="001F6BD8">
        <w:rPr>
          <w:rFonts w:ascii="Times New Roman" w:hAnsi="Times New Roman" w:cs="Times New Roman"/>
          <w:sz w:val="28"/>
        </w:rPr>
        <w:t>. Док</w:t>
      </w:r>
      <w:r>
        <w:rPr>
          <w:rFonts w:ascii="Times New Roman" w:hAnsi="Times New Roman" w:cs="Times New Roman"/>
          <w:sz w:val="28"/>
        </w:rPr>
        <w:t xml:space="preserve">азательством для этого является </w:t>
      </w:r>
      <w:r w:rsidRPr="001F6BD8">
        <w:rPr>
          <w:rFonts w:ascii="Times New Roman" w:hAnsi="Times New Roman" w:cs="Times New Roman"/>
          <w:sz w:val="28"/>
        </w:rPr>
        <w:t>следующее: мы не можем просто взять и удалить из системы какой</w:t>
      </w:r>
      <w:r>
        <w:rPr>
          <w:rFonts w:ascii="Times New Roman" w:hAnsi="Times New Roman" w:cs="Times New Roman"/>
          <w:sz w:val="28"/>
        </w:rPr>
        <w:t>-ли</w:t>
      </w:r>
      <w:r w:rsidRPr="001F6BD8">
        <w:rPr>
          <w:rFonts w:ascii="Times New Roman" w:hAnsi="Times New Roman" w:cs="Times New Roman"/>
          <w:sz w:val="28"/>
        </w:rPr>
        <w:t xml:space="preserve">бо элемент, потому что это значительно исказит </w:t>
      </w:r>
      <w:r w:rsidRPr="00830D12">
        <w:rPr>
          <w:rFonts w:ascii="Times New Roman" w:hAnsi="Times New Roman" w:cs="Times New Roman"/>
          <w:sz w:val="28"/>
        </w:rPr>
        <w:t>значение самой системы и смысл в целом.</w:t>
      </w:r>
      <w:r w:rsidR="00266179" w:rsidRPr="00266179">
        <w:t xml:space="preserve"> </w:t>
      </w:r>
    </w:p>
    <w:p w:rsid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33B" w:rsidRDefault="00BD033B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33B" w:rsidRPr="00811B97" w:rsidRDefault="00811B97" w:rsidP="00811B9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1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1.4.</w:t>
      </w:r>
      <w:r w:rsidRPr="00811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Основные правовые системы мира</w:t>
      </w:r>
    </w:p>
    <w:p w:rsidR="00BD033B" w:rsidRDefault="00BD033B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796" w:rsidRPr="00171796" w:rsidRDefault="00171796" w:rsidP="001717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 систему (правовую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мью) составляет совокупность на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циональных правовых систем, объединяющихся по таким признакам,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общность источников права, основных понятий, структуры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исторического пути его формирования.</w:t>
      </w:r>
    </w:p>
    <w:p w:rsidR="00171796" w:rsidRPr="00171796" w:rsidRDefault="00171796" w:rsidP="001717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Романо-германская правовая сист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ема, сложившаяся на основе рим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права, характерна для стран континентальной Европы. 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основана на нормативно-правовых актах как письменных источниках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делении норм права на отрасли и институты. Отрасли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подразделяются на две подсистемы: частное право и публичное право.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романо-германской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системы является оди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наковое понимание природы, </w:t>
      </w:r>
      <w:proofErr w:type="gramStart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смысла</w:t>
      </w:r>
      <w:proofErr w:type="gramEnd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значения нормы права как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поведения, регулирующих общественные отношения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[18, </w:t>
      </w:r>
      <w:r w:rsid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327]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источники права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(кодексы, законы и подзаконные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акты) — это систематизированн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комплексы правовых норм, име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 максимально обобщенный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(без индивидуальной на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правленности). Им присущ достаточно простой и понятный для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обратившегося к норме пра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язык изложения. По мере необ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ходимости и как следствие изменившихся общественных отношений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права подлежит изменению и дополнению. Вместе с тем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современные положени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отличаются сложностью юридиче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техники; их применение требует специальных навыков. При этом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 права имеют четкую направленность действия и определенность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регулирования общественных отношений. Основной источник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во всех национальных системах романо-германской правовой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— закон. Законы принимают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высшим представительным орга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или путем референдума</w:t>
      </w:r>
      <w:r w:rsidR="003E26A5" w:rsidRPr="003F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[19, </w:t>
      </w:r>
      <w:r w:rsid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E26A5" w:rsidRPr="003F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большинства стран этой сис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характерны наличие писаной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и разделение государс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твенных органов </w:t>
      </w:r>
      <w:proofErr w:type="gramStart"/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правоприменительные.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юридической силой в системе норм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ативных актов обладает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конституция, которая является п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равовой основой для всех осталь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конституционных и федеральных законов и подзаконных актов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соответствия положениям конституци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действующих и при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нимаемых законов осуществляют специальные конституционные суды.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Центральным звеном сис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источников права в романо-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германской правовой семье выступают кодексы как письменные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акты. Они регулируют наиболее устойчивые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общественных правоотношений.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Значительную роль в качестве и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сточника права в романо-герман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правовой семье играют но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рмативно-правовые акты, принима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емые различными органами исполнительной власти (постановления,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инструкции, регламенты), которые носят подзаконный характер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[16, </w:t>
      </w:r>
      <w:r w:rsid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77]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осуществляется судебный ко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нтроль для обеспечения соответ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закону подобных подзаконных актов.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Обычай в системе источников романо-германского права в осно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играет вспомогательную роль, дополняя в необходимых случаях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законодательство.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в странах с романо-германс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правовой системой действует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существующего закона, а п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не наделен правотворчески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полномочиями, т.е. не может создавать новые нормы права, однако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высшие судебные инстанции наделе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правом разъяснения и толкова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применения определенных норм, обязательных для всех органов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правоохранительной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системы. Вместе с тем судьи в данной правовой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не связаны ранее принятым по аналогичному делу решением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 суда (за исключением судебной практики верховного суда).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Англосаксонская правовая система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доминирует в национальном пра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в Великобритании (кроме Шотландии), Канаде, США, Ямайке,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Австралии и ряде других стран. В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отличие от романо-германской си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стемы, основанной на нормативно-правовых актах и оставляющей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судами функцию их толкования и применения, в англосаксонской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системе основным источником права является судебный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прецедент.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государств, входящих в эту 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емью, по своей природе является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судейским правом. Так, для английской правовой системы характерна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на решения королевских судов, для Канады — на решения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высших судебных инстанций, для 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 — на решения Верховного суда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соответствия законов Конституции страны.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Законы, принимаемые парламенто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всегда соотносятся с решени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судов, при этом судьи самостоят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 определяют их целесообраз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на практике.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власть независима по отношению к другим ветвя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государ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власти. Суды вправе осуществлять надзор за правильностью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общегражданских споров, толковать законодательные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акты и определять их соответствие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конституции; они оснащены техни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ческими новинками, размещаются </w:t>
      </w:r>
      <w:proofErr w:type="gramStart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дворцах правосудия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[15, </w:t>
      </w:r>
      <w:r w:rsid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3E26A5" w:rsidRPr="003E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26A5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Судебные прецеденты публику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ются в судебных отчетах. Вместе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тем для системы права в целом характерен низкий уровень судебных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обобщений и систематизации. Поэтому для англосаксонской системы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отсутствие деления права на отдельные отрасли (в одном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источнике могут содержаться норм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гражданского, уголовного и на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следственного права), а также кодификация источников.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другим характерным особеннос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англосаксонской системы от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делегированное законодательство как источник права.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Делегированное законодательст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— система нормативных актов,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 различными государст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венными органами на основе пере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парламентом полномочий. Делегирование законодательных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полномочий правительству может осуществляться в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фор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мах: в виде приказов с соблюдение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определенной процедуры, актов-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решений, требующихся для адекватного применения изданных законов.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издания акта исполнительный орган должен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наделен соответствующими законодательными полномочиями.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 данном случае выступает в качестве основы исполнительного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нормотворчества.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Религиозная правовая система — это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правовая система, в которой ос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новным источником права выступа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канонический текст (священное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писание). Наиболее известными примерами являются исламское право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(шариат) и иудейское право (</w:t>
      </w:r>
      <w:proofErr w:type="spellStart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галаха</w:t>
      </w:r>
      <w:proofErr w:type="spellEnd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112]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Характерной чертой любой религио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зной правовой семьи является ее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неразрывная связь с религией; нормы права основаны на религиозных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учениях и тесно переплетены. В ре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лигиозных правовых семьях отсут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ствует деление социальных и правовых норм. Право рассматривается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результат божественного откровения, но не деятельности общества.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Общество не создает норм, но обяза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следовать им как единственно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возможному пути самопознания и развития. Поэтому для государств,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 к религиозно-правовы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семьям, характерно лишь толко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священных текстов, имеющих к тому же персональный характер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права. Таким образом, религиозные правовые нормы связаны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определенной группой или общно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людей, вне связи с государ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территорией или местом их проживания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54]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Мусульманское право. Шариат («п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рямой путь») — это совокупность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обращенных к людям обязатель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норм и предписаний, установ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Аллахом и переданных им через пророка Мухаммеда. Нормы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шариата регулируют вопросы поведения мусульман в повседневной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 их отношений между собой и с властью.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шариате религиозная идея тесно взаимодействует с пр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авовым на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чалом. Шариатские предписания закреплены в Коране и сунне пророка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Мухаммеда и выступают источн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иками конкретных норм, регулиру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практически все сферы повседневной жизни мусульман.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ислама характерно объединение юридических норм вокруг тех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иных религиозных течений с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выделением нескольких параллель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ветвей. Каждая ветвь включает определенный комплекс норм,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религиозным постулатам. Кроме того, для ислама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характерен принцип отраслевой дифференциации правовых норм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[10,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99]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Иудейское право — это право евре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йского народа, которое является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составной частью иудаизма. Базовый постулат иудаизма — абсолютное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равенство всех членов общества перед Богом, незави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симо от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имуще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ственного и (или) социального положения, при </w:t>
      </w:r>
      <w:proofErr w:type="gramStart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Бог выступает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мерилом достойного и греховного, разумного и излишнего.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Галаха́ — традиционное иудейс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кое право, совокупность законов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установлений иудаизма, содержащихся в Торе, Талмуде, ре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гламен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тирующих религиозную, семейную и общественную жизнь верующих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евреев.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иудейского права немал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обязанностей и запретов, вме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 с тем права и обязанности чле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общества практически не раз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делены и взаимозависимы, а система публичного и частного права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конвергентна.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Религиозные и юридические обязан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 системе иудейского пра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— это обязанности, связанные с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необходимостью соблюдения рели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гиозных праздников (наиболее известный из них — запрет какой-либо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в субботний день).</w:t>
      </w:r>
    </w:p>
    <w:p w:rsidR="00171796" w:rsidRPr="002608CB" w:rsidRDefault="00171796" w:rsidP="0026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Правовая система Израиля имеет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смешанный характер — ей прису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 черты романо-германской правовой сем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ьи, иудейского и мусуль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манского права. Это объясняется тем,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еврейский народ на протяже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тысячелетий находился под властью разных государств.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израильского права характерно отсутствие конституции как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нормативно-правового акта, но вместо нее работают основные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 как акты высшей юридическо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силы. В настоящее время иудей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ское право объединяет несколько 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подсистем, включающих мусульман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и израильское право, источниками которого являются законы,</w:t>
      </w:r>
      <w:r w:rsid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судебный прецедент, подзаконные акты, правовые обычаи.</w:t>
      </w:r>
    </w:p>
    <w:p w:rsidR="00BD033B" w:rsidRDefault="00BD033B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33B" w:rsidRDefault="00BD033B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2. Характеристика основных элементов системы права</w:t>
      </w:r>
    </w:p>
    <w:p w:rsid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Основные правовые институты</w:t>
      </w:r>
    </w:p>
    <w:p w:rsidR="00874C82" w:rsidRDefault="00874C82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Правовой институт представляет собой обособленную группу юридических норм, регулирующих качественно однородные общественные отношения внутри одной отрасли права. В каждой отрасли множество  правовых институтов; они обладают относительной автономией, так как касаются в известной мере самостоятельных вопросов.</w:t>
      </w: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правовых институтов: в уголовном праве — институт необходимой обороны, крайней необходимости, невменяемости; в гражданском праве — институт исковой давности; в административном — институт должностного лица.</w:t>
      </w:r>
      <w:proofErr w:type="gramEnd"/>
    </w:p>
    <w:p w:rsid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институты функционируют в тесной взаимосвязи друг с другом, близкие по характеру регулирования правовые институты образуют </w:t>
      </w:r>
      <w:proofErr w:type="spell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подотрасль</w:t>
      </w:r>
      <w:proofErr w:type="spellEnd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содержание института права на примере конституционного права.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конституционно-правовым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институтом понимается определён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система норм конституционного права, регулирующих однородные и взаимосвязанные общественные отношения и образующих относительно самостоятельную группу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51]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конституционного института характерны два признака: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 нём обособленной, устойчивой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норм;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взаимосвязаннос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норм единством предмета регу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лирования.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ждый конституционно-правовой ин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ститут включает несколько различных источников. Например, институт президентства сост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оит из норм,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закрепленных в Кон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ституции, законах, постановлениях Конституционного Суда, а институт исполнительной власти — из тех же источников плюс указы Президента и т. д.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конституционного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объективно обусловлена са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 характером этого права, она разделяет нормы по институтам, но не устанавливает непрон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ицаемых преград между института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— напротив, создает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ципы их взаимодействия между со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бой, чем обеспечивается единс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конституционно-правового регулирования. Фундаментом высту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пают единые принципы конституционного права: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суверенитет на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естественное право;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 охраны прав и свобод;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властей;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независимое правосудие;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государство.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и самое общее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еление правовых норм на институ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устанавливает Конституция. Ее разделы — это первооснова для создания системы конституционного права. Внутри же основных институтов образуются подсистемы, состоящие из еще более узких институтов.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Конституции РФ, например, нет раздела об избирательной системе, что свойственно многим зарубежным конституциям, но это, безусловно, один из основных институтов конституционного права. Таким образом,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конституции и система конститу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ционного права полностью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совпадают, система 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права при определенных условиях может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сложиться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виваться даже без писаной конституции, как это имеет место в Великобритании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российского конс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титуционного права включает сле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 основные правовые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нституты с их основными внутрен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подразделениями (подсистемами):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конституционного строя;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свободы человека и гражданина;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федеративное устройство;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система (избирательное право);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субъектах РФ;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поправок и пересмотр Конституции РФ.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праве выде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три разновидности консти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туционных институтов:</w:t>
      </w:r>
    </w:p>
    <w:p w:rsidR="00B946EB" w:rsidRPr="00B946EB" w:rsidRDefault="00B946EB" w:rsidP="00B3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арактеризуются высокой степенью обобщения, в большинстве своём широким охватом норм. К ним можно отнести, например, институт гражданства, институт основных прав, свобод и обязанностей, институт государственного устройства, институт избирательной системы и др. Входящие в головной институт правовые нормы могут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фиксировать­ся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содержании самой Конституции, так и в других источниках конституционного права (федеральных конституционных законах,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феде­ральных законах и т.д.). </w:t>
      </w:r>
      <w:r w:rsidR="00B3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не все институты и нормы,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объеди­нённые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головным институтом гражданства выражены в Конституции РФ. Значительная часть их закреплена в самостоятельно действующем законе о гражданстве;</w:t>
      </w:r>
    </w:p>
    <w:p w:rsidR="00B31BB8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входить в состав го­ловных институтов, и, в свою очередь в составе сложных институтов объединяется ряд однородных по предмету регулирования институ­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(простые)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33]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сложным конституционно-правовым институтам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отно­сятся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институт личных прав и свобод, институт политических прав, институт социально-экономических прав, институт федеральных органов государственной власти и др.;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одноэлементные (простые)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 в себя только конституционно-правовые нормы, отличаются устойчивостью, взаимосвязанностью и не подразделяются на другие составляющие их институты. Например, институт Президента, институт Конституционного Суда и др. Эти правовые институты могут возникать (или наоборот, утрачиваться) в зависимости от социально-экономических и иных изменений в стране, например: институт права частной собственности; институт Уполномоченного по правам человека и др.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6EB" w:rsidRPr="00B946EB" w:rsidRDefault="00B946EB" w:rsidP="00B946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82" w:rsidRPr="00B946EB" w:rsidRDefault="00874C82" w:rsidP="00874C82">
      <w:pPr>
        <w:pStyle w:val="a3"/>
        <w:spacing w:before="24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Характеристика отдельных  юридических норм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— первичный элемент системы права, это исходящее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государства общеобязательное пр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авило поведения властного харак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содержащее права, обязанности и ответственность участников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общественных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отношений, а такж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возможные последствия несоблю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правил, обеспечиваемые принудительной силой государства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43]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Отличительные признаки правовой нормы: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всеобщий характер, распространение на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 обще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независимо от их воли и желания;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представительно-обязывающий характер: определенная свобода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 субъектов сопровождается соблюдением интересов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лиц, не допуская злоупотребления правом;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реализация правовой нормы 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случаях обеспечива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мерами государственного принуждения.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имеет характерное внутреннее строение (структуру):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гипотезу, диспозицию и санкцию.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(предположение: если…) — это часть правовой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определяются условия и обстоятельства ее применения.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не только описывает обстоя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тельства, но и придает им значе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юридического факта.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(распоряжение: то…) — элемент юридической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содержит само правило поведения и указывает, како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пове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должны следовать участники правоотношений, устанавливает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субъективные права и обязанности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[21,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13]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Санкция (взыскание: иначе…)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элемент юридической нормы, ко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торый указывает на правовые посл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едствия несоблюдения установлен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требований, как правило, неблагоприятные для правонарушителя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(меры государственного принужден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ия, юридической ответственности,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наказания).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Существует несколько основных способов изложения правовых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в статьях нормативно-правовых актов: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прямой — излагаются все три элемента правовой нормы (гипотеза,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и санкция);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отсылочный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содержатся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структурные элементы пра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 нормы, но имеется отсылка к другим статьям этого же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нормативно-правового акта, где находятся недостающие сведения;</w:t>
      </w:r>
    </w:p>
    <w:p w:rsidR="00F35A47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бланкетный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отсылка к конкретной статье закона не дается,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недостающие сведения об элементах правовой нормы следует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в других нормативно-правовых актах.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Отрасли права и их отличия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 права является основным элементом в системе права,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представляющим собой совокупност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норм права, регулирующих каче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 однородную группу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отношений. Приоритетное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отрасли в системе права определяется тем, что она отражает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регулирует наиболее важные, относительно обособленные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отношений. Для 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права на отрасли используют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два критерия: предмет и метод правового регулирования.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правового регулировани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— это общественные отношения,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регулирует данная отрасль права. Предмет регулирования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главным, объективным 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ованием для распределения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норм по отраслям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Метод правового регулирования — способы,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ре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гулируются данные общественные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отношения. Главные методы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регулирования: императивный и диспозитивный</w:t>
      </w:r>
      <w:r w:rsidR="00A91CE0" w:rsidRPr="003F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[16,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3F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88]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Императивный метод основан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подчиненности субъектов обще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и содержит четкие предписания о поведении,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невыполнении которых возникнут карательные санкции. Этот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 уголовному, административному, налоговому праву.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Диспозитивный метод основан на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венстве субъектов, возможности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 поведения или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мер воздействия компенсацион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характера. Этот метод характерен для гражданского, семейного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образован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самостоятельной отрасли пра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имеют значение следующие условия: наличие и определенность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 общественных отношений, невозможность урегулировать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возникшие отношения с помощью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других отраслей, необходи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применения особого метода правового регулирования.</w:t>
      </w:r>
    </w:p>
    <w:p w:rsid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основных отраслей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являющихся структурными эле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ментами системы права в соврем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енном государстве, выявляют сле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</w:t>
      </w:r>
      <w:r w:rsidR="007B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B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7B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таблицу 2.1.)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161A" w:rsidRPr="00A91CE0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2.1. – Характеристика основных отраслей права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[6, </w:t>
      </w:r>
      <w:r w:rsid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91CE0" w:rsidRPr="00A9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8]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7B161A" w:rsidRPr="007B161A" w:rsidTr="0078062D">
        <w:tc>
          <w:tcPr>
            <w:tcW w:w="3227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Характеристика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Конституционное (государственное)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закрепляющая основы общественного и государственного устройства страны, основы правового положения граждан, систему органов государства и их основные полномочия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Административное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отношения, которые складываются в процессе осуществления исполнительно-распорядительной функции государства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Финансовое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совокупность норм, регулирующих отношения, </w:t>
            </w: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складывающиеся в сфере финансовой деятельности государства (формирование государственного и местного бюджетов, их исполнение, порядок взимания налогов и др.).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Земельное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 в области использования и охраны земли, ее недр, вод, лесов, что является необходимой основой жизнеобеспечения общества.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разнообразные имущественные и связанные с ними неимущественные отношения. Гражданское право регулирует отношения собственности, порядок заключения различных сделок, договоров, вопросы исполнения и обеспечения исполнения обязательств, защиты прав авторов и иных правообладателей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Трудовое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отрасль права, регулирующая трудовые отношения: заключение, изменение и расторжение трудовых договоров, время труда и отдыха, государственные гарантии реализации и </w:t>
            </w:r>
            <w:proofErr w:type="gramStart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защиты</w:t>
            </w:r>
            <w:proofErr w:type="gramEnd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трудовых прав.</w:t>
            </w:r>
          </w:p>
        </w:tc>
      </w:tr>
      <w:tr w:rsidR="007B161A" w:rsidRPr="007B161A" w:rsidTr="0078062D">
        <w:trPr>
          <w:trHeight w:val="25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Семейное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семейные и брачные отношения. Нормы данной отрасли определяют порядок и условия вступления в брак, права и обязанности супругов, родителей и детей по отношению друг к другу.</w:t>
            </w:r>
          </w:p>
        </w:tc>
      </w:tr>
      <w:tr w:rsidR="007B161A" w:rsidRPr="007B161A" w:rsidTr="0078062D">
        <w:trPr>
          <w:trHeight w:val="138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Уголовное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как отрасль права состоит из юридических норм, которые охраняют права и свободы личности, собственность, общественный и государственный строй от преступных посягательств.</w:t>
            </w:r>
          </w:p>
        </w:tc>
      </w:tr>
      <w:tr w:rsidR="007B161A" w:rsidRPr="007B161A" w:rsidTr="0078062D">
        <w:trPr>
          <w:trHeight w:val="153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отношения, возникающие в процессе рассмотрения судами гражданских, трудовых и семейных споров. Нормы гражданско-процессуального права определяют цели, задачи, права и обязанности суда при осуществлении правосудия, закрепляют правовое положение участников гражданского процесса, регламентируют ход судебного разбирательства, порядок вынесения приговора и обжалования судебного решения.</w:t>
            </w:r>
          </w:p>
        </w:tc>
      </w:tr>
      <w:tr w:rsidR="007B161A" w:rsidRPr="007B161A" w:rsidTr="0078062D">
        <w:trPr>
          <w:trHeight w:val="31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Уголовно-процессуальное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объединяет нормы, определяющие порядок производства по уголовным делам. Нормы данной отрасли регулируют деятельность органов дознания, предварительного </w:t>
            </w: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следствия, суда и их взаимоотношения с гражданами при расследовании, в ходе судебного разбирательства и при разрешении уголовных дел.</w:t>
            </w:r>
          </w:p>
        </w:tc>
      </w:tr>
    </w:tbl>
    <w:p w:rsidR="007B161A" w:rsidRPr="00BC34D4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FF6C0C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крупные правовые отрасли делят на </w:t>
      </w:r>
      <w:proofErr w:type="spell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подотрасли</w:t>
      </w:r>
      <w:proofErr w:type="spellEnd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gram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ормы, регулирующие группы близких отношений определенного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вида.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гражданском праве — наследственное, жилищное;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— избирательное право; в трудовом — пенсионное;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земельном — водное, лесное и т.д.</w:t>
      </w:r>
      <w:proofErr w:type="gramEnd"/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регулируют отдельные масси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общественных отношений, характеризующихся своей спецификой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известной родовой обособленностью.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179" w:rsidRDefault="00266179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6E9C" w:rsidRPr="00F06E9C" w:rsidRDefault="00F06E9C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6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7CD8">
        <w:rPr>
          <w:rFonts w:ascii="Times New Roman" w:eastAsia="Calibri" w:hAnsi="Times New Roman" w:cs="Times New Roman"/>
          <w:sz w:val="28"/>
        </w:rPr>
        <w:t>Одним из основополагающих вопросов, которые должны быть поставлены в контексте правильного понимания состояния и тенденций развития правовой системы Российской Федерации, формирования и развития правовой системы субъектов Российской Федерации является доктринальное понимание правовой системы вообще как специфического правового явления.</w:t>
      </w:r>
      <w:proofErr w:type="gramEnd"/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D8">
        <w:rPr>
          <w:rFonts w:ascii="Times New Roman" w:eastAsia="Calibri" w:hAnsi="Times New Roman" w:cs="Times New Roman"/>
          <w:sz w:val="28"/>
          <w:szCs w:val="28"/>
        </w:rPr>
        <w:t>Создание правового государства, основывающегося на праве и правовом законе, и ставящего во главу своей деятельности приоритет права и свобод человека, позволяет ввести в правовое русло межнациональные отношения, поскольку целью и содержанием правового государства является обеспечение приоритета прав и свобод граждан, а также ограничение всевластия государства.</w:t>
      </w:r>
    </w:p>
    <w:p w:rsidR="00517E19" w:rsidRDefault="00517E19" w:rsidP="00517E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17E19">
        <w:rPr>
          <w:rFonts w:ascii="Times New Roman" w:eastAsia="Calibri" w:hAnsi="Times New Roman" w:cs="Times New Roman"/>
          <w:sz w:val="28"/>
        </w:rPr>
        <w:t>Систему права можно определить</w:t>
      </w:r>
      <w:r>
        <w:rPr>
          <w:rFonts w:ascii="Times New Roman" w:eastAsia="Calibri" w:hAnsi="Times New Roman" w:cs="Times New Roman"/>
          <w:sz w:val="28"/>
        </w:rPr>
        <w:t xml:space="preserve"> как совокупность взаимосвязан</w:t>
      </w:r>
      <w:r w:rsidRPr="00517E19">
        <w:rPr>
          <w:rFonts w:ascii="Times New Roman" w:eastAsia="Calibri" w:hAnsi="Times New Roman" w:cs="Times New Roman"/>
          <w:sz w:val="28"/>
        </w:rPr>
        <w:t>ных юридических норм, институто</w:t>
      </w:r>
      <w:r>
        <w:rPr>
          <w:rFonts w:ascii="Times New Roman" w:eastAsia="Calibri" w:hAnsi="Times New Roman" w:cs="Times New Roman"/>
          <w:sz w:val="28"/>
        </w:rPr>
        <w:t xml:space="preserve">в и отраслей, характеризующихся </w:t>
      </w:r>
      <w:r w:rsidRPr="00517E19">
        <w:rPr>
          <w:rFonts w:ascii="Times New Roman" w:eastAsia="Calibri" w:hAnsi="Times New Roman" w:cs="Times New Roman"/>
          <w:sz w:val="28"/>
        </w:rPr>
        <w:t>внутренним единством и различием</w:t>
      </w:r>
      <w:r>
        <w:rPr>
          <w:rFonts w:ascii="Times New Roman" w:eastAsia="Calibri" w:hAnsi="Times New Roman" w:cs="Times New Roman"/>
          <w:sz w:val="28"/>
        </w:rPr>
        <w:t xml:space="preserve"> в соответствии с особенностями </w:t>
      </w:r>
      <w:r w:rsidRPr="00517E19">
        <w:rPr>
          <w:rFonts w:ascii="Times New Roman" w:eastAsia="Calibri" w:hAnsi="Times New Roman" w:cs="Times New Roman"/>
          <w:sz w:val="28"/>
        </w:rPr>
        <w:t xml:space="preserve">регулируемых </w:t>
      </w:r>
      <w:r w:rsidRPr="00517E19">
        <w:rPr>
          <w:rFonts w:ascii="Times New Roman" w:eastAsia="Calibri" w:hAnsi="Times New Roman" w:cs="Times New Roman"/>
          <w:sz w:val="28"/>
        </w:rPr>
        <w:lastRenderedPageBreak/>
        <w:t>общественных отн</w:t>
      </w:r>
      <w:r>
        <w:rPr>
          <w:rFonts w:ascii="Times New Roman" w:eastAsia="Calibri" w:hAnsi="Times New Roman" w:cs="Times New Roman"/>
          <w:sz w:val="28"/>
        </w:rPr>
        <w:t xml:space="preserve">ошений. Структурными элементами </w:t>
      </w:r>
      <w:r w:rsidRPr="00517E19">
        <w:rPr>
          <w:rFonts w:ascii="Times New Roman" w:eastAsia="Calibri" w:hAnsi="Times New Roman" w:cs="Times New Roman"/>
          <w:sz w:val="28"/>
        </w:rPr>
        <w:t>системы права являются отрасль пр</w:t>
      </w:r>
      <w:r>
        <w:rPr>
          <w:rFonts w:ascii="Times New Roman" w:eastAsia="Calibri" w:hAnsi="Times New Roman" w:cs="Times New Roman"/>
          <w:sz w:val="28"/>
        </w:rPr>
        <w:t xml:space="preserve">ава, </w:t>
      </w:r>
      <w:proofErr w:type="spellStart"/>
      <w:r>
        <w:rPr>
          <w:rFonts w:ascii="Times New Roman" w:eastAsia="Calibri" w:hAnsi="Times New Roman" w:cs="Times New Roman"/>
          <w:sz w:val="28"/>
        </w:rPr>
        <w:t>подотрасль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права, институт </w:t>
      </w:r>
      <w:r w:rsidRPr="00517E19">
        <w:rPr>
          <w:rFonts w:ascii="Times New Roman" w:eastAsia="Calibri" w:hAnsi="Times New Roman" w:cs="Times New Roman"/>
          <w:sz w:val="28"/>
        </w:rPr>
        <w:t>права, норма права.</w:t>
      </w:r>
    </w:p>
    <w:p w:rsidR="00517E19" w:rsidRDefault="00517E19" w:rsidP="00517E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17E19">
        <w:rPr>
          <w:rFonts w:ascii="Times New Roman" w:eastAsia="Calibri" w:hAnsi="Times New Roman" w:cs="Times New Roman"/>
          <w:sz w:val="28"/>
        </w:rPr>
        <w:t>Отрасль права является осно</w:t>
      </w:r>
      <w:r>
        <w:rPr>
          <w:rFonts w:ascii="Times New Roman" w:eastAsia="Calibri" w:hAnsi="Times New Roman" w:cs="Times New Roman"/>
          <w:sz w:val="28"/>
        </w:rPr>
        <w:t xml:space="preserve">вным элементом в системе права, </w:t>
      </w:r>
      <w:r w:rsidRPr="00517E19">
        <w:rPr>
          <w:rFonts w:ascii="Times New Roman" w:eastAsia="Calibri" w:hAnsi="Times New Roman" w:cs="Times New Roman"/>
          <w:sz w:val="28"/>
        </w:rPr>
        <w:t>представляющим собой совокупность</w:t>
      </w:r>
      <w:r>
        <w:rPr>
          <w:rFonts w:ascii="Times New Roman" w:eastAsia="Calibri" w:hAnsi="Times New Roman" w:cs="Times New Roman"/>
          <w:sz w:val="28"/>
        </w:rPr>
        <w:t xml:space="preserve"> норм права, регулирующих каче</w:t>
      </w:r>
      <w:r w:rsidRPr="00517E19">
        <w:rPr>
          <w:rFonts w:ascii="Times New Roman" w:eastAsia="Calibri" w:hAnsi="Times New Roman" w:cs="Times New Roman"/>
          <w:sz w:val="28"/>
        </w:rPr>
        <w:t>ственно однородную группу общественных отношений.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17E19">
        <w:rPr>
          <w:rFonts w:ascii="Times New Roman" w:eastAsia="Calibri" w:hAnsi="Times New Roman" w:cs="Times New Roman"/>
          <w:sz w:val="28"/>
        </w:rPr>
        <w:t>Правовой институт представляет</w:t>
      </w:r>
      <w:r>
        <w:rPr>
          <w:rFonts w:ascii="Times New Roman" w:eastAsia="Calibri" w:hAnsi="Times New Roman" w:cs="Times New Roman"/>
          <w:sz w:val="28"/>
        </w:rPr>
        <w:t xml:space="preserve"> собой обособленную группу юри</w:t>
      </w:r>
      <w:r w:rsidRPr="00517E19">
        <w:rPr>
          <w:rFonts w:ascii="Times New Roman" w:eastAsia="Calibri" w:hAnsi="Times New Roman" w:cs="Times New Roman"/>
          <w:sz w:val="28"/>
        </w:rPr>
        <w:t>дических норм, регулирующих каче</w:t>
      </w:r>
      <w:r>
        <w:rPr>
          <w:rFonts w:ascii="Times New Roman" w:eastAsia="Calibri" w:hAnsi="Times New Roman" w:cs="Times New Roman"/>
          <w:sz w:val="28"/>
        </w:rPr>
        <w:t xml:space="preserve">ственно однородные общественные </w:t>
      </w:r>
      <w:r w:rsidRPr="00517E19">
        <w:rPr>
          <w:rFonts w:ascii="Times New Roman" w:eastAsia="Calibri" w:hAnsi="Times New Roman" w:cs="Times New Roman"/>
          <w:sz w:val="28"/>
        </w:rPr>
        <w:t>отношения внутри одной отрасли права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</w:t>
      </w:r>
      <w:r w:rsidRPr="00517E19">
        <w:rPr>
          <w:rFonts w:ascii="Times New Roman" w:eastAsia="Calibri" w:hAnsi="Times New Roman" w:cs="Times New Roman"/>
          <w:sz w:val="28"/>
        </w:rPr>
        <w:t>В</w:t>
      </w:r>
      <w:proofErr w:type="gramEnd"/>
      <w:r w:rsidRPr="00517E19">
        <w:rPr>
          <w:rFonts w:ascii="Times New Roman" w:eastAsia="Calibri" w:hAnsi="Times New Roman" w:cs="Times New Roman"/>
          <w:sz w:val="28"/>
        </w:rPr>
        <w:t>се институты функционируют в те</w:t>
      </w:r>
      <w:r>
        <w:rPr>
          <w:rFonts w:ascii="Times New Roman" w:eastAsia="Calibri" w:hAnsi="Times New Roman" w:cs="Times New Roman"/>
          <w:sz w:val="28"/>
        </w:rPr>
        <w:t xml:space="preserve">сной взаимосвязи друг с другом, </w:t>
      </w:r>
      <w:r w:rsidRPr="00517E19">
        <w:rPr>
          <w:rFonts w:ascii="Times New Roman" w:eastAsia="Calibri" w:hAnsi="Times New Roman" w:cs="Times New Roman"/>
          <w:sz w:val="28"/>
        </w:rPr>
        <w:t>близкие по характеру регулирова</w:t>
      </w:r>
      <w:r>
        <w:rPr>
          <w:rFonts w:ascii="Times New Roman" w:eastAsia="Calibri" w:hAnsi="Times New Roman" w:cs="Times New Roman"/>
          <w:sz w:val="28"/>
        </w:rPr>
        <w:t xml:space="preserve">ния правовые институты образуют </w:t>
      </w:r>
      <w:proofErr w:type="spellStart"/>
      <w:r w:rsidRPr="00517E19">
        <w:rPr>
          <w:rFonts w:ascii="Times New Roman" w:eastAsia="Calibri" w:hAnsi="Times New Roman" w:cs="Times New Roman"/>
          <w:sz w:val="28"/>
        </w:rPr>
        <w:t>подотрасль</w:t>
      </w:r>
      <w:proofErr w:type="spellEnd"/>
      <w:r w:rsidRPr="00517E19">
        <w:rPr>
          <w:rFonts w:ascii="Times New Roman" w:eastAsia="Calibri" w:hAnsi="Times New Roman" w:cs="Times New Roman"/>
          <w:sz w:val="28"/>
        </w:rPr>
        <w:t xml:space="preserve"> права.</w:t>
      </w:r>
    </w:p>
    <w:p w:rsid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В качестве одной из важнейших тенденций развития системы </w:t>
      </w:r>
      <w:r w:rsidR="00723293">
        <w:rPr>
          <w:rFonts w:ascii="Times New Roman" w:eastAsia="Calibri" w:hAnsi="Times New Roman" w:cs="Times New Roman"/>
          <w:sz w:val="28"/>
        </w:rPr>
        <w:t xml:space="preserve">права </w:t>
      </w:r>
      <w:r w:rsidRPr="00427CD8">
        <w:rPr>
          <w:rFonts w:ascii="Times New Roman" w:eastAsia="Calibri" w:hAnsi="Times New Roman" w:cs="Times New Roman"/>
          <w:sz w:val="28"/>
        </w:rPr>
        <w:t xml:space="preserve"> РФ выступает трансформация механизмов правового 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информационных технологий – вносят различные изменения в отрасли права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427CD8" w:rsidRP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Pr="00946A43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F34" w:rsidRPr="00946A43" w:rsidRDefault="003F0F34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F34" w:rsidRPr="00946A43" w:rsidRDefault="003F0F34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F34" w:rsidRPr="00946A43" w:rsidRDefault="003F0F34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F34" w:rsidRPr="00946A43" w:rsidRDefault="003F0F34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E19" w:rsidRDefault="00517E19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3B27">
        <w:rPr>
          <w:rFonts w:ascii="Times New Roman" w:hAnsi="Times New Roman" w:cs="Times New Roman"/>
          <w:b/>
          <w:sz w:val="28"/>
        </w:rPr>
        <w:t>Список литературы</w:t>
      </w:r>
    </w:p>
    <w:p w:rsidR="00B31BB8" w:rsidRDefault="00B31BB8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1.</w:t>
      </w:r>
      <w:r w:rsidRPr="00B31BB8">
        <w:rPr>
          <w:rFonts w:ascii="Times New Roman" w:hAnsi="Times New Roman" w:cs="Times New Roman"/>
          <w:sz w:val="28"/>
        </w:rPr>
        <w:tab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lastRenderedPageBreak/>
        <w:t>2.</w:t>
      </w:r>
      <w:r w:rsidRPr="00B31BB8">
        <w:rPr>
          <w:rFonts w:ascii="Times New Roman" w:hAnsi="Times New Roman" w:cs="Times New Roman"/>
          <w:sz w:val="28"/>
        </w:rPr>
        <w:tab/>
        <w:t xml:space="preserve">Алексеев С. С. Общая теория права. Т.1. − М.: Юридическая литература, 2009. − 361с.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3.</w:t>
      </w:r>
      <w:r w:rsidRPr="00B31BB8">
        <w:rPr>
          <w:rFonts w:ascii="Times New Roman" w:hAnsi="Times New Roman" w:cs="Times New Roman"/>
          <w:sz w:val="28"/>
        </w:rPr>
        <w:tab/>
        <w:t xml:space="preserve">Баранов В.М., </w:t>
      </w:r>
      <w:proofErr w:type="spellStart"/>
      <w:r w:rsidRPr="00B31BB8">
        <w:rPr>
          <w:rFonts w:ascii="Times New Roman" w:hAnsi="Times New Roman" w:cs="Times New Roman"/>
          <w:sz w:val="28"/>
        </w:rPr>
        <w:t>Поленина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С.В. Система права, система и систематизация законодательства в правовой системе России. Нижний Новгород, 2015. -  С.51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4.</w:t>
      </w:r>
      <w:r w:rsidRPr="00B31BB8">
        <w:rPr>
          <w:rFonts w:ascii="Times New Roman" w:hAnsi="Times New Roman" w:cs="Times New Roman"/>
          <w:sz w:val="28"/>
        </w:rPr>
        <w:tab/>
        <w:t xml:space="preserve">Беляев, И. Д. История русского законодательства / И.Д. Беляев. - М.: Лань, 2016. - 640 </w:t>
      </w:r>
      <w:proofErr w:type="spellStart"/>
      <w:r w:rsidRPr="00B31BB8">
        <w:rPr>
          <w:rFonts w:ascii="Times New Roman" w:hAnsi="Times New Roman" w:cs="Times New Roman"/>
          <w:sz w:val="28"/>
        </w:rPr>
        <w:t>c</w:t>
      </w:r>
      <w:proofErr w:type="spellEnd"/>
      <w:r w:rsidRPr="00B31BB8">
        <w:rPr>
          <w:rFonts w:ascii="Times New Roman" w:hAnsi="Times New Roman" w:cs="Times New Roman"/>
          <w:sz w:val="28"/>
        </w:rPr>
        <w:t>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5.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Бержель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Ж..-Л. Общая теория права / Под ред. В.И. Даниленко – М., 2015. – 322 </w:t>
      </w:r>
      <w:proofErr w:type="gramStart"/>
      <w:r w:rsidRPr="00B31BB8">
        <w:rPr>
          <w:rFonts w:ascii="Times New Roman" w:hAnsi="Times New Roman" w:cs="Times New Roman"/>
          <w:sz w:val="28"/>
        </w:rPr>
        <w:t>с</w:t>
      </w:r>
      <w:proofErr w:type="gramEnd"/>
      <w:r w:rsidRPr="00B31BB8">
        <w:rPr>
          <w:rFonts w:ascii="Times New Roman" w:hAnsi="Times New Roman" w:cs="Times New Roman"/>
          <w:sz w:val="28"/>
        </w:rPr>
        <w:t>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6.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Бобылев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А. С. Современное толкование системы права и системы законодательства // Государство и право. − 2014. − № 2. − С. 24.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7.</w:t>
      </w:r>
      <w:r w:rsidRPr="00B31BB8">
        <w:rPr>
          <w:rFonts w:ascii="Times New Roman" w:hAnsi="Times New Roman" w:cs="Times New Roman"/>
          <w:sz w:val="28"/>
        </w:rPr>
        <w:tab/>
        <w:t>Венгеров, А. Б.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учеб. / А. Б. Венгеров. — 6-е изд., стереотип. — М.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Издательство «Омега-Л», 2014. — 607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8.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Гайворонская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, Я. В. Теория государства и права / Я. В. </w:t>
      </w:r>
      <w:proofErr w:type="spellStart"/>
      <w:r w:rsidRPr="00B31BB8">
        <w:rPr>
          <w:rFonts w:ascii="Times New Roman" w:hAnsi="Times New Roman" w:cs="Times New Roman"/>
          <w:sz w:val="28"/>
        </w:rPr>
        <w:t>Гайворон-ская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, Т. М. </w:t>
      </w:r>
      <w:proofErr w:type="spellStart"/>
      <w:r w:rsidRPr="00B31BB8">
        <w:rPr>
          <w:rFonts w:ascii="Times New Roman" w:hAnsi="Times New Roman" w:cs="Times New Roman"/>
          <w:sz w:val="28"/>
        </w:rPr>
        <w:t>Самусенко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– Владивосток, 2014. – 172 </w:t>
      </w:r>
      <w:proofErr w:type="gramStart"/>
      <w:r w:rsidRPr="00B31BB8">
        <w:rPr>
          <w:rFonts w:ascii="Times New Roman" w:hAnsi="Times New Roman" w:cs="Times New Roman"/>
          <w:sz w:val="28"/>
        </w:rPr>
        <w:t>с</w:t>
      </w:r>
      <w:proofErr w:type="gramEnd"/>
      <w:r w:rsidRPr="00B31BB8">
        <w:rPr>
          <w:rFonts w:ascii="Times New Roman" w:hAnsi="Times New Roman" w:cs="Times New Roman"/>
          <w:sz w:val="28"/>
        </w:rPr>
        <w:t>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9.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Источники права и суд в древней России: </w:t>
      </w:r>
      <w:proofErr w:type="spellStart"/>
      <w:r w:rsidRPr="00B31BB8">
        <w:rPr>
          <w:rFonts w:ascii="Times New Roman" w:hAnsi="Times New Roman" w:cs="Times New Roman"/>
          <w:sz w:val="28"/>
        </w:rPr>
        <w:t>моногр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/ В. </w:t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- М.: Книга по Требованию, 2015. - 636 </w:t>
      </w:r>
      <w:proofErr w:type="spellStart"/>
      <w:r w:rsidRPr="00B31BB8">
        <w:rPr>
          <w:rFonts w:ascii="Times New Roman" w:hAnsi="Times New Roman" w:cs="Times New Roman"/>
          <w:sz w:val="28"/>
        </w:rPr>
        <w:t>c</w:t>
      </w:r>
      <w:proofErr w:type="spellEnd"/>
      <w:r w:rsidRPr="00B31BB8">
        <w:rPr>
          <w:rFonts w:ascii="Times New Roman" w:hAnsi="Times New Roman" w:cs="Times New Roman"/>
          <w:sz w:val="28"/>
        </w:rPr>
        <w:t>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10.</w:t>
      </w:r>
      <w:r w:rsidRPr="00B31BB8">
        <w:rPr>
          <w:rFonts w:ascii="Times New Roman" w:hAnsi="Times New Roman" w:cs="Times New Roman"/>
          <w:sz w:val="28"/>
        </w:rPr>
        <w:tab/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наук. Волгоград, 2013. - 205 </w:t>
      </w:r>
      <w:proofErr w:type="gramStart"/>
      <w:r w:rsidRPr="00B31BB8">
        <w:rPr>
          <w:rFonts w:ascii="Times New Roman" w:hAnsi="Times New Roman" w:cs="Times New Roman"/>
          <w:sz w:val="28"/>
        </w:rPr>
        <w:t>с</w:t>
      </w:r>
      <w:proofErr w:type="gramEnd"/>
      <w:r w:rsidRPr="00B31BB8">
        <w:rPr>
          <w:rFonts w:ascii="Times New Roman" w:hAnsi="Times New Roman" w:cs="Times New Roman"/>
          <w:sz w:val="28"/>
        </w:rPr>
        <w:t>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11.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Казимирчук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П. Конфликт закона и правовая реформа // Государство и право. −  2012. − №12. − С. 10-12.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12.</w:t>
      </w:r>
      <w:r w:rsidRPr="00B31BB8">
        <w:rPr>
          <w:rFonts w:ascii="Times New Roman" w:hAnsi="Times New Roman" w:cs="Times New Roman"/>
          <w:sz w:val="28"/>
        </w:rPr>
        <w:tab/>
        <w:t>Керимов Д.А. Проблемы общей теории права и государства: В 3т. М., 2014. – 409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lastRenderedPageBreak/>
        <w:t>13.</w:t>
      </w:r>
      <w:r w:rsidRPr="00B31BB8">
        <w:rPr>
          <w:rFonts w:ascii="Times New Roman" w:hAnsi="Times New Roman" w:cs="Times New Roman"/>
          <w:sz w:val="28"/>
        </w:rPr>
        <w:tab/>
        <w:t xml:space="preserve">Кононов А. А. Общенаучная концепция системы права // Правоведение. − 2013. − № 3(248). − С. 12-21.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14.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Кузьменко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А. В. «Системный взгляд» на систему права // Правоведение. − 2014. − №3(248). − С. 4-11.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15.</w:t>
      </w:r>
      <w:r w:rsidRPr="00B31BB8">
        <w:rPr>
          <w:rFonts w:ascii="Times New Roman" w:hAnsi="Times New Roman" w:cs="Times New Roman"/>
          <w:sz w:val="28"/>
        </w:rPr>
        <w:tab/>
        <w:t>Лазарев, В. В.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для вузов / В. В. Лазарев, С. В. Липень. – М.: </w:t>
      </w:r>
      <w:proofErr w:type="spellStart"/>
      <w:r w:rsidRPr="00B31BB8">
        <w:rPr>
          <w:rFonts w:ascii="Times New Roman" w:hAnsi="Times New Roman" w:cs="Times New Roman"/>
          <w:sz w:val="28"/>
        </w:rPr>
        <w:t>Юрайт</w:t>
      </w:r>
      <w:proofErr w:type="spellEnd"/>
      <w:r w:rsidRPr="00B31BB8">
        <w:rPr>
          <w:rFonts w:ascii="Times New Roman" w:hAnsi="Times New Roman" w:cs="Times New Roman"/>
          <w:sz w:val="28"/>
        </w:rPr>
        <w:t>, 2014. – 634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16.</w:t>
      </w:r>
      <w:r w:rsidRPr="00B31BB8">
        <w:rPr>
          <w:rFonts w:ascii="Times New Roman" w:hAnsi="Times New Roman" w:cs="Times New Roman"/>
          <w:sz w:val="28"/>
        </w:rPr>
        <w:tab/>
        <w:t xml:space="preserve">Малько А. В. Правовая система и правовая жизнь общества // Журнал российского права. 2014. - № 7(211). – 243 </w:t>
      </w:r>
      <w:proofErr w:type="gramStart"/>
      <w:r w:rsidRPr="00B31BB8">
        <w:rPr>
          <w:rFonts w:ascii="Times New Roman" w:hAnsi="Times New Roman" w:cs="Times New Roman"/>
          <w:sz w:val="28"/>
        </w:rPr>
        <w:t>с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17.</w:t>
      </w:r>
      <w:r w:rsidRPr="00B31BB8">
        <w:rPr>
          <w:rFonts w:ascii="Times New Roman" w:hAnsi="Times New Roman" w:cs="Times New Roman"/>
          <w:sz w:val="28"/>
        </w:rPr>
        <w:tab/>
        <w:t>Марченко М. Н.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/ М. Н. Марченко. – 2-е изд. М. : Проспект, 2015. - 640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18.</w:t>
      </w:r>
      <w:r w:rsidRPr="00B31BB8">
        <w:rPr>
          <w:rFonts w:ascii="Times New Roman" w:hAnsi="Times New Roman" w:cs="Times New Roman"/>
          <w:sz w:val="28"/>
        </w:rPr>
        <w:tab/>
        <w:t>Нерсесян В. С. - Проблемы общей теории права и гос</w:t>
      </w:r>
      <w:r w:rsidR="00A91CE0">
        <w:rPr>
          <w:rFonts w:ascii="Times New Roman" w:hAnsi="Times New Roman" w:cs="Times New Roman"/>
          <w:sz w:val="28"/>
        </w:rPr>
        <w:t xml:space="preserve">ударства: Норма, 2015. – </w:t>
      </w:r>
      <w:r w:rsidRPr="00B31BB8">
        <w:rPr>
          <w:rFonts w:ascii="Times New Roman" w:hAnsi="Times New Roman" w:cs="Times New Roman"/>
          <w:sz w:val="28"/>
        </w:rPr>
        <w:t>С. 327.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19.</w:t>
      </w:r>
      <w:r w:rsidRPr="00B31BB8">
        <w:rPr>
          <w:rFonts w:ascii="Times New Roman" w:hAnsi="Times New Roman" w:cs="Times New Roman"/>
          <w:sz w:val="28"/>
        </w:rPr>
        <w:tab/>
        <w:t xml:space="preserve">Панкратова, М. Е. Право как динамическая структура : теоретическое осмысление права / М. Е. Панкратова, Н. Ю. </w:t>
      </w:r>
      <w:proofErr w:type="spellStart"/>
      <w:r w:rsidRPr="00B31BB8">
        <w:rPr>
          <w:rFonts w:ascii="Times New Roman" w:hAnsi="Times New Roman" w:cs="Times New Roman"/>
          <w:sz w:val="28"/>
        </w:rPr>
        <w:t>Рашева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, Г. В. </w:t>
      </w:r>
      <w:proofErr w:type="spellStart"/>
      <w:r w:rsidRPr="00B31BB8">
        <w:rPr>
          <w:rFonts w:ascii="Times New Roman" w:hAnsi="Times New Roman" w:cs="Times New Roman"/>
          <w:sz w:val="28"/>
        </w:rPr>
        <w:t>Ивашко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// Соврем</w:t>
      </w:r>
      <w:proofErr w:type="gramStart"/>
      <w:r w:rsidRPr="00B31BB8">
        <w:rPr>
          <w:rFonts w:ascii="Times New Roman" w:hAnsi="Times New Roman" w:cs="Times New Roman"/>
          <w:sz w:val="28"/>
        </w:rPr>
        <w:t>.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1BB8">
        <w:rPr>
          <w:rFonts w:ascii="Times New Roman" w:hAnsi="Times New Roman" w:cs="Times New Roman"/>
          <w:sz w:val="28"/>
        </w:rPr>
        <w:t>п</w:t>
      </w:r>
      <w:proofErr w:type="gramEnd"/>
      <w:r w:rsidRPr="00B31BB8">
        <w:rPr>
          <w:rFonts w:ascii="Times New Roman" w:hAnsi="Times New Roman" w:cs="Times New Roman"/>
          <w:sz w:val="28"/>
        </w:rPr>
        <w:t>раво. — 2013. — № 7. — C. 4–8.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20.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Пиголкин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А.С. Теория государства и права: Учебник. М., 2016. - С. 119.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21.</w:t>
      </w:r>
      <w:r w:rsidRPr="00B31BB8">
        <w:rPr>
          <w:rFonts w:ascii="Times New Roman" w:hAnsi="Times New Roman" w:cs="Times New Roman"/>
          <w:sz w:val="28"/>
        </w:rPr>
        <w:tab/>
        <w:t xml:space="preserve">Черенкова Е.Э. Система права и система законодательства Российской Федерации: понятие и </w:t>
      </w:r>
      <w:proofErr w:type="spellStart"/>
      <w:r w:rsidRPr="00B31BB8">
        <w:rPr>
          <w:rFonts w:ascii="Times New Roman" w:hAnsi="Times New Roman" w:cs="Times New Roman"/>
          <w:sz w:val="28"/>
        </w:rPr>
        <w:t>соотношение</w:t>
      </w:r>
      <w:proofErr w:type="gramStart"/>
      <w:r w:rsidRPr="00B31BB8">
        <w:rPr>
          <w:rFonts w:ascii="Times New Roman" w:hAnsi="Times New Roman" w:cs="Times New Roman"/>
          <w:sz w:val="28"/>
        </w:rPr>
        <w:t>:а</w:t>
      </w:r>
      <w:proofErr w:type="gramEnd"/>
      <w:r w:rsidRPr="00B31BB8">
        <w:rPr>
          <w:rFonts w:ascii="Times New Roman" w:hAnsi="Times New Roman" w:cs="Times New Roman"/>
          <w:sz w:val="28"/>
        </w:rPr>
        <w:t>втореф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 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>. наук. М., 2014. - 28 с.</w:t>
      </w:r>
    </w:p>
    <w:p w:rsidR="00F06E9C" w:rsidRDefault="00F06E9C" w:rsidP="00F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1BB8" w:rsidRPr="00B31BB8" w:rsidRDefault="00B31BB8" w:rsidP="00B31BB8"/>
    <w:p w:rsidR="00F06E9C" w:rsidRDefault="00F06E9C" w:rsidP="00F06E9C">
      <w:pPr>
        <w:jc w:val="both"/>
        <w:rPr>
          <w:rFonts w:ascii="Times New Roman" w:hAnsi="Times New Roman" w:cs="Times New Roman"/>
          <w:sz w:val="28"/>
        </w:rPr>
      </w:pPr>
    </w:p>
    <w:p w:rsidR="00DC19E3" w:rsidRPr="00860914" w:rsidRDefault="00DC19E3" w:rsidP="00F06E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C19E3" w:rsidRPr="00860914" w:rsidSect="00AC35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D6" w:rsidRDefault="009130D6" w:rsidP="00DC19E3">
      <w:pPr>
        <w:spacing w:after="0" w:line="240" w:lineRule="auto"/>
      </w:pPr>
      <w:r>
        <w:separator/>
      </w:r>
    </w:p>
  </w:endnote>
  <w:endnote w:type="continuationSeparator" w:id="0">
    <w:p w:rsidR="009130D6" w:rsidRDefault="009130D6" w:rsidP="00DC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087166"/>
      <w:docPartObj>
        <w:docPartGallery w:val="Page Numbers (Bottom of Page)"/>
        <w:docPartUnique/>
      </w:docPartObj>
    </w:sdtPr>
    <w:sdtContent>
      <w:p w:rsidR="00AC352D" w:rsidRDefault="00DC5C52">
        <w:pPr>
          <w:pStyle w:val="ab"/>
          <w:jc w:val="center"/>
        </w:pPr>
        <w:r>
          <w:fldChar w:fldCharType="begin"/>
        </w:r>
        <w:r w:rsidR="00AC352D">
          <w:instrText>PAGE   \* MERGEFORMAT</w:instrText>
        </w:r>
        <w:r>
          <w:fldChar w:fldCharType="separate"/>
        </w:r>
        <w:r w:rsidR="00946A43">
          <w:rPr>
            <w:noProof/>
          </w:rPr>
          <w:t>33</w:t>
        </w:r>
        <w:r>
          <w:fldChar w:fldCharType="end"/>
        </w:r>
      </w:p>
    </w:sdtContent>
  </w:sdt>
  <w:p w:rsidR="00AC352D" w:rsidRDefault="00AC35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D6" w:rsidRDefault="009130D6" w:rsidP="00DC19E3">
      <w:pPr>
        <w:spacing w:after="0" w:line="240" w:lineRule="auto"/>
      </w:pPr>
      <w:r>
        <w:separator/>
      </w:r>
    </w:p>
  </w:footnote>
  <w:footnote w:type="continuationSeparator" w:id="0">
    <w:p w:rsidR="009130D6" w:rsidRDefault="009130D6" w:rsidP="00DC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43" w:rsidRDefault="00946A43" w:rsidP="00946A43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</w:t>
      </w:r>
      <w:proofErr w:type="gramStart"/>
      <w:r>
        <w:rPr>
          <w:rStyle w:val="a8"/>
          <w:b/>
          <w:sz w:val="32"/>
          <w:szCs w:val="32"/>
        </w:rPr>
        <w:t>.Р</w:t>
      </w:r>
      <w:proofErr w:type="gramEnd"/>
      <w:r>
        <w:rPr>
          <w:rStyle w:val="a8"/>
          <w:b/>
          <w:sz w:val="32"/>
          <w:szCs w:val="32"/>
        </w:rPr>
        <w:t>Ф</w:t>
      </w:r>
    </w:hyperlink>
  </w:p>
  <w:p w:rsidR="00946A43" w:rsidRDefault="00946A43" w:rsidP="00946A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46A43" w:rsidRDefault="00946A43" w:rsidP="00946A4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46A43" w:rsidRDefault="00946A43" w:rsidP="00946A4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46A43" w:rsidRDefault="00946A43">
    <w:pPr>
      <w:pStyle w:val="a9"/>
    </w:pPr>
  </w:p>
  <w:p w:rsidR="00946A43" w:rsidRDefault="00946A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A2"/>
    <w:multiLevelType w:val="multilevel"/>
    <w:tmpl w:val="9E466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48B2"/>
    <w:multiLevelType w:val="hybridMultilevel"/>
    <w:tmpl w:val="3E1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0FE"/>
    <w:rsid w:val="0001289A"/>
    <w:rsid w:val="000154E6"/>
    <w:rsid w:val="00022800"/>
    <w:rsid w:val="00093D39"/>
    <w:rsid w:val="000E3AC6"/>
    <w:rsid w:val="0011120E"/>
    <w:rsid w:val="00171796"/>
    <w:rsid w:val="001816D3"/>
    <w:rsid w:val="001D7490"/>
    <w:rsid w:val="00205955"/>
    <w:rsid w:val="00244E4A"/>
    <w:rsid w:val="002608CB"/>
    <w:rsid w:val="00266179"/>
    <w:rsid w:val="002B25D0"/>
    <w:rsid w:val="002B7878"/>
    <w:rsid w:val="0038468A"/>
    <w:rsid w:val="003E26A5"/>
    <w:rsid w:val="003F0F34"/>
    <w:rsid w:val="00427CD8"/>
    <w:rsid w:val="00486B07"/>
    <w:rsid w:val="00496E2E"/>
    <w:rsid w:val="004C0E98"/>
    <w:rsid w:val="00517E19"/>
    <w:rsid w:val="00555D4C"/>
    <w:rsid w:val="00605131"/>
    <w:rsid w:val="00636CBE"/>
    <w:rsid w:val="00654E65"/>
    <w:rsid w:val="00664227"/>
    <w:rsid w:val="00716C8C"/>
    <w:rsid w:val="00723293"/>
    <w:rsid w:val="007500FE"/>
    <w:rsid w:val="00773EBA"/>
    <w:rsid w:val="0078062D"/>
    <w:rsid w:val="00790179"/>
    <w:rsid w:val="007A50CD"/>
    <w:rsid w:val="007B161A"/>
    <w:rsid w:val="007B1C7A"/>
    <w:rsid w:val="007B2DD2"/>
    <w:rsid w:val="008074E1"/>
    <w:rsid w:val="00811B97"/>
    <w:rsid w:val="00860914"/>
    <w:rsid w:val="008649C1"/>
    <w:rsid w:val="00874C82"/>
    <w:rsid w:val="00890829"/>
    <w:rsid w:val="009130D6"/>
    <w:rsid w:val="00915F2B"/>
    <w:rsid w:val="00946A43"/>
    <w:rsid w:val="009A6721"/>
    <w:rsid w:val="009D61AB"/>
    <w:rsid w:val="00A200D9"/>
    <w:rsid w:val="00A54108"/>
    <w:rsid w:val="00A735FD"/>
    <w:rsid w:val="00A91CE0"/>
    <w:rsid w:val="00AC352D"/>
    <w:rsid w:val="00AC6F57"/>
    <w:rsid w:val="00B31BB8"/>
    <w:rsid w:val="00B508E4"/>
    <w:rsid w:val="00B946EB"/>
    <w:rsid w:val="00BC33A3"/>
    <w:rsid w:val="00BC34D4"/>
    <w:rsid w:val="00BD033B"/>
    <w:rsid w:val="00C350BD"/>
    <w:rsid w:val="00C83D1B"/>
    <w:rsid w:val="00CB681D"/>
    <w:rsid w:val="00CC0289"/>
    <w:rsid w:val="00CD7926"/>
    <w:rsid w:val="00D119AC"/>
    <w:rsid w:val="00D514BD"/>
    <w:rsid w:val="00DC19E3"/>
    <w:rsid w:val="00DC5C52"/>
    <w:rsid w:val="00DF7BF6"/>
    <w:rsid w:val="00E622D4"/>
    <w:rsid w:val="00EE30FE"/>
    <w:rsid w:val="00EF7210"/>
    <w:rsid w:val="00F06E9C"/>
    <w:rsid w:val="00F35A47"/>
    <w:rsid w:val="00FA6C71"/>
    <w:rsid w:val="00FF391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8A"/>
  </w:style>
  <w:style w:type="paragraph" w:styleId="3">
    <w:name w:val="heading 3"/>
    <w:basedOn w:val="a"/>
    <w:link w:val="30"/>
    <w:uiPriority w:val="9"/>
    <w:semiHidden/>
    <w:unhideWhenUsed/>
    <w:qFormat/>
    <w:rsid w:val="00946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46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  <w:style w:type="paragraph" w:styleId="ad">
    <w:name w:val="Balloon Text"/>
    <w:basedOn w:val="a"/>
    <w:link w:val="ae"/>
    <w:uiPriority w:val="99"/>
    <w:semiHidden/>
    <w:unhideWhenUsed/>
    <w:rsid w:val="009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46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6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333B"/>
    <w:rsid w:val="0051333B"/>
    <w:rsid w:val="00A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B3991995AF449A8B2BD66648C203B7">
    <w:name w:val="E6B3991995AF449A8B2BD66648C203B7"/>
    <w:rsid w:val="005133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EA98-0606-4268-A144-63F6965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78</cp:revision>
  <dcterms:created xsi:type="dcterms:W3CDTF">2018-02-09T13:46:00Z</dcterms:created>
  <dcterms:modified xsi:type="dcterms:W3CDTF">2019-04-16T10:07:00Z</dcterms:modified>
</cp:coreProperties>
</file>