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8" w:rsidRPr="0031743E" w:rsidRDefault="008E79B8" w:rsidP="008E79B8">
      <w:pPr>
        <w:spacing w:before="120" w:after="12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31743E">
        <w:rPr>
          <w:b/>
          <w:sz w:val="24"/>
          <w:szCs w:val="24"/>
        </w:rPr>
        <w:t>Перечень теоретических вопросов</w:t>
      </w:r>
      <w:r>
        <w:rPr>
          <w:b/>
          <w:sz w:val="24"/>
          <w:szCs w:val="24"/>
        </w:rPr>
        <w:t xml:space="preserve"> профиль «Экономика труда»</w:t>
      </w:r>
    </w:p>
    <w:p w:rsidR="008E79B8" w:rsidRDefault="008E79B8" w:rsidP="008E79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государственного экзамена включены 120 вопросов по 25 дисциплинам: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ФИРМЫ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Предприятие как юридическое лицо. Организационно-правовая форма.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Основные средства предприятия: состав, структура, классификация.  Оценка основных средств. Амортизация основных средств.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Оборотные средства предприятия. Показатели их использования.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Производственная программа предприятия.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Издержки производства. Себестоимость продукции.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Прибыль предприятия. Рентабельность предприятия.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БУХГАЛТЕРСКИЙ УЧЕТ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Бухгалтерский баланс предприятия. Его виды и структура.  Типы хозяйственных операций, влияющих на изменение в бухгалтерском балансе.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Счета предприятия, их структура. Синтетические и аналитические счета.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МЕНЕДЖМЕНТ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Сущность управления, характеристика функций управления.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Отличительные черты современного менеджмента. Системный подход к управлению, смысл ситуационной концепции.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Организация как система управления. Внутренняя среда организации и ее окружение.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Коммуникации в управлении. Принятие управленческих решений.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Мотивация деятельности человека в организации. Контроль.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МАРКЕТИНГ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Маркетинг: определения, цели, задачи, функции. Концепции развития производства.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Внутренняя и внешняя маркетинговая среда предприятия.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Товар в системе маркетинга, классификация товара в маркетинге, товарный знак и упаковка товара.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Сущность и структура маркетингового исследования. Маркетинговая информация.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Сегментация рынка: критерии и принципы. Поведение потребителей на рынке. </w:t>
      </w:r>
    </w:p>
    <w:p w:rsidR="008E79B8" w:rsidRPr="00D210D5" w:rsidRDefault="008E79B8" w:rsidP="008E79B8">
      <w:pPr>
        <w:tabs>
          <w:tab w:val="num" w:pos="720"/>
        </w:tabs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СТАТИСТИКА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Цели, задачи и система показателей статистики труда. Анализ конъюнктуры рынка труда.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Статистическая методология национального счетоводства и макроэкономических показателей.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Статистические методы исследования экономической конъюнктуры, деловой активности, выявление трендов и прогнозирования развития социально-экономических процессов.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Статистические методы анализа уровня жизни населения.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lastRenderedPageBreak/>
        <w:t>Статистический анализ эффективности функционирования предприятий разных форм собственности, качества продуктов и услуг.</w:t>
      </w:r>
    </w:p>
    <w:p w:rsidR="008E79B8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НАЦИОНАЛЬНАЯ ЭКОНОМИКА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Рыночное равновесие и уровень национального дохода.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Экономический рост: понятие, факторы, параметры экономического роста.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Уровень и качество жизни населения: понятие и показатели.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ИНСТИТУЦИОНАЛЬНАЯ ЭКОНОМИКА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Трансакционные издержки. Понятие, виды, классификация.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Внелегальная экономика, проблема измерения ее объемов.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Нормы как базовый элемент институтов.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Домашнее хозяйство как первичный институт рыночной экономики.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Теория фирмы. Институциональная природа фирм.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ЛОГИСТИКА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Транспортная логистика.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Складская логистика.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Информационная логистика.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Сбытовая логистика.</w:t>
      </w:r>
    </w:p>
    <w:p w:rsidR="008E79B8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ОБЩЕСТВЕННОГО СЕКТОРА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Предмет, метод и задачи экономики общественного сектора.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Экономическое содержание государственной  собственности.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Функции и причины существования государственного сектора в экономике.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 xml:space="preserve">Некоммерческие организации.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Организационно-правовые формы некоммерческих организаций.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Государственная политика в планировании экономики общественного сектора.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Общественные блага и их свойства.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ГОСУДАРСТВЕННОЕ РЕГУЛИРОВАНИЕ ЭКОНОМИКИ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Предмет, объекты, формы, средства и инструменты государственного регулирования экономики.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Показатели общественного богатства: национальное имущество, природные ресурсы, человеческий капитал.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 воспроизводства в соответствии с теорией предложения.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Показатели, характеризующие процесс воспроизводства со стороны спроса.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Территориальное регулирование экономики.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ТРУДА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Трудовой потенциал общества: формирование и использование.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Безработица: классификация и ее последствия.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Политика занятости населения и регулирования рынка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Производительность труда, факторы и резервы ее роста.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Сущность и принципы организации заработной платы, ее виды.</w:t>
      </w:r>
    </w:p>
    <w:p w:rsidR="008E79B8" w:rsidRPr="007F1B5D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7F1B5D">
        <w:rPr>
          <w:sz w:val="24"/>
          <w:szCs w:val="24"/>
        </w:rPr>
        <w:lastRenderedPageBreak/>
        <w:t>Организация заработной платы: формы и системы оплаты труда. Основная и дополнительная заработная плата.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Кадры предприятия: формирование и планирование численности работников на  предприятии.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Социально-трудовые отношения: сущность, факторы формирования и развития.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Социальное партнерство в условиях рыночных отношений. 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ЭКОНОМИКО-ПРАВОВОЕ РЕГУЛИРОВАНИЕ СОЦИАЛЬНО-ТРУДОВЫХ ОТНОШЕНИЙ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Трудовое право: основные принципы, источники и субъекты. Трудовой кодекс.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Дисциплинарная ответственность за трудовые правонарушения (дисциплинарные проступки).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Трудовой договор.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Порядок разрешения трудовых споров.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Защита прав потребителей в РФ.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 xml:space="preserve">РЫНОК ТРУДА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Рынок труда и его характеристики.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Население, ресурсы для труда и их воспроизводство.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Сегментация рынка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Государственная политика в области социально-трудовой сферы.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Организация трудовой деятельности.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ОРГАНИЗАЦИЯ И НОРМИРОВАНИЕ ТРУДА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Затраты рабочего времени: структура и методы изучения.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Нормирование труда на предприятии: понятие, концептуальные основы. Мера труда, нормы затрат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Проектирование и научное обоснование норм затрат труда, методы установления.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Научная организация труда: понятие, задачи, функции, принципы, роль в условиях рыночной экономики.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Управление организацией и нормированием труда: анализ, планирование.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Определение экономической и социальной эффективности организации и нормирования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Норма времени и обоснование ее структурных элементов. Организация пересмотра норм.</w:t>
      </w:r>
    </w:p>
    <w:p w:rsidR="008E79B8" w:rsidRPr="00221133" w:rsidRDefault="008E79B8" w:rsidP="008E79B8">
      <w:pPr>
        <w:tabs>
          <w:tab w:val="num" w:pos="720"/>
        </w:tabs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ОТРАСЛЕВЫХ РЫНКОВ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Отраслевые барьеры входа на рынок.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Причины и последствия монопольной власти.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Ценовая дискриминация. Виды ценовой дискриминации.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Дифференциация продукта.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 монопольной власти, концентрации рынка.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ПОВЕДЕНИЕ В ОРГАНИЗАЦИИ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Предмет и задачи организационного поведения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Основные теории для моделирования организационного поведения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lastRenderedPageBreak/>
        <w:t>Группы и формирование группового поведения в организации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Стиль руководства и поведения организации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АУДИТ И КОНТРОЛЛИНГ ПЕРСОНАЛА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Контроллинг в системе управления персоналом.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Основные направления и инструменты проведения аудита персонала.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Аудиторское заключение.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Основные функции контроллинга персонала.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УПРАВЛЕНИЕ ПЕРСОНАЛОМ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Управление персоналом: цели, задачи, принципы, функции и методы.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Развитие теории и практики управления персоналом.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Персонал как основной капитал организации.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Стратегическое управление персоналом.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Организация работы с персоналом: найм, аттестация, обучение, профессиональный и карьерный рост, увольнение.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ЦЕНООБРАЗОВАНИЕ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Методы ценообразования: затратные, рыночные, параметрические.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Определение цены, ценовая система, структура цены и виды цен.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РЕКЛАМНАЯ ДЕЯТЕЛЬНОСТЬ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Социально-правовое регулирование РД в России.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Планирование РД: взаимосвязи плана маркетинга и рекламы, основные разделы и этапы планирования.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Эффективность РД предприятия, выбор СМИ для размещения рекламного сообщения.</w:t>
      </w:r>
      <w:r w:rsidRPr="00D210D5">
        <w:rPr>
          <w:sz w:val="24"/>
          <w:szCs w:val="24"/>
        </w:rPr>
        <w:t xml:space="preserve"> 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ДЕНЬГИ, КРЕДИТ, БАНКИ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Деньги, роль и функции денег в экономике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Денежное обращение. Наличный и безналичный оборот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система РФ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Кредитная система РФ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Процесс кредитования: субъекты, объекты, этапы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Основы банковской деятельности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СТРАТЕГИЧЕСКОЕ ПЛАНИРОВАНИЕ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Предмет, методология и логика стратегического планирования.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Процесс стратегического планирования, определение целей и миссии организации.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Оценка и анализ внешнего окружения организации.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Управленческое обследование сильных и слабых сторон организации.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Управление реализацией стратегического плана и контроль за их выполнением.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ФИНАНСЫ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Финансовая система: понятие, структура, принципы построения.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lastRenderedPageBreak/>
        <w:t>Содержание финансовой политики государства: налогово-бюджетная и денежно-кредитная политика.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Бюджетная система государства. Бюджетный дефицит: понятие, виды, управление.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Формирование и использование финансовых ресурсов организации.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Сущность и функции кредита. Роль кредита в рыночной экономике.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ОСНОВЫ ПРЕДПРИНИМАТЕЛЬСКОЙ ДЕЯТЕЛЬНОСТИ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Предпринимательство. Типы и виды предпринимательства. Субъекты предпринимательской деятельности.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Предпринимательская среда. Внутренняя, внешняя предпринимательская среда.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ИПБОЮЛ. Регистрация, лицензирование, постановка на учет.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Предпринимательская тайна, предпринимательский риск.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D210D5">
        <w:rPr>
          <w:sz w:val="24"/>
          <w:szCs w:val="24"/>
        </w:rPr>
        <w:t>ЗАНЯТОСТЬ</w:t>
      </w:r>
      <w:r>
        <w:rPr>
          <w:sz w:val="24"/>
          <w:szCs w:val="24"/>
        </w:rPr>
        <w:t>Ю</w:t>
      </w:r>
      <w:r w:rsidRPr="00D210D5">
        <w:rPr>
          <w:sz w:val="24"/>
          <w:szCs w:val="24"/>
        </w:rPr>
        <w:t xml:space="preserve"> НАСЕЛЕНИЯ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Структура, формы и виды занятости.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Безработица: понятие, причины возникновения. Государственная политика регулирования занятости.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Миграция населения как фактор формирования рынка  труда.</w:t>
      </w:r>
    </w:p>
    <w:p w:rsidR="008E79B8" w:rsidRPr="00221133" w:rsidRDefault="008E79B8" w:rsidP="008E79B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Категории и структура населения: трудоспособное население, экономически активное и экономически неактивное население, занятое население. </w:t>
      </w:r>
    </w:p>
    <w:p w:rsidR="006C66AA" w:rsidRDefault="006C66AA"/>
    <w:sectPr w:rsidR="006C66AA" w:rsidSect="00E760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D6" w:rsidRDefault="002366D6" w:rsidP="00B36AC6">
      <w:r>
        <w:separator/>
      </w:r>
    </w:p>
  </w:endnote>
  <w:endnote w:type="continuationSeparator" w:id="0">
    <w:p w:rsidR="002366D6" w:rsidRDefault="002366D6" w:rsidP="00B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D6" w:rsidRDefault="002366D6" w:rsidP="00B36AC6">
      <w:r>
        <w:separator/>
      </w:r>
    </w:p>
  </w:footnote>
  <w:footnote w:type="continuationSeparator" w:id="0">
    <w:p w:rsidR="002366D6" w:rsidRDefault="002366D6" w:rsidP="00B3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C6" w:rsidRPr="00D323F4" w:rsidRDefault="00B36AC6" w:rsidP="00B36AC6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323F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323F4">
        <w:rPr>
          <w:rStyle w:val="a9"/>
          <w:b/>
          <w:color w:val="FF0000"/>
          <w:sz w:val="32"/>
          <w:szCs w:val="32"/>
        </w:rPr>
        <w:t>ДЦО.РФ</w:t>
      </w:r>
    </w:hyperlink>
  </w:p>
  <w:p w:rsidR="00B36AC6" w:rsidRPr="00D323F4" w:rsidRDefault="00B36AC6" w:rsidP="00B36AC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23F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36AC6" w:rsidRPr="00D323F4" w:rsidRDefault="00B36AC6" w:rsidP="00B36AC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23F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36AC6" w:rsidRPr="00D323F4" w:rsidRDefault="00B36AC6" w:rsidP="00B36AC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23F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323F4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36AC6" w:rsidRDefault="00B36AC6">
    <w:pPr>
      <w:pStyle w:val="a3"/>
    </w:pPr>
  </w:p>
  <w:p w:rsidR="00B36AC6" w:rsidRDefault="00B36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8F9"/>
    <w:multiLevelType w:val="hybridMultilevel"/>
    <w:tmpl w:val="FFB0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9B8"/>
    <w:rsid w:val="002366D6"/>
    <w:rsid w:val="00664F9B"/>
    <w:rsid w:val="006C66AA"/>
    <w:rsid w:val="008E79B8"/>
    <w:rsid w:val="009B3B88"/>
    <w:rsid w:val="00B36AC6"/>
    <w:rsid w:val="00D323F4"/>
    <w:rsid w:val="00DE4BC3"/>
    <w:rsid w:val="00E760E0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36AC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36AC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AC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36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AC6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AC6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AC6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C6"/>
    <w:rPr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3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содержанию коммуникаций и сооружений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Буренина Галина Александровна</dc:creator>
  <cp:lastModifiedBy>HOME</cp:lastModifiedBy>
  <cp:revision>5</cp:revision>
  <dcterms:created xsi:type="dcterms:W3CDTF">2015-03-23T10:26:00Z</dcterms:created>
  <dcterms:modified xsi:type="dcterms:W3CDTF">2019-10-04T04:40:00Z</dcterms:modified>
</cp:coreProperties>
</file>