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71D8" w:rsidRDefault="00E71763" w:rsidP="003771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US"/>
        </w:rPr>
      </w:pPr>
      <w:r w:rsidRPr="003771D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«Патриотическое воспитание населения в СССР в канун Великой Отечественной войны (по материалам литературы, прессы, кинематографа)»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деле воспитания 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населения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свою роль играли несколько факторов, определяющие методы и формы работы: 1) угроза враждебного капиталистического окружения; 2) физическое и нравственное воспитание и 3) культурное воспитание молодёжи</w:t>
      </w:r>
      <w:r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В деле воспитания и создания новой социалистической группы общества - «советской молодёжи» неоценимую поддержку партии и государству оказал комсомол.</w:t>
      </w:r>
    </w:p>
    <w:p w:rsidR="003771D8" w:rsidRPr="003771D8" w:rsidRDefault="00E71763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Актуальность формирования патриотического сознания еще более усиливается в переломные моменты развития нации и государства, когда возникает необходимость в широком распространении объединяющей идеи, аккумулирующей высшие ценности Отечества, в людях, способных выражать эти идеа</w:t>
      </w:r>
      <w:r w:rsidR="003771D8"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лы и бороться за их утверждение.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Военно-патриотическое воспитание советской молодёжи являлось одним из самых главных направлений молодёжной политики, которое проводило советское государство в указанный период времени. Вопрос о создании нового социального общества, и соответственно, создания «новых», советских людей стоял перед правительством первоочередной задачей. Молодёжь, как никакая другая социальная группа, подходила на эту роль.</w:t>
      </w:r>
    </w:p>
    <w:p w:rsidR="00E71763" w:rsidRPr="003771D8" w:rsidRDefault="00E71763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Теоретические основы военно-патриотического воспитания Советской России были выработаны еще в годы Гражданской войны и в первые послевоенные годы. Они вытекали из существующей тогда международной обстановки, борьбы против внутренней и внешней контрреволюции, военной стратегии государства, военного </w:t>
      </w:r>
      <w:hyperlink r:id="rId7" w:history="1">
        <w:r w:rsidRPr="003771D8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строительства</w:t>
        </w:r>
      </w:hyperlink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 и базировались на четких классовых позициях, приверженности идее мировой революции. В годы довоенных пятилеток в базовые основы воспитания были внесены незначительные изменения, усилена их идеологическая направленность, связанная с курсом на отрицание сотрудничества с окружающим миром, 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субъективными трактовками происходящих событий в мире, созданием «образа врага», культивированием идеи особого советского патриотизма. Это позволило ряду исследователей говорить о милитаризации общественного сознания в предвоенные годы.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течение 1930-х гг. были пересмотрены некоторые аспекты официальной идеологии и пропаганды</w:t>
      </w:r>
      <w:r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Одним из главных изменений явилось возвращение к своей истории, как к науке воспитательной. С 1934 года в школах и институтах началось преподавание истории, были выпущены большими тиражами книги на историческую тематику, начался создаваться пантеон национальных героев прошлого, в который вошли многие военачальники, государственные деятели, поэты, писатели, музыканты, художники и прочие, т.е. те, кто составляет славу Отечества.</w:t>
      </w:r>
    </w:p>
    <w:p w:rsidR="00E71763" w:rsidRPr="003771D8" w:rsidRDefault="00E71763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работе по усилению патриотизма на местах старались учесть не только указания центра, но и историческое региональное, национальное своеобразие, семейно-бытовые обычаи и традиции. Для молодежи проводились собрания, доклады и беседы по истории края, о красоте родных мест, по истории совместной борьбы русского и местных народов против поработителей, возрождались традиционные народные состязания, соревнования в силе и ловкости. На Северном Кавказе, например, где всегда существует уважение к пожилым людям и их мнению, традиция советоваться со старшими, — их вовлекали в массовую работу с населением. Старики выступали на массовых митингах и собраниях, встречались с жителями горных и равнинных районов. Они сыграли большую роль в развитии патриотического движения, объявляя на многолюдных собраниях по всему региону о необходимости быть на страже Родины Таким образом, военно-патриотическое воспитание в предвоенный период, вопреки всем искривлениям и упущениям, создало в народе предпосылки для патриотического подъема, который явился одним их истоков героизма и 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мужества советских людей при защите суверенитета Советского государства в 1941–1945 гг.</w:t>
      </w:r>
    </w:p>
    <w:p w:rsidR="00E71763" w:rsidRPr="003771D8" w:rsidRDefault="00E71763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выступлении И. В. Сталина по радио 3 июля 1941 г. подчеркивалось, что в навязанной нам войне с фашистской Германией решается вопрос о жизни и смерти советского государства, о том — быть народам Советского Союза свободными или впасть в порабощение</w:t>
      </w:r>
      <w:r w:rsidR="003771D8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Этот тезис являлся одним из важнейших в организации всенародной борьбы против фашизма.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1930-е гг. - годы ликвидации неграмотности. Повсеместное открытие и строительство новых школ и институтов, консерваторий, библиотек, изб-читален, массовый выпуск книг, газет и журналов по всем направлениям и на любой вкус (прошедших предварительную цензуру), открытие музеев, создание алфавита и письменности для малых народов СССР, создание киноиндустрии, мультипликации, театров и многого другого способствовало формированию «нового» культурного человека.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Массовая песня и кино стали любимыми развлечени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ями населения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Именно посредством этих двух направлений культуры, официальная пропаганда стала внедряться в дело воспитания молодого человека. Через песню и кинофильм у 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населения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формировалось то отношение к своей стране, к своей партии, которое было необходимо официальной пропаганде, а именно беззаветная вера в красоту жизни в Советском Союзе, в его мощь.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Эти преобразования тесным образом были связаны с повышением, как об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щего уровня обученности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так и пополнением молодыми специалистами сфер народного хозяйства и армии.</w:t>
      </w:r>
    </w:p>
    <w:p w:rsidR="003771D8" w:rsidRPr="003771D8" w:rsidRDefault="003771D8" w:rsidP="001F115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Конечно, существовали недочёты, перегибы и извращения в различных сферах построения этого «нового общества», связанные в первую очеред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 с массовыми репрессиями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Но в целом - именно ускоренная модернизация 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советского общественного строя позволила выдержать удары Великой Отечественной войны в будущем</w:t>
      </w: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Период 1939-1940 гг. - довольно сложный и противоречивый этап отечественной истории, но именно в ходе возвращения западноукраинских и западнобелорусских земель, оккупированных Польшей после 1920 года, советско-финляндской войны, в ходе возвращения Бессарабии, всё советское общество и молодёжь, как авангард и движущая сила всего общественного развития, продемонстрировала первые итоги форсированного создания «нового» человека - советского патриота</w:t>
      </w:r>
      <w:r w:rsidR="001F1155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Эти события явились своеобразным первым экзаменом всей системе идеологическо-патриотического воспитания СССР, пер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вым экзаменом для всей советского населения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который она с честью сдала.</w:t>
      </w:r>
    </w:p>
    <w:p w:rsidR="00A366C5" w:rsidRPr="003771D8" w:rsidRDefault="00A366C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Кинематография сыграла одну из важнейших ролей в патриотическом воспитании населения СССР. Идеологическая сила кино прекрасно осознавалась и советской властью, и самими кинематографистами, которые понимали, что народ необходимо не только информировать о том, что происходит на фронте, но и вдохновлять на победу. Период комедий 1930-х годов напоминал о себе разве что полюбившимися киногероями, которые обращались к зрителям с экранов. Проблематика и эстетика военных картин существенно изменилась по сравнению с мирным временем.</w:t>
      </w:r>
    </w:p>
    <w:p w:rsidR="00A366C5" w:rsidRPr="003771D8" w:rsidRDefault="00A366C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игровом кино первыми свидетельствами военного времени стали боевые киносборники – так называемые БКС. Выходили они под девизом "Враг будет разбит, победа будет за нами!" и состояли из нескольких частей. В выпуск входили новости с фронта, очерки, сатирические короткометражки и музыкальные номера. Первый киносборник вышел практически через месяц после начала войны – 2 августа 1941 года. Сценарий для него писали Григорий Козинцев и Леонид Трауберг, а снимала команда режиссеров во главе с Сергеем Герасимовым. Одним из эпизодов того сборника стала новелла "Встреча с Максимом", где полюбившийся многим в 30-е годы 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молодой рабочий Максим в исполнении Бориса Чиркова обращался к зрителям с призывом отправиться на фронт</w:t>
      </w:r>
      <w:r w:rsidR="001F1155">
        <w:rPr>
          <w:rStyle w:val="a6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6"/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итоге к началу Великой Отечественной войны произошёл синтез идей патриотизма и интернационализма, который выразился в уникальное явление под названием «советский патриотизм», под идеей которого проводилась вся воспитательная и идеологическая работа второй половины 1930-х гг</w:t>
      </w:r>
      <w:r w:rsidRPr="003771D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F1155" w:rsidRDefault="001F1155" w:rsidP="001F115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F1155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СПИСОК ИСПОЛЬЗОВАННЫХ ИСТОЧНИКОВ</w:t>
      </w:r>
    </w:p>
    <w:p w:rsidR="001F1155" w:rsidRDefault="001F1155" w:rsidP="001F11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1F1155" w:rsidRPr="0098639D" w:rsidRDefault="001F1155" w:rsidP="001F115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Кожинов В.В. Россия. Век XX.// В.В. Кожинов, М.: Эксмо, 2008. -  1040 стр.</w:t>
      </w:r>
    </w:p>
    <w:p w:rsidR="001F1155" w:rsidRPr="0098639D" w:rsidRDefault="001F1155" w:rsidP="001F115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Нарышкин С.Е. Современный мир: история не остаётся безучастной // С.Е.Нарышкин, Власть. 2011. №12. С. 5-10.</w:t>
      </w:r>
    </w:p>
    <w:p w:rsidR="001F1155" w:rsidRPr="0098639D" w:rsidRDefault="001F1155" w:rsidP="001F115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Хромов С.С. По страницам личного архива Сталина.// С.С.Хромов, М.: Изд-во Моск. ун-та, 2009.1.I. Мемуарная литература- 368 стр.</w:t>
      </w:r>
    </w:p>
    <w:p w:rsidR="001F1155" w:rsidRPr="0098639D" w:rsidRDefault="001F1155" w:rsidP="001F1155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="00BA6037"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Сетевое издание «Военное обозрение»</w:t>
      </w:r>
      <w:r w:rsidR="0098639D"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Режим доступа: </w:t>
      </w:r>
      <w:hyperlink r:id="rId8" w:history="1">
        <w:r w:rsidR="0098639D" w:rsidRPr="0098639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https://topwar.ru/(Дата</w:t>
        </w:r>
      </w:hyperlink>
      <w:r w:rsidR="0098639D" w:rsidRPr="0098639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обращения 09.01.2018)</w:t>
      </w:r>
    </w:p>
    <w:p w:rsidR="001F1155" w:rsidRPr="001F1155" w:rsidRDefault="001F1155" w:rsidP="001F115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3771D8" w:rsidRPr="003771D8" w:rsidRDefault="003771D8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366C5" w:rsidRPr="003771D8" w:rsidRDefault="00A366C5" w:rsidP="003771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A366C5" w:rsidRPr="003771D8" w:rsidSect="001F1155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AF" w:rsidRDefault="006255AF" w:rsidP="003771D8">
      <w:pPr>
        <w:spacing w:after="0" w:line="240" w:lineRule="auto"/>
      </w:pPr>
      <w:r>
        <w:separator/>
      </w:r>
    </w:p>
  </w:endnote>
  <w:endnote w:type="continuationSeparator" w:id="1">
    <w:p w:rsidR="006255AF" w:rsidRDefault="006255AF" w:rsidP="00377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1367"/>
      <w:docPartObj>
        <w:docPartGallery w:val="Page Numbers (Bottom of Page)"/>
        <w:docPartUnique/>
      </w:docPartObj>
    </w:sdtPr>
    <w:sdtContent>
      <w:p w:rsidR="001F1155" w:rsidRDefault="001F1155">
        <w:pPr>
          <w:pStyle w:val="a9"/>
          <w:jc w:val="right"/>
        </w:pPr>
        <w:fldSimple w:instr=" PAGE   \* MERGEFORMAT ">
          <w:r w:rsidR="00B20F56">
            <w:rPr>
              <w:noProof/>
            </w:rPr>
            <w:t>7</w:t>
          </w:r>
        </w:fldSimple>
      </w:p>
    </w:sdtContent>
  </w:sdt>
  <w:p w:rsidR="001F1155" w:rsidRDefault="001F11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AF" w:rsidRDefault="006255AF" w:rsidP="003771D8">
      <w:pPr>
        <w:spacing w:after="0" w:line="240" w:lineRule="auto"/>
      </w:pPr>
      <w:r>
        <w:separator/>
      </w:r>
    </w:p>
  </w:footnote>
  <w:footnote w:type="continuationSeparator" w:id="1">
    <w:p w:rsidR="006255AF" w:rsidRDefault="006255AF" w:rsidP="003771D8">
      <w:pPr>
        <w:spacing w:after="0" w:line="240" w:lineRule="auto"/>
      </w:pPr>
      <w:r>
        <w:continuationSeparator/>
      </w:r>
    </w:p>
  </w:footnote>
  <w:footnote w:id="2">
    <w:p w:rsidR="003771D8" w:rsidRPr="003771D8" w:rsidRDefault="003771D8" w:rsidP="003771D8">
      <w:pPr>
        <w:pStyle w:val="a4"/>
        <w:jc w:val="both"/>
        <w:rPr>
          <w:rFonts w:ascii="Times New Roman" w:hAnsi="Times New Roman" w:cs="Times New Roman"/>
          <w:color w:val="0D0D0D" w:themeColor="text1" w:themeTint="F2"/>
        </w:rPr>
      </w:pPr>
      <w:r w:rsidRPr="003771D8">
        <w:rPr>
          <w:rStyle w:val="a6"/>
          <w:rFonts w:ascii="Times New Roman" w:hAnsi="Times New Roman" w:cs="Times New Roman"/>
          <w:color w:val="0D0D0D" w:themeColor="text1" w:themeTint="F2"/>
        </w:rPr>
        <w:footnoteRef/>
      </w:r>
      <w:r w:rsidRPr="003771D8">
        <w:rPr>
          <w:rFonts w:ascii="Times New Roman" w:hAnsi="Times New Roman" w:cs="Times New Roman"/>
          <w:color w:val="0D0D0D" w:themeColor="text1" w:themeTint="F2"/>
        </w:rPr>
        <w:t xml:space="preserve"> Кожинов В .В. Россия. Век XX. М.: Эксмо, 2008.С.214. </w:t>
      </w:r>
    </w:p>
  </w:footnote>
  <w:footnote w:id="3">
    <w:p w:rsidR="003771D8" w:rsidRPr="003771D8" w:rsidRDefault="003771D8" w:rsidP="003771D8">
      <w:pPr>
        <w:pStyle w:val="a4"/>
        <w:rPr>
          <w:rFonts w:ascii="Times New Roman" w:hAnsi="Times New Roman" w:cs="Times New Roman"/>
        </w:rPr>
      </w:pPr>
      <w:r w:rsidRPr="003771D8">
        <w:rPr>
          <w:rStyle w:val="a6"/>
          <w:rFonts w:ascii="Times New Roman" w:hAnsi="Times New Roman" w:cs="Times New Roman"/>
        </w:rPr>
        <w:footnoteRef/>
      </w:r>
      <w:r w:rsidRPr="003771D8">
        <w:rPr>
          <w:rFonts w:ascii="Times New Roman" w:hAnsi="Times New Roman" w:cs="Times New Roman"/>
        </w:rPr>
        <w:t xml:space="preserve"> </w:t>
      </w:r>
      <w:r w:rsidRPr="003771D8">
        <w:rPr>
          <w:rFonts w:ascii="Times New Roman" w:hAnsi="Times New Roman" w:cs="Times New Roman"/>
        </w:rPr>
        <w:t>Нарышкин С.Е. Современный мир: ис</w:t>
      </w:r>
      <w:r w:rsidRPr="003771D8">
        <w:rPr>
          <w:rFonts w:ascii="Times New Roman" w:hAnsi="Times New Roman" w:cs="Times New Roman"/>
        </w:rPr>
        <w:t xml:space="preserve">тория не остаётся безучастной, </w:t>
      </w:r>
      <w:r w:rsidRPr="003771D8">
        <w:rPr>
          <w:rFonts w:ascii="Times New Roman" w:hAnsi="Times New Roman" w:cs="Times New Roman"/>
        </w:rPr>
        <w:t>Власть. 2011. №12. С. 5-10.</w:t>
      </w:r>
    </w:p>
    <w:p w:rsidR="003771D8" w:rsidRDefault="003771D8" w:rsidP="003771D8">
      <w:pPr>
        <w:pStyle w:val="a4"/>
      </w:pPr>
    </w:p>
    <w:p w:rsidR="003771D8" w:rsidRDefault="003771D8" w:rsidP="003771D8">
      <w:pPr>
        <w:pStyle w:val="a4"/>
      </w:pPr>
    </w:p>
  </w:footnote>
  <w:footnote w:id="4">
    <w:p w:rsidR="003771D8" w:rsidRPr="001F1155" w:rsidRDefault="003771D8" w:rsidP="001F1155">
      <w:pPr>
        <w:pStyle w:val="a4"/>
        <w:jc w:val="both"/>
        <w:rPr>
          <w:rFonts w:ascii="Times New Roman" w:hAnsi="Times New Roman" w:cs="Times New Roman"/>
        </w:rPr>
      </w:pPr>
      <w:r w:rsidRPr="001F1155">
        <w:rPr>
          <w:rStyle w:val="a6"/>
          <w:rFonts w:ascii="Times New Roman" w:hAnsi="Times New Roman" w:cs="Times New Roman"/>
        </w:rPr>
        <w:footnoteRef/>
      </w:r>
      <w:r w:rsidR="001F1155" w:rsidRPr="001F1155">
        <w:rPr>
          <w:rFonts w:ascii="Times New Roman" w:hAnsi="Times New Roman" w:cs="Times New Roman"/>
        </w:rPr>
        <w:t>Хромов С.С. По страницам личного архива Сталина. М.: Изд-во Моск. ун-та, 2009. 1.I. Мемуарная литература.</w:t>
      </w:r>
      <w:r w:rsidR="001F1155">
        <w:rPr>
          <w:rFonts w:ascii="Times New Roman" w:hAnsi="Times New Roman" w:cs="Times New Roman"/>
        </w:rPr>
        <w:t xml:space="preserve"> </w:t>
      </w:r>
      <w:r w:rsidR="001F1155" w:rsidRPr="001F1155">
        <w:rPr>
          <w:rFonts w:ascii="Times New Roman" w:hAnsi="Times New Roman" w:cs="Times New Roman"/>
        </w:rPr>
        <w:t>С</w:t>
      </w:r>
      <w:r w:rsidR="001F1155">
        <w:rPr>
          <w:rFonts w:ascii="Times New Roman" w:hAnsi="Times New Roman" w:cs="Times New Roman"/>
        </w:rPr>
        <w:t>.</w:t>
      </w:r>
      <w:r w:rsidR="001F1155" w:rsidRPr="001F1155">
        <w:rPr>
          <w:rFonts w:ascii="Times New Roman" w:hAnsi="Times New Roman" w:cs="Times New Roman"/>
        </w:rPr>
        <w:t xml:space="preserve">57. </w:t>
      </w:r>
    </w:p>
  </w:footnote>
  <w:footnote w:id="5">
    <w:p w:rsidR="001F1155" w:rsidRPr="001F1155" w:rsidRDefault="001F1155" w:rsidP="001F1155">
      <w:pPr>
        <w:pStyle w:val="a4"/>
        <w:jc w:val="both"/>
        <w:rPr>
          <w:rFonts w:ascii="Times New Roman" w:hAnsi="Times New Roman" w:cs="Times New Roman"/>
        </w:rPr>
      </w:pPr>
      <w:r w:rsidRPr="001F1155">
        <w:rPr>
          <w:rStyle w:val="a6"/>
          <w:rFonts w:ascii="Times New Roman" w:hAnsi="Times New Roman" w:cs="Times New Roman"/>
        </w:rPr>
        <w:footnoteRef/>
      </w:r>
      <w:r w:rsidRPr="001F1155">
        <w:rPr>
          <w:rFonts w:ascii="Times New Roman" w:hAnsi="Times New Roman" w:cs="Times New Roman"/>
        </w:rPr>
        <w:t xml:space="preserve"> https://topwar.ru/74312-kinematograf-velikoy-otechestvennoy-voyny-vremya-geroev-i-geniev.html</w:t>
      </w:r>
    </w:p>
  </w:footnote>
  <w:footnote w:id="6">
    <w:p w:rsidR="001F1155" w:rsidRPr="001F1155" w:rsidRDefault="001F1155" w:rsidP="001F1155">
      <w:pPr>
        <w:pStyle w:val="a4"/>
        <w:jc w:val="both"/>
        <w:rPr>
          <w:rFonts w:ascii="Times New Roman" w:hAnsi="Times New Roman" w:cs="Times New Roman"/>
        </w:rPr>
      </w:pPr>
      <w:r w:rsidRPr="001F1155">
        <w:rPr>
          <w:rStyle w:val="a6"/>
          <w:rFonts w:ascii="Times New Roman" w:hAnsi="Times New Roman" w:cs="Times New Roman"/>
        </w:rPr>
        <w:footnoteRef/>
      </w:r>
      <w:r w:rsidRPr="001F1155">
        <w:rPr>
          <w:rFonts w:ascii="Times New Roman" w:hAnsi="Times New Roman" w:cs="Times New Roman"/>
        </w:rPr>
        <w:t xml:space="preserve"> https://topwar.ru/74312-kinematograf-velikoy-otechestvennoy-voyny-vremya-geroev-i-geniev.html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763"/>
    <w:rsid w:val="001F1155"/>
    <w:rsid w:val="003771D8"/>
    <w:rsid w:val="006255AF"/>
    <w:rsid w:val="0098639D"/>
    <w:rsid w:val="00A366C5"/>
    <w:rsid w:val="00B20F56"/>
    <w:rsid w:val="00BA6037"/>
    <w:rsid w:val="00E7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763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771D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71D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71D8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155"/>
  </w:style>
  <w:style w:type="paragraph" w:styleId="a9">
    <w:name w:val="footer"/>
    <w:basedOn w:val="a"/>
    <w:link w:val="aa"/>
    <w:uiPriority w:val="99"/>
    <w:unhideWhenUsed/>
    <w:rsid w:val="001F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war.ru/(&#1044;&#1072;&#1090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ear.ru/stroitelstvo-domov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1CCE-6C12-4502-9314-2900951B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2018-01-09T13:44:00Z</dcterms:created>
  <dcterms:modified xsi:type="dcterms:W3CDTF">2018-01-09T16:27:00Z</dcterms:modified>
</cp:coreProperties>
</file>