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9D" w:rsidRPr="005A36BB" w:rsidRDefault="00396D9D" w:rsidP="00396D9D">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СОДЕРЖАНИЕ </w:t>
      </w:r>
    </w:p>
    <w:p w:rsidR="00396D9D" w:rsidRPr="005A36BB" w:rsidRDefault="00396D9D" w:rsidP="00396D9D">
      <w:pPr>
        <w:jc w:val="center"/>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Введение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Глава 1. Становление правовой системы России в середине XVI- середине XVII </w:t>
      </w:r>
      <w:proofErr w:type="gramStart"/>
      <w:r w:rsidRPr="005A36BB">
        <w:rPr>
          <w:rFonts w:ascii="Times New Roman" w:hAnsi="Times New Roman" w:cs="Times New Roman"/>
          <w:color w:val="000000"/>
          <w:sz w:val="28"/>
          <w:szCs w:val="28"/>
          <w:shd w:val="clear" w:color="auto" w:fill="FFFFFF"/>
        </w:rPr>
        <w:t>в</w:t>
      </w:r>
      <w:proofErr w:type="gramEnd"/>
      <w:r w:rsidRPr="005A36BB">
        <w:rPr>
          <w:rFonts w:ascii="Times New Roman" w:hAnsi="Times New Roman" w:cs="Times New Roman"/>
          <w:color w:val="000000"/>
          <w:sz w:val="28"/>
          <w:szCs w:val="28"/>
          <w:shd w:val="clear" w:color="auto" w:fill="FFFFFF"/>
        </w:rPr>
        <w:t xml:space="preserve">.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1.1. Исторические условия становления правовой системы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1.2. Особенности правовой системы данного периода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1.3. Эволюция правовой системы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Глава 2. Общая характеристика основных источников права России в середине XVI- середине XVII </w:t>
      </w:r>
      <w:proofErr w:type="gramStart"/>
      <w:r w:rsidRPr="005A36BB">
        <w:rPr>
          <w:rFonts w:ascii="Times New Roman" w:hAnsi="Times New Roman" w:cs="Times New Roman"/>
          <w:color w:val="000000"/>
          <w:sz w:val="28"/>
          <w:szCs w:val="28"/>
          <w:shd w:val="clear" w:color="auto" w:fill="FFFFFF"/>
        </w:rPr>
        <w:t>в</w:t>
      </w:r>
      <w:proofErr w:type="gramEnd"/>
      <w:r w:rsidRPr="005A36BB">
        <w:rPr>
          <w:rFonts w:ascii="Times New Roman" w:hAnsi="Times New Roman" w:cs="Times New Roman"/>
          <w:color w:val="000000"/>
          <w:sz w:val="28"/>
          <w:szCs w:val="28"/>
          <w:shd w:val="clear" w:color="auto" w:fill="FFFFFF"/>
        </w:rPr>
        <w:t xml:space="preserve">.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2.1. Судебник 1550 года и его основные положения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2.2. Стоглав 1551 года, как основной источник канонического права </w:t>
      </w:r>
    </w:p>
    <w:p w:rsidR="00A66BE7"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2.3. Особенности Соборного уложения 1649 года </w:t>
      </w:r>
    </w:p>
    <w:p w:rsidR="002E2C6D" w:rsidRPr="005A36BB" w:rsidRDefault="00A66BE7"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Заключение </w:t>
      </w:r>
    </w:p>
    <w:p w:rsidR="00396D9D" w:rsidRPr="005A36BB" w:rsidRDefault="00396D9D" w:rsidP="00A66BE7">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Список использованных источников. </w:t>
      </w: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A66BE7" w:rsidP="00A66BE7">
      <w:pPr>
        <w:jc w:val="both"/>
        <w:rPr>
          <w:rFonts w:ascii="Times New Roman" w:hAnsi="Times New Roman" w:cs="Times New Roman"/>
          <w:color w:val="000000"/>
          <w:sz w:val="28"/>
          <w:szCs w:val="28"/>
          <w:shd w:val="clear" w:color="auto" w:fill="FFFFFF"/>
        </w:rPr>
      </w:pPr>
    </w:p>
    <w:p w:rsidR="00A66BE7" w:rsidRPr="005A36BB" w:rsidRDefault="00BE5D9B" w:rsidP="00BE5D9B">
      <w:pPr>
        <w:jc w:val="center"/>
        <w:rPr>
          <w:rFonts w:ascii="Times New Roman" w:hAnsi="Times New Roman" w:cs="Times New Roman"/>
          <w:b/>
          <w:color w:val="000000"/>
          <w:sz w:val="28"/>
          <w:szCs w:val="28"/>
          <w:shd w:val="clear" w:color="auto" w:fill="FFFFFF"/>
        </w:rPr>
      </w:pPr>
      <w:r w:rsidRPr="005A36BB">
        <w:rPr>
          <w:rFonts w:ascii="Times New Roman" w:hAnsi="Times New Roman" w:cs="Times New Roman"/>
          <w:b/>
          <w:color w:val="000000"/>
          <w:sz w:val="28"/>
          <w:szCs w:val="28"/>
          <w:shd w:val="clear" w:color="auto" w:fill="FFFFFF"/>
        </w:rPr>
        <w:lastRenderedPageBreak/>
        <w:t>ВВЕДЕНИЕ</w:t>
      </w:r>
    </w:p>
    <w:p w:rsidR="00BE5D9B" w:rsidRPr="005A36BB" w:rsidRDefault="00BE5D9B" w:rsidP="00BE5D9B">
      <w:pPr>
        <w:spacing w:after="0" w:line="360" w:lineRule="auto"/>
        <w:ind w:firstLine="709"/>
        <w:jc w:val="both"/>
        <w:rPr>
          <w:rFonts w:ascii="Times New Roman" w:hAnsi="Times New Roman" w:cs="Times New Roman"/>
          <w:color w:val="000000"/>
          <w:sz w:val="28"/>
          <w:szCs w:val="28"/>
          <w:shd w:val="clear" w:color="auto" w:fill="FFFFFF"/>
        </w:rPr>
      </w:pPr>
    </w:p>
    <w:p w:rsidR="00BE5D9B" w:rsidRPr="005A36BB" w:rsidRDefault="00BE5D9B" w:rsidP="00A96348">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В наши дни теоретически и практически стали </w:t>
      </w:r>
      <w:r w:rsidRPr="005A36BB">
        <w:rPr>
          <w:rFonts w:ascii="Times New Roman" w:hAnsi="Times New Roman" w:cs="Times New Roman"/>
          <w:b/>
          <w:color w:val="000000"/>
          <w:sz w:val="28"/>
          <w:szCs w:val="28"/>
          <w:shd w:val="clear" w:color="auto" w:fill="FFFFFF"/>
        </w:rPr>
        <w:t>актуальными</w:t>
      </w:r>
      <w:r w:rsidRPr="005A36BB">
        <w:rPr>
          <w:rFonts w:ascii="Times New Roman" w:hAnsi="Times New Roman" w:cs="Times New Roman"/>
          <w:color w:val="000000"/>
          <w:sz w:val="28"/>
          <w:szCs w:val="28"/>
          <w:shd w:val="clear" w:color="auto" w:fill="FFFFFF"/>
        </w:rPr>
        <w:t xml:space="preserve"> идеи п</w:t>
      </w:r>
      <w:r w:rsidR="00A96348" w:rsidRPr="005A36BB">
        <w:rPr>
          <w:rFonts w:ascii="Times New Roman" w:hAnsi="Times New Roman" w:cs="Times New Roman"/>
          <w:color w:val="000000"/>
          <w:sz w:val="28"/>
          <w:szCs w:val="28"/>
          <w:shd w:val="clear" w:color="auto" w:fill="FFFFFF"/>
        </w:rPr>
        <w:t>остроения правового государства. Проблемы взаимодействия</w:t>
      </w:r>
      <w:r w:rsidRPr="005A36BB">
        <w:rPr>
          <w:rFonts w:ascii="Times New Roman" w:hAnsi="Times New Roman" w:cs="Times New Roman"/>
          <w:color w:val="000000"/>
          <w:sz w:val="28"/>
          <w:szCs w:val="28"/>
          <w:shd w:val="clear" w:color="auto" w:fill="FFFFFF"/>
        </w:rPr>
        <w:t xml:space="preserve"> правовых и нравственных категорий в регулировании общественных отношений, становления гражданского общества и его взаимоотношения </w:t>
      </w:r>
      <w:r w:rsidR="00A96348" w:rsidRPr="005A36BB">
        <w:rPr>
          <w:rFonts w:ascii="Times New Roman" w:hAnsi="Times New Roman" w:cs="Times New Roman"/>
          <w:color w:val="000000"/>
          <w:sz w:val="28"/>
          <w:szCs w:val="28"/>
          <w:shd w:val="clear" w:color="auto" w:fill="FFFFFF"/>
        </w:rPr>
        <w:t>с государством являются одним из с</w:t>
      </w:r>
      <w:r w:rsidRPr="005A36BB">
        <w:rPr>
          <w:rFonts w:ascii="Times New Roman" w:hAnsi="Times New Roman" w:cs="Times New Roman"/>
          <w:color w:val="000000"/>
          <w:sz w:val="28"/>
          <w:szCs w:val="28"/>
          <w:shd w:val="clear" w:color="auto" w:fill="FFFFFF"/>
        </w:rPr>
        <w:t>а</w:t>
      </w:r>
      <w:r w:rsidR="00A96348" w:rsidRPr="005A36BB">
        <w:rPr>
          <w:rFonts w:ascii="Times New Roman" w:hAnsi="Times New Roman" w:cs="Times New Roman"/>
          <w:color w:val="000000"/>
          <w:sz w:val="28"/>
          <w:szCs w:val="28"/>
          <w:shd w:val="clear" w:color="auto" w:fill="FFFFFF"/>
        </w:rPr>
        <w:t xml:space="preserve">мых приоритетных вопросов современности. </w:t>
      </w:r>
      <w:r w:rsidRPr="005A36BB">
        <w:rPr>
          <w:rFonts w:ascii="Times New Roman" w:hAnsi="Times New Roman" w:cs="Times New Roman"/>
          <w:color w:val="000000"/>
          <w:sz w:val="28"/>
          <w:szCs w:val="28"/>
          <w:shd w:val="clear" w:color="auto" w:fill="FFFFFF"/>
        </w:rPr>
        <w:t>Для понимания идей, институтов и учреждений современности необходимо знать процесс их формирования и осмысления выдающимися представителями предшествующих поколений.</w:t>
      </w:r>
      <w:r w:rsidR="00A96348" w:rsidRPr="005A36BB">
        <w:rPr>
          <w:rFonts w:ascii="Times New Roman" w:hAnsi="Times New Roman" w:cs="Times New Roman"/>
          <w:color w:val="000000"/>
          <w:sz w:val="28"/>
          <w:szCs w:val="28"/>
          <w:shd w:val="clear" w:color="auto" w:fill="FFFFFF"/>
        </w:rPr>
        <w:t xml:space="preserve"> Связи с этим изучения вопросов становления правовой системы Р</w:t>
      </w:r>
      <w:r w:rsidR="00CD363F" w:rsidRPr="005A36BB">
        <w:rPr>
          <w:rFonts w:ascii="Times New Roman" w:hAnsi="Times New Roman" w:cs="Times New Roman"/>
          <w:color w:val="000000"/>
          <w:sz w:val="28"/>
          <w:szCs w:val="28"/>
          <w:shd w:val="clear" w:color="auto" w:fill="FFFFFF"/>
        </w:rPr>
        <w:t>оссийс</w:t>
      </w:r>
      <w:r w:rsidR="00A96348" w:rsidRPr="005A36BB">
        <w:rPr>
          <w:rFonts w:ascii="Times New Roman" w:hAnsi="Times New Roman" w:cs="Times New Roman"/>
          <w:color w:val="000000"/>
          <w:sz w:val="28"/>
          <w:szCs w:val="28"/>
          <w:shd w:val="clear" w:color="auto" w:fill="FFFFFF"/>
        </w:rPr>
        <w:t>кого государства в середине XVI—середине XVII вв. требует отдельного внимания и комплексного изучения.</w:t>
      </w:r>
      <w:r w:rsidR="00CD363F" w:rsidRPr="005A36BB">
        <w:rPr>
          <w:rFonts w:ascii="Times New Roman" w:hAnsi="Times New Roman" w:cs="Times New Roman"/>
          <w:color w:val="000000"/>
          <w:sz w:val="28"/>
          <w:szCs w:val="28"/>
          <w:shd w:val="clear" w:color="auto" w:fill="FFFFFF"/>
        </w:rPr>
        <w:t xml:space="preserve"> Так как именно в этот период формируется сословно-представительная монархия, что выразилось, прежде всего, в повышении статуса главы государства и началом становления новой правовой системы. </w:t>
      </w:r>
    </w:p>
    <w:p w:rsidR="00BE5D9B" w:rsidRPr="005A36BB" w:rsidRDefault="00BE5D9B" w:rsidP="00BE5D9B">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Столетие с середины XVI до середины XVII в</w:t>
      </w:r>
      <w:r w:rsidR="00644DA2" w:rsidRPr="005A36BB">
        <w:rPr>
          <w:rFonts w:ascii="Times New Roman" w:hAnsi="Times New Roman" w:cs="Times New Roman"/>
          <w:color w:val="000000"/>
          <w:sz w:val="28"/>
          <w:szCs w:val="28"/>
          <w:shd w:val="clear" w:color="auto" w:fill="FFFFFF"/>
        </w:rPr>
        <w:t>в</w:t>
      </w:r>
      <w:r w:rsidRPr="005A36BB">
        <w:rPr>
          <w:rFonts w:ascii="Times New Roman" w:hAnsi="Times New Roman" w:cs="Times New Roman"/>
          <w:color w:val="000000"/>
          <w:sz w:val="28"/>
          <w:szCs w:val="28"/>
          <w:shd w:val="clear" w:color="auto" w:fill="FFFFFF"/>
        </w:rPr>
        <w:t>. знаменуется существенным расширением территории Российского государства, преимущественно на востоке. Мероприятия правительства по централизации управления приводят к укреплению государства. По размерам своей территории, составу и численности населения Россия уже в XVII веке была крупнейшим в мире многонациональным государством.</w:t>
      </w:r>
      <w:r w:rsidR="00CD363F" w:rsidRPr="005A36BB">
        <w:rPr>
          <w:rFonts w:ascii="Times New Roman" w:hAnsi="Times New Roman" w:cs="Times New Roman"/>
          <w:color w:val="000000"/>
          <w:sz w:val="28"/>
          <w:szCs w:val="28"/>
          <w:shd w:val="clear" w:color="auto" w:fill="FFFFFF"/>
        </w:rPr>
        <w:t xml:space="preserve"> </w:t>
      </w:r>
    </w:p>
    <w:p w:rsidR="006769CB" w:rsidRPr="005A36BB" w:rsidRDefault="00CD363F" w:rsidP="006769CB">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b/>
          <w:sz w:val="28"/>
          <w:szCs w:val="28"/>
        </w:rPr>
        <w:t xml:space="preserve">Объектом </w:t>
      </w:r>
      <w:r w:rsidRPr="005A36BB">
        <w:rPr>
          <w:rFonts w:ascii="Times New Roman" w:hAnsi="Times New Roman" w:cs="Times New Roman"/>
          <w:sz w:val="28"/>
          <w:szCs w:val="28"/>
        </w:rPr>
        <w:t>исследования выступает</w:t>
      </w:r>
      <w:r w:rsidR="006769CB" w:rsidRPr="005A36BB">
        <w:rPr>
          <w:rFonts w:ascii="Times New Roman" w:hAnsi="Times New Roman" w:cs="Times New Roman"/>
          <w:sz w:val="28"/>
          <w:szCs w:val="28"/>
        </w:rPr>
        <w:t xml:space="preserve"> общественно-правовые отношения, регулируемые источниками права периода с </w:t>
      </w:r>
      <w:r w:rsidR="00644DA2" w:rsidRPr="005A36BB">
        <w:rPr>
          <w:rFonts w:ascii="Times New Roman" w:hAnsi="Times New Roman" w:cs="Times New Roman"/>
          <w:color w:val="000000"/>
          <w:sz w:val="28"/>
          <w:szCs w:val="28"/>
          <w:shd w:val="clear" w:color="auto" w:fill="FFFFFF"/>
        </w:rPr>
        <w:t>середины XVI до середины XVII в</w:t>
      </w:r>
      <w:r w:rsidR="006769CB" w:rsidRPr="005A36BB">
        <w:rPr>
          <w:rFonts w:ascii="Times New Roman" w:hAnsi="Times New Roman" w:cs="Times New Roman"/>
          <w:color w:val="000000"/>
          <w:sz w:val="28"/>
          <w:szCs w:val="28"/>
          <w:shd w:val="clear" w:color="auto" w:fill="FFFFFF"/>
        </w:rPr>
        <w:t>в.</w:t>
      </w:r>
    </w:p>
    <w:p w:rsidR="00CD363F" w:rsidRPr="005A36BB" w:rsidRDefault="00CD363F" w:rsidP="00BE5D9B">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b/>
          <w:sz w:val="28"/>
          <w:szCs w:val="28"/>
        </w:rPr>
        <w:t>Предметом</w:t>
      </w:r>
      <w:r w:rsidRPr="005A36BB">
        <w:rPr>
          <w:rFonts w:ascii="Times New Roman" w:hAnsi="Times New Roman" w:cs="Times New Roman"/>
          <w:sz w:val="28"/>
          <w:szCs w:val="28"/>
        </w:rPr>
        <w:t xml:space="preserve"> исследования являются </w:t>
      </w:r>
      <w:r w:rsidR="00644DA2" w:rsidRPr="005A36BB">
        <w:rPr>
          <w:rFonts w:ascii="Times New Roman" w:hAnsi="Times New Roman" w:cs="Times New Roman"/>
          <w:sz w:val="28"/>
          <w:szCs w:val="28"/>
        </w:rPr>
        <w:t xml:space="preserve">нормативно-правовые акты, регламентирующие правовую систему Российского Государства с </w:t>
      </w:r>
      <w:r w:rsidR="00644DA2" w:rsidRPr="005A36BB">
        <w:rPr>
          <w:rFonts w:ascii="Times New Roman" w:hAnsi="Times New Roman" w:cs="Times New Roman"/>
          <w:color w:val="000000"/>
          <w:sz w:val="28"/>
          <w:szCs w:val="28"/>
          <w:shd w:val="clear" w:color="auto" w:fill="FFFFFF"/>
        </w:rPr>
        <w:t xml:space="preserve">середины XVI до середины XVII вв. </w:t>
      </w:r>
    </w:p>
    <w:p w:rsidR="00644DA2" w:rsidRPr="005A36BB" w:rsidRDefault="00644DA2" w:rsidP="00BE5D9B">
      <w:pPr>
        <w:spacing w:after="0" w:line="360" w:lineRule="auto"/>
        <w:ind w:firstLine="709"/>
        <w:jc w:val="both"/>
        <w:rPr>
          <w:rFonts w:ascii="Times New Roman" w:hAnsi="Times New Roman" w:cs="Times New Roman"/>
          <w:sz w:val="28"/>
          <w:szCs w:val="28"/>
        </w:rPr>
      </w:pPr>
      <w:r w:rsidRPr="005A36BB">
        <w:rPr>
          <w:rFonts w:ascii="Times New Roman" w:hAnsi="Times New Roman" w:cs="Times New Roman"/>
          <w:b/>
          <w:sz w:val="28"/>
          <w:szCs w:val="28"/>
        </w:rPr>
        <w:t xml:space="preserve">Цель исследования - </w:t>
      </w:r>
      <w:r w:rsidRPr="005A36BB">
        <w:rPr>
          <w:rFonts w:ascii="Times New Roman" w:hAnsi="Times New Roman" w:cs="Times New Roman"/>
          <w:sz w:val="28"/>
          <w:szCs w:val="28"/>
        </w:rPr>
        <w:t>всестороннее изучение  правовых источников указанного периода и их общая характеристика.</w:t>
      </w:r>
    </w:p>
    <w:p w:rsidR="00644DA2" w:rsidRPr="005A36BB" w:rsidRDefault="00644DA2" w:rsidP="00644DA2">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 xml:space="preserve">Для достижения поставленной цели перед исследованием поставлены следующие </w:t>
      </w:r>
      <w:r w:rsidRPr="005A36BB">
        <w:rPr>
          <w:rFonts w:ascii="Times New Roman" w:hAnsi="Times New Roman" w:cs="Times New Roman"/>
          <w:b/>
          <w:color w:val="000000"/>
          <w:sz w:val="28"/>
          <w:szCs w:val="28"/>
          <w:shd w:val="clear" w:color="auto" w:fill="FFFFFF"/>
        </w:rPr>
        <w:t>задачи:</w:t>
      </w:r>
    </w:p>
    <w:p w:rsidR="00644DA2" w:rsidRPr="005A36BB" w:rsidRDefault="00644DA2" w:rsidP="00644DA2">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определить источники, регламентирующие правовую систему середины XVI до середины XVII вв. в Российском Государстве;</w:t>
      </w:r>
    </w:p>
    <w:p w:rsidR="00644DA2" w:rsidRPr="005A36BB" w:rsidRDefault="00644DA2" w:rsidP="00644DA2">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анализировать особенности правовой системы данного периода;</w:t>
      </w:r>
    </w:p>
    <w:p w:rsidR="00644DA2" w:rsidRPr="005A36BB" w:rsidRDefault="00644DA2" w:rsidP="00644DA2">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изучить </w:t>
      </w:r>
      <w:r w:rsidR="006404D1" w:rsidRPr="005A36BB">
        <w:rPr>
          <w:rFonts w:ascii="Times New Roman" w:hAnsi="Times New Roman" w:cs="Times New Roman"/>
          <w:color w:val="000000"/>
          <w:sz w:val="28"/>
          <w:szCs w:val="28"/>
          <w:shd w:val="clear" w:color="auto" w:fill="FFFFFF"/>
        </w:rPr>
        <w:t>этапы развития правовой системы;</w:t>
      </w:r>
    </w:p>
    <w:p w:rsidR="006404D1" w:rsidRPr="005A36BB" w:rsidRDefault="006404D1" w:rsidP="00644DA2">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дать характеристику правовым источником данного периода.</w:t>
      </w:r>
    </w:p>
    <w:p w:rsidR="006404D1" w:rsidRPr="005A36BB" w:rsidRDefault="006404D1" w:rsidP="006404D1">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 xml:space="preserve">Степень научной разработанности проблемы. </w:t>
      </w:r>
      <w:r w:rsidRPr="005A36BB">
        <w:rPr>
          <w:rFonts w:ascii="Times New Roman" w:hAnsi="Times New Roman" w:cs="Times New Roman"/>
          <w:color w:val="0D0D0D" w:themeColor="text1" w:themeTint="F2"/>
          <w:sz w:val="28"/>
          <w:szCs w:val="28"/>
        </w:rPr>
        <w:t xml:space="preserve">Правовая система данного периода в разные времена изучалась  исследователями через призму истории, юриспруденции, политологии и других гуманитарных наук. Среди наиболее выдающихся ученых-исследователей можно отметить -  А.В. </w:t>
      </w:r>
      <w:proofErr w:type="spellStart"/>
      <w:r w:rsidRPr="005A36BB">
        <w:rPr>
          <w:rFonts w:ascii="Times New Roman" w:hAnsi="Times New Roman" w:cs="Times New Roman"/>
          <w:color w:val="0D0D0D" w:themeColor="text1" w:themeTint="F2"/>
          <w:sz w:val="28"/>
          <w:szCs w:val="28"/>
        </w:rPr>
        <w:t>Стаднико</w:t>
      </w:r>
      <w:r w:rsidR="00F5511A" w:rsidRPr="005A36BB">
        <w:rPr>
          <w:rFonts w:ascii="Times New Roman" w:hAnsi="Times New Roman" w:cs="Times New Roman"/>
          <w:color w:val="0D0D0D" w:themeColor="text1" w:themeTint="F2"/>
          <w:sz w:val="28"/>
          <w:szCs w:val="28"/>
        </w:rPr>
        <w:t>в</w:t>
      </w:r>
      <w:proofErr w:type="spellEnd"/>
      <w:r w:rsidR="00F5511A" w:rsidRPr="005A36BB">
        <w:rPr>
          <w:rStyle w:val="a6"/>
          <w:rFonts w:ascii="Times New Roman" w:hAnsi="Times New Roman" w:cs="Times New Roman"/>
          <w:color w:val="0D0D0D" w:themeColor="text1" w:themeTint="F2"/>
          <w:sz w:val="28"/>
          <w:szCs w:val="28"/>
        </w:rPr>
        <w:footnoteReference w:id="2"/>
      </w:r>
      <w:r w:rsidR="00F5511A" w:rsidRPr="005A36BB">
        <w:rPr>
          <w:rFonts w:ascii="Times New Roman" w:hAnsi="Times New Roman" w:cs="Times New Roman"/>
          <w:color w:val="0D0D0D" w:themeColor="text1" w:themeTint="F2"/>
          <w:sz w:val="28"/>
          <w:szCs w:val="28"/>
        </w:rPr>
        <w:t>, Ю</w:t>
      </w:r>
      <w:r w:rsidR="000F3818" w:rsidRPr="005A36BB">
        <w:rPr>
          <w:rFonts w:ascii="Times New Roman" w:hAnsi="Times New Roman" w:cs="Times New Roman"/>
          <w:color w:val="0D0D0D" w:themeColor="text1" w:themeTint="F2"/>
          <w:sz w:val="28"/>
          <w:szCs w:val="28"/>
        </w:rPr>
        <w:t>.</w:t>
      </w:r>
      <w:r w:rsidR="00F5511A" w:rsidRPr="005A36BB">
        <w:rPr>
          <w:rFonts w:ascii="Times New Roman" w:hAnsi="Times New Roman" w:cs="Times New Roman"/>
          <w:color w:val="0D0D0D" w:themeColor="text1" w:themeTint="F2"/>
          <w:sz w:val="28"/>
          <w:szCs w:val="28"/>
        </w:rPr>
        <w:t>Эскин,</w:t>
      </w:r>
      <w:r w:rsidR="000F3818" w:rsidRPr="005A36BB">
        <w:rPr>
          <w:rFonts w:ascii="Times New Roman" w:hAnsi="Times New Roman" w:cs="Times New Roman"/>
          <w:color w:val="0D0D0D" w:themeColor="text1" w:themeTint="F2"/>
          <w:sz w:val="28"/>
          <w:szCs w:val="28"/>
        </w:rPr>
        <w:t xml:space="preserve"> </w:t>
      </w:r>
      <w:proofErr w:type="spellStart"/>
      <w:r w:rsidR="00F5511A" w:rsidRPr="005A36BB">
        <w:rPr>
          <w:rFonts w:ascii="Times New Roman" w:hAnsi="Times New Roman" w:cs="Times New Roman"/>
          <w:color w:val="0D0D0D" w:themeColor="text1" w:themeTint="F2"/>
          <w:sz w:val="28"/>
          <w:szCs w:val="28"/>
        </w:rPr>
        <w:t>Д</w:t>
      </w:r>
      <w:r w:rsidR="000F3818" w:rsidRPr="005A36BB">
        <w:rPr>
          <w:rFonts w:ascii="Times New Roman" w:hAnsi="Times New Roman" w:cs="Times New Roman"/>
          <w:color w:val="0D0D0D" w:themeColor="text1" w:themeTint="F2"/>
          <w:sz w:val="28"/>
          <w:szCs w:val="28"/>
        </w:rPr>
        <w:t>.</w:t>
      </w:r>
      <w:r w:rsidR="00F5511A" w:rsidRPr="005A36BB">
        <w:rPr>
          <w:rFonts w:ascii="Times New Roman" w:hAnsi="Times New Roman" w:cs="Times New Roman"/>
          <w:color w:val="0D0D0D" w:themeColor="text1" w:themeTint="F2"/>
          <w:sz w:val="28"/>
          <w:szCs w:val="28"/>
        </w:rPr>
        <w:t>Лисейцев</w:t>
      </w:r>
      <w:proofErr w:type="spellEnd"/>
      <w:r w:rsidR="00F5511A" w:rsidRPr="005A36BB">
        <w:rPr>
          <w:rFonts w:ascii="Times New Roman" w:hAnsi="Times New Roman" w:cs="Times New Roman"/>
          <w:color w:val="0D0D0D" w:themeColor="text1" w:themeTint="F2"/>
          <w:sz w:val="28"/>
          <w:szCs w:val="28"/>
        </w:rPr>
        <w:t>,</w:t>
      </w:r>
      <w:r w:rsidR="000F3818" w:rsidRPr="005A36BB">
        <w:rPr>
          <w:rFonts w:ascii="Times New Roman" w:hAnsi="Times New Roman" w:cs="Times New Roman"/>
          <w:color w:val="0D0D0D" w:themeColor="text1" w:themeTint="F2"/>
          <w:sz w:val="28"/>
          <w:szCs w:val="28"/>
        </w:rPr>
        <w:t xml:space="preserve"> </w:t>
      </w:r>
      <w:r w:rsidR="00F5511A" w:rsidRPr="005A36BB">
        <w:rPr>
          <w:rFonts w:ascii="Times New Roman" w:hAnsi="Times New Roman" w:cs="Times New Roman"/>
          <w:color w:val="0D0D0D" w:themeColor="text1" w:themeTint="F2"/>
          <w:sz w:val="28"/>
          <w:szCs w:val="28"/>
        </w:rPr>
        <w:t>Н</w:t>
      </w:r>
      <w:r w:rsidR="000F3818" w:rsidRPr="005A36BB">
        <w:rPr>
          <w:rFonts w:ascii="Times New Roman" w:hAnsi="Times New Roman" w:cs="Times New Roman"/>
          <w:color w:val="0D0D0D" w:themeColor="text1" w:themeTint="F2"/>
          <w:sz w:val="28"/>
          <w:szCs w:val="28"/>
        </w:rPr>
        <w:t>.</w:t>
      </w:r>
      <w:r w:rsidR="00F5511A" w:rsidRPr="005A36BB">
        <w:rPr>
          <w:rFonts w:ascii="Times New Roman" w:hAnsi="Times New Roman" w:cs="Times New Roman"/>
          <w:color w:val="0D0D0D" w:themeColor="text1" w:themeTint="F2"/>
          <w:sz w:val="28"/>
          <w:szCs w:val="28"/>
        </w:rPr>
        <w:t>Рогожин</w:t>
      </w:r>
      <w:r w:rsidR="000F3818" w:rsidRPr="005A36BB">
        <w:rPr>
          <w:rStyle w:val="a6"/>
          <w:rFonts w:ascii="Times New Roman" w:hAnsi="Times New Roman" w:cs="Times New Roman"/>
          <w:color w:val="0D0D0D" w:themeColor="text1" w:themeTint="F2"/>
          <w:sz w:val="28"/>
          <w:szCs w:val="28"/>
        </w:rPr>
        <w:footnoteReference w:id="3"/>
      </w:r>
      <w:r w:rsidR="000F3818" w:rsidRPr="005A36BB">
        <w:rPr>
          <w:rFonts w:ascii="Times New Roman" w:hAnsi="Times New Roman" w:cs="Times New Roman"/>
          <w:color w:val="0D0D0D" w:themeColor="text1" w:themeTint="F2"/>
          <w:sz w:val="28"/>
          <w:szCs w:val="28"/>
        </w:rPr>
        <w:t>, А.А. Зимин</w:t>
      </w:r>
      <w:r w:rsidR="000F3818" w:rsidRPr="005A36BB">
        <w:rPr>
          <w:rStyle w:val="a6"/>
          <w:rFonts w:ascii="Times New Roman" w:hAnsi="Times New Roman" w:cs="Times New Roman"/>
          <w:color w:val="0D0D0D" w:themeColor="text1" w:themeTint="F2"/>
          <w:sz w:val="28"/>
          <w:szCs w:val="28"/>
        </w:rPr>
        <w:footnoteReference w:id="4"/>
      </w:r>
      <w:r w:rsidR="000F3818" w:rsidRPr="005A36BB">
        <w:rPr>
          <w:rFonts w:ascii="Times New Roman" w:hAnsi="Times New Roman" w:cs="Times New Roman"/>
          <w:color w:val="0D0D0D" w:themeColor="text1" w:themeTint="F2"/>
          <w:sz w:val="28"/>
          <w:szCs w:val="28"/>
        </w:rPr>
        <w:t>,</w:t>
      </w:r>
      <w:r w:rsidR="003F1A4C" w:rsidRPr="005A36BB">
        <w:rPr>
          <w:rFonts w:ascii="Times New Roman" w:hAnsi="Times New Roman" w:cs="Times New Roman"/>
          <w:color w:val="0D0D0D" w:themeColor="text1" w:themeTint="F2"/>
          <w:sz w:val="28"/>
          <w:szCs w:val="28"/>
        </w:rPr>
        <w:t xml:space="preserve"> И.Д. Беляев</w:t>
      </w:r>
      <w:r w:rsidR="003F1A4C" w:rsidRPr="005A36BB">
        <w:rPr>
          <w:rStyle w:val="a6"/>
          <w:rFonts w:ascii="Times New Roman" w:hAnsi="Times New Roman" w:cs="Times New Roman"/>
          <w:color w:val="0D0D0D" w:themeColor="text1" w:themeTint="F2"/>
          <w:sz w:val="28"/>
          <w:szCs w:val="28"/>
        </w:rPr>
        <w:footnoteReference w:id="5"/>
      </w:r>
      <w:r w:rsidR="003F1A4C" w:rsidRPr="005A36BB">
        <w:rPr>
          <w:rFonts w:ascii="Times New Roman" w:hAnsi="Times New Roman" w:cs="Times New Roman"/>
          <w:color w:val="0D0D0D" w:themeColor="text1" w:themeTint="F2"/>
          <w:sz w:val="28"/>
          <w:szCs w:val="28"/>
        </w:rPr>
        <w:t>,  Г.Т. Камалова, А.В. Петров</w:t>
      </w:r>
      <w:r w:rsidR="003F1A4C" w:rsidRPr="005A36BB">
        <w:rPr>
          <w:rStyle w:val="a6"/>
          <w:rFonts w:ascii="Times New Roman" w:hAnsi="Times New Roman" w:cs="Times New Roman"/>
          <w:color w:val="0D0D0D" w:themeColor="text1" w:themeTint="F2"/>
          <w:sz w:val="28"/>
          <w:szCs w:val="28"/>
        </w:rPr>
        <w:footnoteReference w:id="6"/>
      </w:r>
      <w:r w:rsidR="003F1A4C" w:rsidRPr="005A36BB">
        <w:rPr>
          <w:rFonts w:ascii="Times New Roman" w:hAnsi="Times New Roman" w:cs="Times New Roman"/>
          <w:color w:val="0D0D0D" w:themeColor="text1" w:themeTint="F2"/>
          <w:sz w:val="28"/>
          <w:szCs w:val="28"/>
        </w:rPr>
        <w:t xml:space="preserve"> и др. </w:t>
      </w:r>
    </w:p>
    <w:p w:rsidR="00DB6D94" w:rsidRPr="005A36BB" w:rsidRDefault="00DB6D94" w:rsidP="00DB6D94">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Теоретика - методологическая база исследования</w:t>
      </w:r>
      <w:r w:rsidRPr="005A36BB">
        <w:rPr>
          <w:rFonts w:ascii="Times New Roman" w:hAnsi="Times New Roman" w:cs="Times New Roman"/>
          <w:color w:val="0D0D0D" w:themeColor="text1" w:themeTint="F2"/>
          <w:sz w:val="28"/>
          <w:szCs w:val="28"/>
        </w:rPr>
        <w:t>.  Так как предмет исследования  находится на стыке таких наук как история, политология, юриспруденция и теория государственного права её теоретическая база опирается на произведения мыслителей данного периода отечественной истории (X</w:t>
      </w:r>
      <w:r w:rsidRPr="005A36BB">
        <w:rPr>
          <w:rFonts w:ascii="Times New Roman" w:hAnsi="Times New Roman" w:cs="Times New Roman"/>
          <w:color w:val="0D0D0D" w:themeColor="text1" w:themeTint="F2"/>
          <w:sz w:val="28"/>
          <w:szCs w:val="28"/>
          <w:lang w:val="en-US"/>
        </w:rPr>
        <w:t>V</w:t>
      </w:r>
      <w:r w:rsidRPr="005A36BB">
        <w:rPr>
          <w:rFonts w:ascii="Times New Roman" w:hAnsi="Times New Roman" w:cs="Times New Roman"/>
          <w:color w:val="0D0D0D" w:themeColor="text1" w:themeTint="F2"/>
          <w:sz w:val="28"/>
          <w:szCs w:val="28"/>
        </w:rPr>
        <w:t>I - XVII вв.), летописны</w:t>
      </w:r>
      <w:r w:rsidR="00396D9D" w:rsidRPr="005A36BB">
        <w:rPr>
          <w:rFonts w:ascii="Times New Roman" w:hAnsi="Times New Roman" w:cs="Times New Roman"/>
          <w:color w:val="0D0D0D" w:themeColor="text1" w:themeTint="F2"/>
          <w:sz w:val="28"/>
          <w:szCs w:val="28"/>
        </w:rPr>
        <w:t>е фонды</w:t>
      </w:r>
      <w:r w:rsidRPr="005A36BB">
        <w:rPr>
          <w:rFonts w:ascii="Times New Roman" w:hAnsi="Times New Roman" w:cs="Times New Roman"/>
          <w:color w:val="0D0D0D" w:themeColor="text1" w:themeTint="F2"/>
          <w:sz w:val="28"/>
          <w:szCs w:val="28"/>
        </w:rPr>
        <w:t xml:space="preserve">, </w:t>
      </w:r>
      <w:r w:rsidR="00396D9D" w:rsidRPr="005A36BB">
        <w:rPr>
          <w:rFonts w:ascii="Times New Roman" w:hAnsi="Times New Roman" w:cs="Times New Roman"/>
          <w:color w:val="0D0D0D" w:themeColor="text1" w:themeTint="F2"/>
          <w:sz w:val="28"/>
          <w:szCs w:val="28"/>
        </w:rPr>
        <w:t xml:space="preserve">на </w:t>
      </w:r>
      <w:r w:rsidRPr="005A36BB">
        <w:rPr>
          <w:rFonts w:ascii="Times New Roman" w:hAnsi="Times New Roman" w:cs="Times New Roman"/>
          <w:color w:val="0D0D0D" w:themeColor="text1" w:themeTint="F2"/>
          <w:sz w:val="28"/>
          <w:szCs w:val="28"/>
        </w:rPr>
        <w:t>разнообразны</w:t>
      </w:r>
      <w:r w:rsidR="00396D9D" w:rsidRPr="005A36BB">
        <w:rPr>
          <w:rFonts w:ascii="Times New Roman" w:hAnsi="Times New Roman" w:cs="Times New Roman"/>
          <w:color w:val="0D0D0D" w:themeColor="text1" w:themeTint="F2"/>
          <w:sz w:val="28"/>
          <w:szCs w:val="28"/>
        </w:rPr>
        <w:t xml:space="preserve">е </w:t>
      </w:r>
      <w:r w:rsidRPr="005A36BB">
        <w:rPr>
          <w:rFonts w:ascii="Times New Roman" w:hAnsi="Times New Roman" w:cs="Times New Roman"/>
          <w:color w:val="0D0D0D" w:themeColor="text1" w:themeTint="F2"/>
          <w:sz w:val="28"/>
          <w:szCs w:val="28"/>
        </w:rPr>
        <w:t>нормативны</w:t>
      </w:r>
      <w:r w:rsidR="00396D9D" w:rsidRPr="005A36BB">
        <w:rPr>
          <w:rFonts w:ascii="Times New Roman" w:hAnsi="Times New Roman" w:cs="Times New Roman"/>
          <w:color w:val="0D0D0D" w:themeColor="text1" w:themeTint="F2"/>
          <w:sz w:val="28"/>
          <w:szCs w:val="28"/>
        </w:rPr>
        <w:t>е</w:t>
      </w:r>
      <w:r w:rsidRPr="005A36BB">
        <w:rPr>
          <w:rFonts w:ascii="Times New Roman" w:hAnsi="Times New Roman" w:cs="Times New Roman"/>
          <w:color w:val="0D0D0D" w:themeColor="text1" w:themeTint="F2"/>
          <w:sz w:val="28"/>
          <w:szCs w:val="28"/>
        </w:rPr>
        <w:t xml:space="preserve"> </w:t>
      </w:r>
      <w:r w:rsidR="00396D9D" w:rsidRPr="005A36BB">
        <w:rPr>
          <w:rFonts w:ascii="Times New Roman" w:hAnsi="Times New Roman" w:cs="Times New Roman"/>
          <w:color w:val="0D0D0D" w:themeColor="text1" w:themeTint="F2"/>
          <w:sz w:val="28"/>
          <w:szCs w:val="28"/>
        </w:rPr>
        <w:t xml:space="preserve">акты, </w:t>
      </w:r>
      <w:r w:rsidRPr="005A36BB">
        <w:rPr>
          <w:rFonts w:ascii="Times New Roman" w:hAnsi="Times New Roman" w:cs="Times New Roman"/>
          <w:color w:val="0D0D0D" w:themeColor="text1" w:themeTint="F2"/>
          <w:sz w:val="28"/>
          <w:szCs w:val="28"/>
        </w:rPr>
        <w:t xml:space="preserve">а также </w:t>
      </w:r>
      <w:r w:rsidR="00396D9D" w:rsidRPr="005A36BB">
        <w:rPr>
          <w:rFonts w:ascii="Times New Roman" w:hAnsi="Times New Roman" w:cs="Times New Roman"/>
          <w:color w:val="0D0D0D" w:themeColor="text1" w:themeTint="F2"/>
          <w:sz w:val="28"/>
          <w:szCs w:val="28"/>
        </w:rPr>
        <w:t>другие исторические документы.</w:t>
      </w:r>
      <w:r w:rsidRPr="005A36BB">
        <w:rPr>
          <w:rFonts w:ascii="Times New Roman" w:hAnsi="Times New Roman" w:cs="Times New Roman"/>
          <w:color w:val="0D0D0D" w:themeColor="text1" w:themeTint="F2"/>
          <w:sz w:val="28"/>
          <w:szCs w:val="28"/>
        </w:rPr>
        <w:t xml:space="preserve">  </w:t>
      </w:r>
    </w:p>
    <w:p w:rsidR="00396D9D" w:rsidRPr="005A36BB" w:rsidRDefault="00396D9D" w:rsidP="00DB6D94">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color w:val="0D0D0D" w:themeColor="text1" w:themeTint="F2"/>
          <w:sz w:val="28"/>
          <w:szCs w:val="28"/>
        </w:rPr>
        <w:t xml:space="preserve">В ходе исследования широко применялись общенаучные и </w:t>
      </w:r>
      <w:proofErr w:type="spellStart"/>
      <w:r w:rsidRPr="005A36BB">
        <w:rPr>
          <w:rFonts w:ascii="Times New Roman" w:hAnsi="Times New Roman" w:cs="Times New Roman"/>
          <w:color w:val="0D0D0D" w:themeColor="text1" w:themeTint="F2"/>
          <w:sz w:val="28"/>
          <w:szCs w:val="28"/>
        </w:rPr>
        <w:t>частно</w:t>
      </w:r>
      <w:proofErr w:type="spellEnd"/>
      <w:r w:rsidRPr="005A36BB">
        <w:rPr>
          <w:rFonts w:ascii="Times New Roman" w:hAnsi="Times New Roman" w:cs="Times New Roman"/>
          <w:color w:val="0D0D0D" w:themeColor="text1" w:themeTint="F2"/>
          <w:sz w:val="28"/>
          <w:szCs w:val="28"/>
        </w:rPr>
        <w:t xml:space="preserve"> - научные методы как описание, историко-сравнительный анализ,   нормативно-юридический, сравнительно-правоведческий  метод, а также метод толкования. </w:t>
      </w:r>
    </w:p>
    <w:p w:rsidR="00644DA2" w:rsidRPr="005A36BB" w:rsidRDefault="00396D9D" w:rsidP="00BF7D25">
      <w:pPr>
        <w:spacing w:after="0" w:line="360" w:lineRule="auto"/>
        <w:ind w:firstLine="709"/>
        <w:jc w:val="center"/>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 xml:space="preserve">Структура курсовой работы. </w:t>
      </w:r>
      <w:r w:rsidRPr="005A36BB">
        <w:rPr>
          <w:rFonts w:ascii="Times New Roman" w:hAnsi="Times New Roman" w:cs="Times New Roman"/>
          <w:color w:val="0D0D0D" w:themeColor="text1" w:themeTint="F2"/>
          <w:sz w:val="28"/>
          <w:szCs w:val="28"/>
        </w:rPr>
        <w:t>Курсовая работа состоит и введения двух глав, списка использованных источников и заключения.</w:t>
      </w:r>
    </w:p>
    <w:p w:rsidR="006A5B0A" w:rsidRPr="005A36BB" w:rsidRDefault="006A5B0A" w:rsidP="00BF7D25">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 xml:space="preserve">Глава 1. Становление правовой системы России в середине XVI- середине XVII </w:t>
      </w:r>
      <w:proofErr w:type="gramStart"/>
      <w:r w:rsidRPr="005A36BB">
        <w:rPr>
          <w:rFonts w:ascii="Times New Roman" w:hAnsi="Times New Roman" w:cs="Times New Roman"/>
          <w:color w:val="000000"/>
          <w:sz w:val="28"/>
          <w:szCs w:val="28"/>
          <w:shd w:val="clear" w:color="auto" w:fill="FFFFFF"/>
        </w:rPr>
        <w:t>в</w:t>
      </w:r>
      <w:proofErr w:type="gramEnd"/>
      <w:r w:rsidRPr="005A36BB">
        <w:rPr>
          <w:rFonts w:ascii="Times New Roman" w:hAnsi="Times New Roman" w:cs="Times New Roman"/>
          <w:color w:val="000000"/>
          <w:sz w:val="28"/>
          <w:szCs w:val="28"/>
          <w:shd w:val="clear" w:color="auto" w:fill="FFFFFF"/>
        </w:rPr>
        <w:t>.</w:t>
      </w:r>
    </w:p>
    <w:p w:rsidR="006A5B0A" w:rsidRPr="005A36BB" w:rsidRDefault="006A5B0A" w:rsidP="00BF7D25">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1.1. Исторические условия становления правовой системы</w:t>
      </w:r>
    </w:p>
    <w:p w:rsidR="0079593B" w:rsidRPr="005A36BB" w:rsidRDefault="0079593B" w:rsidP="00C1468C">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К XVI век</w:t>
      </w:r>
      <w:r w:rsidR="00507826" w:rsidRPr="005A36BB">
        <w:rPr>
          <w:color w:val="0D0D0D" w:themeColor="text1" w:themeTint="F2"/>
          <w:sz w:val="28"/>
          <w:szCs w:val="28"/>
        </w:rPr>
        <w:t>у</w:t>
      </w:r>
      <w:r w:rsidRPr="005A36BB">
        <w:rPr>
          <w:color w:val="0D0D0D" w:themeColor="text1" w:themeTint="F2"/>
          <w:sz w:val="28"/>
          <w:szCs w:val="28"/>
        </w:rPr>
        <w:t xml:space="preserve"> Русь, преодолев феодальную раздробленность, превратилось в единое Московское государство, ставшее одним из самых крупных государств Европы.</w:t>
      </w:r>
      <w:r w:rsidR="00507826" w:rsidRPr="005A36BB">
        <w:rPr>
          <w:color w:val="0D0D0D" w:themeColor="text1" w:themeTint="F2"/>
          <w:sz w:val="28"/>
          <w:szCs w:val="28"/>
        </w:rPr>
        <w:t xml:space="preserve"> Централизация государство положительно повлияло на все сферы жизнедеятельности населения.</w:t>
      </w:r>
    </w:p>
    <w:p w:rsidR="00507826" w:rsidRPr="005A36BB" w:rsidRDefault="00507826" w:rsidP="00C1468C">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Также к середине </w:t>
      </w:r>
      <w:r w:rsidRPr="005A36BB">
        <w:rPr>
          <w:color w:val="0D0D0D" w:themeColor="text1" w:themeTint="F2"/>
          <w:sz w:val="28"/>
          <w:szCs w:val="28"/>
          <w:lang w:val="en-US"/>
        </w:rPr>
        <w:t>XVI</w:t>
      </w:r>
      <w:r w:rsidRPr="005A36BB">
        <w:rPr>
          <w:color w:val="0D0D0D" w:themeColor="text1" w:themeTint="F2"/>
          <w:sz w:val="28"/>
          <w:szCs w:val="28"/>
        </w:rPr>
        <w:t xml:space="preserve"> века сформировалась сословно-представительная монархия, которая преимущественно просуществовало в России  с середины XVI до второй половины XVII века. Этот период в отечественно</w:t>
      </w:r>
      <w:r w:rsidR="004A04EC" w:rsidRPr="005A36BB">
        <w:rPr>
          <w:color w:val="0D0D0D" w:themeColor="text1" w:themeTint="F2"/>
          <w:sz w:val="28"/>
          <w:szCs w:val="28"/>
        </w:rPr>
        <w:t xml:space="preserve">й истории ознаменуется эпохой расширения территории, временем объединение народа, а также периодом формирования первых институтов власти. Ниже постараемся более подробно охарактеризовать данный период. </w:t>
      </w:r>
    </w:p>
    <w:p w:rsidR="0079593B" w:rsidRPr="005A36BB" w:rsidRDefault="0079593B" w:rsidP="00C1468C">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При всей обширности своей территории Московское государство в середине XVI в. имело сравнительно малочисленное население, не более 6-7 млн. человек. Из русских городов только Москва и Новгород Великий насчитывали по несколько десятков тысяч жителей, удельный вес городского населения не превышал 2% от общей массы населения страны</w:t>
      </w:r>
      <w:r w:rsidR="00DB3A6D">
        <w:rPr>
          <w:rStyle w:val="a6"/>
          <w:color w:val="0D0D0D" w:themeColor="text1" w:themeTint="F2"/>
          <w:sz w:val="28"/>
          <w:szCs w:val="28"/>
        </w:rPr>
        <w:footnoteReference w:id="7"/>
      </w:r>
      <w:r w:rsidRPr="005A36BB">
        <w:rPr>
          <w:color w:val="0D0D0D" w:themeColor="text1" w:themeTint="F2"/>
          <w:sz w:val="28"/>
          <w:szCs w:val="28"/>
        </w:rPr>
        <w:t>. Подавляющее большинство русских людей жили в небольших деревнях, раскинувшихся на необъятных просторах Среднерусской равнины.</w:t>
      </w:r>
    </w:p>
    <w:p w:rsidR="0079593B" w:rsidRPr="005A36BB" w:rsidRDefault="0079593B" w:rsidP="00C1468C">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Образование единого централизованного государства ускорило социально-экономическое развитие страны. Возникали новые города, развивались ремесло и торговля. Шла специализация отдельных районов. Так, Поморье поставляло рыбу и икру, Устюжна — металлические изделия, из Соли Камской везли соль, из </w:t>
      </w:r>
      <w:proofErr w:type="spellStart"/>
      <w:r w:rsidRPr="005A36BB">
        <w:rPr>
          <w:color w:val="0D0D0D" w:themeColor="text1" w:themeTint="F2"/>
          <w:sz w:val="28"/>
          <w:szCs w:val="28"/>
        </w:rPr>
        <w:t>заокских</w:t>
      </w:r>
      <w:proofErr w:type="spellEnd"/>
      <w:r w:rsidRPr="005A36BB">
        <w:rPr>
          <w:color w:val="0D0D0D" w:themeColor="text1" w:themeTint="F2"/>
          <w:sz w:val="28"/>
          <w:szCs w:val="28"/>
        </w:rPr>
        <w:t xml:space="preserve"> земель - зерно, продукты животноводства. В разных районах страны шел проце</w:t>
      </w:r>
      <w:proofErr w:type="gramStart"/>
      <w:r w:rsidRPr="005A36BB">
        <w:rPr>
          <w:color w:val="0D0D0D" w:themeColor="text1" w:themeTint="F2"/>
          <w:sz w:val="28"/>
          <w:szCs w:val="28"/>
        </w:rPr>
        <w:t>сс скл</w:t>
      </w:r>
      <w:proofErr w:type="gramEnd"/>
      <w:r w:rsidRPr="005A36BB">
        <w:rPr>
          <w:color w:val="0D0D0D" w:themeColor="text1" w:themeTint="F2"/>
          <w:sz w:val="28"/>
          <w:szCs w:val="28"/>
        </w:rPr>
        <w:t xml:space="preserve">адывания местных рынков. Начался и процесс формирования единого общероссийского рынка, но он растянулся на длительное время и в основных </w:t>
      </w:r>
      <w:r w:rsidRPr="005A36BB">
        <w:rPr>
          <w:color w:val="0D0D0D" w:themeColor="text1" w:themeTint="F2"/>
          <w:sz w:val="28"/>
          <w:szCs w:val="28"/>
        </w:rPr>
        <w:lastRenderedPageBreak/>
        <w:t xml:space="preserve">чертах сложился лишь к концу XVII </w:t>
      </w:r>
      <w:proofErr w:type="gramStart"/>
      <w:r w:rsidRPr="005A36BB">
        <w:rPr>
          <w:color w:val="0D0D0D" w:themeColor="text1" w:themeTint="F2"/>
          <w:sz w:val="28"/>
          <w:szCs w:val="28"/>
        </w:rPr>
        <w:t>в</w:t>
      </w:r>
      <w:proofErr w:type="gramEnd"/>
      <w:r w:rsidR="00DB3A6D">
        <w:rPr>
          <w:rStyle w:val="a6"/>
          <w:color w:val="0D0D0D" w:themeColor="text1" w:themeTint="F2"/>
          <w:sz w:val="28"/>
          <w:szCs w:val="28"/>
        </w:rPr>
        <w:footnoteReference w:id="8"/>
      </w:r>
      <w:r w:rsidRPr="005A36BB">
        <w:rPr>
          <w:color w:val="0D0D0D" w:themeColor="text1" w:themeTint="F2"/>
          <w:sz w:val="28"/>
          <w:szCs w:val="28"/>
        </w:rPr>
        <w:t xml:space="preserve">. </w:t>
      </w:r>
      <w:proofErr w:type="gramStart"/>
      <w:r w:rsidRPr="005A36BB">
        <w:rPr>
          <w:color w:val="0D0D0D" w:themeColor="text1" w:themeTint="F2"/>
          <w:sz w:val="28"/>
          <w:szCs w:val="28"/>
        </w:rPr>
        <w:t>Особенностью</w:t>
      </w:r>
      <w:proofErr w:type="gramEnd"/>
      <w:r w:rsidRPr="005A36BB">
        <w:rPr>
          <w:color w:val="0D0D0D" w:themeColor="text1" w:themeTint="F2"/>
          <w:sz w:val="28"/>
          <w:szCs w:val="28"/>
        </w:rPr>
        <w:t xml:space="preserve"> образования русского централизованного государства по сравнению с западноевропейскими государствами было то, что оно с самого начала возникало как многонациональное государство.</w:t>
      </w:r>
    </w:p>
    <w:p w:rsidR="00507826" w:rsidRPr="005A36BB" w:rsidRDefault="004A04EC" w:rsidP="00C1468C">
      <w:pPr>
        <w:pStyle w:val="a8"/>
        <w:spacing w:before="0" w:beforeAutospacing="0" w:after="0" w:afterAutospacing="0" w:line="360" w:lineRule="auto"/>
        <w:ind w:firstLine="709"/>
        <w:contextualSpacing/>
        <w:jc w:val="both"/>
        <w:rPr>
          <w:color w:val="0D0D0D" w:themeColor="text1" w:themeTint="F2"/>
          <w:sz w:val="28"/>
          <w:szCs w:val="28"/>
        </w:rPr>
      </w:pPr>
      <w:proofErr w:type="gramStart"/>
      <w:r w:rsidRPr="005A36BB">
        <w:rPr>
          <w:color w:val="0D0D0D" w:themeColor="text1" w:themeTint="F2"/>
          <w:sz w:val="28"/>
          <w:szCs w:val="28"/>
        </w:rPr>
        <w:t>300 лет находясь по гнетом татаро-монгольского иго русскому народу приходилось жить раздельно друг от друга.</w:t>
      </w:r>
      <w:proofErr w:type="gramEnd"/>
      <w:r w:rsidRPr="005A36BB">
        <w:rPr>
          <w:color w:val="0D0D0D" w:themeColor="text1" w:themeTint="F2"/>
          <w:sz w:val="28"/>
          <w:szCs w:val="28"/>
        </w:rPr>
        <w:t xml:space="preserve"> </w:t>
      </w:r>
      <w:r w:rsidR="00507826" w:rsidRPr="005A36BB">
        <w:rPr>
          <w:color w:val="0D0D0D" w:themeColor="text1" w:themeTint="F2"/>
          <w:sz w:val="28"/>
          <w:szCs w:val="28"/>
        </w:rPr>
        <w:t>Но единство происхождения, единые корни древнерусской культуры, единая православная вера с общим центром — Московской митрополией, а затем с 1589 г. - Патриархией играли определяющую роль в тяге к единению народов.</w:t>
      </w:r>
      <w:r w:rsidRPr="005A36BB">
        <w:rPr>
          <w:color w:val="0D0D0D" w:themeColor="text1" w:themeTint="F2"/>
          <w:sz w:val="28"/>
          <w:szCs w:val="28"/>
        </w:rPr>
        <w:t xml:space="preserve"> </w:t>
      </w:r>
      <w:r w:rsidR="00507826" w:rsidRPr="005A36BB">
        <w:rPr>
          <w:color w:val="0D0D0D" w:themeColor="text1" w:themeTint="F2"/>
          <w:sz w:val="28"/>
          <w:szCs w:val="28"/>
        </w:rPr>
        <w:t>С образованием Московского централизованного государства эта тяга усилилась и началась борьба за объединение, длившаяся около 200 лет. В XVI веке к Московскому государству отошли Новгород-Северский, Брянск, Орша, Торопец. Началась длительная борьба за Смоленск, неоднократно переходивший из рук в руки.</w:t>
      </w:r>
    </w:p>
    <w:p w:rsidR="004A04EC" w:rsidRPr="005A36BB" w:rsidRDefault="00507826"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Борьба за воссоединение в единой государственности трех братских народов</w:t>
      </w:r>
      <w:r w:rsidR="004A04EC" w:rsidRPr="005A36BB">
        <w:rPr>
          <w:color w:val="0D0D0D" w:themeColor="text1" w:themeTint="F2"/>
          <w:sz w:val="28"/>
          <w:szCs w:val="28"/>
        </w:rPr>
        <w:t xml:space="preserve"> (</w:t>
      </w:r>
      <w:proofErr w:type="gramStart"/>
      <w:r w:rsidR="004A04EC" w:rsidRPr="005A36BB">
        <w:rPr>
          <w:color w:val="0D0D0D" w:themeColor="text1" w:themeTint="F2"/>
          <w:sz w:val="28"/>
          <w:szCs w:val="28"/>
        </w:rPr>
        <w:t>великорусский</w:t>
      </w:r>
      <w:proofErr w:type="gramEnd"/>
      <w:r w:rsidR="004A04EC" w:rsidRPr="005A36BB">
        <w:rPr>
          <w:color w:val="0D0D0D" w:themeColor="text1" w:themeTint="F2"/>
          <w:sz w:val="28"/>
          <w:szCs w:val="28"/>
        </w:rPr>
        <w:t>, украинский, белорусский)</w:t>
      </w:r>
      <w:r w:rsidRPr="005A36BB">
        <w:rPr>
          <w:color w:val="0D0D0D" w:themeColor="text1" w:themeTint="F2"/>
          <w:sz w:val="28"/>
          <w:szCs w:val="28"/>
        </w:rPr>
        <w:t xml:space="preserve"> шла с переменным успехом. Воспользовавшись тяжелейшим экономическим и политическим кризисом, возникшим в результате проигрыша длительной Ливонской войны, опричнины Ивана Грозного и невиданного неурожая и голода 1603 г., Речь </w:t>
      </w:r>
      <w:proofErr w:type="spellStart"/>
      <w:r w:rsidRPr="005A36BB">
        <w:rPr>
          <w:color w:val="0D0D0D" w:themeColor="text1" w:themeTint="F2"/>
          <w:sz w:val="28"/>
          <w:szCs w:val="28"/>
        </w:rPr>
        <w:t>Посполитая</w:t>
      </w:r>
      <w:proofErr w:type="spellEnd"/>
      <w:r w:rsidRPr="005A36BB">
        <w:rPr>
          <w:color w:val="0D0D0D" w:themeColor="text1" w:themeTint="F2"/>
          <w:sz w:val="28"/>
          <w:szCs w:val="28"/>
        </w:rPr>
        <w:t xml:space="preserve"> выдвинула самозванца Лж</w:t>
      </w:r>
      <w:r w:rsidRPr="005A36BB">
        <w:rPr>
          <w:i/>
          <w:iCs/>
          <w:color w:val="0D0D0D" w:themeColor="text1" w:themeTint="F2"/>
          <w:sz w:val="28"/>
          <w:szCs w:val="28"/>
        </w:rPr>
        <w:t>е</w:t>
      </w:r>
      <w:r w:rsidRPr="005A36BB">
        <w:rPr>
          <w:color w:val="0D0D0D" w:themeColor="text1" w:themeTint="F2"/>
          <w:sz w:val="28"/>
          <w:szCs w:val="28"/>
        </w:rPr>
        <w:t xml:space="preserve">дмитрия, захватившего в 1605 г. при поддержке польских и литовских панов и шляхты русский престол. </w:t>
      </w:r>
    </w:p>
    <w:p w:rsidR="00507826" w:rsidRPr="005A36BB" w:rsidRDefault="00507826"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После его гибели интервенты выдвигали новых самозванцев. Таким </w:t>
      </w:r>
      <w:proofErr w:type="gramStart"/>
      <w:r w:rsidRPr="005A36BB">
        <w:rPr>
          <w:color w:val="0D0D0D" w:themeColor="text1" w:themeTint="F2"/>
          <w:sz w:val="28"/>
          <w:szCs w:val="28"/>
        </w:rPr>
        <w:t>образом</w:t>
      </w:r>
      <w:proofErr w:type="gramEnd"/>
      <w:r w:rsidRPr="005A36BB">
        <w:rPr>
          <w:color w:val="0D0D0D" w:themeColor="text1" w:themeTint="F2"/>
          <w:sz w:val="28"/>
          <w:szCs w:val="28"/>
        </w:rPr>
        <w:t xml:space="preserve"> именно интервенты инициировали на Руси гражданскую войну (“Смутное время”), длившуюся до 1613 года, когда высший представительный орган — Земский собор, принявший на себя верховную власть в стране, избрал на царство Михаила Романова</w:t>
      </w:r>
      <w:r w:rsidR="00FE2EBB">
        <w:rPr>
          <w:rStyle w:val="a6"/>
          <w:color w:val="0D0D0D" w:themeColor="text1" w:themeTint="F2"/>
          <w:sz w:val="28"/>
          <w:szCs w:val="28"/>
        </w:rPr>
        <w:footnoteReference w:id="9"/>
      </w:r>
      <w:r w:rsidRPr="005A36BB">
        <w:rPr>
          <w:color w:val="0D0D0D" w:themeColor="text1" w:themeTint="F2"/>
          <w:sz w:val="28"/>
          <w:szCs w:val="28"/>
        </w:rPr>
        <w:t xml:space="preserve">. В ходе этой гражданской войны была сделана открытая попытка вновь установить на Руси иноземное господство. Одновременно это была и попытка “прорыва” на </w:t>
      </w:r>
      <w:r w:rsidRPr="005A36BB">
        <w:rPr>
          <w:color w:val="0D0D0D" w:themeColor="text1" w:themeTint="F2"/>
          <w:sz w:val="28"/>
          <w:szCs w:val="28"/>
        </w:rPr>
        <w:lastRenderedPageBreak/>
        <w:t>Восток, на территорию Московского государства католичества. Недаром самозванца Лжедмитрия так активно поддерживал Ватикан.</w:t>
      </w:r>
    </w:p>
    <w:p w:rsidR="004A04EC" w:rsidRPr="005A36BB" w:rsidRDefault="00507826"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Однако русский народ нашел в себе силы, поднявшись в едином патриотическом порыве, выдвинуть из своей среды таких народных героев, как нижегородский земский староста Кузьма Минин и воевода князь Дмитрий Пожарский, организовать всенародное ополчение, разгромить и вышвырнуть из страны иноземных захватчиков. Крупнейшую роль в сохранении независимости, национальной самобытности и воссоздании российской государственности сыграла православная церковь и ее тогдашний глава — патриарх </w:t>
      </w:r>
      <w:proofErr w:type="spellStart"/>
      <w:r w:rsidRPr="005A36BB">
        <w:rPr>
          <w:color w:val="0D0D0D" w:themeColor="text1" w:themeTint="F2"/>
          <w:sz w:val="28"/>
          <w:szCs w:val="28"/>
        </w:rPr>
        <w:t>Гермоген</w:t>
      </w:r>
      <w:proofErr w:type="spellEnd"/>
      <w:r w:rsidRPr="005A36BB">
        <w:rPr>
          <w:color w:val="0D0D0D" w:themeColor="text1" w:themeTint="F2"/>
          <w:sz w:val="28"/>
          <w:szCs w:val="28"/>
        </w:rPr>
        <w:t>, явивший пример стойкости и самопожертвования во имя своих убеждений.</w:t>
      </w:r>
    </w:p>
    <w:p w:rsidR="00507826" w:rsidRPr="005A36BB" w:rsidRDefault="00507826"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1 октября 1653 г. Земский Собор удовлетворил просьбу Украины о вступлении в состав Московского государства. Это решение в январе 1654 г. было одобрено </w:t>
      </w:r>
      <w:proofErr w:type="spellStart"/>
      <w:r w:rsidRPr="005A36BB">
        <w:rPr>
          <w:color w:val="0D0D0D" w:themeColor="text1" w:themeTint="F2"/>
          <w:sz w:val="28"/>
          <w:szCs w:val="28"/>
        </w:rPr>
        <w:t>Переяславской</w:t>
      </w:r>
      <w:proofErr w:type="spellEnd"/>
      <w:r w:rsidRPr="005A36BB">
        <w:rPr>
          <w:color w:val="0D0D0D" w:themeColor="text1" w:themeTint="F2"/>
          <w:sz w:val="28"/>
          <w:szCs w:val="28"/>
        </w:rPr>
        <w:t xml:space="preserve"> Радой на Украине</w:t>
      </w:r>
      <w:r w:rsidR="00FE2EBB">
        <w:rPr>
          <w:rStyle w:val="a6"/>
          <w:color w:val="0D0D0D" w:themeColor="text1" w:themeTint="F2"/>
          <w:sz w:val="28"/>
          <w:szCs w:val="28"/>
        </w:rPr>
        <w:footnoteReference w:id="10"/>
      </w:r>
      <w:r w:rsidRPr="005A36BB">
        <w:rPr>
          <w:color w:val="0D0D0D" w:themeColor="text1" w:themeTint="F2"/>
          <w:sz w:val="28"/>
          <w:szCs w:val="28"/>
        </w:rPr>
        <w:t>. Украина вступала в состав Московского государства в качестве автономной единицы, сохранив свою государственную структуру, свои вооруженные силы и систему налогов. Причем налоги, собиравшиеся на Украине, должны были не вывозиться в Москву, а тратиться на месте на содержание украинских государственных структур, войска и иные нужды. В помощь Украине были отправлены русские войска.</w:t>
      </w:r>
      <w:r w:rsidR="004A04EC" w:rsidRPr="005A36BB">
        <w:rPr>
          <w:color w:val="0D0D0D" w:themeColor="text1" w:themeTint="F2"/>
          <w:sz w:val="28"/>
          <w:szCs w:val="28"/>
        </w:rPr>
        <w:t xml:space="preserve"> </w:t>
      </w:r>
      <w:r w:rsidRPr="005A36BB">
        <w:rPr>
          <w:color w:val="0D0D0D" w:themeColor="text1" w:themeTint="F2"/>
          <w:sz w:val="28"/>
          <w:szCs w:val="28"/>
        </w:rPr>
        <w:t xml:space="preserve">Таким </w:t>
      </w:r>
      <w:proofErr w:type="gramStart"/>
      <w:r w:rsidRPr="005A36BB">
        <w:rPr>
          <w:color w:val="0D0D0D" w:themeColor="text1" w:themeTint="F2"/>
          <w:sz w:val="28"/>
          <w:szCs w:val="28"/>
        </w:rPr>
        <w:t>образом</w:t>
      </w:r>
      <w:proofErr w:type="gramEnd"/>
      <w:r w:rsidRPr="005A36BB">
        <w:rPr>
          <w:color w:val="0D0D0D" w:themeColor="text1" w:themeTint="F2"/>
          <w:sz w:val="28"/>
          <w:szCs w:val="28"/>
        </w:rPr>
        <w:t xml:space="preserve"> это перемирие лишь частично решило задачу объединения трех родственных народов. Окончательно эта задача была решена уже в XVIII </w:t>
      </w:r>
      <w:proofErr w:type="gramStart"/>
      <w:r w:rsidRPr="005A36BB">
        <w:rPr>
          <w:color w:val="0D0D0D" w:themeColor="text1" w:themeTint="F2"/>
          <w:sz w:val="28"/>
          <w:szCs w:val="28"/>
        </w:rPr>
        <w:t>в</w:t>
      </w:r>
      <w:proofErr w:type="gramEnd"/>
      <w:r w:rsidRPr="005A36BB">
        <w:rPr>
          <w:color w:val="0D0D0D" w:themeColor="text1" w:themeTint="F2"/>
          <w:sz w:val="28"/>
          <w:szCs w:val="28"/>
        </w:rPr>
        <w:t>.</w:t>
      </w:r>
    </w:p>
    <w:p w:rsidR="00507826" w:rsidRPr="005A36BB" w:rsidRDefault="00507826"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Наконец, нельзя не отметить еще одно направление политики Московского государства. Это направление—Сибирь. После завоевания Казани и Астрахани был открыт путь не только на Каспий, но и в Сибирь. Поход отряда Ермака привел к присоединению к Московскому государству Западной Сибири, а в XVII в. русские экспедиции, снаряжавшиеся как государством, так и торговыми людьми, дошли до озера Байкал, а затем - до </w:t>
      </w:r>
      <w:r w:rsidRPr="005A36BB">
        <w:rPr>
          <w:color w:val="0D0D0D" w:themeColor="text1" w:themeTint="F2"/>
          <w:sz w:val="28"/>
          <w:szCs w:val="28"/>
        </w:rPr>
        <w:lastRenderedPageBreak/>
        <w:t xml:space="preserve">берегов Охотского моря. В Сибири был построен ряд опорных пунктов-крепостей, впоследствии превратившихся в города: </w:t>
      </w:r>
      <w:proofErr w:type="gramStart"/>
      <w:r w:rsidRPr="005A36BB">
        <w:rPr>
          <w:color w:val="0D0D0D" w:themeColor="text1" w:themeTint="F2"/>
          <w:sz w:val="28"/>
          <w:szCs w:val="28"/>
        </w:rPr>
        <w:t>Тобольск (столица Сибири), Красноярск, Томск, Якутск, Охотск, Нерчинск и многие другие.</w:t>
      </w:r>
      <w:proofErr w:type="gramEnd"/>
      <w:r w:rsidRPr="005A36BB">
        <w:rPr>
          <w:color w:val="0D0D0D" w:themeColor="text1" w:themeTint="F2"/>
          <w:sz w:val="28"/>
          <w:szCs w:val="28"/>
        </w:rPr>
        <w:t xml:space="preserve"> Русское продвижение на Восток в районе Байкала в конце XVII </w:t>
      </w:r>
      <w:proofErr w:type="gramStart"/>
      <w:r w:rsidRPr="005A36BB">
        <w:rPr>
          <w:color w:val="0D0D0D" w:themeColor="text1" w:themeTint="F2"/>
          <w:sz w:val="28"/>
          <w:szCs w:val="28"/>
        </w:rPr>
        <w:t>в</w:t>
      </w:r>
      <w:proofErr w:type="gramEnd"/>
      <w:r w:rsidR="00FE2EBB">
        <w:rPr>
          <w:rStyle w:val="a6"/>
          <w:color w:val="0D0D0D" w:themeColor="text1" w:themeTint="F2"/>
          <w:sz w:val="28"/>
          <w:szCs w:val="28"/>
        </w:rPr>
        <w:footnoteReference w:id="11"/>
      </w:r>
      <w:r w:rsidRPr="005A36BB">
        <w:rPr>
          <w:color w:val="0D0D0D" w:themeColor="text1" w:themeTint="F2"/>
          <w:sz w:val="28"/>
          <w:szCs w:val="28"/>
        </w:rPr>
        <w:t xml:space="preserve">. столкнулось </w:t>
      </w:r>
      <w:proofErr w:type="gramStart"/>
      <w:r w:rsidRPr="005A36BB">
        <w:rPr>
          <w:color w:val="0D0D0D" w:themeColor="text1" w:themeTint="F2"/>
          <w:sz w:val="28"/>
          <w:szCs w:val="28"/>
        </w:rPr>
        <w:t>с</w:t>
      </w:r>
      <w:proofErr w:type="gramEnd"/>
      <w:r w:rsidRPr="005A36BB">
        <w:rPr>
          <w:color w:val="0D0D0D" w:themeColor="text1" w:themeTint="F2"/>
          <w:sz w:val="28"/>
          <w:szCs w:val="28"/>
        </w:rPr>
        <w:t xml:space="preserve"> колонизационным продвижением </w:t>
      </w:r>
      <w:proofErr w:type="spellStart"/>
      <w:r w:rsidRPr="005A36BB">
        <w:rPr>
          <w:color w:val="0D0D0D" w:themeColor="text1" w:themeTint="F2"/>
          <w:sz w:val="28"/>
          <w:szCs w:val="28"/>
        </w:rPr>
        <w:t>Цинской</w:t>
      </w:r>
      <w:proofErr w:type="spellEnd"/>
      <w:r w:rsidRPr="005A36BB">
        <w:rPr>
          <w:color w:val="0D0D0D" w:themeColor="text1" w:themeTint="F2"/>
          <w:sz w:val="28"/>
          <w:szCs w:val="28"/>
        </w:rPr>
        <w:t xml:space="preserve"> империи (Китай). После нескольких вооруженных столкновений в 1689 г. был заключен Нерчинский договор, который разграничил сферы влияния России и Китая.</w:t>
      </w:r>
    </w:p>
    <w:p w:rsidR="00507826" w:rsidRPr="005A36BB" w:rsidRDefault="00FE2EBB"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В</w:t>
      </w:r>
      <w:r w:rsidR="00507826" w:rsidRPr="005A36BB">
        <w:rPr>
          <w:color w:val="0D0D0D" w:themeColor="text1" w:themeTint="F2"/>
          <w:sz w:val="28"/>
          <w:szCs w:val="28"/>
        </w:rPr>
        <w:t xml:space="preserve"> течение XVI и XVII вв. территория московского государства увеличилась в несколько раз. Численность населения также выросла до 13-15 млн. человек.</w:t>
      </w:r>
    </w:p>
    <w:p w:rsidR="00507826" w:rsidRPr="005A36BB" w:rsidRDefault="00C1468C"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С увеличением численности </w:t>
      </w:r>
      <w:r w:rsidR="00FE2EBB" w:rsidRPr="005A36BB">
        <w:rPr>
          <w:color w:val="0D0D0D" w:themeColor="text1" w:themeTint="F2"/>
          <w:sz w:val="28"/>
          <w:szCs w:val="28"/>
        </w:rPr>
        <w:t>населения,</w:t>
      </w:r>
      <w:r w:rsidRPr="005A36BB">
        <w:rPr>
          <w:color w:val="0D0D0D" w:themeColor="text1" w:themeTint="F2"/>
          <w:sz w:val="28"/>
          <w:szCs w:val="28"/>
        </w:rPr>
        <w:t xml:space="preserve"> а также </w:t>
      </w:r>
      <w:r w:rsidR="00507826" w:rsidRPr="005A36BB">
        <w:rPr>
          <w:color w:val="0D0D0D" w:themeColor="text1" w:themeTint="F2"/>
          <w:sz w:val="28"/>
          <w:szCs w:val="28"/>
        </w:rPr>
        <w:t>сочетание внутриполитических и внешнеполитических факторов сказалось на методах осуществления власти. Степень жестокости власти, уровень принуждения на Руси были существенно выше, чем в ряде стран Запада.</w:t>
      </w:r>
      <w:r w:rsidRPr="005A36BB">
        <w:rPr>
          <w:color w:val="0D0D0D" w:themeColor="text1" w:themeTint="F2"/>
          <w:sz w:val="28"/>
          <w:szCs w:val="28"/>
        </w:rPr>
        <w:t xml:space="preserve"> </w:t>
      </w:r>
    </w:p>
    <w:p w:rsidR="00C1468C" w:rsidRPr="005A36BB" w:rsidRDefault="00507826"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Все это отразилось и на развитии государственного механизма сословно-представительной монархии на Руси и на развитии русского права</w:t>
      </w:r>
      <w:r w:rsidR="00C1468C" w:rsidRPr="005A36BB">
        <w:rPr>
          <w:color w:val="0D0D0D" w:themeColor="text1" w:themeTint="F2"/>
          <w:sz w:val="28"/>
          <w:szCs w:val="28"/>
        </w:rPr>
        <w:t>. Этот тип монархии характеризуется тем, что монархическая власть в отсутствие развитой бюрократии опирается на органы сословного представительства. В России ими стали Боярская Дума и Земские Соборы.</w:t>
      </w:r>
    </w:p>
    <w:p w:rsidR="00C1468C" w:rsidRPr="005A36BB" w:rsidRDefault="00C1468C"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Боярская Дума выражала интересы аристократии, в ее состав входили представительных знатных боярских рядов. Боярская дума являлась постоянно-действующим органом и представляла собой расширенное правительство, участвовала в законотворчестве и являлась высшей судебной инстанцией при царе. Политическое влияние бояр опиралось на их крупные земельные владения, и цари должны были считаться с мнением Боярской Думы.</w:t>
      </w:r>
    </w:p>
    <w:p w:rsidR="00C1468C" w:rsidRPr="005A36BB" w:rsidRDefault="00C1468C"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Царь и Боярская Дума управляли страной, опираясь на органы исполнительной власти, приказы. Их появление было вызвано усложнением задач государственного управления и отражало процесс развития </w:t>
      </w:r>
      <w:r w:rsidRPr="005A36BB">
        <w:rPr>
          <w:color w:val="0D0D0D" w:themeColor="text1" w:themeTint="F2"/>
          <w:sz w:val="28"/>
          <w:szCs w:val="28"/>
        </w:rPr>
        <w:lastRenderedPageBreak/>
        <w:t>специализации исполнительной власти и отделения государственной администрации от администрации царской вотчины.</w:t>
      </w:r>
    </w:p>
    <w:p w:rsidR="00C1468C" w:rsidRPr="005A36BB" w:rsidRDefault="00C1468C"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Земские соборы являлись всесословными представительными органами. Помимо царя и Боярской думы в них участвовали представители духовенства, дворян и горожан. Земские соборы созывались по инициативе царя, когда требовалось принятие наиболее важных решений.</w:t>
      </w:r>
    </w:p>
    <w:p w:rsidR="00C1468C" w:rsidRPr="005A36BB" w:rsidRDefault="00C1468C"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Земские соборы утверждали крупнейшие правовые акты (Судебник 1550 г., Соборное Уложение 1649 г.), важные акты внешней политики (присоединение Украины к России 1653 г. и другие). В периоды междуцарствия Земские соборы выбирали царя (1598 и 1613 гг.)</w:t>
      </w:r>
      <w:r w:rsidR="00A745F7">
        <w:rPr>
          <w:rStyle w:val="a6"/>
          <w:color w:val="0D0D0D" w:themeColor="text1" w:themeTint="F2"/>
          <w:sz w:val="28"/>
          <w:szCs w:val="28"/>
        </w:rPr>
        <w:footnoteReference w:id="12"/>
      </w:r>
      <w:r w:rsidRPr="005A36BB">
        <w:rPr>
          <w:color w:val="0D0D0D" w:themeColor="text1" w:themeTint="F2"/>
          <w:sz w:val="28"/>
          <w:szCs w:val="28"/>
        </w:rPr>
        <w:t>.</w:t>
      </w:r>
    </w:p>
    <w:p w:rsidR="00C1468C" w:rsidRPr="005A36BB" w:rsidRDefault="00C1468C"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По своей политической роли Земские соборы отличались от европейских парламентов. Они не ограничивали монархическую власть, а должны были представлять интересы сословий непосредственно перед монархом и Боярской Думой. Благодаря этому дворянство и горожане могли влиять на царскую власть.</w:t>
      </w:r>
    </w:p>
    <w:p w:rsidR="00C1468C" w:rsidRDefault="00C1468C" w:rsidP="00C1468C">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Такая система обеспечивала большую стабильность государственной власти, и многие историки считают такой вариант развития наиболее оптимальным. </w:t>
      </w:r>
    </w:p>
    <w:p w:rsidR="000A0767" w:rsidRDefault="000A0767" w:rsidP="000A0767">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 xml:space="preserve">Таким образом, с </w:t>
      </w:r>
      <w:r w:rsidRPr="000A0767">
        <w:rPr>
          <w:color w:val="0D0D0D" w:themeColor="text1" w:themeTint="F2"/>
          <w:sz w:val="28"/>
          <w:szCs w:val="28"/>
        </w:rPr>
        <w:t>середин</w:t>
      </w:r>
      <w:r>
        <w:rPr>
          <w:color w:val="0D0D0D" w:themeColor="text1" w:themeTint="F2"/>
          <w:sz w:val="28"/>
          <w:szCs w:val="28"/>
        </w:rPr>
        <w:t>ы</w:t>
      </w:r>
      <w:r w:rsidRPr="000A0767">
        <w:rPr>
          <w:color w:val="0D0D0D" w:themeColor="text1" w:themeTint="F2"/>
          <w:sz w:val="28"/>
          <w:szCs w:val="28"/>
        </w:rPr>
        <w:t xml:space="preserve"> XVI в. происходя</w:t>
      </w:r>
      <w:r>
        <w:rPr>
          <w:color w:val="0D0D0D" w:themeColor="text1" w:themeTint="F2"/>
          <w:sz w:val="28"/>
          <w:szCs w:val="28"/>
        </w:rPr>
        <w:t>т</w:t>
      </w:r>
      <w:r w:rsidRPr="000A0767">
        <w:rPr>
          <w:color w:val="0D0D0D" w:themeColor="text1" w:themeTint="F2"/>
          <w:sz w:val="28"/>
          <w:szCs w:val="28"/>
        </w:rPr>
        <w:t xml:space="preserve"> социально-экономические и политические процессы, </w:t>
      </w:r>
      <w:r>
        <w:rPr>
          <w:color w:val="0D0D0D" w:themeColor="text1" w:themeTint="F2"/>
          <w:sz w:val="28"/>
          <w:szCs w:val="28"/>
        </w:rPr>
        <w:t>которые обусловили изменение формы правления Русского государства</w:t>
      </w:r>
      <w:r w:rsidRPr="000A0767">
        <w:rPr>
          <w:color w:val="0D0D0D" w:themeColor="text1" w:themeTint="F2"/>
          <w:sz w:val="28"/>
          <w:szCs w:val="28"/>
        </w:rPr>
        <w:t xml:space="preserve"> на сословно-представительную монархию, что выразилось, прежде всего, в созыве сословно-представительных органов — земских соборов. Начиная с 1547 г. глава государства стал именоваться царем</w:t>
      </w:r>
      <w:r w:rsidR="00A745F7">
        <w:rPr>
          <w:rStyle w:val="a6"/>
          <w:color w:val="0D0D0D" w:themeColor="text1" w:themeTint="F2"/>
          <w:sz w:val="28"/>
          <w:szCs w:val="28"/>
        </w:rPr>
        <w:footnoteReference w:id="13"/>
      </w:r>
      <w:r w:rsidRPr="000A0767">
        <w:rPr>
          <w:color w:val="0D0D0D" w:themeColor="text1" w:themeTint="F2"/>
          <w:sz w:val="28"/>
          <w:szCs w:val="28"/>
        </w:rPr>
        <w:t>. Сословно-представительная монархия существовала в Ро</w:t>
      </w:r>
      <w:r>
        <w:rPr>
          <w:color w:val="0D0D0D" w:themeColor="text1" w:themeTint="F2"/>
          <w:sz w:val="28"/>
          <w:szCs w:val="28"/>
        </w:rPr>
        <w:t>ссии до второй половины XVII в.</w:t>
      </w:r>
      <w:r w:rsidRPr="000A0767">
        <w:rPr>
          <w:color w:val="0D0D0D" w:themeColor="text1" w:themeTint="F2"/>
          <w:sz w:val="28"/>
          <w:szCs w:val="28"/>
        </w:rPr>
        <w:t xml:space="preserve"> когда ее сменила новая форма правления — абсолютная монархия.</w:t>
      </w:r>
    </w:p>
    <w:p w:rsidR="005E067F" w:rsidRDefault="005E067F" w:rsidP="00A745F7">
      <w:pPr>
        <w:pStyle w:val="a8"/>
        <w:shd w:val="clear" w:color="auto" w:fill="FFFFFF"/>
        <w:spacing w:before="0" w:beforeAutospacing="0" w:after="0" w:afterAutospacing="0" w:line="360" w:lineRule="auto"/>
        <w:contextualSpacing/>
        <w:jc w:val="both"/>
        <w:rPr>
          <w:color w:val="0D0D0D" w:themeColor="text1" w:themeTint="F2"/>
          <w:sz w:val="28"/>
          <w:szCs w:val="28"/>
        </w:rPr>
      </w:pPr>
    </w:p>
    <w:p w:rsidR="00A745F7" w:rsidRPr="005A36BB" w:rsidRDefault="00A745F7" w:rsidP="00A745F7">
      <w:pPr>
        <w:pStyle w:val="a8"/>
        <w:shd w:val="clear" w:color="auto" w:fill="FFFFFF"/>
        <w:spacing w:before="0" w:beforeAutospacing="0" w:after="0" w:afterAutospacing="0" w:line="360" w:lineRule="auto"/>
        <w:contextualSpacing/>
        <w:jc w:val="both"/>
        <w:rPr>
          <w:color w:val="0D0D0D" w:themeColor="text1" w:themeTint="F2"/>
          <w:sz w:val="28"/>
          <w:szCs w:val="28"/>
        </w:rPr>
      </w:pPr>
    </w:p>
    <w:p w:rsidR="005E067F" w:rsidRPr="005A36BB" w:rsidRDefault="005E067F" w:rsidP="005E067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1.2. Особенности правовой системы данного периода</w:t>
      </w:r>
    </w:p>
    <w:p w:rsidR="000D5A8C" w:rsidRDefault="000D5A8C" w:rsidP="000D5A8C">
      <w:pPr>
        <w:autoSpaceDE w:val="0"/>
        <w:autoSpaceDN w:val="0"/>
        <w:adjustRightInd w:val="0"/>
        <w:spacing w:after="0" w:line="240" w:lineRule="auto"/>
        <w:rPr>
          <w:rFonts w:ascii="TimesNewRoman" w:hAnsi="TimesNewRoman" w:cs="TimesNewRoman"/>
          <w:sz w:val="24"/>
          <w:szCs w:val="24"/>
        </w:rPr>
      </w:pPr>
    </w:p>
    <w:p w:rsidR="000D5A8C" w:rsidRDefault="00277A20" w:rsidP="00277A20">
      <w:pPr>
        <w:autoSpaceDE w:val="0"/>
        <w:autoSpaceDN w:val="0"/>
        <w:adjustRightInd w:val="0"/>
        <w:spacing w:after="0" w:line="360" w:lineRule="auto"/>
        <w:ind w:firstLine="709"/>
        <w:jc w:val="both"/>
        <w:rPr>
          <w:rFonts w:ascii="TimesNewRoman" w:hAnsi="TimesNewRoman" w:cs="TimesNewRoman"/>
          <w:sz w:val="28"/>
          <w:szCs w:val="28"/>
        </w:rPr>
      </w:pPr>
      <w:r w:rsidRPr="00277A20">
        <w:rPr>
          <w:rFonts w:ascii="TimesNewRoman" w:hAnsi="TimesNewRoman" w:cs="TimesNewRoman"/>
          <w:sz w:val="28"/>
          <w:szCs w:val="28"/>
        </w:rPr>
        <w:t>Система законодательства, отражает деятельность государства по осуществлению</w:t>
      </w:r>
      <w:r>
        <w:rPr>
          <w:rFonts w:ascii="TimesNewRoman" w:hAnsi="TimesNewRoman" w:cs="TimesNewRoman"/>
          <w:sz w:val="28"/>
          <w:szCs w:val="28"/>
        </w:rPr>
        <w:t xml:space="preserve"> </w:t>
      </w:r>
      <w:r w:rsidRPr="00277A20">
        <w:rPr>
          <w:rFonts w:ascii="TimesNewRoman" w:hAnsi="TimesNewRoman" w:cs="TimesNewRoman"/>
          <w:sz w:val="28"/>
          <w:szCs w:val="28"/>
        </w:rPr>
        <w:t>важнейшей политической функции - формирование новых норм жизни общества и</w:t>
      </w:r>
      <w:r>
        <w:rPr>
          <w:rFonts w:ascii="TimesNewRoman" w:hAnsi="TimesNewRoman" w:cs="TimesNewRoman"/>
          <w:sz w:val="28"/>
          <w:szCs w:val="28"/>
        </w:rPr>
        <w:t xml:space="preserve"> </w:t>
      </w:r>
      <w:r w:rsidRPr="00277A20">
        <w:rPr>
          <w:rFonts w:ascii="TimesNewRoman" w:hAnsi="TimesNewRoman" w:cs="TimesNewRoman"/>
          <w:sz w:val="28"/>
          <w:szCs w:val="28"/>
        </w:rPr>
        <w:t>издание законов</w:t>
      </w:r>
      <w:r>
        <w:rPr>
          <w:rFonts w:ascii="TimesNewRoman" w:hAnsi="TimesNewRoman" w:cs="TimesNewRoman"/>
          <w:sz w:val="28"/>
          <w:szCs w:val="28"/>
        </w:rPr>
        <w:t xml:space="preserve">. </w:t>
      </w:r>
    </w:p>
    <w:p w:rsidR="00627DD4" w:rsidRPr="00627DD4" w:rsidRDefault="00F05F7C" w:rsidP="00627DD4">
      <w:pPr>
        <w:autoSpaceDE w:val="0"/>
        <w:autoSpaceDN w:val="0"/>
        <w:adjustRightInd w:val="0"/>
        <w:spacing w:after="0" w:line="360" w:lineRule="auto"/>
        <w:ind w:firstLine="709"/>
        <w:jc w:val="both"/>
        <w:rPr>
          <w:rFonts w:ascii="Times New Roman" w:hAnsi="Times New Roman" w:cs="Times New Roman"/>
          <w:sz w:val="28"/>
          <w:szCs w:val="28"/>
        </w:rPr>
      </w:pPr>
      <w:r w:rsidRPr="00627DD4">
        <w:rPr>
          <w:rFonts w:ascii="Times New Roman" w:hAnsi="Times New Roman" w:cs="Times New Roman"/>
          <w:sz w:val="28"/>
          <w:szCs w:val="28"/>
        </w:rPr>
        <w:t>После формирование централизованного Московского государства происходят становления правовой системы государства.</w:t>
      </w:r>
      <w:r w:rsidR="00627DD4" w:rsidRPr="00627DD4">
        <w:rPr>
          <w:rFonts w:ascii="Times New Roman" w:hAnsi="Times New Roman" w:cs="Times New Roman"/>
          <w:sz w:val="28"/>
          <w:szCs w:val="28"/>
        </w:rPr>
        <w:t xml:space="preserve"> В современной исторической литературе Московское государство часто именуется Русским централизованным государством.</w:t>
      </w:r>
    </w:p>
    <w:p w:rsidR="00627DD4" w:rsidRPr="00627DD4" w:rsidRDefault="00627DD4" w:rsidP="00627DD4">
      <w:pPr>
        <w:autoSpaceDE w:val="0"/>
        <w:autoSpaceDN w:val="0"/>
        <w:adjustRightInd w:val="0"/>
        <w:spacing w:after="0" w:line="360" w:lineRule="auto"/>
        <w:ind w:firstLine="709"/>
        <w:jc w:val="both"/>
        <w:rPr>
          <w:rFonts w:ascii="Times New Roman" w:hAnsi="Times New Roman" w:cs="Times New Roman"/>
          <w:sz w:val="28"/>
          <w:szCs w:val="28"/>
        </w:rPr>
      </w:pPr>
      <w:r>
        <w:rPr>
          <w:rFonts w:ascii="TimesNewRoman" w:hAnsi="TimesNewRoman" w:cs="TimesNewRoman"/>
          <w:sz w:val="28"/>
          <w:szCs w:val="28"/>
        </w:rPr>
        <w:t xml:space="preserve">Среди источников, которые положили начало формирования правовой системы середины </w:t>
      </w:r>
      <w:r>
        <w:rPr>
          <w:rFonts w:ascii="TimesNewRoman" w:hAnsi="TimesNewRoman" w:cs="TimesNewRoman"/>
          <w:sz w:val="28"/>
          <w:szCs w:val="28"/>
          <w:lang w:val="en-US"/>
        </w:rPr>
        <w:t>XVI</w:t>
      </w:r>
      <w:r>
        <w:rPr>
          <w:rFonts w:ascii="TimesNewRoman" w:hAnsi="TimesNewRoman" w:cs="TimesNewRoman"/>
          <w:sz w:val="28"/>
          <w:szCs w:val="28"/>
        </w:rPr>
        <w:t xml:space="preserve"> середины </w:t>
      </w:r>
      <w:r>
        <w:rPr>
          <w:rFonts w:ascii="TimesNewRoman" w:hAnsi="TimesNewRoman" w:cs="TimesNewRoman"/>
          <w:sz w:val="28"/>
          <w:szCs w:val="28"/>
          <w:lang w:val="en-US"/>
        </w:rPr>
        <w:t>XVII</w:t>
      </w:r>
      <w:r>
        <w:rPr>
          <w:rFonts w:ascii="TimesNewRoman" w:hAnsi="TimesNewRoman" w:cs="TimesNewRoman"/>
          <w:sz w:val="28"/>
          <w:szCs w:val="28"/>
        </w:rPr>
        <w:t xml:space="preserve"> вв. можно выделить «</w:t>
      </w:r>
      <w:proofErr w:type="gramStart"/>
      <w:r>
        <w:rPr>
          <w:rFonts w:ascii="TimesNewRoman" w:hAnsi="TimesNewRoman" w:cs="TimesNewRoman"/>
          <w:sz w:val="28"/>
          <w:szCs w:val="28"/>
        </w:rPr>
        <w:t>Русская</w:t>
      </w:r>
      <w:proofErr w:type="gramEnd"/>
      <w:r>
        <w:rPr>
          <w:rFonts w:ascii="TimesNewRoman" w:hAnsi="TimesNewRoman" w:cs="TimesNewRoman"/>
          <w:sz w:val="28"/>
          <w:szCs w:val="28"/>
        </w:rPr>
        <w:t xml:space="preserve"> правда» и византийские законы – сборник законов который назывался «Мерилом </w:t>
      </w:r>
      <w:r w:rsidRPr="00627DD4">
        <w:rPr>
          <w:rFonts w:ascii="Times New Roman" w:hAnsi="Times New Roman" w:cs="Times New Roman"/>
          <w:sz w:val="28"/>
          <w:szCs w:val="28"/>
        </w:rPr>
        <w:t>Праведным»</w:t>
      </w:r>
      <w:r w:rsidR="00A745F7">
        <w:rPr>
          <w:rStyle w:val="a6"/>
          <w:rFonts w:ascii="Times New Roman" w:hAnsi="Times New Roman" w:cs="Times New Roman"/>
          <w:sz w:val="28"/>
          <w:szCs w:val="28"/>
        </w:rPr>
        <w:footnoteReference w:id="14"/>
      </w:r>
      <w:r w:rsidRPr="00627DD4">
        <w:rPr>
          <w:rFonts w:ascii="Times New Roman" w:hAnsi="Times New Roman" w:cs="Times New Roman"/>
          <w:sz w:val="28"/>
          <w:szCs w:val="28"/>
        </w:rPr>
        <w:t>.</w:t>
      </w:r>
    </w:p>
    <w:p w:rsidR="00F05F7C" w:rsidRPr="00627DD4" w:rsidRDefault="00627DD4" w:rsidP="00627DD4">
      <w:pPr>
        <w:autoSpaceDE w:val="0"/>
        <w:autoSpaceDN w:val="0"/>
        <w:adjustRightInd w:val="0"/>
        <w:spacing w:after="0" w:line="360" w:lineRule="auto"/>
        <w:ind w:firstLine="709"/>
        <w:jc w:val="both"/>
        <w:rPr>
          <w:rFonts w:ascii="Times New Roman" w:hAnsi="Times New Roman" w:cs="Times New Roman"/>
          <w:sz w:val="28"/>
          <w:szCs w:val="28"/>
        </w:rPr>
      </w:pPr>
      <w:r w:rsidRPr="00627DD4">
        <w:rPr>
          <w:rFonts w:ascii="Times New Roman" w:hAnsi="Times New Roman" w:cs="Times New Roman"/>
          <w:sz w:val="28"/>
          <w:szCs w:val="28"/>
        </w:rPr>
        <w:t xml:space="preserve">Русская Правда к XV веку утратила значение </w:t>
      </w:r>
      <w:r>
        <w:rPr>
          <w:rFonts w:ascii="Times New Roman" w:hAnsi="Times New Roman" w:cs="Times New Roman"/>
          <w:sz w:val="28"/>
          <w:szCs w:val="28"/>
        </w:rPr>
        <w:t>действующего правового сборника</w:t>
      </w:r>
      <w:r w:rsidRPr="00627DD4">
        <w:rPr>
          <w:rFonts w:ascii="Times New Roman" w:hAnsi="Times New Roman" w:cs="Times New Roman"/>
          <w:sz w:val="28"/>
          <w:szCs w:val="28"/>
        </w:rPr>
        <w:t xml:space="preserve"> и превратилась в образец, «которым надлежало руководствоваться в повседневной практике, ско</w:t>
      </w:r>
      <w:r>
        <w:rPr>
          <w:rFonts w:ascii="Times New Roman" w:hAnsi="Times New Roman" w:cs="Times New Roman"/>
          <w:sz w:val="28"/>
          <w:szCs w:val="28"/>
        </w:rPr>
        <w:t>рее следуя ее духу, чем букве»</w:t>
      </w:r>
      <w:r w:rsidRPr="00627DD4">
        <w:rPr>
          <w:rFonts w:ascii="Times New Roman" w:hAnsi="Times New Roman" w:cs="Times New Roman"/>
          <w:sz w:val="28"/>
          <w:szCs w:val="28"/>
        </w:rPr>
        <w:t xml:space="preserve">. В течение указанного столетия предпринимались попытки приспособить нормы этого правового памятника к новым общественным условиям. В их результате появилась так называемая «Сокращенная Правда». </w:t>
      </w:r>
    </w:p>
    <w:p w:rsidR="00F05F7C" w:rsidRDefault="00F05F7C" w:rsidP="00277A20">
      <w:pPr>
        <w:autoSpaceDE w:val="0"/>
        <w:autoSpaceDN w:val="0"/>
        <w:adjustRightInd w:val="0"/>
        <w:spacing w:after="0" w:line="360" w:lineRule="auto"/>
        <w:ind w:firstLine="709"/>
        <w:jc w:val="both"/>
        <w:rPr>
          <w:rFonts w:ascii="TimesNewRoman" w:hAnsi="TimesNewRoman" w:cs="TimesNewRoman"/>
          <w:sz w:val="28"/>
          <w:szCs w:val="28"/>
        </w:rPr>
      </w:pPr>
      <w:r>
        <w:rPr>
          <w:rFonts w:ascii="TimesNewRoman" w:hAnsi="TimesNewRoman" w:cs="TimesNewRoman"/>
          <w:sz w:val="28"/>
          <w:szCs w:val="28"/>
        </w:rPr>
        <w:t>По мере централизации власти в руках князей</w:t>
      </w:r>
      <w:r w:rsidR="00EA2FB7">
        <w:rPr>
          <w:rFonts w:ascii="TimesNewRoman" w:hAnsi="TimesNewRoman" w:cs="TimesNewRoman"/>
          <w:sz w:val="28"/>
          <w:szCs w:val="28"/>
        </w:rPr>
        <w:t xml:space="preserve"> правовая система начало меняться и отражать реалии того времени. </w:t>
      </w:r>
    </w:p>
    <w:p w:rsidR="00DC6949" w:rsidRDefault="00EA2FB7" w:rsidP="00DC6949">
      <w:pPr>
        <w:autoSpaceDE w:val="0"/>
        <w:autoSpaceDN w:val="0"/>
        <w:adjustRightInd w:val="0"/>
        <w:spacing w:after="0" w:line="360" w:lineRule="auto"/>
        <w:ind w:firstLine="709"/>
        <w:jc w:val="both"/>
        <w:rPr>
          <w:rFonts w:ascii="Times New Roman" w:hAnsi="Times New Roman" w:cs="Times New Roman"/>
          <w:sz w:val="28"/>
          <w:szCs w:val="28"/>
        </w:rPr>
      </w:pPr>
      <w:r>
        <w:rPr>
          <w:rFonts w:ascii="TimesNewRoman" w:hAnsi="TimesNewRoman" w:cs="TimesNewRoman"/>
          <w:sz w:val="28"/>
          <w:szCs w:val="28"/>
        </w:rPr>
        <w:t xml:space="preserve">Главной особенностью правовой системы как уже было отмечено, заключалась в попытках кодификации права. Первый опыт кодификации был предпринят со стороны князя Ивана </w:t>
      </w:r>
      <w:r>
        <w:rPr>
          <w:rFonts w:ascii="TimesNewRoman" w:hAnsi="TimesNewRoman" w:cs="TimesNewRoman"/>
          <w:sz w:val="28"/>
          <w:szCs w:val="28"/>
          <w:lang w:val="en-US"/>
        </w:rPr>
        <w:t>III</w:t>
      </w:r>
      <w:r w:rsidR="00DC6949">
        <w:rPr>
          <w:rStyle w:val="a6"/>
          <w:rFonts w:ascii="TimesNewRoman" w:hAnsi="TimesNewRoman" w:cs="TimesNewRoman"/>
          <w:sz w:val="28"/>
          <w:szCs w:val="28"/>
          <w:lang w:val="en-US"/>
        </w:rPr>
        <w:footnoteReference w:id="15"/>
      </w:r>
      <w:r>
        <w:rPr>
          <w:rFonts w:ascii="TimesNewRoman" w:hAnsi="TimesNewRoman" w:cs="TimesNewRoman"/>
          <w:sz w:val="28"/>
          <w:szCs w:val="28"/>
        </w:rPr>
        <w:t xml:space="preserve">.  Князь поручил Владимиру Гусеву составить кодекс, который должен был регламентировать особенности судопроизводства. </w:t>
      </w:r>
      <w:r w:rsidRPr="000A0767">
        <w:rPr>
          <w:rFonts w:ascii="Times New Roman" w:hAnsi="Times New Roman" w:cs="Times New Roman"/>
          <w:sz w:val="28"/>
          <w:szCs w:val="28"/>
        </w:rPr>
        <w:t xml:space="preserve">Кодификация Судебника </w:t>
      </w:r>
      <w:r w:rsidR="000A0767" w:rsidRPr="000A0767">
        <w:rPr>
          <w:rFonts w:ascii="Times New Roman" w:hAnsi="Times New Roman" w:cs="Times New Roman"/>
          <w:sz w:val="28"/>
          <w:szCs w:val="28"/>
        </w:rPr>
        <w:t xml:space="preserve">дал огромный импульс на пути создания законотворчества на Руси. </w:t>
      </w:r>
    </w:p>
    <w:p w:rsidR="00EA2FB7" w:rsidRDefault="00DC6949" w:rsidP="00DC6949">
      <w:pPr>
        <w:autoSpaceDE w:val="0"/>
        <w:autoSpaceDN w:val="0"/>
        <w:adjustRightInd w:val="0"/>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В 1550 году в Московском государстве был</w:t>
      </w:r>
      <w:r>
        <w:rPr>
          <w:rFonts w:ascii="Times New Roman" w:hAnsi="Times New Roman" w:cs="Times New Roman"/>
          <w:sz w:val="28"/>
          <w:szCs w:val="28"/>
        </w:rPr>
        <w:t xml:space="preserve"> </w:t>
      </w:r>
      <w:r w:rsidRPr="00DC6949">
        <w:rPr>
          <w:rFonts w:ascii="Times New Roman" w:hAnsi="Times New Roman" w:cs="Times New Roman"/>
          <w:sz w:val="28"/>
          <w:szCs w:val="28"/>
        </w:rPr>
        <w:t xml:space="preserve">принят новый, более обширный, судебник. Его содержание было разбито на 100 статей. В 1551 </w:t>
      </w:r>
      <w:r w:rsidRPr="00DC6949">
        <w:rPr>
          <w:rFonts w:ascii="Times New Roman" w:hAnsi="Times New Roman" w:cs="Times New Roman"/>
          <w:sz w:val="28"/>
          <w:szCs w:val="28"/>
        </w:rPr>
        <w:lastRenderedPageBreak/>
        <w:t>году в Москве состоялся церковный собор. Свод его постановлений, созданный в то</w:t>
      </w:r>
      <w:r w:rsidR="00974276">
        <w:rPr>
          <w:rFonts w:ascii="Times New Roman" w:hAnsi="Times New Roman" w:cs="Times New Roman"/>
          <w:sz w:val="28"/>
          <w:szCs w:val="28"/>
        </w:rPr>
        <w:t xml:space="preserve">м же году, получил впоследствии </w:t>
      </w:r>
      <w:r w:rsidRPr="00DC6949">
        <w:rPr>
          <w:rFonts w:ascii="Times New Roman" w:hAnsi="Times New Roman" w:cs="Times New Roman"/>
          <w:sz w:val="28"/>
          <w:szCs w:val="28"/>
        </w:rPr>
        <w:t xml:space="preserve"> название «Стоглава» — по числу глав, на которые было разделено его содержании». Вплоть до Московского церковного собора </w:t>
      </w:r>
      <w:proofErr w:type="gramStart"/>
      <w:r w:rsidRPr="00DC6949">
        <w:rPr>
          <w:rFonts w:ascii="Times New Roman" w:hAnsi="Times New Roman" w:cs="Times New Roman"/>
          <w:sz w:val="28"/>
          <w:szCs w:val="28"/>
        </w:rPr>
        <w:t>Стоглав</w:t>
      </w:r>
      <w:proofErr w:type="gramEnd"/>
      <w:r w:rsidRPr="00DC6949">
        <w:rPr>
          <w:rFonts w:ascii="Times New Roman" w:hAnsi="Times New Roman" w:cs="Times New Roman"/>
          <w:sz w:val="28"/>
          <w:szCs w:val="28"/>
        </w:rPr>
        <w:t xml:space="preserve"> являлся самым авторитетным в Московии собранием норм церковного права.</w:t>
      </w:r>
    </w:p>
    <w:p w:rsidR="00DC6949" w:rsidRPr="00DC6949" w:rsidRDefault="00DC6949" w:rsidP="00DC694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DC6949">
        <w:rPr>
          <w:rFonts w:ascii="Times New Roman" w:hAnsi="Times New Roman" w:cs="Times New Roman"/>
          <w:sz w:val="28"/>
          <w:szCs w:val="28"/>
        </w:rPr>
        <w:t>е годы XVI века в числе письменных источников права</w:t>
      </w:r>
      <w:r>
        <w:rPr>
          <w:rFonts w:ascii="Times New Roman" w:hAnsi="Times New Roman" w:cs="Times New Roman"/>
          <w:sz w:val="28"/>
          <w:szCs w:val="28"/>
        </w:rPr>
        <w:t xml:space="preserve"> </w:t>
      </w:r>
      <w:r w:rsidRPr="00DC6949">
        <w:rPr>
          <w:rFonts w:ascii="Times New Roman" w:hAnsi="Times New Roman" w:cs="Times New Roman"/>
          <w:sz w:val="28"/>
          <w:szCs w:val="28"/>
        </w:rPr>
        <w:t xml:space="preserve">Московского государства стали появляться губные грамоты. Немногим позднее губных грамот стали появляться земские уставные грамоты. Одной из первых среди этого рода источников права была принятая в 1552 году «Уставная Земская грамота волостей Малой </w:t>
      </w:r>
      <w:proofErr w:type="spellStart"/>
      <w:r w:rsidRPr="00DC6949">
        <w:rPr>
          <w:rFonts w:ascii="Times New Roman" w:hAnsi="Times New Roman" w:cs="Times New Roman"/>
          <w:sz w:val="28"/>
          <w:szCs w:val="28"/>
        </w:rPr>
        <w:t>Пенежки</w:t>
      </w:r>
      <w:proofErr w:type="spellEnd"/>
      <w:r w:rsidRPr="00DC6949">
        <w:rPr>
          <w:rFonts w:ascii="Times New Roman" w:hAnsi="Times New Roman" w:cs="Times New Roman"/>
          <w:sz w:val="28"/>
          <w:szCs w:val="28"/>
        </w:rPr>
        <w:t xml:space="preserve">, </w:t>
      </w:r>
      <w:proofErr w:type="spellStart"/>
      <w:r w:rsidRPr="00DC6949">
        <w:rPr>
          <w:rFonts w:ascii="Times New Roman" w:hAnsi="Times New Roman" w:cs="Times New Roman"/>
          <w:sz w:val="28"/>
          <w:szCs w:val="28"/>
        </w:rPr>
        <w:t>Выйской</w:t>
      </w:r>
      <w:proofErr w:type="spellEnd"/>
      <w:r w:rsidRPr="00DC6949">
        <w:rPr>
          <w:rFonts w:ascii="Times New Roman" w:hAnsi="Times New Roman" w:cs="Times New Roman"/>
          <w:sz w:val="28"/>
          <w:szCs w:val="28"/>
        </w:rPr>
        <w:t xml:space="preserve"> и Суры Двинского уезда»</w:t>
      </w:r>
      <w:r w:rsidR="00F86034">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p>
    <w:p w:rsidR="00BF7D25" w:rsidRDefault="00DC6949" w:rsidP="004B6E0E">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 xml:space="preserve">В числе источников права Московского государства можно выделить также документы, получившие название «жалованных грамот», которые закрепляли за теми или иными лицами какие-либо привилегии или иммунитеты. Подобного рода грамоты являлись по своей первоначальной природе актами частного характера. Однако вследствие того, что содержание многих подобных документов было одинаковым, исключения превращались в правила — частные привилегии и иммунитеты становились </w:t>
      </w:r>
      <w:proofErr w:type="spellStart"/>
      <w:r w:rsidRPr="00DC6949">
        <w:rPr>
          <w:rFonts w:ascii="Times New Roman" w:hAnsi="Times New Roman" w:cs="Times New Roman"/>
          <w:sz w:val="28"/>
          <w:szCs w:val="28"/>
        </w:rPr>
        <w:t>общесословными</w:t>
      </w:r>
      <w:proofErr w:type="spellEnd"/>
      <w:r w:rsidRPr="00DC6949">
        <w:rPr>
          <w:rFonts w:ascii="Times New Roman" w:hAnsi="Times New Roman" w:cs="Times New Roman"/>
          <w:sz w:val="28"/>
          <w:szCs w:val="28"/>
        </w:rPr>
        <w:t>.</w:t>
      </w:r>
    </w:p>
    <w:p w:rsidR="00DC6949" w:rsidRPr="00DC6949" w:rsidRDefault="00DC6949" w:rsidP="004B6E0E">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Появление большого количества новых письменных источников права способствовало дальнейшему развитию юриспруденции, то есть совершенствованию навыков формулирования и толкования правовых норм, приемов и способов организации правового материала.</w:t>
      </w:r>
    </w:p>
    <w:p w:rsidR="00DC6949" w:rsidRDefault="00DC6949" w:rsidP="004B6E0E">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Во второй половине XVI века  наметилась тенденция развития системы приказов</w:t>
      </w:r>
      <w:r>
        <w:rPr>
          <w:rFonts w:ascii="Times New Roman" w:hAnsi="Times New Roman" w:cs="Times New Roman"/>
          <w:sz w:val="28"/>
          <w:szCs w:val="28"/>
        </w:rPr>
        <w:t>,</w:t>
      </w:r>
      <w:r w:rsidRPr="00DC6949">
        <w:rPr>
          <w:rFonts w:ascii="Times New Roman" w:hAnsi="Times New Roman" w:cs="Times New Roman"/>
          <w:sz w:val="28"/>
          <w:szCs w:val="28"/>
        </w:rPr>
        <w:t xml:space="preserve"> роль дьяков в правотворчестве и в судопроизводстве стала ведущей.</w:t>
      </w:r>
    </w:p>
    <w:p w:rsidR="00DC6949" w:rsidRDefault="00DC6949" w:rsidP="004B6E0E">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В Русском государстве середины и второй половины XVI века казначеи, фактически держали в своих руках московское законодательство в подготовительной стадии — разрабатывая проекты законов (представляемые в виде “докладов” на рас</w:t>
      </w:r>
      <w:r w:rsidR="00671436">
        <w:rPr>
          <w:rFonts w:ascii="Times New Roman" w:hAnsi="Times New Roman" w:cs="Times New Roman"/>
          <w:sz w:val="28"/>
          <w:szCs w:val="28"/>
        </w:rPr>
        <w:t xml:space="preserve">смотрение царя). На </w:t>
      </w:r>
      <w:r w:rsidRPr="00C86E01">
        <w:rPr>
          <w:rFonts w:ascii="Times New Roman" w:hAnsi="Times New Roman" w:cs="Times New Roman"/>
          <w:sz w:val="28"/>
          <w:szCs w:val="28"/>
        </w:rPr>
        <w:t>заключительных этапа</w:t>
      </w:r>
      <w:r w:rsidR="00C86E01">
        <w:rPr>
          <w:rFonts w:ascii="Times New Roman" w:hAnsi="Times New Roman" w:cs="Times New Roman"/>
          <w:sz w:val="28"/>
          <w:szCs w:val="28"/>
        </w:rPr>
        <w:t xml:space="preserve">х </w:t>
      </w:r>
      <w:r w:rsidR="00C86E01">
        <w:rPr>
          <w:rFonts w:ascii="Times New Roman" w:hAnsi="Times New Roman" w:cs="Times New Roman"/>
          <w:sz w:val="28"/>
          <w:szCs w:val="28"/>
        </w:rPr>
        <w:lastRenderedPageBreak/>
        <w:t xml:space="preserve">законодательного процесса, </w:t>
      </w:r>
      <w:r w:rsidRPr="00C86E01">
        <w:rPr>
          <w:rFonts w:ascii="Times New Roman" w:hAnsi="Times New Roman" w:cs="Times New Roman"/>
          <w:sz w:val="28"/>
          <w:szCs w:val="28"/>
        </w:rPr>
        <w:t>именно в руках казначеев находилось формулирование и редактирование текста законов на основе норм царского приговора. Дьяки являлись помощниками казначеев. Именно они были хранителями юридическ</w:t>
      </w:r>
      <w:r w:rsidR="00C86E01" w:rsidRPr="00C86E01">
        <w:rPr>
          <w:rFonts w:ascii="Times New Roman" w:hAnsi="Times New Roman" w:cs="Times New Roman"/>
          <w:sz w:val="28"/>
          <w:szCs w:val="28"/>
        </w:rPr>
        <w:t>их документов, а значит, и зна</w:t>
      </w:r>
      <w:r w:rsidRPr="00C86E01">
        <w:rPr>
          <w:rFonts w:ascii="Times New Roman" w:hAnsi="Times New Roman" w:cs="Times New Roman"/>
          <w:sz w:val="28"/>
          <w:szCs w:val="28"/>
        </w:rPr>
        <w:t>ний действовавших законов. Дьяки являлись, по всей в</w:t>
      </w:r>
      <w:r w:rsidR="00C86E01" w:rsidRPr="00C86E01">
        <w:rPr>
          <w:rFonts w:ascii="Times New Roman" w:hAnsi="Times New Roman" w:cs="Times New Roman"/>
          <w:sz w:val="28"/>
          <w:szCs w:val="28"/>
        </w:rPr>
        <w:t>идимости, главными составителя</w:t>
      </w:r>
      <w:r w:rsidRPr="00C86E01">
        <w:rPr>
          <w:rFonts w:ascii="Times New Roman" w:hAnsi="Times New Roman" w:cs="Times New Roman"/>
          <w:sz w:val="28"/>
          <w:szCs w:val="28"/>
        </w:rPr>
        <w:t>ми судебников.</w:t>
      </w:r>
    </w:p>
    <w:p w:rsidR="00C86E01" w:rsidRPr="00C86E01" w:rsidRDefault="00C86E01" w:rsidP="004B6E0E">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 xml:space="preserve"> Штудируя памятники права того периода можно отметить что они содержат  мало норм частного права. Но их особенность заключается в том, что если сравнивать, например, с положениями «Русской правды» то можно наглядно заметить что правовая система данного периода сделала огромный шаг в своем развитии. </w:t>
      </w:r>
    </w:p>
    <w:p w:rsidR="00C86E01" w:rsidRDefault="00C86E01" w:rsidP="004B6E0E">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 xml:space="preserve">Развитие письменной правовой системы неизбежно вело к появлению устойчивых канцелярских выражений, штампов, терминов. В рамках московских приказов в течение XVI века сформировался особый, деловой — «приказной» русский язык. Тексты </w:t>
      </w:r>
      <w:r w:rsidR="00671436">
        <w:rPr>
          <w:rFonts w:ascii="Times New Roman" w:hAnsi="Times New Roman" w:cs="Times New Roman"/>
          <w:sz w:val="28"/>
          <w:szCs w:val="28"/>
        </w:rPr>
        <w:t>С</w:t>
      </w:r>
      <w:r>
        <w:rPr>
          <w:rFonts w:ascii="Times New Roman" w:hAnsi="Times New Roman" w:cs="Times New Roman"/>
          <w:sz w:val="28"/>
          <w:szCs w:val="28"/>
        </w:rPr>
        <w:t>удебника</w:t>
      </w:r>
      <w:r w:rsidRPr="00C86E01">
        <w:rPr>
          <w:rFonts w:ascii="Times New Roman" w:hAnsi="Times New Roman" w:cs="Times New Roman"/>
          <w:sz w:val="28"/>
          <w:szCs w:val="28"/>
        </w:rPr>
        <w:t xml:space="preserve"> были написаны именно московским «приказным» языком. На его основе и сформировался новый юридический понятийный и терминологический аппарат, составивший одну из главных отличительных черт юриспруденции Московского государства</w:t>
      </w:r>
      <w:r w:rsidR="00671436">
        <w:rPr>
          <w:rFonts w:ascii="Times New Roman" w:hAnsi="Times New Roman" w:cs="Times New Roman"/>
          <w:sz w:val="28"/>
          <w:szCs w:val="28"/>
        </w:rPr>
        <w:t>.</w:t>
      </w:r>
    </w:p>
    <w:p w:rsidR="00671436" w:rsidRDefault="00671436" w:rsidP="004B6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нам известно, церковь сыграло огромную роль в централизации Московского Государства. Также церковь напрямую повлияло правовую терминологию и систему государств</w:t>
      </w:r>
      <w:r w:rsidRPr="00671436">
        <w:rPr>
          <w:rFonts w:ascii="Times New Roman" w:hAnsi="Times New Roman" w:cs="Times New Roman"/>
          <w:sz w:val="28"/>
          <w:szCs w:val="28"/>
        </w:rPr>
        <w:t xml:space="preserve">о. Таким образом, слова церковно-славянского языка, внедренные в аппарат светской юридической терминологии, не только количественно расширяли объем данного аппарата, но и придавали ему качественно иные свойства. В ряде случаев они заменяли собой прежде употреблявшиеся для обозначения юридических понятий исконно русские слова </w:t>
      </w:r>
    </w:p>
    <w:p w:rsidR="000F624C" w:rsidRDefault="00671436" w:rsidP="000F62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данного параграфа считаю необходимым отметить особую роль Земского собора в установление правовой системы </w:t>
      </w:r>
      <w:r>
        <w:rPr>
          <w:rFonts w:ascii="Times New Roman" w:hAnsi="Times New Roman" w:cs="Times New Roman"/>
          <w:sz w:val="28"/>
          <w:szCs w:val="28"/>
          <w:lang w:val="en-US"/>
        </w:rPr>
        <w:t>XVI</w:t>
      </w:r>
      <w:r w:rsidRPr="00671436">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w:t>
      </w:r>
      <w:r w:rsidR="000F624C">
        <w:rPr>
          <w:rFonts w:ascii="Times New Roman" w:hAnsi="Times New Roman" w:cs="Times New Roman"/>
          <w:sz w:val="28"/>
          <w:szCs w:val="28"/>
        </w:rPr>
        <w:t xml:space="preserve"> Так как именно </w:t>
      </w:r>
      <w:r w:rsidR="000F624C" w:rsidRPr="000F624C">
        <w:rPr>
          <w:rFonts w:ascii="Times New Roman" w:hAnsi="Times New Roman" w:cs="Times New Roman"/>
          <w:sz w:val="28"/>
          <w:szCs w:val="28"/>
        </w:rPr>
        <w:t xml:space="preserve">Земские соборы </w:t>
      </w:r>
      <w:r w:rsidR="000F624C">
        <w:rPr>
          <w:rFonts w:ascii="Times New Roman" w:hAnsi="Times New Roman" w:cs="Times New Roman"/>
          <w:sz w:val="28"/>
          <w:szCs w:val="28"/>
        </w:rPr>
        <w:t>являются важнейшим</w:t>
      </w:r>
      <w:r w:rsidR="000F624C" w:rsidRPr="000F624C">
        <w:rPr>
          <w:rFonts w:ascii="Times New Roman" w:hAnsi="Times New Roman" w:cs="Times New Roman"/>
          <w:sz w:val="28"/>
          <w:szCs w:val="28"/>
        </w:rPr>
        <w:t xml:space="preserve"> политико-</w:t>
      </w:r>
      <w:r w:rsidR="000F624C" w:rsidRPr="000F624C">
        <w:rPr>
          <w:rFonts w:ascii="Times New Roman" w:hAnsi="Times New Roman" w:cs="Times New Roman"/>
          <w:sz w:val="28"/>
          <w:szCs w:val="28"/>
        </w:rPr>
        <w:lastRenderedPageBreak/>
        <w:t>правов</w:t>
      </w:r>
      <w:r w:rsidR="000F624C">
        <w:rPr>
          <w:rFonts w:ascii="Times New Roman" w:hAnsi="Times New Roman" w:cs="Times New Roman"/>
          <w:sz w:val="28"/>
          <w:szCs w:val="28"/>
        </w:rPr>
        <w:t xml:space="preserve">ым </w:t>
      </w:r>
      <w:r w:rsidR="000F624C" w:rsidRPr="000F624C">
        <w:rPr>
          <w:rFonts w:ascii="Times New Roman" w:hAnsi="Times New Roman" w:cs="Times New Roman"/>
          <w:sz w:val="28"/>
          <w:szCs w:val="28"/>
        </w:rPr>
        <w:t>институт</w:t>
      </w:r>
      <w:r w:rsidR="000F624C">
        <w:rPr>
          <w:rFonts w:ascii="Times New Roman" w:hAnsi="Times New Roman" w:cs="Times New Roman"/>
          <w:sz w:val="28"/>
          <w:szCs w:val="28"/>
        </w:rPr>
        <w:t>ам</w:t>
      </w:r>
      <w:r w:rsidR="000F624C" w:rsidRPr="000F624C">
        <w:rPr>
          <w:rFonts w:ascii="Times New Roman" w:hAnsi="Times New Roman" w:cs="Times New Roman"/>
          <w:sz w:val="28"/>
          <w:szCs w:val="28"/>
        </w:rPr>
        <w:t xml:space="preserve"> в процессе укрепления государственности</w:t>
      </w:r>
      <w:r w:rsidR="000F624C">
        <w:rPr>
          <w:rFonts w:ascii="Times New Roman" w:hAnsi="Times New Roman" w:cs="Times New Roman"/>
          <w:sz w:val="28"/>
          <w:szCs w:val="28"/>
        </w:rPr>
        <w:t xml:space="preserve"> </w:t>
      </w:r>
      <w:r w:rsidR="000F624C" w:rsidRPr="000F624C">
        <w:rPr>
          <w:rFonts w:ascii="Times New Roman" w:hAnsi="Times New Roman" w:cs="Times New Roman"/>
          <w:sz w:val="28"/>
          <w:szCs w:val="28"/>
        </w:rPr>
        <w:t xml:space="preserve">Московской Руси </w:t>
      </w:r>
      <w:r w:rsidR="000F624C">
        <w:rPr>
          <w:rFonts w:ascii="Times New Roman" w:hAnsi="Times New Roman" w:cs="Times New Roman"/>
          <w:sz w:val="28"/>
          <w:szCs w:val="28"/>
        </w:rPr>
        <w:t xml:space="preserve">середины </w:t>
      </w:r>
      <w:r w:rsidR="000F624C">
        <w:rPr>
          <w:rFonts w:ascii="Times New Roman" w:hAnsi="Times New Roman" w:cs="Times New Roman"/>
          <w:sz w:val="28"/>
          <w:szCs w:val="28"/>
          <w:lang w:val="en-US"/>
        </w:rPr>
        <w:t>XVI</w:t>
      </w:r>
      <w:r w:rsidR="000F624C">
        <w:rPr>
          <w:rFonts w:ascii="Times New Roman" w:hAnsi="Times New Roman" w:cs="Times New Roman"/>
          <w:sz w:val="28"/>
          <w:szCs w:val="28"/>
        </w:rPr>
        <w:t xml:space="preserve"> середины </w:t>
      </w:r>
      <w:r w:rsidR="000F624C" w:rsidRPr="000F624C">
        <w:rPr>
          <w:rFonts w:ascii="Times New Roman" w:hAnsi="Times New Roman" w:cs="Times New Roman"/>
          <w:sz w:val="28"/>
          <w:szCs w:val="28"/>
        </w:rPr>
        <w:t>XVII в</w:t>
      </w:r>
      <w:r w:rsidR="000F624C">
        <w:rPr>
          <w:rFonts w:ascii="Times New Roman" w:hAnsi="Times New Roman" w:cs="Times New Roman"/>
          <w:sz w:val="28"/>
          <w:szCs w:val="28"/>
        </w:rPr>
        <w:t>в</w:t>
      </w:r>
      <w:r w:rsidR="000F624C" w:rsidRPr="000F624C">
        <w:rPr>
          <w:rFonts w:ascii="Times New Roman" w:hAnsi="Times New Roman" w:cs="Times New Roman"/>
          <w:sz w:val="28"/>
          <w:szCs w:val="28"/>
        </w:rPr>
        <w:t>.</w:t>
      </w:r>
    </w:p>
    <w:p w:rsidR="00671436" w:rsidRDefault="000F624C" w:rsidP="000F624C">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Они появились в период политической централизации и оформления единой системы управления в Русском государстве и отразили важные изменения в социально-политической структуре общества: ослабление княжеско-боярской аристократии и усиление дворянского сословия.</w:t>
      </w:r>
    </w:p>
    <w:p w:rsidR="000F624C" w:rsidRDefault="000F624C" w:rsidP="000F624C">
      <w:pPr>
        <w:spacing w:after="0" w:line="360" w:lineRule="auto"/>
        <w:ind w:firstLine="709"/>
        <w:jc w:val="both"/>
        <w:rPr>
          <w:rFonts w:ascii="Times New Roman" w:hAnsi="Times New Roman" w:cs="Times New Roman"/>
          <w:sz w:val="28"/>
          <w:szCs w:val="28"/>
        </w:rPr>
      </w:pPr>
      <w:proofErr w:type="gramStart"/>
      <w:r w:rsidRPr="000F624C">
        <w:rPr>
          <w:rFonts w:ascii="Times New Roman" w:hAnsi="Times New Roman" w:cs="Times New Roman"/>
          <w:sz w:val="28"/>
          <w:szCs w:val="28"/>
        </w:rPr>
        <w:t>В середине и второй половине XVI в. земские соборы проходили в виде расширенных совещаний при царе думских чинов и высшего духовенства - Освященного собора</w:t>
      </w:r>
      <w:r w:rsidR="00F86034">
        <w:rPr>
          <w:rStyle w:val="a6"/>
          <w:rFonts w:ascii="Times New Roman" w:hAnsi="Times New Roman" w:cs="Times New Roman"/>
          <w:sz w:val="28"/>
          <w:szCs w:val="28"/>
        </w:rPr>
        <w:footnoteReference w:id="17"/>
      </w:r>
      <w:r w:rsidRPr="000F624C">
        <w:rPr>
          <w:rFonts w:ascii="Times New Roman" w:hAnsi="Times New Roman" w:cs="Times New Roman"/>
          <w:sz w:val="28"/>
          <w:szCs w:val="28"/>
        </w:rPr>
        <w:t>. Их состав предварительно определялся царем вместе с Боярской думой и менялся в зависимости от многих обстоятельств - повестки дня, политической ситуации, финансовых нужд и даже от места проведения отдельных соборов.</w:t>
      </w:r>
      <w:r>
        <w:rPr>
          <w:rFonts w:ascii="Times New Roman" w:hAnsi="Times New Roman" w:cs="Times New Roman"/>
          <w:sz w:val="28"/>
          <w:szCs w:val="28"/>
        </w:rPr>
        <w:t xml:space="preserve"> </w:t>
      </w:r>
      <w:proofErr w:type="gramEnd"/>
    </w:p>
    <w:p w:rsidR="000F624C" w:rsidRPr="000F624C" w:rsidRDefault="000F624C" w:rsidP="000F624C">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Земский собор как представительный орган был двухпалатным. Что делает его идентичным европейским парламентам этого времени. В верхнюю палату входили царь, Боярская дума (в полном составе) и Освящённый собор (высшие церковные иерархи), которые не избирались, а участвовали в ней в соответствии с занимаемым положением.</w:t>
      </w:r>
    </w:p>
    <w:p w:rsidR="000F624C" w:rsidRDefault="000F624C" w:rsidP="000F624C">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В нижнюю палату входили представители таких категорий населения как воеводы, княжата, дети боярские, большие дворяне.  Члены нижней палаты были выборными, но на первых порах они не были делегатами с мест, а представляли особый должностной чин на государевой службе. Поэтому принцип выборности был выражен слабо.</w:t>
      </w:r>
    </w:p>
    <w:p w:rsidR="000F624C" w:rsidRDefault="000F624C" w:rsidP="000F624C">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Земские соборы были необходимы монарху для поддержания крупных мероприятий – ведения войны, изыскания новых доходов и пр. Цари, опираясь на земские соборы, могли через них проводить соответствующую политику даже вопреки воле Боярской думы. Первый собор (названный собором примирения), созвали в 1549 г. после бунта горожан в Москве</w:t>
      </w:r>
      <w:r w:rsidR="00F86034">
        <w:rPr>
          <w:rStyle w:val="a6"/>
          <w:rFonts w:ascii="Times New Roman" w:hAnsi="Times New Roman" w:cs="Times New Roman"/>
          <w:sz w:val="28"/>
          <w:szCs w:val="28"/>
        </w:rPr>
        <w:footnoteReference w:id="18"/>
      </w:r>
      <w:r w:rsidRPr="000F624C">
        <w:rPr>
          <w:rFonts w:ascii="Times New Roman" w:hAnsi="Times New Roman" w:cs="Times New Roman"/>
          <w:sz w:val="28"/>
          <w:szCs w:val="28"/>
        </w:rPr>
        <w:t xml:space="preserve">. </w:t>
      </w:r>
    </w:p>
    <w:p w:rsidR="00024AE9" w:rsidRDefault="00024AE9" w:rsidP="000F62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учреждения Земского собора представлял собой первые зачатки формирования современной Думы, что явилось колоссальным рывком на пути построения правового государства. </w:t>
      </w:r>
    </w:p>
    <w:p w:rsidR="00024AE9" w:rsidRDefault="00024AE9" w:rsidP="000F624C">
      <w:pPr>
        <w:spacing w:after="0" w:line="360" w:lineRule="auto"/>
        <w:ind w:firstLine="709"/>
        <w:jc w:val="both"/>
        <w:rPr>
          <w:rFonts w:ascii="Times New Roman" w:hAnsi="Times New Roman" w:cs="Times New Roman"/>
          <w:sz w:val="28"/>
          <w:szCs w:val="28"/>
        </w:rPr>
      </w:pPr>
    </w:p>
    <w:p w:rsidR="00024AE9" w:rsidRDefault="00024AE9" w:rsidP="00024AE9">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1.3. Эволюция правовой системы</w:t>
      </w:r>
    </w:p>
    <w:p w:rsidR="00974276" w:rsidRPr="005A36BB" w:rsidRDefault="00974276" w:rsidP="00024AE9">
      <w:pPr>
        <w:jc w:val="center"/>
        <w:rPr>
          <w:rFonts w:ascii="Times New Roman" w:hAnsi="Times New Roman" w:cs="Times New Roman"/>
          <w:color w:val="000000"/>
          <w:sz w:val="28"/>
          <w:szCs w:val="28"/>
          <w:shd w:val="clear" w:color="auto" w:fill="FFFFFF"/>
        </w:rPr>
      </w:pPr>
    </w:p>
    <w:p w:rsidR="004A0EC1" w:rsidRDefault="00CB3F0F" w:rsidP="00BD4306">
      <w:pPr>
        <w:spacing w:after="0" w:line="360" w:lineRule="auto"/>
        <w:ind w:firstLine="709"/>
        <w:jc w:val="both"/>
        <w:rPr>
          <w:rFonts w:ascii="Times New Roman" w:hAnsi="Times New Roman" w:cs="Times New Roman"/>
          <w:sz w:val="28"/>
          <w:szCs w:val="28"/>
        </w:rPr>
      </w:pPr>
      <w:r w:rsidRPr="00CB3F0F">
        <w:rPr>
          <w:rFonts w:ascii="Times New Roman" w:hAnsi="Times New Roman" w:cs="Times New Roman"/>
          <w:sz w:val="28"/>
          <w:szCs w:val="28"/>
        </w:rPr>
        <w:t>В период сословно–представительной монархии активизировалась правотворческая</w:t>
      </w:r>
      <w:r>
        <w:rPr>
          <w:rFonts w:ascii="Times New Roman" w:hAnsi="Times New Roman" w:cs="Times New Roman"/>
          <w:sz w:val="28"/>
          <w:szCs w:val="28"/>
        </w:rPr>
        <w:t xml:space="preserve"> </w:t>
      </w:r>
      <w:r w:rsidRPr="00CB3F0F">
        <w:rPr>
          <w:rFonts w:ascii="Times New Roman" w:hAnsi="Times New Roman" w:cs="Times New Roman"/>
          <w:sz w:val="28"/>
          <w:szCs w:val="28"/>
        </w:rPr>
        <w:t>деятельность государства.</w:t>
      </w:r>
      <w:r w:rsidR="00BD4306">
        <w:rPr>
          <w:rFonts w:ascii="Times New Roman" w:hAnsi="Times New Roman" w:cs="Times New Roman"/>
          <w:sz w:val="28"/>
          <w:szCs w:val="28"/>
        </w:rPr>
        <w:t xml:space="preserve"> Б</w:t>
      </w:r>
      <w:r w:rsidR="00753BDA">
        <w:rPr>
          <w:rFonts w:ascii="Times New Roman" w:hAnsi="Times New Roman" w:cs="Times New Roman"/>
          <w:sz w:val="28"/>
          <w:szCs w:val="28"/>
        </w:rPr>
        <w:t>ольшим рывком</w:t>
      </w:r>
      <w:r w:rsidR="004A0EC1">
        <w:rPr>
          <w:rFonts w:ascii="Times New Roman" w:hAnsi="Times New Roman" w:cs="Times New Roman"/>
          <w:sz w:val="28"/>
          <w:szCs w:val="28"/>
        </w:rPr>
        <w:t xml:space="preserve"> в эволюции правовой системы государство я</w:t>
      </w:r>
      <w:r w:rsidR="00753BDA">
        <w:rPr>
          <w:rFonts w:ascii="Times New Roman" w:hAnsi="Times New Roman" w:cs="Times New Roman"/>
          <w:sz w:val="28"/>
          <w:szCs w:val="28"/>
        </w:rPr>
        <w:t xml:space="preserve">вилось учреждения Земского собора. Земский собор в разные годы выполнял различные функции. В исследуемый нами период  считается одним из активных периодов в истории деятельности собора. Необходимо отметить, что Земский собор не является законодательным органом.  Взаимоотношения царей с собором </w:t>
      </w:r>
      <w:proofErr w:type="gramStart"/>
      <w:r w:rsidR="00753BDA">
        <w:rPr>
          <w:rFonts w:ascii="Times New Roman" w:hAnsi="Times New Roman" w:cs="Times New Roman"/>
          <w:sz w:val="28"/>
          <w:szCs w:val="28"/>
        </w:rPr>
        <w:t>в</w:t>
      </w:r>
      <w:proofErr w:type="gramEnd"/>
      <w:r w:rsidR="00753BDA">
        <w:rPr>
          <w:rFonts w:ascii="Times New Roman" w:hAnsi="Times New Roman" w:cs="Times New Roman"/>
          <w:sz w:val="28"/>
          <w:szCs w:val="28"/>
        </w:rPr>
        <w:t xml:space="preserve"> разные было различным. В период смуты роль соборов возросло, но после возрождения монархии, деятельность собора сходит </w:t>
      </w:r>
      <w:proofErr w:type="gramStart"/>
      <w:r w:rsidR="00753BDA">
        <w:rPr>
          <w:rFonts w:ascii="Times New Roman" w:hAnsi="Times New Roman" w:cs="Times New Roman"/>
          <w:sz w:val="28"/>
          <w:szCs w:val="28"/>
        </w:rPr>
        <w:t>на</w:t>
      </w:r>
      <w:proofErr w:type="gramEnd"/>
      <w:r w:rsidR="00753BDA">
        <w:rPr>
          <w:rFonts w:ascii="Times New Roman" w:hAnsi="Times New Roman" w:cs="Times New Roman"/>
          <w:sz w:val="28"/>
          <w:szCs w:val="28"/>
        </w:rPr>
        <w:t xml:space="preserve"> нет. </w:t>
      </w:r>
    </w:p>
    <w:p w:rsidR="004A0EC1" w:rsidRDefault="00753BDA" w:rsidP="00753BDA">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эпоху правления Ивана Грозного появилось новое учреждения приказов. Приказы это целостное система централизованного </w:t>
      </w:r>
      <w:proofErr w:type="gramStart"/>
      <w:r>
        <w:rPr>
          <w:rFonts w:ascii="Times New Roman" w:hAnsi="Times New Roman" w:cs="Times New Roman"/>
          <w:sz w:val="28"/>
          <w:szCs w:val="28"/>
        </w:rPr>
        <w:t>правления</w:t>
      </w:r>
      <w:proofErr w:type="gramEnd"/>
      <w:r>
        <w:rPr>
          <w:rFonts w:ascii="Times New Roman" w:hAnsi="Times New Roman" w:cs="Times New Roman"/>
          <w:sz w:val="28"/>
          <w:szCs w:val="28"/>
        </w:rPr>
        <w:t xml:space="preserve"> </w:t>
      </w:r>
      <w:r w:rsidRPr="00753BDA">
        <w:rPr>
          <w:rFonts w:ascii="Times New Roman" w:hAnsi="Times New Roman" w:cs="Times New Roman"/>
          <w:sz w:val="28"/>
          <w:szCs w:val="28"/>
        </w:rPr>
        <w:t xml:space="preserve">которое делилось по отраслям и территориям. </w:t>
      </w:r>
      <w:r w:rsidR="004A0EC1" w:rsidRPr="004A0EC1">
        <w:rPr>
          <w:rFonts w:ascii="Times New Roman" w:eastAsia="Times New Roman" w:hAnsi="Times New Roman" w:cs="Times New Roman"/>
          <w:color w:val="000000"/>
          <w:sz w:val="28"/>
          <w:szCs w:val="28"/>
        </w:rPr>
        <w:t xml:space="preserve">К середине XVII века их было уже около </w:t>
      </w:r>
      <w:proofErr w:type="gramStart"/>
      <w:r w:rsidR="004A0EC1" w:rsidRPr="004A0EC1">
        <w:rPr>
          <w:rFonts w:ascii="Times New Roman" w:eastAsia="Times New Roman" w:hAnsi="Times New Roman" w:cs="Times New Roman"/>
          <w:color w:val="000000"/>
          <w:sz w:val="28"/>
          <w:szCs w:val="28"/>
        </w:rPr>
        <w:t>50</w:t>
      </w:r>
      <w:proofErr w:type="gramEnd"/>
      <w:r w:rsidR="004A0EC1" w:rsidRPr="004A0EC1">
        <w:rPr>
          <w:rFonts w:ascii="Times New Roman" w:eastAsia="Times New Roman" w:hAnsi="Times New Roman" w:cs="Times New Roman"/>
          <w:color w:val="000000"/>
          <w:sz w:val="28"/>
          <w:szCs w:val="28"/>
        </w:rPr>
        <w:t xml:space="preserve"> и сохранялась тенденция к увеличению количества. Приказы всегда были и судебными и административными органами (земский приказ). Считалось, что деятельность приказов не следует ограничивать какими-либо законодательными рамками. Приказы возглавлял боярин, который входил в думу, а основными служащими были дьяки. Приказы имели много недостатков: бюрократия, отсутствие законов регулирующих их деятельность и т.п., но </w:t>
      </w:r>
      <w:proofErr w:type="gramStart"/>
      <w:r w:rsidR="004A0EC1" w:rsidRPr="004A0EC1">
        <w:rPr>
          <w:rFonts w:ascii="Times New Roman" w:eastAsia="Times New Roman" w:hAnsi="Times New Roman" w:cs="Times New Roman"/>
          <w:color w:val="000000"/>
          <w:sz w:val="28"/>
          <w:szCs w:val="28"/>
        </w:rPr>
        <w:t>все таки</w:t>
      </w:r>
      <w:proofErr w:type="gramEnd"/>
      <w:r w:rsidR="004A0EC1" w:rsidRPr="004A0EC1">
        <w:rPr>
          <w:rFonts w:ascii="Times New Roman" w:eastAsia="Times New Roman" w:hAnsi="Times New Roman" w:cs="Times New Roman"/>
          <w:color w:val="000000"/>
          <w:sz w:val="28"/>
          <w:szCs w:val="28"/>
        </w:rPr>
        <w:t xml:space="preserve"> это был шаг вперед.</w:t>
      </w:r>
    </w:p>
    <w:p w:rsidR="00753BDA" w:rsidRDefault="00753BDA" w:rsidP="00753BD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же в этот период начали создаваться «губные избы»</w:t>
      </w:r>
      <w:r w:rsidRPr="00753BDA">
        <w:t xml:space="preserve"> </w:t>
      </w:r>
      <w:r w:rsidRPr="00753BDA">
        <w:rPr>
          <w:rFonts w:ascii="Times New Roman" w:eastAsia="Times New Roman" w:hAnsi="Times New Roman" w:cs="Times New Roman"/>
          <w:color w:val="000000"/>
          <w:sz w:val="28"/>
          <w:szCs w:val="28"/>
        </w:rPr>
        <w:t>(губа – административно-территориальная единица</w:t>
      </w:r>
      <w:r>
        <w:rPr>
          <w:rFonts w:ascii="Times New Roman" w:eastAsia="Times New Roman" w:hAnsi="Times New Roman" w:cs="Times New Roman"/>
          <w:color w:val="000000"/>
          <w:sz w:val="28"/>
          <w:szCs w:val="28"/>
        </w:rPr>
        <w:t>)</w:t>
      </w:r>
      <w:r w:rsidR="00F86034">
        <w:rPr>
          <w:rStyle w:val="a6"/>
          <w:rFonts w:ascii="Times New Roman" w:eastAsia="Times New Roman" w:hAnsi="Times New Roman" w:cs="Times New Roman"/>
          <w:color w:val="000000"/>
          <w:sz w:val="28"/>
          <w:szCs w:val="28"/>
        </w:rPr>
        <w:footnoteReference w:id="19"/>
      </w:r>
      <w:r>
        <w:rPr>
          <w:rFonts w:ascii="Times New Roman" w:eastAsia="Times New Roman" w:hAnsi="Times New Roman" w:cs="Times New Roman"/>
          <w:color w:val="000000"/>
          <w:sz w:val="28"/>
          <w:szCs w:val="28"/>
        </w:rPr>
        <w:t xml:space="preserve">. Этот орган был учрежден в связи возрастанием разбойничество, то есть борьбу с разбойниками передали </w:t>
      </w:r>
      <w:r>
        <w:rPr>
          <w:rFonts w:ascii="Times New Roman" w:eastAsia="Times New Roman" w:hAnsi="Times New Roman" w:cs="Times New Roman"/>
          <w:color w:val="000000"/>
          <w:sz w:val="28"/>
          <w:szCs w:val="28"/>
        </w:rPr>
        <w:lastRenderedPageBreak/>
        <w:t xml:space="preserve">населению. И данный орган является прародителям местных - самоуправлении. </w:t>
      </w:r>
    </w:p>
    <w:p w:rsidR="00BD4306" w:rsidRDefault="00BD4306" w:rsidP="00BD430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Параллельно с губными избами были учреждены земские </w:t>
      </w:r>
      <w:proofErr w:type="gramStart"/>
      <w:r>
        <w:rPr>
          <w:rFonts w:ascii="Times New Roman" w:eastAsia="Times New Roman" w:hAnsi="Times New Roman" w:cs="Times New Roman"/>
          <w:color w:val="000000"/>
          <w:sz w:val="28"/>
          <w:szCs w:val="28"/>
        </w:rPr>
        <w:t>избы</w:t>
      </w:r>
      <w:proofErr w:type="gramEnd"/>
      <w:r>
        <w:rPr>
          <w:rFonts w:ascii="Times New Roman" w:eastAsia="Times New Roman" w:hAnsi="Times New Roman" w:cs="Times New Roman"/>
          <w:color w:val="000000"/>
          <w:sz w:val="28"/>
          <w:szCs w:val="28"/>
        </w:rPr>
        <w:t xml:space="preserve"> изначально </w:t>
      </w:r>
      <w:proofErr w:type="gramStart"/>
      <w:r>
        <w:rPr>
          <w:rFonts w:ascii="Times New Roman" w:eastAsia="Times New Roman" w:hAnsi="Times New Roman" w:cs="Times New Roman"/>
          <w:color w:val="000000"/>
          <w:sz w:val="28"/>
          <w:szCs w:val="28"/>
        </w:rPr>
        <w:t>которые</w:t>
      </w:r>
      <w:proofErr w:type="gramEnd"/>
      <w:r>
        <w:rPr>
          <w:rFonts w:ascii="Times New Roman" w:eastAsia="Times New Roman" w:hAnsi="Times New Roman" w:cs="Times New Roman"/>
          <w:color w:val="000000"/>
          <w:sz w:val="28"/>
          <w:szCs w:val="28"/>
        </w:rPr>
        <w:t xml:space="preserve"> собирали налоги, а позднее стали решать и судебные дела</w:t>
      </w:r>
      <w:r w:rsidR="00E32049">
        <w:rPr>
          <w:rStyle w:val="a6"/>
          <w:rFonts w:ascii="Times New Roman" w:eastAsia="Times New Roman" w:hAnsi="Times New Roman" w:cs="Times New Roman"/>
          <w:color w:val="000000"/>
          <w:sz w:val="28"/>
          <w:szCs w:val="28"/>
        </w:rPr>
        <w:footnoteReference w:id="20"/>
      </w:r>
      <w:r>
        <w:rPr>
          <w:rFonts w:ascii="Times New Roman" w:eastAsia="Times New Roman" w:hAnsi="Times New Roman" w:cs="Times New Roman"/>
          <w:color w:val="000000"/>
          <w:sz w:val="28"/>
          <w:szCs w:val="28"/>
        </w:rPr>
        <w:t xml:space="preserve">. </w:t>
      </w:r>
    </w:p>
    <w:p w:rsidR="004A0EC1" w:rsidRDefault="00BD4306" w:rsidP="00BD4306">
      <w:pPr>
        <w:spacing w:after="0" w:line="360" w:lineRule="auto"/>
        <w:ind w:firstLine="709"/>
        <w:jc w:val="both"/>
        <w:rPr>
          <w:rFonts w:ascii="Times New Roman" w:eastAsia="Times New Roman" w:hAnsi="Times New Roman" w:cs="Times New Roman"/>
          <w:color w:val="000000"/>
          <w:sz w:val="28"/>
          <w:szCs w:val="28"/>
        </w:rPr>
      </w:pPr>
      <w:r w:rsidRPr="00C5024E">
        <w:rPr>
          <w:rFonts w:ascii="Times New Roman" w:hAnsi="Times New Roman" w:cs="Times New Roman"/>
          <w:sz w:val="28"/>
          <w:szCs w:val="28"/>
        </w:rPr>
        <w:t xml:space="preserve">Центральное место среди источников права этого периода занимает Судебник </w:t>
      </w:r>
      <w:r w:rsidRPr="00BD4306">
        <w:rPr>
          <w:rFonts w:ascii="Times New Roman" w:hAnsi="Times New Roman" w:cs="Times New Roman"/>
          <w:sz w:val="28"/>
          <w:szCs w:val="28"/>
        </w:rPr>
        <w:t xml:space="preserve">1550 г., получивший название Царского судебника. Он представлял собой новую редакцию Судебника 1497 г. В нем были отражены изменения в российском законодательстве за прошедшие полвека. </w:t>
      </w:r>
      <w:r w:rsidR="004A0EC1" w:rsidRPr="004A0EC1">
        <w:rPr>
          <w:rFonts w:ascii="Times New Roman" w:eastAsia="Times New Roman" w:hAnsi="Times New Roman" w:cs="Times New Roman"/>
          <w:color w:val="000000"/>
          <w:sz w:val="28"/>
          <w:szCs w:val="28"/>
        </w:rPr>
        <w:t xml:space="preserve">После принятия судебника право продолжало развиваться. Стала вестись определенная </w:t>
      </w:r>
      <w:proofErr w:type="spellStart"/>
      <w:r w:rsidR="004A0EC1" w:rsidRPr="004A0EC1">
        <w:rPr>
          <w:rFonts w:ascii="Times New Roman" w:eastAsia="Times New Roman" w:hAnsi="Times New Roman" w:cs="Times New Roman"/>
          <w:color w:val="000000"/>
          <w:sz w:val="28"/>
          <w:szCs w:val="28"/>
        </w:rPr>
        <w:t>кодефикационная</w:t>
      </w:r>
      <w:proofErr w:type="spellEnd"/>
      <w:r w:rsidR="004A0EC1" w:rsidRPr="004A0EC1">
        <w:rPr>
          <w:rFonts w:ascii="Times New Roman" w:eastAsia="Times New Roman" w:hAnsi="Times New Roman" w:cs="Times New Roman"/>
          <w:color w:val="000000"/>
          <w:sz w:val="28"/>
          <w:szCs w:val="28"/>
        </w:rPr>
        <w:t xml:space="preserve"> работа, которая заключалась в том, что начались вести приказные книги. В этих книгах каждый приказ записывал все распоряжения и приказы царя относящееся к сфере их деятельности.</w:t>
      </w:r>
    </w:p>
    <w:p w:rsidR="004A0EC1" w:rsidRDefault="00BD4306" w:rsidP="00BD4306">
      <w:pPr>
        <w:spacing w:after="0" w:line="360" w:lineRule="auto"/>
        <w:ind w:firstLine="709"/>
        <w:jc w:val="both"/>
        <w:rPr>
          <w:rFonts w:ascii="Times New Roman" w:eastAsia="Times New Roman" w:hAnsi="Times New Roman" w:cs="Times New Roman"/>
          <w:color w:val="000000"/>
          <w:sz w:val="28"/>
          <w:szCs w:val="28"/>
        </w:rPr>
      </w:pPr>
      <w:r w:rsidRPr="00BD4306">
        <w:rPr>
          <w:rFonts w:ascii="Times New Roman" w:eastAsia="Times New Roman" w:hAnsi="Times New Roman" w:cs="Times New Roman"/>
          <w:color w:val="000000"/>
          <w:sz w:val="28"/>
          <w:szCs w:val="28"/>
        </w:rPr>
        <w:t xml:space="preserve">В след за Судебником можно отметить </w:t>
      </w:r>
      <w:r w:rsidRPr="00BD4306">
        <w:rPr>
          <w:rFonts w:ascii="Times New Roman" w:hAnsi="Times New Roman" w:cs="Times New Roman"/>
          <w:sz w:val="28"/>
          <w:szCs w:val="28"/>
        </w:rPr>
        <w:t xml:space="preserve"> </w:t>
      </w:r>
      <w:r w:rsidR="004A0EC1" w:rsidRPr="004A0EC1">
        <w:rPr>
          <w:rFonts w:ascii="Times New Roman" w:eastAsia="Times New Roman" w:hAnsi="Times New Roman" w:cs="Times New Roman"/>
          <w:color w:val="000000"/>
          <w:sz w:val="28"/>
          <w:szCs w:val="28"/>
        </w:rPr>
        <w:t xml:space="preserve">Уложение 1649 года. </w:t>
      </w:r>
      <w:r w:rsidRPr="00BD4306">
        <w:rPr>
          <w:rFonts w:ascii="Times New Roman" w:eastAsia="Times New Roman" w:hAnsi="Times New Roman" w:cs="Times New Roman"/>
          <w:color w:val="000000"/>
          <w:sz w:val="28"/>
          <w:szCs w:val="28"/>
        </w:rPr>
        <w:t xml:space="preserve"> Создания данного уложения было вызвано </w:t>
      </w:r>
      <w:proofErr w:type="gramStart"/>
      <w:r w:rsidRPr="00BD4306">
        <w:rPr>
          <w:rFonts w:ascii="Times New Roman" w:eastAsia="Times New Roman" w:hAnsi="Times New Roman" w:cs="Times New Roman"/>
          <w:color w:val="000000"/>
          <w:sz w:val="28"/>
          <w:szCs w:val="28"/>
        </w:rPr>
        <w:t>событиями</w:t>
      </w:r>
      <w:proofErr w:type="gramEnd"/>
      <w:r w:rsidRPr="00BD4306">
        <w:rPr>
          <w:rFonts w:ascii="Times New Roman" w:eastAsia="Times New Roman" w:hAnsi="Times New Roman" w:cs="Times New Roman"/>
          <w:color w:val="000000"/>
          <w:sz w:val="28"/>
          <w:szCs w:val="28"/>
        </w:rPr>
        <w:t xml:space="preserve">  произошедшими в 1648 г. </w:t>
      </w:r>
      <w:r w:rsidR="004A0EC1" w:rsidRPr="004A0EC1">
        <w:rPr>
          <w:rFonts w:ascii="Times New Roman" w:eastAsia="Times New Roman" w:hAnsi="Times New Roman" w:cs="Times New Roman"/>
          <w:color w:val="000000"/>
          <w:sz w:val="28"/>
          <w:szCs w:val="28"/>
        </w:rPr>
        <w:t xml:space="preserve">Тогда многое зависело от дворянства, которое поддержало восстание. Они выдвинули ему свои претензии царю, в которых говорилось, что причина восстания – отсутствие нормального законодательства. В результате была создана комиссия, которая и создала уложение. Потом оно обсуждалось на Земском соборе, где было единогласно принять в январе 1649 года. Это было </w:t>
      </w:r>
      <w:proofErr w:type="gramStart"/>
      <w:r w:rsidR="004A0EC1" w:rsidRPr="004A0EC1">
        <w:rPr>
          <w:rFonts w:ascii="Times New Roman" w:eastAsia="Times New Roman" w:hAnsi="Times New Roman" w:cs="Times New Roman"/>
          <w:color w:val="000000"/>
          <w:sz w:val="28"/>
          <w:szCs w:val="28"/>
        </w:rPr>
        <w:t xml:space="preserve">первое </w:t>
      </w:r>
      <w:r w:rsidRPr="004A0EC1">
        <w:rPr>
          <w:rFonts w:ascii="Times New Roman" w:eastAsia="Times New Roman" w:hAnsi="Times New Roman" w:cs="Times New Roman"/>
          <w:color w:val="000000"/>
          <w:sz w:val="28"/>
          <w:szCs w:val="28"/>
        </w:rPr>
        <w:t>уложение,</w:t>
      </w:r>
      <w:r w:rsidR="004A0EC1" w:rsidRPr="004A0EC1">
        <w:rPr>
          <w:rFonts w:ascii="Times New Roman" w:eastAsia="Times New Roman" w:hAnsi="Times New Roman" w:cs="Times New Roman"/>
          <w:color w:val="000000"/>
          <w:sz w:val="28"/>
          <w:szCs w:val="28"/>
        </w:rPr>
        <w:t xml:space="preserve"> изданное типографским способом и оно впервые поступило</w:t>
      </w:r>
      <w:proofErr w:type="gramEnd"/>
      <w:r w:rsidR="004A0EC1" w:rsidRPr="004A0EC1">
        <w:rPr>
          <w:rFonts w:ascii="Times New Roman" w:eastAsia="Times New Roman" w:hAnsi="Times New Roman" w:cs="Times New Roman"/>
          <w:color w:val="000000"/>
          <w:sz w:val="28"/>
          <w:szCs w:val="28"/>
        </w:rPr>
        <w:t xml:space="preserve"> в продажу. Уложение делилось на 25 глав и содержало уже около 1000 статей</w:t>
      </w:r>
      <w:r w:rsidR="00E32049">
        <w:rPr>
          <w:rStyle w:val="a6"/>
          <w:rFonts w:ascii="Times New Roman" w:eastAsia="Times New Roman" w:hAnsi="Times New Roman" w:cs="Times New Roman"/>
          <w:color w:val="000000"/>
          <w:sz w:val="28"/>
          <w:szCs w:val="28"/>
        </w:rPr>
        <w:footnoteReference w:id="21"/>
      </w:r>
      <w:r w:rsidR="004A0EC1" w:rsidRPr="004A0EC1">
        <w:rPr>
          <w:rFonts w:ascii="Times New Roman" w:eastAsia="Times New Roman" w:hAnsi="Times New Roman" w:cs="Times New Roman"/>
          <w:color w:val="000000"/>
          <w:sz w:val="28"/>
          <w:szCs w:val="28"/>
        </w:rPr>
        <w:t>. Это уложение будет оставаться действующим до второй четверти XIX века (с поправками).</w:t>
      </w:r>
      <w:r>
        <w:rPr>
          <w:rFonts w:ascii="Times New Roman" w:eastAsia="Times New Roman" w:hAnsi="Times New Roman" w:cs="Times New Roman"/>
          <w:color w:val="000000"/>
          <w:sz w:val="28"/>
          <w:szCs w:val="28"/>
        </w:rPr>
        <w:t xml:space="preserve"> </w:t>
      </w:r>
    </w:p>
    <w:p w:rsidR="00BD4306"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1E1EF3">
        <w:rPr>
          <w:rFonts w:ascii="Times New Roman" w:eastAsia="Times New Roman" w:hAnsi="Times New Roman" w:cs="Times New Roman"/>
          <w:color w:val="0D0D0D" w:themeColor="text1" w:themeTint="F2"/>
          <w:sz w:val="28"/>
          <w:szCs w:val="28"/>
        </w:rPr>
        <w:t xml:space="preserve">Уложение затронула важные правовые аспекты как гражданского, так и уголовного права. </w:t>
      </w:r>
    </w:p>
    <w:p w:rsidR="00BD4306"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1E1EF3">
        <w:rPr>
          <w:rFonts w:ascii="Times New Roman" w:eastAsia="Times New Roman" w:hAnsi="Times New Roman" w:cs="Times New Roman"/>
          <w:color w:val="0D0D0D" w:themeColor="text1" w:themeTint="F2"/>
          <w:sz w:val="28"/>
          <w:szCs w:val="28"/>
        </w:rPr>
        <w:t>Как уже было отмечено выше</w:t>
      </w:r>
      <w:proofErr w:type="gramStart"/>
      <w:r w:rsidRPr="001E1EF3">
        <w:rPr>
          <w:rFonts w:ascii="Times New Roman" w:eastAsia="Times New Roman" w:hAnsi="Times New Roman" w:cs="Times New Roman"/>
          <w:color w:val="0D0D0D" w:themeColor="text1" w:themeTint="F2"/>
          <w:sz w:val="28"/>
          <w:szCs w:val="28"/>
        </w:rPr>
        <w:t xml:space="preserve"> </w:t>
      </w:r>
      <w:r w:rsidRPr="004A0EC1">
        <w:rPr>
          <w:rFonts w:ascii="Times New Roman" w:eastAsia="Times New Roman" w:hAnsi="Times New Roman" w:cs="Times New Roman"/>
          <w:color w:val="0D0D0D" w:themeColor="text1" w:themeTint="F2"/>
          <w:sz w:val="28"/>
          <w:szCs w:val="28"/>
        </w:rPr>
        <w:t>В</w:t>
      </w:r>
      <w:proofErr w:type="gramEnd"/>
      <w:r w:rsidRPr="004A0EC1">
        <w:rPr>
          <w:rFonts w:ascii="Times New Roman" w:eastAsia="Times New Roman" w:hAnsi="Times New Roman" w:cs="Times New Roman"/>
          <w:color w:val="0D0D0D" w:themeColor="text1" w:themeTint="F2"/>
          <w:sz w:val="28"/>
          <w:szCs w:val="28"/>
        </w:rPr>
        <w:t xml:space="preserve"> XV в. церковь была важным фактором в процессе объединения русских земель вокруг Москвы и укрепления </w:t>
      </w:r>
      <w:r w:rsidRPr="004A0EC1">
        <w:rPr>
          <w:rFonts w:ascii="Times New Roman" w:eastAsia="Times New Roman" w:hAnsi="Times New Roman" w:cs="Times New Roman"/>
          <w:color w:val="0D0D0D" w:themeColor="text1" w:themeTint="F2"/>
          <w:sz w:val="28"/>
          <w:szCs w:val="28"/>
        </w:rPr>
        <w:lastRenderedPageBreak/>
        <w:t>централизованного государства. В новой системе власти она заняла соответствующее место. Сложилась система органов церковного управления: епископаты, епархии, приходы. С 1589 г. в России было учреждено патриаршество, что усилило притязания церкви на политическую власть. Они вылились в конфликты патриарха Никона с царем Алексеем Михайловичем, а на более широком уровне - в расколе, столкновении старых и новых политических позиций церкви</w:t>
      </w:r>
      <w:r w:rsidR="00E32049">
        <w:rPr>
          <w:rStyle w:val="a6"/>
          <w:rFonts w:ascii="Times New Roman" w:eastAsia="Times New Roman" w:hAnsi="Times New Roman" w:cs="Times New Roman"/>
          <w:color w:val="0D0D0D" w:themeColor="text1" w:themeTint="F2"/>
          <w:sz w:val="28"/>
          <w:szCs w:val="28"/>
        </w:rPr>
        <w:footnoteReference w:id="22"/>
      </w:r>
      <w:r w:rsidRPr="004A0EC1">
        <w:rPr>
          <w:rFonts w:ascii="Times New Roman" w:eastAsia="Times New Roman" w:hAnsi="Times New Roman" w:cs="Times New Roman"/>
          <w:color w:val="0D0D0D" w:themeColor="text1" w:themeTint="F2"/>
          <w:sz w:val="28"/>
          <w:szCs w:val="28"/>
        </w:rPr>
        <w:t>. Высший церковный орган в полном составе входил в "верхнюю палату" Земского собора.</w:t>
      </w:r>
    </w:p>
    <w:p w:rsidR="00BD4306"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4A0EC1">
        <w:rPr>
          <w:rFonts w:ascii="Times New Roman" w:eastAsia="Times New Roman" w:hAnsi="Times New Roman" w:cs="Times New Roman"/>
          <w:color w:val="0D0D0D" w:themeColor="text1" w:themeTint="F2"/>
          <w:sz w:val="28"/>
          <w:szCs w:val="28"/>
        </w:rPr>
        <w:t xml:space="preserve"> Духовенство, как особое сословие наделялось рядом привилегий и льгот: освобождением от податей, телесных наказаний и повинностей. Церковь в лице своих организаций являлось субъектом земельной собственности, вокруг которой уже с XVI </w:t>
      </w:r>
      <w:proofErr w:type="gramStart"/>
      <w:r w:rsidRPr="004A0EC1">
        <w:rPr>
          <w:rFonts w:ascii="Times New Roman" w:eastAsia="Times New Roman" w:hAnsi="Times New Roman" w:cs="Times New Roman"/>
          <w:color w:val="0D0D0D" w:themeColor="text1" w:themeTint="F2"/>
          <w:sz w:val="28"/>
          <w:szCs w:val="28"/>
        </w:rPr>
        <w:t>в</w:t>
      </w:r>
      <w:proofErr w:type="gramEnd"/>
      <w:r w:rsidRPr="004A0EC1">
        <w:rPr>
          <w:rFonts w:ascii="Times New Roman" w:eastAsia="Times New Roman" w:hAnsi="Times New Roman" w:cs="Times New Roman"/>
          <w:color w:val="0D0D0D" w:themeColor="text1" w:themeTint="F2"/>
          <w:sz w:val="28"/>
          <w:szCs w:val="28"/>
        </w:rPr>
        <w:t xml:space="preserve">. разгорелась серьезная борьба. </w:t>
      </w:r>
    </w:p>
    <w:p w:rsidR="00BD4306"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4A0EC1">
        <w:rPr>
          <w:rFonts w:ascii="Times New Roman" w:eastAsia="Times New Roman" w:hAnsi="Times New Roman" w:cs="Times New Roman"/>
          <w:color w:val="0D0D0D" w:themeColor="text1" w:themeTint="F2"/>
          <w:sz w:val="28"/>
          <w:szCs w:val="28"/>
        </w:rPr>
        <w:t xml:space="preserve">С этой собственностью было связано большое число людей: управляющих, крестьян, холопов, проживающих на церковных землях. Все они подпадали под юрисдикцию церковных властей. </w:t>
      </w:r>
    </w:p>
    <w:p w:rsidR="00BD4306"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4A0EC1">
        <w:rPr>
          <w:rFonts w:ascii="Times New Roman" w:eastAsia="Times New Roman" w:hAnsi="Times New Roman" w:cs="Times New Roman"/>
          <w:color w:val="0D0D0D" w:themeColor="text1" w:themeTint="F2"/>
          <w:sz w:val="28"/>
          <w:szCs w:val="28"/>
        </w:rPr>
        <w:t>До принятия Соборного Уложения 1649г. все дела, относящиеся к ним, рассматривались на основании канонического права и в церковном суде. Под эту же юрисдикцию подпадали дела о преступлениях против нравственности, бракоразводные дела, субъектами которых могли быть представители любых социальных групп.</w:t>
      </w:r>
    </w:p>
    <w:p w:rsidR="00BD4306"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4A0EC1">
        <w:rPr>
          <w:rFonts w:ascii="Times New Roman" w:eastAsia="Times New Roman" w:hAnsi="Times New Roman" w:cs="Times New Roman"/>
          <w:color w:val="0D0D0D" w:themeColor="text1" w:themeTint="F2"/>
          <w:sz w:val="28"/>
          <w:szCs w:val="28"/>
        </w:rPr>
        <w:t xml:space="preserve"> Власть патриарха опиралась на подчиненных церковным организациям людей, особый статус монастырей, являвшихся крупными землевладельцами, на участие представителей церкви в сословно-представительных органах власти и управления. Церковные приказы, ведавшие вопросами управления церковным хозяйством и людьми, составляли бюрократическую основу этой власти</w:t>
      </w:r>
      <w:r w:rsidR="00E32049">
        <w:rPr>
          <w:rStyle w:val="a6"/>
          <w:rFonts w:ascii="Times New Roman" w:eastAsia="Times New Roman" w:hAnsi="Times New Roman" w:cs="Times New Roman"/>
          <w:color w:val="0D0D0D" w:themeColor="text1" w:themeTint="F2"/>
          <w:sz w:val="28"/>
          <w:szCs w:val="28"/>
        </w:rPr>
        <w:footnoteReference w:id="23"/>
      </w:r>
      <w:r w:rsidRPr="004A0EC1">
        <w:rPr>
          <w:rFonts w:ascii="Times New Roman" w:eastAsia="Times New Roman" w:hAnsi="Times New Roman" w:cs="Times New Roman"/>
          <w:color w:val="0D0D0D" w:themeColor="text1" w:themeTint="F2"/>
          <w:sz w:val="28"/>
          <w:szCs w:val="28"/>
        </w:rPr>
        <w:t xml:space="preserve">. </w:t>
      </w:r>
    </w:p>
    <w:p w:rsidR="00BD4306"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4A0EC1">
        <w:rPr>
          <w:rFonts w:ascii="Times New Roman" w:eastAsia="Times New Roman" w:hAnsi="Times New Roman" w:cs="Times New Roman"/>
          <w:color w:val="0D0D0D" w:themeColor="text1" w:themeTint="F2"/>
          <w:sz w:val="28"/>
          <w:szCs w:val="28"/>
        </w:rPr>
        <w:t xml:space="preserve">Церковь в своей деятельности опиралась на целую систему норм церковного права, содержащихся в Кормчей книге, Правосудье </w:t>
      </w:r>
      <w:r w:rsidRPr="004A0EC1">
        <w:rPr>
          <w:rFonts w:ascii="Times New Roman" w:eastAsia="Times New Roman" w:hAnsi="Times New Roman" w:cs="Times New Roman"/>
          <w:color w:val="0D0D0D" w:themeColor="text1" w:themeTint="F2"/>
          <w:sz w:val="28"/>
          <w:szCs w:val="28"/>
        </w:rPr>
        <w:lastRenderedPageBreak/>
        <w:t xml:space="preserve">митрополичьем и </w:t>
      </w:r>
      <w:proofErr w:type="spellStart"/>
      <w:r w:rsidRPr="004A0EC1">
        <w:rPr>
          <w:rFonts w:ascii="Times New Roman" w:eastAsia="Times New Roman" w:hAnsi="Times New Roman" w:cs="Times New Roman"/>
          <w:color w:val="0D0D0D" w:themeColor="text1" w:themeTint="F2"/>
          <w:sz w:val="28"/>
          <w:szCs w:val="28"/>
        </w:rPr>
        <w:t>Стоглаве</w:t>
      </w:r>
      <w:proofErr w:type="spellEnd"/>
      <w:r w:rsidRPr="004A0EC1">
        <w:rPr>
          <w:rFonts w:ascii="Times New Roman" w:eastAsia="Times New Roman" w:hAnsi="Times New Roman" w:cs="Times New Roman"/>
          <w:color w:val="0D0D0D" w:themeColor="text1" w:themeTint="F2"/>
          <w:sz w:val="28"/>
          <w:szCs w:val="28"/>
        </w:rPr>
        <w:t xml:space="preserve"> (сборнике постановлений церковного Собора 1551 г.). Семейное право в XV - XVI вв. в значительной мере основывалось на нормах обычного права и подвергалось сильному воздействию канонического (церковного) права. Юридические последствия мог иметь только церковный брак. Для его заключения требовалось согласие родителей, а для крепостных согласие их хозяев. </w:t>
      </w:r>
    </w:p>
    <w:p w:rsidR="001E1EF3"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4A0EC1">
        <w:rPr>
          <w:rFonts w:ascii="Times New Roman" w:eastAsia="Times New Roman" w:hAnsi="Times New Roman" w:cs="Times New Roman"/>
          <w:color w:val="0D0D0D" w:themeColor="text1" w:themeTint="F2"/>
          <w:sz w:val="28"/>
          <w:szCs w:val="28"/>
        </w:rPr>
        <w:t>Преступления против церкви до середины XVII в. составляли сферу церковной юрисдикции. Наиболее тяжкие религиозные преступления подвергались двойной каре: со стороны государственных и церковных инстанций. Еретиков стегали по постановлению церковных органов, но силами государственной исполнительной власти (</w:t>
      </w:r>
      <w:proofErr w:type="gramStart"/>
      <w:r w:rsidRPr="004A0EC1">
        <w:rPr>
          <w:rFonts w:ascii="Times New Roman" w:eastAsia="Times New Roman" w:hAnsi="Times New Roman" w:cs="Times New Roman"/>
          <w:color w:val="0D0D0D" w:themeColor="text1" w:themeTint="F2"/>
          <w:sz w:val="28"/>
          <w:szCs w:val="28"/>
        </w:rPr>
        <w:t>разбойный</w:t>
      </w:r>
      <w:proofErr w:type="gramEnd"/>
      <w:r w:rsidRPr="004A0EC1">
        <w:rPr>
          <w:rFonts w:ascii="Times New Roman" w:eastAsia="Times New Roman" w:hAnsi="Times New Roman" w:cs="Times New Roman"/>
          <w:color w:val="0D0D0D" w:themeColor="text1" w:themeTint="F2"/>
          <w:sz w:val="28"/>
          <w:szCs w:val="28"/>
        </w:rPr>
        <w:t xml:space="preserve">, сыскной приказы). </w:t>
      </w:r>
    </w:p>
    <w:p w:rsidR="001E1EF3" w:rsidRPr="001E1EF3" w:rsidRDefault="00BD4306" w:rsidP="00BD4306">
      <w:pPr>
        <w:spacing w:after="0" w:line="360" w:lineRule="auto"/>
        <w:ind w:firstLine="709"/>
        <w:jc w:val="both"/>
        <w:rPr>
          <w:rFonts w:ascii="Times New Roman" w:eastAsia="Times New Roman" w:hAnsi="Times New Roman" w:cs="Times New Roman"/>
          <w:color w:val="0D0D0D" w:themeColor="text1" w:themeTint="F2"/>
          <w:sz w:val="28"/>
          <w:szCs w:val="28"/>
        </w:rPr>
      </w:pPr>
      <w:r w:rsidRPr="004A0EC1">
        <w:rPr>
          <w:rFonts w:ascii="Times New Roman" w:eastAsia="Times New Roman" w:hAnsi="Times New Roman" w:cs="Times New Roman"/>
          <w:color w:val="0D0D0D" w:themeColor="text1" w:themeTint="F2"/>
          <w:sz w:val="28"/>
          <w:szCs w:val="28"/>
        </w:rPr>
        <w:t xml:space="preserve">С середины XVI в. церковные органы своими предписаниями запрещают светские развлечения, скоморошество, азартные игры, волхование, чернокнижие и т.п. Церковное право предусматривало собственную систему наказаний: отлучение от церкви, наложение покаяния (епитимья), заточение в монастырь и др. </w:t>
      </w:r>
    </w:p>
    <w:p w:rsidR="004A0EC1" w:rsidRDefault="00BD4306" w:rsidP="001E1EF3">
      <w:pPr>
        <w:spacing w:after="0" w:line="360" w:lineRule="auto"/>
        <w:ind w:firstLine="709"/>
        <w:jc w:val="both"/>
        <w:rPr>
          <w:rFonts w:ascii="Times New Roman" w:eastAsia="Times New Roman" w:hAnsi="Times New Roman" w:cs="Times New Roman"/>
          <w:color w:val="0D0D0D" w:themeColor="text1" w:themeTint="F2"/>
          <w:sz w:val="28"/>
          <w:szCs w:val="28"/>
        </w:rPr>
      </w:pPr>
      <w:proofErr w:type="spellStart"/>
      <w:r w:rsidRPr="004A0EC1">
        <w:rPr>
          <w:rFonts w:ascii="Times New Roman" w:eastAsia="Times New Roman" w:hAnsi="Times New Roman" w:cs="Times New Roman"/>
          <w:color w:val="0D0D0D" w:themeColor="text1" w:themeTint="F2"/>
          <w:sz w:val="28"/>
          <w:szCs w:val="28"/>
        </w:rPr>
        <w:t>Внутрицерковная</w:t>
      </w:r>
      <w:proofErr w:type="spellEnd"/>
      <w:r w:rsidRPr="004A0EC1">
        <w:rPr>
          <w:rFonts w:ascii="Times New Roman" w:eastAsia="Times New Roman" w:hAnsi="Times New Roman" w:cs="Times New Roman"/>
          <w:color w:val="0D0D0D" w:themeColor="text1" w:themeTint="F2"/>
          <w:sz w:val="28"/>
          <w:szCs w:val="28"/>
        </w:rPr>
        <w:t xml:space="preserve"> деятельность регулировалась собственными правилами и нормами, круг субъектов, им подчиненных, был достаточно широким. Идея о "двух властях" (духовной и светской) делало церковную организацию сильным конкурентом для государственных органов: в церковном расколе особенно очевидно проявились стремления церкви встать над государством. Эта борьба продолжалась вплоть до начала 18 века. </w:t>
      </w:r>
    </w:p>
    <w:p w:rsidR="00974276" w:rsidRDefault="00974276" w:rsidP="001E1EF3">
      <w:pPr>
        <w:spacing w:after="0" w:line="360" w:lineRule="auto"/>
        <w:ind w:firstLine="709"/>
        <w:jc w:val="both"/>
        <w:rPr>
          <w:rFonts w:ascii="Times New Roman" w:eastAsia="Times New Roman" w:hAnsi="Times New Roman" w:cs="Times New Roman"/>
          <w:color w:val="0D0D0D" w:themeColor="text1" w:themeTint="F2"/>
          <w:sz w:val="28"/>
          <w:szCs w:val="28"/>
        </w:rPr>
      </w:pPr>
    </w:p>
    <w:p w:rsidR="001E1EF3" w:rsidRDefault="001E1EF3" w:rsidP="001E1EF3">
      <w:pPr>
        <w:spacing w:after="0" w:line="360" w:lineRule="auto"/>
        <w:ind w:firstLine="709"/>
        <w:jc w:val="both"/>
        <w:rPr>
          <w:rFonts w:ascii="Times New Roman" w:eastAsia="Times New Roman" w:hAnsi="Times New Roman" w:cs="Times New Roman"/>
          <w:color w:val="0D0D0D" w:themeColor="text1" w:themeTint="F2"/>
          <w:sz w:val="28"/>
          <w:szCs w:val="28"/>
        </w:rPr>
      </w:pPr>
    </w:p>
    <w:p w:rsidR="001E1EF3" w:rsidRDefault="001E1EF3" w:rsidP="001E1EF3">
      <w:pPr>
        <w:spacing w:after="0" w:line="360" w:lineRule="auto"/>
        <w:ind w:firstLine="709"/>
        <w:jc w:val="both"/>
        <w:rPr>
          <w:rFonts w:ascii="Times New Roman" w:eastAsia="Times New Roman" w:hAnsi="Times New Roman" w:cs="Times New Roman"/>
          <w:color w:val="0D0D0D" w:themeColor="text1" w:themeTint="F2"/>
          <w:sz w:val="28"/>
          <w:szCs w:val="28"/>
        </w:rPr>
      </w:pPr>
    </w:p>
    <w:p w:rsidR="001E1EF3" w:rsidRDefault="001E1EF3" w:rsidP="001E1EF3">
      <w:pPr>
        <w:spacing w:after="0" w:line="360" w:lineRule="auto"/>
        <w:ind w:firstLine="709"/>
        <w:jc w:val="both"/>
        <w:rPr>
          <w:rFonts w:ascii="Times New Roman" w:eastAsia="Times New Roman" w:hAnsi="Times New Roman" w:cs="Times New Roman"/>
          <w:color w:val="0D0D0D" w:themeColor="text1" w:themeTint="F2"/>
          <w:sz w:val="28"/>
          <w:szCs w:val="28"/>
        </w:rPr>
      </w:pPr>
    </w:p>
    <w:p w:rsidR="001E1EF3" w:rsidRDefault="001E1EF3" w:rsidP="001E1EF3">
      <w:pPr>
        <w:spacing w:after="0" w:line="360" w:lineRule="auto"/>
        <w:ind w:firstLine="709"/>
        <w:jc w:val="both"/>
        <w:rPr>
          <w:rFonts w:ascii="Times New Roman" w:eastAsia="Times New Roman" w:hAnsi="Times New Roman" w:cs="Times New Roman"/>
          <w:color w:val="0D0D0D" w:themeColor="text1" w:themeTint="F2"/>
          <w:sz w:val="28"/>
          <w:szCs w:val="28"/>
        </w:rPr>
      </w:pPr>
    </w:p>
    <w:p w:rsidR="001E1EF3" w:rsidRDefault="001E1EF3" w:rsidP="001E1EF3">
      <w:pPr>
        <w:spacing w:after="0" w:line="360" w:lineRule="auto"/>
        <w:ind w:firstLine="709"/>
        <w:jc w:val="both"/>
        <w:rPr>
          <w:rFonts w:ascii="Times New Roman" w:eastAsia="Times New Roman" w:hAnsi="Times New Roman" w:cs="Times New Roman"/>
          <w:color w:val="0D0D0D" w:themeColor="text1" w:themeTint="F2"/>
          <w:sz w:val="28"/>
          <w:szCs w:val="28"/>
        </w:rPr>
      </w:pPr>
    </w:p>
    <w:p w:rsidR="001E1EF3" w:rsidRDefault="001E1EF3" w:rsidP="00221A34">
      <w:pPr>
        <w:spacing w:after="0" w:line="360" w:lineRule="auto"/>
        <w:jc w:val="both"/>
        <w:rPr>
          <w:rFonts w:ascii="Times New Roman" w:eastAsia="Times New Roman" w:hAnsi="Times New Roman" w:cs="Times New Roman"/>
          <w:color w:val="0D0D0D" w:themeColor="text1" w:themeTint="F2"/>
          <w:sz w:val="28"/>
          <w:szCs w:val="28"/>
        </w:rPr>
      </w:pPr>
    </w:p>
    <w:p w:rsidR="00974276" w:rsidRPr="005A36BB" w:rsidRDefault="001E1EF3" w:rsidP="00974276">
      <w:pPr>
        <w:spacing w:after="0" w:line="360" w:lineRule="auto"/>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 xml:space="preserve">Глава 2. Общая характеристика основных источников права России в середине XVI- середине XVII </w:t>
      </w:r>
      <w:proofErr w:type="gramStart"/>
      <w:r w:rsidRPr="005A36BB">
        <w:rPr>
          <w:rFonts w:ascii="Times New Roman" w:hAnsi="Times New Roman" w:cs="Times New Roman"/>
          <w:color w:val="000000"/>
          <w:sz w:val="28"/>
          <w:szCs w:val="28"/>
          <w:shd w:val="clear" w:color="auto" w:fill="FFFFFF"/>
        </w:rPr>
        <w:t>в</w:t>
      </w:r>
      <w:proofErr w:type="gramEnd"/>
      <w:r w:rsidRPr="005A36BB">
        <w:rPr>
          <w:rFonts w:ascii="Times New Roman" w:hAnsi="Times New Roman" w:cs="Times New Roman"/>
          <w:color w:val="000000"/>
          <w:sz w:val="28"/>
          <w:szCs w:val="28"/>
          <w:shd w:val="clear" w:color="auto" w:fill="FFFFFF"/>
        </w:rPr>
        <w:t>.</w:t>
      </w:r>
    </w:p>
    <w:p w:rsidR="001E1EF3" w:rsidRPr="005A36BB" w:rsidRDefault="001E1EF3" w:rsidP="001E1EF3">
      <w:pPr>
        <w:spacing w:after="0" w:line="360" w:lineRule="auto"/>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2.1. Судебник 1550 года и его основные положения</w:t>
      </w:r>
    </w:p>
    <w:p w:rsidR="001E1EF3" w:rsidRDefault="001E1EF3" w:rsidP="001E1EF3">
      <w:pPr>
        <w:spacing w:after="0" w:line="360" w:lineRule="auto"/>
        <w:ind w:firstLine="709"/>
        <w:jc w:val="both"/>
        <w:rPr>
          <w:rFonts w:ascii="Times New Roman" w:eastAsia="Times New Roman" w:hAnsi="Times New Roman" w:cs="Times New Roman"/>
          <w:color w:val="0D0D0D" w:themeColor="text1" w:themeTint="F2"/>
          <w:sz w:val="28"/>
          <w:szCs w:val="28"/>
        </w:rPr>
      </w:pPr>
    </w:p>
    <w:p w:rsidR="001E1EF3" w:rsidRDefault="001E1EF3" w:rsidP="001E1EF3">
      <w:pPr>
        <w:spacing w:after="0" w:line="360" w:lineRule="auto"/>
        <w:ind w:firstLine="709"/>
        <w:jc w:val="both"/>
        <w:rPr>
          <w:rFonts w:ascii="Times New Roman" w:hAnsi="Times New Roman" w:cs="Times New Roman"/>
          <w:sz w:val="28"/>
          <w:szCs w:val="28"/>
        </w:rPr>
      </w:pPr>
      <w:r w:rsidRPr="001E1EF3">
        <w:rPr>
          <w:rFonts w:ascii="Times New Roman" w:hAnsi="Times New Roman" w:cs="Times New Roman"/>
          <w:sz w:val="28"/>
          <w:szCs w:val="28"/>
        </w:rPr>
        <w:t>Судебник 1550 года з</w:t>
      </w:r>
      <w:r>
        <w:rPr>
          <w:rFonts w:ascii="Times New Roman" w:hAnsi="Times New Roman" w:cs="Times New Roman"/>
          <w:sz w:val="28"/>
          <w:szCs w:val="28"/>
        </w:rPr>
        <w:t>анимает особое место среди дру</w:t>
      </w:r>
      <w:r w:rsidRPr="001E1EF3">
        <w:rPr>
          <w:rFonts w:ascii="Times New Roman" w:hAnsi="Times New Roman" w:cs="Times New Roman"/>
          <w:sz w:val="28"/>
          <w:szCs w:val="28"/>
        </w:rPr>
        <w:t>гих московских судебников. Он изначально создавался как элемент более сложной систематизации правовых установлений, предполагающей урегулирование сфер светского и церковного права.</w:t>
      </w:r>
    </w:p>
    <w:p w:rsidR="00EF3E1A" w:rsidRDefault="009015B7" w:rsidP="00EF3E1A">
      <w:pPr>
        <w:spacing w:after="0" w:line="360" w:lineRule="auto"/>
        <w:ind w:firstLine="709"/>
        <w:jc w:val="both"/>
        <w:rPr>
          <w:rFonts w:ascii="Times New Roman" w:hAnsi="Times New Roman" w:cs="Times New Roman"/>
          <w:sz w:val="28"/>
          <w:szCs w:val="28"/>
        </w:rPr>
      </w:pPr>
      <w:r w:rsidRPr="009015B7">
        <w:rPr>
          <w:rFonts w:ascii="Times New Roman" w:hAnsi="Times New Roman" w:cs="Times New Roman"/>
          <w:sz w:val="28"/>
          <w:szCs w:val="28"/>
        </w:rPr>
        <w:t>Итак,  Судебник  1550  года  или  Судебник  Ивана  IV  был  принят  на  первом  для  нашей  страны  Земском  Соборе  при  участии  Боярской  Думы</w:t>
      </w:r>
      <w:r w:rsidR="00E32049">
        <w:rPr>
          <w:rStyle w:val="a6"/>
          <w:rFonts w:ascii="Times New Roman" w:hAnsi="Times New Roman" w:cs="Times New Roman"/>
          <w:sz w:val="28"/>
          <w:szCs w:val="28"/>
        </w:rPr>
        <w:footnoteReference w:id="24"/>
      </w:r>
      <w:r w:rsidRPr="009015B7">
        <w:rPr>
          <w:rFonts w:ascii="Times New Roman" w:hAnsi="Times New Roman" w:cs="Times New Roman"/>
          <w:sz w:val="28"/>
          <w:szCs w:val="28"/>
        </w:rPr>
        <w:t xml:space="preserve">.  К  тому  времени  государство  претерпело  некоторые  изменения,  например,  появились  новые  учреждения,  изменился  статус  государя,  и  все  это  необходимо  было  официально  закрепить.  Общество  нуждалось  в  едином  источнике  права,  который  бы  провозглашал  его  права  и  обязанности.  И  именно  Судебник  Ивана  Грозного  стал  подобным  документом.  В  его  статьях  нашли  отражение  такие  вопросы  как  расширение  прав  служилого  сословия,  тенденции  развития  судопроизводства  в  государстве,  система  штрафов.  Остановимся  на  них  </w:t>
      </w:r>
      <w:proofErr w:type="gramStart"/>
      <w:r w:rsidRPr="009015B7">
        <w:rPr>
          <w:rFonts w:ascii="Times New Roman" w:hAnsi="Times New Roman" w:cs="Times New Roman"/>
          <w:sz w:val="28"/>
          <w:szCs w:val="28"/>
        </w:rPr>
        <w:t>поподробней</w:t>
      </w:r>
      <w:proofErr w:type="gramEnd"/>
      <w:r w:rsidRPr="009015B7">
        <w:rPr>
          <w:rFonts w:ascii="Times New Roman" w:hAnsi="Times New Roman" w:cs="Times New Roman"/>
          <w:sz w:val="28"/>
          <w:szCs w:val="28"/>
        </w:rPr>
        <w:t xml:space="preserve">.  Начнем  с  социальных  изменений.  Во-первых,  запрещался  переход  служилых  людей  в  кабальное  холопство,  более  детально  регламентировались  взаимоотношения  между  феодалами  и  зависимыми  крестьянами,  во-вторых,  был  законодательно  установлен  Юрьев  день  —  это  и  послужило  началом  закрепощения  крестьян.  Крепостной  мог  перейти  к  другому  помещику,  уплатив  специальную  пошлину  «пожилое»  и,  при  этом,  его  не  имели  право  удерживать.  В  рассматриваемом  нами  документе  впервые  были  закреплены  денежные  штрафы.  Судебник  защищал  честь  любого  члена  общества,  однако  штрафы  за  бесчестье  различались.  За  бесчестье  боярина  обидчик  платил  штраф  600  рублей,  за  дьяка  —  200  рублей,  за  первостепенного  купца  —  50  рублей,  за  </w:t>
      </w:r>
      <w:r w:rsidRPr="009015B7">
        <w:rPr>
          <w:rFonts w:ascii="Times New Roman" w:hAnsi="Times New Roman" w:cs="Times New Roman"/>
          <w:sz w:val="28"/>
          <w:szCs w:val="28"/>
        </w:rPr>
        <w:lastRenderedPageBreak/>
        <w:t>посадского  человека  —  5  рублей</w:t>
      </w:r>
      <w:r w:rsidR="00221A34">
        <w:rPr>
          <w:rFonts w:ascii="Times New Roman" w:hAnsi="Times New Roman" w:cs="Times New Roman"/>
          <w:sz w:val="28"/>
          <w:szCs w:val="28"/>
        </w:rPr>
        <w:t xml:space="preserve">,  крестьянина  —  1  рубль  </w:t>
      </w:r>
      <w:r w:rsidR="00E32049">
        <w:rPr>
          <w:rStyle w:val="a6"/>
          <w:rFonts w:ascii="Times New Roman" w:hAnsi="Times New Roman" w:cs="Times New Roman"/>
          <w:sz w:val="28"/>
          <w:szCs w:val="28"/>
        </w:rPr>
        <w:footnoteReference w:id="25"/>
      </w:r>
      <w:r w:rsidRPr="009015B7">
        <w:rPr>
          <w:rFonts w:ascii="Times New Roman" w:hAnsi="Times New Roman" w:cs="Times New Roman"/>
          <w:sz w:val="28"/>
          <w:szCs w:val="28"/>
        </w:rPr>
        <w:t xml:space="preserve">.  Однако  как  видно  из  самого  названия  «Судебник»,  можно  легко  понять,  что  данный  источник  права  в  основном  акцентировал  внимание  именно  на  судопроизводстве.  По  этому  документу  известны  такие  виды  судов  как:  суд  великого  князя  и  его  детей,  суд  бояр  и  окольничих,  суд  наместников  и  волостелей.  </w:t>
      </w:r>
      <w:proofErr w:type="gramStart"/>
      <w:r w:rsidRPr="009015B7">
        <w:rPr>
          <w:rFonts w:ascii="Times New Roman" w:hAnsi="Times New Roman" w:cs="Times New Roman"/>
          <w:sz w:val="28"/>
          <w:szCs w:val="28"/>
        </w:rPr>
        <w:t>Впервые  был  введен  принцип  опроса  местного  населения,  когда  против  подозреваемого  не  имелось  достаточных  улик.</w:t>
      </w:r>
      <w:proofErr w:type="gramEnd"/>
      <w:r w:rsidRPr="009015B7">
        <w:rPr>
          <w:rFonts w:ascii="Times New Roman" w:hAnsi="Times New Roman" w:cs="Times New Roman"/>
          <w:sz w:val="28"/>
          <w:szCs w:val="28"/>
        </w:rPr>
        <w:t xml:space="preserve">  Самое  главное,  что  свидетели  в  обязательном  порядке  должны  были  быть  очевидцами  событий.  В  то  же  время,  «если  кто-либо  сознательно  ложно  обвинит  боярина,  окольничего,  дворецкого,  казначея,  дьяка  или  подьячего  и  подтвердится,  что  он  солгал,  этого  клеветника  сверх  того  наказать  торговой  казнью,  бить  кнутом  и  посадить  в  тюрьму».  Из  данного  примера  видно,  что  законы  были  довольно  жесткими.  Однако  по-другому  в  XVI  веке  просто  было  нельзя.  За  взятку  в  эпоху  Ивана  Грозного  также  наказывали  торговой  казнью,  били  кнутом  или  сажали  в  тюрьму. </w:t>
      </w:r>
    </w:p>
    <w:p w:rsidR="00EF3E1A" w:rsidRDefault="009015B7" w:rsidP="009015B7">
      <w:pPr>
        <w:spacing w:after="0" w:line="360" w:lineRule="auto"/>
        <w:ind w:firstLine="709"/>
        <w:jc w:val="both"/>
        <w:rPr>
          <w:rFonts w:ascii="Times New Roman" w:hAnsi="Times New Roman" w:cs="Times New Roman"/>
          <w:sz w:val="28"/>
          <w:szCs w:val="28"/>
        </w:rPr>
      </w:pPr>
      <w:r w:rsidRPr="009015B7">
        <w:rPr>
          <w:rFonts w:ascii="Times New Roman" w:hAnsi="Times New Roman" w:cs="Times New Roman"/>
          <w:sz w:val="28"/>
          <w:szCs w:val="28"/>
        </w:rPr>
        <w:t xml:space="preserve"> Судебник  Ивана  IV  содержал  около  100  статей  и  имел  определенную  структуру:  главы  были  сгруппированы  определенным  образом,  что  значительно  упрощало  работу  с  этим  документом.</w:t>
      </w:r>
    </w:p>
    <w:p w:rsidR="00EF3E1A" w:rsidRPr="00EF3E1A" w:rsidRDefault="009015B7" w:rsidP="00EF3E1A">
      <w:pPr>
        <w:spacing w:after="0" w:line="360" w:lineRule="auto"/>
        <w:ind w:firstLine="709"/>
        <w:jc w:val="both"/>
        <w:rPr>
          <w:rFonts w:ascii="Times New Roman" w:hAnsi="Times New Roman" w:cs="Times New Roman"/>
          <w:sz w:val="28"/>
          <w:szCs w:val="28"/>
        </w:rPr>
      </w:pPr>
      <w:r w:rsidRPr="009015B7">
        <w:rPr>
          <w:rFonts w:ascii="Times New Roman" w:hAnsi="Times New Roman" w:cs="Times New Roman"/>
          <w:sz w:val="28"/>
          <w:szCs w:val="28"/>
        </w:rPr>
        <w:t xml:space="preserve"> </w:t>
      </w:r>
      <w:r w:rsidR="00EF3E1A" w:rsidRPr="00EF3E1A">
        <w:rPr>
          <w:rFonts w:ascii="Times New Roman" w:hAnsi="Times New Roman" w:cs="Times New Roman"/>
          <w:sz w:val="28"/>
          <w:szCs w:val="28"/>
        </w:rPr>
        <w:t xml:space="preserve">С изданием Судебника расширяется круг полномочий центральной власти: </w:t>
      </w:r>
      <w:proofErr w:type="gramStart"/>
      <w:r w:rsidR="00EF3E1A" w:rsidRPr="00EF3E1A">
        <w:rPr>
          <w:rFonts w:ascii="Times New Roman" w:hAnsi="Times New Roman" w:cs="Times New Roman"/>
          <w:sz w:val="28"/>
          <w:szCs w:val="28"/>
        </w:rPr>
        <w:t>контроль за</w:t>
      </w:r>
      <w:proofErr w:type="gramEnd"/>
      <w:r w:rsidR="00EF3E1A" w:rsidRPr="00EF3E1A">
        <w:rPr>
          <w:rFonts w:ascii="Times New Roman" w:hAnsi="Times New Roman" w:cs="Times New Roman"/>
          <w:sz w:val="28"/>
          <w:szCs w:val="28"/>
        </w:rPr>
        <w:t xml:space="preserve"> наместниками, взимание единой государственной пошлины, право сбора торговой пошлины (</w:t>
      </w:r>
      <w:proofErr w:type="spellStart"/>
      <w:r w:rsidR="00EF3E1A" w:rsidRPr="00EF3E1A">
        <w:rPr>
          <w:rFonts w:ascii="Times New Roman" w:hAnsi="Times New Roman" w:cs="Times New Roman"/>
          <w:sz w:val="28"/>
          <w:szCs w:val="28"/>
        </w:rPr>
        <w:t>таньги</w:t>
      </w:r>
      <w:proofErr w:type="spellEnd"/>
      <w:r w:rsidR="00EF3E1A" w:rsidRPr="00EF3E1A">
        <w:rPr>
          <w:rFonts w:ascii="Times New Roman" w:hAnsi="Times New Roman" w:cs="Times New Roman"/>
          <w:sz w:val="28"/>
          <w:szCs w:val="28"/>
        </w:rPr>
        <w:t>) переходит к царской администрации</w:t>
      </w:r>
      <w:r w:rsidR="006230D7">
        <w:rPr>
          <w:rStyle w:val="a6"/>
          <w:rFonts w:ascii="Times New Roman" w:hAnsi="Times New Roman" w:cs="Times New Roman"/>
          <w:sz w:val="28"/>
          <w:szCs w:val="28"/>
        </w:rPr>
        <w:footnoteReference w:id="26"/>
      </w:r>
      <w:r w:rsidR="00EF3E1A" w:rsidRPr="00EF3E1A">
        <w:rPr>
          <w:rFonts w:ascii="Times New Roman" w:hAnsi="Times New Roman" w:cs="Times New Roman"/>
          <w:sz w:val="28"/>
          <w:szCs w:val="28"/>
        </w:rPr>
        <w:t>.</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 xml:space="preserve">Проводится определенно выраженная социальная направленность наказания, усиливаются черты розыскного процесса. Регламентация охватывает сферы уголовно-правовых и имущественных отношений. </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Значительно определеннее устанавливаются в законе субъективные признаки преступления, разрабатываются формы вины.</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lastRenderedPageBreak/>
        <w:t>Преступление по Судебнику 1550 года не только нанесение материального или морального вреда (обиды). На первый план теперь выдвигается защита существующего социального и правового порядка. Преступление - нарушение установленных норм, предписаний и вместе с тем воли государя, которая неразрывно связывалась с интересами государства.</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Появилось понятие государственного преступления, которое было неизвестно Русской Правде. К таковым относится: крамола (антигосударственное деяние), заговор, мятеж.</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Усиление центральной власти обусловило развитие форм внесудебной, внеправовой расправы. Практика выработала такую своеобразную форму судебного процесса, как "</w:t>
      </w:r>
      <w:proofErr w:type="spellStart"/>
      <w:r w:rsidRPr="00EF3E1A">
        <w:rPr>
          <w:rFonts w:ascii="Times New Roman" w:hAnsi="Times New Roman" w:cs="Times New Roman"/>
          <w:sz w:val="28"/>
          <w:szCs w:val="28"/>
        </w:rPr>
        <w:t>облихование</w:t>
      </w:r>
      <w:proofErr w:type="spellEnd"/>
      <w:r w:rsidRPr="00EF3E1A">
        <w:rPr>
          <w:rFonts w:ascii="Times New Roman" w:hAnsi="Times New Roman" w:cs="Times New Roman"/>
          <w:sz w:val="28"/>
          <w:szCs w:val="28"/>
        </w:rPr>
        <w:t>" (ст.52 Судебника 1550 года): если подозреваемого обвиняли в том, что он "ведомо лихой человек", этого было достаточно для применения к нему пытки. Обвинение предъявляли 15-20 человек "лучших людей", детей боярских, дворян, представителей верхушки посада или крестьянской общины. "</w:t>
      </w:r>
      <w:proofErr w:type="spellStart"/>
      <w:r w:rsidRPr="00EF3E1A">
        <w:rPr>
          <w:rFonts w:ascii="Times New Roman" w:hAnsi="Times New Roman" w:cs="Times New Roman"/>
          <w:sz w:val="28"/>
          <w:szCs w:val="28"/>
        </w:rPr>
        <w:t>Облихование</w:t>
      </w:r>
      <w:proofErr w:type="spellEnd"/>
      <w:r w:rsidRPr="00EF3E1A">
        <w:rPr>
          <w:rFonts w:ascii="Times New Roman" w:hAnsi="Times New Roman" w:cs="Times New Roman"/>
          <w:sz w:val="28"/>
          <w:szCs w:val="28"/>
        </w:rPr>
        <w:t xml:space="preserve">" порождало особого субъекта </w:t>
      </w:r>
      <w:proofErr w:type="gramStart"/>
      <w:r w:rsidRPr="00EF3E1A">
        <w:rPr>
          <w:rFonts w:ascii="Times New Roman" w:hAnsi="Times New Roman" w:cs="Times New Roman"/>
          <w:sz w:val="28"/>
          <w:szCs w:val="28"/>
        </w:rPr>
        <w:t>-"</w:t>
      </w:r>
      <w:proofErr w:type="gramEnd"/>
      <w:r w:rsidRPr="00EF3E1A">
        <w:rPr>
          <w:rFonts w:ascii="Times New Roman" w:hAnsi="Times New Roman" w:cs="Times New Roman"/>
          <w:sz w:val="28"/>
          <w:szCs w:val="28"/>
        </w:rPr>
        <w:t xml:space="preserve">лихого человека". К "лихим" (особо опасным) делам относились </w:t>
      </w:r>
      <w:proofErr w:type="gramStart"/>
      <w:r w:rsidRPr="00EF3E1A">
        <w:rPr>
          <w:rFonts w:ascii="Times New Roman" w:hAnsi="Times New Roman" w:cs="Times New Roman"/>
          <w:sz w:val="28"/>
          <w:szCs w:val="28"/>
        </w:rPr>
        <w:t>-р</w:t>
      </w:r>
      <w:proofErr w:type="gramEnd"/>
      <w:r w:rsidRPr="00EF3E1A">
        <w:rPr>
          <w:rFonts w:ascii="Times New Roman" w:hAnsi="Times New Roman" w:cs="Times New Roman"/>
          <w:sz w:val="28"/>
          <w:szCs w:val="28"/>
        </w:rPr>
        <w:t>азбой, грабеж, поджог, убийство ("душегубство"), особые виды татьбы</w:t>
      </w:r>
      <w:r w:rsidR="006230D7">
        <w:rPr>
          <w:rStyle w:val="a6"/>
          <w:rFonts w:ascii="Times New Roman" w:hAnsi="Times New Roman" w:cs="Times New Roman"/>
          <w:sz w:val="28"/>
          <w:szCs w:val="28"/>
        </w:rPr>
        <w:footnoteReference w:id="27"/>
      </w:r>
      <w:r w:rsidRPr="00EF3E1A">
        <w:rPr>
          <w:rFonts w:ascii="Times New Roman" w:hAnsi="Times New Roman" w:cs="Times New Roman"/>
          <w:sz w:val="28"/>
          <w:szCs w:val="28"/>
        </w:rPr>
        <w:t>.</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Группа должностных преступлений и преступлений против порядка управления и суда: взятка ("</w:t>
      </w:r>
      <w:proofErr w:type="gramStart"/>
      <w:r w:rsidRPr="00EF3E1A">
        <w:rPr>
          <w:rFonts w:ascii="Times New Roman" w:hAnsi="Times New Roman" w:cs="Times New Roman"/>
          <w:sz w:val="28"/>
          <w:szCs w:val="28"/>
        </w:rPr>
        <w:t>посул</w:t>
      </w:r>
      <w:proofErr w:type="gramEnd"/>
      <w:r w:rsidRPr="00EF3E1A">
        <w:rPr>
          <w:rFonts w:ascii="Times New Roman" w:hAnsi="Times New Roman" w:cs="Times New Roman"/>
          <w:sz w:val="28"/>
          <w:szCs w:val="28"/>
        </w:rPr>
        <w:t>"), казнокрадство.</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 xml:space="preserve">Развитие денежной системы породило такой состав преступления как фальшивомонетничество </w:t>
      </w:r>
      <w:proofErr w:type="gramStart"/>
      <w:r w:rsidRPr="00EF3E1A">
        <w:rPr>
          <w:rFonts w:ascii="Times New Roman" w:hAnsi="Times New Roman" w:cs="Times New Roman"/>
          <w:sz w:val="28"/>
          <w:szCs w:val="28"/>
        </w:rPr>
        <w:t xml:space="preserve">( </w:t>
      </w:r>
      <w:proofErr w:type="gramEnd"/>
      <w:r w:rsidRPr="00EF3E1A">
        <w:rPr>
          <w:rFonts w:ascii="Times New Roman" w:hAnsi="Times New Roman" w:cs="Times New Roman"/>
          <w:sz w:val="28"/>
          <w:szCs w:val="28"/>
        </w:rPr>
        <w:t>чеканка, подделка, фальсификация денег).</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Преступления против личности подразделялись на</w:t>
      </w:r>
      <w:proofErr w:type="gramStart"/>
      <w:r w:rsidRPr="00EF3E1A">
        <w:rPr>
          <w:rFonts w:ascii="Times New Roman" w:hAnsi="Times New Roman" w:cs="Times New Roman"/>
          <w:sz w:val="28"/>
          <w:szCs w:val="28"/>
        </w:rPr>
        <w:t xml:space="preserve"> :</w:t>
      </w:r>
      <w:proofErr w:type="gramEnd"/>
    </w:p>
    <w:p w:rsidR="00EF3E1A" w:rsidRPr="00EF3E1A" w:rsidRDefault="00EF3E1A" w:rsidP="00EF3E1A">
      <w:pPr>
        <w:pStyle w:val="a3"/>
        <w:numPr>
          <w:ilvl w:val="0"/>
          <w:numId w:val="5"/>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t>квалифицированные виды убийства ("государский убийца", разбойный убийца)</w:t>
      </w:r>
    </w:p>
    <w:p w:rsidR="00EF3E1A" w:rsidRPr="00EF3E1A" w:rsidRDefault="00EF3E1A" w:rsidP="00EF3E1A">
      <w:pPr>
        <w:pStyle w:val="a3"/>
        <w:numPr>
          <w:ilvl w:val="0"/>
          <w:numId w:val="5"/>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t>оскорбление действием и словом.</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 xml:space="preserve">Группа </w:t>
      </w:r>
      <w:proofErr w:type="gramStart"/>
      <w:r w:rsidRPr="00EF3E1A">
        <w:rPr>
          <w:rFonts w:ascii="Times New Roman" w:hAnsi="Times New Roman" w:cs="Times New Roman"/>
          <w:sz w:val="28"/>
          <w:szCs w:val="28"/>
        </w:rPr>
        <w:t>имущественный</w:t>
      </w:r>
      <w:proofErr w:type="gramEnd"/>
      <w:r w:rsidRPr="00EF3E1A">
        <w:rPr>
          <w:rFonts w:ascii="Times New Roman" w:hAnsi="Times New Roman" w:cs="Times New Roman"/>
          <w:sz w:val="28"/>
          <w:szCs w:val="28"/>
        </w:rPr>
        <w:t xml:space="preserve"> преступлений. Большое внимание уделено татьбе, в которой выделялись </w:t>
      </w:r>
      <w:proofErr w:type="spellStart"/>
      <w:r w:rsidRPr="00EF3E1A">
        <w:rPr>
          <w:rFonts w:ascii="Times New Roman" w:hAnsi="Times New Roman" w:cs="Times New Roman"/>
          <w:sz w:val="28"/>
          <w:szCs w:val="28"/>
        </w:rPr>
        <w:t>неотграниченные</w:t>
      </w:r>
      <w:proofErr w:type="spellEnd"/>
      <w:r w:rsidRPr="00EF3E1A">
        <w:rPr>
          <w:rFonts w:ascii="Times New Roman" w:hAnsi="Times New Roman" w:cs="Times New Roman"/>
          <w:sz w:val="28"/>
          <w:szCs w:val="28"/>
        </w:rPr>
        <w:t xml:space="preserve"> юридически друг от друга грабеж и разбой (открытое хищение имущества) и квалифицированные виды:</w:t>
      </w:r>
    </w:p>
    <w:p w:rsidR="00EF3E1A" w:rsidRPr="00EF3E1A" w:rsidRDefault="00EF3E1A" w:rsidP="00EF3E1A">
      <w:pPr>
        <w:pStyle w:val="a3"/>
        <w:numPr>
          <w:ilvl w:val="0"/>
          <w:numId w:val="4"/>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t>церковная,</w:t>
      </w:r>
    </w:p>
    <w:p w:rsidR="00EF3E1A" w:rsidRPr="00EF3E1A" w:rsidRDefault="00EF3E1A" w:rsidP="00EF3E1A">
      <w:pPr>
        <w:pStyle w:val="a3"/>
        <w:numPr>
          <w:ilvl w:val="0"/>
          <w:numId w:val="4"/>
        </w:numPr>
        <w:spacing w:after="0" w:line="360" w:lineRule="auto"/>
        <w:jc w:val="both"/>
        <w:rPr>
          <w:rFonts w:ascii="Times New Roman" w:hAnsi="Times New Roman" w:cs="Times New Roman"/>
          <w:sz w:val="28"/>
          <w:szCs w:val="28"/>
        </w:rPr>
      </w:pPr>
      <w:r w:rsidRPr="00EF3E1A">
        <w:rPr>
          <w:rFonts w:ascii="Times New Roman" w:hAnsi="Times New Roman" w:cs="Times New Roman"/>
          <w:sz w:val="28"/>
          <w:szCs w:val="28"/>
        </w:rPr>
        <w:lastRenderedPageBreak/>
        <w:t>"головная" (похищение людей).</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 xml:space="preserve">Усложняется и система наказаний, формируются новые цели наказания: устрашение и изоляция преступника. Телесные наказания - основной вид наказания. Наиболее </w:t>
      </w:r>
      <w:proofErr w:type="spellStart"/>
      <w:r w:rsidRPr="00EF3E1A">
        <w:rPr>
          <w:rFonts w:ascii="Times New Roman" w:hAnsi="Times New Roman" w:cs="Times New Roman"/>
          <w:sz w:val="28"/>
          <w:szCs w:val="28"/>
        </w:rPr>
        <w:t>распрастраненная</w:t>
      </w:r>
      <w:proofErr w:type="spellEnd"/>
      <w:r w:rsidRPr="00EF3E1A">
        <w:rPr>
          <w:rFonts w:ascii="Times New Roman" w:hAnsi="Times New Roman" w:cs="Times New Roman"/>
          <w:sz w:val="28"/>
          <w:szCs w:val="28"/>
        </w:rPr>
        <w:t xml:space="preserve"> форма - "торговая казнь", т.е. битье кнутом на торговой площади.</w:t>
      </w:r>
    </w:p>
    <w:p w:rsidR="00EF3E1A" w:rsidRPr="00EF3E1A" w:rsidRDefault="00EF3E1A" w:rsidP="00EF3E1A">
      <w:pPr>
        <w:spacing w:after="0" w:line="360" w:lineRule="auto"/>
        <w:ind w:firstLine="709"/>
        <w:jc w:val="both"/>
        <w:rPr>
          <w:rFonts w:ascii="Times New Roman" w:hAnsi="Times New Roman" w:cs="Times New Roman"/>
          <w:sz w:val="28"/>
          <w:szCs w:val="28"/>
        </w:rPr>
      </w:pPr>
      <w:proofErr w:type="spellStart"/>
      <w:r w:rsidRPr="00EF3E1A">
        <w:rPr>
          <w:rFonts w:ascii="Times New Roman" w:hAnsi="Times New Roman" w:cs="Times New Roman"/>
          <w:sz w:val="28"/>
          <w:szCs w:val="28"/>
        </w:rPr>
        <w:t>Членовредительные</w:t>
      </w:r>
      <w:proofErr w:type="spellEnd"/>
      <w:r w:rsidRPr="00EF3E1A">
        <w:rPr>
          <w:rFonts w:ascii="Times New Roman" w:hAnsi="Times New Roman" w:cs="Times New Roman"/>
          <w:sz w:val="28"/>
          <w:szCs w:val="28"/>
        </w:rPr>
        <w:t xml:space="preserve"> наказания появились в период судебников и выполняли важную символическую функцию - выделение преступника из общей массы (урезание ушей, языка, клеймение). Дополнительные наказания часто применялись в виде штрафов и денежных взысканий.</w:t>
      </w:r>
    </w:p>
    <w:p w:rsidR="00EF3E1A" w:rsidRPr="00EF3E1A"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В судебном процессе различаются две формы. Состязательный процес</w:t>
      </w:r>
      <w:proofErr w:type="gramStart"/>
      <w:r w:rsidRPr="00EF3E1A">
        <w:rPr>
          <w:rFonts w:ascii="Times New Roman" w:hAnsi="Times New Roman" w:cs="Times New Roman"/>
          <w:sz w:val="28"/>
          <w:szCs w:val="28"/>
        </w:rPr>
        <w:t>с-</w:t>
      </w:r>
      <w:proofErr w:type="gramEnd"/>
      <w:r w:rsidRPr="00EF3E1A">
        <w:rPr>
          <w:rFonts w:ascii="Times New Roman" w:hAnsi="Times New Roman" w:cs="Times New Roman"/>
          <w:sz w:val="28"/>
          <w:szCs w:val="28"/>
        </w:rPr>
        <w:t xml:space="preserve"> при ведении гражданских и менее тяжких уголовных дел. </w:t>
      </w:r>
      <w:proofErr w:type="gramStart"/>
      <w:r w:rsidRPr="00EF3E1A">
        <w:rPr>
          <w:rFonts w:ascii="Times New Roman" w:hAnsi="Times New Roman" w:cs="Times New Roman"/>
          <w:sz w:val="28"/>
          <w:szCs w:val="28"/>
        </w:rPr>
        <w:t>Использовались свидетельские показания, присяга, ордалий (в форме судебного поединка), широкий набор процессуальных документов: вызов в суд осуществлялся посредством "челобитной", "приставной" или "срочной" грамоты.</w:t>
      </w:r>
      <w:proofErr w:type="gramEnd"/>
      <w:r w:rsidRPr="00EF3E1A">
        <w:rPr>
          <w:rFonts w:ascii="Times New Roman" w:hAnsi="Times New Roman" w:cs="Times New Roman"/>
          <w:sz w:val="28"/>
          <w:szCs w:val="28"/>
        </w:rPr>
        <w:t xml:space="preserve"> В судебном заседании стороны подавали "</w:t>
      </w:r>
      <w:proofErr w:type="spellStart"/>
      <w:r w:rsidRPr="00EF3E1A">
        <w:rPr>
          <w:rFonts w:ascii="Times New Roman" w:hAnsi="Times New Roman" w:cs="Times New Roman"/>
          <w:sz w:val="28"/>
          <w:szCs w:val="28"/>
        </w:rPr>
        <w:t>ставочные</w:t>
      </w:r>
      <w:proofErr w:type="spellEnd"/>
      <w:r w:rsidRPr="00EF3E1A">
        <w:rPr>
          <w:rFonts w:ascii="Times New Roman" w:hAnsi="Times New Roman" w:cs="Times New Roman"/>
          <w:sz w:val="28"/>
          <w:szCs w:val="28"/>
        </w:rPr>
        <w:t xml:space="preserve"> челобитные", заявляя о своем присутствии. По решенному делу суд выдавал "правовую грамоту", с выдачей которой иск прекращался. Розыскной процесс применялся в наиболее серьезных уголовных делах</w:t>
      </w:r>
      <w:r>
        <w:rPr>
          <w:rFonts w:ascii="Times New Roman" w:hAnsi="Times New Roman" w:cs="Times New Roman"/>
          <w:sz w:val="28"/>
          <w:szCs w:val="28"/>
        </w:rPr>
        <w:t xml:space="preserve"> </w:t>
      </w:r>
      <w:r w:rsidRPr="00EF3E1A">
        <w:rPr>
          <w:rFonts w:ascii="Times New Roman" w:hAnsi="Times New Roman" w:cs="Times New Roman"/>
          <w:sz w:val="28"/>
          <w:szCs w:val="28"/>
        </w:rPr>
        <w:t xml:space="preserve">государственный преступления, </w:t>
      </w:r>
      <w:proofErr w:type="spellStart"/>
      <w:r w:rsidRPr="00EF3E1A">
        <w:rPr>
          <w:rFonts w:ascii="Times New Roman" w:hAnsi="Times New Roman" w:cs="Times New Roman"/>
          <w:sz w:val="28"/>
          <w:szCs w:val="28"/>
        </w:rPr>
        <w:t>убийсва</w:t>
      </w:r>
      <w:proofErr w:type="spellEnd"/>
      <w:r w:rsidRPr="00EF3E1A">
        <w:rPr>
          <w:rFonts w:ascii="Times New Roman" w:hAnsi="Times New Roman" w:cs="Times New Roman"/>
          <w:sz w:val="28"/>
          <w:szCs w:val="28"/>
        </w:rPr>
        <w:t xml:space="preserve">, разбой и </w:t>
      </w:r>
      <w:proofErr w:type="spellStart"/>
      <w:r w:rsidRPr="00EF3E1A">
        <w:rPr>
          <w:rFonts w:ascii="Times New Roman" w:hAnsi="Times New Roman" w:cs="Times New Roman"/>
          <w:sz w:val="28"/>
          <w:szCs w:val="28"/>
        </w:rPr>
        <w:t>др</w:t>
      </w:r>
      <w:proofErr w:type="spellEnd"/>
      <w:r w:rsidR="006230D7">
        <w:rPr>
          <w:rStyle w:val="a6"/>
          <w:rFonts w:ascii="Times New Roman" w:hAnsi="Times New Roman" w:cs="Times New Roman"/>
          <w:sz w:val="28"/>
          <w:szCs w:val="28"/>
        </w:rPr>
        <w:footnoteReference w:id="28"/>
      </w:r>
      <w:r w:rsidRPr="00EF3E1A">
        <w:rPr>
          <w:rFonts w:ascii="Times New Roman" w:hAnsi="Times New Roman" w:cs="Times New Roman"/>
          <w:sz w:val="28"/>
          <w:szCs w:val="28"/>
        </w:rPr>
        <w:t>. Сущность розыскного ("инквизиционного") процесса заключалась в следующем:</w:t>
      </w:r>
    </w:p>
    <w:p w:rsidR="00EF3E1A" w:rsidRPr="00EF3E1A" w:rsidRDefault="00EF3E1A" w:rsidP="00EF3E1A">
      <w:pPr>
        <w:pStyle w:val="a3"/>
        <w:numPr>
          <w:ilvl w:val="0"/>
          <w:numId w:val="6"/>
        </w:numPr>
        <w:tabs>
          <w:tab w:val="left" w:pos="1276"/>
        </w:tabs>
        <w:spacing w:after="0" w:line="360" w:lineRule="auto"/>
        <w:ind w:left="0" w:firstLine="709"/>
        <w:jc w:val="both"/>
        <w:rPr>
          <w:rFonts w:ascii="Times New Roman" w:hAnsi="Times New Roman" w:cs="Times New Roman"/>
          <w:sz w:val="28"/>
          <w:szCs w:val="28"/>
        </w:rPr>
      </w:pPr>
      <w:r w:rsidRPr="00EF3E1A">
        <w:rPr>
          <w:rFonts w:ascii="Times New Roman" w:hAnsi="Times New Roman" w:cs="Times New Roman"/>
          <w:sz w:val="28"/>
          <w:szCs w:val="28"/>
        </w:rPr>
        <w:t>дело начиналось по инициативе государственного органа или должностного лица, в ходе разбирательства особую роль играли такие доказательства, как поимка с поличным или собственное признание. Для получения последнего применялась пытка. В качестве другой новой процессуальной меры использовался "повальный обыск";</w:t>
      </w:r>
    </w:p>
    <w:p w:rsidR="00EF3E1A" w:rsidRDefault="00EF3E1A" w:rsidP="00EF3E1A">
      <w:pPr>
        <w:pStyle w:val="a3"/>
        <w:numPr>
          <w:ilvl w:val="0"/>
          <w:numId w:val="6"/>
        </w:numPr>
        <w:tabs>
          <w:tab w:val="left" w:pos="1276"/>
        </w:tabs>
        <w:spacing w:after="0" w:line="360" w:lineRule="auto"/>
        <w:ind w:left="0" w:firstLine="709"/>
        <w:jc w:val="both"/>
        <w:rPr>
          <w:rFonts w:ascii="Times New Roman" w:hAnsi="Times New Roman" w:cs="Times New Roman"/>
          <w:sz w:val="28"/>
          <w:szCs w:val="28"/>
        </w:rPr>
      </w:pPr>
      <w:r w:rsidRPr="00EF3E1A">
        <w:rPr>
          <w:rFonts w:ascii="Times New Roman" w:hAnsi="Times New Roman" w:cs="Times New Roman"/>
          <w:sz w:val="28"/>
          <w:szCs w:val="28"/>
        </w:rPr>
        <w:t>массированный допрос местного населения с целью выявления очевидцев преступления и проведения процедуры "</w:t>
      </w:r>
      <w:proofErr w:type="spellStart"/>
      <w:r w:rsidRPr="00EF3E1A">
        <w:rPr>
          <w:rFonts w:ascii="Times New Roman" w:hAnsi="Times New Roman" w:cs="Times New Roman"/>
          <w:sz w:val="28"/>
          <w:szCs w:val="28"/>
        </w:rPr>
        <w:t>облихования</w:t>
      </w:r>
      <w:proofErr w:type="spellEnd"/>
      <w:r w:rsidRPr="00EF3E1A">
        <w:rPr>
          <w:rFonts w:ascii="Times New Roman" w:hAnsi="Times New Roman" w:cs="Times New Roman"/>
          <w:sz w:val="28"/>
          <w:szCs w:val="28"/>
        </w:rPr>
        <w:t xml:space="preserve">". В розыскном процессе дело начиналось с издания "зазывной грамоты" или </w:t>
      </w:r>
      <w:r w:rsidRPr="00EF3E1A">
        <w:rPr>
          <w:rFonts w:ascii="Times New Roman" w:hAnsi="Times New Roman" w:cs="Times New Roman"/>
          <w:sz w:val="28"/>
          <w:szCs w:val="28"/>
        </w:rPr>
        <w:lastRenderedPageBreak/>
        <w:t xml:space="preserve">"погонной грамоты", в которых содержалось предписание властям задержать и доставить в суд обвиняемого. </w:t>
      </w:r>
    </w:p>
    <w:p w:rsidR="00EF3E1A" w:rsidRPr="00EF3E1A" w:rsidRDefault="00EF3E1A" w:rsidP="00EF3E1A">
      <w:pPr>
        <w:tabs>
          <w:tab w:val="left" w:pos="1276"/>
        </w:tabs>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Судоговорение свернуто, основные формы розыска: допросы, очная ставка, пытки. По приговору суда "</w:t>
      </w:r>
      <w:proofErr w:type="spellStart"/>
      <w:r w:rsidRPr="00EF3E1A">
        <w:rPr>
          <w:rFonts w:ascii="Times New Roman" w:hAnsi="Times New Roman" w:cs="Times New Roman"/>
          <w:sz w:val="28"/>
          <w:szCs w:val="28"/>
        </w:rPr>
        <w:t>облихованный</w:t>
      </w:r>
      <w:proofErr w:type="spellEnd"/>
      <w:r w:rsidRPr="00EF3E1A">
        <w:rPr>
          <w:rFonts w:ascii="Times New Roman" w:hAnsi="Times New Roman" w:cs="Times New Roman"/>
          <w:sz w:val="28"/>
          <w:szCs w:val="28"/>
        </w:rPr>
        <w:t xml:space="preserve">", но не </w:t>
      </w:r>
      <w:proofErr w:type="gramStart"/>
      <w:r w:rsidRPr="00EF3E1A">
        <w:rPr>
          <w:rFonts w:ascii="Times New Roman" w:hAnsi="Times New Roman" w:cs="Times New Roman"/>
          <w:sz w:val="28"/>
          <w:szCs w:val="28"/>
        </w:rPr>
        <w:t>признавший</w:t>
      </w:r>
      <w:proofErr w:type="gramEnd"/>
      <w:r w:rsidRPr="00EF3E1A">
        <w:rPr>
          <w:rFonts w:ascii="Times New Roman" w:hAnsi="Times New Roman" w:cs="Times New Roman"/>
          <w:sz w:val="28"/>
          <w:szCs w:val="28"/>
        </w:rPr>
        <w:t xml:space="preserve"> своей вины преступник, мог быть подвергнут тюремному заключению на неопределенный срок.</w:t>
      </w:r>
    </w:p>
    <w:p w:rsidR="009015B7" w:rsidRPr="009015B7" w:rsidRDefault="00EF3E1A" w:rsidP="00EF3E1A">
      <w:pPr>
        <w:spacing w:after="0" w:line="360" w:lineRule="auto"/>
        <w:ind w:firstLine="709"/>
        <w:jc w:val="both"/>
        <w:rPr>
          <w:rFonts w:ascii="Times New Roman" w:hAnsi="Times New Roman" w:cs="Times New Roman"/>
          <w:sz w:val="28"/>
          <w:szCs w:val="28"/>
        </w:rPr>
      </w:pPr>
      <w:r w:rsidRPr="00EF3E1A">
        <w:rPr>
          <w:rFonts w:ascii="Times New Roman" w:hAnsi="Times New Roman" w:cs="Times New Roman"/>
          <w:sz w:val="28"/>
          <w:szCs w:val="28"/>
        </w:rPr>
        <w:t xml:space="preserve">Решенное дело не могло быть рассмотрено вторично в том же суде. В высшую инстанцию дело переходило "по докладу" или "по жалобе", допускался только </w:t>
      </w:r>
      <w:proofErr w:type="spellStart"/>
      <w:r w:rsidRPr="00EF3E1A">
        <w:rPr>
          <w:rFonts w:ascii="Times New Roman" w:hAnsi="Times New Roman" w:cs="Times New Roman"/>
          <w:sz w:val="28"/>
          <w:szCs w:val="28"/>
        </w:rPr>
        <w:t>аппеляционный</w:t>
      </w:r>
      <w:proofErr w:type="spellEnd"/>
      <w:r w:rsidRPr="00EF3E1A">
        <w:rPr>
          <w:rFonts w:ascii="Times New Roman" w:hAnsi="Times New Roman" w:cs="Times New Roman"/>
          <w:sz w:val="28"/>
          <w:szCs w:val="28"/>
        </w:rPr>
        <w:t xml:space="preserve"> характер пересмотра (т.е. дело рассматривалось заново). Судебная система состояла из ряда инстанций: суд наместников (волостей, воевод), приказной суд, суд Боярской думы или великого князя. Параллельно действовали церковные и вотчинные суды, сохранялась практика "смешанных</w:t>
      </w:r>
      <w:proofErr w:type="gramStart"/>
      <w:r w:rsidRPr="00EF3E1A">
        <w:rPr>
          <w:rFonts w:ascii="Times New Roman" w:hAnsi="Times New Roman" w:cs="Times New Roman"/>
          <w:sz w:val="28"/>
          <w:szCs w:val="28"/>
        </w:rPr>
        <w:t>"с</w:t>
      </w:r>
      <w:proofErr w:type="gramEnd"/>
      <w:r w:rsidRPr="00EF3E1A">
        <w:rPr>
          <w:rFonts w:ascii="Times New Roman" w:hAnsi="Times New Roman" w:cs="Times New Roman"/>
          <w:sz w:val="28"/>
          <w:szCs w:val="28"/>
        </w:rPr>
        <w:t>удов.</w:t>
      </w:r>
    </w:p>
    <w:p w:rsidR="009015B7" w:rsidRPr="009015B7" w:rsidRDefault="009015B7" w:rsidP="009015B7">
      <w:pPr>
        <w:spacing w:after="0" w:line="360" w:lineRule="auto"/>
        <w:ind w:firstLine="709"/>
        <w:jc w:val="both"/>
        <w:rPr>
          <w:rFonts w:ascii="Times New Roman" w:hAnsi="Times New Roman" w:cs="Times New Roman"/>
          <w:sz w:val="28"/>
          <w:szCs w:val="28"/>
        </w:rPr>
      </w:pPr>
    </w:p>
    <w:p w:rsidR="002A644C" w:rsidRPr="005A36BB" w:rsidRDefault="009015B7" w:rsidP="002A644C">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r w:rsidR="002A644C">
        <w:rPr>
          <w:rFonts w:ascii="Times New Roman" w:hAnsi="Times New Roman" w:cs="Times New Roman"/>
          <w:color w:val="000000"/>
          <w:sz w:val="28"/>
          <w:szCs w:val="28"/>
          <w:shd w:val="clear" w:color="auto" w:fill="FFFFFF"/>
        </w:rPr>
        <w:t xml:space="preserve">. </w:t>
      </w:r>
      <w:r w:rsidR="002A644C" w:rsidRPr="005A36BB">
        <w:rPr>
          <w:rFonts w:ascii="Times New Roman" w:hAnsi="Times New Roman" w:cs="Times New Roman"/>
          <w:color w:val="000000"/>
          <w:sz w:val="28"/>
          <w:szCs w:val="28"/>
          <w:shd w:val="clear" w:color="auto" w:fill="FFFFFF"/>
        </w:rPr>
        <w:t>Стоглав 1551 года, как основной источник канонического права</w:t>
      </w:r>
    </w:p>
    <w:p w:rsidR="002A644C" w:rsidRDefault="002A644C" w:rsidP="001E1EF3">
      <w:pPr>
        <w:spacing w:after="0" w:line="360" w:lineRule="auto"/>
        <w:ind w:firstLine="709"/>
        <w:jc w:val="both"/>
        <w:rPr>
          <w:rFonts w:ascii="Times New Roman" w:hAnsi="Times New Roman" w:cs="Times New Roman"/>
          <w:sz w:val="28"/>
          <w:szCs w:val="28"/>
        </w:rPr>
      </w:pP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Эпоха, в которую был </w:t>
      </w:r>
      <w:proofErr w:type="gramStart"/>
      <w:r w:rsidRPr="002A644C">
        <w:rPr>
          <w:rFonts w:ascii="Times New Roman" w:hAnsi="Times New Roman" w:cs="Times New Roman"/>
          <w:sz w:val="28"/>
          <w:szCs w:val="28"/>
        </w:rPr>
        <w:t>принят</w:t>
      </w:r>
      <w:proofErr w:type="gramEnd"/>
      <w:r w:rsidRPr="002A644C">
        <w:rPr>
          <w:rFonts w:ascii="Times New Roman" w:hAnsi="Times New Roman" w:cs="Times New Roman"/>
          <w:sz w:val="28"/>
          <w:szCs w:val="28"/>
        </w:rPr>
        <w:t xml:space="preserve"> Стоглав, выпадает на период правления Ивана IV Васильевича, прозванного Грозным (25.08.1530 – 18 (28).03.1584). Во время его правления составлен Судебник 1550 года, проведены военные реформы, государственного управления, в том числе внедрены элементы самоуправления на местном уровне. В этот период Московское княжество оказывало огромное влияние на соседние княжества. Кроме того, его царствование обернулось созданием на Руси опричнины. Опричники составляли тайную полицию Ивана IV Грозного, одновременно являясь гвардией царя и его телохранителями. Они непосредственно осуществляли репрессии, которые держали в страхе, как бояр, так и простолюдинов. </w:t>
      </w: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Таким образом, период правления Ивана IV Грозного можно охарактеризовать жестким контролем государства в лице царя. Также контролю подверглась и Русская православная церковь, а также и все православие в целом, поскольку руководство православным </w:t>
      </w:r>
      <w:r w:rsidRPr="002A644C">
        <w:rPr>
          <w:rFonts w:ascii="Times New Roman" w:hAnsi="Times New Roman" w:cs="Times New Roman"/>
          <w:sz w:val="28"/>
          <w:szCs w:val="28"/>
        </w:rPr>
        <w:lastRenderedPageBreak/>
        <w:t xml:space="preserve">священничеством осуществлялось из Москвы. Ведь, как нам известно, состояние церковной дисциплины того времени было далеко от совершенства. Помимо отсутствия единообразия в проведении богослужения, написании икон и других церковных обрядов, существовали реальные факты строгих нарушений общественного порядка церковными служителями. Поскольку в то время церковь играла неотъемлемую роль в повседневной жизни не только духовенства, но и каждого «мирянина», требовался единый свод правил. </w:t>
      </w: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Так вышеупомянутые факторы послужили причиной создания Стоглавого собора 1551 г., который является весьма значимым памятником права данного периода. Стоглав 1551 г. был разделен (в подражание Судебнику 1550 г.) на 100 глав (этим объясняется его название)</w:t>
      </w:r>
      <w:r w:rsidR="006230D7">
        <w:rPr>
          <w:rStyle w:val="a6"/>
          <w:rFonts w:ascii="Times New Roman" w:hAnsi="Times New Roman" w:cs="Times New Roman"/>
          <w:sz w:val="28"/>
          <w:szCs w:val="28"/>
        </w:rPr>
        <w:footnoteReference w:id="29"/>
      </w:r>
      <w:r w:rsidRPr="002A644C">
        <w:rPr>
          <w:rFonts w:ascii="Times New Roman" w:hAnsi="Times New Roman" w:cs="Times New Roman"/>
          <w:sz w:val="28"/>
          <w:szCs w:val="28"/>
        </w:rPr>
        <w:t xml:space="preserve">. </w:t>
      </w: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 Стоглав был призван решить следующие вопросы: церковную дисциплину среди духовенства; унифицировать церковные обряды и службы; определить полномочия церковного суда; предпринять меры против пережитков язычества среди населения; регламентировать порядок переписи церковных книг, написания икон и др. Как можно заключить из вступительной части </w:t>
      </w:r>
      <w:proofErr w:type="gramStart"/>
      <w:r w:rsidRPr="002A644C">
        <w:rPr>
          <w:rFonts w:ascii="Times New Roman" w:hAnsi="Times New Roman" w:cs="Times New Roman"/>
          <w:sz w:val="28"/>
          <w:szCs w:val="28"/>
        </w:rPr>
        <w:t>Стоглава</w:t>
      </w:r>
      <w:proofErr w:type="gramEnd"/>
      <w:r w:rsidRPr="002A644C">
        <w:rPr>
          <w:rFonts w:ascii="Times New Roman" w:hAnsi="Times New Roman" w:cs="Times New Roman"/>
          <w:sz w:val="28"/>
          <w:szCs w:val="28"/>
        </w:rPr>
        <w:t xml:space="preserve">, инициатором созыва собора был царь Иван IV. </w:t>
      </w: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Работа собора проходила в следующем порядке: царем задавались участникам собора вопросы, имевшие отношение к церковному устроению, а также рассматривались некоторые важные мирские дела; собор на вопросы давал ответы; царем принимались решения и в дальнейшем фиксировались в Соборном уложении. </w:t>
      </w: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По своему содержанию Стоглав относится к такой отрасли права, как церковное право</w:t>
      </w:r>
      <w:r w:rsidR="00A26BB6">
        <w:rPr>
          <w:rStyle w:val="a6"/>
          <w:rFonts w:ascii="Times New Roman" w:hAnsi="Times New Roman" w:cs="Times New Roman"/>
          <w:sz w:val="28"/>
          <w:szCs w:val="28"/>
        </w:rPr>
        <w:footnoteReference w:id="30"/>
      </w:r>
      <w:r w:rsidRPr="002A644C">
        <w:rPr>
          <w:rFonts w:ascii="Times New Roman" w:hAnsi="Times New Roman" w:cs="Times New Roman"/>
          <w:sz w:val="28"/>
          <w:szCs w:val="28"/>
        </w:rPr>
        <w:t xml:space="preserve">. Решения Стоглавого собора 1551 г. касаются как церковных и религиозных, так и государственно-экономических вопросов в виду полемики того времени о церковном землевладении, а также разъясняет </w:t>
      </w:r>
      <w:r w:rsidRPr="002A644C">
        <w:rPr>
          <w:rFonts w:ascii="Times New Roman" w:hAnsi="Times New Roman" w:cs="Times New Roman"/>
          <w:sz w:val="28"/>
          <w:szCs w:val="28"/>
        </w:rPr>
        <w:lastRenderedPageBreak/>
        <w:t xml:space="preserve">соотношение норм, судебного, государственного, уголовного права с церковным правом. </w:t>
      </w: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Как упоминалось выше, особую роль в создании </w:t>
      </w:r>
      <w:proofErr w:type="gramStart"/>
      <w:r w:rsidRPr="002A644C">
        <w:rPr>
          <w:rFonts w:ascii="Times New Roman" w:hAnsi="Times New Roman" w:cs="Times New Roman"/>
          <w:sz w:val="28"/>
          <w:szCs w:val="28"/>
        </w:rPr>
        <w:t>Стоглава</w:t>
      </w:r>
      <w:proofErr w:type="gramEnd"/>
      <w:r w:rsidRPr="002A644C">
        <w:rPr>
          <w:rFonts w:ascii="Times New Roman" w:hAnsi="Times New Roman" w:cs="Times New Roman"/>
          <w:sz w:val="28"/>
          <w:szCs w:val="28"/>
        </w:rPr>
        <w:t xml:space="preserve"> сыграл царь Иван IV Грозный, что указывает на важность памятника права. Стоглав был призван решить следующие вопросы: укрепления церковной дисциплины среди духовенства; унификации церковных обрядов и служб; полномочий церковного суда; проведения жесткой регламентации порядка переписи церковных книг, писания икон и т.д. </w:t>
      </w:r>
    </w:p>
    <w:p w:rsidR="002A644C" w:rsidRDefault="002A644C" w:rsidP="001E1EF3">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Стоглав 1551 г. в течение значительного времени наравне с Судебником 1550 г. являлся тем источником права, на основе которого осуществлялось судопроизводство в XVI – XVII вв. Таким образом, Стоглав 1551 г. можно считать уникальным в своем роде. Нормы, положенные в его основу, распространялись на всех православных христиан, в т.ч. и на христиан, проживавших за пределами Московского княжества, в частности в Великом Княжестве Литовском. В то же время тексты Стоглава помогают ученым глубже понять эпоху Ивана IV Грозного и другие </w:t>
      </w:r>
      <w:proofErr w:type="gramStart"/>
      <w:r w:rsidRPr="002A644C">
        <w:rPr>
          <w:rFonts w:ascii="Times New Roman" w:hAnsi="Times New Roman" w:cs="Times New Roman"/>
          <w:sz w:val="28"/>
          <w:szCs w:val="28"/>
        </w:rPr>
        <w:t>процессы</w:t>
      </w:r>
      <w:proofErr w:type="gramEnd"/>
      <w:r w:rsidRPr="002A644C">
        <w:rPr>
          <w:rFonts w:ascii="Times New Roman" w:hAnsi="Times New Roman" w:cs="Times New Roman"/>
          <w:sz w:val="28"/>
          <w:szCs w:val="28"/>
        </w:rPr>
        <w:t xml:space="preserve"> как в истории Русской православной церкви, так и в истории православия в целом.</w:t>
      </w:r>
    </w:p>
    <w:p w:rsidR="009015B7" w:rsidRDefault="009015B7" w:rsidP="001E1EF3">
      <w:pPr>
        <w:spacing w:after="0" w:line="360" w:lineRule="auto"/>
        <w:ind w:firstLine="709"/>
        <w:jc w:val="both"/>
        <w:rPr>
          <w:rFonts w:ascii="Times New Roman" w:hAnsi="Times New Roman" w:cs="Times New Roman"/>
          <w:sz w:val="28"/>
          <w:szCs w:val="28"/>
        </w:rPr>
      </w:pPr>
    </w:p>
    <w:p w:rsidR="009015B7" w:rsidRDefault="009015B7" w:rsidP="009015B7">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2.3. Особенности Соборного уложения 1649 года</w:t>
      </w:r>
    </w:p>
    <w:p w:rsidR="00EF3E1A" w:rsidRPr="005A36BB" w:rsidRDefault="00EF3E1A" w:rsidP="009015B7">
      <w:pPr>
        <w:jc w:val="center"/>
        <w:rPr>
          <w:rFonts w:ascii="Times New Roman" w:hAnsi="Times New Roman" w:cs="Times New Roman"/>
          <w:color w:val="000000"/>
          <w:sz w:val="28"/>
          <w:szCs w:val="28"/>
          <w:shd w:val="clear" w:color="auto" w:fill="FFFFFF"/>
        </w:rPr>
      </w:pPr>
    </w:p>
    <w:p w:rsidR="00C85FA2" w:rsidRDefault="00EF3E1A" w:rsidP="00B96E37">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 xml:space="preserve">Соборное уложение  – памятник русского права  </w:t>
      </w:r>
      <w:r w:rsidR="00A26BB6">
        <w:rPr>
          <w:rFonts w:ascii="Times New Roman" w:hAnsi="Times New Roman" w:cs="Times New Roman"/>
          <w:color w:val="0D0D0D" w:themeColor="text1" w:themeTint="F2"/>
          <w:sz w:val="28"/>
          <w:szCs w:val="28"/>
          <w:lang w:val="en-US"/>
        </w:rPr>
        <w:t>XVII</w:t>
      </w:r>
      <w:r w:rsidR="00A26BB6" w:rsidRPr="00A26BB6">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в., первый в русской истории свод законов Русского государства, принятый Земским собором в 1649. </w:t>
      </w:r>
      <w:r w:rsidR="00B96E37" w:rsidRPr="00B96E37">
        <w:rPr>
          <w:rFonts w:ascii="Times New Roman" w:hAnsi="Times New Roman" w:cs="Times New Roman"/>
          <w:color w:val="0D0D0D" w:themeColor="text1" w:themeTint="F2"/>
          <w:sz w:val="28"/>
          <w:szCs w:val="28"/>
        </w:rPr>
        <w:t>Инициаторами появлениями нового законодательного кодекса были московские дворяне и верхи посада, обратившиеся 10 июня 1648 к царю Алексею Михайловичу с челобитной и просившие навести порядок в суде и составить новую Уложенную книгу</w:t>
      </w:r>
      <w:r w:rsidR="00A26BB6">
        <w:rPr>
          <w:rStyle w:val="a6"/>
          <w:rFonts w:ascii="Times New Roman" w:hAnsi="Times New Roman" w:cs="Times New Roman"/>
          <w:color w:val="0D0D0D" w:themeColor="text1" w:themeTint="F2"/>
          <w:sz w:val="28"/>
          <w:szCs w:val="28"/>
        </w:rPr>
        <w:footnoteReference w:id="31"/>
      </w:r>
      <w:r w:rsidR="00B96E37" w:rsidRPr="00B96E37">
        <w:rPr>
          <w:rFonts w:ascii="Times New Roman" w:hAnsi="Times New Roman" w:cs="Times New Roman"/>
          <w:color w:val="0D0D0D" w:themeColor="text1" w:themeTint="F2"/>
          <w:sz w:val="28"/>
          <w:szCs w:val="28"/>
        </w:rPr>
        <w:t xml:space="preserve">. </w:t>
      </w:r>
    </w:p>
    <w:p w:rsidR="00B96E37" w:rsidRPr="00B96E37" w:rsidRDefault="00B96E37" w:rsidP="00B96E37">
      <w:pPr>
        <w:spacing w:after="0" w:line="360" w:lineRule="auto"/>
        <w:ind w:firstLine="709"/>
        <w:jc w:val="both"/>
        <w:rPr>
          <w:rFonts w:ascii="Times New Roman" w:hAnsi="Times New Roman" w:cs="Times New Roman"/>
          <w:color w:val="0D0D0D" w:themeColor="text1" w:themeTint="F2"/>
          <w:sz w:val="28"/>
          <w:szCs w:val="28"/>
        </w:rPr>
      </w:pPr>
      <w:proofErr w:type="gramStart"/>
      <w:r w:rsidRPr="00B96E37">
        <w:rPr>
          <w:rFonts w:ascii="Times New Roman" w:hAnsi="Times New Roman" w:cs="Times New Roman"/>
          <w:color w:val="0D0D0D" w:themeColor="text1" w:themeTint="F2"/>
          <w:sz w:val="28"/>
          <w:szCs w:val="28"/>
        </w:rPr>
        <w:t xml:space="preserve">Челобитная была вызвана волнениями в Москве и других городах и неспособностью господствующего класса ликвидировать эти вспышки </w:t>
      </w:r>
      <w:r w:rsidRPr="00B96E37">
        <w:rPr>
          <w:rFonts w:ascii="Times New Roman" w:hAnsi="Times New Roman" w:cs="Times New Roman"/>
          <w:color w:val="0D0D0D" w:themeColor="text1" w:themeTint="F2"/>
          <w:sz w:val="28"/>
          <w:szCs w:val="28"/>
        </w:rPr>
        <w:lastRenderedPageBreak/>
        <w:t>народного гнева. 16 июля 1648 челобитная была рассмотрена специально собравшимся для этого Земским Собором, который поручил главе правительства боярину Н.И.Одоевскому, при участии Ф.Волконского, С.Прозоровского и других (всего 5 человек) начать разработку Уложения</w:t>
      </w:r>
      <w:r w:rsidR="00A26BB6">
        <w:rPr>
          <w:rStyle w:val="a6"/>
          <w:rFonts w:ascii="Times New Roman" w:hAnsi="Times New Roman" w:cs="Times New Roman"/>
          <w:color w:val="0D0D0D" w:themeColor="text1" w:themeTint="F2"/>
          <w:sz w:val="28"/>
          <w:szCs w:val="28"/>
        </w:rPr>
        <w:footnoteReference w:id="32"/>
      </w:r>
      <w:r w:rsidRPr="00B96E37">
        <w:rPr>
          <w:rFonts w:ascii="Times New Roman" w:hAnsi="Times New Roman" w:cs="Times New Roman"/>
          <w:color w:val="0D0D0D" w:themeColor="text1" w:themeTint="F2"/>
          <w:sz w:val="28"/>
          <w:szCs w:val="28"/>
        </w:rPr>
        <w:t>. В течение двух месяцев они работали над сведением</w:t>
      </w:r>
      <w:proofErr w:type="gramEnd"/>
      <w:r w:rsidRPr="00B96E37">
        <w:rPr>
          <w:rFonts w:ascii="Times New Roman" w:hAnsi="Times New Roman" w:cs="Times New Roman"/>
          <w:color w:val="0D0D0D" w:themeColor="text1" w:themeTint="F2"/>
          <w:sz w:val="28"/>
          <w:szCs w:val="28"/>
        </w:rPr>
        <w:t xml:space="preserve"> воедино норм </w:t>
      </w:r>
      <w:proofErr w:type="gramStart"/>
      <w:r w:rsidRPr="00B96E37">
        <w:rPr>
          <w:rFonts w:ascii="Times New Roman" w:hAnsi="Times New Roman" w:cs="Times New Roman"/>
          <w:color w:val="0D0D0D" w:themeColor="text1" w:themeTint="F2"/>
          <w:sz w:val="28"/>
          <w:szCs w:val="28"/>
        </w:rPr>
        <w:t>Кормчей</w:t>
      </w:r>
      <w:proofErr w:type="gramEnd"/>
      <w:r w:rsidRPr="00B96E37">
        <w:rPr>
          <w:rFonts w:ascii="Times New Roman" w:hAnsi="Times New Roman" w:cs="Times New Roman"/>
          <w:color w:val="0D0D0D" w:themeColor="text1" w:themeTint="F2"/>
          <w:sz w:val="28"/>
          <w:szCs w:val="28"/>
        </w:rPr>
        <w:t xml:space="preserve"> книги и иных сводов византийского светского и церковного законодательства, Литовского Статута в редакции 1588, Судебников 1497 и 1550, Стоглава 1551, царских указов из Указных книг, приказов и приговоров Боярской Думы, относящихся к основам международного, государственного, административного, гражданского, семейного, наследственного и уголовного права, а также порядку судопроизводства.</w:t>
      </w:r>
    </w:p>
    <w:p w:rsidR="00B96E37" w:rsidRPr="00B96E37" w:rsidRDefault="00B96E37" w:rsidP="00B96E37">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1 сентября 1648 текст Уложения был представлен для обсуждения и утверждения в двух палатах. В одной заседали царь, Боярская Дума и Освященный собор, в другой – так называемой «Ответной палате» – выборные люди всяких чинов под председательством князя Ю.А.Долгорукова. Поданный проект подвергся существенной переработке в процессе его обсуждения и последовательность глав отражает согласительные действия между палатами (по степени готовности того или иного раздела). Всего в процессе обсуждений в текст Соборного Уложения было добавлено 82 статьи</w:t>
      </w:r>
      <w:r w:rsidR="00A26BB6">
        <w:rPr>
          <w:rStyle w:val="a6"/>
          <w:rFonts w:ascii="Times New Roman" w:hAnsi="Times New Roman" w:cs="Times New Roman"/>
          <w:color w:val="0D0D0D" w:themeColor="text1" w:themeTint="F2"/>
          <w:sz w:val="28"/>
          <w:szCs w:val="28"/>
        </w:rPr>
        <w:footnoteReference w:id="33"/>
      </w:r>
      <w:r w:rsidRPr="00B96E37">
        <w:rPr>
          <w:rFonts w:ascii="Times New Roman" w:hAnsi="Times New Roman" w:cs="Times New Roman"/>
          <w:color w:val="0D0D0D" w:themeColor="text1" w:themeTint="F2"/>
          <w:sz w:val="28"/>
          <w:szCs w:val="28"/>
        </w:rPr>
        <w:t>.</w:t>
      </w:r>
    </w:p>
    <w:p w:rsidR="00B96E37" w:rsidRDefault="00B96E37" w:rsidP="00C85FA2">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 xml:space="preserve">Составление и редактирование текста Уложения было закончено к 29 января 1649. Эта дата принимается как дата утверждения Уложения Земским собором (хотя точных данных не найдено). В законченном виде Уложение представляло собой собрание выписок из разновременных правовых источников, снабженное дополнениями и комментариями, выработанными в процессе обсуждения. Его подписали 315 участников работы обеих палат, </w:t>
      </w:r>
      <w:r w:rsidRPr="00B96E37">
        <w:rPr>
          <w:rFonts w:ascii="Times New Roman" w:hAnsi="Times New Roman" w:cs="Times New Roman"/>
          <w:color w:val="0D0D0D" w:themeColor="text1" w:themeTint="F2"/>
          <w:sz w:val="28"/>
          <w:szCs w:val="28"/>
        </w:rPr>
        <w:lastRenderedPageBreak/>
        <w:t xml:space="preserve">после чего текст Уложения был передан Печатному двору для изготовления – 1200 текстов Уложения. </w:t>
      </w:r>
    </w:p>
    <w:p w:rsidR="00B96E37" w:rsidRPr="00B96E37" w:rsidRDefault="00EF3E1A" w:rsidP="00B96E37">
      <w:pPr>
        <w:spacing w:after="0" w:line="360" w:lineRule="auto"/>
        <w:ind w:firstLine="709"/>
        <w:jc w:val="both"/>
        <w:rPr>
          <w:rFonts w:ascii="Times New Roman" w:hAnsi="Times New Roman" w:cs="Times New Roman"/>
          <w:color w:val="000000"/>
          <w:sz w:val="28"/>
          <w:szCs w:val="28"/>
        </w:rPr>
      </w:pPr>
      <w:r w:rsidRPr="00B96E37">
        <w:rPr>
          <w:rFonts w:ascii="Times New Roman" w:hAnsi="Times New Roman" w:cs="Times New Roman"/>
          <w:color w:val="0D0D0D" w:themeColor="text1" w:themeTint="F2"/>
          <w:sz w:val="28"/>
          <w:szCs w:val="28"/>
        </w:rPr>
        <w:t xml:space="preserve">От предшествующих Судебников 1497 и 1550 Соборное Уложение отличается широтой охвата различных сторон действительности своего времени. Помимо судопроизводства и процессуального права, оно содержало законы, связанные с экономикой, формами землевладения, положением господствующих и зависимых слоев населения, государственно-политическим строем. </w:t>
      </w:r>
      <w:r w:rsidR="00B96E37" w:rsidRPr="00B96E37">
        <w:rPr>
          <w:rFonts w:ascii="Times New Roman" w:hAnsi="Times New Roman" w:cs="Times New Roman"/>
          <w:color w:val="0D0D0D" w:themeColor="text1" w:themeTint="F2"/>
          <w:sz w:val="28"/>
          <w:szCs w:val="28"/>
        </w:rPr>
        <w:t xml:space="preserve"> </w:t>
      </w:r>
      <w:r w:rsidR="00B96E37" w:rsidRPr="00B96E37">
        <w:rPr>
          <w:rFonts w:ascii="Times New Roman" w:hAnsi="Times New Roman" w:cs="Times New Roman"/>
          <w:color w:val="000000"/>
          <w:sz w:val="28"/>
          <w:szCs w:val="28"/>
        </w:rPr>
        <w:t>Оно состоит из 25 глав, разделенных на 967 статей. В начале </w:t>
      </w:r>
      <w:r w:rsidR="00B96E37" w:rsidRPr="00B96E37">
        <w:rPr>
          <w:rFonts w:ascii="Times New Roman" w:hAnsi="Times New Roman" w:cs="Times New Roman"/>
          <w:iCs/>
          <w:color w:val="000000"/>
          <w:sz w:val="28"/>
          <w:szCs w:val="28"/>
        </w:rPr>
        <w:t>Уложения</w:t>
      </w:r>
      <w:r w:rsidR="00B96E37" w:rsidRPr="00B96E37">
        <w:rPr>
          <w:rFonts w:ascii="Times New Roman" w:hAnsi="Times New Roman" w:cs="Times New Roman"/>
          <w:color w:val="000000"/>
          <w:sz w:val="28"/>
          <w:szCs w:val="28"/>
        </w:rPr>
        <w:t>, перед главами, помещено </w:t>
      </w:r>
      <w:r w:rsidR="00B96E37" w:rsidRPr="00B96E37">
        <w:rPr>
          <w:rFonts w:ascii="Times New Roman" w:hAnsi="Times New Roman" w:cs="Times New Roman"/>
          <w:iCs/>
          <w:color w:val="000000"/>
          <w:sz w:val="28"/>
          <w:szCs w:val="28"/>
        </w:rPr>
        <w:t>Предисловие</w:t>
      </w:r>
      <w:r w:rsidR="00B96E37" w:rsidRPr="00B96E37">
        <w:rPr>
          <w:rFonts w:ascii="Times New Roman" w:hAnsi="Times New Roman" w:cs="Times New Roman"/>
          <w:color w:val="000000"/>
          <w:sz w:val="28"/>
          <w:szCs w:val="28"/>
        </w:rPr>
        <w:t>, разъясняющее мотивы составления свода и ход работы над ним</w:t>
      </w:r>
      <w:r w:rsidR="00A26BB6">
        <w:rPr>
          <w:rStyle w:val="a6"/>
          <w:rFonts w:ascii="Times New Roman" w:hAnsi="Times New Roman" w:cs="Times New Roman"/>
          <w:color w:val="000000"/>
          <w:sz w:val="28"/>
          <w:szCs w:val="28"/>
        </w:rPr>
        <w:footnoteReference w:id="34"/>
      </w:r>
      <w:r w:rsidR="00B96E37" w:rsidRPr="00B96E37">
        <w:rPr>
          <w:rFonts w:ascii="Times New Roman" w:hAnsi="Times New Roman" w:cs="Times New Roman"/>
          <w:color w:val="000000"/>
          <w:sz w:val="28"/>
          <w:szCs w:val="28"/>
        </w:rPr>
        <w:t xml:space="preserve">. </w:t>
      </w:r>
    </w:p>
    <w:p w:rsidR="00B96E37" w:rsidRPr="00B96E37" w:rsidRDefault="00B96E37" w:rsidP="00B96E37">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00000"/>
          <w:sz w:val="28"/>
          <w:szCs w:val="28"/>
        </w:rPr>
        <w:t>Статьи и главы размещены на положенных друг за другом «внахлест» листах бумаги, склеенных в свиток («столбец»). По склейкам (для сохранности и невозможности подложить другую страницу) надпись: «</w:t>
      </w:r>
      <w:proofErr w:type="gramStart"/>
      <w:r w:rsidRPr="00B96E37">
        <w:rPr>
          <w:rFonts w:ascii="Times New Roman" w:hAnsi="Times New Roman" w:cs="Times New Roman"/>
          <w:color w:val="000000"/>
          <w:sz w:val="28"/>
          <w:szCs w:val="28"/>
        </w:rPr>
        <w:t>Думной</w:t>
      </w:r>
      <w:proofErr w:type="gramEnd"/>
      <w:r w:rsidRPr="00B96E37">
        <w:rPr>
          <w:rFonts w:ascii="Times New Roman" w:hAnsi="Times New Roman" w:cs="Times New Roman"/>
          <w:color w:val="000000"/>
          <w:sz w:val="28"/>
          <w:szCs w:val="28"/>
        </w:rPr>
        <w:t xml:space="preserve"> дьяк Ив </w:t>
      </w:r>
      <w:proofErr w:type="spellStart"/>
      <w:r w:rsidRPr="00B96E37">
        <w:rPr>
          <w:rFonts w:ascii="Times New Roman" w:hAnsi="Times New Roman" w:cs="Times New Roman"/>
          <w:color w:val="000000"/>
          <w:sz w:val="28"/>
          <w:szCs w:val="28"/>
        </w:rPr>
        <w:t>Гавренев</w:t>
      </w:r>
      <w:proofErr w:type="spellEnd"/>
      <w:r w:rsidRPr="00B96E37">
        <w:rPr>
          <w:rFonts w:ascii="Times New Roman" w:hAnsi="Times New Roman" w:cs="Times New Roman"/>
          <w:color w:val="000000"/>
          <w:sz w:val="28"/>
          <w:szCs w:val="28"/>
        </w:rPr>
        <w:t>». Длина свитка – 309 метров. Уложение хранится в настоящее время в Российском Государственном архиве древних актов в позолоченном «ковчеге» (специально предназначенном сундуке).</w:t>
      </w:r>
    </w:p>
    <w:p w:rsidR="00B96E37" w:rsidRPr="00B96E37" w:rsidRDefault="00B96E37" w:rsidP="00B96E37">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Главы с первой по девятую объединили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правовые нормы, предназначенные защищать интересы церкви и государства. </w:t>
      </w:r>
      <w:proofErr w:type="gramStart"/>
      <w:r w:rsidRPr="00B96E37">
        <w:rPr>
          <w:rFonts w:ascii="Times New Roman" w:hAnsi="Times New Roman" w:cs="Times New Roman"/>
          <w:color w:val="0D0D0D" w:themeColor="text1" w:themeTint="F2"/>
          <w:sz w:val="28"/>
          <w:szCs w:val="28"/>
        </w:rPr>
        <w:t>На это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указывают уже сами названия данных глав: так, глава I называется «О </w:t>
      </w:r>
      <w:proofErr w:type="spellStart"/>
      <w:r w:rsidRPr="00B96E37">
        <w:rPr>
          <w:rFonts w:ascii="Times New Roman" w:hAnsi="Times New Roman" w:cs="Times New Roman"/>
          <w:color w:val="0D0D0D" w:themeColor="text1" w:themeTint="F2"/>
          <w:sz w:val="28"/>
          <w:szCs w:val="28"/>
        </w:rPr>
        <w:t>богохулниках</w:t>
      </w:r>
      <w:proofErr w:type="spellEnd"/>
      <w:r w:rsidRPr="00B96E37">
        <w:rPr>
          <w:rFonts w:ascii="Times New Roman" w:hAnsi="Times New Roman" w:cs="Times New Roman"/>
          <w:color w:val="0D0D0D" w:themeColor="text1" w:themeTint="F2"/>
          <w:sz w:val="28"/>
          <w:szCs w:val="28"/>
        </w:rPr>
        <w:t xml:space="preserve"> 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о церковных мятежниках», глава II носит название «О </w:t>
      </w:r>
      <w:proofErr w:type="spellStart"/>
      <w:r w:rsidRPr="00B96E37">
        <w:rPr>
          <w:rFonts w:ascii="Times New Roman" w:hAnsi="Times New Roman" w:cs="Times New Roman"/>
          <w:color w:val="0D0D0D" w:themeColor="text1" w:themeTint="F2"/>
          <w:sz w:val="28"/>
          <w:szCs w:val="28"/>
        </w:rPr>
        <w:t>государьской</w:t>
      </w:r>
      <w:proofErr w:type="spellEnd"/>
      <w:r w:rsidRPr="00B96E37">
        <w:rPr>
          <w:rFonts w:ascii="Times New Roman" w:hAnsi="Times New Roman" w:cs="Times New Roman"/>
          <w:color w:val="0D0D0D" w:themeColor="text1" w:themeTint="F2"/>
          <w:sz w:val="28"/>
          <w:szCs w:val="28"/>
        </w:rPr>
        <w:t xml:space="preserve"> чести и как его</w:t>
      </w:r>
      <w:r>
        <w:rPr>
          <w:rFonts w:ascii="Times New Roman" w:hAnsi="Times New Roman" w:cs="Times New Roman"/>
          <w:color w:val="0D0D0D" w:themeColor="text1" w:themeTint="F2"/>
          <w:sz w:val="28"/>
          <w:szCs w:val="28"/>
        </w:rPr>
        <w:t xml:space="preserve"> </w:t>
      </w:r>
      <w:proofErr w:type="spellStart"/>
      <w:r w:rsidRPr="00B96E37">
        <w:rPr>
          <w:rFonts w:ascii="Times New Roman" w:hAnsi="Times New Roman" w:cs="Times New Roman"/>
          <w:color w:val="0D0D0D" w:themeColor="text1" w:themeTint="F2"/>
          <w:sz w:val="28"/>
          <w:szCs w:val="28"/>
        </w:rPr>
        <w:t>государьское</w:t>
      </w:r>
      <w:proofErr w:type="spellEnd"/>
      <w:r w:rsidRPr="00B96E37">
        <w:rPr>
          <w:rFonts w:ascii="Times New Roman" w:hAnsi="Times New Roman" w:cs="Times New Roman"/>
          <w:color w:val="0D0D0D" w:themeColor="text1" w:themeTint="F2"/>
          <w:sz w:val="28"/>
          <w:szCs w:val="28"/>
        </w:rPr>
        <w:t xml:space="preserve"> здоровье оберегать», глава III — «О </w:t>
      </w:r>
      <w:proofErr w:type="spellStart"/>
      <w:r w:rsidRPr="00B96E37">
        <w:rPr>
          <w:rFonts w:ascii="Times New Roman" w:hAnsi="Times New Roman" w:cs="Times New Roman"/>
          <w:color w:val="0D0D0D" w:themeColor="text1" w:themeTint="F2"/>
          <w:sz w:val="28"/>
          <w:szCs w:val="28"/>
        </w:rPr>
        <w:t>государеве</w:t>
      </w:r>
      <w:proofErr w:type="spellEnd"/>
      <w:r w:rsidRPr="00B96E37">
        <w:rPr>
          <w:rFonts w:ascii="Times New Roman" w:hAnsi="Times New Roman" w:cs="Times New Roman"/>
          <w:color w:val="0D0D0D" w:themeColor="text1" w:themeTint="F2"/>
          <w:sz w:val="28"/>
          <w:szCs w:val="28"/>
        </w:rPr>
        <w:t xml:space="preserve"> дворе, чтоб на</w:t>
      </w:r>
      <w:r>
        <w:rPr>
          <w:rFonts w:ascii="Times New Roman" w:hAnsi="Times New Roman" w:cs="Times New Roman"/>
          <w:color w:val="0D0D0D" w:themeColor="text1" w:themeTint="F2"/>
          <w:sz w:val="28"/>
          <w:szCs w:val="28"/>
        </w:rPr>
        <w:t xml:space="preserve"> </w:t>
      </w:r>
      <w:proofErr w:type="spellStart"/>
      <w:r w:rsidRPr="00B96E37">
        <w:rPr>
          <w:rFonts w:ascii="Times New Roman" w:hAnsi="Times New Roman" w:cs="Times New Roman"/>
          <w:color w:val="0D0D0D" w:themeColor="text1" w:themeTint="F2"/>
          <w:sz w:val="28"/>
          <w:szCs w:val="28"/>
        </w:rPr>
        <w:t>государеве</w:t>
      </w:r>
      <w:proofErr w:type="spellEnd"/>
      <w:r w:rsidRPr="00B96E37">
        <w:rPr>
          <w:rFonts w:ascii="Times New Roman" w:hAnsi="Times New Roman" w:cs="Times New Roman"/>
          <w:color w:val="0D0D0D" w:themeColor="text1" w:themeTint="F2"/>
          <w:sz w:val="28"/>
          <w:szCs w:val="28"/>
        </w:rPr>
        <w:t xml:space="preserve"> дворе ни от кого никакого </w:t>
      </w:r>
      <w:proofErr w:type="spellStart"/>
      <w:r w:rsidRPr="00B96E37">
        <w:rPr>
          <w:rFonts w:ascii="Times New Roman" w:hAnsi="Times New Roman" w:cs="Times New Roman"/>
          <w:color w:val="0D0D0D" w:themeColor="text1" w:themeTint="F2"/>
          <w:sz w:val="28"/>
          <w:szCs w:val="28"/>
        </w:rPr>
        <w:t>бесчиньства</w:t>
      </w:r>
      <w:proofErr w:type="spellEnd"/>
      <w:r w:rsidRPr="00B96E37">
        <w:rPr>
          <w:rFonts w:ascii="Times New Roman" w:hAnsi="Times New Roman" w:cs="Times New Roman"/>
          <w:color w:val="0D0D0D" w:themeColor="text1" w:themeTint="F2"/>
          <w:sz w:val="28"/>
          <w:szCs w:val="28"/>
        </w:rPr>
        <w:t xml:space="preserve"> и брани не было», глава IV — «О</w:t>
      </w:r>
      <w:r>
        <w:rPr>
          <w:rFonts w:ascii="Times New Roman" w:hAnsi="Times New Roman" w:cs="Times New Roman"/>
          <w:color w:val="0D0D0D" w:themeColor="text1" w:themeTint="F2"/>
          <w:sz w:val="28"/>
          <w:szCs w:val="28"/>
        </w:rPr>
        <w:t xml:space="preserve"> </w:t>
      </w:r>
      <w:proofErr w:type="spellStart"/>
      <w:r w:rsidRPr="00B96E37">
        <w:rPr>
          <w:rFonts w:ascii="Times New Roman" w:hAnsi="Times New Roman" w:cs="Times New Roman"/>
          <w:color w:val="0D0D0D" w:themeColor="text1" w:themeTint="F2"/>
          <w:sz w:val="28"/>
          <w:szCs w:val="28"/>
        </w:rPr>
        <w:t>подпищикех</w:t>
      </w:r>
      <w:proofErr w:type="spellEnd"/>
      <w:r w:rsidRPr="00B96E37">
        <w:rPr>
          <w:rFonts w:ascii="Times New Roman" w:hAnsi="Times New Roman" w:cs="Times New Roman"/>
          <w:color w:val="0D0D0D" w:themeColor="text1" w:themeTint="F2"/>
          <w:sz w:val="28"/>
          <w:szCs w:val="28"/>
        </w:rPr>
        <w:t xml:space="preserve"> и которые печати подделывают», глава V — «О</w:t>
      </w:r>
      <w:proofErr w:type="gramEnd"/>
      <w:r w:rsidRPr="00B96E37">
        <w:rPr>
          <w:rFonts w:ascii="Times New Roman" w:hAnsi="Times New Roman" w:cs="Times New Roman"/>
          <w:color w:val="0D0D0D" w:themeColor="text1" w:themeTint="F2"/>
          <w:sz w:val="28"/>
          <w:szCs w:val="28"/>
        </w:rPr>
        <w:t xml:space="preserve"> денежных </w:t>
      </w:r>
      <w:proofErr w:type="spellStart"/>
      <w:r w:rsidRPr="00B96E37">
        <w:rPr>
          <w:rFonts w:ascii="Times New Roman" w:hAnsi="Times New Roman" w:cs="Times New Roman"/>
          <w:color w:val="0D0D0D" w:themeColor="text1" w:themeTint="F2"/>
          <w:sz w:val="28"/>
          <w:szCs w:val="28"/>
        </w:rPr>
        <w:t>мастерех</w:t>
      </w:r>
      <w:proofErr w:type="spellEnd"/>
      <w:r w:rsidRPr="00B96E37">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которые </w:t>
      </w:r>
      <w:proofErr w:type="spellStart"/>
      <w:r w:rsidRPr="00B96E37">
        <w:rPr>
          <w:rFonts w:ascii="Times New Roman" w:hAnsi="Times New Roman" w:cs="Times New Roman"/>
          <w:color w:val="0D0D0D" w:themeColor="text1" w:themeTint="F2"/>
          <w:sz w:val="28"/>
          <w:szCs w:val="28"/>
        </w:rPr>
        <w:t>учнут</w:t>
      </w:r>
      <w:proofErr w:type="spellEnd"/>
      <w:r w:rsidRPr="00B96E37">
        <w:rPr>
          <w:rFonts w:ascii="Times New Roman" w:hAnsi="Times New Roman" w:cs="Times New Roman"/>
          <w:color w:val="0D0D0D" w:themeColor="text1" w:themeTint="F2"/>
          <w:sz w:val="28"/>
          <w:szCs w:val="28"/>
        </w:rPr>
        <w:t xml:space="preserve"> </w:t>
      </w:r>
      <w:proofErr w:type="spellStart"/>
      <w:r w:rsidRPr="00B96E37">
        <w:rPr>
          <w:rFonts w:ascii="Times New Roman" w:hAnsi="Times New Roman" w:cs="Times New Roman"/>
          <w:color w:val="0D0D0D" w:themeColor="text1" w:themeTint="F2"/>
          <w:sz w:val="28"/>
          <w:szCs w:val="28"/>
        </w:rPr>
        <w:t>делати</w:t>
      </w:r>
      <w:proofErr w:type="spellEnd"/>
      <w:r w:rsidRPr="00B96E37">
        <w:rPr>
          <w:rFonts w:ascii="Times New Roman" w:hAnsi="Times New Roman" w:cs="Times New Roman"/>
          <w:color w:val="0D0D0D" w:themeColor="text1" w:themeTint="F2"/>
          <w:sz w:val="28"/>
          <w:szCs w:val="28"/>
        </w:rPr>
        <w:t xml:space="preserve"> воровские </w:t>
      </w:r>
      <w:proofErr w:type="spellStart"/>
      <w:r w:rsidRPr="00B96E37">
        <w:rPr>
          <w:rFonts w:ascii="Times New Roman" w:hAnsi="Times New Roman" w:cs="Times New Roman"/>
          <w:color w:val="0D0D0D" w:themeColor="text1" w:themeTint="F2"/>
          <w:sz w:val="28"/>
          <w:szCs w:val="28"/>
        </w:rPr>
        <w:t>денги</w:t>
      </w:r>
      <w:proofErr w:type="spellEnd"/>
      <w:r w:rsidRPr="00B96E37">
        <w:rPr>
          <w:rFonts w:ascii="Times New Roman" w:hAnsi="Times New Roman" w:cs="Times New Roman"/>
          <w:color w:val="0D0D0D" w:themeColor="text1" w:themeTint="F2"/>
          <w:sz w:val="28"/>
          <w:szCs w:val="28"/>
        </w:rPr>
        <w:t xml:space="preserve">», глава VI — «О проезжих грамотах в </w:t>
      </w:r>
      <w:proofErr w:type="spellStart"/>
      <w:r w:rsidRPr="00B96E37">
        <w:rPr>
          <w:rFonts w:ascii="Times New Roman" w:hAnsi="Times New Roman" w:cs="Times New Roman"/>
          <w:color w:val="0D0D0D" w:themeColor="text1" w:themeTint="F2"/>
          <w:sz w:val="28"/>
          <w:szCs w:val="28"/>
        </w:rPr>
        <w:t>ыные</w:t>
      </w:r>
      <w:proofErr w:type="spellEnd"/>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госу</w:t>
      </w:r>
      <w:r w:rsidRPr="00B96E37">
        <w:rPr>
          <w:rFonts w:ascii="Times New Roman" w:hAnsi="Times New Roman" w:cs="Times New Roman"/>
          <w:color w:val="0D0D0D" w:themeColor="text1" w:themeTint="F2"/>
          <w:sz w:val="28"/>
          <w:szCs w:val="28"/>
        </w:rPr>
        <w:t>дарьства</w:t>
      </w:r>
      <w:proofErr w:type="spellEnd"/>
      <w:r w:rsidRPr="00B96E37">
        <w:rPr>
          <w:rFonts w:ascii="Times New Roman" w:hAnsi="Times New Roman" w:cs="Times New Roman"/>
          <w:color w:val="0D0D0D" w:themeColor="text1" w:themeTint="F2"/>
          <w:sz w:val="28"/>
          <w:szCs w:val="28"/>
        </w:rPr>
        <w:t xml:space="preserve">», глава VII — «О службе всяких ратных людей Московского </w:t>
      </w:r>
      <w:r>
        <w:rPr>
          <w:rFonts w:ascii="Times New Roman" w:hAnsi="Times New Roman" w:cs="Times New Roman"/>
          <w:color w:val="0D0D0D" w:themeColor="text1" w:themeTint="F2"/>
          <w:sz w:val="28"/>
          <w:szCs w:val="28"/>
        </w:rPr>
        <w:t xml:space="preserve"> </w:t>
      </w:r>
      <w:proofErr w:type="spellStart"/>
      <w:r w:rsidRPr="00B96E37">
        <w:rPr>
          <w:rFonts w:ascii="Times New Roman" w:hAnsi="Times New Roman" w:cs="Times New Roman"/>
          <w:color w:val="0D0D0D" w:themeColor="text1" w:themeTint="F2"/>
          <w:sz w:val="28"/>
          <w:szCs w:val="28"/>
        </w:rPr>
        <w:t>государьства</w:t>
      </w:r>
      <w:proofErr w:type="spellEnd"/>
      <w:r w:rsidRPr="00B96E37">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lastRenderedPageBreak/>
        <w:t>глава VIII — «</w:t>
      </w:r>
      <w:proofErr w:type="gramStart"/>
      <w:r w:rsidRPr="00B96E37">
        <w:rPr>
          <w:rFonts w:ascii="Times New Roman" w:hAnsi="Times New Roman" w:cs="Times New Roman"/>
          <w:color w:val="0D0D0D" w:themeColor="text1" w:themeTint="F2"/>
          <w:sz w:val="28"/>
          <w:szCs w:val="28"/>
        </w:rPr>
        <w:t>О</w:t>
      </w:r>
      <w:proofErr w:type="gramEnd"/>
      <w:r w:rsidRPr="00B96E37">
        <w:rPr>
          <w:rFonts w:ascii="Times New Roman" w:hAnsi="Times New Roman" w:cs="Times New Roman"/>
          <w:color w:val="0D0D0D" w:themeColor="text1" w:themeTint="F2"/>
          <w:sz w:val="28"/>
          <w:szCs w:val="28"/>
        </w:rPr>
        <w:t xml:space="preserve"> искуплении пленных», глава IX — «О мытах, и о</w:t>
      </w:r>
      <w:r>
        <w:rPr>
          <w:rFonts w:ascii="Times New Roman" w:hAnsi="Times New Roman" w:cs="Times New Roman"/>
          <w:color w:val="0D0D0D" w:themeColor="text1" w:themeTint="F2"/>
          <w:sz w:val="28"/>
          <w:szCs w:val="28"/>
        </w:rPr>
        <w:t xml:space="preserve"> </w:t>
      </w:r>
      <w:proofErr w:type="spellStart"/>
      <w:r w:rsidRPr="00B96E37">
        <w:rPr>
          <w:rFonts w:ascii="Times New Roman" w:hAnsi="Times New Roman" w:cs="Times New Roman"/>
          <w:color w:val="0D0D0D" w:themeColor="text1" w:themeTint="F2"/>
          <w:sz w:val="28"/>
          <w:szCs w:val="28"/>
        </w:rPr>
        <w:t>перевозех</w:t>
      </w:r>
      <w:proofErr w:type="spellEnd"/>
      <w:r w:rsidRPr="00B96E37">
        <w:rPr>
          <w:rFonts w:ascii="Times New Roman" w:hAnsi="Times New Roman" w:cs="Times New Roman"/>
          <w:color w:val="0D0D0D" w:themeColor="text1" w:themeTint="F2"/>
          <w:sz w:val="28"/>
          <w:szCs w:val="28"/>
        </w:rPr>
        <w:t>, и о мостах»</w:t>
      </w:r>
      <w:r w:rsidR="00A26BB6">
        <w:rPr>
          <w:rStyle w:val="a6"/>
          <w:rFonts w:ascii="Times New Roman" w:hAnsi="Times New Roman" w:cs="Times New Roman"/>
          <w:color w:val="0D0D0D" w:themeColor="text1" w:themeTint="F2"/>
          <w:sz w:val="28"/>
          <w:szCs w:val="28"/>
        </w:rPr>
        <w:footnoteReference w:id="35"/>
      </w:r>
      <w:r w:rsidRPr="00B96E37">
        <w:rPr>
          <w:rFonts w:ascii="Times New Roman" w:hAnsi="Times New Roman" w:cs="Times New Roman"/>
          <w:color w:val="0D0D0D" w:themeColor="text1" w:themeTint="F2"/>
          <w:sz w:val="28"/>
          <w:szCs w:val="28"/>
        </w:rPr>
        <w:t>.</w:t>
      </w:r>
    </w:p>
    <w:p w:rsidR="00B96E37" w:rsidRPr="00B96E37" w:rsidRDefault="00B96E37" w:rsidP="00B96E37">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С главы с десятой по двадцатую вошли по преимуществу нормы гражданского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права и правила, по которым вершился суд по гражданским и уголовным делам, а</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также «суд о крестьянах» и «суд о холопах». Из этих глав самой большой стала глава</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X, получившая название «О суде». В нее вошло 287 статей. За этой главой была помещена глава «Суд о крестьянах», затем — составленная всего из трех статей</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двенадцатая глава «О суде патриарших приказных и дворовых всяких людей 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крестьян». Тринадцатой главе было присвоено название «О Монастырском приказе»,</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четырнадцатой — «О крестном целовании». Главе XV был дан заголовок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вершенных делах», главе XVI — «О поместных землях», главе XVII — «О вотчинах»,</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главе XVIII — «О печатных пошлинах». </w:t>
      </w:r>
      <w:proofErr w:type="gramStart"/>
      <w:r w:rsidRPr="00B96E37">
        <w:rPr>
          <w:rFonts w:ascii="Times New Roman" w:hAnsi="Times New Roman" w:cs="Times New Roman"/>
          <w:color w:val="0D0D0D" w:themeColor="text1" w:themeTint="F2"/>
          <w:sz w:val="28"/>
          <w:szCs w:val="28"/>
        </w:rPr>
        <w:t>Глава XIX получила наименование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посадских </w:t>
      </w:r>
      <w:proofErr w:type="spellStart"/>
      <w:r w:rsidRPr="00B96E37">
        <w:rPr>
          <w:rFonts w:ascii="Times New Roman" w:hAnsi="Times New Roman" w:cs="Times New Roman"/>
          <w:color w:val="0D0D0D" w:themeColor="text1" w:themeTint="F2"/>
          <w:sz w:val="28"/>
          <w:szCs w:val="28"/>
        </w:rPr>
        <w:t>людех</w:t>
      </w:r>
      <w:proofErr w:type="spellEnd"/>
      <w:r w:rsidRPr="00B96E37">
        <w:rPr>
          <w:rFonts w:ascii="Times New Roman" w:hAnsi="Times New Roman" w:cs="Times New Roman"/>
          <w:color w:val="0D0D0D" w:themeColor="text1" w:themeTint="F2"/>
          <w:sz w:val="28"/>
          <w:szCs w:val="28"/>
        </w:rPr>
        <w:t xml:space="preserve">», глава XX — «Суд о </w:t>
      </w:r>
      <w:proofErr w:type="spellStart"/>
      <w:r w:rsidRPr="00B96E37">
        <w:rPr>
          <w:rFonts w:ascii="Times New Roman" w:hAnsi="Times New Roman" w:cs="Times New Roman"/>
          <w:color w:val="0D0D0D" w:themeColor="text1" w:themeTint="F2"/>
          <w:sz w:val="28"/>
          <w:szCs w:val="28"/>
        </w:rPr>
        <w:t>холопех</w:t>
      </w:r>
      <w:proofErr w:type="spellEnd"/>
      <w:r w:rsidRPr="00B96E37">
        <w:rPr>
          <w:rFonts w:ascii="Times New Roman" w:hAnsi="Times New Roman" w:cs="Times New Roman"/>
          <w:color w:val="0D0D0D" w:themeColor="text1" w:themeTint="F2"/>
          <w:sz w:val="28"/>
          <w:szCs w:val="28"/>
        </w:rPr>
        <w:t>»</w:t>
      </w:r>
      <w:r w:rsidR="00A26BB6">
        <w:rPr>
          <w:rStyle w:val="a6"/>
          <w:rFonts w:ascii="Times New Roman" w:hAnsi="Times New Roman" w:cs="Times New Roman"/>
          <w:color w:val="0D0D0D" w:themeColor="text1" w:themeTint="F2"/>
          <w:sz w:val="28"/>
          <w:szCs w:val="28"/>
        </w:rPr>
        <w:footnoteReference w:id="36"/>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В главах XXI, XXII и XXV были изложены преимущественно нормы уголовного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права.</w:t>
      </w:r>
      <w:proofErr w:type="gramEnd"/>
      <w:r w:rsidRPr="00B96E37">
        <w:rPr>
          <w:rFonts w:ascii="Times New Roman" w:hAnsi="Times New Roman" w:cs="Times New Roman"/>
          <w:color w:val="0D0D0D" w:themeColor="text1" w:themeTint="F2"/>
          <w:sz w:val="28"/>
          <w:szCs w:val="28"/>
        </w:rPr>
        <w:t xml:space="preserve"> Уголовно-правовой характер этих глав отчетливо отразился в их названиях:</w:t>
      </w:r>
    </w:p>
    <w:p w:rsidR="00B96E37" w:rsidRPr="00B96E37" w:rsidRDefault="00B96E37" w:rsidP="00B96E37">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 xml:space="preserve">главе XXI было придано наименование «О разбойных и о </w:t>
      </w:r>
      <w:proofErr w:type="spellStart"/>
      <w:r w:rsidRPr="00B96E37">
        <w:rPr>
          <w:rFonts w:ascii="Times New Roman" w:hAnsi="Times New Roman" w:cs="Times New Roman"/>
          <w:color w:val="0D0D0D" w:themeColor="text1" w:themeTint="F2"/>
          <w:sz w:val="28"/>
          <w:szCs w:val="28"/>
        </w:rPr>
        <w:t>татиных</w:t>
      </w:r>
      <w:proofErr w:type="spellEnd"/>
      <w:r w:rsidRPr="00B96E37">
        <w:rPr>
          <w:rFonts w:ascii="Times New Roman" w:hAnsi="Times New Roman" w:cs="Times New Roman"/>
          <w:color w:val="0D0D0D" w:themeColor="text1" w:themeTint="F2"/>
          <w:sz w:val="28"/>
          <w:szCs w:val="28"/>
        </w:rPr>
        <w:t xml:space="preserve"> делах»; в названии</w:t>
      </w:r>
      <w:r>
        <w:rPr>
          <w:rFonts w:ascii="Times New Roman" w:hAnsi="Times New Roman" w:cs="Times New Roman"/>
          <w:color w:val="0D0D0D" w:themeColor="text1" w:themeTint="F2"/>
          <w:sz w:val="28"/>
          <w:szCs w:val="28"/>
        </w:rPr>
        <w:t xml:space="preserve"> с</w:t>
      </w:r>
      <w:r w:rsidRPr="00B96E37">
        <w:rPr>
          <w:rFonts w:ascii="Times New Roman" w:hAnsi="Times New Roman" w:cs="Times New Roman"/>
          <w:color w:val="0D0D0D" w:themeColor="text1" w:themeTint="F2"/>
          <w:sz w:val="28"/>
          <w:szCs w:val="28"/>
        </w:rPr>
        <w:t>ледующей за нею главы было обозначено, что это «Указ за какие вины кому чинить</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смертная казнь и за какие вины </w:t>
      </w:r>
      <w:proofErr w:type="spellStart"/>
      <w:r w:rsidRPr="00B96E37">
        <w:rPr>
          <w:rFonts w:ascii="Times New Roman" w:hAnsi="Times New Roman" w:cs="Times New Roman"/>
          <w:color w:val="0D0D0D" w:themeColor="text1" w:themeTint="F2"/>
          <w:sz w:val="28"/>
          <w:szCs w:val="28"/>
        </w:rPr>
        <w:t>смертию</w:t>
      </w:r>
      <w:proofErr w:type="spellEnd"/>
      <w:r w:rsidRPr="00B96E37">
        <w:rPr>
          <w:rFonts w:ascii="Times New Roman" w:hAnsi="Times New Roman" w:cs="Times New Roman"/>
          <w:color w:val="0D0D0D" w:themeColor="text1" w:themeTint="F2"/>
          <w:sz w:val="28"/>
          <w:szCs w:val="28"/>
        </w:rPr>
        <w:t xml:space="preserve"> не казнить, а чинить наказанье»;</w:t>
      </w:r>
    </w:p>
    <w:p w:rsidR="00B96E37" w:rsidRPr="00B96E37" w:rsidRDefault="00B96E37" w:rsidP="00B96E37">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глава XXV</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была озаглавлена как «Указ о корчмах» (в ней говорилось о преступлениях, связанных</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 содержанием корчмы, продажей вина, торговлей табаком).</w:t>
      </w:r>
    </w:p>
    <w:p w:rsidR="00EF3E1A" w:rsidRDefault="00B96E37" w:rsidP="00B96E37">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Глава XXIII, состоявшая из трех статей, была посвящена некоторым вопросам</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судопроизводства по делам стрельцов, она и называлась соответственно —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стрельцах». В главе XXIV был изложен «Указ о </w:t>
      </w:r>
      <w:proofErr w:type="spellStart"/>
      <w:r w:rsidRPr="00B96E37">
        <w:rPr>
          <w:rFonts w:ascii="Times New Roman" w:hAnsi="Times New Roman" w:cs="Times New Roman"/>
          <w:color w:val="0D0D0D" w:themeColor="text1" w:themeTint="F2"/>
          <w:sz w:val="28"/>
          <w:szCs w:val="28"/>
        </w:rPr>
        <w:t>атаманех</w:t>
      </w:r>
      <w:proofErr w:type="spellEnd"/>
      <w:r w:rsidRPr="00B96E37">
        <w:rPr>
          <w:rFonts w:ascii="Times New Roman" w:hAnsi="Times New Roman" w:cs="Times New Roman"/>
          <w:color w:val="0D0D0D" w:themeColor="text1" w:themeTint="F2"/>
          <w:sz w:val="28"/>
          <w:szCs w:val="28"/>
        </w:rPr>
        <w:t xml:space="preserve"> и о </w:t>
      </w:r>
      <w:proofErr w:type="spellStart"/>
      <w:r w:rsidRPr="00B96E37">
        <w:rPr>
          <w:rFonts w:ascii="Times New Roman" w:hAnsi="Times New Roman" w:cs="Times New Roman"/>
          <w:color w:val="0D0D0D" w:themeColor="text1" w:themeTint="F2"/>
          <w:sz w:val="28"/>
          <w:szCs w:val="28"/>
        </w:rPr>
        <w:t>казакех</w:t>
      </w:r>
      <w:proofErr w:type="spellEnd"/>
      <w:r w:rsidRPr="00B96E37">
        <w:rPr>
          <w:rFonts w:ascii="Times New Roman" w:hAnsi="Times New Roman" w:cs="Times New Roman"/>
          <w:color w:val="0D0D0D" w:themeColor="text1" w:themeTint="F2"/>
          <w:sz w:val="28"/>
          <w:szCs w:val="28"/>
        </w:rPr>
        <w:t>», которы</w:t>
      </w:r>
      <w:r>
        <w:rPr>
          <w:rFonts w:ascii="Times New Roman" w:hAnsi="Times New Roman" w:cs="Times New Roman"/>
          <w:color w:val="0D0D0D" w:themeColor="text1" w:themeTint="F2"/>
          <w:sz w:val="28"/>
          <w:szCs w:val="28"/>
        </w:rPr>
        <w:t xml:space="preserve">й </w:t>
      </w:r>
      <w:r w:rsidRPr="00B96E37">
        <w:rPr>
          <w:rFonts w:ascii="Times New Roman" w:hAnsi="Times New Roman" w:cs="Times New Roman"/>
          <w:color w:val="0D0D0D" w:themeColor="text1" w:themeTint="F2"/>
          <w:sz w:val="28"/>
          <w:szCs w:val="28"/>
        </w:rPr>
        <w:t>включал в себя всего две статьи.</w:t>
      </w:r>
    </w:p>
    <w:p w:rsidR="00C85FA2" w:rsidRDefault="00C85FA2" w:rsidP="00B96E37">
      <w:pPr>
        <w:spacing w:after="0" w:line="360" w:lineRule="auto"/>
        <w:ind w:firstLine="709"/>
        <w:jc w:val="both"/>
        <w:rPr>
          <w:rFonts w:ascii="Times New Roman" w:hAnsi="Times New Roman" w:cs="Times New Roman"/>
          <w:sz w:val="28"/>
          <w:szCs w:val="28"/>
        </w:rPr>
      </w:pPr>
      <w:r w:rsidRPr="00C85FA2">
        <w:rPr>
          <w:rFonts w:ascii="Times New Roman" w:hAnsi="Times New Roman" w:cs="Times New Roman"/>
          <w:sz w:val="28"/>
          <w:szCs w:val="28"/>
        </w:rPr>
        <w:lastRenderedPageBreak/>
        <w:t xml:space="preserve">Правоотношения, возникавшие на основе норм, регламентирующих сферу имущественных отношений, характеризовались неустойчивостью статуса субъектов, прав и обязанностей, привязанностью имущественного объекта одновременно к нескольким собственникам, запутанностью правомочий. </w:t>
      </w:r>
    </w:p>
    <w:p w:rsidR="00C85FA2" w:rsidRPr="00C85FA2" w:rsidRDefault="00C85FA2" w:rsidP="00B96E37">
      <w:pPr>
        <w:spacing w:after="0" w:line="360" w:lineRule="auto"/>
        <w:ind w:firstLine="709"/>
        <w:jc w:val="both"/>
        <w:rPr>
          <w:rFonts w:ascii="Times New Roman" w:hAnsi="Times New Roman" w:cs="Times New Roman"/>
          <w:color w:val="0D0D0D" w:themeColor="text1" w:themeTint="F2"/>
          <w:sz w:val="28"/>
          <w:szCs w:val="28"/>
        </w:rPr>
      </w:pPr>
      <w:r w:rsidRPr="00C85FA2">
        <w:rPr>
          <w:rFonts w:ascii="Times New Roman" w:hAnsi="Times New Roman" w:cs="Times New Roman"/>
          <w:sz w:val="28"/>
          <w:szCs w:val="28"/>
        </w:rPr>
        <w:t>Существующий порядок придавал субъекту права владения и пользования, а не распоряжения. Границы распоряжения собственностью определялись исходя из сословно-групповых различий, сложившихся в русском обществе, что и являлось краеугольным камнем сформировавшегося понятия «права собственности». Соборное уложение 1649 г. устанавлив</w:t>
      </w:r>
      <w:r>
        <w:rPr>
          <w:rFonts w:ascii="Times New Roman" w:hAnsi="Times New Roman" w:cs="Times New Roman"/>
          <w:sz w:val="28"/>
          <w:szCs w:val="28"/>
        </w:rPr>
        <w:t>ала</w:t>
      </w:r>
      <w:r w:rsidRPr="00C85FA2">
        <w:rPr>
          <w:rFonts w:ascii="Times New Roman" w:hAnsi="Times New Roman" w:cs="Times New Roman"/>
          <w:sz w:val="28"/>
          <w:szCs w:val="28"/>
        </w:rPr>
        <w:t xml:space="preserve"> существенное различие между наследством по завещанию и без него, так как наследники по завещанию не обязаны уплачивать долгов умершего, кроме случаев, если это сказано в завещании как условие, на котором завещатель отказывает свое имущество. Предметом духовного завещания могли быть только купленные, а не родовые и выслуженные вотчины, передачей которых на случай смерти вотчинника распоряжался закон. Наследование поместий и право передачи их по наследству стали важными обстоятельствами в правовом сближении поместья с вотчиной. Обязательства, вытекавшие из договора, стали обеспечиваться не личностью, а имуществом ответчика. Друг за друга отвечали супруги, родители, дети. Долги по обязательствам переходили по наследству. Переход обязательств на имущество оказался связанным с их переходом по наследству. Уложение допускало такой переход в случае наследования по закону, оговаривая при этом, что отказ от наследства снимает обязательства по долгам.</w:t>
      </w:r>
    </w:p>
    <w:p w:rsidR="005A3C40" w:rsidRDefault="00B96E37" w:rsidP="00A26BB6">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sz w:val="28"/>
          <w:szCs w:val="28"/>
        </w:rPr>
        <w:t xml:space="preserve">Содержание Соборного уложения 1649 года носило преимущественно казуистический характер. Такая форма регламентации общественных отношений не всегда бывает следствием недоразвитости правового мышления. Она может являться всего лишь результатом постепенного формирования правовых институтов из судебной практики. </w:t>
      </w:r>
    </w:p>
    <w:p w:rsidR="00B96E37" w:rsidRDefault="00B96E37" w:rsidP="00A26BB6">
      <w:pPr>
        <w:spacing w:after="0" w:line="360" w:lineRule="auto"/>
        <w:ind w:firstLine="709"/>
        <w:jc w:val="both"/>
        <w:rPr>
          <w:rFonts w:ascii="Times New Roman" w:hAnsi="Times New Roman" w:cs="Times New Roman"/>
          <w:sz w:val="28"/>
          <w:szCs w:val="28"/>
        </w:rPr>
      </w:pPr>
      <w:proofErr w:type="gramStart"/>
      <w:r w:rsidRPr="00B96E37">
        <w:rPr>
          <w:rFonts w:ascii="Times New Roman" w:hAnsi="Times New Roman" w:cs="Times New Roman"/>
          <w:sz w:val="28"/>
          <w:szCs w:val="28"/>
        </w:rPr>
        <w:lastRenderedPageBreak/>
        <w:t>Тем не менее, при анализе текста данного правового памятника нетрудно заметить юридические термины, которые, хотя их и невозможно еще отнести к абстрактным, всецело обобщенным, приближаются по своему значению к такого рода терминам.</w:t>
      </w:r>
      <w:proofErr w:type="gramEnd"/>
      <w:r w:rsidRPr="00B96E37">
        <w:rPr>
          <w:rFonts w:ascii="Times New Roman" w:hAnsi="Times New Roman" w:cs="Times New Roman"/>
          <w:sz w:val="28"/>
          <w:szCs w:val="28"/>
        </w:rPr>
        <w:t xml:space="preserve"> К их числу относятся, например, слова «вор», «воровство», «</w:t>
      </w:r>
      <w:proofErr w:type="spellStart"/>
      <w:r w:rsidRPr="00B96E37">
        <w:rPr>
          <w:rFonts w:ascii="Times New Roman" w:hAnsi="Times New Roman" w:cs="Times New Roman"/>
          <w:sz w:val="28"/>
          <w:szCs w:val="28"/>
        </w:rPr>
        <w:t>воровский</w:t>
      </w:r>
      <w:proofErr w:type="spellEnd"/>
      <w:r w:rsidRPr="00B96E37">
        <w:rPr>
          <w:rFonts w:ascii="Times New Roman" w:hAnsi="Times New Roman" w:cs="Times New Roman"/>
          <w:sz w:val="28"/>
          <w:szCs w:val="28"/>
        </w:rPr>
        <w:t>». В ряде статей Соборного уложения названные термины употребляются в значении, близком к значению терминов «преступник», «преступление» и «преступный»</w:t>
      </w:r>
      <w:proofErr w:type="gramStart"/>
      <w:r w:rsidRPr="00B96E37">
        <w:rPr>
          <w:rFonts w:ascii="Times New Roman" w:hAnsi="Times New Roman" w:cs="Times New Roman"/>
          <w:sz w:val="28"/>
          <w:szCs w:val="28"/>
        </w:rPr>
        <w:t>.С</w:t>
      </w:r>
      <w:proofErr w:type="gramEnd"/>
      <w:r w:rsidRPr="00B96E37">
        <w:rPr>
          <w:rFonts w:ascii="Times New Roman" w:hAnsi="Times New Roman" w:cs="Times New Roman"/>
          <w:sz w:val="28"/>
          <w:szCs w:val="28"/>
        </w:rPr>
        <w:t>оборное уложение 1649 г. по своему юридическому строению и содержанию является наиболее приближенным к современному законодательству среди правовых памятников Древней и Средневековой Руси.</w:t>
      </w:r>
    </w:p>
    <w:p w:rsidR="00B96E37" w:rsidRDefault="00B96E37" w:rsidP="00B96E37">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sz w:val="28"/>
          <w:szCs w:val="28"/>
        </w:rPr>
        <w:t xml:space="preserve">Основные причины и принципы его создания изложены в преамбуле. Так, среди причин создания Соборного уложения указываются необходимость того, чтобы: «суд и </w:t>
      </w:r>
      <w:proofErr w:type="spellStart"/>
      <w:r w:rsidRPr="00B96E37">
        <w:rPr>
          <w:rFonts w:ascii="Times New Roman" w:hAnsi="Times New Roman" w:cs="Times New Roman"/>
          <w:sz w:val="28"/>
          <w:szCs w:val="28"/>
        </w:rPr>
        <w:t>росправа</w:t>
      </w:r>
      <w:proofErr w:type="spellEnd"/>
      <w:r w:rsidRPr="00B96E37">
        <w:rPr>
          <w:rFonts w:ascii="Times New Roman" w:hAnsi="Times New Roman" w:cs="Times New Roman"/>
          <w:sz w:val="28"/>
          <w:szCs w:val="28"/>
        </w:rPr>
        <w:t xml:space="preserve"> во всяких </w:t>
      </w:r>
      <w:proofErr w:type="spellStart"/>
      <w:r w:rsidRPr="00B96E37">
        <w:rPr>
          <w:rFonts w:ascii="Times New Roman" w:hAnsi="Times New Roman" w:cs="Times New Roman"/>
          <w:sz w:val="28"/>
          <w:szCs w:val="28"/>
        </w:rPr>
        <w:t>делех</w:t>
      </w:r>
      <w:proofErr w:type="spellEnd"/>
      <w:r w:rsidRPr="00B96E37">
        <w:rPr>
          <w:rFonts w:ascii="Times New Roman" w:hAnsi="Times New Roman" w:cs="Times New Roman"/>
          <w:sz w:val="28"/>
          <w:szCs w:val="28"/>
        </w:rPr>
        <w:t xml:space="preserve"> всем ровна», что, в частности, свидетельствует о желании юридически закрепить статус холопов как субъекта правоотношений. Преамбула указывает источники Соборного уложения: выдержки из духовных книг, указы князей, царей, бояр, греческие законы, но это не означает, что Соборное уложение является лишь «поздней редакцией» предыдущих источников; наоборот, оно вобрало в себя лишь статьи, являвшиеся </w:t>
      </w:r>
      <w:proofErr w:type="gramStart"/>
      <w:r w:rsidRPr="00B96E37">
        <w:rPr>
          <w:rFonts w:ascii="Times New Roman" w:hAnsi="Times New Roman" w:cs="Times New Roman"/>
          <w:sz w:val="28"/>
          <w:szCs w:val="28"/>
        </w:rPr>
        <w:t>в</w:t>
      </w:r>
      <w:proofErr w:type="gramEnd"/>
      <w:r w:rsidRPr="00B96E37">
        <w:rPr>
          <w:rFonts w:ascii="Times New Roman" w:hAnsi="Times New Roman" w:cs="Times New Roman"/>
          <w:sz w:val="28"/>
          <w:szCs w:val="28"/>
        </w:rPr>
        <w:t xml:space="preserve"> то время актуальными. Например, в Уложении сокращается институт холопства, след</w:t>
      </w:r>
      <w:r>
        <w:rPr>
          <w:rFonts w:ascii="Times New Roman" w:hAnsi="Times New Roman" w:cs="Times New Roman"/>
          <w:sz w:val="28"/>
          <w:szCs w:val="28"/>
        </w:rPr>
        <w:t>овательно, многие статьи, суще</w:t>
      </w:r>
      <w:r w:rsidRPr="00B96E37">
        <w:rPr>
          <w:rFonts w:ascii="Times New Roman" w:hAnsi="Times New Roman" w:cs="Times New Roman"/>
          <w:sz w:val="28"/>
          <w:szCs w:val="28"/>
        </w:rPr>
        <w:t>ствовавшие раньше, в нем опускаются.</w:t>
      </w:r>
    </w:p>
    <w:p w:rsidR="00C85FA2" w:rsidRDefault="00C85FA2" w:rsidP="00B96E37">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color w:val="0D0D0D" w:themeColor="text1" w:themeTint="F2"/>
          <w:sz w:val="28"/>
          <w:szCs w:val="28"/>
        </w:rPr>
        <w:t xml:space="preserve">Таким образом, Уложение стало первым законодательным актом в истории </w:t>
      </w:r>
      <w:r w:rsidRPr="00C85FA2">
        <w:rPr>
          <w:rFonts w:ascii="Times New Roman" w:hAnsi="Times New Roman" w:cs="Times New Roman"/>
          <w:color w:val="0D0D0D" w:themeColor="text1" w:themeTint="F2"/>
          <w:sz w:val="28"/>
          <w:szCs w:val="28"/>
        </w:rPr>
        <w:t xml:space="preserve">России, который был напечатан сразу же после его обсуждения (до Уложения главной формой оповещения о новых законах было оглашение их на площадях и в храмах). </w:t>
      </w:r>
      <w:r w:rsidRPr="00C85FA2">
        <w:rPr>
          <w:rFonts w:ascii="Times New Roman" w:hAnsi="Times New Roman" w:cs="Times New Roman"/>
          <w:sz w:val="28"/>
          <w:szCs w:val="28"/>
        </w:rPr>
        <w:t>С принятием Соборного Уложения 1649 года впервые в истории российской государственности была сделана попытка создать свод всех действующих правовых норм, включая Судебники и Новоуказные статьи.</w:t>
      </w:r>
    </w:p>
    <w:p w:rsidR="00C85FA2" w:rsidRDefault="00C85FA2" w:rsidP="00B96E37">
      <w:pPr>
        <w:spacing w:after="0" w:line="360" w:lineRule="auto"/>
        <w:ind w:firstLine="709"/>
        <w:jc w:val="both"/>
        <w:rPr>
          <w:rFonts w:ascii="Times New Roman" w:hAnsi="Times New Roman" w:cs="Times New Roman"/>
          <w:sz w:val="28"/>
          <w:szCs w:val="28"/>
        </w:rPr>
      </w:pPr>
    </w:p>
    <w:p w:rsidR="00C85FA2" w:rsidRDefault="00C85FA2" w:rsidP="00B96E37">
      <w:pPr>
        <w:spacing w:after="0" w:line="360" w:lineRule="auto"/>
        <w:ind w:firstLine="709"/>
        <w:jc w:val="both"/>
        <w:rPr>
          <w:rFonts w:ascii="Times New Roman" w:hAnsi="Times New Roman" w:cs="Times New Roman"/>
          <w:sz w:val="28"/>
          <w:szCs w:val="28"/>
        </w:rPr>
      </w:pPr>
    </w:p>
    <w:p w:rsidR="00C85FA2" w:rsidRDefault="00C85FA2" w:rsidP="00C85FA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C85FA2" w:rsidRDefault="00C85FA2" w:rsidP="00C85FA2">
      <w:pPr>
        <w:spacing w:after="0" w:line="360" w:lineRule="auto"/>
        <w:ind w:firstLine="709"/>
        <w:jc w:val="center"/>
        <w:rPr>
          <w:rFonts w:ascii="Times New Roman" w:hAnsi="Times New Roman" w:cs="Times New Roman"/>
          <w:sz w:val="28"/>
          <w:szCs w:val="28"/>
        </w:rPr>
      </w:pPr>
    </w:p>
    <w:p w:rsidR="008E4041" w:rsidRDefault="00C85FA2" w:rsidP="003B18E3">
      <w:pPr>
        <w:spacing w:after="0" w:line="360" w:lineRule="auto"/>
        <w:ind w:firstLine="709"/>
        <w:jc w:val="both"/>
        <w:rPr>
          <w:rFonts w:ascii="Times New Roman" w:hAnsi="Times New Roman" w:cs="Times New Roman"/>
          <w:color w:val="000000"/>
          <w:sz w:val="28"/>
          <w:szCs w:val="28"/>
          <w:shd w:val="clear" w:color="auto" w:fill="FFFFFF"/>
        </w:rPr>
      </w:pPr>
      <w:r w:rsidRPr="00C85FA2">
        <w:rPr>
          <w:rFonts w:ascii="Times New Roman" w:hAnsi="Times New Roman" w:cs="Times New Roman"/>
          <w:color w:val="000000"/>
          <w:sz w:val="28"/>
          <w:szCs w:val="28"/>
          <w:shd w:val="clear" w:color="auto" w:fill="FFFFFF"/>
        </w:rPr>
        <w:t>В представленном исследовании</w:t>
      </w:r>
      <w:r>
        <w:rPr>
          <w:rFonts w:ascii="Times New Roman" w:hAnsi="Times New Roman" w:cs="Times New Roman"/>
          <w:color w:val="000000"/>
          <w:sz w:val="28"/>
          <w:szCs w:val="28"/>
          <w:shd w:val="clear" w:color="auto" w:fill="FFFFFF"/>
        </w:rPr>
        <w:t xml:space="preserve"> мной была предпринята попытка всестороннее и как можно более подробно и объективно изучить становления правовой системы Русского государства с середины </w:t>
      </w:r>
      <w:r>
        <w:rPr>
          <w:rFonts w:ascii="Times New Roman" w:hAnsi="Times New Roman" w:cs="Times New Roman"/>
          <w:color w:val="000000"/>
          <w:sz w:val="28"/>
          <w:szCs w:val="28"/>
          <w:shd w:val="clear" w:color="auto" w:fill="FFFFFF"/>
          <w:lang w:val="en-US"/>
        </w:rPr>
        <w:t>XVI</w:t>
      </w:r>
      <w:r w:rsidRPr="00C85FA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до середины </w:t>
      </w:r>
      <w:r>
        <w:rPr>
          <w:rFonts w:ascii="Times New Roman" w:hAnsi="Times New Roman" w:cs="Times New Roman"/>
          <w:color w:val="000000"/>
          <w:sz w:val="28"/>
          <w:szCs w:val="28"/>
          <w:shd w:val="clear" w:color="auto" w:fill="FFFFFF"/>
          <w:lang w:val="en-US"/>
        </w:rPr>
        <w:t>XVII</w:t>
      </w:r>
      <w:r>
        <w:rPr>
          <w:rFonts w:ascii="Times New Roman" w:hAnsi="Times New Roman" w:cs="Times New Roman"/>
          <w:color w:val="000000"/>
          <w:sz w:val="28"/>
          <w:szCs w:val="28"/>
          <w:shd w:val="clear" w:color="auto" w:fill="FFFFFF"/>
        </w:rPr>
        <w:t xml:space="preserve"> вв. Исс</w:t>
      </w:r>
      <w:r w:rsidR="008E4041">
        <w:rPr>
          <w:rFonts w:ascii="Times New Roman" w:hAnsi="Times New Roman" w:cs="Times New Roman"/>
          <w:color w:val="000000"/>
          <w:sz w:val="28"/>
          <w:szCs w:val="28"/>
          <w:shd w:val="clear" w:color="auto" w:fill="FFFFFF"/>
        </w:rPr>
        <w:t xml:space="preserve">ледования проводилось на основе историко-правового и теоретика - правового анализа. В ходе исследования удалось систематизировать  и создать </w:t>
      </w:r>
      <w:r w:rsidRPr="00C85FA2">
        <w:rPr>
          <w:rFonts w:ascii="Times New Roman" w:hAnsi="Times New Roman" w:cs="Times New Roman"/>
          <w:color w:val="000000"/>
          <w:sz w:val="28"/>
          <w:szCs w:val="28"/>
          <w:shd w:val="clear" w:color="auto" w:fill="FFFFFF"/>
        </w:rPr>
        <w:t xml:space="preserve">систему научных положений, посвященных </w:t>
      </w:r>
      <w:r w:rsidR="008E4041">
        <w:rPr>
          <w:rFonts w:ascii="Times New Roman" w:hAnsi="Times New Roman" w:cs="Times New Roman"/>
          <w:color w:val="000000"/>
          <w:sz w:val="28"/>
          <w:szCs w:val="28"/>
          <w:shd w:val="clear" w:color="auto" w:fill="FFFFFF"/>
        </w:rPr>
        <w:t>данной проблематике</w:t>
      </w:r>
      <w:r w:rsidRPr="00C85FA2">
        <w:rPr>
          <w:rFonts w:ascii="Times New Roman" w:hAnsi="Times New Roman" w:cs="Times New Roman"/>
          <w:color w:val="000000"/>
          <w:sz w:val="28"/>
          <w:szCs w:val="28"/>
          <w:shd w:val="clear" w:color="auto" w:fill="FFFFFF"/>
        </w:rPr>
        <w:t xml:space="preserve"> на основе</w:t>
      </w:r>
      <w:r w:rsidR="003B18E3">
        <w:rPr>
          <w:rFonts w:ascii="Times New Roman" w:hAnsi="Times New Roman" w:cs="Times New Roman"/>
          <w:color w:val="000000"/>
          <w:sz w:val="28"/>
          <w:szCs w:val="28"/>
          <w:shd w:val="clear" w:color="auto" w:fill="FFFFFF"/>
        </w:rPr>
        <w:t xml:space="preserve"> </w:t>
      </w:r>
      <w:r w:rsidRPr="00C85FA2">
        <w:rPr>
          <w:rFonts w:ascii="Times New Roman" w:hAnsi="Times New Roman" w:cs="Times New Roman"/>
          <w:color w:val="000000"/>
          <w:sz w:val="28"/>
          <w:szCs w:val="28"/>
          <w:shd w:val="clear" w:color="auto" w:fill="FFFFFF"/>
        </w:rPr>
        <w:t xml:space="preserve"> обобщения и исследования исторического отечественного опыта</w:t>
      </w:r>
      <w:r w:rsidR="003B18E3">
        <w:rPr>
          <w:rFonts w:ascii="Times New Roman" w:hAnsi="Times New Roman" w:cs="Times New Roman"/>
          <w:color w:val="000000"/>
          <w:sz w:val="28"/>
          <w:szCs w:val="28"/>
          <w:shd w:val="clear" w:color="auto" w:fill="FFFFFF"/>
        </w:rPr>
        <w:t>.</w:t>
      </w:r>
    </w:p>
    <w:p w:rsidR="00194D46" w:rsidRDefault="003B18E3" w:rsidP="009E7DF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w:t>
      </w:r>
      <w:r w:rsidR="009E7DF1">
        <w:rPr>
          <w:rFonts w:ascii="Times New Roman" w:hAnsi="Times New Roman" w:cs="Times New Roman"/>
          <w:color w:val="000000"/>
          <w:sz w:val="28"/>
          <w:szCs w:val="28"/>
          <w:shd w:val="clear" w:color="auto" w:fill="FFFFFF"/>
        </w:rPr>
        <w:t>образом,</w:t>
      </w:r>
      <w:r>
        <w:rPr>
          <w:rFonts w:ascii="Times New Roman" w:hAnsi="Times New Roman" w:cs="Times New Roman"/>
          <w:color w:val="000000"/>
          <w:sz w:val="28"/>
          <w:szCs w:val="28"/>
          <w:shd w:val="clear" w:color="auto" w:fill="FFFFFF"/>
        </w:rPr>
        <w:t xml:space="preserve"> в ходе исследования было </w:t>
      </w:r>
      <w:r w:rsidR="009E7DF1">
        <w:rPr>
          <w:rFonts w:ascii="Times New Roman" w:hAnsi="Times New Roman" w:cs="Times New Roman"/>
          <w:color w:val="000000"/>
          <w:sz w:val="28"/>
          <w:szCs w:val="28"/>
          <w:shd w:val="clear" w:color="auto" w:fill="FFFFFF"/>
        </w:rPr>
        <w:t>выявлено,</w:t>
      </w:r>
      <w:r>
        <w:rPr>
          <w:rFonts w:ascii="Times New Roman" w:hAnsi="Times New Roman" w:cs="Times New Roman"/>
          <w:color w:val="000000"/>
          <w:sz w:val="28"/>
          <w:szCs w:val="28"/>
          <w:shd w:val="clear" w:color="auto" w:fill="FFFFFF"/>
        </w:rPr>
        <w:t xml:space="preserve"> что  в эпоху </w:t>
      </w:r>
      <w:r w:rsidRPr="003B18E3">
        <w:rPr>
          <w:rFonts w:ascii="Times New Roman" w:hAnsi="Times New Roman" w:cs="Times New Roman"/>
          <w:color w:val="000000"/>
          <w:sz w:val="28"/>
          <w:szCs w:val="28"/>
          <w:shd w:val="clear" w:color="auto" w:fill="FFFFFF"/>
        </w:rPr>
        <w:t xml:space="preserve"> царствование Ивана Грозного, середине XVI века, формируется орган сословного </w:t>
      </w:r>
      <w:proofErr w:type="gramStart"/>
      <w:r w:rsidRPr="003B18E3">
        <w:rPr>
          <w:rFonts w:ascii="Times New Roman" w:hAnsi="Times New Roman" w:cs="Times New Roman"/>
          <w:color w:val="000000"/>
          <w:sz w:val="28"/>
          <w:szCs w:val="28"/>
          <w:shd w:val="clear" w:color="auto" w:fill="FFFFFF"/>
        </w:rPr>
        <w:t>представительства—земский</w:t>
      </w:r>
      <w:proofErr w:type="gramEnd"/>
      <w:r w:rsidRPr="003B18E3">
        <w:rPr>
          <w:rFonts w:ascii="Times New Roman" w:hAnsi="Times New Roman" w:cs="Times New Roman"/>
          <w:color w:val="000000"/>
          <w:sz w:val="28"/>
          <w:szCs w:val="28"/>
          <w:shd w:val="clear" w:color="auto" w:fill="FFFFFF"/>
        </w:rPr>
        <w:t xml:space="preserve"> собор. Документы XVII века, трактующие о созыве земских соборов, чаще говорят просто собор, совет, земский совет. Собор, являвшийся XVI </w:t>
      </w:r>
      <w:proofErr w:type="gramStart"/>
      <w:r w:rsidRPr="003B18E3">
        <w:rPr>
          <w:rFonts w:ascii="Times New Roman" w:hAnsi="Times New Roman" w:cs="Times New Roman"/>
          <w:color w:val="000000"/>
          <w:sz w:val="28"/>
          <w:szCs w:val="28"/>
          <w:shd w:val="clear" w:color="auto" w:fill="FFFFFF"/>
        </w:rPr>
        <w:t>веке</w:t>
      </w:r>
      <w:proofErr w:type="gramEnd"/>
      <w:r w:rsidRPr="003B18E3">
        <w:rPr>
          <w:rFonts w:ascii="Times New Roman" w:hAnsi="Times New Roman" w:cs="Times New Roman"/>
          <w:color w:val="000000"/>
          <w:sz w:val="28"/>
          <w:szCs w:val="28"/>
          <w:shd w:val="clear" w:color="auto" w:fill="FFFFFF"/>
        </w:rPr>
        <w:t xml:space="preserve"> вполне законченным, выработанным типом политического учреждения, оставался таковым и XVII столетии.</w:t>
      </w:r>
      <w:r w:rsidR="00194D46">
        <w:rPr>
          <w:rFonts w:ascii="Times New Roman" w:hAnsi="Times New Roman" w:cs="Times New Roman"/>
          <w:color w:val="000000"/>
          <w:sz w:val="28"/>
          <w:szCs w:val="28"/>
          <w:shd w:val="clear" w:color="auto" w:fill="FFFFFF"/>
        </w:rPr>
        <w:t xml:space="preserve"> </w:t>
      </w:r>
      <w:r w:rsidR="009E7DF1">
        <w:rPr>
          <w:rFonts w:ascii="Times New Roman" w:hAnsi="Times New Roman" w:cs="Times New Roman"/>
          <w:color w:val="000000"/>
          <w:sz w:val="28"/>
          <w:szCs w:val="28"/>
          <w:shd w:val="clear" w:color="auto" w:fill="FFFFFF"/>
        </w:rPr>
        <w:t>Учреждения Земского собора стало большим на пути формирования правовой системы Российского государства.</w:t>
      </w:r>
    </w:p>
    <w:p w:rsidR="00194D46" w:rsidRPr="00194D46" w:rsidRDefault="00194D46" w:rsidP="0096415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в изучаемый период </w:t>
      </w:r>
      <w:r w:rsidRPr="00194D46">
        <w:rPr>
          <w:rFonts w:ascii="Times New Roman" w:hAnsi="Times New Roman" w:cs="Times New Roman"/>
          <w:color w:val="000000"/>
          <w:sz w:val="28"/>
          <w:szCs w:val="28"/>
          <w:shd w:val="clear" w:color="auto" w:fill="FFFFFF"/>
        </w:rPr>
        <w:t xml:space="preserve">1551 г. был собран церковный собор, получивший название Стоглавый. Собор по предложению царя одобрил Судебник 1550 г. и проводимые реформы. На соборе был оформлен общерусский пантеон святых, приняты меры по наведению порядка в поведении церковников. </w:t>
      </w:r>
    </w:p>
    <w:p w:rsidR="00194D46" w:rsidRPr="00194D46" w:rsidRDefault="00194D46" w:rsidP="00194D46">
      <w:pPr>
        <w:spacing w:after="0" w:line="360" w:lineRule="auto"/>
        <w:ind w:firstLine="709"/>
        <w:jc w:val="both"/>
        <w:rPr>
          <w:rFonts w:ascii="Times New Roman" w:hAnsi="Times New Roman" w:cs="Times New Roman"/>
          <w:color w:val="000000"/>
          <w:sz w:val="28"/>
          <w:szCs w:val="28"/>
          <w:shd w:val="clear" w:color="auto" w:fill="FFFFFF"/>
        </w:rPr>
      </w:pPr>
      <w:r w:rsidRPr="00194D46">
        <w:rPr>
          <w:rFonts w:ascii="Times New Roman" w:hAnsi="Times New Roman" w:cs="Times New Roman"/>
          <w:color w:val="000000"/>
          <w:sz w:val="28"/>
          <w:szCs w:val="28"/>
          <w:shd w:val="clear" w:color="auto" w:fill="FFFFFF"/>
        </w:rPr>
        <w:t>Судебник 1550 г</w:t>
      </w:r>
      <w:proofErr w:type="gramStart"/>
      <w:r w:rsidRPr="00194D46">
        <w:rPr>
          <w:rFonts w:ascii="Times New Roman" w:hAnsi="Times New Roman" w:cs="Times New Roman"/>
          <w:color w:val="000000"/>
          <w:sz w:val="28"/>
          <w:szCs w:val="28"/>
          <w:shd w:val="clear" w:color="auto" w:fill="FFFFFF"/>
        </w:rPr>
        <w:t>.б</w:t>
      </w:r>
      <w:proofErr w:type="gramEnd"/>
      <w:r w:rsidRPr="00194D46">
        <w:rPr>
          <w:rFonts w:ascii="Times New Roman" w:hAnsi="Times New Roman" w:cs="Times New Roman"/>
          <w:color w:val="000000"/>
          <w:sz w:val="28"/>
          <w:szCs w:val="28"/>
          <w:shd w:val="clear" w:color="auto" w:fill="FFFFFF"/>
        </w:rPr>
        <w:t>ыл создан на основе Судебника 1497 г., однако был более расширенным. В Судебнике большая часть посвящена вопросам управления и суда. В целом сохранялись старые органы управления, но в их деятельность вносились существенные изменения. Так, наместники лишались права окончательного суда по высшим уголовным делам. Судебник расширил деятельность городовых приказчиков и губных старост, а их помощники должны были участвовать в наместничьем суде.</w:t>
      </w:r>
    </w:p>
    <w:p w:rsidR="00194D46" w:rsidRDefault="0096415B" w:rsidP="009E7DF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Еще одним правовым памятником, который был комплексно проанализирован в ходе исследования - </w:t>
      </w:r>
      <w:r w:rsidRPr="0096415B">
        <w:rPr>
          <w:rFonts w:ascii="Times New Roman" w:hAnsi="Times New Roman" w:cs="Times New Roman"/>
          <w:color w:val="000000"/>
          <w:sz w:val="28"/>
          <w:szCs w:val="28"/>
          <w:shd w:val="clear" w:color="auto" w:fill="FFFFFF"/>
        </w:rPr>
        <w:t>Соборное уложение 1649 г.</w:t>
      </w:r>
      <w:r>
        <w:rPr>
          <w:rFonts w:ascii="Times New Roman" w:hAnsi="Times New Roman" w:cs="Times New Roman"/>
          <w:color w:val="000000"/>
          <w:sz w:val="28"/>
          <w:szCs w:val="28"/>
          <w:shd w:val="clear" w:color="auto" w:fill="FFFFFF"/>
        </w:rPr>
        <w:t xml:space="preserve"> Соборное уложение 1649 г. это уникальный правовой памятник который для своего времени был поистине революционным и охватывал максимальное количество правовых вопросов. </w:t>
      </w:r>
    </w:p>
    <w:p w:rsidR="0096415B" w:rsidRDefault="0096415B" w:rsidP="009E7DF1">
      <w:pPr>
        <w:spacing w:after="0" w:line="360" w:lineRule="auto"/>
        <w:ind w:firstLine="709"/>
        <w:jc w:val="both"/>
        <w:rPr>
          <w:rFonts w:ascii="Times New Roman" w:hAnsi="Times New Roman" w:cs="Times New Roman"/>
          <w:color w:val="000000"/>
          <w:sz w:val="28"/>
          <w:szCs w:val="28"/>
          <w:shd w:val="clear" w:color="auto" w:fill="FFFFFF"/>
        </w:rPr>
      </w:pPr>
      <w:r w:rsidRPr="0096415B">
        <w:rPr>
          <w:rFonts w:ascii="Times New Roman" w:hAnsi="Times New Roman" w:cs="Times New Roman"/>
          <w:color w:val="000000"/>
          <w:sz w:val="28"/>
          <w:szCs w:val="28"/>
          <w:shd w:val="clear" w:color="auto" w:fill="FFFFFF"/>
        </w:rPr>
        <w:t xml:space="preserve">Таким образом, поставленные в работе задачи полностью выполнены, и работа представляет собой законченное исследование, в результате которого была достигнута основная цель </w:t>
      </w:r>
      <w:r>
        <w:rPr>
          <w:rFonts w:ascii="Times New Roman" w:hAnsi="Times New Roman" w:cs="Times New Roman"/>
          <w:color w:val="000000"/>
          <w:sz w:val="28"/>
          <w:szCs w:val="28"/>
          <w:shd w:val="clear" w:color="auto" w:fill="FFFFFF"/>
        </w:rPr>
        <w:t>–</w:t>
      </w:r>
      <w:r w:rsidRPr="009641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комплексное изучение правовой система середины </w:t>
      </w:r>
      <w:r>
        <w:rPr>
          <w:rFonts w:ascii="Times New Roman" w:hAnsi="Times New Roman" w:cs="Times New Roman"/>
          <w:color w:val="000000"/>
          <w:sz w:val="28"/>
          <w:szCs w:val="28"/>
          <w:shd w:val="clear" w:color="auto" w:fill="FFFFFF"/>
          <w:lang w:val="en-US"/>
        </w:rPr>
        <w:t>XVI</w:t>
      </w:r>
      <w:r w:rsidRPr="009641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по середины </w:t>
      </w:r>
      <w:r>
        <w:rPr>
          <w:rFonts w:ascii="Times New Roman" w:hAnsi="Times New Roman" w:cs="Times New Roman"/>
          <w:color w:val="000000"/>
          <w:sz w:val="28"/>
          <w:szCs w:val="28"/>
          <w:shd w:val="clear" w:color="auto" w:fill="FFFFFF"/>
          <w:lang w:val="en-US"/>
        </w:rPr>
        <w:t>XVII</w:t>
      </w:r>
      <w:r>
        <w:rPr>
          <w:rFonts w:ascii="Times New Roman" w:hAnsi="Times New Roman" w:cs="Times New Roman"/>
          <w:color w:val="000000"/>
          <w:sz w:val="28"/>
          <w:szCs w:val="28"/>
          <w:shd w:val="clear" w:color="auto" w:fill="FFFFFF"/>
        </w:rPr>
        <w:t xml:space="preserve"> вв.  </w:t>
      </w: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9E7DF1">
      <w:pPr>
        <w:spacing w:after="0" w:line="360" w:lineRule="auto"/>
        <w:ind w:firstLine="709"/>
        <w:jc w:val="both"/>
        <w:rPr>
          <w:rFonts w:ascii="Times New Roman" w:hAnsi="Times New Roman" w:cs="Times New Roman"/>
          <w:color w:val="000000"/>
          <w:sz w:val="28"/>
          <w:szCs w:val="28"/>
          <w:shd w:val="clear" w:color="auto" w:fill="FFFFFF"/>
        </w:rPr>
      </w:pPr>
    </w:p>
    <w:p w:rsidR="00B37ABD" w:rsidRDefault="00B37ABD" w:rsidP="00B37ABD">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СПИСОК ИСПОЛЬЗОВАННЫХ ИСТОЧНИКОВ </w:t>
      </w:r>
    </w:p>
    <w:p w:rsidR="00B37ABD" w:rsidRDefault="00B37ABD" w:rsidP="00B37ABD">
      <w:pPr>
        <w:spacing w:after="0" w:line="360" w:lineRule="auto"/>
        <w:jc w:val="center"/>
        <w:rPr>
          <w:rFonts w:ascii="Times New Roman" w:hAnsi="Times New Roman" w:cs="Times New Roman"/>
          <w:color w:val="000000"/>
          <w:sz w:val="28"/>
          <w:szCs w:val="28"/>
          <w:shd w:val="clear" w:color="auto" w:fill="FFFFFF"/>
        </w:rPr>
      </w:pPr>
    </w:p>
    <w:p w:rsidR="005A3C40" w:rsidRDefault="005A3C40" w:rsidP="005A3C40">
      <w:pPr>
        <w:pStyle w:val="a3"/>
        <w:numPr>
          <w:ilvl w:val="0"/>
          <w:numId w:val="8"/>
        </w:numPr>
        <w:tabs>
          <w:tab w:val="left" w:pos="284"/>
        </w:tabs>
        <w:spacing w:after="0" w:line="360" w:lineRule="auto"/>
        <w:ind w:left="0" w:firstLine="0"/>
        <w:jc w:val="both"/>
        <w:rPr>
          <w:rFonts w:ascii="Times New Roman" w:hAnsi="Times New Roman" w:cs="Times New Roman"/>
          <w:sz w:val="28"/>
          <w:szCs w:val="28"/>
        </w:rPr>
      </w:pPr>
      <w:r w:rsidRPr="005A3C40">
        <w:rPr>
          <w:rFonts w:ascii="Times New Roman" w:hAnsi="Times New Roman" w:cs="Times New Roman"/>
          <w:sz w:val="28"/>
          <w:szCs w:val="28"/>
        </w:rPr>
        <w:t xml:space="preserve">Анучина Ю.Н. К вопросу о создании Соборного Уложения 1649 года // </w:t>
      </w:r>
      <w:r>
        <w:rPr>
          <w:rFonts w:ascii="Times New Roman" w:hAnsi="Times New Roman" w:cs="Times New Roman"/>
          <w:sz w:val="28"/>
          <w:szCs w:val="28"/>
        </w:rPr>
        <w:t xml:space="preserve">Ю.Н. Анучина, </w:t>
      </w:r>
      <w:r w:rsidRPr="005A3C40">
        <w:rPr>
          <w:rFonts w:ascii="Times New Roman" w:hAnsi="Times New Roman" w:cs="Times New Roman"/>
          <w:sz w:val="28"/>
          <w:szCs w:val="28"/>
        </w:rPr>
        <w:t xml:space="preserve">Вестник Волжского университета им. В.Н. Татищева. Серия «Юриспруденция». </w:t>
      </w:r>
      <w:proofErr w:type="spellStart"/>
      <w:r w:rsidRPr="005A3C40">
        <w:rPr>
          <w:rFonts w:ascii="Times New Roman" w:hAnsi="Times New Roman" w:cs="Times New Roman"/>
          <w:sz w:val="28"/>
          <w:szCs w:val="28"/>
        </w:rPr>
        <w:t>Вып</w:t>
      </w:r>
      <w:proofErr w:type="spellEnd"/>
      <w:r w:rsidRPr="005A3C40">
        <w:rPr>
          <w:rFonts w:ascii="Times New Roman" w:hAnsi="Times New Roman" w:cs="Times New Roman"/>
          <w:sz w:val="28"/>
          <w:szCs w:val="28"/>
        </w:rPr>
        <w:t>. 69. – 2008. – С. 114-121.</w:t>
      </w:r>
    </w:p>
    <w:p w:rsidR="005A3C40" w:rsidRPr="005A3C40" w:rsidRDefault="005A3C40" w:rsidP="005A3C40">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A3C40">
        <w:rPr>
          <w:rFonts w:ascii="Times New Roman" w:eastAsia="Times New Roman" w:hAnsi="Times New Roman" w:cs="Times New Roman"/>
          <w:color w:val="0D0D0D" w:themeColor="text1" w:themeTint="F2"/>
          <w:sz w:val="28"/>
          <w:szCs w:val="28"/>
        </w:rPr>
        <w:t>Архимандрит </w:t>
      </w:r>
      <w:proofErr w:type="spellStart"/>
      <w:r w:rsidRPr="005A3C40">
        <w:rPr>
          <w:rFonts w:ascii="Times New Roman" w:eastAsia="Times New Roman" w:hAnsi="Times New Roman" w:cs="Times New Roman"/>
          <w:color w:val="0D0D0D" w:themeColor="text1" w:themeTint="F2"/>
          <w:sz w:val="28"/>
          <w:szCs w:val="28"/>
        </w:rPr>
        <w:fldChar w:fldCharType="begin"/>
      </w:r>
      <w:r w:rsidRPr="005A3C40">
        <w:rPr>
          <w:rFonts w:ascii="Times New Roman" w:eastAsia="Times New Roman" w:hAnsi="Times New Roman" w:cs="Times New Roman"/>
          <w:color w:val="0D0D0D" w:themeColor="text1" w:themeTint="F2"/>
          <w:sz w:val="28"/>
          <w:szCs w:val="28"/>
        </w:rPr>
        <w:instrText xml:space="preserve"> HYPERLINK "https://ru.wikipedia.org/wiki/%D0%9C%D0%B0%D0%BA%D0%B0%D1%80%D0%B8%D0%B9_(%D0%92%D0%B5%D1%80%D0%B5%D1%82%D0%B5%D0%BD%D0%BD%D0%B8%D0%BA%D0%BE%D0%B2)" \o "Макарий (Веретенников)" </w:instrText>
      </w:r>
      <w:r w:rsidRPr="005A3C40">
        <w:rPr>
          <w:rFonts w:ascii="Times New Roman" w:eastAsia="Times New Roman" w:hAnsi="Times New Roman" w:cs="Times New Roman"/>
          <w:color w:val="0D0D0D" w:themeColor="text1" w:themeTint="F2"/>
          <w:sz w:val="28"/>
          <w:szCs w:val="28"/>
        </w:rPr>
        <w:fldChar w:fldCharType="separate"/>
      </w:r>
      <w:r w:rsidRPr="005A3C40">
        <w:rPr>
          <w:rFonts w:ascii="Times New Roman" w:eastAsia="Times New Roman" w:hAnsi="Times New Roman" w:cs="Times New Roman"/>
          <w:color w:val="0D0D0D" w:themeColor="text1" w:themeTint="F2"/>
          <w:sz w:val="28"/>
          <w:szCs w:val="28"/>
        </w:rPr>
        <w:t>Макарий</w:t>
      </w:r>
      <w:proofErr w:type="spellEnd"/>
      <w:r w:rsidRPr="005A3C40">
        <w:rPr>
          <w:rFonts w:ascii="Times New Roman" w:eastAsia="Times New Roman" w:hAnsi="Times New Roman" w:cs="Times New Roman"/>
          <w:color w:val="0D0D0D" w:themeColor="text1" w:themeTint="F2"/>
          <w:sz w:val="28"/>
          <w:szCs w:val="28"/>
        </w:rPr>
        <w:t xml:space="preserve"> (Веретенников)</w:t>
      </w:r>
      <w:r w:rsidRPr="005A3C40">
        <w:rPr>
          <w:rFonts w:ascii="Times New Roman" w:eastAsia="Times New Roman" w:hAnsi="Times New Roman" w:cs="Times New Roman"/>
          <w:color w:val="0D0D0D" w:themeColor="text1" w:themeTint="F2"/>
          <w:sz w:val="28"/>
          <w:szCs w:val="28"/>
        </w:rPr>
        <w:fldChar w:fldCharType="end"/>
      </w:r>
      <w:r w:rsidRPr="005A3C40">
        <w:rPr>
          <w:rFonts w:ascii="Times New Roman" w:eastAsia="Times New Roman" w:hAnsi="Times New Roman" w:cs="Times New Roman"/>
          <w:color w:val="0D0D0D" w:themeColor="text1" w:themeTint="F2"/>
          <w:sz w:val="28"/>
          <w:szCs w:val="28"/>
        </w:rPr>
        <w:t>. </w:t>
      </w:r>
      <w:hyperlink r:id="rId8" w:history="1">
        <w:r w:rsidRPr="005A3C40">
          <w:rPr>
            <w:rFonts w:ascii="Times New Roman" w:eastAsia="Times New Roman" w:hAnsi="Times New Roman" w:cs="Times New Roman"/>
            <w:color w:val="0D0D0D" w:themeColor="text1" w:themeTint="F2"/>
            <w:sz w:val="28"/>
            <w:szCs w:val="28"/>
          </w:rPr>
          <w:t>Стоглавый собор 1551 года</w:t>
        </w:r>
      </w:hyperlink>
      <w:r w:rsidRPr="005A3C40">
        <w:rPr>
          <w:rFonts w:ascii="Times New Roman" w:eastAsia="Times New Roman" w:hAnsi="Times New Roman" w:cs="Times New Roman"/>
          <w:color w:val="0D0D0D" w:themeColor="text1" w:themeTint="F2"/>
          <w:sz w:val="28"/>
          <w:szCs w:val="28"/>
        </w:rPr>
        <w:t> // Альфа и Омега, № 1(8), 1996.</w:t>
      </w:r>
    </w:p>
    <w:p w:rsidR="001A07F5" w:rsidRDefault="005A3C40" w:rsidP="001A07F5">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A3C40">
        <w:rPr>
          <w:rFonts w:ascii="Times New Roman" w:hAnsi="Times New Roman" w:cs="Times New Roman"/>
          <w:sz w:val="28"/>
          <w:szCs w:val="28"/>
        </w:rPr>
        <w:t>Баженова Т.М. Соборному уложению - 360 лет //</w:t>
      </w:r>
      <w:r w:rsidR="00BF7A66">
        <w:rPr>
          <w:rFonts w:ascii="Times New Roman" w:hAnsi="Times New Roman" w:cs="Times New Roman"/>
          <w:sz w:val="28"/>
          <w:szCs w:val="28"/>
        </w:rPr>
        <w:t xml:space="preserve"> </w:t>
      </w:r>
      <w:r w:rsidRPr="005A3C40">
        <w:rPr>
          <w:rFonts w:ascii="Times New Roman" w:hAnsi="Times New Roman" w:cs="Times New Roman"/>
          <w:sz w:val="28"/>
          <w:szCs w:val="28"/>
        </w:rPr>
        <w:t>Т.М.Баженова,  Академический юридический журнал. – 2009. - № 3 (37). – С. 56-65.</w:t>
      </w:r>
    </w:p>
    <w:p w:rsidR="00BF7A66" w:rsidRDefault="001A07F5" w:rsidP="00BF7A66">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proofErr w:type="spellStart"/>
      <w:r w:rsidRPr="00BF7A66">
        <w:rPr>
          <w:rFonts w:ascii="Times New Roman" w:hAnsi="Times New Roman" w:cs="Times New Roman"/>
          <w:color w:val="0D0D0D" w:themeColor="text1" w:themeTint="F2"/>
          <w:sz w:val="28"/>
          <w:szCs w:val="28"/>
        </w:rPr>
        <w:t>Белковец</w:t>
      </w:r>
      <w:proofErr w:type="spellEnd"/>
      <w:r w:rsidRPr="00BF7A66">
        <w:rPr>
          <w:rFonts w:ascii="Times New Roman" w:hAnsi="Times New Roman" w:cs="Times New Roman"/>
          <w:color w:val="0D0D0D" w:themeColor="text1" w:themeTint="F2"/>
          <w:sz w:val="28"/>
          <w:szCs w:val="28"/>
        </w:rPr>
        <w:t xml:space="preserve"> Л.П., </w:t>
      </w:r>
      <w:proofErr w:type="spellStart"/>
      <w:r w:rsidRPr="00BF7A66">
        <w:rPr>
          <w:rFonts w:ascii="Times New Roman" w:hAnsi="Times New Roman" w:cs="Times New Roman"/>
          <w:color w:val="0D0D0D" w:themeColor="text1" w:themeTint="F2"/>
          <w:sz w:val="28"/>
          <w:szCs w:val="28"/>
        </w:rPr>
        <w:t>Белковец</w:t>
      </w:r>
      <w:proofErr w:type="spellEnd"/>
      <w:r w:rsidRPr="00BF7A66">
        <w:rPr>
          <w:rFonts w:ascii="Times New Roman" w:hAnsi="Times New Roman" w:cs="Times New Roman"/>
          <w:color w:val="0D0D0D" w:themeColor="text1" w:themeTint="F2"/>
          <w:sz w:val="28"/>
          <w:szCs w:val="28"/>
        </w:rPr>
        <w:t xml:space="preserve"> В.В., История государства и права России</w:t>
      </w:r>
      <w:r w:rsidR="00BF7A66">
        <w:rPr>
          <w:rFonts w:ascii="Times New Roman" w:hAnsi="Times New Roman" w:cs="Times New Roman"/>
          <w:color w:val="0D0D0D" w:themeColor="text1" w:themeTint="F2"/>
          <w:sz w:val="28"/>
          <w:szCs w:val="28"/>
        </w:rPr>
        <w:t xml:space="preserve"> </w:t>
      </w:r>
      <w:r w:rsidRPr="00BF7A66">
        <w:rPr>
          <w:rFonts w:ascii="Times New Roman" w:hAnsi="Times New Roman" w:cs="Times New Roman"/>
          <w:color w:val="0D0D0D" w:themeColor="text1" w:themeTint="F2"/>
          <w:sz w:val="28"/>
          <w:szCs w:val="28"/>
        </w:rPr>
        <w:t xml:space="preserve">/ Л.П. </w:t>
      </w:r>
      <w:proofErr w:type="spellStart"/>
      <w:r w:rsidRPr="00BF7A66">
        <w:rPr>
          <w:rFonts w:ascii="Times New Roman" w:hAnsi="Times New Roman" w:cs="Times New Roman"/>
          <w:color w:val="0D0D0D" w:themeColor="text1" w:themeTint="F2"/>
          <w:sz w:val="28"/>
          <w:szCs w:val="28"/>
        </w:rPr>
        <w:t>Белковец</w:t>
      </w:r>
      <w:proofErr w:type="spellEnd"/>
      <w:r w:rsidR="00BF7A66" w:rsidRPr="00BF7A66">
        <w:rPr>
          <w:rFonts w:ascii="Times New Roman" w:hAnsi="Times New Roman" w:cs="Times New Roman"/>
          <w:color w:val="0D0D0D" w:themeColor="text1" w:themeTint="F2"/>
          <w:sz w:val="28"/>
          <w:szCs w:val="28"/>
        </w:rPr>
        <w:t xml:space="preserve">, В.В. </w:t>
      </w:r>
      <w:proofErr w:type="spellStart"/>
      <w:r w:rsidR="00BF7A66" w:rsidRPr="00BF7A66">
        <w:rPr>
          <w:rFonts w:ascii="Times New Roman" w:hAnsi="Times New Roman" w:cs="Times New Roman"/>
          <w:color w:val="0D0D0D" w:themeColor="text1" w:themeTint="F2"/>
          <w:sz w:val="28"/>
          <w:szCs w:val="28"/>
        </w:rPr>
        <w:t>Белковец</w:t>
      </w:r>
      <w:proofErr w:type="spellEnd"/>
      <w:r w:rsidR="00BF7A66" w:rsidRPr="00BF7A66">
        <w:rPr>
          <w:rFonts w:ascii="Times New Roman" w:hAnsi="Times New Roman" w:cs="Times New Roman"/>
          <w:color w:val="0D0D0D" w:themeColor="text1" w:themeTint="F2"/>
          <w:sz w:val="28"/>
          <w:szCs w:val="28"/>
        </w:rPr>
        <w:t xml:space="preserve">, </w:t>
      </w:r>
      <w:r w:rsidRPr="00BF7A66">
        <w:rPr>
          <w:rFonts w:ascii="Times New Roman" w:hAnsi="Times New Roman" w:cs="Times New Roman"/>
          <w:color w:val="0D0D0D" w:themeColor="text1" w:themeTint="F2"/>
          <w:sz w:val="28"/>
          <w:szCs w:val="28"/>
        </w:rPr>
        <w:t xml:space="preserve">Новосибирск, 2000. </w:t>
      </w:r>
      <w:r w:rsidR="00BF7A66" w:rsidRPr="00BF7A66">
        <w:rPr>
          <w:rFonts w:ascii="Times New Roman" w:hAnsi="Times New Roman" w:cs="Times New Roman"/>
          <w:color w:val="0D0D0D" w:themeColor="text1" w:themeTint="F2"/>
          <w:sz w:val="28"/>
          <w:szCs w:val="28"/>
        </w:rPr>
        <w:t xml:space="preserve">- </w:t>
      </w:r>
      <w:r w:rsidRPr="00BF7A66">
        <w:rPr>
          <w:rFonts w:ascii="Times New Roman" w:hAnsi="Times New Roman" w:cs="Times New Roman"/>
          <w:color w:val="0D0D0D" w:themeColor="text1" w:themeTint="F2"/>
          <w:sz w:val="28"/>
          <w:szCs w:val="28"/>
        </w:rPr>
        <w:t>216 с</w:t>
      </w:r>
      <w:r w:rsidR="00BF7A66" w:rsidRPr="00BF7A66">
        <w:rPr>
          <w:rFonts w:ascii="Times New Roman" w:hAnsi="Times New Roman" w:cs="Times New Roman"/>
          <w:color w:val="0D0D0D" w:themeColor="text1" w:themeTint="F2"/>
          <w:sz w:val="28"/>
          <w:szCs w:val="28"/>
        </w:rPr>
        <w:t>тр</w:t>
      </w:r>
      <w:r w:rsidRPr="00BF7A66">
        <w:rPr>
          <w:rFonts w:ascii="Times New Roman" w:hAnsi="Times New Roman" w:cs="Times New Roman"/>
          <w:color w:val="0D0D0D" w:themeColor="text1" w:themeTint="F2"/>
          <w:sz w:val="28"/>
          <w:szCs w:val="28"/>
        </w:rPr>
        <w:t>.</w:t>
      </w:r>
    </w:p>
    <w:p w:rsidR="00BF7A66" w:rsidRPr="00BF7A66" w:rsidRDefault="00BF7A66" w:rsidP="00BF7A66">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proofErr w:type="spellStart"/>
      <w:r w:rsidRPr="00BF7A66">
        <w:rPr>
          <w:rFonts w:ascii="Times New Roman" w:hAnsi="Times New Roman" w:cs="Times New Roman"/>
          <w:color w:val="0D0D0D" w:themeColor="text1" w:themeTint="F2"/>
          <w:sz w:val="28"/>
          <w:szCs w:val="28"/>
        </w:rPr>
        <w:t>Гидиряев</w:t>
      </w:r>
      <w:proofErr w:type="spellEnd"/>
      <w:r w:rsidRPr="00BF7A66">
        <w:rPr>
          <w:rFonts w:ascii="Times New Roman" w:hAnsi="Times New Roman" w:cs="Times New Roman"/>
          <w:color w:val="0D0D0D" w:themeColor="text1" w:themeTint="F2"/>
          <w:sz w:val="28"/>
          <w:szCs w:val="28"/>
        </w:rPr>
        <w:t xml:space="preserve"> С.А.,</w:t>
      </w:r>
      <w:r>
        <w:rPr>
          <w:rFonts w:ascii="Times New Roman" w:hAnsi="Times New Roman" w:cs="Times New Roman"/>
          <w:color w:val="0D0D0D" w:themeColor="text1" w:themeTint="F2"/>
          <w:sz w:val="28"/>
          <w:szCs w:val="28"/>
        </w:rPr>
        <w:t xml:space="preserve"> Обзор истории русского права / С.А. </w:t>
      </w:r>
      <w:proofErr w:type="spellStart"/>
      <w:r>
        <w:rPr>
          <w:rFonts w:ascii="Times New Roman" w:hAnsi="Times New Roman" w:cs="Times New Roman"/>
          <w:color w:val="0D0D0D" w:themeColor="text1" w:themeTint="F2"/>
          <w:sz w:val="28"/>
          <w:szCs w:val="28"/>
        </w:rPr>
        <w:t>Гидиряев</w:t>
      </w:r>
      <w:proofErr w:type="spellEnd"/>
      <w:r>
        <w:rPr>
          <w:rFonts w:ascii="Times New Roman" w:hAnsi="Times New Roman" w:cs="Times New Roman"/>
          <w:color w:val="0D0D0D" w:themeColor="text1" w:themeTint="F2"/>
          <w:sz w:val="28"/>
          <w:szCs w:val="28"/>
        </w:rPr>
        <w:t>,</w:t>
      </w:r>
      <w:r w:rsidRPr="00BF7A66">
        <w:rPr>
          <w:rFonts w:ascii="Times New Roman" w:hAnsi="Times New Roman" w:cs="Times New Roman"/>
          <w:color w:val="0D0D0D" w:themeColor="text1" w:themeTint="F2"/>
          <w:sz w:val="28"/>
          <w:szCs w:val="28"/>
        </w:rPr>
        <w:t xml:space="preserve"> М., 1998.</w:t>
      </w:r>
      <w:r>
        <w:rPr>
          <w:rFonts w:ascii="Times New Roman" w:hAnsi="Times New Roman" w:cs="Times New Roman"/>
          <w:color w:val="0D0D0D" w:themeColor="text1" w:themeTint="F2"/>
          <w:sz w:val="28"/>
          <w:szCs w:val="28"/>
        </w:rPr>
        <w:t>-</w:t>
      </w:r>
      <w:r w:rsidRPr="00BF7A66">
        <w:rPr>
          <w:rFonts w:ascii="Times New Roman" w:hAnsi="Times New Roman" w:cs="Times New Roman"/>
          <w:color w:val="0D0D0D" w:themeColor="text1" w:themeTint="F2"/>
          <w:sz w:val="28"/>
          <w:szCs w:val="28"/>
        </w:rPr>
        <w:t>618 с</w:t>
      </w:r>
      <w:r>
        <w:rPr>
          <w:rFonts w:ascii="Times New Roman" w:hAnsi="Times New Roman" w:cs="Times New Roman"/>
          <w:color w:val="0D0D0D" w:themeColor="text1" w:themeTint="F2"/>
          <w:sz w:val="28"/>
          <w:szCs w:val="28"/>
        </w:rPr>
        <w:t xml:space="preserve">тр. </w:t>
      </w:r>
    </w:p>
    <w:p w:rsidR="001A07F5" w:rsidRPr="001A07F5" w:rsidRDefault="005A3C40" w:rsidP="001A07F5">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5A3C40">
        <w:rPr>
          <w:rFonts w:ascii="Times New Roman" w:hAnsi="Times New Roman" w:cs="Times New Roman"/>
          <w:color w:val="0D0D0D" w:themeColor="text1" w:themeTint="F2"/>
          <w:sz w:val="28"/>
          <w:szCs w:val="28"/>
        </w:rPr>
        <w:t xml:space="preserve">Исаев И.А. История отечественного государства и права России в вопросах </w:t>
      </w:r>
      <w:r w:rsidRPr="001A07F5">
        <w:rPr>
          <w:rFonts w:ascii="Times New Roman" w:hAnsi="Times New Roman" w:cs="Times New Roman"/>
          <w:color w:val="0D0D0D" w:themeColor="text1" w:themeTint="F2"/>
          <w:sz w:val="28"/>
          <w:szCs w:val="28"/>
        </w:rPr>
        <w:t>и ответах,/ И.А.Исаев,  М.: Проспект, 2014</w:t>
      </w:r>
      <w:r w:rsidRPr="001A07F5">
        <w:rPr>
          <w:rFonts w:ascii="Times New Roman" w:hAnsi="Times New Roman" w:cs="Times New Roman"/>
          <w:color w:val="0D0D0D" w:themeColor="text1" w:themeTint="F2"/>
          <w:sz w:val="28"/>
          <w:szCs w:val="28"/>
          <w:shd w:val="clear" w:color="auto" w:fill="FFFFFF"/>
        </w:rPr>
        <w:t>. - 396 стр.</w:t>
      </w:r>
    </w:p>
    <w:p w:rsidR="001A07F5" w:rsidRPr="001A07F5" w:rsidRDefault="001A07F5" w:rsidP="001A07F5">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1A07F5">
        <w:rPr>
          <w:rFonts w:ascii="Times New Roman" w:hAnsi="Times New Roman" w:cs="Times New Roman"/>
          <w:color w:val="0D0D0D" w:themeColor="text1" w:themeTint="F2"/>
          <w:sz w:val="28"/>
          <w:szCs w:val="28"/>
        </w:rPr>
        <w:t xml:space="preserve">Кириллов В. Отечественная история в схемах и таблицах/ В.Кириллов, М.: </w:t>
      </w:r>
      <w:proofErr w:type="spellStart"/>
      <w:r w:rsidRPr="001A07F5">
        <w:rPr>
          <w:rFonts w:ascii="Times New Roman" w:hAnsi="Times New Roman" w:cs="Times New Roman"/>
          <w:color w:val="0D0D0D" w:themeColor="text1" w:themeTint="F2"/>
          <w:sz w:val="28"/>
          <w:szCs w:val="28"/>
          <w:shd w:val="clear" w:color="auto" w:fill="FFFFFF"/>
        </w:rPr>
        <w:t>Эксмо</w:t>
      </w:r>
      <w:proofErr w:type="spellEnd"/>
      <w:r w:rsidRPr="001A07F5">
        <w:rPr>
          <w:rFonts w:ascii="Times New Roman" w:hAnsi="Times New Roman" w:cs="Times New Roman"/>
          <w:color w:val="0D0D0D" w:themeColor="text1" w:themeTint="F2"/>
          <w:sz w:val="28"/>
          <w:szCs w:val="28"/>
          <w:shd w:val="clear" w:color="auto" w:fill="FFFFFF"/>
        </w:rPr>
        <w:t xml:space="preserve">, 2009. - 320 стр. </w:t>
      </w:r>
    </w:p>
    <w:p w:rsidR="001A07F5" w:rsidRDefault="001A07F5" w:rsidP="001A07F5">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1A07F5">
        <w:rPr>
          <w:rFonts w:ascii="Times New Roman" w:hAnsi="Times New Roman" w:cs="Times New Roman"/>
          <w:color w:val="0D0D0D" w:themeColor="text1" w:themeTint="F2"/>
          <w:sz w:val="28"/>
          <w:szCs w:val="28"/>
        </w:rPr>
        <w:t>Мелентьева А.Г. Соборное Уложение 1649 года //</w:t>
      </w:r>
      <w:r>
        <w:rPr>
          <w:rFonts w:ascii="Times New Roman" w:hAnsi="Times New Roman" w:cs="Times New Roman"/>
          <w:color w:val="0D0D0D" w:themeColor="text1" w:themeTint="F2"/>
          <w:sz w:val="28"/>
          <w:szCs w:val="28"/>
        </w:rPr>
        <w:t>А.Г. Мелентьева,</w:t>
      </w:r>
      <w:r w:rsidRPr="001A07F5">
        <w:rPr>
          <w:rFonts w:ascii="Times New Roman" w:hAnsi="Times New Roman" w:cs="Times New Roman"/>
          <w:color w:val="0D0D0D" w:themeColor="text1" w:themeTint="F2"/>
          <w:sz w:val="28"/>
          <w:szCs w:val="28"/>
        </w:rPr>
        <w:t xml:space="preserve"> Юридические записки студенческого научного общества. Сборник статей. </w:t>
      </w:r>
      <w:proofErr w:type="spellStart"/>
      <w:r w:rsidRPr="001A07F5">
        <w:rPr>
          <w:rFonts w:ascii="Times New Roman" w:hAnsi="Times New Roman" w:cs="Times New Roman"/>
          <w:color w:val="0D0D0D" w:themeColor="text1" w:themeTint="F2"/>
          <w:sz w:val="28"/>
          <w:szCs w:val="28"/>
        </w:rPr>
        <w:t>Вып</w:t>
      </w:r>
      <w:proofErr w:type="spellEnd"/>
      <w:r w:rsidRPr="001A07F5">
        <w:rPr>
          <w:rFonts w:ascii="Times New Roman" w:hAnsi="Times New Roman" w:cs="Times New Roman"/>
          <w:color w:val="0D0D0D" w:themeColor="text1" w:themeTint="F2"/>
          <w:sz w:val="28"/>
          <w:szCs w:val="28"/>
        </w:rPr>
        <w:t>. 3. 2003. – С. 16-18.</w:t>
      </w:r>
    </w:p>
    <w:p w:rsidR="001A07F5" w:rsidRPr="001A07F5" w:rsidRDefault="001A07F5" w:rsidP="001A07F5">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1A07F5">
        <w:rPr>
          <w:rFonts w:ascii="Times New Roman" w:hAnsi="Times New Roman" w:cs="Times New Roman"/>
          <w:color w:val="0D0D0D" w:themeColor="text1" w:themeTint="F2"/>
          <w:sz w:val="28"/>
          <w:szCs w:val="28"/>
        </w:rPr>
        <w:t>Моисеев В. В. История отечественного государства и права</w:t>
      </w:r>
      <w:r>
        <w:rPr>
          <w:rFonts w:ascii="Times New Roman" w:hAnsi="Times New Roman" w:cs="Times New Roman"/>
          <w:color w:val="0D0D0D" w:themeColor="text1" w:themeTint="F2"/>
          <w:sz w:val="28"/>
          <w:szCs w:val="28"/>
        </w:rPr>
        <w:t>/ В.В.Моисеев,</w:t>
      </w:r>
      <w:r w:rsidRPr="001A07F5">
        <w:rPr>
          <w:rFonts w:ascii="Times New Roman" w:hAnsi="Times New Roman" w:cs="Times New Roman"/>
          <w:color w:val="0D0D0D" w:themeColor="text1" w:themeTint="F2"/>
          <w:sz w:val="28"/>
          <w:szCs w:val="28"/>
        </w:rPr>
        <w:t xml:space="preserve"> М</w:t>
      </w:r>
      <w:r>
        <w:rPr>
          <w:rFonts w:ascii="Times New Roman" w:hAnsi="Times New Roman" w:cs="Times New Roman"/>
          <w:color w:val="0D0D0D" w:themeColor="text1" w:themeTint="F2"/>
          <w:sz w:val="28"/>
          <w:szCs w:val="28"/>
        </w:rPr>
        <w:t>: Проспект, 2012. – 432 стр.</w:t>
      </w:r>
    </w:p>
    <w:p w:rsidR="001A07F5" w:rsidRPr="001A07F5" w:rsidRDefault="001A07F5" w:rsidP="001A07F5">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proofErr w:type="spellStart"/>
      <w:r w:rsidRPr="001A07F5">
        <w:rPr>
          <w:rFonts w:ascii="Times New Roman" w:hAnsi="Times New Roman" w:cs="Times New Roman"/>
          <w:sz w:val="28"/>
          <w:szCs w:val="28"/>
        </w:rPr>
        <w:t>Светенко</w:t>
      </w:r>
      <w:proofErr w:type="spellEnd"/>
      <w:r w:rsidRPr="001A07F5">
        <w:rPr>
          <w:rFonts w:ascii="Times New Roman" w:hAnsi="Times New Roman" w:cs="Times New Roman"/>
          <w:sz w:val="28"/>
          <w:szCs w:val="28"/>
        </w:rPr>
        <w:t xml:space="preserve"> А.С. История России в датах / </w:t>
      </w:r>
      <w:proofErr w:type="spellStart"/>
      <w:r w:rsidRPr="001A07F5">
        <w:rPr>
          <w:rFonts w:ascii="Times New Roman" w:hAnsi="Times New Roman" w:cs="Times New Roman"/>
          <w:sz w:val="28"/>
          <w:szCs w:val="28"/>
        </w:rPr>
        <w:t>А.С.Светенко</w:t>
      </w:r>
      <w:proofErr w:type="spellEnd"/>
      <w:r w:rsidRPr="001A07F5">
        <w:rPr>
          <w:rFonts w:ascii="Times New Roman" w:hAnsi="Times New Roman" w:cs="Times New Roman"/>
          <w:sz w:val="28"/>
          <w:szCs w:val="28"/>
        </w:rPr>
        <w:t xml:space="preserve">, М.: Проспект, 2016  </w:t>
      </w:r>
      <w:r w:rsidRPr="001A07F5">
        <w:rPr>
          <w:rFonts w:ascii="Times New Roman" w:hAnsi="Times New Roman" w:cs="Times New Roman"/>
          <w:color w:val="0D0D0D" w:themeColor="text1" w:themeTint="F2"/>
          <w:sz w:val="28"/>
          <w:szCs w:val="28"/>
        </w:rPr>
        <w:t xml:space="preserve">- 316 стр. </w:t>
      </w:r>
    </w:p>
    <w:p w:rsidR="00BF7A66" w:rsidRDefault="001A07F5" w:rsidP="00BF7A66">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1A07F5">
        <w:rPr>
          <w:rFonts w:ascii="Times New Roman" w:hAnsi="Times New Roman" w:cs="Times New Roman"/>
          <w:color w:val="0D0D0D" w:themeColor="text1" w:themeTint="F2"/>
          <w:sz w:val="28"/>
          <w:szCs w:val="28"/>
        </w:rPr>
        <w:t xml:space="preserve">Селезнев Ю.В. </w:t>
      </w:r>
      <w:r w:rsidRPr="001A07F5">
        <w:rPr>
          <w:rFonts w:ascii="Times New Roman" w:hAnsi="Times New Roman" w:cs="Times New Roman"/>
          <w:color w:val="0D0D0D" w:themeColor="text1" w:themeTint="F2"/>
          <w:sz w:val="28"/>
          <w:szCs w:val="28"/>
          <w:shd w:val="clear" w:color="auto" w:fill="FDFDFD"/>
        </w:rPr>
        <w:t>Русско-ордынские военные конфликты XIII-XV вв.</w:t>
      </w:r>
      <w:r>
        <w:rPr>
          <w:rFonts w:ascii="Times New Roman" w:hAnsi="Times New Roman" w:cs="Times New Roman"/>
          <w:color w:val="0D0D0D" w:themeColor="text1" w:themeTint="F2"/>
          <w:sz w:val="28"/>
          <w:szCs w:val="28"/>
          <w:shd w:val="clear" w:color="auto" w:fill="FDFDFD"/>
        </w:rPr>
        <w:t xml:space="preserve">/ Ю.В.Селезнев, </w:t>
      </w:r>
      <w:proofErr w:type="spellStart"/>
      <w:r w:rsidRPr="001A07F5">
        <w:rPr>
          <w:rFonts w:ascii="Times New Roman" w:hAnsi="Times New Roman" w:cs="Times New Roman"/>
          <w:color w:val="0D0D0D" w:themeColor="text1" w:themeTint="F2"/>
          <w:sz w:val="28"/>
          <w:szCs w:val="28"/>
          <w:shd w:val="clear" w:color="auto" w:fill="FDFDFD"/>
        </w:rPr>
        <w:t>М.:Квадрига</w:t>
      </w:r>
      <w:proofErr w:type="spellEnd"/>
      <w:r w:rsidRPr="001A07F5">
        <w:rPr>
          <w:rFonts w:ascii="Times New Roman" w:hAnsi="Times New Roman" w:cs="Times New Roman"/>
          <w:color w:val="0D0D0D" w:themeColor="text1" w:themeTint="F2"/>
          <w:sz w:val="28"/>
          <w:szCs w:val="28"/>
          <w:shd w:val="clear" w:color="auto" w:fill="FDFDFD"/>
        </w:rPr>
        <w:t xml:space="preserve">, 2010. </w:t>
      </w:r>
      <w:r>
        <w:rPr>
          <w:rFonts w:ascii="Times New Roman" w:hAnsi="Times New Roman" w:cs="Times New Roman"/>
          <w:color w:val="0D0D0D" w:themeColor="text1" w:themeTint="F2"/>
          <w:sz w:val="28"/>
          <w:szCs w:val="28"/>
          <w:shd w:val="clear" w:color="auto" w:fill="FDFDFD"/>
        </w:rPr>
        <w:t>– 224 стр.</w:t>
      </w:r>
      <w:bookmarkStart w:id="0" w:name="3"/>
    </w:p>
    <w:p w:rsidR="00BF7A66" w:rsidRPr="009427AA" w:rsidRDefault="00BF7A66" w:rsidP="009427AA">
      <w:pPr>
        <w:pStyle w:val="a3"/>
        <w:numPr>
          <w:ilvl w:val="0"/>
          <w:numId w:val="8"/>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BF7A66">
        <w:rPr>
          <w:rStyle w:val="a9"/>
          <w:rFonts w:ascii="Times New Roman" w:hAnsi="Times New Roman" w:cs="Times New Roman"/>
          <w:b w:val="0"/>
          <w:color w:val="0D0D0D" w:themeColor="text1" w:themeTint="F2"/>
          <w:sz w:val="28"/>
          <w:szCs w:val="28"/>
        </w:rPr>
        <w:t>СУДЕБНИК 1550 ГОДА</w:t>
      </w:r>
      <w:bookmarkEnd w:id="0"/>
      <w:r w:rsidRPr="00BF7A66">
        <w:rPr>
          <w:rStyle w:val="a9"/>
          <w:rFonts w:ascii="Times New Roman" w:hAnsi="Times New Roman" w:cs="Times New Roman"/>
          <w:b w:val="0"/>
          <w:color w:val="0D0D0D" w:themeColor="text1" w:themeTint="F2"/>
          <w:sz w:val="28"/>
          <w:szCs w:val="28"/>
        </w:rPr>
        <w:t xml:space="preserve"> [Текст] Электронный ресурс, Библиотека Якова Кротова, Режим </w:t>
      </w:r>
      <w:r w:rsidRPr="009427AA">
        <w:rPr>
          <w:rStyle w:val="a9"/>
          <w:rFonts w:ascii="Times New Roman" w:hAnsi="Times New Roman" w:cs="Times New Roman"/>
          <w:b w:val="0"/>
          <w:color w:val="0D0D0D" w:themeColor="text1" w:themeTint="F2"/>
          <w:sz w:val="28"/>
          <w:szCs w:val="28"/>
        </w:rPr>
        <w:t xml:space="preserve">доступа: </w:t>
      </w:r>
      <w:r w:rsidRPr="009427AA">
        <w:rPr>
          <w:rStyle w:val="a9"/>
          <w:rFonts w:ascii="Times New Roman" w:hAnsi="Times New Roman" w:cs="Times New Roman"/>
          <w:b w:val="0"/>
          <w:color w:val="0D0D0D" w:themeColor="text1" w:themeTint="F2"/>
          <w:sz w:val="28"/>
          <w:szCs w:val="28"/>
          <w:lang w:val="en-US"/>
        </w:rPr>
        <w:t>URL</w:t>
      </w:r>
      <w:r w:rsidRPr="009427AA">
        <w:rPr>
          <w:rStyle w:val="a9"/>
          <w:rFonts w:ascii="Times New Roman" w:hAnsi="Times New Roman" w:cs="Times New Roman"/>
          <w:b w:val="0"/>
          <w:color w:val="0D0D0D" w:themeColor="text1" w:themeTint="F2"/>
          <w:sz w:val="28"/>
          <w:szCs w:val="28"/>
        </w:rPr>
        <w:t xml:space="preserve">: </w:t>
      </w:r>
      <w:hyperlink r:id="rId9" w:history="1">
        <w:r w:rsidRPr="009427AA">
          <w:rPr>
            <w:rStyle w:val="a7"/>
            <w:rFonts w:ascii="Times New Roman" w:hAnsi="Times New Roman" w:cs="Times New Roman"/>
            <w:color w:val="0D0D0D" w:themeColor="text1" w:themeTint="F2"/>
            <w:sz w:val="28"/>
            <w:szCs w:val="28"/>
            <w:u w:val="none"/>
          </w:rPr>
          <w:t>http://krotov.info/acts/16/2/pravo</w:t>
        </w:r>
      </w:hyperlink>
      <w:r w:rsidRPr="009427AA">
        <w:rPr>
          <w:rStyle w:val="a9"/>
          <w:rFonts w:ascii="Times New Roman" w:hAnsi="Times New Roman" w:cs="Times New Roman"/>
          <w:b w:val="0"/>
          <w:bCs w:val="0"/>
          <w:color w:val="0D0D0D" w:themeColor="text1" w:themeTint="F2"/>
          <w:sz w:val="28"/>
          <w:szCs w:val="28"/>
        </w:rPr>
        <w:t xml:space="preserve">  </w:t>
      </w:r>
      <w:r w:rsidRPr="009427AA">
        <w:rPr>
          <w:rStyle w:val="a9"/>
          <w:rFonts w:ascii="Times New Roman" w:hAnsi="Times New Roman" w:cs="Times New Roman"/>
          <w:b w:val="0"/>
          <w:color w:val="0D0D0D" w:themeColor="text1" w:themeTint="F2"/>
          <w:sz w:val="28"/>
          <w:szCs w:val="28"/>
        </w:rPr>
        <w:t>(Дата обращения 06.11.2017</w:t>
      </w:r>
      <w:r w:rsidR="009427AA">
        <w:rPr>
          <w:rStyle w:val="a9"/>
          <w:rFonts w:ascii="Times New Roman" w:hAnsi="Times New Roman" w:cs="Times New Roman"/>
          <w:b w:val="0"/>
          <w:color w:val="0D0D0D" w:themeColor="text1" w:themeTint="F2"/>
          <w:sz w:val="28"/>
          <w:szCs w:val="28"/>
        </w:rPr>
        <w:t>)</w:t>
      </w:r>
    </w:p>
    <w:p w:rsidR="00BF7A66" w:rsidRDefault="001A07F5" w:rsidP="00BF7A66">
      <w:pPr>
        <w:pStyle w:val="a3"/>
        <w:numPr>
          <w:ilvl w:val="0"/>
          <w:numId w:val="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7F5">
        <w:rPr>
          <w:rFonts w:ascii="Times New Roman" w:hAnsi="Times New Roman" w:cs="Times New Roman"/>
          <w:color w:val="0D0D0D" w:themeColor="text1" w:themeTint="F2"/>
          <w:sz w:val="28"/>
          <w:szCs w:val="28"/>
        </w:rPr>
        <w:lastRenderedPageBreak/>
        <w:t xml:space="preserve">Талина Г.В. </w:t>
      </w:r>
      <w:r w:rsidRPr="001A07F5">
        <w:rPr>
          <w:rStyle w:val="ae"/>
          <w:rFonts w:ascii="Times New Roman" w:hAnsi="Times New Roman" w:cs="Times New Roman"/>
          <w:bCs/>
          <w:i w:val="0"/>
          <w:iCs w:val="0"/>
          <w:color w:val="0D0D0D" w:themeColor="text1" w:themeTint="F2"/>
          <w:sz w:val="28"/>
          <w:szCs w:val="28"/>
          <w:shd w:val="clear" w:color="auto" w:fill="FFFFFF"/>
        </w:rPr>
        <w:t>Наместники и наместничества в конце XVI</w:t>
      </w:r>
      <w:r w:rsidRPr="001A07F5">
        <w:rPr>
          <w:rFonts w:ascii="Times New Roman" w:hAnsi="Times New Roman" w:cs="Times New Roman"/>
          <w:color w:val="0D0D0D" w:themeColor="text1" w:themeTint="F2"/>
          <w:sz w:val="28"/>
          <w:szCs w:val="28"/>
          <w:shd w:val="clear" w:color="auto" w:fill="FFFFFF"/>
        </w:rPr>
        <w:t> – </w:t>
      </w:r>
      <w:r w:rsidRPr="001A07F5">
        <w:rPr>
          <w:rStyle w:val="ae"/>
          <w:rFonts w:ascii="Times New Roman" w:hAnsi="Times New Roman" w:cs="Times New Roman"/>
          <w:bCs/>
          <w:i w:val="0"/>
          <w:iCs w:val="0"/>
          <w:color w:val="0D0D0D" w:themeColor="text1" w:themeTint="F2"/>
          <w:sz w:val="28"/>
          <w:szCs w:val="28"/>
          <w:shd w:val="clear" w:color="auto" w:fill="FFFFFF"/>
        </w:rPr>
        <w:t>начале XVIII века</w:t>
      </w:r>
      <w:r>
        <w:rPr>
          <w:rStyle w:val="ae"/>
          <w:rFonts w:ascii="Times New Roman" w:hAnsi="Times New Roman" w:cs="Times New Roman"/>
          <w:bCs/>
          <w:i w:val="0"/>
          <w:iCs w:val="0"/>
          <w:color w:val="0D0D0D" w:themeColor="text1" w:themeTint="F2"/>
          <w:sz w:val="28"/>
          <w:szCs w:val="28"/>
          <w:shd w:val="clear" w:color="auto" w:fill="FFFFFF"/>
        </w:rPr>
        <w:t xml:space="preserve"> / </w:t>
      </w:r>
      <w:proofErr w:type="spellStart"/>
      <w:r>
        <w:rPr>
          <w:rStyle w:val="ae"/>
          <w:rFonts w:ascii="Times New Roman" w:hAnsi="Times New Roman" w:cs="Times New Roman"/>
          <w:bCs/>
          <w:i w:val="0"/>
          <w:iCs w:val="0"/>
          <w:color w:val="0D0D0D" w:themeColor="text1" w:themeTint="F2"/>
          <w:sz w:val="28"/>
          <w:szCs w:val="28"/>
          <w:shd w:val="clear" w:color="auto" w:fill="FFFFFF"/>
        </w:rPr>
        <w:t>Г.В.Талинав</w:t>
      </w:r>
      <w:proofErr w:type="spellEnd"/>
      <w:r>
        <w:rPr>
          <w:rStyle w:val="ae"/>
          <w:rFonts w:ascii="Times New Roman" w:hAnsi="Times New Roman" w:cs="Times New Roman"/>
          <w:bCs/>
          <w:i w:val="0"/>
          <w:iCs w:val="0"/>
          <w:color w:val="0D0D0D" w:themeColor="text1" w:themeTint="F2"/>
          <w:sz w:val="28"/>
          <w:szCs w:val="28"/>
          <w:shd w:val="clear" w:color="auto" w:fill="FFFFFF"/>
        </w:rPr>
        <w:t xml:space="preserve">, </w:t>
      </w:r>
      <w:r w:rsidRPr="001A07F5">
        <w:rPr>
          <w:rStyle w:val="ae"/>
          <w:rFonts w:ascii="Times New Roman" w:hAnsi="Times New Roman" w:cs="Times New Roman"/>
          <w:bCs/>
          <w:i w:val="0"/>
          <w:iCs w:val="0"/>
          <w:color w:val="0D0D0D" w:themeColor="text1" w:themeTint="F2"/>
          <w:sz w:val="28"/>
          <w:szCs w:val="28"/>
          <w:shd w:val="clear" w:color="auto" w:fill="FFFFFF"/>
        </w:rPr>
        <w:t xml:space="preserve"> </w:t>
      </w:r>
      <w:r w:rsidRPr="001A07F5">
        <w:rPr>
          <w:rFonts w:ascii="Times New Roman" w:hAnsi="Times New Roman" w:cs="Times New Roman"/>
          <w:color w:val="0D0D0D" w:themeColor="text1" w:themeTint="F2"/>
          <w:sz w:val="28"/>
          <w:szCs w:val="28"/>
          <w:shd w:val="clear" w:color="auto" w:fill="FFFFFF"/>
        </w:rPr>
        <w:t xml:space="preserve">М.: </w:t>
      </w:r>
      <w:proofErr w:type="spellStart"/>
      <w:r w:rsidRPr="001A07F5">
        <w:rPr>
          <w:rFonts w:ascii="Times New Roman" w:hAnsi="Times New Roman" w:cs="Times New Roman"/>
          <w:color w:val="0D0D0D" w:themeColor="text1" w:themeTint="F2"/>
          <w:sz w:val="28"/>
          <w:szCs w:val="28"/>
          <w:shd w:val="clear" w:color="auto" w:fill="FFFFFF"/>
        </w:rPr>
        <w:t>Прометией</w:t>
      </w:r>
      <w:proofErr w:type="spellEnd"/>
      <w:r w:rsidRPr="001A07F5">
        <w:rPr>
          <w:rFonts w:ascii="Times New Roman" w:hAnsi="Times New Roman" w:cs="Times New Roman"/>
          <w:color w:val="0D0D0D" w:themeColor="text1" w:themeTint="F2"/>
          <w:sz w:val="28"/>
          <w:szCs w:val="28"/>
          <w:shd w:val="clear" w:color="auto" w:fill="FFFFFF"/>
        </w:rPr>
        <w:t>, 2012. – 230 стр.  </w:t>
      </w:r>
    </w:p>
    <w:p w:rsidR="00BF7A66" w:rsidRPr="00BF7A66" w:rsidRDefault="00BF7A66" w:rsidP="00BF7A66">
      <w:pPr>
        <w:pStyle w:val="a3"/>
        <w:numPr>
          <w:ilvl w:val="0"/>
          <w:numId w:val="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BF7A66">
        <w:rPr>
          <w:rFonts w:ascii="Times New Roman" w:hAnsi="Times New Roman" w:cs="Times New Roman"/>
          <w:color w:val="0D0D0D" w:themeColor="text1" w:themeTint="F2"/>
          <w:sz w:val="28"/>
          <w:szCs w:val="28"/>
        </w:rPr>
        <w:t>Фокин В.С. Истори</w:t>
      </w:r>
      <w:r>
        <w:rPr>
          <w:rFonts w:ascii="Times New Roman" w:hAnsi="Times New Roman" w:cs="Times New Roman"/>
          <w:color w:val="0D0D0D" w:themeColor="text1" w:themeTint="F2"/>
          <w:sz w:val="28"/>
          <w:szCs w:val="28"/>
        </w:rPr>
        <w:t xml:space="preserve">я государства и права России / В.С.Фокин, </w:t>
      </w:r>
      <w:r w:rsidRPr="00BF7A66">
        <w:rPr>
          <w:rFonts w:ascii="Times New Roman" w:hAnsi="Times New Roman" w:cs="Times New Roman"/>
          <w:color w:val="0D0D0D" w:themeColor="text1" w:themeTint="F2"/>
          <w:sz w:val="28"/>
          <w:szCs w:val="28"/>
        </w:rPr>
        <w:t xml:space="preserve">М., 2000. </w:t>
      </w:r>
      <w:r>
        <w:rPr>
          <w:rFonts w:ascii="Times New Roman" w:hAnsi="Times New Roman" w:cs="Times New Roman"/>
          <w:color w:val="0D0D0D" w:themeColor="text1" w:themeTint="F2"/>
          <w:sz w:val="28"/>
          <w:szCs w:val="28"/>
        </w:rPr>
        <w:t>-</w:t>
      </w:r>
      <w:r w:rsidRPr="00BF7A66">
        <w:rPr>
          <w:rFonts w:ascii="Times New Roman" w:hAnsi="Times New Roman" w:cs="Times New Roman"/>
          <w:color w:val="0D0D0D" w:themeColor="text1" w:themeTint="F2"/>
          <w:sz w:val="28"/>
          <w:szCs w:val="28"/>
        </w:rPr>
        <w:t xml:space="preserve"> 644 с</w:t>
      </w:r>
      <w:r>
        <w:rPr>
          <w:rFonts w:ascii="Times New Roman" w:hAnsi="Times New Roman" w:cs="Times New Roman"/>
          <w:color w:val="0D0D0D" w:themeColor="text1" w:themeTint="F2"/>
          <w:sz w:val="28"/>
          <w:szCs w:val="28"/>
        </w:rPr>
        <w:t>тр</w:t>
      </w:r>
      <w:r w:rsidRPr="00BF7A66">
        <w:rPr>
          <w:rFonts w:ascii="Times New Roman" w:hAnsi="Times New Roman" w:cs="Times New Roman"/>
          <w:color w:val="0D0D0D" w:themeColor="text1" w:themeTint="F2"/>
          <w:sz w:val="28"/>
          <w:szCs w:val="28"/>
        </w:rPr>
        <w:t>.</w:t>
      </w:r>
    </w:p>
    <w:p w:rsidR="001A07F5" w:rsidRPr="001A07F5" w:rsidRDefault="001A07F5" w:rsidP="001A07F5">
      <w:pPr>
        <w:pStyle w:val="a3"/>
        <w:numPr>
          <w:ilvl w:val="0"/>
          <w:numId w:val="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7F5">
        <w:rPr>
          <w:rFonts w:ascii="Times New Roman" w:hAnsi="Times New Roman" w:cs="Times New Roman"/>
          <w:sz w:val="28"/>
          <w:szCs w:val="28"/>
        </w:rPr>
        <w:t xml:space="preserve">Черепнин Л. В. Земские соборы русского государства в XVI-XVII </w:t>
      </w:r>
      <w:proofErr w:type="spellStart"/>
      <w:proofErr w:type="gramStart"/>
      <w:r w:rsidRPr="001A07F5">
        <w:rPr>
          <w:rFonts w:ascii="Times New Roman" w:hAnsi="Times New Roman" w:cs="Times New Roman"/>
          <w:sz w:val="28"/>
          <w:szCs w:val="28"/>
        </w:rPr>
        <w:t>вв</w:t>
      </w:r>
      <w:proofErr w:type="spellEnd"/>
      <w:proofErr w:type="gramEnd"/>
      <w:r>
        <w:rPr>
          <w:rFonts w:ascii="Times New Roman" w:hAnsi="Times New Roman" w:cs="Times New Roman"/>
          <w:sz w:val="28"/>
          <w:szCs w:val="28"/>
        </w:rPr>
        <w:t xml:space="preserve"> / Л.В. Черепнин, </w:t>
      </w:r>
      <w:r w:rsidRPr="001A07F5">
        <w:rPr>
          <w:rFonts w:ascii="Times New Roman" w:hAnsi="Times New Roman" w:cs="Times New Roman"/>
          <w:sz w:val="28"/>
          <w:szCs w:val="28"/>
        </w:rPr>
        <w:t xml:space="preserve">М.: </w:t>
      </w:r>
      <w:proofErr w:type="spellStart"/>
      <w:r w:rsidRPr="001A07F5">
        <w:rPr>
          <w:rFonts w:ascii="Times New Roman" w:hAnsi="Times New Roman" w:cs="Times New Roman"/>
          <w:sz w:val="28"/>
          <w:szCs w:val="28"/>
        </w:rPr>
        <w:t>ДиректМедиа</w:t>
      </w:r>
      <w:proofErr w:type="spellEnd"/>
      <w:r w:rsidRPr="001A07F5">
        <w:rPr>
          <w:rFonts w:ascii="Times New Roman" w:hAnsi="Times New Roman" w:cs="Times New Roman"/>
          <w:sz w:val="28"/>
          <w:szCs w:val="28"/>
        </w:rPr>
        <w:t>, 2016 г. – 417 стр.</w:t>
      </w:r>
    </w:p>
    <w:p w:rsidR="001A07F5" w:rsidRDefault="001A07F5" w:rsidP="001A07F5">
      <w:pPr>
        <w:pStyle w:val="a3"/>
        <w:numPr>
          <w:ilvl w:val="0"/>
          <w:numId w:val="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7F5">
        <w:rPr>
          <w:rFonts w:ascii="Times New Roman" w:hAnsi="Times New Roman" w:cs="Times New Roman"/>
          <w:color w:val="0D0D0D" w:themeColor="text1" w:themeTint="F2"/>
          <w:sz w:val="28"/>
          <w:szCs w:val="28"/>
        </w:rPr>
        <w:t xml:space="preserve">Юшков С.В. </w:t>
      </w:r>
      <w:proofErr w:type="gramStart"/>
      <w:r w:rsidRPr="001A07F5">
        <w:rPr>
          <w:rFonts w:ascii="Times New Roman" w:hAnsi="Times New Roman" w:cs="Times New Roman"/>
          <w:color w:val="0D0D0D" w:themeColor="text1" w:themeTint="F2"/>
          <w:sz w:val="28"/>
          <w:szCs w:val="28"/>
        </w:rPr>
        <w:t>Русская</w:t>
      </w:r>
      <w:proofErr w:type="gramEnd"/>
      <w:r w:rsidRPr="001A07F5">
        <w:rPr>
          <w:rFonts w:ascii="Times New Roman" w:hAnsi="Times New Roman" w:cs="Times New Roman"/>
          <w:color w:val="0D0D0D" w:themeColor="text1" w:themeTint="F2"/>
          <w:sz w:val="28"/>
          <w:szCs w:val="28"/>
        </w:rPr>
        <w:t xml:space="preserve"> Правда. Про</w:t>
      </w:r>
      <w:r>
        <w:rPr>
          <w:rFonts w:ascii="Times New Roman" w:hAnsi="Times New Roman" w:cs="Times New Roman"/>
          <w:color w:val="0D0D0D" w:themeColor="text1" w:themeTint="F2"/>
          <w:sz w:val="28"/>
          <w:szCs w:val="28"/>
        </w:rPr>
        <w:t xml:space="preserve">исхождение, источники, значение / С.В.Юшков, </w:t>
      </w:r>
      <w:r w:rsidRPr="001A07F5">
        <w:rPr>
          <w:rFonts w:ascii="Times New Roman" w:hAnsi="Times New Roman" w:cs="Times New Roman"/>
          <w:color w:val="0D0D0D" w:themeColor="text1" w:themeTint="F2"/>
          <w:sz w:val="28"/>
          <w:szCs w:val="28"/>
        </w:rPr>
        <w:t xml:space="preserve">М.: </w:t>
      </w:r>
      <w:proofErr w:type="spellStart"/>
      <w:r w:rsidRPr="001A07F5">
        <w:rPr>
          <w:rFonts w:ascii="Times New Roman" w:hAnsi="Times New Roman" w:cs="Times New Roman"/>
          <w:color w:val="0D0D0D" w:themeColor="text1" w:themeTint="F2"/>
          <w:sz w:val="28"/>
          <w:szCs w:val="28"/>
        </w:rPr>
        <w:t>Зерцало-М</w:t>
      </w:r>
      <w:proofErr w:type="spellEnd"/>
      <w:r w:rsidRPr="001A07F5">
        <w:rPr>
          <w:rFonts w:ascii="Times New Roman" w:hAnsi="Times New Roman" w:cs="Times New Roman"/>
          <w:color w:val="0D0D0D" w:themeColor="text1" w:themeTint="F2"/>
          <w:sz w:val="28"/>
          <w:szCs w:val="28"/>
        </w:rPr>
        <w:t>, 2010- 328 стр.</w:t>
      </w:r>
    </w:p>
    <w:p w:rsidR="00BF7A66" w:rsidRDefault="00BF7A66" w:rsidP="00BF7A66">
      <w:pPr>
        <w:pStyle w:val="a3"/>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p>
    <w:p w:rsidR="00BF7A66" w:rsidRDefault="00BF7A66" w:rsidP="00BF7A66">
      <w:pPr>
        <w:pStyle w:val="a3"/>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Интернет ресурсы</w:t>
      </w:r>
    </w:p>
    <w:p w:rsidR="00BF7A66" w:rsidRDefault="00BF7A66" w:rsidP="00BF7A66">
      <w:pPr>
        <w:pStyle w:val="a3"/>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9427AA" w:rsidRPr="009427AA" w:rsidRDefault="009427AA" w:rsidP="009427AA">
      <w:pPr>
        <w:pStyle w:val="a3"/>
        <w:numPr>
          <w:ilvl w:val="0"/>
          <w:numId w:val="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Портал о науки - </w:t>
      </w:r>
      <w:r w:rsidRPr="00BF7A66">
        <w:rPr>
          <w:rStyle w:val="a9"/>
          <w:rFonts w:ascii="Times New Roman" w:hAnsi="Times New Roman" w:cs="Times New Roman"/>
          <w:b w:val="0"/>
          <w:color w:val="0D0D0D" w:themeColor="text1" w:themeTint="F2"/>
          <w:sz w:val="28"/>
          <w:szCs w:val="28"/>
        </w:rPr>
        <w:t xml:space="preserve">Режим </w:t>
      </w:r>
      <w:r w:rsidRPr="009427AA">
        <w:rPr>
          <w:rStyle w:val="a9"/>
          <w:rFonts w:ascii="Times New Roman" w:hAnsi="Times New Roman" w:cs="Times New Roman"/>
          <w:b w:val="0"/>
          <w:color w:val="0D0D0D" w:themeColor="text1" w:themeTint="F2"/>
          <w:sz w:val="28"/>
          <w:szCs w:val="28"/>
        </w:rPr>
        <w:t xml:space="preserve">доступа: </w:t>
      </w:r>
      <w:r w:rsidRPr="009427AA">
        <w:rPr>
          <w:rStyle w:val="a9"/>
          <w:rFonts w:ascii="Times New Roman" w:hAnsi="Times New Roman" w:cs="Times New Roman"/>
          <w:b w:val="0"/>
          <w:color w:val="0D0D0D" w:themeColor="text1" w:themeTint="F2"/>
          <w:sz w:val="28"/>
          <w:szCs w:val="28"/>
          <w:lang w:val="en-US"/>
        </w:rPr>
        <w:t>URL</w:t>
      </w:r>
      <w:r w:rsidRPr="009427AA">
        <w:rPr>
          <w:rStyle w:val="a9"/>
          <w:rFonts w:ascii="Times New Roman" w:hAnsi="Times New Roman" w:cs="Times New Roman"/>
          <w:b w:val="0"/>
          <w:color w:val="0D0D0D" w:themeColor="text1" w:themeTint="F2"/>
          <w:sz w:val="28"/>
          <w:szCs w:val="28"/>
        </w:rPr>
        <w:t xml:space="preserve">: </w:t>
      </w:r>
      <w:r w:rsidRPr="009427AA">
        <w:rPr>
          <w:rStyle w:val="a9"/>
          <w:rFonts w:ascii="Times New Roman" w:hAnsi="Times New Roman" w:cs="Times New Roman"/>
          <w:b w:val="0"/>
          <w:bCs w:val="0"/>
          <w:color w:val="0D0D0D" w:themeColor="text1" w:themeTint="F2"/>
          <w:sz w:val="28"/>
          <w:szCs w:val="28"/>
        </w:rPr>
        <w:t>http://biofile.ru/</w:t>
      </w:r>
      <w:r w:rsidRPr="009427AA">
        <w:rPr>
          <w:rStyle w:val="a9"/>
          <w:rFonts w:ascii="Times New Roman" w:hAnsi="Times New Roman" w:cs="Times New Roman"/>
          <w:bCs w:val="0"/>
          <w:color w:val="0D0D0D" w:themeColor="text1" w:themeTint="F2"/>
          <w:sz w:val="28"/>
          <w:szCs w:val="28"/>
        </w:rPr>
        <w:t xml:space="preserve"> </w:t>
      </w:r>
      <w:r w:rsidRPr="009427AA">
        <w:rPr>
          <w:rStyle w:val="a9"/>
          <w:rFonts w:ascii="Times New Roman" w:hAnsi="Times New Roman" w:cs="Times New Roman"/>
          <w:b w:val="0"/>
          <w:color w:val="0D0D0D" w:themeColor="text1" w:themeTint="F2"/>
          <w:sz w:val="28"/>
          <w:szCs w:val="28"/>
        </w:rPr>
        <w:t xml:space="preserve">(Дата обращения </w:t>
      </w:r>
      <w:r>
        <w:rPr>
          <w:rStyle w:val="a9"/>
          <w:rFonts w:ascii="Times New Roman" w:hAnsi="Times New Roman" w:cs="Times New Roman"/>
          <w:b w:val="0"/>
          <w:color w:val="0D0D0D" w:themeColor="text1" w:themeTint="F2"/>
          <w:sz w:val="28"/>
          <w:szCs w:val="28"/>
        </w:rPr>
        <w:t>07</w:t>
      </w:r>
      <w:r w:rsidRPr="009427AA">
        <w:rPr>
          <w:rStyle w:val="a9"/>
          <w:rFonts w:ascii="Times New Roman" w:hAnsi="Times New Roman" w:cs="Times New Roman"/>
          <w:b w:val="0"/>
          <w:color w:val="0D0D0D" w:themeColor="text1" w:themeTint="F2"/>
          <w:sz w:val="28"/>
          <w:szCs w:val="28"/>
        </w:rPr>
        <w:t>.11.2017</w:t>
      </w:r>
      <w:r>
        <w:rPr>
          <w:rStyle w:val="a9"/>
          <w:rFonts w:ascii="Times New Roman" w:hAnsi="Times New Roman" w:cs="Times New Roman"/>
          <w:b w:val="0"/>
          <w:color w:val="0D0D0D" w:themeColor="text1" w:themeTint="F2"/>
          <w:sz w:val="28"/>
          <w:szCs w:val="28"/>
        </w:rPr>
        <w:t>)</w:t>
      </w:r>
    </w:p>
    <w:p w:rsidR="009427AA" w:rsidRPr="009427AA" w:rsidRDefault="009427AA" w:rsidP="009427AA">
      <w:pPr>
        <w:pStyle w:val="a3"/>
        <w:numPr>
          <w:ilvl w:val="0"/>
          <w:numId w:val="8"/>
        </w:numPr>
        <w:tabs>
          <w:tab w:val="left" w:pos="284"/>
          <w:tab w:val="left" w:pos="426"/>
        </w:tabs>
        <w:spacing w:after="0" w:line="360" w:lineRule="auto"/>
        <w:ind w:left="0" w:firstLine="0"/>
        <w:jc w:val="both"/>
        <w:rPr>
          <w:rStyle w:val="a9"/>
          <w:rFonts w:ascii="Times New Roman" w:hAnsi="Times New Roman" w:cs="Times New Roman"/>
          <w:b w:val="0"/>
          <w:bCs w:val="0"/>
          <w:color w:val="0D0D0D" w:themeColor="text1" w:themeTint="F2"/>
          <w:sz w:val="28"/>
          <w:szCs w:val="28"/>
        </w:rPr>
      </w:pPr>
      <w:r>
        <w:rPr>
          <w:rFonts w:ascii="Times New Roman" w:hAnsi="Times New Roman" w:cs="Times New Roman"/>
          <w:color w:val="0D0D0D" w:themeColor="text1" w:themeTint="F2"/>
          <w:sz w:val="28"/>
          <w:szCs w:val="28"/>
        </w:rPr>
        <w:t xml:space="preserve"> История России - </w:t>
      </w:r>
      <w:r w:rsidRPr="00BF7A66">
        <w:rPr>
          <w:rStyle w:val="a9"/>
          <w:rFonts w:ascii="Times New Roman" w:hAnsi="Times New Roman" w:cs="Times New Roman"/>
          <w:b w:val="0"/>
          <w:color w:val="0D0D0D" w:themeColor="text1" w:themeTint="F2"/>
          <w:sz w:val="28"/>
          <w:szCs w:val="28"/>
        </w:rPr>
        <w:t xml:space="preserve">Режим </w:t>
      </w:r>
      <w:r w:rsidRPr="009427AA">
        <w:rPr>
          <w:rStyle w:val="a9"/>
          <w:rFonts w:ascii="Times New Roman" w:hAnsi="Times New Roman" w:cs="Times New Roman"/>
          <w:b w:val="0"/>
          <w:color w:val="0D0D0D" w:themeColor="text1" w:themeTint="F2"/>
          <w:sz w:val="28"/>
          <w:szCs w:val="28"/>
        </w:rPr>
        <w:t>доступа:</w:t>
      </w:r>
      <w:r w:rsidRPr="009427AA">
        <w:rPr>
          <w:rStyle w:val="a9"/>
          <w:rFonts w:ascii="Times New Roman" w:hAnsi="Times New Roman" w:cs="Times New Roman"/>
          <w:b w:val="0"/>
          <w:color w:val="0D0D0D" w:themeColor="text1" w:themeTint="F2"/>
          <w:sz w:val="28"/>
          <w:szCs w:val="28"/>
          <w:lang w:val="en-US"/>
        </w:rPr>
        <w:t>URL</w:t>
      </w:r>
      <w:r w:rsidRPr="009427AA">
        <w:rPr>
          <w:rStyle w:val="a9"/>
          <w:rFonts w:ascii="Times New Roman" w:hAnsi="Times New Roman" w:cs="Times New Roman"/>
          <w:b w:val="0"/>
          <w:color w:val="0D0D0D" w:themeColor="text1" w:themeTint="F2"/>
          <w:sz w:val="28"/>
          <w:szCs w:val="28"/>
        </w:rPr>
        <w:t xml:space="preserve">: </w:t>
      </w:r>
      <w:r w:rsidRPr="009427AA">
        <w:rPr>
          <w:rStyle w:val="a9"/>
          <w:rFonts w:ascii="Times New Roman" w:hAnsi="Times New Roman" w:cs="Times New Roman"/>
          <w:b w:val="0"/>
          <w:bCs w:val="0"/>
          <w:color w:val="0D0D0D" w:themeColor="text1" w:themeTint="F2"/>
          <w:sz w:val="28"/>
          <w:szCs w:val="28"/>
        </w:rPr>
        <w:t>http://historynotes.ru/</w:t>
      </w:r>
      <w:r w:rsidRPr="009427AA">
        <w:rPr>
          <w:rStyle w:val="a9"/>
          <w:rFonts w:ascii="Times New Roman" w:hAnsi="Times New Roman" w:cs="Times New Roman"/>
          <w:b w:val="0"/>
          <w:color w:val="0D0D0D" w:themeColor="text1" w:themeTint="F2"/>
          <w:sz w:val="28"/>
          <w:szCs w:val="28"/>
        </w:rPr>
        <w:t xml:space="preserve">(Дата обращения </w:t>
      </w:r>
      <w:r>
        <w:rPr>
          <w:rStyle w:val="a9"/>
          <w:rFonts w:ascii="Times New Roman" w:hAnsi="Times New Roman" w:cs="Times New Roman"/>
          <w:b w:val="0"/>
          <w:color w:val="0D0D0D" w:themeColor="text1" w:themeTint="F2"/>
          <w:sz w:val="28"/>
          <w:szCs w:val="28"/>
        </w:rPr>
        <w:t>06</w:t>
      </w:r>
      <w:r w:rsidRPr="009427AA">
        <w:rPr>
          <w:rStyle w:val="a9"/>
          <w:rFonts w:ascii="Times New Roman" w:hAnsi="Times New Roman" w:cs="Times New Roman"/>
          <w:b w:val="0"/>
          <w:color w:val="0D0D0D" w:themeColor="text1" w:themeTint="F2"/>
          <w:sz w:val="28"/>
          <w:szCs w:val="28"/>
        </w:rPr>
        <w:t>.11.2017</w:t>
      </w:r>
      <w:r>
        <w:rPr>
          <w:rStyle w:val="a9"/>
          <w:rFonts w:ascii="Times New Roman" w:hAnsi="Times New Roman" w:cs="Times New Roman"/>
          <w:b w:val="0"/>
          <w:color w:val="0D0D0D" w:themeColor="text1" w:themeTint="F2"/>
          <w:sz w:val="28"/>
          <w:szCs w:val="28"/>
        </w:rPr>
        <w:t>)</w:t>
      </w:r>
    </w:p>
    <w:p w:rsidR="009427AA" w:rsidRPr="009427AA" w:rsidRDefault="009427AA" w:rsidP="009427AA">
      <w:pPr>
        <w:pStyle w:val="a3"/>
        <w:numPr>
          <w:ilvl w:val="0"/>
          <w:numId w:val="8"/>
        </w:numPr>
        <w:tabs>
          <w:tab w:val="left" w:pos="284"/>
          <w:tab w:val="left" w:pos="426"/>
        </w:tabs>
        <w:spacing w:after="0" w:line="360" w:lineRule="auto"/>
        <w:ind w:left="0" w:firstLine="0"/>
        <w:jc w:val="both"/>
        <w:rPr>
          <w:rStyle w:val="a9"/>
          <w:rFonts w:ascii="Times New Roman" w:hAnsi="Times New Roman" w:cs="Times New Roman"/>
          <w:b w:val="0"/>
          <w:bCs w:val="0"/>
          <w:color w:val="0D0D0D" w:themeColor="text1" w:themeTint="F2"/>
          <w:sz w:val="28"/>
          <w:szCs w:val="28"/>
        </w:rPr>
      </w:pPr>
      <w:r>
        <w:rPr>
          <w:rStyle w:val="a9"/>
          <w:rFonts w:ascii="Times New Roman" w:hAnsi="Times New Roman" w:cs="Times New Roman"/>
          <w:b w:val="0"/>
          <w:color w:val="0D0D0D" w:themeColor="text1" w:themeTint="F2"/>
          <w:sz w:val="28"/>
          <w:szCs w:val="28"/>
        </w:rPr>
        <w:t xml:space="preserve">Библиотека </w:t>
      </w:r>
      <w:proofErr w:type="spellStart"/>
      <w:r>
        <w:rPr>
          <w:rStyle w:val="a9"/>
          <w:rFonts w:ascii="Times New Roman" w:hAnsi="Times New Roman" w:cs="Times New Roman"/>
          <w:b w:val="0"/>
          <w:color w:val="0D0D0D" w:themeColor="text1" w:themeTint="F2"/>
          <w:sz w:val="28"/>
          <w:szCs w:val="28"/>
        </w:rPr>
        <w:t>Руниверс</w:t>
      </w:r>
      <w:proofErr w:type="spellEnd"/>
      <w:r>
        <w:rPr>
          <w:rStyle w:val="a9"/>
          <w:rFonts w:ascii="Times New Roman" w:hAnsi="Times New Roman" w:cs="Times New Roman"/>
          <w:b w:val="0"/>
          <w:color w:val="0D0D0D" w:themeColor="text1" w:themeTint="F2"/>
          <w:sz w:val="28"/>
          <w:szCs w:val="28"/>
        </w:rPr>
        <w:t xml:space="preserve"> - </w:t>
      </w:r>
      <w:r w:rsidRPr="00BF7A66">
        <w:rPr>
          <w:rStyle w:val="a9"/>
          <w:rFonts w:ascii="Times New Roman" w:hAnsi="Times New Roman" w:cs="Times New Roman"/>
          <w:b w:val="0"/>
          <w:color w:val="0D0D0D" w:themeColor="text1" w:themeTint="F2"/>
          <w:sz w:val="28"/>
          <w:szCs w:val="28"/>
        </w:rPr>
        <w:t xml:space="preserve">Режим </w:t>
      </w:r>
      <w:r w:rsidRPr="009427AA">
        <w:rPr>
          <w:rStyle w:val="a9"/>
          <w:rFonts w:ascii="Times New Roman" w:hAnsi="Times New Roman" w:cs="Times New Roman"/>
          <w:b w:val="0"/>
          <w:color w:val="0D0D0D" w:themeColor="text1" w:themeTint="F2"/>
          <w:sz w:val="28"/>
          <w:szCs w:val="28"/>
        </w:rPr>
        <w:t xml:space="preserve">доступа: </w:t>
      </w:r>
      <w:r w:rsidRPr="009427AA">
        <w:rPr>
          <w:rStyle w:val="a9"/>
          <w:rFonts w:ascii="Times New Roman" w:hAnsi="Times New Roman" w:cs="Times New Roman"/>
          <w:b w:val="0"/>
          <w:color w:val="0D0D0D" w:themeColor="text1" w:themeTint="F2"/>
          <w:sz w:val="28"/>
          <w:szCs w:val="28"/>
          <w:lang w:val="en-US"/>
        </w:rPr>
        <w:t>URL</w:t>
      </w:r>
      <w:r w:rsidRPr="009427AA">
        <w:rPr>
          <w:rStyle w:val="a9"/>
          <w:rFonts w:ascii="Times New Roman" w:hAnsi="Times New Roman" w:cs="Times New Roman"/>
          <w:b w:val="0"/>
          <w:color w:val="0D0D0D" w:themeColor="text1" w:themeTint="F2"/>
          <w:sz w:val="28"/>
          <w:szCs w:val="28"/>
        </w:rPr>
        <w:t xml:space="preserve">: </w:t>
      </w:r>
      <w:r w:rsidRPr="009427AA">
        <w:rPr>
          <w:rStyle w:val="a9"/>
          <w:rFonts w:ascii="Times New Roman" w:hAnsi="Times New Roman" w:cs="Times New Roman"/>
          <w:b w:val="0"/>
          <w:bCs w:val="0"/>
          <w:color w:val="0D0D0D" w:themeColor="text1" w:themeTint="F2"/>
          <w:sz w:val="28"/>
          <w:szCs w:val="28"/>
        </w:rPr>
        <w:t>https://w</w:t>
      </w:r>
      <w:r>
        <w:rPr>
          <w:rStyle w:val="a9"/>
          <w:rFonts w:ascii="Times New Roman" w:hAnsi="Times New Roman" w:cs="Times New Roman"/>
          <w:b w:val="0"/>
          <w:bCs w:val="0"/>
          <w:color w:val="0D0D0D" w:themeColor="text1" w:themeTint="F2"/>
          <w:sz w:val="28"/>
          <w:szCs w:val="28"/>
        </w:rPr>
        <w:t>ww.runivers.ru/</w:t>
      </w:r>
      <w:r w:rsidRPr="009427AA">
        <w:rPr>
          <w:rStyle w:val="a9"/>
          <w:rFonts w:ascii="Times New Roman" w:hAnsi="Times New Roman" w:cs="Times New Roman"/>
          <w:b w:val="0"/>
          <w:bCs w:val="0"/>
          <w:color w:val="0D0D0D" w:themeColor="text1" w:themeTint="F2"/>
          <w:sz w:val="28"/>
          <w:szCs w:val="28"/>
        </w:rPr>
        <w:t xml:space="preserve"> </w:t>
      </w:r>
      <w:r w:rsidRPr="009427AA">
        <w:rPr>
          <w:rStyle w:val="a9"/>
          <w:rFonts w:ascii="Times New Roman" w:hAnsi="Times New Roman" w:cs="Times New Roman"/>
          <w:b w:val="0"/>
          <w:color w:val="0D0D0D" w:themeColor="text1" w:themeTint="F2"/>
          <w:sz w:val="28"/>
          <w:szCs w:val="28"/>
        </w:rPr>
        <w:t xml:space="preserve">(Дата обращения </w:t>
      </w:r>
      <w:r>
        <w:rPr>
          <w:rStyle w:val="a9"/>
          <w:rFonts w:ascii="Times New Roman" w:hAnsi="Times New Roman" w:cs="Times New Roman"/>
          <w:b w:val="0"/>
          <w:color w:val="0D0D0D" w:themeColor="text1" w:themeTint="F2"/>
          <w:sz w:val="28"/>
          <w:szCs w:val="28"/>
        </w:rPr>
        <w:t>05</w:t>
      </w:r>
      <w:r w:rsidRPr="009427AA">
        <w:rPr>
          <w:rStyle w:val="a9"/>
          <w:rFonts w:ascii="Times New Roman" w:hAnsi="Times New Roman" w:cs="Times New Roman"/>
          <w:b w:val="0"/>
          <w:color w:val="0D0D0D" w:themeColor="text1" w:themeTint="F2"/>
          <w:sz w:val="28"/>
          <w:szCs w:val="28"/>
        </w:rPr>
        <w:t>.11.2017</w:t>
      </w:r>
      <w:r>
        <w:rPr>
          <w:rStyle w:val="a9"/>
          <w:rFonts w:ascii="Times New Roman" w:hAnsi="Times New Roman" w:cs="Times New Roman"/>
          <w:b w:val="0"/>
          <w:color w:val="0D0D0D" w:themeColor="text1" w:themeTint="F2"/>
          <w:sz w:val="28"/>
          <w:szCs w:val="28"/>
        </w:rPr>
        <w:t>)</w:t>
      </w:r>
    </w:p>
    <w:p w:rsidR="009427AA" w:rsidRPr="009427AA" w:rsidRDefault="009427AA" w:rsidP="009427AA">
      <w:pPr>
        <w:pStyle w:val="a3"/>
        <w:numPr>
          <w:ilvl w:val="0"/>
          <w:numId w:val="8"/>
        </w:numPr>
        <w:tabs>
          <w:tab w:val="left" w:pos="284"/>
          <w:tab w:val="left" w:pos="426"/>
        </w:tabs>
        <w:spacing w:after="0" w:line="360" w:lineRule="auto"/>
        <w:ind w:left="0" w:firstLine="0"/>
        <w:jc w:val="both"/>
        <w:rPr>
          <w:rStyle w:val="a9"/>
          <w:rFonts w:ascii="Times New Roman" w:hAnsi="Times New Roman" w:cs="Times New Roman"/>
          <w:b w:val="0"/>
          <w:bCs w:val="0"/>
          <w:color w:val="0D0D0D" w:themeColor="text1" w:themeTint="F2"/>
          <w:sz w:val="28"/>
          <w:szCs w:val="28"/>
        </w:rPr>
      </w:pPr>
      <w:r>
        <w:rPr>
          <w:rFonts w:ascii="Times New Roman" w:hAnsi="Times New Roman" w:cs="Times New Roman"/>
          <w:color w:val="0D0D0D" w:themeColor="text1" w:themeTint="F2"/>
          <w:sz w:val="28"/>
          <w:szCs w:val="28"/>
        </w:rPr>
        <w:t xml:space="preserve">Источники </w:t>
      </w:r>
      <w:r w:rsidRPr="009427AA">
        <w:rPr>
          <w:rFonts w:ascii="Times New Roman" w:hAnsi="Times New Roman" w:cs="Times New Roman"/>
          <w:color w:val="0D0D0D" w:themeColor="text1" w:themeTint="F2"/>
          <w:sz w:val="28"/>
          <w:szCs w:val="28"/>
        </w:rPr>
        <w:t xml:space="preserve">церковной истории - </w:t>
      </w:r>
      <w:r w:rsidRPr="009427AA">
        <w:rPr>
          <w:rStyle w:val="a9"/>
          <w:rFonts w:ascii="Times New Roman" w:hAnsi="Times New Roman" w:cs="Times New Roman"/>
          <w:b w:val="0"/>
          <w:color w:val="0D0D0D" w:themeColor="text1" w:themeTint="F2"/>
          <w:sz w:val="28"/>
          <w:szCs w:val="28"/>
        </w:rPr>
        <w:t xml:space="preserve">Режим доступа: </w:t>
      </w:r>
      <w:r w:rsidRPr="009427AA">
        <w:rPr>
          <w:rStyle w:val="a9"/>
          <w:rFonts w:ascii="Times New Roman" w:hAnsi="Times New Roman" w:cs="Times New Roman"/>
          <w:b w:val="0"/>
          <w:color w:val="0D0D0D" w:themeColor="text1" w:themeTint="F2"/>
          <w:sz w:val="28"/>
          <w:szCs w:val="28"/>
          <w:lang w:val="en-US"/>
        </w:rPr>
        <w:t>URL</w:t>
      </w:r>
      <w:r w:rsidRPr="009427AA">
        <w:rPr>
          <w:rStyle w:val="a9"/>
          <w:rFonts w:ascii="Times New Roman" w:hAnsi="Times New Roman" w:cs="Times New Roman"/>
          <w:b w:val="0"/>
          <w:color w:val="0D0D0D" w:themeColor="text1" w:themeTint="F2"/>
          <w:sz w:val="28"/>
          <w:szCs w:val="28"/>
        </w:rPr>
        <w:t xml:space="preserve">: </w:t>
      </w:r>
      <w:hyperlink r:id="rId10" w:history="1">
        <w:r w:rsidRPr="009427AA">
          <w:rPr>
            <w:rStyle w:val="a7"/>
            <w:rFonts w:ascii="Times New Roman" w:hAnsi="Times New Roman" w:cs="Times New Roman"/>
            <w:color w:val="0D0D0D" w:themeColor="text1" w:themeTint="F2"/>
            <w:sz w:val="28"/>
            <w:szCs w:val="28"/>
            <w:u w:val="none"/>
          </w:rPr>
          <w:t>https://eparhia-saratov.ru/</w:t>
        </w:r>
      </w:hyperlink>
      <w:r w:rsidRPr="009427AA">
        <w:rPr>
          <w:rStyle w:val="a9"/>
          <w:rFonts w:ascii="Times New Roman" w:hAnsi="Times New Roman" w:cs="Times New Roman"/>
          <w:b w:val="0"/>
          <w:bCs w:val="0"/>
          <w:color w:val="0D0D0D" w:themeColor="text1" w:themeTint="F2"/>
          <w:sz w:val="28"/>
          <w:szCs w:val="28"/>
        </w:rPr>
        <w:t xml:space="preserve"> </w:t>
      </w:r>
      <w:r w:rsidRPr="009427AA">
        <w:rPr>
          <w:rStyle w:val="a9"/>
          <w:rFonts w:ascii="Times New Roman" w:hAnsi="Times New Roman" w:cs="Times New Roman"/>
          <w:b w:val="0"/>
          <w:color w:val="0D0D0D" w:themeColor="text1" w:themeTint="F2"/>
          <w:sz w:val="28"/>
          <w:szCs w:val="28"/>
        </w:rPr>
        <w:t>(Дата обращения 05.11.2017)</w:t>
      </w:r>
    </w:p>
    <w:p w:rsidR="009427AA" w:rsidRPr="009427AA" w:rsidRDefault="009427AA" w:rsidP="009427AA">
      <w:pPr>
        <w:pStyle w:val="a3"/>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1A07F5" w:rsidRDefault="001A07F5" w:rsidP="00BF7A66">
      <w:pPr>
        <w:pStyle w:val="a3"/>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5A3C40" w:rsidRPr="005A3C40" w:rsidRDefault="005A3C40" w:rsidP="00BF7A66">
      <w:pPr>
        <w:pStyle w:val="a3"/>
        <w:tabs>
          <w:tab w:val="left" w:pos="284"/>
        </w:tabs>
        <w:spacing w:after="0" w:line="360" w:lineRule="auto"/>
        <w:ind w:left="0"/>
        <w:jc w:val="both"/>
        <w:rPr>
          <w:rFonts w:ascii="Times New Roman" w:hAnsi="Times New Roman" w:cs="Times New Roman"/>
          <w:color w:val="000000"/>
          <w:sz w:val="28"/>
          <w:szCs w:val="28"/>
          <w:shd w:val="clear" w:color="auto" w:fill="FFFFFF"/>
        </w:rPr>
      </w:pPr>
    </w:p>
    <w:p w:rsidR="00B37ABD" w:rsidRPr="0096415B" w:rsidRDefault="00B37ABD" w:rsidP="00B37ABD">
      <w:pPr>
        <w:spacing w:after="0" w:line="360" w:lineRule="auto"/>
        <w:jc w:val="both"/>
        <w:rPr>
          <w:rFonts w:ascii="Times New Roman" w:hAnsi="Times New Roman" w:cs="Times New Roman"/>
          <w:color w:val="000000"/>
          <w:sz w:val="28"/>
          <w:szCs w:val="28"/>
          <w:shd w:val="clear" w:color="auto" w:fill="FFFFFF"/>
        </w:rPr>
      </w:pPr>
    </w:p>
    <w:p w:rsidR="000F624C" w:rsidRPr="00B96E37" w:rsidRDefault="000F624C" w:rsidP="000F624C">
      <w:pPr>
        <w:spacing w:after="0" w:line="360" w:lineRule="auto"/>
        <w:ind w:firstLine="709"/>
        <w:jc w:val="both"/>
        <w:rPr>
          <w:rFonts w:ascii="Times New Roman" w:hAnsi="Times New Roman" w:cs="Times New Roman"/>
          <w:sz w:val="28"/>
          <w:szCs w:val="28"/>
        </w:rPr>
      </w:pPr>
    </w:p>
    <w:sectPr w:rsidR="000F624C" w:rsidRPr="00B96E37" w:rsidSect="000A2E9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D7" w:rsidRDefault="006230D7" w:rsidP="00F5511A">
      <w:pPr>
        <w:spacing w:after="0" w:line="240" w:lineRule="auto"/>
      </w:pPr>
      <w:r>
        <w:separator/>
      </w:r>
    </w:p>
  </w:endnote>
  <w:endnote w:type="continuationSeparator" w:id="1">
    <w:p w:rsidR="006230D7" w:rsidRDefault="006230D7" w:rsidP="00F5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5098"/>
      <w:docPartObj>
        <w:docPartGallery w:val="Page Numbers (Bottom of Page)"/>
        <w:docPartUnique/>
      </w:docPartObj>
    </w:sdtPr>
    <w:sdtContent>
      <w:p w:rsidR="006230D7" w:rsidRDefault="006230D7">
        <w:pPr>
          <w:pStyle w:val="ac"/>
          <w:jc w:val="right"/>
        </w:pPr>
        <w:fldSimple w:instr=" PAGE   \* MERGEFORMAT ">
          <w:r w:rsidR="009427AA">
            <w:rPr>
              <w:noProof/>
            </w:rPr>
            <w:t>33</w:t>
          </w:r>
        </w:fldSimple>
      </w:p>
    </w:sdtContent>
  </w:sdt>
  <w:p w:rsidR="006230D7" w:rsidRDefault="006230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D7" w:rsidRDefault="006230D7" w:rsidP="00F5511A">
      <w:pPr>
        <w:spacing w:after="0" w:line="240" w:lineRule="auto"/>
      </w:pPr>
      <w:r>
        <w:separator/>
      </w:r>
    </w:p>
  </w:footnote>
  <w:footnote w:type="continuationSeparator" w:id="1">
    <w:p w:rsidR="006230D7" w:rsidRDefault="006230D7" w:rsidP="00F5511A">
      <w:pPr>
        <w:spacing w:after="0" w:line="240" w:lineRule="auto"/>
      </w:pPr>
      <w:r>
        <w:continuationSeparator/>
      </w:r>
    </w:p>
  </w:footnote>
  <w:footnote w:id="2">
    <w:p w:rsidR="006230D7" w:rsidRPr="00DB6D94" w:rsidRDefault="006230D7" w:rsidP="00DB6D94">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w:t>
      </w:r>
      <w:proofErr w:type="spellStart"/>
      <w:r w:rsidRPr="00DB6D94">
        <w:rPr>
          <w:rFonts w:ascii="Times New Roman" w:hAnsi="Times New Roman" w:cs="Times New Roman"/>
          <w:color w:val="0D0D0D" w:themeColor="text1" w:themeTint="F2"/>
        </w:rPr>
        <w:t>Стадников</w:t>
      </w:r>
      <w:proofErr w:type="spellEnd"/>
      <w:r w:rsidRPr="00DB6D94">
        <w:rPr>
          <w:rFonts w:ascii="Times New Roman" w:hAnsi="Times New Roman" w:cs="Times New Roman"/>
          <w:color w:val="0D0D0D" w:themeColor="text1" w:themeTint="F2"/>
        </w:rPr>
        <w:t xml:space="preserve"> А.В. Церковный суд в России (X-XVII вв.) В кн.: Судебная власть в России: история, документы. Т.1. 5 п.л. М.: Мысль, 2003. </w:t>
      </w:r>
    </w:p>
  </w:footnote>
  <w:footnote w:id="3">
    <w:p w:rsidR="006230D7" w:rsidRPr="00DB6D94" w:rsidRDefault="006230D7" w:rsidP="00DB6D94">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Эскин Ю., </w:t>
      </w:r>
      <w:proofErr w:type="spellStart"/>
      <w:r w:rsidRPr="00DB6D94">
        <w:rPr>
          <w:rFonts w:ascii="Times New Roman" w:hAnsi="Times New Roman" w:cs="Times New Roman"/>
          <w:color w:val="0D0D0D" w:themeColor="text1" w:themeTint="F2"/>
        </w:rPr>
        <w:t>Лисейцев</w:t>
      </w:r>
      <w:proofErr w:type="spellEnd"/>
      <w:r w:rsidRPr="00DB6D94">
        <w:rPr>
          <w:rFonts w:ascii="Times New Roman" w:hAnsi="Times New Roman" w:cs="Times New Roman"/>
          <w:color w:val="0D0D0D" w:themeColor="text1" w:themeTint="F2"/>
        </w:rPr>
        <w:t xml:space="preserve"> Д., Рогожин Н,  Приказы Московского государства XVI–XVII вв. Словарь-справочник. М; СПб</w:t>
      </w:r>
      <w:proofErr w:type="gramStart"/>
      <w:r w:rsidRPr="00DB6D94">
        <w:rPr>
          <w:rFonts w:ascii="Times New Roman" w:hAnsi="Times New Roman" w:cs="Times New Roman"/>
          <w:color w:val="0D0D0D" w:themeColor="text1" w:themeTint="F2"/>
        </w:rPr>
        <w:t xml:space="preserve">.: </w:t>
      </w:r>
      <w:proofErr w:type="gramEnd"/>
      <w:r w:rsidRPr="00DB6D94">
        <w:rPr>
          <w:rFonts w:ascii="Times New Roman" w:hAnsi="Times New Roman" w:cs="Times New Roman"/>
          <w:color w:val="0D0D0D" w:themeColor="text1" w:themeTint="F2"/>
        </w:rPr>
        <w:t>Институт российской истории РАН; Центр гуманитарных инициатив, 2015.</w:t>
      </w:r>
    </w:p>
  </w:footnote>
  <w:footnote w:id="4">
    <w:p w:rsidR="006230D7" w:rsidRPr="00DB6D94" w:rsidRDefault="006230D7" w:rsidP="00DB6D94">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Зимин А.А. 'Россия на рубеже XV-XVI столетий: (Очерки социально-политической истории) М: Мысль, 1982. </w:t>
      </w:r>
    </w:p>
  </w:footnote>
  <w:footnote w:id="5">
    <w:p w:rsidR="006230D7" w:rsidRPr="00DB6D94" w:rsidRDefault="006230D7" w:rsidP="00DB6D94">
      <w:pPr>
        <w:spacing w:after="0" w:line="240" w:lineRule="auto"/>
        <w:jc w:val="both"/>
        <w:textAlignment w:val="baseline"/>
        <w:rPr>
          <w:rFonts w:ascii="Times New Roman" w:hAnsi="Times New Roman" w:cs="Times New Roman"/>
          <w:color w:val="0D0D0D" w:themeColor="text1" w:themeTint="F2"/>
          <w:sz w:val="20"/>
          <w:szCs w:val="20"/>
        </w:rPr>
      </w:pPr>
      <w:r w:rsidRPr="00DB6D94">
        <w:rPr>
          <w:rStyle w:val="a6"/>
          <w:rFonts w:ascii="Times New Roman" w:hAnsi="Times New Roman" w:cs="Times New Roman"/>
          <w:color w:val="0D0D0D" w:themeColor="text1" w:themeTint="F2"/>
          <w:sz w:val="20"/>
          <w:szCs w:val="20"/>
        </w:rPr>
        <w:footnoteRef/>
      </w:r>
      <w:r w:rsidRPr="00DB6D94">
        <w:rPr>
          <w:rFonts w:ascii="Times New Roman" w:hAnsi="Times New Roman" w:cs="Times New Roman"/>
          <w:color w:val="0D0D0D" w:themeColor="text1" w:themeTint="F2"/>
          <w:sz w:val="20"/>
          <w:szCs w:val="20"/>
        </w:rPr>
        <w:t xml:space="preserve"> </w:t>
      </w:r>
      <w:hyperlink r:id="rId1" w:history="1">
        <w:r w:rsidRPr="00DB6D94">
          <w:rPr>
            <w:rStyle w:val="a7"/>
            <w:rFonts w:ascii="Times New Roman" w:hAnsi="Times New Roman" w:cs="Times New Roman"/>
            <w:color w:val="0D0D0D" w:themeColor="text1" w:themeTint="F2"/>
            <w:sz w:val="20"/>
            <w:szCs w:val="20"/>
            <w:u w:val="none"/>
          </w:rPr>
          <w:t xml:space="preserve">Беляев И. Д.. Лекции по истории русского законодательства, М.: Институт русской цивилизации, 2011. </w:t>
        </w:r>
      </w:hyperlink>
      <w:r w:rsidRPr="00DB6D94">
        <w:rPr>
          <w:rFonts w:ascii="Times New Roman" w:hAnsi="Times New Roman" w:cs="Times New Roman"/>
          <w:color w:val="0D0D0D" w:themeColor="text1" w:themeTint="F2"/>
          <w:sz w:val="20"/>
          <w:szCs w:val="20"/>
        </w:rPr>
        <w:t xml:space="preserve"> </w:t>
      </w:r>
    </w:p>
  </w:footnote>
  <w:footnote w:id="6">
    <w:p w:rsidR="006230D7" w:rsidRDefault="006230D7" w:rsidP="00DB6D94">
      <w:pPr>
        <w:pStyle w:val="a4"/>
        <w:jc w:val="both"/>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Камалова Г.Т., Петров А.В.,  История отечественного государства и права: Учебное пособие. Челябинск: ЮУГУ., 2006</w:t>
      </w:r>
    </w:p>
  </w:footnote>
  <w:footnote w:id="7">
    <w:p w:rsidR="006230D7" w:rsidRPr="00DB3A6D" w:rsidRDefault="006230D7">
      <w:pPr>
        <w:pStyle w:val="a4"/>
        <w:rPr>
          <w:rFonts w:ascii="Times New Roman" w:hAnsi="Times New Roman" w:cs="Times New Roman"/>
          <w:color w:val="0D0D0D" w:themeColor="text1" w:themeTint="F2"/>
        </w:rPr>
      </w:pPr>
      <w:r w:rsidRPr="00DB3A6D">
        <w:rPr>
          <w:rStyle w:val="a6"/>
          <w:rFonts w:ascii="Times New Roman" w:hAnsi="Times New Roman" w:cs="Times New Roman"/>
          <w:color w:val="0D0D0D" w:themeColor="text1" w:themeTint="F2"/>
        </w:rPr>
        <w:footnoteRef/>
      </w:r>
      <w:r w:rsidRPr="00DB3A6D">
        <w:rPr>
          <w:rFonts w:ascii="Times New Roman" w:hAnsi="Times New Roman" w:cs="Times New Roman"/>
          <w:color w:val="0D0D0D" w:themeColor="text1" w:themeTint="F2"/>
        </w:rPr>
        <w:t xml:space="preserve"> Селезнев Ю.В. </w:t>
      </w:r>
      <w:r w:rsidRPr="00DB3A6D">
        <w:rPr>
          <w:rFonts w:ascii="Times New Roman" w:hAnsi="Times New Roman" w:cs="Times New Roman"/>
          <w:color w:val="0D0D0D" w:themeColor="text1" w:themeTint="F2"/>
          <w:shd w:val="clear" w:color="auto" w:fill="FDFDFD"/>
        </w:rPr>
        <w:t xml:space="preserve">Русско-ордынские военные конфликты XIII-XV вв., </w:t>
      </w:r>
      <w:proofErr w:type="spellStart"/>
      <w:r w:rsidRPr="00DB3A6D">
        <w:rPr>
          <w:rFonts w:ascii="Times New Roman" w:hAnsi="Times New Roman" w:cs="Times New Roman"/>
          <w:color w:val="0D0D0D" w:themeColor="text1" w:themeTint="F2"/>
          <w:shd w:val="clear" w:color="auto" w:fill="FDFDFD"/>
        </w:rPr>
        <w:t>М.:Квадрига</w:t>
      </w:r>
      <w:proofErr w:type="spellEnd"/>
      <w:r w:rsidRPr="00DB3A6D">
        <w:rPr>
          <w:rFonts w:ascii="Times New Roman" w:hAnsi="Times New Roman" w:cs="Times New Roman"/>
          <w:color w:val="0D0D0D" w:themeColor="text1" w:themeTint="F2"/>
          <w:shd w:val="clear" w:color="auto" w:fill="FDFDFD"/>
        </w:rPr>
        <w:t xml:space="preserve">, 2010. С.205. </w:t>
      </w:r>
    </w:p>
  </w:footnote>
  <w:footnote w:id="8">
    <w:p w:rsidR="006230D7" w:rsidRPr="00DB3A6D" w:rsidRDefault="006230D7">
      <w:pPr>
        <w:pStyle w:val="a4"/>
        <w:rPr>
          <w:rFonts w:ascii="Times New Roman" w:hAnsi="Times New Roman" w:cs="Times New Roman"/>
          <w:color w:val="0D0D0D" w:themeColor="text1" w:themeTint="F2"/>
        </w:rPr>
      </w:pPr>
      <w:r w:rsidRPr="00DB3A6D">
        <w:rPr>
          <w:rStyle w:val="a6"/>
          <w:rFonts w:ascii="Times New Roman" w:hAnsi="Times New Roman" w:cs="Times New Roman"/>
          <w:color w:val="0D0D0D" w:themeColor="text1" w:themeTint="F2"/>
        </w:rPr>
        <w:footnoteRef/>
      </w:r>
      <w:r w:rsidRPr="00DB3A6D">
        <w:rPr>
          <w:rFonts w:ascii="Times New Roman" w:hAnsi="Times New Roman" w:cs="Times New Roman"/>
          <w:color w:val="0D0D0D" w:themeColor="text1" w:themeTint="F2"/>
        </w:rPr>
        <w:t xml:space="preserve"> </w:t>
      </w:r>
      <w:r w:rsidRPr="00DB3A6D">
        <w:rPr>
          <w:rStyle w:val="ae"/>
          <w:rFonts w:ascii="Times New Roman" w:hAnsi="Times New Roman" w:cs="Times New Roman"/>
          <w:bCs/>
          <w:i w:val="0"/>
          <w:iCs w:val="0"/>
          <w:color w:val="0D0D0D" w:themeColor="text1" w:themeTint="F2"/>
          <w:shd w:val="clear" w:color="auto" w:fill="FFFFFF"/>
        </w:rPr>
        <w:t>История отечественного государства и права России: Учебник.</w:t>
      </w:r>
      <w:proofErr w:type="gramStart"/>
      <w:r w:rsidRPr="00DB3A6D">
        <w:rPr>
          <w:rStyle w:val="ae"/>
          <w:rFonts w:ascii="Times New Roman" w:hAnsi="Times New Roman" w:cs="Times New Roman"/>
          <w:bCs/>
          <w:i w:val="0"/>
          <w:iCs w:val="0"/>
          <w:color w:val="0D0D0D" w:themeColor="text1" w:themeTint="F2"/>
          <w:shd w:val="clear" w:color="auto" w:fill="FFFFFF"/>
        </w:rPr>
        <w:t xml:space="preserve"> ,</w:t>
      </w:r>
      <w:proofErr w:type="gramEnd"/>
      <w:r w:rsidRPr="00DB3A6D">
        <w:rPr>
          <w:rStyle w:val="ae"/>
          <w:rFonts w:ascii="Times New Roman" w:hAnsi="Times New Roman" w:cs="Times New Roman"/>
          <w:bCs/>
          <w:i w:val="0"/>
          <w:iCs w:val="0"/>
          <w:color w:val="0D0D0D" w:themeColor="text1" w:themeTint="F2"/>
          <w:shd w:val="clear" w:color="auto" w:fill="FFFFFF"/>
        </w:rPr>
        <w:t xml:space="preserve"> </w:t>
      </w:r>
      <w:proofErr w:type="spellStart"/>
      <w:r w:rsidRPr="00DB3A6D">
        <w:rPr>
          <w:rStyle w:val="ae"/>
          <w:rFonts w:ascii="Times New Roman" w:hAnsi="Times New Roman" w:cs="Times New Roman"/>
          <w:bCs/>
          <w:i w:val="0"/>
          <w:iCs w:val="0"/>
          <w:color w:val="0D0D0D" w:themeColor="text1" w:themeTint="F2"/>
          <w:shd w:val="clear" w:color="auto" w:fill="FFFFFF"/>
        </w:rPr>
        <w:t>Чибиряев</w:t>
      </w:r>
      <w:proofErr w:type="spellEnd"/>
      <w:r w:rsidRPr="00DB3A6D">
        <w:rPr>
          <w:rStyle w:val="ae"/>
          <w:rFonts w:ascii="Times New Roman" w:hAnsi="Times New Roman" w:cs="Times New Roman"/>
          <w:bCs/>
          <w:i w:val="0"/>
          <w:iCs w:val="0"/>
          <w:color w:val="0D0D0D" w:themeColor="text1" w:themeTint="F2"/>
          <w:shd w:val="clear" w:color="auto" w:fill="FFFFFF"/>
        </w:rPr>
        <w:t xml:space="preserve"> С.А.. М.: Былина, 1998. С. 198. </w:t>
      </w:r>
    </w:p>
  </w:footnote>
  <w:footnote w:id="9">
    <w:p w:rsidR="006230D7" w:rsidRPr="00FE2EBB" w:rsidRDefault="006230D7">
      <w:pPr>
        <w:pStyle w:val="a4"/>
        <w:rPr>
          <w:rFonts w:ascii="Times New Roman" w:hAnsi="Times New Roman" w:cs="Times New Roman"/>
          <w:color w:val="0D0D0D" w:themeColor="text1" w:themeTint="F2"/>
        </w:rPr>
      </w:pPr>
      <w:r w:rsidRPr="00FE2EBB">
        <w:rPr>
          <w:rStyle w:val="a6"/>
          <w:rFonts w:ascii="Times New Roman" w:hAnsi="Times New Roman" w:cs="Times New Roman"/>
          <w:color w:val="0D0D0D" w:themeColor="text1" w:themeTint="F2"/>
        </w:rPr>
        <w:footnoteRef/>
      </w:r>
      <w:r w:rsidRPr="00FE2EBB">
        <w:rPr>
          <w:rFonts w:ascii="Times New Roman" w:hAnsi="Times New Roman" w:cs="Times New Roman"/>
          <w:color w:val="0D0D0D" w:themeColor="text1" w:themeTint="F2"/>
        </w:rPr>
        <w:t xml:space="preserve"> Кириллов В. Отечественная история в схемах и таблицах, М.: </w:t>
      </w:r>
      <w:proofErr w:type="spellStart"/>
      <w:r w:rsidRPr="00FE2EBB">
        <w:rPr>
          <w:rFonts w:ascii="Times New Roman" w:hAnsi="Times New Roman" w:cs="Times New Roman"/>
          <w:color w:val="0D0D0D" w:themeColor="text1" w:themeTint="F2"/>
          <w:shd w:val="clear" w:color="auto" w:fill="FFFFFF"/>
        </w:rPr>
        <w:t>Эксмо</w:t>
      </w:r>
      <w:proofErr w:type="spellEnd"/>
      <w:r w:rsidRPr="00FE2EBB">
        <w:rPr>
          <w:rFonts w:ascii="Times New Roman" w:hAnsi="Times New Roman" w:cs="Times New Roman"/>
          <w:color w:val="0D0D0D" w:themeColor="text1" w:themeTint="F2"/>
          <w:shd w:val="clear" w:color="auto" w:fill="FFFFFF"/>
        </w:rPr>
        <w:t>, 2009</w:t>
      </w:r>
      <w:r>
        <w:rPr>
          <w:rFonts w:ascii="Times New Roman" w:hAnsi="Times New Roman" w:cs="Times New Roman"/>
          <w:color w:val="0D0D0D" w:themeColor="text1" w:themeTint="F2"/>
          <w:shd w:val="clear" w:color="auto" w:fill="FFFFFF"/>
        </w:rPr>
        <w:t xml:space="preserve">. С. 42. </w:t>
      </w:r>
    </w:p>
  </w:footnote>
  <w:footnote w:id="10">
    <w:p w:rsidR="006230D7" w:rsidRDefault="006230D7" w:rsidP="00FE2EBB">
      <w:pPr>
        <w:pStyle w:val="a4"/>
        <w:jc w:val="both"/>
      </w:pPr>
      <w:r>
        <w:rPr>
          <w:rStyle w:val="a6"/>
        </w:rPr>
        <w:footnoteRef/>
      </w:r>
      <w:r>
        <w:t xml:space="preserve"> </w:t>
      </w:r>
      <w:proofErr w:type="spellStart"/>
      <w:r w:rsidRPr="00FE2EBB">
        <w:rPr>
          <w:rFonts w:ascii="Times New Roman" w:hAnsi="Times New Roman" w:cs="Times New Roman"/>
          <w:color w:val="0D0D0D" w:themeColor="text1" w:themeTint="F2"/>
        </w:rPr>
        <w:t>Чибиряев</w:t>
      </w:r>
      <w:proofErr w:type="spellEnd"/>
      <w:r w:rsidRPr="00FE2EBB">
        <w:rPr>
          <w:rFonts w:ascii="Times New Roman" w:hAnsi="Times New Roman" w:cs="Times New Roman"/>
          <w:color w:val="0D0D0D" w:themeColor="text1" w:themeTint="F2"/>
        </w:rPr>
        <w:t xml:space="preserve"> С.А.  История государства и права России: учебник для студентов вузов, обучающихся по специальности "Юриспруденция", М.</w:t>
      </w:r>
      <w:proofErr w:type="gramStart"/>
      <w:r w:rsidRPr="00FE2EBB">
        <w:rPr>
          <w:rFonts w:ascii="Times New Roman" w:hAnsi="Times New Roman" w:cs="Times New Roman"/>
          <w:color w:val="0D0D0D" w:themeColor="text1" w:themeTint="F2"/>
        </w:rPr>
        <w:t xml:space="preserve"> :</w:t>
      </w:r>
      <w:proofErr w:type="gramEnd"/>
      <w:r w:rsidRPr="00FE2EBB">
        <w:rPr>
          <w:rFonts w:ascii="Times New Roman" w:hAnsi="Times New Roman" w:cs="Times New Roman"/>
          <w:color w:val="0D0D0D" w:themeColor="text1" w:themeTint="F2"/>
        </w:rPr>
        <w:t xml:space="preserve"> Былина , 2000</w:t>
      </w:r>
      <w:r>
        <w:rPr>
          <w:rFonts w:ascii="Times New Roman" w:hAnsi="Times New Roman" w:cs="Times New Roman"/>
          <w:color w:val="0D0D0D" w:themeColor="text1" w:themeTint="F2"/>
        </w:rPr>
        <w:t xml:space="preserve">. С.82. </w:t>
      </w:r>
    </w:p>
    <w:p w:rsidR="006230D7" w:rsidRDefault="006230D7">
      <w:pPr>
        <w:pStyle w:val="a4"/>
      </w:pPr>
    </w:p>
  </w:footnote>
  <w:footnote w:id="11">
    <w:p w:rsidR="006230D7" w:rsidRDefault="006230D7" w:rsidP="00A745F7">
      <w:pPr>
        <w:pStyle w:val="a4"/>
        <w:jc w:val="both"/>
      </w:pPr>
      <w:r>
        <w:rPr>
          <w:rStyle w:val="a6"/>
        </w:rPr>
        <w:footnoteRef/>
      </w:r>
      <w:r>
        <w:t xml:space="preserve"> </w:t>
      </w:r>
      <w:r w:rsidRPr="00A745F7">
        <w:rPr>
          <w:rFonts w:ascii="Times New Roman" w:hAnsi="Times New Roman" w:cs="Times New Roman"/>
          <w:color w:val="0D0D0D" w:themeColor="text1" w:themeTint="F2"/>
        </w:rPr>
        <w:t xml:space="preserve">Талина Г.В. </w:t>
      </w:r>
      <w:r w:rsidRPr="00A745F7">
        <w:rPr>
          <w:rStyle w:val="ae"/>
          <w:rFonts w:ascii="Times New Roman" w:hAnsi="Times New Roman" w:cs="Times New Roman"/>
          <w:bCs/>
          <w:i w:val="0"/>
          <w:iCs w:val="0"/>
          <w:color w:val="0D0D0D" w:themeColor="text1" w:themeTint="F2"/>
          <w:shd w:val="clear" w:color="auto" w:fill="FFFFFF"/>
        </w:rPr>
        <w:t>Наместники и наместничества в конце XVI</w:t>
      </w:r>
      <w:r w:rsidRPr="00A745F7">
        <w:rPr>
          <w:rFonts w:ascii="Times New Roman" w:hAnsi="Times New Roman" w:cs="Times New Roman"/>
          <w:color w:val="0D0D0D" w:themeColor="text1" w:themeTint="F2"/>
          <w:shd w:val="clear" w:color="auto" w:fill="FFFFFF"/>
        </w:rPr>
        <w:t> – </w:t>
      </w:r>
      <w:r w:rsidRPr="00A745F7">
        <w:rPr>
          <w:rStyle w:val="ae"/>
          <w:rFonts w:ascii="Times New Roman" w:hAnsi="Times New Roman" w:cs="Times New Roman"/>
          <w:bCs/>
          <w:i w:val="0"/>
          <w:iCs w:val="0"/>
          <w:color w:val="0D0D0D" w:themeColor="text1" w:themeTint="F2"/>
          <w:shd w:val="clear" w:color="auto" w:fill="FFFFFF"/>
        </w:rPr>
        <w:t xml:space="preserve">начале XVIII века, </w:t>
      </w:r>
      <w:r w:rsidRPr="00A745F7">
        <w:rPr>
          <w:rFonts w:ascii="Times New Roman" w:hAnsi="Times New Roman" w:cs="Times New Roman"/>
          <w:color w:val="0D0D0D" w:themeColor="text1" w:themeTint="F2"/>
          <w:shd w:val="clear" w:color="auto" w:fill="FFFFFF"/>
        </w:rPr>
        <w:t xml:space="preserve">М.: </w:t>
      </w:r>
      <w:proofErr w:type="spellStart"/>
      <w:r w:rsidRPr="00A745F7">
        <w:rPr>
          <w:rFonts w:ascii="Times New Roman" w:hAnsi="Times New Roman" w:cs="Times New Roman"/>
          <w:color w:val="0D0D0D" w:themeColor="text1" w:themeTint="F2"/>
          <w:shd w:val="clear" w:color="auto" w:fill="FFFFFF"/>
        </w:rPr>
        <w:t>Прометией</w:t>
      </w:r>
      <w:proofErr w:type="spellEnd"/>
      <w:r w:rsidRPr="00A745F7">
        <w:rPr>
          <w:rFonts w:ascii="Times New Roman" w:hAnsi="Times New Roman" w:cs="Times New Roman"/>
          <w:color w:val="0D0D0D" w:themeColor="text1" w:themeTint="F2"/>
          <w:shd w:val="clear" w:color="auto" w:fill="FFFFFF"/>
        </w:rPr>
        <w:t xml:space="preserve">, 2012. </w:t>
      </w:r>
      <w:r>
        <w:rPr>
          <w:rFonts w:ascii="Times New Roman" w:hAnsi="Times New Roman" w:cs="Times New Roman"/>
          <w:color w:val="0D0D0D" w:themeColor="text1" w:themeTint="F2"/>
          <w:shd w:val="clear" w:color="auto" w:fill="FFFFFF"/>
        </w:rPr>
        <w:t xml:space="preserve">С. 29. </w:t>
      </w:r>
    </w:p>
  </w:footnote>
  <w:footnote w:id="12">
    <w:p w:rsidR="006230D7" w:rsidRPr="00A745F7" w:rsidRDefault="006230D7">
      <w:pPr>
        <w:pStyle w:val="a4"/>
        <w:rPr>
          <w:rFonts w:ascii="Times New Roman" w:hAnsi="Times New Roman" w:cs="Times New Roman"/>
          <w:color w:val="0D0D0D" w:themeColor="text1" w:themeTint="F2"/>
        </w:rPr>
      </w:pPr>
      <w:r w:rsidRPr="00A745F7">
        <w:rPr>
          <w:rStyle w:val="a6"/>
          <w:rFonts w:ascii="Times New Roman" w:hAnsi="Times New Roman" w:cs="Times New Roman"/>
          <w:color w:val="0D0D0D" w:themeColor="text1" w:themeTint="F2"/>
        </w:rPr>
        <w:footnoteRef/>
      </w:r>
      <w:r w:rsidRPr="00A745F7">
        <w:rPr>
          <w:rFonts w:ascii="Times New Roman" w:hAnsi="Times New Roman" w:cs="Times New Roman"/>
          <w:color w:val="0D0D0D" w:themeColor="text1" w:themeTint="F2"/>
        </w:rPr>
        <w:t xml:space="preserve"> Черепнин Л. В. Земские соборы русского государства в XVI-XVII </w:t>
      </w:r>
      <w:proofErr w:type="spellStart"/>
      <w:proofErr w:type="gramStart"/>
      <w:r w:rsidRPr="00A745F7">
        <w:rPr>
          <w:rFonts w:ascii="Times New Roman" w:hAnsi="Times New Roman" w:cs="Times New Roman"/>
          <w:color w:val="0D0D0D" w:themeColor="text1" w:themeTint="F2"/>
        </w:rPr>
        <w:t>вв</w:t>
      </w:r>
      <w:proofErr w:type="spellEnd"/>
      <w:proofErr w:type="gramEnd"/>
      <w:r w:rsidRPr="00A745F7">
        <w:rPr>
          <w:rFonts w:ascii="Times New Roman" w:hAnsi="Times New Roman" w:cs="Times New Roman"/>
          <w:color w:val="0D0D0D" w:themeColor="text1" w:themeTint="F2"/>
        </w:rPr>
        <w:t xml:space="preserve">, М.: </w:t>
      </w:r>
      <w:proofErr w:type="spellStart"/>
      <w:r w:rsidRPr="00A745F7">
        <w:rPr>
          <w:rFonts w:ascii="Times New Roman" w:hAnsi="Times New Roman" w:cs="Times New Roman"/>
          <w:color w:val="0D0D0D" w:themeColor="text1" w:themeTint="F2"/>
        </w:rPr>
        <w:t>ДиректМедиа</w:t>
      </w:r>
      <w:proofErr w:type="spellEnd"/>
      <w:r w:rsidRPr="00A745F7">
        <w:rPr>
          <w:rFonts w:ascii="Times New Roman" w:hAnsi="Times New Roman" w:cs="Times New Roman"/>
          <w:color w:val="0D0D0D" w:themeColor="text1" w:themeTint="F2"/>
        </w:rPr>
        <w:t xml:space="preserve">, 2016. С. 279. </w:t>
      </w:r>
    </w:p>
  </w:footnote>
  <w:footnote w:id="13">
    <w:p w:rsidR="006230D7" w:rsidRDefault="006230D7">
      <w:pPr>
        <w:pStyle w:val="a4"/>
      </w:pPr>
      <w:r w:rsidRPr="00A745F7">
        <w:rPr>
          <w:rStyle w:val="a6"/>
          <w:rFonts w:ascii="Times New Roman" w:hAnsi="Times New Roman" w:cs="Times New Roman"/>
          <w:color w:val="0D0D0D" w:themeColor="text1" w:themeTint="F2"/>
        </w:rPr>
        <w:footnoteRef/>
      </w:r>
      <w:r w:rsidRPr="00A745F7">
        <w:rPr>
          <w:rFonts w:ascii="Times New Roman" w:hAnsi="Times New Roman" w:cs="Times New Roman"/>
          <w:color w:val="0D0D0D" w:themeColor="text1" w:themeTint="F2"/>
        </w:rPr>
        <w:t xml:space="preserve"> Там же.</w:t>
      </w:r>
      <w:r>
        <w:t xml:space="preserve"> </w:t>
      </w:r>
    </w:p>
  </w:footnote>
  <w:footnote w:id="14">
    <w:p w:rsidR="006230D7" w:rsidRPr="00F86034" w:rsidRDefault="006230D7" w:rsidP="00F86034">
      <w:pPr>
        <w:pStyle w:val="a4"/>
        <w:jc w:val="both"/>
        <w:rPr>
          <w:rFonts w:ascii="Times New Roman" w:hAnsi="Times New Roman" w:cs="Times New Roman"/>
          <w:color w:val="0D0D0D" w:themeColor="text1" w:themeTint="F2"/>
        </w:rPr>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Юшков С.В. </w:t>
      </w:r>
      <w:proofErr w:type="gramStart"/>
      <w:r w:rsidRPr="00F86034">
        <w:rPr>
          <w:rFonts w:ascii="Times New Roman" w:hAnsi="Times New Roman" w:cs="Times New Roman"/>
          <w:color w:val="0D0D0D" w:themeColor="text1" w:themeTint="F2"/>
        </w:rPr>
        <w:t>Русская</w:t>
      </w:r>
      <w:proofErr w:type="gramEnd"/>
      <w:r w:rsidRPr="00F86034">
        <w:rPr>
          <w:rFonts w:ascii="Times New Roman" w:hAnsi="Times New Roman" w:cs="Times New Roman"/>
          <w:color w:val="0D0D0D" w:themeColor="text1" w:themeTint="F2"/>
        </w:rPr>
        <w:t xml:space="preserve"> Правда. Происхождение, источники, значение. М.: </w:t>
      </w:r>
      <w:proofErr w:type="spellStart"/>
      <w:r w:rsidRPr="00F86034">
        <w:rPr>
          <w:rFonts w:ascii="Times New Roman" w:hAnsi="Times New Roman" w:cs="Times New Roman"/>
          <w:color w:val="0D0D0D" w:themeColor="text1" w:themeTint="F2"/>
        </w:rPr>
        <w:t>Зерцало-М</w:t>
      </w:r>
      <w:proofErr w:type="spellEnd"/>
      <w:r w:rsidRPr="00F86034">
        <w:rPr>
          <w:rFonts w:ascii="Times New Roman" w:hAnsi="Times New Roman" w:cs="Times New Roman"/>
          <w:color w:val="0D0D0D" w:themeColor="text1" w:themeTint="F2"/>
        </w:rPr>
        <w:t xml:space="preserve">, 2010. С. 133.  </w:t>
      </w:r>
    </w:p>
  </w:footnote>
  <w:footnote w:id="15">
    <w:p w:rsidR="006230D7" w:rsidRDefault="006230D7" w:rsidP="00F86034">
      <w:pPr>
        <w:pStyle w:val="a4"/>
        <w:jc w:val="both"/>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Буданов М.В. Обзор истории русского права, М.: Территория будущего, 2010. С.596.</w:t>
      </w:r>
      <w:r>
        <w:t xml:space="preserve"> </w:t>
      </w:r>
    </w:p>
  </w:footnote>
  <w:footnote w:id="16">
    <w:p w:rsidR="006230D7" w:rsidRDefault="006230D7">
      <w:pPr>
        <w:pStyle w:val="a4"/>
      </w:pPr>
      <w:r>
        <w:rPr>
          <w:rStyle w:val="a6"/>
        </w:rPr>
        <w:footnoteRef/>
      </w:r>
      <w:r>
        <w:t xml:space="preserve"> </w:t>
      </w:r>
      <w:r w:rsidRPr="00A745F7">
        <w:rPr>
          <w:rFonts w:ascii="Times New Roman" w:hAnsi="Times New Roman" w:cs="Times New Roman"/>
          <w:color w:val="0D0D0D" w:themeColor="text1" w:themeTint="F2"/>
        </w:rPr>
        <w:t xml:space="preserve">Талина Г.В. </w:t>
      </w:r>
      <w:r w:rsidRPr="00A745F7">
        <w:rPr>
          <w:rStyle w:val="ae"/>
          <w:rFonts w:ascii="Times New Roman" w:hAnsi="Times New Roman" w:cs="Times New Roman"/>
          <w:bCs/>
          <w:i w:val="0"/>
          <w:iCs w:val="0"/>
          <w:color w:val="0D0D0D" w:themeColor="text1" w:themeTint="F2"/>
          <w:shd w:val="clear" w:color="auto" w:fill="FFFFFF"/>
        </w:rPr>
        <w:t>Наместники и наместничества в конце XVI</w:t>
      </w:r>
      <w:r w:rsidRPr="00A745F7">
        <w:rPr>
          <w:rFonts w:ascii="Times New Roman" w:hAnsi="Times New Roman" w:cs="Times New Roman"/>
          <w:color w:val="0D0D0D" w:themeColor="text1" w:themeTint="F2"/>
          <w:shd w:val="clear" w:color="auto" w:fill="FFFFFF"/>
        </w:rPr>
        <w:t> – </w:t>
      </w:r>
      <w:r w:rsidRPr="00A745F7">
        <w:rPr>
          <w:rStyle w:val="ae"/>
          <w:rFonts w:ascii="Times New Roman" w:hAnsi="Times New Roman" w:cs="Times New Roman"/>
          <w:bCs/>
          <w:i w:val="0"/>
          <w:iCs w:val="0"/>
          <w:color w:val="0D0D0D" w:themeColor="text1" w:themeTint="F2"/>
          <w:shd w:val="clear" w:color="auto" w:fill="FFFFFF"/>
        </w:rPr>
        <w:t xml:space="preserve">начале XVIII века, </w:t>
      </w:r>
      <w:r w:rsidRPr="00A745F7">
        <w:rPr>
          <w:rFonts w:ascii="Times New Roman" w:hAnsi="Times New Roman" w:cs="Times New Roman"/>
          <w:color w:val="0D0D0D" w:themeColor="text1" w:themeTint="F2"/>
          <w:shd w:val="clear" w:color="auto" w:fill="FFFFFF"/>
        </w:rPr>
        <w:t xml:space="preserve">М.: </w:t>
      </w:r>
      <w:proofErr w:type="spellStart"/>
      <w:r w:rsidRPr="00A745F7">
        <w:rPr>
          <w:rFonts w:ascii="Times New Roman" w:hAnsi="Times New Roman" w:cs="Times New Roman"/>
          <w:color w:val="0D0D0D" w:themeColor="text1" w:themeTint="F2"/>
          <w:shd w:val="clear" w:color="auto" w:fill="FFFFFF"/>
        </w:rPr>
        <w:t>Прометией</w:t>
      </w:r>
      <w:proofErr w:type="spellEnd"/>
      <w:r w:rsidRPr="00A745F7">
        <w:rPr>
          <w:rFonts w:ascii="Times New Roman" w:hAnsi="Times New Roman" w:cs="Times New Roman"/>
          <w:color w:val="0D0D0D" w:themeColor="text1" w:themeTint="F2"/>
          <w:shd w:val="clear" w:color="auto" w:fill="FFFFFF"/>
        </w:rPr>
        <w:t xml:space="preserve">, 2012. </w:t>
      </w:r>
      <w:r>
        <w:rPr>
          <w:rFonts w:ascii="Times New Roman" w:hAnsi="Times New Roman" w:cs="Times New Roman"/>
          <w:color w:val="0D0D0D" w:themeColor="text1" w:themeTint="F2"/>
          <w:shd w:val="clear" w:color="auto" w:fill="FFFFFF"/>
        </w:rPr>
        <w:t>С. 50.</w:t>
      </w:r>
    </w:p>
  </w:footnote>
  <w:footnote w:id="17">
    <w:p w:rsidR="006230D7" w:rsidRPr="00F86034" w:rsidRDefault="006230D7">
      <w:pPr>
        <w:pStyle w:val="a4"/>
        <w:rPr>
          <w:rFonts w:ascii="Times New Roman" w:hAnsi="Times New Roman" w:cs="Times New Roman"/>
        </w:rPr>
      </w:pPr>
      <w:r w:rsidRPr="00F86034">
        <w:rPr>
          <w:rStyle w:val="a6"/>
          <w:rFonts w:ascii="Times New Roman" w:hAnsi="Times New Roman" w:cs="Times New Roman"/>
        </w:rPr>
        <w:footnoteRef/>
      </w:r>
      <w:r w:rsidRPr="00F86034">
        <w:rPr>
          <w:rFonts w:ascii="Times New Roman" w:hAnsi="Times New Roman" w:cs="Times New Roman"/>
        </w:rPr>
        <w:t xml:space="preserve"> </w:t>
      </w:r>
      <w:r w:rsidRPr="00F86034">
        <w:rPr>
          <w:rFonts w:ascii="Times New Roman" w:hAnsi="Times New Roman" w:cs="Times New Roman"/>
          <w:color w:val="0D0D0D" w:themeColor="text1" w:themeTint="F2"/>
        </w:rPr>
        <w:t xml:space="preserve">Черепнин Л. В. Земские соборы русского государства в XVI-XVII </w:t>
      </w:r>
      <w:proofErr w:type="spellStart"/>
      <w:proofErr w:type="gramStart"/>
      <w:r w:rsidRPr="00F86034">
        <w:rPr>
          <w:rFonts w:ascii="Times New Roman" w:hAnsi="Times New Roman" w:cs="Times New Roman"/>
          <w:color w:val="0D0D0D" w:themeColor="text1" w:themeTint="F2"/>
        </w:rPr>
        <w:t>вв</w:t>
      </w:r>
      <w:proofErr w:type="spellEnd"/>
      <w:proofErr w:type="gramEnd"/>
      <w:r w:rsidRPr="00F86034">
        <w:rPr>
          <w:rFonts w:ascii="Times New Roman" w:hAnsi="Times New Roman" w:cs="Times New Roman"/>
          <w:color w:val="0D0D0D" w:themeColor="text1" w:themeTint="F2"/>
        </w:rPr>
        <w:t xml:space="preserve">, М.: </w:t>
      </w:r>
      <w:proofErr w:type="spellStart"/>
      <w:r w:rsidRPr="00F86034">
        <w:rPr>
          <w:rFonts w:ascii="Times New Roman" w:hAnsi="Times New Roman" w:cs="Times New Roman"/>
          <w:color w:val="0D0D0D" w:themeColor="text1" w:themeTint="F2"/>
        </w:rPr>
        <w:t>ДиректМедиа</w:t>
      </w:r>
      <w:proofErr w:type="spellEnd"/>
      <w:r w:rsidRPr="00F86034">
        <w:rPr>
          <w:rFonts w:ascii="Times New Roman" w:hAnsi="Times New Roman" w:cs="Times New Roman"/>
          <w:color w:val="0D0D0D" w:themeColor="text1" w:themeTint="F2"/>
        </w:rPr>
        <w:t>, 2016. С. 305.</w:t>
      </w:r>
    </w:p>
  </w:footnote>
  <w:footnote w:id="18">
    <w:p w:rsidR="006230D7" w:rsidRDefault="006230D7">
      <w:pPr>
        <w:pStyle w:val="a4"/>
      </w:pPr>
      <w:r w:rsidRPr="00F86034">
        <w:rPr>
          <w:rStyle w:val="a6"/>
          <w:rFonts w:ascii="Times New Roman" w:hAnsi="Times New Roman" w:cs="Times New Roman"/>
        </w:rPr>
        <w:footnoteRef/>
      </w:r>
      <w:r w:rsidRPr="00F86034">
        <w:rPr>
          <w:rFonts w:ascii="Times New Roman" w:hAnsi="Times New Roman" w:cs="Times New Roman"/>
        </w:rPr>
        <w:t xml:space="preserve"> Там же.</w:t>
      </w:r>
      <w:r>
        <w:t xml:space="preserve"> </w:t>
      </w:r>
    </w:p>
  </w:footnote>
  <w:footnote w:id="19">
    <w:p w:rsidR="006230D7" w:rsidRPr="00F86034" w:rsidRDefault="006230D7">
      <w:pPr>
        <w:pStyle w:val="a4"/>
        <w:rPr>
          <w:rFonts w:ascii="Times New Roman" w:hAnsi="Times New Roman" w:cs="Times New Roman"/>
          <w:color w:val="0D0D0D" w:themeColor="text1" w:themeTint="F2"/>
        </w:rPr>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Моисеев В. В. История отечественного государства и права, Москва</w:t>
      </w:r>
      <w:proofErr w:type="gramStart"/>
      <w:r w:rsidRPr="00F86034">
        <w:rPr>
          <w:rFonts w:ascii="Times New Roman" w:hAnsi="Times New Roman" w:cs="Times New Roman"/>
          <w:color w:val="0D0D0D" w:themeColor="text1" w:themeTint="F2"/>
        </w:rPr>
        <w:t xml:space="preserve"> :</w:t>
      </w:r>
      <w:proofErr w:type="gramEnd"/>
      <w:r w:rsidRPr="00F86034">
        <w:rPr>
          <w:rFonts w:ascii="Times New Roman" w:hAnsi="Times New Roman" w:cs="Times New Roman"/>
          <w:color w:val="0D0D0D" w:themeColor="text1" w:themeTint="F2"/>
        </w:rPr>
        <w:t xml:space="preserve"> Проспект, 2012.С. 294. </w:t>
      </w:r>
    </w:p>
  </w:footnote>
  <w:footnote w:id="20">
    <w:p w:rsidR="006230D7" w:rsidRPr="00E32049" w:rsidRDefault="006230D7" w:rsidP="00E32049">
      <w:pPr>
        <w:pStyle w:val="a4"/>
        <w:jc w:val="both"/>
        <w:rPr>
          <w:rFonts w:ascii="Times New Roman" w:hAnsi="Times New Roman" w:cs="Times New Roman"/>
          <w:color w:val="0D0D0D" w:themeColor="text1" w:themeTint="F2"/>
        </w:rPr>
      </w:pPr>
      <w:r w:rsidRPr="00E32049">
        <w:rPr>
          <w:rStyle w:val="a6"/>
          <w:rFonts w:ascii="Times New Roman" w:hAnsi="Times New Roman" w:cs="Times New Roman"/>
          <w:color w:val="0D0D0D" w:themeColor="text1" w:themeTint="F2"/>
        </w:rPr>
        <w:footnoteRef/>
      </w:r>
      <w:r w:rsidRPr="00E32049">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Pr="00E32049">
        <w:rPr>
          <w:rFonts w:ascii="Times New Roman" w:hAnsi="Times New Roman" w:cs="Times New Roman"/>
          <w:color w:val="0D0D0D" w:themeColor="text1" w:themeTint="F2"/>
        </w:rPr>
        <w:t>Моисеев В. В. История отечественного государства и права, Москва</w:t>
      </w:r>
      <w:proofErr w:type="gramStart"/>
      <w:r w:rsidRPr="00E32049">
        <w:rPr>
          <w:rFonts w:ascii="Times New Roman" w:hAnsi="Times New Roman" w:cs="Times New Roman"/>
          <w:color w:val="0D0D0D" w:themeColor="text1" w:themeTint="F2"/>
        </w:rPr>
        <w:t xml:space="preserve"> :</w:t>
      </w:r>
      <w:proofErr w:type="gramEnd"/>
      <w:r w:rsidRPr="00E32049">
        <w:rPr>
          <w:rFonts w:ascii="Times New Roman" w:hAnsi="Times New Roman" w:cs="Times New Roman"/>
          <w:color w:val="0D0D0D" w:themeColor="text1" w:themeTint="F2"/>
        </w:rPr>
        <w:t xml:space="preserve"> Проспект, 2012. С.300. </w:t>
      </w:r>
    </w:p>
  </w:footnote>
  <w:footnote w:id="21">
    <w:p w:rsidR="006230D7" w:rsidRDefault="006230D7" w:rsidP="00E32049">
      <w:pPr>
        <w:pStyle w:val="a4"/>
        <w:jc w:val="both"/>
      </w:pPr>
      <w:r w:rsidRPr="00E32049">
        <w:rPr>
          <w:rStyle w:val="a6"/>
          <w:rFonts w:ascii="Times New Roman" w:hAnsi="Times New Roman" w:cs="Times New Roman"/>
          <w:color w:val="0D0D0D" w:themeColor="text1" w:themeTint="F2"/>
        </w:rPr>
        <w:footnoteRef/>
      </w:r>
      <w:r w:rsidRPr="00E32049">
        <w:rPr>
          <w:rFonts w:ascii="Times New Roman" w:hAnsi="Times New Roman" w:cs="Times New Roman"/>
          <w:color w:val="0D0D0D" w:themeColor="text1" w:themeTint="F2"/>
        </w:rPr>
        <w:t xml:space="preserve"> Мелентьева А.Г. Соборное Уложение 1649 года</w:t>
      </w:r>
      <w:proofErr w:type="gramStart"/>
      <w:r w:rsidRPr="00E32049">
        <w:rPr>
          <w:rFonts w:ascii="Times New Roman" w:hAnsi="Times New Roman" w:cs="Times New Roman"/>
          <w:color w:val="0D0D0D" w:themeColor="text1" w:themeTint="F2"/>
        </w:rPr>
        <w:t xml:space="preserve"> ,</w:t>
      </w:r>
      <w:proofErr w:type="gramEnd"/>
      <w:r w:rsidRPr="00E32049">
        <w:rPr>
          <w:rFonts w:ascii="Times New Roman" w:hAnsi="Times New Roman" w:cs="Times New Roman"/>
          <w:color w:val="0D0D0D" w:themeColor="text1" w:themeTint="F2"/>
        </w:rPr>
        <w:t xml:space="preserve"> Юридические записки студенческого научного общества. В.3. Сборник статей, 2003. – С. 16-18.</w:t>
      </w:r>
    </w:p>
  </w:footnote>
  <w:footnote w:id="22">
    <w:p w:rsidR="006230D7" w:rsidRPr="00E32049" w:rsidRDefault="006230D7" w:rsidP="00E32049">
      <w:pPr>
        <w:pStyle w:val="a4"/>
        <w:jc w:val="both"/>
        <w:rPr>
          <w:rFonts w:ascii="Times New Roman" w:hAnsi="Times New Roman" w:cs="Times New Roman"/>
          <w:color w:val="0D0D0D" w:themeColor="text1" w:themeTint="F2"/>
        </w:rPr>
      </w:pPr>
      <w:r w:rsidRPr="00E32049">
        <w:rPr>
          <w:rStyle w:val="a6"/>
          <w:rFonts w:ascii="Times New Roman" w:hAnsi="Times New Roman" w:cs="Times New Roman"/>
          <w:color w:val="0D0D0D" w:themeColor="text1" w:themeTint="F2"/>
        </w:rPr>
        <w:footnoteRef/>
      </w:r>
      <w:r w:rsidRPr="00E32049">
        <w:rPr>
          <w:rFonts w:ascii="Times New Roman" w:hAnsi="Times New Roman" w:cs="Times New Roman"/>
          <w:color w:val="0D0D0D" w:themeColor="text1" w:themeTint="F2"/>
        </w:rPr>
        <w:t xml:space="preserve"> Исаев И.А. История отечественного государства и права России в вопросах и ответах, М.: Проспект, 2014. </w:t>
      </w:r>
      <w:r>
        <w:rPr>
          <w:rFonts w:ascii="Times New Roman" w:hAnsi="Times New Roman" w:cs="Times New Roman"/>
          <w:color w:val="0D0D0D" w:themeColor="text1" w:themeTint="F2"/>
        </w:rPr>
        <w:t xml:space="preserve">С. 79. </w:t>
      </w:r>
    </w:p>
  </w:footnote>
  <w:footnote w:id="23">
    <w:p w:rsidR="006230D7" w:rsidRDefault="006230D7" w:rsidP="00E32049">
      <w:pPr>
        <w:pStyle w:val="a4"/>
        <w:tabs>
          <w:tab w:val="left" w:pos="3171"/>
        </w:tabs>
        <w:jc w:val="both"/>
      </w:pPr>
      <w:r w:rsidRPr="00E32049">
        <w:rPr>
          <w:rStyle w:val="a6"/>
          <w:rFonts w:ascii="Times New Roman" w:hAnsi="Times New Roman" w:cs="Times New Roman"/>
          <w:color w:val="0D0D0D" w:themeColor="text1" w:themeTint="F2"/>
        </w:rPr>
        <w:footnoteRef/>
      </w:r>
      <w:r w:rsidRPr="00E32049">
        <w:rPr>
          <w:rFonts w:ascii="Times New Roman" w:hAnsi="Times New Roman" w:cs="Times New Roman"/>
          <w:color w:val="0D0D0D" w:themeColor="text1" w:themeTint="F2"/>
        </w:rPr>
        <w:t xml:space="preserve"> Там же.</w:t>
      </w:r>
      <w:r>
        <w:rPr>
          <w:rFonts w:ascii="Times New Roman" w:hAnsi="Times New Roman" w:cs="Times New Roman"/>
          <w:color w:val="0D0D0D" w:themeColor="text1" w:themeTint="F2"/>
        </w:rPr>
        <w:tab/>
      </w:r>
    </w:p>
  </w:footnote>
  <w:footnote w:id="24">
    <w:p w:rsidR="006230D7" w:rsidRPr="006230D7" w:rsidRDefault="006230D7">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w:t>
      </w:r>
      <w:proofErr w:type="spellStart"/>
      <w:r w:rsidRPr="006230D7">
        <w:rPr>
          <w:rFonts w:ascii="Times New Roman" w:hAnsi="Times New Roman" w:cs="Times New Roman"/>
          <w:color w:val="0D0D0D" w:themeColor="text1" w:themeTint="F2"/>
        </w:rPr>
        <w:t>Светенко</w:t>
      </w:r>
      <w:proofErr w:type="spellEnd"/>
      <w:r w:rsidRPr="006230D7">
        <w:rPr>
          <w:rFonts w:ascii="Times New Roman" w:hAnsi="Times New Roman" w:cs="Times New Roman"/>
          <w:color w:val="0D0D0D" w:themeColor="text1" w:themeTint="F2"/>
        </w:rPr>
        <w:t xml:space="preserve"> А.С. История России в датах, М.: Проспект, 2016 . С. 193.</w:t>
      </w:r>
    </w:p>
  </w:footnote>
  <w:footnote w:id="25">
    <w:p w:rsidR="006230D7" w:rsidRPr="006230D7" w:rsidRDefault="006230D7">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http://historynotes.ru/sudebnik-ivana-4/</w:t>
      </w:r>
    </w:p>
  </w:footnote>
  <w:footnote w:id="26">
    <w:p w:rsidR="006230D7" w:rsidRDefault="006230D7">
      <w:pPr>
        <w:pStyle w:val="a4"/>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Там же.</w:t>
      </w:r>
      <w:r>
        <w:t xml:space="preserve"> </w:t>
      </w:r>
    </w:p>
  </w:footnote>
  <w:footnote w:id="27">
    <w:p w:rsidR="006230D7" w:rsidRPr="006230D7" w:rsidRDefault="006230D7" w:rsidP="006230D7">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СУДЕБНИК 1550 ГОДА [Текст]  http://krotov.info/acts/16/2/pravo_02.htm</w:t>
      </w:r>
    </w:p>
  </w:footnote>
  <w:footnote w:id="28">
    <w:p w:rsidR="006230D7" w:rsidRPr="006230D7" w:rsidRDefault="006230D7">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СУДЕБНИК 1550 ГОДА [Текст]  http://krotov.info/acts/16/2/pravo_02.htm</w:t>
      </w:r>
    </w:p>
  </w:footnote>
  <w:footnote w:id="29">
    <w:p w:rsidR="006230D7" w:rsidRPr="00A26BB6" w:rsidRDefault="006230D7">
      <w:pPr>
        <w:pStyle w:val="a4"/>
        <w:rPr>
          <w:rFonts w:ascii="Times New Roman" w:hAnsi="Times New Roman" w:cs="Times New Roman"/>
          <w:color w:val="0D0D0D" w:themeColor="text1" w:themeTint="F2"/>
        </w:rPr>
      </w:pPr>
      <w:r w:rsidRPr="00A26BB6">
        <w:rPr>
          <w:rStyle w:val="a6"/>
          <w:rFonts w:ascii="Times New Roman" w:hAnsi="Times New Roman" w:cs="Times New Roman"/>
          <w:color w:val="0D0D0D" w:themeColor="text1" w:themeTint="F2"/>
        </w:rPr>
        <w:footnoteRef/>
      </w:r>
      <w:r w:rsidRPr="00A26BB6">
        <w:rPr>
          <w:rFonts w:ascii="Times New Roman" w:hAnsi="Times New Roman" w:cs="Times New Roman"/>
          <w:color w:val="0D0D0D" w:themeColor="text1" w:themeTint="F2"/>
        </w:rPr>
        <w:t xml:space="preserve"> Архимандрит </w:t>
      </w:r>
      <w:proofErr w:type="spellStart"/>
      <w:r w:rsidRPr="00A26BB6">
        <w:rPr>
          <w:rFonts w:ascii="Times New Roman" w:hAnsi="Times New Roman" w:cs="Times New Roman"/>
          <w:color w:val="0D0D0D" w:themeColor="text1" w:themeTint="F2"/>
        </w:rPr>
        <w:t>Макарий</w:t>
      </w:r>
      <w:proofErr w:type="spellEnd"/>
      <w:r w:rsidRPr="00A26BB6">
        <w:rPr>
          <w:rFonts w:ascii="Times New Roman" w:hAnsi="Times New Roman" w:cs="Times New Roman"/>
          <w:color w:val="0D0D0D" w:themeColor="text1" w:themeTint="F2"/>
        </w:rPr>
        <w:t xml:space="preserve"> (Веретенников</w:t>
      </w:r>
      <w:r w:rsidR="00A26BB6" w:rsidRPr="00A26BB6">
        <w:rPr>
          <w:rFonts w:ascii="Times New Roman" w:hAnsi="Times New Roman" w:cs="Times New Roman"/>
          <w:color w:val="0D0D0D" w:themeColor="text1" w:themeTint="F2"/>
        </w:rPr>
        <w:t>). Стоглавый собор 1551 года</w:t>
      </w:r>
      <w:proofErr w:type="gramStart"/>
      <w:r w:rsidRPr="00A26BB6">
        <w:rPr>
          <w:rFonts w:ascii="Times New Roman" w:hAnsi="Times New Roman" w:cs="Times New Roman"/>
          <w:color w:val="0D0D0D" w:themeColor="text1" w:themeTint="F2"/>
        </w:rPr>
        <w:t xml:space="preserve"> </w:t>
      </w:r>
      <w:r w:rsidR="00A26BB6" w:rsidRPr="00A26BB6">
        <w:rPr>
          <w:rFonts w:ascii="Times New Roman" w:hAnsi="Times New Roman" w:cs="Times New Roman"/>
          <w:color w:val="0D0D0D" w:themeColor="text1" w:themeTint="F2"/>
        </w:rPr>
        <w:t>,</w:t>
      </w:r>
      <w:proofErr w:type="gramEnd"/>
      <w:r w:rsidRPr="00A26BB6">
        <w:rPr>
          <w:rFonts w:ascii="Times New Roman" w:hAnsi="Times New Roman" w:cs="Times New Roman"/>
          <w:color w:val="0D0D0D" w:themeColor="text1" w:themeTint="F2"/>
        </w:rPr>
        <w:t>Альфа и Омега, № 1(8), 1996.</w:t>
      </w:r>
    </w:p>
  </w:footnote>
  <w:footnote w:id="30">
    <w:p w:rsidR="00A26BB6" w:rsidRDefault="00A26BB6">
      <w:pPr>
        <w:pStyle w:val="a4"/>
      </w:pPr>
      <w:r w:rsidRPr="00A26BB6">
        <w:rPr>
          <w:rStyle w:val="a6"/>
          <w:rFonts w:ascii="Times New Roman" w:hAnsi="Times New Roman" w:cs="Times New Roman"/>
        </w:rPr>
        <w:footnoteRef/>
      </w:r>
      <w:r w:rsidRPr="00A26BB6">
        <w:rPr>
          <w:rFonts w:ascii="Times New Roman" w:hAnsi="Times New Roman" w:cs="Times New Roman"/>
        </w:rPr>
        <w:t xml:space="preserve"> Юшков С.В. </w:t>
      </w:r>
      <w:proofErr w:type="gramStart"/>
      <w:r w:rsidRPr="00A26BB6">
        <w:rPr>
          <w:rFonts w:ascii="Times New Roman" w:hAnsi="Times New Roman" w:cs="Times New Roman"/>
        </w:rPr>
        <w:t>Русская</w:t>
      </w:r>
      <w:proofErr w:type="gramEnd"/>
      <w:r w:rsidRPr="00A26BB6">
        <w:rPr>
          <w:rFonts w:ascii="Times New Roman" w:hAnsi="Times New Roman" w:cs="Times New Roman"/>
        </w:rPr>
        <w:t xml:space="preserve"> Правда. Происхождение, источники, значение.</w:t>
      </w:r>
      <w:r w:rsidRPr="00A26BB6">
        <w:rPr>
          <w:rFonts w:ascii="Times New Roman" w:hAnsi="Times New Roman" w:cs="Times New Roman"/>
        </w:rPr>
        <w:t xml:space="preserve"> М.: </w:t>
      </w:r>
      <w:proofErr w:type="spellStart"/>
      <w:r w:rsidRPr="00A26BB6">
        <w:rPr>
          <w:rFonts w:ascii="Times New Roman" w:hAnsi="Times New Roman" w:cs="Times New Roman"/>
        </w:rPr>
        <w:t>Зерцало-М</w:t>
      </w:r>
      <w:proofErr w:type="spellEnd"/>
      <w:r w:rsidRPr="00A26BB6">
        <w:rPr>
          <w:rFonts w:ascii="Times New Roman" w:hAnsi="Times New Roman" w:cs="Times New Roman"/>
        </w:rPr>
        <w:t>, 2010. С. 207.</w:t>
      </w:r>
      <w:r>
        <w:t xml:space="preserve"> </w:t>
      </w:r>
    </w:p>
  </w:footnote>
  <w:footnote w:id="31">
    <w:p w:rsidR="00A26BB6" w:rsidRPr="00A26BB6" w:rsidRDefault="00A26BB6" w:rsidP="00A26BB6">
      <w:pPr>
        <w:pStyle w:val="a4"/>
        <w:jc w:val="both"/>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w:t>
      </w:r>
      <w:r w:rsidRPr="00A26BB6">
        <w:rPr>
          <w:rFonts w:ascii="Times New Roman" w:hAnsi="Times New Roman" w:cs="Times New Roman"/>
        </w:rPr>
        <w:t>Анучина Ю.Н. К вопросу о создан</w:t>
      </w:r>
      <w:r w:rsidRPr="00A26BB6">
        <w:rPr>
          <w:rFonts w:ascii="Times New Roman" w:hAnsi="Times New Roman" w:cs="Times New Roman"/>
        </w:rPr>
        <w:t xml:space="preserve">ии Соборного Уложения 1649 года </w:t>
      </w:r>
      <w:r w:rsidRPr="00A26BB6">
        <w:rPr>
          <w:rFonts w:ascii="Times New Roman" w:hAnsi="Times New Roman" w:cs="Times New Roman"/>
        </w:rPr>
        <w:t xml:space="preserve"> Вестник Волжского университета им. В.Н. Т</w:t>
      </w:r>
      <w:r w:rsidRPr="00A26BB6">
        <w:rPr>
          <w:rFonts w:ascii="Times New Roman" w:hAnsi="Times New Roman" w:cs="Times New Roman"/>
        </w:rPr>
        <w:t>атищева. Серия «Юриспруденция».</w:t>
      </w:r>
      <w:r w:rsidRPr="00A26BB6">
        <w:rPr>
          <w:rFonts w:ascii="Times New Roman" w:hAnsi="Times New Roman" w:cs="Times New Roman"/>
          <w:lang w:val="en-US"/>
        </w:rPr>
        <w:t xml:space="preserve"> </w:t>
      </w:r>
      <w:proofErr w:type="spellStart"/>
      <w:r w:rsidRPr="00A26BB6">
        <w:rPr>
          <w:rFonts w:ascii="Times New Roman" w:hAnsi="Times New Roman" w:cs="Times New Roman"/>
        </w:rPr>
        <w:t>Вып</w:t>
      </w:r>
      <w:proofErr w:type="spellEnd"/>
      <w:r w:rsidRPr="00A26BB6">
        <w:rPr>
          <w:rFonts w:ascii="Times New Roman" w:hAnsi="Times New Roman" w:cs="Times New Roman"/>
        </w:rPr>
        <w:t>. 69.</w:t>
      </w:r>
      <w:r w:rsidRPr="00A26BB6">
        <w:rPr>
          <w:rFonts w:ascii="Times New Roman" w:hAnsi="Times New Roman" w:cs="Times New Roman"/>
          <w:lang w:val="en-US"/>
        </w:rPr>
        <w:t xml:space="preserve"> </w:t>
      </w:r>
      <w:r w:rsidRPr="00A26BB6">
        <w:rPr>
          <w:rFonts w:ascii="Times New Roman" w:hAnsi="Times New Roman" w:cs="Times New Roman"/>
        </w:rPr>
        <w:t>2008. С. 114-121.</w:t>
      </w:r>
    </w:p>
  </w:footnote>
  <w:footnote w:id="32">
    <w:p w:rsidR="00A26BB6" w:rsidRPr="00A26BB6" w:rsidRDefault="00A26BB6" w:rsidP="00A26BB6">
      <w:pPr>
        <w:pStyle w:val="a4"/>
        <w:jc w:val="both"/>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w:t>
      </w:r>
      <w:r w:rsidRPr="00A26BB6">
        <w:rPr>
          <w:rFonts w:ascii="Times New Roman" w:hAnsi="Times New Roman" w:cs="Times New Roman"/>
        </w:rPr>
        <w:t>Загоскин Н.П. Уложение царя и Велик</w:t>
      </w:r>
      <w:r w:rsidRPr="00A26BB6">
        <w:rPr>
          <w:rFonts w:ascii="Times New Roman" w:hAnsi="Times New Roman" w:cs="Times New Roman"/>
        </w:rPr>
        <w:t xml:space="preserve">ого князя Алексея Михайловича и </w:t>
      </w:r>
      <w:r w:rsidRPr="00A26BB6">
        <w:rPr>
          <w:rFonts w:ascii="Times New Roman" w:hAnsi="Times New Roman" w:cs="Times New Roman"/>
        </w:rPr>
        <w:t>Земский собор 1648-1649 года. Метод и с</w:t>
      </w:r>
      <w:r w:rsidRPr="00A26BB6">
        <w:rPr>
          <w:rFonts w:ascii="Times New Roman" w:hAnsi="Times New Roman" w:cs="Times New Roman"/>
        </w:rPr>
        <w:t xml:space="preserve">редства сравнительного изучения </w:t>
      </w:r>
      <w:r w:rsidRPr="00A26BB6">
        <w:rPr>
          <w:rFonts w:ascii="Times New Roman" w:hAnsi="Times New Roman" w:cs="Times New Roman"/>
        </w:rPr>
        <w:t xml:space="preserve">древнейшего обычного права славян вообще и русских </w:t>
      </w:r>
      <w:r w:rsidRPr="00A26BB6">
        <w:rPr>
          <w:rFonts w:ascii="Times New Roman" w:hAnsi="Times New Roman" w:cs="Times New Roman"/>
        </w:rPr>
        <w:t>в особенности? 2-е изд. М.: URSS</w:t>
      </w:r>
      <w:proofErr w:type="gramStart"/>
      <w:r w:rsidRPr="00A26BB6">
        <w:rPr>
          <w:rFonts w:ascii="Times New Roman" w:hAnsi="Times New Roman" w:cs="Times New Roman"/>
        </w:rPr>
        <w:t xml:space="preserve"> :</w:t>
      </w:r>
      <w:proofErr w:type="gramEnd"/>
      <w:r w:rsidRPr="00A26BB6">
        <w:rPr>
          <w:rFonts w:ascii="Times New Roman" w:hAnsi="Times New Roman" w:cs="Times New Roman"/>
        </w:rPr>
        <w:t xml:space="preserve"> ЛЕНАНД,2015. С. 29.</w:t>
      </w:r>
    </w:p>
  </w:footnote>
  <w:footnote w:id="33">
    <w:p w:rsidR="00A26BB6" w:rsidRPr="00A26BB6" w:rsidRDefault="00A26BB6" w:rsidP="00A26BB6">
      <w:pPr>
        <w:pStyle w:val="a4"/>
        <w:jc w:val="both"/>
        <w:rPr>
          <w:lang w:val="en-US"/>
        </w:rPr>
      </w:pPr>
      <w:r w:rsidRPr="00A26BB6">
        <w:rPr>
          <w:rStyle w:val="a6"/>
          <w:rFonts w:ascii="Times New Roman" w:hAnsi="Times New Roman" w:cs="Times New Roman"/>
        </w:rPr>
        <w:footnoteRef/>
      </w:r>
      <w:r w:rsidRPr="00A26BB6">
        <w:rPr>
          <w:rFonts w:ascii="Times New Roman" w:hAnsi="Times New Roman" w:cs="Times New Roman"/>
        </w:rPr>
        <w:t xml:space="preserve"> Там же.</w:t>
      </w:r>
      <w:r>
        <w:t xml:space="preserve"> </w:t>
      </w:r>
    </w:p>
  </w:footnote>
  <w:footnote w:id="34">
    <w:p w:rsidR="00A26BB6" w:rsidRPr="00A26BB6" w:rsidRDefault="00A26BB6" w:rsidP="00A26BB6">
      <w:pPr>
        <w:pStyle w:val="a4"/>
        <w:jc w:val="both"/>
        <w:rPr>
          <w:rFonts w:ascii="Times New Roman" w:hAnsi="Times New Roman" w:cs="Times New Roman"/>
          <w:color w:val="0D0D0D" w:themeColor="text1" w:themeTint="F2"/>
        </w:rPr>
      </w:pPr>
      <w:r w:rsidRPr="00A26BB6">
        <w:rPr>
          <w:rStyle w:val="a6"/>
          <w:rFonts w:ascii="Times New Roman" w:hAnsi="Times New Roman" w:cs="Times New Roman"/>
          <w:color w:val="0D0D0D" w:themeColor="text1" w:themeTint="F2"/>
        </w:rPr>
        <w:footnoteRef/>
      </w:r>
      <w:r w:rsidRPr="00A26BB6">
        <w:rPr>
          <w:rFonts w:ascii="Times New Roman" w:hAnsi="Times New Roman" w:cs="Times New Roman"/>
          <w:color w:val="0D0D0D" w:themeColor="text1" w:themeTint="F2"/>
        </w:rPr>
        <w:t xml:space="preserve"> </w:t>
      </w:r>
      <w:r w:rsidRPr="00A26BB6">
        <w:rPr>
          <w:rFonts w:ascii="Times New Roman" w:hAnsi="Times New Roman" w:cs="Times New Roman"/>
          <w:color w:val="0D0D0D" w:themeColor="text1" w:themeTint="F2"/>
        </w:rPr>
        <w:t>Баженова Т.М. Соборному ул</w:t>
      </w:r>
      <w:r w:rsidRPr="00A26BB6">
        <w:rPr>
          <w:rFonts w:ascii="Times New Roman" w:hAnsi="Times New Roman" w:cs="Times New Roman"/>
          <w:color w:val="0D0D0D" w:themeColor="text1" w:themeTint="F2"/>
        </w:rPr>
        <w:t xml:space="preserve">ожению - 360 лет, Академический </w:t>
      </w:r>
      <w:r w:rsidRPr="00A26BB6">
        <w:rPr>
          <w:rFonts w:ascii="Times New Roman" w:hAnsi="Times New Roman" w:cs="Times New Roman"/>
          <w:color w:val="0D0D0D" w:themeColor="text1" w:themeTint="F2"/>
        </w:rPr>
        <w:t>юридический журнал. 2009. - № 3 (37). – С. 56-65.</w:t>
      </w:r>
      <w:r w:rsidRPr="00A26BB6">
        <w:rPr>
          <w:rFonts w:ascii="Times New Roman" w:hAnsi="Times New Roman" w:cs="Times New Roman"/>
          <w:color w:val="0D0D0D" w:themeColor="text1" w:themeTint="F2"/>
        </w:rPr>
        <w:cr/>
      </w:r>
    </w:p>
  </w:footnote>
  <w:footnote w:id="35">
    <w:p w:rsidR="00A26BB6" w:rsidRPr="00A26BB6" w:rsidRDefault="00A26BB6">
      <w:pPr>
        <w:pStyle w:val="a4"/>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http://biofile.ru/bio/37900.html</w:t>
      </w:r>
    </w:p>
  </w:footnote>
  <w:footnote w:id="36">
    <w:p w:rsidR="00A26BB6" w:rsidRDefault="00A26BB6">
      <w:pPr>
        <w:pStyle w:val="a4"/>
      </w:pPr>
      <w:r w:rsidRPr="00A26BB6">
        <w:rPr>
          <w:rStyle w:val="a6"/>
          <w:rFonts w:ascii="Times New Roman" w:hAnsi="Times New Roman" w:cs="Times New Roman"/>
        </w:rPr>
        <w:footnoteRef/>
      </w:r>
      <w:r w:rsidRPr="00A26BB6">
        <w:rPr>
          <w:rFonts w:ascii="Times New Roman" w:hAnsi="Times New Roman" w:cs="Times New Roman"/>
        </w:rP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686"/>
    <w:multiLevelType w:val="hybridMultilevel"/>
    <w:tmpl w:val="66A6699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36682A"/>
    <w:multiLevelType w:val="hybridMultilevel"/>
    <w:tmpl w:val="C12C2A4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38537F"/>
    <w:multiLevelType w:val="multilevel"/>
    <w:tmpl w:val="C700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3716E"/>
    <w:multiLevelType w:val="hybridMultilevel"/>
    <w:tmpl w:val="660C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575D2"/>
    <w:multiLevelType w:val="hybridMultilevel"/>
    <w:tmpl w:val="ABB82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0A680D"/>
    <w:multiLevelType w:val="hybridMultilevel"/>
    <w:tmpl w:val="EF24D2E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2D37A7"/>
    <w:multiLevelType w:val="hybridMultilevel"/>
    <w:tmpl w:val="9488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E6447"/>
    <w:multiLevelType w:val="hybridMultilevel"/>
    <w:tmpl w:val="89B68E0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7A2BE4"/>
    <w:multiLevelType w:val="hybridMultilevel"/>
    <w:tmpl w:val="F4562F5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5"/>
  </w:num>
  <w:num w:numId="5">
    <w:abstractNumId w:val="1"/>
  </w:num>
  <w:num w:numId="6">
    <w:abstractNumId w:val="0"/>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useFELayout/>
  </w:compat>
  <w:rsids>
    <w:rsidRoot w:val="00A66BE7"/>
    <w:rsid w:val="00024AE9"/>
    <w:rsid w:val="0009230D"/>
    <w:rsid w:val="000A0767"/>
    <w:rsid w:val="000A2E90"/>
    <w:rsid w:val="000D5A8C"/>
    <w:rsid w:val="000F3818"/>
    <w:rsid w:val="000F624C"/>
    <w:rsid w:val="00194D46"/>
    <w:rsid w:val="001A07F5"/>
    <w:rsid w:val="001E1EF3"/>
    <w:rsid w:val="00221A34"/>
    <w:rsid w:val="00277A20"/>
    <w:rsid w:val="002A644C"/>
    <w:rsid w:val="002E2C6D"/>
    <w:rsid w:val="00396D9D"/>
    <w:rsid w:val="003B18E3"/>
    <w:rsid w:val="003F1A4C"/>
    <w:rsid w:val="00414DDB"/>
    <w:rsid w:val="00470521"/>
    <w:rsid w:val="004A04EC"/>
    <w:rsid w:val="004A0EC1"/>
    <w:rsid w:val="004B6E0E"/>
    <w:rsid w:val="00507826"/>
    <w:rsid w:val="005A36BB"/>
    <w:rsid w:val="005A3C40"/>
    <w:rsid w:val="005E067F"/>
    <w:rsid w:val="006230D7"/>
    <w:rsid w:val="00627DD4"/>
    <w:rsid w:val="006404D1"/>
    <w:rsid w:val="00644DA2"/>
    <w:rsid w:val="00671436"/>
    <w:rsid w:val="006769CB"/>
    <w:rsid w:val="006A5B0A"/>
    <w:rsid w:val="006E5F60"/>
    <w:rsid w:val="00721B6A"/>
    <w:rsid w:val="00753BDA"/>
    <w:rsid w:val="0079593B"/>
    <w:rsid w:val="008E4041"/>
    <w:rsid w:val="009015B7"/>
    <w:rsid w:val="00936C2E"/>
    <w:rsid w:val="009427AA"/>
    <w:rsid w:val="0096415B"/>
    <w:rsid w:val="00974276"/>
    <w:rsid w:val="009D5A41"/>
    <w:rsid w:val="009E7DF1"/>
    <w:rsid w:val="00A26BB6"/>
    <w:rsid w:val="00A53FF1"/>
    <w:rsid w:val="00A66BE7"/>
    <w:rsid w:val="00A745F7"/>
    <w:rsid w:val="00A96348"/>
    <w:rsid w:val="00AF1477"/>
    <w:rsid w:val="00B37ABD"/>
    <w:rsid w:val="00B96E37"/>
    <w:rsid w:val="00BD4306"/>
    <w:rsid w:val="00BE5D9B"/>
    <w:rsid w:val="00BF7A66"/>
    <w:rsid w:val="00BF7D25"/>
    <w:rsid w:val="00C1468C"/>
    <w:rsid w:val="00C5024E"/>
    <w:rsid w:val="00C85FA2"/>
    <w:rsid w:val="00C86E01"/>
    <w:rsid w:val="00CB3F0F"/>
    <w:rsid w:val="00CD363F"/>
    <w:rsid w:val="00DB3A6D"/>
    <w:rsid w:val="00DB6D94"/>
    <w:rsid w:val="00DC6949"/>
    <w:rsid w:val="00E32049"/>
    <w:rsid w:val="00EA2FB7"/>
    <w:rsid w:val="00EF3E1A"/>
    <w:rsid w:val="00F05F7C"/>
    <w:rsid w:val="00F34F43"/>
    <w:rsid w:val="00F5511A"/>
    <w:rsid w:val="00F86034"/>
    <w:rsid w:val="00FE2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6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DA2"/>
    <w:pPr>
      <w:ind w:left="720"/>
      <w:contextualSpacing/>
    </w:pPr>
  </w:style>
  <w:style w:type="paragraph" w:styleId="a4">
    <w:name w:val="footnote text"/>
    <w:basedOn w:val="a"/>
    <w:link w:val="a5"/>
    <w:uiPriority w:val="99"/>
    <w:semiHidden/>
    <w:unhideWhenUsed/>
    <w:rsid w:val="00F5511A"/>
    <w:pPr>
      <w:spacing w:after="0" w:line="240" w:lineRule="auto"/>
    </w:pPr>
    <w:rPr>
      <w:sz w:val="20"/>
      <w:szCs w:val="20"/>
    </w:rPr>
  </w:style>
  <w:style w:type="character" w:customStyle="1" w:styleId="a5">
    <w:name w:val="Текст сноски Знак"/>
    <w:basedOn w:val="a0"/>
    <w:link w:val="a4"/>
    <w:uiPriority w:val="99"/>
    <w:semiHidden/>
    <w:rsid w:val="00F5511A"/>
    <w:rPr>
      <w:sz w:val="20"/>
      <w:szCs w:val="20"/>
    </w:rPr>
  </w:style>
  <w:style w:type="character" w:styleId="a6">
    <w:name w:val="footnote reference"/>
    <w:basedOn w:val="a0"/>
    <w:uiPriority w:val="99"/>
    <w:semiHidden/>
    <w:unhideWhenUsed/>
    <w:rsid w:val="00F5511A"/>
    <w:rPr>
      <w:vertAlign w:val="superscript"/>
    </w:rPr>
  </w:style>
  <w:style w:type="character" w:styleId="a7">
    <w:name w:val="Hyperlink"/>
    <w:basedOn w:val="a0"/>
    <w:uiPriority w:val="99"/>
    <w:unhideWhenUsed/>
    <w:rsid w:val="003F1A4C"/>
    <w:rPr>
      <w:color w:val="0000FF"/>
      <w:u w:val="single"/>
    </w:rPr>
  </w:style>
  <w:style w:type="paragraph" w:styleId="a8">
    <w:name w:val="Normal (Web)"/>
    <w:basedOn w:val="a"/>
    <w:uiPriority w:val="99"/>
    <w:unhideWhenUsed/>
    <w:rsid w:val="004B6E0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B6E0E"/>
    <w:rPr>
      <w:b/>
      <w:bCs/>
    </w:rPr>
  </w:style>
  <w:style w:type="paragraph" w:styleId="aa">
    <w:name w:val="header"/>
    <w:basedOn w:val="a"/>
    <w:link w:val="ab"/>
    <w:uiPriority w:val="99"/>
    <w:semiHidden/>
    <w:unhideWhenUsed/>
    <w:rsid w:val="000A2E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A2E90"/>
  </w:style>
  <w:style w:type="paragraph" w:styleId="ac">
    <w:name w:val="footer"/>
    <w:basedOn w:val="a"/>
    <w:link w:val="ad"/>
    <w:uiPriority w:val="99"/>
    <w:unhideWhenUsed/>
    <w:rsid w:val="000A2E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2E90"/>
  </w:style>
  <w:style w:type="character" w:customStyle="1" w:styleId="hl">
    <w:name w:val="hl"/>
    <w:basedOn w:val="a0"/>
    <w:rsid w:val="00C85FA2"/>
  </w:style>
  <w:style w:type="character" w:styleId="ae">
    <w:name w:val="Emphasis"/>
    <w:basedOn w:val="a0"/>
    <w:uiPriority w:val="20"/>
    <w:qFormat/>
    <w:rsid w:val="00DB3A6D"/>
    <w:rPr>
      <w:i/>
      <w:iCs/>
    </w:rPr>
  </w:style>
</w:styles>
</file>

<file path=word/webSettings.xml><?xml version="1.0" encoding="utf-8"?>
<w:webSettings xmlns:r="http://schemas.openxmlformats.org/officeDocument/2006/relationships" xmlns:w="http://schemas.openxmlformats.org/wordprocessingml/2006/main">
  <w:divs>
    <w:div w:id="25759738">
      <w:bodyDiv w:val="1"/>
      <w:marLeft w:val="0"/>
      <w:marRight w:val="0"/>
      <w:marTop w:val="0"/>
      <w:marBottom w:val="0"/>
      <w:divBdr>
        <w:top w:val="none" w:sz="0" w:space="0" w:color="auto"/>
        <w:left w:val="none" w:sz="0" w:space="0" w:color="auto"/>
        <w:bottom w:val="none" w:sz="0" w:space="0" w:color="auto"/>
        <w:right w:val="none" w:sz="0" w:space="0" w:color="auto"/>
      </w:divBdr>
    </w:div>
    <w:div w:id="40054342">
      <w:bodyDiv w:val="1"/>
      <w:marLeft w:val="0"/>
      <w:marRight w:val="0"/>
      <w:marTop w:val="0"/>
      <w:marBottom w:val="0"/>
      <w:divBdr>
        <w:top w:val="none" w:sz="0" w:space="0" w:color="auto"/>
        <w:left w:val="none" w:sz="0" w:space="0" w:color="auto"/>
        <w:bottom w:val="none" w:sz="0" w:space="0" w:color="auto"/>
        <w:right w:val="none" w:sz="0" w:space="0" w:color="auto"/>
      </w:divBdr>
    </w:div>
    <w:div w:id="63259834">
      <w:bodyDiv w:val="1"/>
      <w:marLeft w:val="0"/>
      <w:marRight w:val="0"/>
      <w:marTop w:val="0"/>
      <w:marBottom w:val="0"/>
      <w:divBdr>
        <w:top w:val="none" w:sz="0" w:space="0" w:color="auto"/>
        <w:left w:val="none" w:sz="0" w:space="0" w:color="auto"/>
        <w:bottom w:val="none" w:sz="0" w:space="0" w:color="auto"/>
        <w:right w:val="none" w:sz="0" w:space="0" w:color="auto"/>
      </w:divBdr>
    </w:div>
    <w:div w:id="337540446">
      <w:bodyDiv w:val="1"/>
      <w:marLeft w:val="0"/>
      <w:marRight w:val="0"/>
      <w:marTop w:val="0"/>
      <w:marBottom w:val="0"/>
      <w:divBdr>
        <w:top w:val="none" w:sz="0" w:space="0" w:color="auto"/>
        <w:left w:val="none" w:sz="0" w:space="0" w:color="auto"/>
        <w:bottom w:val="none" w:sz="0" w:space="0" w:color="auto"/>
        <w:right w:val="none" w:sz="0" w:space="0" w:color="auto"/>
      </w:divBdr>
    </w:div>
    <w:div w:id="503283238">
      <w:bodyDiv w:val="1"/>
      <w:marLeft w:val="0"/>
      <w:marRight w:val="0"/>
      <w:marTop w:val="0"/>
      <w:marBottom w:val="0"/>
      <w:divBdr>
        <w:top w:val="none" w:sz="0" w:space="0" w:color="auto"/>
        <w:left w:val="none" w:sz="0" w:space="0" w:color="auto"/>
        <w:bottom w:val="none" w:sz="0" w:space="0" w:color="auto"/>
        <w:right w:val="none" w:sz="0" w:space="0" w:color="auto"/>
      </w:divBdr>
      <w:divsChild>
        <w:div w:id="258685156">
          <w:marLeft w:val="0"/>
          <w:marRight w:val="0"/>
          <w:marTop w:val="0"/>
          <w:marBottom w:val="0"/>
          <w:divBdr>
            <w:top w:val="none" w:sz="0" w:space="0" w:color="auto"/>
            <w:left w:val="none" w:sz="0" w:space="0" w:color="auto"/>
            <w:bottom w:val="none" w:sz="0" w:space="0" w:color="auto"/>
            <w:right w:val="none" w:sz="0" w:space="0" w:color="auto"/>
          </w:divBdr>
          <w:divsChild>
            <w:div w:id="1223908412">
              <w:marLeft w:val="0"/>
              <w:marRight w:val="0"/>
              <w:marTop w:val="0"/>
              <w:marBottom w:val="0"/>
              <w:divBdr>
                <w:top w:val="none" w:sz="0" w:space="0" w:color="auto"/>
                <w:left w:val="none" w:sz="0" w:space="0" w:color="auto"/>
                <w:bottom w:val="none" w:sz="0" w:space="0" w:color="auto"/>
                <w:right w:val="none" w:sz="0" w:space="0" w:color="auto"/>
              </w:divBdr>
              <w:divsChild>
                <w:div w:id="1437753392">
                  <w:marLeft w:val="0"/>
                  <w:marRight w:val="0"/>
                  <w:marTop w:val="0"/>
                  <w:marBottom w:val="0"/>
                  <w:divBdr>
                    <w:top w:val="none" w:sz="0" w:space="0" w:color="auto"/>
                    <w:left w:val="none" w:sz="0" w:space="0" w:color="auto"/>
                    <w:bottom w:val="none" w:sz="0" w:space="0" w:color="auto"/>
                    <w:right w:val="none" w:sz="0" w:space="0" w:color="auto"/>
                  </w:divBdr>
                  <w:divsChild>
                    <w:div w:id="324823540">
                      <w:marLeft w:val="0"/>
                      <w:marRight w:val="0"/>
                      <w:marTop w:val="0"/>
                      <w:marBottom w:val="153"/>
                      <w:divBdr>
                        <w:top w:val="none" w:sz="0" w:space="0" w:color="auto"/>
                        <w:left w:val="none" w:sz="0" w:space="0" w:color="auto"/>
                        <w:bottom w:val="none" w:sz="0" w:space="0" w:color="auto"/>
                        <w:right w:val="none" w:sz="0" w:space="0" w:color="auto"/>
                      </w:divBdr>
                      <w:divsChild>
                        <w:div w:id="1085228931">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 w:id="286543451">
          <w:marLeft w:val="0"/>
          <w:marRight w:val="0"/>
          <w:marTop w:val="0"/>
          <w:marBottom w:val="0"/>
          <w:divBdr>
            <w:top w:val="none" w:sz="0" w:space="0" w:color="auto"/>
            <w:left w:val="none" w:sz="0" w:space="0" w:color="auto"/>
            <w:bottom w:val="none" w:sz="0" w:space="0" w:color="auto"/>
            <w:right w:val="none" w:sz="0" w:space="0" w:color="auto"/>
          </w:divBdr>
        </w:div>
      </w:divsChild>
    </w:div>
    <w:div w:id="520168535">
      <w:bodyDiv w:val="1"/>
      <w:marLeft w:val="0"/>
      <w:marRight w:val="0"/>
      <w:marTop w:val="0"/>
      <w:marBottom w:val="0"/>
      <w:divBdr>
        <w:top w:val="none" w:sz="0" w:space="0" w:color="auto"/>
        <w:left w:val="none" w:sz="0" w:space="0" w:color="auto"/>
        <w:bottom w:val="none" w:sz="0" w:space="0" w:color="auto"/>
        <w:right w:val="none" w:sz="0" w:space="0" w:color="auto"/>
      </w:divBdr>
    </w:div>
    <w:div w:id="568225441">
      <w:bodyDiv w:val="1"/>
      <w:marLeft w:val="0"/>
      <w:marRight w:val="0"/>
      <w:marTop w:val="0"/>
      <w:marBottom w:val="0"/>
      <w:divBdr>
        <w:top w:val="none" w:sz="0" w:space="0" w:color="auto"/>
        <w:left w:val="none" w:sz="0" w:space="0" w:color="auto"/>
        <w:bottom w:val="none" w:sz="0" w:space="0" w:color="auto"/>
        <w:right w:val="none" w:sz="0" w:space="0" w:color="auto"/>
      </w:divBdr>
    </w:div>
    <w:div w:id="611210886">
      <w:bodyDiv w:val="1"/>
      <w:marLeft w:val="0"/>
      <w:marRight w:val="0"/>
      <w:marTop w:val="0"/>
      <w:marBottom w:val="0"/>
      <w:divBdr>
        <w:top w:val="none" w:sz="0" w:space="0" w:color="auto"/>
        <w:left w:val="none" w:sz="0" w:space="0" w:color="auto"/>
        <w:bottom w:val="none" w:sz="0" w:space="0" w:color="auto"/>
        <w:right w:val="none" w:sz="0" w:space="0" w:color="auto"/>
      </w:divBdr>
      <w:divsChild>
        <w:div w:id="259417793">
          <w:marLeft w:val="0"/>
          <w:marRight w:val="0"/>
          <w:marTop w:val="0"/>
          <w:marBottom w:val="0"/>
          <w:divBdr>
            <w:top w:val="none" w:sz="0" w:space="0" w:color="auto"/>
            <w:left w:val="none" w:sz="0" w:space="0" w:color="auto"/>
            <w:bottom w:val="none" w:sz="0" w:space="0" w:color="auto"/>
            <w:right w:val="none" w:sz="0" w:space="0" w:color="auto"/>
          </w:divBdr>
        </w:div>
        <w:div w:id="269704733">
          <w:marLeft w:val="0"/>
          <w:marRight w:val="0"/>
          <w:marTop w:val="0"/>
          <w:marBottom w:val="0"/>
          <w:divBdr>
            <w:top w:val="none" w:sz="0" w:space="0" w:color="auto"/>
            <w:left w:val="none" w:sz="0" w:space="0" w:color="auto"/>
            <w:bottom w:val="none" w:sz="0" w:space="0" w:color="auto"/>
            <w:right w:val="none" w:sz="0" w:space="0" w:color="auto"/>
          </w:divBdr>
        </w:div>
      </w:divsChild>
    </w:div>
    <w:div w:id="667750512">
      <w:bodyDiv w:val="1"/>
      <w:marLeft w:val="0"/>
      <w:marRight w:val="0"/>
      <w:marTop w:val="0"/>
      <w:marBottom w:val="0"/>
      <w:divBdr>
        <w:top w:val="none" w:sz="0" w:space="0" w:color="auto"/>
        <w:left w:val="none" w:sz="0" w:space="0" w:color="auto"/>
        <w:bottom w:val="none" w:sz="0" w:space="0" w:color="auto"/>
        <w:right w:val="none" w:sz="0" w:space="0" w:color="auto"/>
      </w:divBdr>
    </w:div>
    <w:div w:id="743066113">
      <w:bodyDiv w:val="1"/>
      <w:marLeft w:val="0"/>
      <w:marRight w:val="0"/>
      <w:marTop w:val="0"/>
      <w:marBottom w:val="0"/>
      <w:divBdr>
        <w:top w:val="none" w:sz="0" w:space="0" w:color="auto"/>
        <w:left w:val="none" w:sz="0" w:space="0" w:color="auto"/>
        <w:bottom w:val="none" w:sz="0" w:space="0" w:color="auto"/>
        <w:right w:val="none" w:sz="0" w:space="0" w:color="auto"/>
      </w:divBdr>
      <w:divsChild>
        <w:div w:id="902982211">
          <w:marLeft w:val="0"/>
          <w:marRight w:val="0"/>
          <w:marTop w:val="48"/>
          <w:marBottom w:val="48"/>
          <w:divBdr>
            <w:top w:val="none" w:sz="0" w:space="0" w:color="auto"/>
            <w:left w:val="none" w:sz="0" w:space="0" w:color="auto"/>
            <w:bottom w:val="none" w:sz="0" w:space="0" w:color="auto"/>
            <w:right w:val="none" w:sz="0" w:space="0" w:color="auto"/>
          </w:divBdr>
        </w:div>
      </w:divsChild>
    </w:div>
    <w:div w:id="824976827">
      <w:bodyDiv w:val="1"/>
      <w:marLeft w:val="0"/>
      <w:marRight w:val="0"/>
      <w:marTop w:val="0"/>
      <w:marBottom w:val="0"/>
      <w:divBdr>
        <w:top w:val="none" w:sz="0" w:space="0" w:color="auto"/>
        <w:left w:val="none" w:sz="0" w:space="0" w:color="auto"/>
        <w:bottom w:val="none" w:sz="0" w:space="0" w:color="auto"/>
        <w:right w:val="none" w:sz="0" w:space="0" w:color="auto"/>
      </w:divBdr>
    </w:div>
    <w:div w:id="913320186">
      <w:bodyDiv w:val="1"/>
      <w:marLeft w:val="0"/>
      <w:marRight w:val="0"/>
      <w:marTop w:val="0"/>
      <w:marBottom w:val="0"/>
      <w:divBdr>
        <w:top w:val="none" w:sz="0" w:space="0" w:color="auto"/>
        <w:left w:val="none" w:sz="0" w:space="0" w:color="auto"/>
        <w:bottom w:val="none" w:sz="0" w:space="0" w:color="auto"/>
        <w:right w:val="none" w:sz="0" w:space="0" w:color="auto"/>
      </w:divBdr>
    </w:div>
    <w:div w:id="1155877437">
      <w:bodyDiv w:val="1"/>
      <w:marLeft w:val="0"/>
      <w:marRight w:val="0"/>
      <w:marTop w:val="0"/>
      <w:marBottom w:val="0"/>
      <w:divBdr>
        <w:top w:val="none" w:sz="0" w:space="0" w:color="auto"/>
        <w:left w:val="none" w:sz="0" w:space="0" w:color="auto"/>
        <w:bottom w:val="none" w:sz="0" w:space="0" w:color="auto"/>
        <w:right w:val="none" w:sz="0" w:space="0" w:color="auto"/>
      </w:divBdr>
      <w:divsChild>
        <w:div w:id="471489037">
          <w:marLeft w:val="0"/>
          <w:marRight w:val="0"/>
          <w:marTop w:val="0"/>
          <w:marBottom w:val="0"/>
          <w:divBdr>
            <w:top w:val="none" w:sz="0" w:space="0" w:color="auto"/>
            <w:left w:val="none" w:sz="0" w:space="0" w:color="auto"/>
            <w:bottom w:val="none" w:sz="0" w:space="0" w:color="auto"/>
            <w:right w:val="none" w:sz="0" w:space="0" w:color="auto"/>
          </w:divBdr>
          <w:divsChild>
            <w:div w:id="1187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916">
      <w:bodyDiv w:val="1"/>
      <w:marLeft w:val="0"/>
      <w:marRight w:val="0"/>
      <w:marTop w:val="0"/>
      <w:marBottom w:val="0"/>
      <w:divBdr>
        <w:top w:val="none" w:sz="0" w:space="0" w:color="auto"/>
        <w:left w:val="none" w:sz="0" w:space="0" w:color="auto"/>
        <w:bottom w:val="none" w:sz="0" w:space="0" w:color="auto"/>
        <w:right w:val="none" w:sz="0" w:space="0" w:color="auto"/>
      </w:divBdr>
    </w:div>
    <w:div w:id="1300038486">
      <w:bodyDiv w:val="1"/>
      <w:marLeft w:val="0"/>
      <w:marRight w:val="0"/>
      <w:marTop w:val="0"/>
      <w:marBottom w:val="0"/>
      <w:divBdr>
        <w:top w:val="none" w:sz="0" w:space="0" w:color="auto"/>
        <w:left w:val="none" w:sz="0" w:space="0" w:color="auto"/>
        <w:bottom w:val="none" w:sz="0" w:space="0" w:color="auto"/>
        <w:right w:val="none" w:sz="0" w:space="0" w:color="auto"/>
      </w:divBdr>
    </w:div>
    <w:div w:id="1363743358">
      <w:bodyDiv w:val="1"/>
      <w:marLeft w:val="0"/>
      <w:marRight w:val="0"/>
      <w:marTop w:val="0"/>
      <w:marBottom w:val="0"/>
      <w:divBdr>
        <w:top w:val="none" w:sz="0" w:space="0" w:color="auto"/>
        <w:left w:val="none" w:sz="0" w:space="0" w:color="auto"/>
        <w:bottom w:val="none" w:sz="0" w:space="0" w:color="auto"/>
        <w:right w:val="none" w:sz="0" w:space="0" w:color="auto"/>
      </w:divBdr>
    </w:div>
    <w:div w:id="1382747571">
      <w:bodyDiv w:val="1"/>
      <w:marLeft w:val="0"/>
      <w:marRight w:val="0"/>
      <w:marTop w:val="0"/>
      <w:marBottom w:val="0"/>
      <w:divBdr>
        <w:top w:val="none" w:sz="0" w:space="0" w:color="auto"/>
        <w:left w:val="none" w:sz="0" w:space="0" w:color="auto"/>
        <w:bottom w:val="none" w:sz="0" w:space="0" w:color="auto"/>
        <w:right w:val="none" w:sz="0" w:space="0" w:color="auto"/>
      </w:divBdr>
    </w:div>
    <w:div w:id="1397126883">
      <w:bodyDiv w:val="1"/>
      <w:marLeft w:val="0"/>
      <w:marRight w:val="0"/>
      <w:marTop w:val="0"/>
      <w:marBottom w:val="0"/>
      <w:divBdr>
        <w:top w:val="none" w:sz="0" w:space="0" w:color="auto"/>
        <w:left w:val="none" w:sz="0" w:space="0" w:color="auto"/>
        <w:bottom w:val="none" w:sz="0" w:space="0" w:color="auto"/>
        <w:right w:val="none" w:sz="0" w:space="0" w:color="auto"/>
      </w:divBdr>
    </w:div>
    <w:div w:id="1493329040">
      <w:bodyDiv w:val="1"/>
      <w:marLeft w:val="0"/>
      <w:marRight w:val="0"/>
      <w:marTop w:val="0"/>
      <w:marBottom w:val="0"/>
      <w:divBdr>
        <w:top w:val="none" w:sz="0" w:space="0" w:color="auto"/>
        <w:left w:val="none" w:sz="0" w:space="0" w:color="auto"/>
        <w:bottom w:val="none" w:sz="0" w:space="0" w:color="auto"/>
        <w:right w:val="none" w:sz="0" w:space="0" w:color="auto"/>
      </w:divBdr>
    </w:div>
    <w:div w:id="1586110153">
      <w:bodyDiv w:val="1"/>
      <w:marLeft w:val="0"/>
      <w:marRight w:val="0"/>
      <w:marTop w:val="0"/>
      <w:marBottom w:val="0"/>
      <w:divBdr>
        <w:top w:val="none" w:sz="0" w:space="0" w:color="auto"/>
        <w:left w:val="none" w:sz="0" w:space="0" w:color="auto"/>
        <w:bottom w:val="none" w:sz="0" w:space="0" w:color="auto"/>
        <w:right w:val="none" w:sz="0" w:space="0" w:color="auto"/>
      </w:divBdr>
    </w:div>
    <w:div w:id="1589658363">
      <w:bodyDiv w:val="1"/>
      <w:marLeft w:val="0"/>
      <w:marRight w:val="0"/>
      <w:marTop w:val="0"/>
      <w:marBottom w:val="0"/>
      <w:divBdr>
        <w:top w:val="none" w:sz="0" w:space="0" w:color="auto"/>
        <w:left w:val="none" w:sz="0" w:space="0" w:color="auto"/>
        <w:bottom w:val="none" w:sz="0" w:space="0" w:color="auto"/>
        <w:right w:val="none" w:sz="0" w:space="0" w:color="auto"/>
      </w:divBdr>
    </w:div>
    <w:div w:id="1676878461">
      <w:bodyDiv w:val="1"/>
      <w:marLeft w:val="0"/>
      <w:marRight w:val="0"/>
      <w:marTop w:val="0"/>
      <w:marBottom w:val="0"/>
      <w:divBdr>
        <w:top w:val="none" w:sz="0" w:space="0" w:color="auto"/>
        <w:left w:val="none" w:sz="0" w:space="0" w:color="auto"/>
        <w:bottom w:val="none" w:sz="0" w:space="0" w:color="auto"/>
        <w:right w:val="none" w:sz="0" w:space="0" w:color="auto"/>
      </w:divBdr>
    </w:div>
    <w:div w:id="1708555749">
      <w:bodyDiv w:val="1"/>
      <w:marLeft w:val="0"/>
      <w:marRight w:val="0"/>
      <w:marTop w:val="0"/>
      <w:marBottom w:val="0"/>
      <w:divBdr>
        <w:top w:val="none" w:sz="0" w:space="0" w:color="auto"/>
        <w:left w:val="none" w:sz="0" w:space="0" w:color="auto"/>
        <w:bottom w:val="none" w:sz="0" w:space="0" w:color="auto"/>
        <w:right w:val="none" w:sz="0" w:space="0" w:color="auto"/>
      </w:divBdr>
    </w:div>
    <w:div w:id="1735004272">
      <w:bodyDiv w:val="1"/>
      <w:marLeft w:val="0"/>
      <w:marRight w:val="0"/>
      <w:marTop w:val="0"/>
      <w:marBottom w:val="0"/>
      <w:divBdr>
        <w:top w:val="none" w:sz="0" w:space="0" w:color="auto"/>
        <w:left w:val="none" w:sz="0" w:space="0" w:color="auto"/>
        <w:bottom w:val="none" w:sz="0" w:space="0" w:color="auto"/>
        <w:right w:val="none" w:sz="0" w:space="0" w:color="auto"/>
      </w:divBdr>
    </w:div>
    <w:div w:id="1751737240">
      <w:bodyDiv w:val="1"/>
      <w:marLeft w:val="0"/>
      <w:marRight w:val="0"/>
      <w:marTop w:val="0"/>
      <w:marBottom w:val="0"/>
      <w:divBdr>
        <w:top w:val="none" w:sz="0" w:space="0" w:color="auto"/>
        <w:left w:val="none" w:sz="0" w:space="0" w:color="auto"/>
        <w:bottom w:val="none" w:sz="0" w:space="0" w:color="auto"/>
        <w:right w:val="none" w:sz="0" w:space="0" w:color="auto"/>
      </w:divBdr>
    </w:div>
    <w:div w:id="1756122167">
      <w:bodyDiv w:val="1"/>
      <w:marLeft w:val="0"/>
      <w:marRight w:val="0"/>
      <w:marTop w:val="0"/>
      <w:marBottom w:val="0"/>
      <w:divBdr>
        <w:top w:val="none" w:sz="0" w:space="0" w:color="auto"/>
        <w:left w:val="none" w:sz="0" w:space="0" w:color="auto"/>
        <w:bottom w:val="none" w:sz="0" w:space="0" w:color="auto"/>
        <w:right w:val="none" w:sz="0" w:space="0" w:color="auto"/>
      </w:divBdr>
    </w:div>
    <w:div w:id="1918518130">
      <w:bodyDiv w:val="1"/>
      <w:marLeft w:val="0"/>
      <w:marRight w:val="0"/>
      <w:marTop w:val="0"/>
      <w:marBottom w:val="0"/>
      <w:divBdr>
        <w:top w:val="none" w:sz="0" w:space="0" w:color="auto"/>
        <w:left w:val="none" w:sz="0" w:space="0" w:color="auto"/>
        <w:bottom w:val="none" w:sz="0" w:space="0" w:color="auto"/>
        <w:right w:val="none" w:sz="0" w:space="0" w:color="auto"/>
      </w:divBdr>
    </w:div>
    <w:div w:id="1942375788">
      <w:bodyDiv w:val="1"/>
      <w:marLeft w:val="0"/>
      <w:marRight w:val="0"/>
      <w:marTop w:val="0"/>
      <w:marBottom w:val="0"/>
      <w:divBdr>
        <w:top w:val="none" w:sz="0" w:space="0" w:color="auto"/>
        <w:left w:val="none" w:sz="0" w:space="0" w:color="auto"/>
        <w:bottom w:val="none" w:sz="0" w:space="0" w:color="auto"/>
        <w:right w:val="none" w:sz="0" w:space="0" w:color="auto"/>
      </w:divBdr>
    </w:div>
    <w:div w:id="1973320468">
      <w:bodyDiv w:val="1"/>
      <w:marLeft w:val="0"/>
      <w:marRight w:val="0"/>
      <w:marTop w:val="0"/>
      <w:marBottom w:val="0"/>
      <w:divBdr>
        <w:top w:val="none" w:sz="0" w:space="0" w:color="auto"/>
        <w:left w:val="none" w:sz="0" w:space="0" w:color="auto"/>
        <w:bottom w:val="none" w:sz="0" w:space="0" w:color="auto"/>
        <w:right w:val="none" w:sz="0" w:space="0" w:color="auto"/>
      </w:divBdr>
    </w:div>
    <w:div w:id="1974747686">
      <w:bodyDiv w:val="1"/>
      <w:marLeft w:val="0"/>
      <w:marRight w:val="0"/>
      <w:marTop w:val="0"/>
      <w:marBottom w:val="0"/>
      <w:divBdr>
        <w:top w:val="none" w:sz="0" w:space="0" w:color="auto"/>
        <w:left w:val="none" w:sz="0" w:space="0" w:color="auto"/>
        <w:bottom w:val="none" w:sz="0" w:space="0" w:color="auto"/>
        <w:right w:val="none" w:sz="0" w:space="0" w:color="auto"/>
      </w:divBdr>
    </w:div>
    <w:div w:id="2031255160">
      <w:bodyDiv w:val="1"/>
      <w:marLeft w:val="0"/>
      <w:marRight w:val="0"/>
      <w:marTop w:val="0"/>
      <w:marBottom w:val="0"/>
      <w:divBdr>
        <w:top w:val="none" w:sz="0" w:space="0" w:color="auto"/>
        <w:left w:val="none" w:sz="0" w:space="0" w:color="auto"/>
        <w:bottom w:val="none" w:sz="0" w:space="0" w:color="auto"/>
        <w:right w:val="none" w:sz="0" w:space="0" w:color="auto"/>
      </w:divBdr>
    </w:div>
    <w:div w:id="2049719428">
      <w:bodyDiv w:val="1"/>
      <w:marLeft w:val="0"/>
      <w:marRight w:val="0"/>
      <w:marTop w:val="0"/>
      <w:marBottom w:val="0"/>
      <w:divBdr>
        <w:top w:val="none" w:sz="0" w:space="0" w:color="auto"/>
        <w:left w:val="none" w:sz="0" w:space="0" w:color="auto"/>
        <w:bottom w:val="none" w:sz="0" w:space="0" w:color="auto"/>
        <w:right w:val="none" w:sz="0" w:space="0" w:color="auto"/>
      </w:divBdr>
    </w:div>
    <w:div w:id="2118401398">
      <w:bodyDiv w:val="1"/>
      <w:marLeft w:val="0"/>
      <w:marRight w:val="0"/>
      <w:marTop w:val="0"/>
      <w:marBottom w:val="0"/>
      <w:divBdr>
        <w:top w:val="none" w:sz="0" w:space="0" w:color="auto"/>
        <w:left w:val="none" w:sz="0" w:space="0" w:color="auto"/>
        <w:bottom w:val="none" w:sz="0" w:space="0" w:color="auto"/>
        <w:right w:val="none" w:sz="0" w:space="0" w:color="auto"/>
      </w:divBdr>
    </w:div>
    <w:div w:id="21206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otechnik/Makarij_Veretennikov/stoglavyj-sobor-1551-go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arhia-saratov.ru/" TargetMode="External"/><Relationship Id="rId4" Type="http://schemas.openxmlformats.org/officeDocument/2006/relationships/settings" Target="settings.xml"/><Relationship Id="rId9" Type="http://schemas.openxmlformats.org/officeDocument/2006/relationships/hyperlink" Target="http://krotov.info/acts/16/2/prav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icenter.online/istoriya-prava-scicenter/lektsii-istorii-russkogo-zakonod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9286-7C50-46DB-B7B3-2292F80B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7730</Words>
  <Characters>44065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2017-11-08T18:37:00Z</dcterms:created>
  <dcterms:modified xsi:type="dcterms:W3CDTF">2017-11-08T18:37:00Z</dcterms:modified>
</cp:coreProperties>
</file>