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A558E" w:rsidP="008A558E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8A5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Уважаемый председатель, уважаемые члены государственной аттестационной комиссии, вашему вниманию представляется дипломная работа на тему - ОРГАНИЗАЦИЯ ФОРМИРОВАНИЯ АССОРТИМЕНТА ТОВАРОВ НА РОЗНИЧНОМ ПРЕДПРИЯТИИ НА ПРИМЕРЕ ООО «АДАМАС»</w:t>
      </w:r>
    </w:p>
    <w:p w:rsidR="008A558E" w:rsidRDefault="008A558E" w:rsidP="008A558E">
      <w:pPr>
        <w:pStyle w:val="western"/>
        <w:spacing w:before="0" w:beforeAutospacing="0" w:after="0" w:afterAutospacing="0" w:line="360" w:lineRule="auto"/>
        <w:ind w:firstLine="706"/>
        <w:jc w:val="both"/>
        <w:rPr>
          <w:sz w:val="28"/>
          <w:szCs w:val="28"/>
        </w:rPr>
      </w:pPr>
      <w:r w:rsidRPr="008A558E">
        <w:rPr>
          <w:sz w:val="28"/>
          <w:szCs w:val="28"/>
        </w:rPr>
        <w:t>Объектом исследования в данной дипл</w:t>
      </w:r>
      <w:r>
        <w:rPr>
          <w:sz w:val="28"/>
          <w:szCs w:val="28"/>
        </w:rPr>
        <w:t>омной работе является ООО «Адамс</w:t>
      </w:r>
      <w:r w:rsidRPr="008A558E">
        <w:rPr>
          <w:sz w:val="28"/>
          <w:szCs w:val="28"/>
        </w:rPr>
        <w:t>»</w:t>
      </w:r>
      <w:r>
        <w:rPr>
          <w:sz w:val="28"/>
          <w:szCs w:val="28"/>
        </w:rPr>
        <w:t xml:space="preserve">. Предметом исследования выступает </w:t>
      </w:r>
      <w:r>
        <w:rPr>
          <w:bCs/>
          <w:sz w:val="28"/>
          <w:szCs w:val="28"/>
        </w:rPr>
        <w:t>о</w:t>
      </w:r>
      <w:r w:rsidRPr="00E34B24">
        <w:rPr>
          <w:bCs/>
          <w:sz w:val="28"/>
          <w:szCs w:val="28"/>
        </w:rPr>
        <w:t>рганизация формирования ассортимента това</w:t>
      </w:r>
      <w:r>
        <w:rPr>
          <w:bCs/>
          <w:sz w:val="28"/>
          <w:szCs w:val="28"/>
        </w:rPr>
        <w:t>ров на розничном предприятии</w:t>
      </w:r>
      <w:r w:rsidRPr="00E34B24">
        <w:rPr>
          <w:sz w:val="28"/>
          <w:szCs w:val="28"/>
        </w:rPr>
        <w:t>».</w:t>
      </w:r>
      <w:r w:rsidRPr="008A558E">
        <w:rPr>
          <w:sz w:val="28"/>
          <w:szCs w:val="28"/>
        </w:rPr>
        <w:t xml:space="preserve"> </w:t>
      </w:r>
    </w:p>
    <w:p w:rsidR="008A558E" w:rsidRDefault="008A558E" w:rsidP="008A558E">
      <w:pPr>
        <w:pStyle w:val="western"/>
        <w:spacing w:before="0" w:beforeAutospacing="0" w:after="0" w:afterAutospacing="0" w:line="360" w:lineRule="auto"/>
        <w:ind w:firstLine="70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Цель выпускной квалификационной  работы сводится к  </w:t>
      </w:r>
      <w:r>
        <w:rPr>
          <w:color w:val="000000"/>
          <w:sz w:val="28"/>
          <w:szCs w:val="28"/>
        </w:rPr>
        <w:t xml:space="preserve">углублению и закреплению полученных знаний в области </w:t>
      </w:r>
      <w:r>
        <w:rPr>
          <w:bCs/>
          <w:sz w:val="28"/>
          <w:szCs w:val="28"/>
        </w:rPr>
        <w:t>о</w:t>
      </w:r>
      <w:r w:rsidRPr="00595562">
        <w:rPr>
          <w:bCs/>
          <w:sz w:val="28"/>
          <w:szCs w:val="28"/>
        </w:rPr>
        <w:t>рганизация формирования ассортимента товаров на розничном предприятии,</w:t>
      </w:r>
      <w:r>
        <w:rPr>
          <w:bCs/>
          <w:sz w:val="28"/>
          <w:szCs w:val="28"/>
        </w:rPr>
        <w:t xml:space="preserve"> а также </w:t>
      </w:r>
      <w:r w:rsidRPr="00E34B24">
        <w:rPr>
          <w:bCs/>
          <w:sz w:val="28"/>
          <w:szCs w:val="28"/>
        </w:rPr>
        <w:t>применение полученных знаний на практике, путём проведения анализа формирования ассортимента товаров на конкретном предприятии</w:t>
      </w:r>
      <w:r w:rsidR="007D218E">
        <w:rPr>
          <w:bCs/>
          <w:sz w:val="28"/>
          <w:szCs w:val="28"/>
        </w:rPr>
        <w:t xml:space="preserve">. На пути поставленной цели перед исследованием поставлены следующие задачи: </w:t>
      </w:r>
    </w:p>
    <w:p w:rsidR="007D218E" w:rsidRPr="00D2274B" w:rsidRDefault="007D218E" w:rsidP="007D218E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2274B">
        <w:rPr>
          <w:color w:val="000000"/>
          <w:sz w:val="28"/>
          <w:szCs w:val="28"/>
        </w:rPr>
        <w:t>Изучить организацию формирования ассортимента товара</w:t>
      </w:r>
      <w:r>
        <w:rPr>
          <w:color w:val="000000"/>
          <w:sz w:val="28"/>
          <w:szCs w:val="28"/>
        </w:rPr>
        <w:t>.</w:t>
      </w:r>
    </w:p>
    <w:p w:rsidR="007D218E" w:rsidRDefault="007D218E" w:rsidP="007D218E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2274B">
        <w:rPr>
          <w:color w:val="000000"/>
          <w:sz w:val="28"/>
          <w:szCs w:val="28"/>
        </w:rPr>
        <w:t>Проанализировать</w:t>
      </w:r>
      <w:r>
        <w:rPr>
          <w:color w:val="000000"/>
          <w:sz w:val="28"/>
          <w:szCs w:val="28"/>
        </w:rPr>
        <w:t xml:space="preserve"> организацию</w:t>
      </w:r>
      <w:r w:rsidRPr="00D2274B">
        <w:rPr>
          <w:color w:val="000000"/>
          <w:sz w:val="28"/>
          <w:szCs w:val="28"/>
        </w:rPr>
        <w:t xml:space="preserve"> формирования ассортимента товаров на примере ООО </w:t>
      </w:r>
      <w:r>
        <w:rPr>
          <w:color w:val="000000"/>
          <w:sz w:val="28"/>
          <w:szCs w:val="28"/>
        </w:rPr>
        <w:t>«</w:t>
      </w:r>
      <w:proofErr w:type="spellStart"/>
      <w:r w:rsidRPr="00D2274B">
        <w:rPr>
          <w:color w:val="000000"/>
          <w:sz w:val="28"/>
          <w:szCs w:val="28"/>
        </w:rPr>
        <w:t>Адамас</w:t>
      </w:r>
      <w:proofErr w:type="spellEnd"/>
      <w:r>
        <w:rPr>
          <w:color w:val="000000"/>
          <w:sz w:val="28"/>
          <w:szCs w:val="28"/>
        </w:rPr>
        <w:t>»</w:t>
      </w:r>
      <w:r w:rsidRPr="00D2274B">
        <w:rPr>
          <w:color w:val="000000"/>
          <w:sz w:val="28"/>
          <w:szCs w:val="28"/>
        </w:rPr>
        <w:t xml:space="preserve">. </w:t>
      </w:r>
    </w:p>
    <w:p w:rsidR="007D218E" w:rsidRDefault="007D218E" w:rsidP="007D218E">
      <w:pPr>
        <w:pStyle w:val="a3"/>
        <w:numPr>
          <w:ilvl w:val="0"/>
          <w:numId w:val="1"/>
        </w:numPr>
        <w:tabs>
          <w:tab w:val="left" w:pos="1276"/>
        </w:tabs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D2274B">
        <w:rPr>
          <w:color w:val="000000"/>
          <w:sz w:val="28"/>
          <w:szCs w:val="28"/>
        </w:rPr>
        <w:t>Разработать рекомендации по совершенствованию коммерческой деятельности на предприятии.</w:t>
      </w:r>
    </w:p>
    <w:p w:rsidR="007D218E" w:rsidRDefault="00166D34" w:rsidP="007D218E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достижения поставленных целей и задач мы решили разделить дипломную работу на три главы в каждой, которой освящены вопросы, связанные с нашей проблематикой. </w:t>
      </w:r>
    </w:p>
    <w:p w:rsidR="00C06284" w:rsidRPr="00C06284" w:rsidRDefault="00166D34" w:rsidP="00C06284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Первая глава дипломной работы посвящена теоретическим основам формирования товарного ассортимента организации розничной торговли. Как нам </w:t>
      </w:r>
      <w:r w:rsidR="0063672F">
        <w:rPr>
          <w:color w:val="000000"/>
          <w:sz w:val="28"/>
          <w:szCs w:val="28"/>
        </w:rPr>
        <w:t>известно,</w:t>
      </w:r>
      <w:r w:rsidRPr="00166D34">
        <w:rPr>
          <w:color w:val="0D0D0D" w:themeColor="text1" w:themeTint="F2"/>
          <w:sz w:val="28"/>
          <w:szCs w:val="28"/>
        </w:rPr>
        <w:t xml:space="preserve"> </w:t>
      </w:r>
      <w:r w:rsidR="00C06284">
        <w:rPr>
          <w:color w:val="0D0D0D" w:themeColor="text1" w:themeTint="F2"/>
          <w:sz w:val="28"/>
          <w:szCs w:val="28"/>
        </w:rPr>
        <w:t>ф</w:t>
      </w:r>
      <w:r w:rsidR="00C06284" w:rsidRPr="00C06284">
        <w:rPr>
          <w:color w:val="0D0D0D" w:themeColor="text1" w:themeTint="F2"/>
          <w:sz w:val="28"/>
          <w:szCs w:val="28"/>
        </w:rPr>
        <w:t>ормирование ассортимента это деятельность, направленная на подбор групп, видов и разновидностей товаров соответственно спросу потребителей, с целью наиболее полного его удовлетворения. Ассортимент представляет собой набор товаров, способный удовлетворить реальные или прогнозируемые потребности населения и обеспечить высокую прибыль организации.</w:t>
      </w:r>
    </w:p>
    <w:p w:rsidR="00C06284" w:rsidRPr="00C06284" w:rsidRDefault="00C06284" w:rsidP="00C06284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</w:p>
    <w:p w:rsidR="00C06284" w:rsidRPr="00C06284" w:rsidRDefault="00C06284" w:rsidP="00C06284">
      <w:pPr>
        <w:pStyle w:val="a3"/>
        <w:shd w:val="clear" w:color="auto" w:fill="FFFFFF"/>
        <w:spacing w:after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 w:rsidRPr="00C06284">
        <w:rPr>
          <w:color w:val="0D0D0D" w:themeColor="text1" w:themeTint="F2"/>
          <w:sz w:val="28"/>
          <w:szCs w:val="28"/>
        </w:rPr>
        <w:t>Формирование ассортимента товаров осуществляется непрерывно, начиная от производства и заканчивая потреблением, оно связано с определенным предприятием и обуславливается ассортиментной политикой этого предприятия.</w:t>
      </w:r>
      <w:r>
        <w:rPr>
          <w:color w:val="0D0D0D" w:themeColor="text1" w:themeTint="F2"/>
          <w:sz w:val="28"/>
          <w:szCs w:val="28"/>
        </w:rPr>
        <w:t xml:space="preserve"> </w:t>
      </w:r>
      <w:r w:rsidRPr="00C06284">
        <w:rPr>
          <w:color w:val="0D0D0D" w:themeColor="text1" w:themeTint="F2"/>
          <w:sz w:val="28"/>
          <w:szCs w:val="28"/>
        </w:rPr>
        <w:t>Ассортиментная политика предполагает определение руководством компании целей, задач и основных направлений формирования ассортимента товара.</w:t>
      </w:r>
      <w:r>
        <w:rPr>
          <w:color w:val="0D0D0D" w:themeColor="text1" w:themeTint="F2"/>
          <w:sz w:val="28"/>
          <w:szCs w:val="28"/>
        </w:rPr>
        <w:t xml:space="preserve"> </w:t>
      </w:r>
      <w:r w:rsidRPr="00C06284">
        <w:rPr>
          <w:color w:val="0D0D0D" w:themeColor="text1" w:themeTint="F2"/>
          <w:sz w:val="28"/>
          <w:szCs w:val="28"/>
        </w:rPr>
        <w:t>Товарный ассортимент розничного торгового предприятия тесно связан с его ассортиментным профилем. Поэтому при формировании ассортимента розничного торгового предприятия необходимо учитывать вид и тип розничного предприятия.</w:t>
      </w:r>
    </w:p>
    <w:p w:rsidR="00166D34" w:rsidRPr="00166D34" w:rsidRDefault="00C06284" w:rsidP="00C062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Таким образом, первая глава моей дипломной работы посвящена теоретическим аспектам формирования товарного ассортимента организации розничной торговли. Суммируя полученные результаты, следует отметить что - а</w:t>
      </w:r>
      <w:r w:rsidRPr="00C06284">
        <w:rPr>
          <w:color w:val="0D0D0D" w:themeColor="text1" w:themeTint="F2"/>
          <w:sz w:val="28"/>
          <w:szCs w:val="28"/>
        </w:rPr>
        <w:t>ссортимент товара розничного торгового предприятия должен не только соответствовать виду торгового предприятия, но и особенностям покупательского спроса потребителей.</w:t>
      </w:r>
      <w:r>
        <w:rPr>
          <w:color w:val="0D0D0D" w:themeColor="text1" w:themeTint="F2"/>
          <w:sz w:val="28"/>
          <w:szCs w:val="28"/>
        </w:rPr>
        <w:t xml:space="preserve"> </w:t>
      </w:r>
    </w:p>
    <w:p w:rsidR="00166D34" w:rsidRDefault="00C06284" w:rsidP="00166D34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Вторая глава дипломной работы  затрагивает проблематику ювелирных товаров и называется аналогичным образом. Каждой параграф данной главы посвящен тому или иному вопро</w:t>
      </w:r>
      <w:r w:rsidR="00825B82">
        <w:rPr>
          <w:color w:val="000000"/>
          <w:sz w:val="28"/>
          <w:szCs w:val="28"/>
        </w:rPr>
        <w:t xml:space="preserve">су связанный ювелирными товарами.  </w:t>
      </w:r>
      <w:r w:rsidR="00825B82" w:rsidRPr="00825B82">
        <w:rPr>
          <w:color w:val="000000"/>
          <w:sz w:val="28"/>
          <w:szCs w:val="28"/>
        </w:rPr>
        <w:t xml:space="preserve">Все ювелирные изделия и товары классифицируют по двум признакам: назначению и материалу для их изготовления.    По назначению все изделия подразделяются на следующие группы: предметы личных украшений, предметы туалета, принадлежности для курения, предметы для сервировки стола, письменные принадлежности, принадлежности для часов, сувениры. Все эти товары могут быть выполнены из любых материалов (драгоценных и дешевых) и различной техникой. Каждая группа состоит из подгрупп.   </w:t>
      </w:r>
      <w:proofErr w:type="gramStart"/>
      <w:r w:rsidR="00825B82" w:rsidRPr="00825B82">
        <w:rPr>
          <w:color w:val="000000"/>
          <w:sz w:val="28"/>
          <w:szCs w:val="28"/>
        </w:rPr>
        <w:t xml:space="preserve">По материалу изготовления ювелирные товары делятся на следующие группы: а) ювелирные изделия, изготовленные из драгоценных металлов, с применением ювелирных камней и без них; б) художественные изделия из нейзильбера — изделия народных промыслов, изготовленные вручную с </w:t>
      </w:r>
      <w:r w:rsidR="00825B82" w:rsidRPr="00825B82">
        <w:rPr>
          <w:color w:val="000000"/>
          <w:sz w:val="28"/>
          <w:szCs w:val="28"/>
        </w:rPr>
        <w:lastRenderedPageBreak/>
        <w:t>применением ювелирных камней и без них; в) ювелирная галантерея — штампованные и литые изделия, изготовленные из недрагоценных металлов с недорогими вставками и без них;</w:t>
      </w:r>
      <w:proofErr w:type="gramEnd"/>
      <w:r w:rsidR="00825B82" w:rsidRPr="00825B82">
        <w:rPr>
          <w:color w:val="000000"/>
          <w:sz w:val="28"/>
          <w:szCs w:val="28"/>
        </w:rPr>
        <w:t xml:space="preserve"> г) камнерезные работы — декоративные и художественные поделки из ювелирно-поделочных и поделочных камней с применением металлов и без них.     Ювелирные изделия изготавливаются различными способами, что влияет на их внешний облик и стоимость. По технике исполнения все изделия делятся </w:t>
      </w:r>
      <w:proofErr w:type="gramStart"/>
      <w:r w:rsidR="00825B82" w:rsidRPr="00825B82">
        <w:rPr>
          <w:color w:val="000000"/>
          <w:sz w:val="28"/>
          <w:szCs w:val="28"/>
        </w:rPr>
        <w:t>на</w:t>
      </w:r>
      <w:proofErr w:type="gramEnd"/>
      <w:r w:rsidR="00825B82" w:rsidRPr="00825B82">
        <w:rPr>
          <w:color w:val="000000"/>
          <w:sz w:val="28"/>
          <w:szCs w:val="28"/>
        </w:rPr>
        <w:t xml:space="preserve"> монтированные, филигранные, литые и станочные. </w:t>
      </w:r>
      <w:proofErr w:type="gramStart"/>
      <w:r w:rsidR="00825B82" w:rsidRPr="00825B82">
        <w:rPr>
          <w:color w:val="000000"/>
          <w:sz w:val="28"/>
          <w:szCs w:val="28"/>
        </w:rPr>
        <w:t>К</w:t>
      </w:r>
      <w:proofErr w:type="gramEnd"/>
      <w:r w:rsidR="00825B82" w:rsidRPr="00825B82">
        <w:rPr>
          <w:color w:val="000000"/>
          <w:sz w:val="28"/>
          <w:szCs w:val="28"/>
        </w:rPr>
        <w:t xml:space="preserve"> монтированным относят изделия, изготовленные вручную, а также с использованием штампованных или литых деталей, чеканных или </w:t>
      </w:r>
      <w:proofErr w:type="spellStart"/>
      <w:r w:rsidR="00825B82" w:rsidRPr="00825B82">
        <w:rPr>
          <w:color w:val="000000"/>
          <w:sz w:val="28"/>
          <w:szCs w:val="28"/>
        </w:rPr>
        <w:t>сканных</w:t>
      </w:r>
      <w:proofErr w:type="spellEnd"/>
      <w:r w:rsidR="00825B82" w:rsidRPr="00825B82">
        <w:rPr>
          <w:color w:val="000000"/>
          <w:sz w:val="28"/>
          <w:szCs w:val="28"/>
        </w:rPr>
        <w:t xml:space="preserve"> элементов. Филигранные изделия изготавливаются вручную из гладкой и крученой проволоки. Литые — изделия, полученные отливкой в форму с незначительной ручной доработкой. Эти изделия могут имитировать любую технику исполнения. Прессованные и </w:t>
      </w:r>
      <w:proofErr w:type="spellStart"/>
      <w:r w:rsidR="00825B82" w:rsidRPr="00825B82">
        <w:rPr>
          <w:color w:val="000000"/>
          <w:sz w:val="28"/>
          <w:szCs w:val="28"/>
        </w:rPr>
        <w:t>станочно-сборные</w:t>
      </w:r>
      <w:proofErr w:type="spellEnd"/>
      <w:r w:rsidR="00825B82" w:rsidRPr="00825B82">
        <w:rPr>
          <w:color w:val="000000"/>
          <w:sz w:val="28"/>
          <w:szCs w:val="28"/>
        </w:rPr>
        <w:t xml:space="preserve"> — изделия, полученные при помощи различных станков с минимальной ручной доработкой.</w:t>
      </w:r>
      <w:r w:rsidR="00825B82">
        <w:rPr>
          <w:color w:val="000000"/>
          <w:sz w:val="28"/>
          <w:szCs w:val="28"/>
        </w:rPr>
        <w:t xml:space="preserve"> </w:t>
      </w:r>
    </w:p>
    <w:p w:rsidR="008A558E" w:rsidRDefault="00825B82" w:rsidP="00C413CD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такого товара как ювелирные изделия на первом мести стоит п</w:t>
      </w:r>
      <w:r w:rsidRPr="00825B82">
        <w:rPr>
          <w:color w:val="000000"/>
          <w:sz w:val="28"/>
          <w:szCs w:val="28"/>
        </w:rPr>
        <w:t>отребительские свойства</w:t>
      </w:r>
      <w:r>
        <w:rPr>
          <w:color w:val="000000"/>
          <w:sz w:val="28"/>
          <w:szCs w:val="28"/>
        </w:rPr>
        <w:t xml:space="preserve"> и оценка качества товара. </w:t>
      </w:r>
      <w:r w:rsidRPr="00825B82">
        <w:rPr>
          <w:color w:val="000000"/>
          <w:sz w:val="28"/>
          <w:szCs w:val="28"/>
        </w:rPr>
        <w:t>Потребительскими называют свойства ювелирных товаров, проявляющиеся непосредственно при их использовании как предметов потребления. Это относится как к личным украшениям, так и к другим издели</w:t>
      </w:r>
      <w:r>
        <w:rPr>
          <w:color w:val="000000"/>
          <w:sz w:val="28"/>
          <w:szCs w:val="28"/>
        </w:rPr>
        <w:t>ям.</w:t>
      </w:r>
      <w:r w:rsidRPr="00825B82">
        <w:rPr>
          <w:color w:val="000000"/>
          <w:sz w:val="28"/>
          <w:szCs w:val="28"/>
        </w:rPr>
        <w:t xml:space="preserve"> Они должны удовлетв</w:t>
      </w:r>
      <w:r w:rsidR="00C413CD">
        <w:rPr>
          <w:color w:val="000000"/>
          <w:sz w:val="28"/>
          <w:szCs w:val="28"/>
        </w:rPr>
        <w:t xml:space="preserve">орять определённые потребности </w:t>
      </w:r>
      <w:r w:rsidRPr="00825B82">
        <w:rPr>
          <w:color w:val="000000"/>
          <w:sz w:val="28"/>
          <w:szCs w:val="28"/>
        </w:rPr>
        <w:t xml:space="preserve">человека в процессе их эксплуатации. </w:t>
      </w:r>
      <w:r w:rsidR="00C413CD">
        <w:rPr>
          <w:color w:val="000000"/>
          <w:sz w:val="28"/>
          <w:szCs w:val="28"/>
        </w:rPr>
        <w:t>Таким образом, п</w:t>
      </w:r>
      <w:r w:rsidRPr="00825B82">
        <w:rPr>
          <w:color w:val="000000"/>
          <w:sz w:val="28"/>
          <w:szCs w:val="28"/>
        </w:rPr>
        <w:t>отребительские свойства</w:t>
      </w:r>
      <w:r w:rsidR="00C413CD">
        <w:rPr>
          <w:color w:val="000000"/>
          <w:sz w:val="28"/>
          <w:szCs w:val="28"/>
        </w:rPr>
        <w:t xml:space="preserve"> ювелирных товаров</w:t>
      </w:r>
      <w:r w:rsidRPr="00825B82">
        <w:rPr>
          <w:color w:val="000000"/>
          <w:sz w:val="28"/>
          <w:szCs w:val="28"/>
        </w:rPr>
        <w:t xml:space="preserve"> включают социальные, функциональные, эргономические, гигиенические и эстетические свойства, безопасность и надёжность потребления.</w:t>
      </w:r>
    </w:p>
    <w:p w:rsidR="000B4F62" w:rsidRDefault="00C413CD" w:rsidP="000B4F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Третья глава непосредственно посвящен исследованию организации формирования ассортимента товаров на примере ООО «Адамс»</w:t>
      </w:r>
      <w:r w:rsidR="000B4F62">
        <w:rPr>
          <w:color w:val="000000"/>
          <w:sz w:val="28"/>
          <w:szCs w:val="28"/>
        </w:rPr>
        <w:t xml:space="preserve">. </w:t>
      </w:r>
      <w:r w:rsidR="000B4F62" w:rsidRPr="000B4F62">
        <w:rPr>
          <w:color w:val="000000"/>
          <w:sz w:val="28"/>
          <w:szCs w:val="28"/>
        </w:rPr>
        <w:t>ООО «</w:t>
      </w:r>
      <w:proofErr w:type="spellStart"/>
      <w:r w:rsidR="000B4F62" w:rsidRPr="000B4F62">
        <w:rPr>
          <w:color w:val="000000"/>
          <w:sz w:val="28"/>
          <w:szCs w:val="28"/>
        </w:rPr>
        <w:t>Адамас</w:t>
      </w:r>
      <w:proofErr w:type="spellEnd"/>
      <w:r w:rsidR="000B4F62" w:rsidRPr="000B4F62">
        <w:rPr>
          <w:color w:val="000000"/>
          <w:sz w:val="28"/>
          <w:szCs w:val="28"/>
        </w:rPr>
        <w:t>» зарегистрировано по адресу Москва г, ул</w:t>
      </w:r>
      <w:proofErr w:type="gramStart"/>
      <w:r w:rsidR="000B4F62" w:rsidRPr="000B4F62">
        <w:rPr>
          <w:color w:val="000000"/>
          <w:sz w:val="28"/>
          <w:szCs w:val="28"/>
        </w:rPr>
        <w:t>.С</w:t>
      </w:r>
      <w:proofErr w:type="gramEnd"/>
      <w:r w:rsidR="000B4F62" w:rsidRPr="000B4F62">
        <w:rPr>
          <w:color w:val="000000"/>
          <w:sz w:val="28"/>
          <w:szCs w:val="28"/>
        </w:rPr>
        <w:t>мольная, д.24А, 125445.. Основным видом деятельности компании является розничная торговля ювелирными изделиями в специализированных магазинах. Также ООО «</w:t>
      </w:r>
      <w:proofErr w:type="spellStart"/>
      <w:r w:rsidR="000B4F62" w:rsidRPr="000B4F62">
        <w:rPr>
          <w:color w:val="000000"/>
          <w:sz w:val="28"/>
          <w:szCs w:val="28"/>
        </w:rPr>
        <w:t>Адамас</w:t>
      </w:r>
      <w:proofErr w:type="spellEnd"/>
      <w:r w:rsidR="000B4F62" w:rsidRPr="000B4F62">
        <w:rPr>
          <w:color w:val="000000"/>
          <w:sz w:val="28"/>
          <w:szCs w:val="28"/>
        </w:rPr>
        <w:t>»  работает еще по 25 направлениям.</w:t>
      </w:r>
      <w:r w:rsidR="000B4F62" w:rsidRPr="000B4F62">
        <w:t xml:space="preserve"> </w:t>
      </w:r>
      <w:r w:rsidR="000B4F62" w:rsidRPr="000B4F62">
        <w:rPr>
          <w:color w:val="000000"/>
          <w:sz w:val="28"/>
          <w:szCs w:val="28"/>
        </w:rPr>
        <w:t xml:space="preserve">Открытие магазина </w:t>
      </w:r>
      <w:r w:rsidR="000B4F62" w:rsidRPr="000B4F62">
        <w:rPr>
          <w:color w:val="000000"/>
          <w:sz w:val="28"/>
          <w:szCs w:val="28"/>
        </w:rPr>
        <w:lastRenderedPageBreak/>
        <w:t>состоялось в октябре 1999 года</w:t>
      </w:r>
      <w:r w:rsidR="000B4F62">
        <w:rPr>
          <w:color w:val="000000"/>
          <w:sz w:val="28"/>
          <w:szCs w:val="28"/>
        </w:rPr>
        <w:t xml:space="preserve">. </w:t>
      </w:r>
      <w:r w:rsidR="000B4F62" w:rsidRPr="00C013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бесперебойной торговли товарами ювелирными изделиями, руководством изыскиваются все возможности по поиску партнеров, которые предлагают товар в широком ассортименте, по доступным ценам и высокого уровня качества.</w:t>
      </w:r>
      <w:r w:rsidR="000B4F62" w:rsidRPr="000B4F62">
        <w:rPr>
          <w:color w:val="000000"/>
          <w:sz w:val="28"/>
          <w:szCs w:val="28"/>
          <w:shd w:val="clear" w:color="auto" w:fill="FFFFFF"/>
        </w:rPr>
        <w:t xml:space="preserve"> </w:t>
      </w:r>
      <w:r w:rsidR="000B4F62" w:rsidRPr="00C0133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Для того чтобы цены в магазинах сети были конкурентоспособны, коммерческие работники предприятия стара</w:t>
      </w:r>
      <w:r w:rsidR="000B4F62" w:rsidRPr="000B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 заключить договоры непосредственно с производителями продукции. Сегодня в ассортименте «</w:t>
      </w:r>
      <w:proofErr w:type="spellStart"/>
      <w:r w:rsidR="000B4F62" w:rsidRPr="000B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Адамас</w:t>
      </w:r>
      <w:proofErr w:type="spellEnd"/>
      <w:r w:rsidR="000B4F62" w:rsidRPr="000B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свыше 30 тыс. позиций ювелирных украшений. Регулярное обновление коллекций в соответствии с актуальными трендами потребительских предпочтений сделали «</w:t>
      </w:r>
      <w:proofErr w:type="spellStart"/>
      <w:r w:rsidR="000B4F62" w:rsidRPr="000B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Адамас</w:t>
      </w:r>
      <w:proofErr w:type="spellEnd"/>
      <w:r w:rsidR="000B4F62" w:rsidRPr="000B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одним из наиболее востребованных брендов в России. Согласно экспертным оценкам, более 30 000 </w:t>
      </w:r>
      <w:proofErr w:type="spellStart"/>
      <w:r w:rsidR="000B4F62" w:rsidRPr="000B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000</w:t>
      </w:r>
      <w:proofErr w:type="spellEnd"/>
      <w:r w:rsidR="000B4F62" w:rsidRPr="000B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россиян являются сегодня обладателями украшений «</w:t>
      </w:r>
      <w:proofErr w:type="spellStart"/>
      <w:r w:rsidR="000B4F62" w:rsidRPr="000B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Адамас</w:t>
      </w:r>
      <w:proofErr w:type="spellEnd"/>
      <w:r w:rsidR="000B4F62" w:rsidRPr="000B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Согласно проведенному анализу было </w:t>
      </w:r>
      <w:proofErr w:type="gramStart"/>
      <w:r w:rsidR="000B4F62" w:rsidRPr="000B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выявлено</w:t>
      </w:r>
      <w:proofErr w:type="gramEnd"/>
      <w:r w:rsidR="000B4F62" w:rsidRPr="000B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у магазина 2 крупных поставщика это - «</w:t>
      </w:r>
      <w:proofErr w:type="spellStart"/>
      <w:r w:rsidR="000B4F62" w:rsidRPr="000B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Адамас</w:t>
      </w:r>
      <w:proofErr w:type="spellEnd"/>
      <w:r w:rsidR="000B4F62" w:rsidRPr="000B4F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- 41,6% и ООО  «Ювелиры Урала», удельный вес в ассортименте товара этой фирмы составляет 21,7%. Наибольшим спросом у покупателей пользуются ювелирные изделия в алмазной грани - 36,6% и матированной обработке - 20% .</w:t>
      </w:r>
      <w:r w:rsidR="000B4F62" w:rsidRPr="000B4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B4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0B4F62" w:rsidRPr="006B67D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ссортимент ювелирных изделий наиболее преобладают женские ювелирные изделия, предназначенные для взрослого населения, их удельный вес составляет 56,8% в ассортименте ювели</w:t>
      </w:r>
      <w:r w:rsidR="000B4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рных изделий в данном магазине</w:t>
      </w:r>
      <w:proofErr w:type="gramStart"/>
      <w:r w:rsidR="000B4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0B4F62" w:rsidRPr="000B4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B4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Также н</w:t>
      </w:r>
      <w:r w:rsidR="000B4F62" w:rsidRPr="005579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аиболее представлены </w:t>
      </w:r>
      <w:r w:rsidR="000B4F6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магазине такие </w:t>
      </w:r>
      <w:r w:rsidR="000B4F62" w:rsidRPr="005579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драгоценные камни как циркон - 25%, янтарь - 13,4%, </w:t>
      </w:r>
      <w:proofErr w:type="spellStart"/>
      <w:r w:rsidR="000B4F62" w:rsidRPr="005579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фианит</w:t>
      </w:r>
      <w:proofErr w:type="spellEnd"/>
      <w:r w:rsidR="000B4F62" w:rsidRPr="005579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- 13,4% и бриллиант - 8%.</w:t>
      </w:r>
    </w:p>
    <w:p w:rsidR="000B4F62" w:rsidRDefault="000B4F62" w:rsidP="000B4F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Таким образом, на основе проведенного анализа хозяйственной деятельност</w:t>
      </w: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 ООО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«Адамс» мы можем сделать вывод о том, что предприятие активно увеличивает объем продаж за счет расширения ассортимента товара </w:t>
      </w:r>
      <w:r w:rsidRPr="00FC7136">
        <w:rPr>
          <w:rFonts w:ascii="Times New Roman" w:hAnsi="Times New Roman"/>
          <w:color w:val="000000"/>
          <w:sz w:val="28"/>
          <w:szCs w:val="28"/>
        </w:rPr>
        <w:t>в сторону недорогой, но качественной проду</w:t>
      </w:r>
      <w:r>
        <w:rPr>
          <w:rFonts w:ascii="Times New Roman" w:hAnsi="Times New Roman"/>
          <w:color w:val="000000"/>
          <w:sz w:val="28"/>
          <w:szCs w:val="28"/>
        </w:rPr>
        <w:t xml:space="preserve">кции российских производителей. </w:t>
      </w:r>
    </w:p>
    <w:p w:rsidR="000B4F62" w:rsidRPr="00FC7136" w:rsidRDefault="000B4F62" w:rsidP="000B4F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2B5D">
        <w:rPr>
          <w:rFonts w:ascii="Times New Roman" w:hAnsi="Times New Roman"/>
          <w:color w:val="000000"/>
          <w:sz w:val="28"/>
          <w:szCs w:val="28"/>
        </w:rPr>
        <w:t>Подводя</w:t>
      </w:r>
      <w:r>
        <w:rPr>
          <w:rFonts w:ascii="Times New Roman" w:hAnsi="Times New Roman"/>
          <w:color w:val="000000"/>
          <w:sz w:val="28"/>
          <w:szCs w:val="28"/>
        </w:rPr>
        <w:t xml:space="preserve"> итоги дипломного исследования, следует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отметить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что на основе полученных результатов были разработаны следующие</w:t>
      </w:r>
      <w:r w:rsidRPr="00FC7136">
        <w:rPr>
          <w:rFonts w:ascii="Times New Roman" w:hAnsi="Times New Roman"/>
          <w:color w:val="000000"/>
          <w:sz w:val="28"/>
          <w:szCs w:val="28"/>
        </w:rPr>
        <w:t xml:space="preserve"> предложения</w:t>
      </w:r>
      <w:r>
        <w:rPr>
          <w:rFonts w:ascii="Times New Roman" w:hAnsi="Times New Roman"/>
          <w:color w:val="000000"/>
          <w:sz w:val="28"/>
          <w:szCs w:val="28"/>
        </w:rPr>
        <w:t>, которые направлены на улучшения деятельности предприятия</w:t>
      </w:r>
      <w:r w:rsidRPr="00FC7136">
        <w:rPr>
          <w:rFonts w:ascii="Times New Roman" w:hAnsi="Times New Roman"/>
          <w:color w:val="000000"/>
          <w:sz w:val="28"/>
          <w:szCs w:val="28"/>
        </w:rPr>
        <w:t>:</w:t>
      </w:r>
    </w:p>
    <w:p w:rsidR="000B4F62" w:rsidRPr="00FC7136" w:rsidRDefault="000B4F62" w:rsidP="000B4F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136">
        <w:rPr>
          <w:rFonts w:ascii="Times New Roman" w:hAnsi="Times New Roman"/>
          <w:color w:val="000000"/>
          <w:sz w:val="28"/>
          <w:szCs w:val="28"/>
        </w:rPr>
        <w:lastRenderedPageBreak/>
        <w:t>- также продолжать расширять ассортимент ювелирных изделий Российского производства;</w:t>
      </w:r>
    </w:p>
    <w:p w:rsidR="000B4F62" w:rsidRDefault="000B4F62" w:rsidP="000B4F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C7136">
        <w:rPr>
          <w:rFonts w:ascii="Times New Roman" w:hAnsi="Times New Roman"/>
          <w:color w:val="000000"/>
          <w:sz w:val="28"/>
          <w:szCs w:val="28"/>
        </w:rPr>
        <w:t>- увеличить ассортимент ювелирных изделий для среднего покупателя.</w:t>
      </w:r>
    </w:p>
    <w:p w:rsidR="0031596F" w:rsidRDefault="0031596F" w:rsidP="000B4F62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B4F62" w:rsidRPr="00FC7136" w:rsidRDefault="000B4F62" w:rsidP="0031596F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Доклад окончен. Благодарю за внимание. Готов ответить на вопросы, если они у Вас возникли.</w:t>
      </w:r>
    </w:p>
    <w:p w:rsidR="000B4F62" w:rsidRPr="00FC7136" w:rsidRDefault="000B4F62" w:rsidP="000B4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F62" w:rsidRPr="00FC7136" w:rsidRDefault="000B4F62" w:rsidP="000B4F6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4F62" w:rsidRDefault="000B4F62" w:rsidP="000B4F62"/>
    <w:p w:rsidR="000B4F62" w:rsidRDefault="000B4F62" w:rsidP="000B4F62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B4F62" w:rsidRDefault="000B4F62" w:rsidP="000B4F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4F62" w:rsidRPr="000B4F62" w:rsidRDefault="000B4F62" w:rsidP="000B4F6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13CD" w:rsidRDefault="00C413CD" w:rsidP="00C413CD">
      <w:pPr>
        <w:pStyle w:val="a3"/>
        <w:tabs>
          <w:tab w:val="left" w:pos="1276"/>
        </w:tabs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A558E" w:rsidRPr="000B4F62" w:rsidRDefault="008A558E" w:rsidP="000B4F6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A558E" w:rsidRPr="000B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92531"/>
    <w:multiLevelType w:val="hybridMultilevel"/>
    <w:tmpl w:val="04FA2536"/>
    <w:lvl w:ilvl="0" w:tplc="1AD6E6B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8A558E"/>
    <w:rsid w:val="000B4F62"/>
    <w:rsid w:val="00166D34"/>
    <w:rsid w:val="0031596F"/>
    <w:rsid w:val="0063672F"/>
    <w:rsid w:val="007D218E"/>
    <w:rsid w:val="00825B82"/>
    <w:rsid w:val="008A558E"/>
    <w:rsid w:val="00C06284"/>
    <w:rsid w:val="00C4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A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7D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2018-01-18T09:36:00Z</dcterms:created>
  <dcterms:modified xsi:type="dcterms:W3CDTF">2018-01-18T09:55:00Z</dcterms:modified>
</cp:coreProperties>
</file>