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CF" w:rsidRDefault="00FF417A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C5">
        <w:rPr>
          <w:rFonts w:ascii="Times New Roman" w:hAnsi="Times New Roman" w:cs="Times New Roman"/>
          <w:sz w:val="28"/>
          <w:szCs w:val="28"/>
        </w:rPr>
        <w:lastRenderedPageBreak/>
        <w:t>На предприятие по разливу горючих материалов проводится набор сотрудников на должность оператора по наполнению баков горючими материалами.  Бак для заправки имеет непрерывный управляемый приток горючего материала и непрерывный неуправляемый расход горючего материала. На эту должность к кандидатам выдвигают требования: аккуратность, повышенная внимательность. База правил системы нечёткого вывода, которая соответствует знанию эксперта о том, какого человека нужно выбрать н эту должность, чтобы уровень горючего материала в баке был среднем</w:t>
      </w:r>
      <w:r w:rsidR="00FA7DC5" w:rsidRPr="00FA7DC5">
        <w:rPr>
          <w:rFonts w:ascii="Times New Roman" w:hAnsi="Times New Roman" w:cs="Times New Roman"/>
          <w:sz w:val="28"/>
          <w:szCs w:val="28"/>
        </w:rPr>
        <w:t>:</w:t>
      </w: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</w:t>
      </w:r>
      <w:r w:rsidRPr="00FA7DC5">
        <w:rPr>
          <w:rFonts w:ascii="Times New Roman" w:hAnsi="Times New Roman" w:cs="Times New Roman"/>
          <w:sz w:val="28"/>
          <w:szCs w:val="28"/>
        </w:rPr>
        <w:t>&lt;1&gt;:</w:t>
      </w:r>
      <w:r>
        <w:rPr>
          <w:rFonts w:ascii="Times New Roman" w:hAnsi="Times New Roman" w:cs="Times New Roman"/>
          <w:sz w:val="28"/>
          <w:szCs w:val="28"/>
        </w:rPr>
        <w:t xml:space="preserve"> ЕСЛИ «уровень горючего материала малый» И «расход горючего материала большой» ТО «приток горючего материала большой».</w:t>
      </w: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C5">
        <w:rPr>
          <w:rFonts w:ascii="Times New Roman" w:hAnsi="Times New Roman" w:cs="Times New Roman"/>
          <w:sz w:val="28"/>
          <w:szCs w:val="28"/>
        </w:rPr>
        <w:t>ПРАВИЛО &lt;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7DC5">
        <w:rPr>
          <w:rFonts w:ascii="Times New Roman" w:hAnsi="Times New Roman" w:cs="Times New Roman"/>
          <w:sz w:val="28"/>
          <w:szCs w:val="28"/>
        </w:rPr>
        <w:t xml:space="preserve">&gt;: ЕСЛИ «уровень горючего материала малый» И «расход горючего материала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Pr="00FA7DC5">
        <w:rPr>
          <w:rFonts w:ascii="Times New Roman" w:hAnsi="Times New Roman" w:cs="Times New Roman"/>
          <w:sz w:val="28"/>
          <w:szCs w:val="28"/>
        </w:rPr>
        <w:t>» ТО «приток горючего материала большой».</w:t>
      </w:r>
    </w:p>
    <w:p w:rsidR="00FA7DC5" w:rsidRP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C5">
        <w:rPr>
          <w:rFonts w:ascii="Times New Roman" w:hAnsi="Times New Roman" w:cs="Times New Roman"/>
          <w:sz w:val="28"/>
          <w:szCs w:val="28"/>
        </w:rPr>
        <w:t>ПРАВИЛО &lt;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7DC5">
        <w:rPr>
          <w:rFonts w:ascii="Times New Roman" w:hAnsi="Times New Roman" w:cs="Times New Roman"/>
          <w:sz w:val="28"/>
          <w:szCs w:val="28"/>
        </w:rPr>
        <w:t xml:space="preserve">&gt;: ЕСЛИ «уровень горючего материала малый» И «расход горючего материала </w:t>
      </w:r>
      <w:r>
        <w:rPr>
          <w:rFonts w:ascii="Times New Roman" w:hAnsi="Times New Roman" w:cs="Times New Roman"/>
          <w:sz w:val="28"/>
          <w:szCs w:val="28"/>
        </w:rPr>
        <w:t>малый</w:t>
      </w:r>
      <w:r w:rsidRPr="00FA7DC5">
        <w:rPr>
          <w:rFonts w:ascii="Times New Roman" w:hAnsi="Times New Roman" w:cs="Times New Roman"/>
          <w:sz w:val="28"/>
          <w:szCs w:val="28"/>
        </w:rPr>
        <w:t xml:space="preserve">» ТО «приток горючего материала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Pr="00FA7DC5">
        <w:rPr>
          <w:rFonts w:ascii="Times New Roman" w:hAnsi="Times New Roman" w:cs="Times New Roman"/>
          <w:sz w:val="28"/>
          <w:szCs w:val="28"/>
        </w:rPr>
        <w:t>».</w:t>
      </w:r>
    </w:p>
    <w:p w:rsidR="00FA7DC5" w:rsidRP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C5">
        <w:rPr>
          <w:rFonts w:ascii="Times New Roman" w:hAnsi="Times New Roman" w:cs="Times New Roman"/>
          <w:sz w:val="28"/>
          <w:szCs w:val="28"/>
        </w:rPr>
        <w:t>ПРАВИЛО &lt;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7DC5">
        <w:rPr>
          <w:rFonts w:ascii="Times New Roman" w:hAnsi="Times New Roman" w:cs="Times New Roman"/>
          <w:sz w:val="28"/>
          <w:szCs w:val="28"/>
        </w:rPr>
        <w:t xml:space="preserve">&gt;: ЕСЛИ «уровень горючего материала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Pr="00FA7DC5">
        <w:rPr>
          <w:rFonts w:ascii="Times New Roman" w:hAnsi="Times New Roman" w:cs="Times New Roman"/>
          <w:sz w:val="28"/>
          <w:szCs w:val="28"/>
        </w:rPr>
        <w:t>» И «расход горючего материала большой» ТО «приток горючего материала большой».</w:t>
      </w:r>
    </w:p>
    <w:p w:rsidR="00FA7DC5" w:rsidRP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C5">
        <w:rPr>
          <w:rFonts w:ascii="Times New Roman" w:hAnsi="Times New Roman" w:cs="Times New Roman"/>
          <w:sz w:val="28"/>
          <w:szCs w:val="28"/>
        </w:rPr>
        <w:t>ПРАВИЛО 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7DC5">
        <w:rPr>
          <w:rFonts w:ascii="Times New Roman" w:hAnsi="Times New Roman" w:cs="Times New Roman"/>
          <w:sz w:val="28"/>
          <w:szCs w:val="28"/>
        </w:rPr>
        <w:t xml:space="preserve">&gt;: ЕСЛИ «уровень горючего материала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Pr="00FA7DC5">
        <w:rPr>
          <w:rFonts w:ascii="Times New Roman" w:hAnsi="Times New Roman" w:cs="Times New Roman"/>
          <w:sz w:val="28"/>
          <w:szCs w:val="28"/>
        </w:rPr>
        <w:t xml:space="preserve">» И «расход горючего материала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Pr="00FA7DC5">
        <w:rPr>
          <w:rFonts w:ascii="Times New Roman" w:hAnsi="Times New Roman" w:cs="Times New Roman"/>
          <w:sz w:val="28"/>
          <w:szCs w:val="28"/>
        </w:rPr>
        <w:t xml:space="preserve">» ТО «приток горючего материала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Pr="00FA7DC5">
        <w:rPr>
          <w:rFonts w:ascii="Times New Roman" w:hAnsi="Times New Roman" w:cs="Times New Roman"/>
          <w:sz w:val="28"/>
          <w:szCs w:val="28"/>
        </w:rPr>
        <w:t>».</w:t>
      </w:r>
    </w:p>
    <w:p w:rsidR="00FA7DC5" w:rsidRP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C5">
        <w:rPr>
          <w:rFonts w:ascii="Times New Roman" w:hAnsi="Times New Roman" w:cs="Times New Roman"/>
          <w:sz w:val="28"/>
          <w:szCs w:val="28"/>
        </w:rPr>
        <w:t>ПРАВИЛО &lt;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7DC5">
        <w:rPr>
          <w:rFonts w:ascii="Times New Roman" w:hAnsi="Times New Roman" w:cs="Times New Roman"/>
          <w:sz w:val="28"/>
          <w:szCs w:val="28"/>
        </w:rPr>
        <w:t xml:space="preserve">&gt;: ЕСЛИ «уровень горючего материала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Pr="00FA7DC5">
        <w:rPr>
          <w:rFonts w:ascii="Times New Roman" w:hAnsi="Times New Roman" w:cs="Times New Roman"/>
          <w:sz w:val="28"/>
          <w:szCs w:val="28"/>
        </w:rPr>
        <w:t xml:space="preserve">» И «расход горючего материала </w:t>
      </w:r>
      <w:r>
        <w:rPr>
          <w:rFonts w:ascii="Times New Roman" w:hAnsi="Times New Roman" w:cs="Times New Roman"/>
          <w:sz w:val="28"/>
          <w:szCs w:val="28"/>
        </w:rPr>
        <w:t>малый</w:t>
      </w:r>
      <w:r w:rsidRPr="00FA7DC5">
        <w:rPr>
          <w:rFonts w:ascii="Times New Roman" w:hAnsi="Times New Roman" w:cs="Times New Roman"/>
          <w:sz w:val="28"/>
          <w:szCs w:val="28"/>
        </w:rPr>
        <w:t xml:space="preserve">» ТО «приток горючего материала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Pr="00FA7DC5">
        <w:rPr>
          <w:rFonts w:ascii="Times New Roman" w:hAnsi="Times New Roman" w:cs="Times New Roman"/>
          <w:sz w:val="28"/>
          <w:szCs w:val="28"/>
        </w:rPr>
        <w:t>».</w:t>
      </w: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C5">
        <w:rPr>
          <w:rFonts w:ascii="Times New Roman" w:hAnsi="Times New Roman" w:cs="Times New Roman"/>
          <w:sz w:val="28"/>
          <w:szCs w:val="28"/>
        </w:rPr>
        <w:t>ПРАВИЛО &lt;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7DC5">
        <w:rPr>
          <w:rFonts w:ascii="Times New Roman" w:hAnsi="Times New Roman" w:cs="Times New Roman"/>
          <w:sz w:val="28"/>
          <w:szCs w:val="28"/>
        </w:rPr>
        <w:t xml:space="preserve">&gt;: ЕСЛИ «уровень горючего материала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FA7DC5">
        <w:rPr>
          <w:rFonts w:ascii="Times New Roman" w:hAnsi="Times New Roman" w:cs="Times New Roman"/>
          <w:sz w:val="28"/>
          <w:szCs w:val="28"/>
        </w:rPr>
        <w:t xml:space="preserve">» И «расход горючего материала большой» ТО «приток горючего материала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Pr="00FA7DC5">
        <w:rPr>
          <w:rFonts w:ascii="Times New Roman" w:hAnsi="Times New Roman" w:cs="Times New Roman"/>
          <w:sz w:val="28"/>
          <w:szCs w:val="28"/>
        </w:rPr>
        <w:t>».</w:t>
      </w: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C5">
        <w:rPr>
          <w:rFonts w:ascii="Times New Roman" w:hAnsi="Times New Roman" w:cs="Times New Roman"/>
          <w:sz w:val="28"/>
          <w:szCs w:val="28"/>
        </w:rPr>
        <w:lastRenderedPageBreak/>
        <w:t>ПРАВИЛО &lt;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A7DC5">
        <w:rPr>
          <w:rFonts w:ascii="Times New Roman" w:hAnsi="Times New Roman" w:cs="Times New Roman"/>
          <w:sz w:val="28"/>
          <w:szCs w:val="28"/>
        </w:rPr>
        <w:t xml:space="preserve">&gt;: ЕСЛИ «уровень горючего материала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FA7DC5">
        <w:rPr>
          <w:rFonts w:ascii="Times New Roman" w:hAnsi="Times New Roman" w:cs="Times New Roman"/>
          <w:sz w:val="28"/>
          <w:szCs w:val="28"/>
        </w:rPr>
        <w:t xml:space="preserve">» И «расход горючего материала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Pr="00FA7DC5">
        <w:rPr>
          <w:rFonts w:ascii="Times New Roman" w:hAnsi="Times New Roman" w:cs="Times New Roman"/>
          <w:sz w:val="28"/>
          <w:szCs w:val="28"/>
        </w:rPr>
        <w:t xml:space="preserve">» ТО «приток горючего материала </w:t>
      </w:r>
      <w:r>
        <w:rPr>
          <w:rFonts w:ascii="Times New Roman" w:hAnsi="Times New Roman" w:cs="Times New Roman"/>
          <w:sz w:val="28"/>
          <w:szCs w:val="28"/>
        </w:rPr>
        <w:t>малый</w:t>
      </w:r>
      <w:r w:rsidRPr="00FA7DC5">
        <w:rPr>
          <w:rFonts w:ascii="Times New Roman" w:hAnsi="Times New Roman" w:cs="Times New Roman"/>
          <w:sz w:val="28"/>
          <w:szCs w:val="28"/>
        </w:rPr>
        <w:t>».</w:t>
      </w:r>
    </w:p>
    <w:p w:rsidR="00FA7DC5" w:rsidRP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C5">
        <w:rPr>
          <w:rFonts w:ascii="Times New Roman" w:hAnsi="Times New Roman" w:cs="Times New Roman"/>
          <w:sz w:val="28"/>
          <w:szCs w:val="28"/>
        </w:rPr>
        <w:t>ПРАВИЛО &lt;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7DC5">
        <w:rPr>
          <w:rFonts w:ascii="Times New Roman" w:hAnsi="Times New Roman" w:cs="Times New Roman"/>
          <w:sz w:val="28"/>
          <w:szCs w:val="28"/>
        </w:rPr>
        <w:t xml:space="preserve">&gt;: ЕСЛИ «уровень горючего материала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FA7DC5">
        <w:rPr>
          <w:rFonts w:ascii="Times New Roman" w:hAnsi="Times New Roman" w:cs="Times New Roman"/>
          <w:sz w:val="28"/>
          <w:szCs w:val="28"/>
        </w:rPr>
        <w:t xml:space="preserve">» И «расход горючего материала </w:t>
      </w:r>
      <w:r>
        <w:rPr>
          <w:rFonts w:ascii="Times New Roman" w:hAnsi="Times New Roman" w:cs="Times New Roman"/>
          <w:sz w:val="28"/>
          <w:szCs w:val="28"/>
        </w:rPr>
        <w:t>малый</w:t>
      </w:r>
      <w:r w:rsidRPr="00FA7DC5">
        <w:rPr>
          <w:rFonts w:ascii="Times New Roman" w:hAnsi="Times New Roman" w:cs="Times New Roman"/>
          <w:sz w:val="28"/>
          <w:szCs w:val="28"/>
        </w:rPr>
        <w:t xml:space="preserve">» ТО «приток горючего материала </w:t>
      </w:r>
      <w:r>
        <w:rPr>
          <w:rFonts w:ascii="Times New Roman" w:hAnsi="Times New Roman" w:cs="Times New Roman"/>
          <w:sz w:val="28"/>
          <w:szCs w:val="28"/>
        </w:rPr>
        <w:t>малый</w:t>
      </w:r>
      <w:r w:rsidRPr="00FA7DC5">
        <w:rPr>
          <w:rFonts w:ascii="Times New Roman" w:hAnsi="Times New Roman" w:cs="Times New Roman"/>
          <w:sz w:val="28"/>
          <w:szCs w:val="28"/>
        </w:rPr>
        <w:t>».</w:t>
      </w: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Применяя обозначение </w:t>
      </w:r>
      <w:r w:rsidRPr="00FA7DC5">
        <w:rPr>
          <w:rFonts w:ascii="Times New Roman" w:hAnsi="Times New Roman" w:cs="Times New Roman"/>
          <w:sz w:val="28"/>
          <w:szCs w:val="28"/>
        </w:rPr>
        <w:t>ZP – «малый», PM – «средний», PB – «большой»,</w:t>
      </w:r>
      <w:r>
        <w:rPr>
          <w:rFonts w:ascii="Times New Roman" w:hAnsi="Times New Roman" w:cs="Times New Roman"/>
          <w:sz w:val="28"/>
          <w:szCs w:val="28"/>
        </w:rPr>
        <w:t xml:space="preserve"> эту базу нечётких продукционных правил изобразим в виде таблицы (таблица 1).</w:t>
      </w:r>
    </w:p>
    <w:p w:rsidR="00FA7DC5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База нечётких </w:t>
      </w:r>
      <w:r w:rsidRPr="00FA7DC5">
        <w:rPr>
          <w:rFonts w:ascii="Times New Roman" w:hAnsi="Times New Roman" w:cs="Times New Roman"/>
          <w:sz w:val="28"/>
          <w:szCs w:val="28"/>
        </w:rPr>
        <w:t>продукционных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FA7DC5" w:rsidTr="00FA7DC5">
        <w:tc>
          <w:tcPr>
            <w:tcW w:w="1914" w:type="dxa"/>
          </w:tcPr>
          <w:p w:rsidR="00FA7DC5" w:rsidRPr="00FA7DC5" w:rsidRDefault="00FA7DC5" w:rsidP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A7DC5" w:rsidRPr="00FA7DC5" w:rsidRDefault="00FA7DC5" w:rsidP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914" w:type="dxa"/>
          </w:tcPr>
          <w:p w:rsidR="00FA7DC5" w:rsidRPr="00FA7DC5" w:rsidRDefault="00FA7DC5" w:rsidP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914" w:type="dxa"/>
          </w:tcPr>
          <w:p w:rsidR="00FA7DC5" w:rsidRPr="00FA7DC5" w:rsidRDefault="00FA7DC5" w:rsidP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</w:tr>
      <w:tr w:rsidR="00FA7DC5" w:rsidTr="00FA7DC5">
        <w:tc>
          <w:tcPr>
            <w:tcW w:w="1914" w:type="dxa"/>
          </w:tcPr>
          <w:p w:rsidR="00FA7DC5" w:rsidRPr="00FA7DC5" w:rsidRDefault="00FA7DC5" w:rsidP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914" w:type="dxa"/>
          </w:tcPr>
          <w:p w:rsidR="00FA7DC5" w:rsidRPr="00FA7DC5" w:rsidRDefault="00FA7DC5" w:rsidP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914" w:type="dxa"/>
          </w:tcPr>
          <w:p w:rsidR="00FA7DC5" w:rsidRPr="00FA7DC5" w:rsidRDefault="00FA7DC5" w:rsidP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914" w:type="dxa"/>
          </w:tcPr>
          <w:p w:rsidR="00FA7DC5" w:rsidRPr="00FA7DC5" w:rsidRDefault="00FA7DC5" w:rsidP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</w:tr>
      <w:tr w:rsidR="00FA7DC5" w:rsidTr="00FA7DC5">
        <w:tc>
          <w:tcPr>
            <w:tcW w:w="1914" w:type="dxa"/>
          </w:tcPr>
          <w:p w:rsidR="00FA7DC5" w:rsidRPr="00FA7DC5" w:rsidRDefault="00FA7DC5" w:rsidP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914" w:type="dxa"/>
          </w:tcPr>
          <w:p w:rsidR="00FA7DC5" w:rsidRPr="00FA7DC5" w:rsidRDefault="00FA7DC5" w:rsidP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914" w:type="dxa"/>
          </w:tcPr>
          <w:p w:rsidR="00FA7DC5" w:rsidRPr="00FA7DC5" w:rsidRDefault="00FA7DC5" w:rsidP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914" w:type="dxa"/>
          </w:tcPr>
          <w:p w:rsidR="00FA7DC5" w:rsidRPr="00FA7DC5" w:rsidRDefault="00FA7DC5" w:rsidP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</w:tr>
      <w:tr w:rsidR="00FA7DC5" w:rsidTr="00FA7DC5">
        <w:tc>
          <w:tcPr>
            <w:tcW w:w="1914" w:type="dxa"/>
          </w:tcPr>
          <w:p w:rsidR="00FA7DC5" w:rsidRPr="00FA7DC5" w:rsidRDefault="00FA7DC5" w:rsidP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914" w:type="dxa"/>
          </w:tcPr>
          <w:p w:rsidR="00FA7DC5" w:rsidRPr="00FA7DC5" w:rsidRDefault="00FA7DC5" w:rsidP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914" w:type="dxa"/>
          </w:tcPr>
          <w:p w:rsidR="00FA7DC5" w:rsidRPr="00FA7DC5" w:rsidRDefault="00FA7DC5" w:rsidP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914" w:type="dxa"/>
          </w:tcPr>
          <w:p w:rsidR="00FA7DC5" w:rsidRPr="00FA7DC5" w:rsidRDefault="00FA7DC5" w:rsidP="00FA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</w:tbl>
    <w:p w:rsidR="00FA7DC5" w:rsidRPr="00E16726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16726">
        <w:rPr>
          <w:rFonts w:ascii="Times New Roman" w:hAnsi="Times New Roman" w:cs="Times New Roman"/>
          <w:iCs/>
          <w:sz w:val="28"/>
          <w:szCs w:val="28"/>
        </w:rPr>
        <w:t>Фаззификация</w:t>
      </w:r>
      <w:proofErr w:type="spellEnd"/>
      <w:r w:rsidR="00E16726" w:rsidRPr="00E16726">
        <w:rPr>
          <w:rFonts w:ascii="Times New Roman" w:hAnsi="Times New Roman" w:cs="Times New Roman"/>
          <w:iCs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2"/>
        <w:gridCol w:w="1827"/>
        <w:gridCol w:w="1827"/>
        <w:gridCol w:w="1827"/>
        <w:gridCol w:w="1828"/>
      </w:tblGrid>
      <w:tr w:rsidR="00E16726" w:rsidTr="00E16726">
        <w:tc>
          <w:tcPr>
            <w:tcW w:w="2262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</w:t>
            </w: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26" w:rsidTr="00E16726">
        <w:tc>
          <w:tcPr>
            <w:tcW w:w="2262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 xml:space="preserve">Трапециевидный </w:t>
            </w: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726" w:rsidTr="00E16726">
        <w:tc>
          <w:tcPr>
            <w:tcW w:w="2262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-линейный</w:t>
            </w: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16726" w:rsidRPr="00FA7DC5" w:rsidRDefault="00E16726" w:rsidP="00E16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уровень 2.5.</w:t>
      </w:r>
    </w:p>
    <w:p w:rsidR="00FA7DC5" w:rsidRDefault="00E16726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876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2"/>
        <w:gridCol w:w="1827"/>
        <w:gridCol w:w="1827"/>
        <w:gridCol w:w="1827"/>
        <w:gridCol w:w="1828"/>
      </w:tblGrid>
      <w:tr w:rsidR="00E16726" w:rsidRPr="00E16726" w:rsidTr="00253892">
        <w:tc>
          <w:tcPr>
            <w:tcW w:w="2262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</w:t>
            </w: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26" w:rsidRPr="00E16726" w:rsidTr="00253892">
        <w:tc>
          <w:tcPr>
            <w:tcW w:w="2262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 xml:space="preserve">Трапециевидный </w:t>
            </w: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828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E16726" w:rsidRPr="00E16726" w:rsidTr="00253892">
        <w:tc>
          <w:tcPr>
            <w:tcW w:w="2262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-линейный</w:t>
            </w: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828" w:type="dxa"/>
          </w:tcPr>
          <w:p w:rsidR="00E16726" w:rsidRPr="00E16726" w:rsidRDefault="00E16726" w:rsidP="00E1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6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</w:tbl>
    <w:p w:rsidR="00E16726" w:rsidRPr="00E16726" w:rsidRDefault="00E16726" w:rsidP="00E16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26">
        <w:rPr>
          <w:rFonts w:ascii="Times New Roman" w:hAnsi="Times New Roman" w:cs="Times New Roman"/>
          <w:sz w:val="28"/>
          <w:szCs w:val="28"/>
        </w:rPr>
        <w:t xml:space="preserve">Текущий уровень </w:t>
      </w:r>
      <w:r>
        <w:rPr>
          <w:rFonts w:ascii="Times New Roman" w:hAnsi="Times New Roman" w:cs="Times New Roman"/>
          <w:sz w:val="28"/>
          <w:szCs w:val="28"/>
        </w:rPr>
        <w:t>0.4</w:t>
      </w:r>
      <w:r w:rsidRPr="00E16726">
        <w:rPr>
          <w:rFonts w:ascii="Times New Roman" w:hAnsi="Times New Roman" w:cs="Times New Roman"/>
          <w:sz w:val="28"/>
          <w:szCs w:val="28"/>
        </w:rPr>
        <w:t>.</w:t>
      </w:r>
    </w:p>
    <w:p w:rsidR="00E16726" w:rsidRDefault="00E16726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24200" cy="2943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26" w:rsidRPr="00E16726" w:rsidRDefault="00E16726" w:rsidP="00E16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выбранный кандидат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держать текущий уровень и расход горючего материала 2.5 м и 0.4 м</w:t>
      </w:r>
      <w:r w:rsidRPr="00E167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/сек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при </w:t>
      </w:r>
      <w:proofErr w:type="spellStart"/>
      <w:r w:rsidRPr="00E16726">
        <w:rPr>
          <w:rFonts w:ascii="Times New Roman" w:hAnsi="Times New Roman" w:cs="Times New Roman"/>
          <w:sz w:val="28"/>
          <w:szCs w:val="28"/>
        </w:rPr>
        <w:t>фаззификации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получится степень интенсивности </w:t>
      </w:r>
      <w:r w:rsidRPr="00E16726">
        <w:rPr>
          <w:rFonts w:ascii="Times New Roman" w:hAnsi="Times New Roman" w:cs="Times New Roman"/>
          <w:sz w:val="28"/>
          <w:szCs w:val="28"/>
        </w:rPr>
        <w:t>элементарных нечетких высказываний:</w:t>
      </w:r>
    </w:p>
    <w:p w:rsidR="00E16726" w:rsidRDefault="00E16726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«уровень горючего материала малый» 0.75</w:t>
      </w:r>
    </w:p>
    <w:p w:rsidR="00E16726" w:rsidRDefault="00E16726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26">
        <w:rPr>
          <w:rFonts w:ascii="Times New Roman" w:hAnsi="Times New Roman" w:cs="Times New Roman"/>
          <w:sz w:val="28"/>
          <w:szCs w:val="28"/>
        </w:rPr>
        <w:t xml:space="preserve">«уровень горючего материала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Pr="00E167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0.25</w:t>
      </w:r>
    </w:p>
    <w:p w:rsidR="00E16726" w:rsidRDefault="00E16726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26">
        <w:rPr>
          <w:rFonts w:ascii="Times New Roman" w:hAnsi="Times New Roman" w:cs="Times New Roman"/>
          <w:sz w:val="28"/>
          <w:szCs w:val="28"/>
        </w:rPr>
        <w:t xml:space="preserve">«уровень горючего материала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E167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0.00</w:t>
      </w:r>
    </w:p>
    <w:p w:rsidR="00E16726" w:rsidRDefault="00E16726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«расход горючего материала малый» 0.00</w:t>
      </w:r>
    </w:p>
    <w:p w:rsidR="00E16726" w:rsidRDefault="00E16726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26">
        <w:rPr>
          <w:rFonts w:ascii="Times New Roman" w:hAnsi="Times New Roman" w:cs="Times New Roman"/>
          <w:sz w:val="28"/>
          <w:szCs w:val="28"/>
        </w:rPr>
        <w:t xml:space="preserve">«расход горючего материала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Pr="00E167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0.49</w:t>
      </w:r>
    </w:p>
    <w:p w:rsidR="00E16726" w:rsidRDefault="00E16726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26">
        <w:rPr>
          <w:rFonts w:ascii="Times New Roman" w:hAnsi="Times New Roman" w:cs="Times New Roman"/>
          <w:sz w:val="28"/>
          <w:szCs w:val="28"/>
        </w:rPr>
        <w:t xml:space="preserve">«расход горючего материала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E167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1.00</w:t>
      </w:r>
    </w:p>
    <w:p w:rsidR="00E16726" w:rsidRDefault="00E16726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6726">
        <w:rPr>
          <w:rFonts w:ascii="Times New Roman" w:hAnsi="Times New Roman" w:cs="Times New Roman"/>
          <w:iCs/>
          <w:sz w:val="28"/>
          <w:szCs w:val="28"/>
        </w:rPr>
        <w:t>Агрегирование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16726" w:rsidRPr="00E16726" w:rsidRDefault="00E16726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 B</w:t>
      </w:r>
      <w:r w:rsidRPr="00E1672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E16726">
        <w:rPr>
          <w:rFonts w:ascii="Times New Roman" w:hAnsi="Times New Roman" w:cs="Times New Roman"/>
          <w:sz w:val="28"/>
          <w:szCs w:val="28"/>
          <w:lang w:val="en-US"/>
        </w:rPr>
        <w:t>T(</w:t>
      </w:r>
      <w:proofErr w:type="gramEnd"/>
      <w:r w:rsidRPr="00E16726">
        <w:rPr>
          <w:rFonts w:ascii="Times New Roman" w:hAnsi="Times New Roman" w:cs="Times New Roman"/>
          <w:sz w:val="28"/>
          <w:szCs w:val="28"/>
          <w:lang w:val="en-US"/>
        </w:rPr>
        <w:t> A ∩ B )=min{T(A);T(B)}</w:t>
      </w:r>
    </w:p>
    <w:p w:rsidR="00C368F4" w:rsidRPr="00E16726" w:rsidRDefault="00E16726" w:rsidP="00C3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26">
        <w:rPr>
          <w:rFonts w:ascii="Times New Roman" w:hAnsi="Times New Roman" w:cs="Times New Roman"/>
          <w:sz w:val="28"/>
          <w:szCs w:val="28"/>
        </w:rPr>
        <w:t>ПРАВ</w:t>
      </w:r>
      <w:r w:rsidR="00C368F4">
        <w:rPr>
          <w:rFonts w:ascii="Times New Roman" w:hAnsi="Times New Roman" w:cs="Times New Roman"/>
          <w:sz w:val="28"/>
          <w:szCs w:val="28"/>
        </w:rPr>
        <w:t>ИЛО &lt;1&gt;:</w:t>
      </w:r>
      <w:r w:rsidRPr="00E16726">
        <w:rPr>
          <w:rFonts w:ascii="Times New Roman" w:hAnsi="Times New Roman" w:cs="Times New Roman"/>
          <w:sz w:val="28"/>
          <w:szCs w:val="28"/>
        </w:rPr>
        <w:t xml:space="preserve"> «уровень </w:t>
      </w:r>
      <w:r w:rsidR="00C368F4">
        <w:rPr>
          <w:rFonts w:ascii="Times New Roman" w:hAnsi="Times New Roman" w:cs="Times New Roman"/>
          <w:sz w:val="28"/>
          <w:szCs w:val="28"/>
        </w:rPr>
        <w:t>горючего материала</w:t>
      </w:r>
      <w:r w:rsidRPr="00E16726">
        <w:rPr>
          <w:rFonts w:ascii="Times New Roman" w:hAnsi="Times New Roman" w:cs="Times New Roman"/>
          <w:sz w:val="28"/>
          <w:szCs w:val="28"/>
        </w:rPr>
        <w:t xml:space="preserve"> малый» И «расход </w:t>
      </w:r>
      <w:r w:rsidR="00C368F4">
        <w:rPr>
          <w:rFonts w:ascii="Times New Roman" w:hAnsi="Times New Roman" w:cs="Times New Roman"/>
          <w:sz w:val="28"/>
          <w:szCs w:val="28"/>
        </w:rPr>
        <w:t>горючего материала</w:t>
      </w:r>
      <w:r w:rsidRPr="00E16726">
        <w:rPr>
          <w:rFonts w:ascii="Times New Roman" w:hAnsi="Times New Roman" w:cs="Times New Roman"/>
          <w:sz w:val="28"/>
          <w:szCs w:val="28"/>
        </w:rPr>
        <w:t xml:space="preserve"> большой»; степень истинности </w:t>
      </w:r>
      <w:r w:rsidRPr="00E167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6726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E16726">
        <w:rPr>
          <w:rFonts w:ascii="Times New Roman" w:hAnsi="Times New Roman" w:cs="Times New Roman"/>
          <w:sz w:val="28"/>
          <w:szCs w:val="28"/>
        </w:rPr>
        <w:t>{0.75;1.00}=0.75.</w:t>
      </w:r>
    </w:p>
    <w:p w:rsidR="00E16726" w:rsidRPr="00E16726" w:rsidRDefault="00E16726" w:rsidP="00E16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26">
        <w:rPr>
          <w:rFonts w:ascii="Times New Roman" w:hAnsi="Times New Roman" w:cs="Times New Roman"/>
          <w:sz w:val="28"/>
          <w:szCs w:val="28"/>
        </w:rPr>
        <w:t xml:space="preserve">ПРАВИЛО &lt;2&gt;: «уровень </w:t>
      </w:r>
      <w:r w:rsidR="00C368F4">
        <w:rPr>
          <w:rFonts w:ascii="Times New Roman" w:hAnsi="Times New Roman" w:cs="Times New Roman"/>
          <w:sz w:val="28"/>
          <w:szCs w:val="28"/>
        </w:rPr>
        <w:t>горючего материала</w:t>
      </w:r>
      <w:r w:rsidRPr="00E16726">
        <w:rPr>
          <w:rFonts w:ascii="Times New Roman" w:hAnsi="Times New Roman" w:cs="Times New Roman"/>
          <w:sz w:val="28"/>
          <w:szCs w:val="28"/>
        </w:rPr>
        <w:t xml:space="preserve"> малый» И «расход </w:t>
      </w:r>
      <w:r w:rsidR="00C368F4">
        <w:rPr>
          <w:rFonts w:ascii="Times New Roman" w:hAnsi="Times New Roman" w:cs="Times New Roman"/>
          <w:sz w:val="28"/>
          <w:szCs w:val="28"/>
        </w:rPr>
        <w:t>горючего материала</w:t>
      </w:r>
      <w:r w:rsidRPr="00E16726">
        <w:rPr>
          <w:rFonts w:ascii="Times New Roman" w:hAnsi="Times New Roman" w:cs="Times New Roman"/>
          <w:sz w:val="28"/>
          <w:szCs w:val="28"/>
        </w:rPr>
        <w:t xml:space="preserve"> средний»; степень истинности </w:t>
      </w:r>
      <w:r w:rsidRPr="00E167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6726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E16726">
        <w:rPr>
          <w:rFonts w:ascii="Times New Roman" w:hAnsi="Times New Roman" w:cs="Times New Roman"/>
          <w:sz w:val="28"/>
          <w:szCs w:val="28"/>
        </w:rPr>
        <w:t>{0.75;0.50}=0.49 .</w:t>
      </w:r>
    </w:p>
    <w:p w:rsidR="00E16726" w:rsidRPr="00E16726" w:rsidRDefault="00E16726" w:rsidP="00E16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26">
        <w:rPr>
          <w:rFonts w:ascii="Times New Roman" w:hAnsi="Times New Roman" w:cs="Times New Roman"/>
          <w:sz w:val="28"/>
          <w:szCs w:val="28"/>
        </w:rPr>
        <w:t xml:space="preserve">ПРАВИЛО &lt;3&gt;: «уровень </w:t>
      </w:r>
      <w:r w:rsidR="00C368F4">
        <w:rPr>
          <w:rFonts w:ascii="Times New Roman" w:hAnsi="Times New Roman" w:cs="Times New Roman"/>
          <w:sz w:val="28"/>
          <w:szCs w:val="28"/>
        </w:rPr>
        <w:t>горючего материала</w:t>
      </w:r>
      <w:r w:rsidRPr="00E16726">
        <w:rPr>
          <w:rFonts w:ascii="Times New Roman" w:hAnsi="Times New Roman" w:cs="Times New Roman"/>
          <w:sz w:val="28"/>
          <w:szCs w:val="28"/>
        </w:rPr>
        <w:t xml:space="preserve"> малый» И «расход </w:t>
      </w:r>
      <w:r w:rsidR="00C368F4">
        <w:rPr>
          <w:rFonts w:ascii="Times New Roman" w:hAnsi="Times New Roman" w:cs="Times New Roman"/>
          <w:sz w:val="28"/>
          <w:szCs w:val="28"/>
        </w:rPr>
        <w:t>горючего материала</w:t>
      </w:r>
      <w:r w:rsidRPr="00E16726">
        <w:rPr>
          <w:rFonts w:ascii="Times New Roman" w:hAnsi="Times New Roman" w:cs="Times New Roman"/>
          <w:sz w:val="28"/>
          <w:szCs w:val="28"/>
        </w:rPr>
        <w:t xml:space="preserve"> малый», степень истинности </w:t>
      </w:r>
      <w:r w:rsidRPr="00E167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6726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E16726">
        <w:rPr>
          <w:rFonts w:ascii="Times New Roman" w:hAnsi="Times New Roman" w:cs="Times New Roman"/>
          <w:sz w:val="28"/>
          <w:szCs w:val="28"/>
        </w:rPr>
        <w:t>{0.75;0.00}=0.00 .</w:t>
      </w:r>
    </w:p>
    <w:p w:rsidR="00E16726" w:rsidRPr="00E16726" w:rsidRDefault="00E16726" w:rsidP="00E16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26">
        <w:rPr>
          <w:rFonts w:ascii="Times New Roman" w:hAnsi="Times New Roman" w:cs="Times New Roman"/>
          <w:sz w:val="28"/>
          <w:szCs w:val="28"/>
        </w:rPr>
        <w:lastRenderedPageBreak/>
        <w:t xml:space="preserve">ПРАВИЛО &lt;4&gt;: «уровень </w:t>
      </w:r>
      <w:r w:rsidR="00C368F4">
        <w:rPr>
          <w:rFonts w:ascii="Times New Roman" w:hAnsi="Times New Roman" w:cs="Times New Roman"/>
          <w:sz w:val="28"/>
          <w:szCs w:val="28"/>
        </w:rPr>
        <w:t>горючего материала</w:t>
      </w:r>
      <w:r w:rsidRPr="00E16726">
        <w:rPr>
          <w:rFonts w:ascii="Times New Roman" w:hAnsi="Times New Roman" w:cs="Times New Roman"/>
          <w:sz w:val="28"/>
          <w:szCs w:val="28"/>
        </w:rPr>
        <w:t xml:space="preserve"> средний» И «расход </w:t>
      </w:r>
      <w:r w:rsidR="00C368F4">
        <w:rPr>
          <w:rFonts w:ascii="Times New Roman" w:hAnsi="Times New Roman" w:cs="Times New Roman"/>
          <w:sz w:val="28"/>
          <w:szCs w:val="28"/>
        </w:rPr>
        <w:t>горючего материала</w:t>
      </w:r>
      <w:r w:rsidRPr="00E16726">
        <w:rPr>
          <w:rFonts w:ascii="Times New Roman" w:hAnsi="Times New Roman" w:cs="Times New Roman"/>
          <w:sz w:val="28"/>
          <w:szCs w:val="28"/>
        </w:rPr>
        <w:t xml:space="preserve"> большой», степень истинности </w:t>
      </w:r>
      <w:r w:rsidRPr="00E167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6726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E16726">
        <w:rPr>
          <w:rFonts w:ascii="Times New Roman" w:hAnsi="Times New Roman" w:cs="Times New Roman"/>
          <w:sz w:val="28"/>
          <w:szCs w:val="28"/>
        </w:rPr>
        <w:t>{0.25;1.00}=0.25 .</w:t>
      </w:r>
    </w:p>
    <w:p w:rsidR="00E16726" w:rsidRPr="00E16726" w:rsidRDefault="00E16726" w:rsidP="00E16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26">
        <w:rPr>
          <w:rFonts w:ascii="Times New Roman" w:hAnsi="Times New Roman" w:cs="Times New Roman"/>
          <w:sz w:val="28"/>
          <w:szCs w:val="28"/>
        </w:rPr>
        <w:t xml:space="preserve">ПРАВИЛО &lt;5&gt;: «уровень </w:t>
      </w:r>
      <w:r w:rsidR="00C368F4">
        <w:rPr>
          <w:rFonts w:ascii="Times New Roman" w:hAnsi="Times New Roman" w:cs="Times New Roman"/>
          <w:sz w:val="28"/>
          <w:szCs w:val="28"/>
        </w:rPr>
        <w:t>горючего материала</w:t>
      </w:r>
      <w:r w:rsidRPr="00E16726">
        <w:rPr>
          <w:rFonts w:ascii="Times New Roman" w:hAnsi="Times New Roman" w:cs="Times New Roman"/>
          <w:sz w:val="28"/>
          <w:szCs w:val="28"/>
        </w:rPr>
        <w:t xml:space="preserve"> средний» И «расход </w:t>
      </w:r>
      <w:r w:rsidR="00C368F4">
        <w:rPr>
          <w:rFonts w:ascii="Times New Roman" w:hAnsi="Times New Roman" w:cs="Times New Roman"/>
          <w:sz w:val="28"/>
          <w:szCs w:val="28"/>
        </w:rPr>
        <w:t>горючего материала</w:t>
      </w:r>
      <w:r w:rsidRPr="00E16726">
        <w:rPr>
          <w:rFonts w:ascii="Times New Roman" w:hAnsi="Times New Roman" w:cs="Times New Roman"/>
          <w:sz w:val="28"/>
          <w:szCs w:val="28"/>
        </w:rPr>
        <w:t xml:space="preserve"> средний», степень истинности </w:t>
      </w:r>
      <w:r w:rsidRPr="00E167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6726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E16726">
        <w:rPr>
          <w:rFonts w:ascii="Times New Roman" w:hAnsi="Times New Roman" w:cs="Times New Roman"/>
          <w:sz w:val="28"/>
          <w:szCs w:val="28"/>
        </w:rPr>
        <w:t>{0.25;0.50}=0.25.</w:t>
      </w:r>
    </w:p>
    <w:p w:rsidR="00E16726" w:rsidRPr="00E16726" w:rsidRDefault="00E16726" w:rsidP="00E16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26">
        <w:rPr>
          <w:rFonts w:ascii="Times New Roman" w:hAnsi="Times New Roman" w:cs="Times New Roman"/>
          <w:sz w:val="28"/>
          <w:szCs w:val="28"/>
        </w:rPr>
        <w:t xml:space="preserve">ПРАВИЛО &lt;6&gt;: «уровень </w:t>
      </w:r>
      <w:r w:rsidR="00C368F4">
        <w:rPr>
          <w:rFonts w:ascii="Times New Roman" w:hAnsi="Times New Roman" w:cs="Times New Roman"/>
          <w:sz w:val="28"/>
          <w:szCs w:val="28"/>
        </w:rPr>
        <w:t xml:space="preserve">горючего </w:t>
      </w:r>
      <w:proofErr w:type="spellStart"/>
      <w:r w:rsidR="00C368F4">
        <w:rPr>
          <w:rFonts w:ascii="Times New Roman" w:hAnsi="Times New Roman" w:cs="Times New Roman"/>
          <w:sz w:val="28"/>
          <w:szCs w:val="28"/>
        </w:rPr>
        <w:t>материала</w:t>
      </w:r>
      <w:r w:rsidRPr="00E16726">
        <w:rPr>
          <w:rFonts w:ascii="Times New Roman" w:hAnsi="Times New Roman" w:cs="Times New Roman"/>
          <w:sz w:val="28"/>
          <w:szCs w:val="28"/>
        </w:rPr>
        <w:t>средний</w:t>
      </w:r>
      <w:proofErr w:type="spellEnd"/>
      <w:r w:rsidRPr="00E16726">
        <w:rPr>
          <w:rFonts w:ascii="Times New Roman" w:hAnsi="Times New Roman" w:cs="Times New Roman"/>
          <w:sz w:val="28"/>
          <w:szCs w:val="28"/>
        </w:rPr>
        <w:t xml:space="preserve">» И «расход </w:t>
      </w:r>
      <w:r w:rsidR="00C368F4">
        <w:rPr>
          <w:rFonts w:ascii="Times New Roman" w:hAnsi="Times New Roman" w:cs="Times New Roman"/>
          <w:sz w:val="28"/>
          <w:szCs w:val="28"/>
        </w:rPr>
        <w:t>горючего материала</w:t>
      </w:r>
      <w:r w:rsidRPr="00E16726">
        <w:rPr>
          <w:rFonts w:ascii="Times New Roman" w:hAnsi="Times New Roman" w:cs="Times New Roman"/>
          <w:sz w:val="28"/>
          <w:szCs w:val="28"/>
        </w:rPr>
        <w:t xml:space="preserve"> малый», степень истинности </w:t>
      </w:r>
      <w:r w:rsidRPr="00E167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6726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E16726">
        <w:rPr>
          <w:rFonts w:ascii="Times New Roman" w:hAnsi="Times New Roman" w:cs="Times New Roman"/>
          <w:sz w:val="28"/>
          <w:szCs w:val="28"/>
        </w:rPr>
        <w:t>{0.25;0.00}=0.00 .</w:t>
      </w:r>
    </w:p>
    <w:p w:rsidR="00E16726" w:rsidRPr="00E16726" w:rsidRDefault="00E16726" w:rsidP="00E16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26">
        <w:rPr>
          <w:rFonts w:ascii="Times New Roman" w:hAnsi="Times New Roman" w:cs="Times New Roman"/>
          <w:sz w:val="28"/>
          <w:szCs w:val="28"/>
        </w:rPr>
        <w:t xml:space="preserve">ПРАВИЛО &lt;7&gt;: «уровень </w:t>
      </w:r>
      <w:r w:rsidR="00C368F4">
        <w:rPr>
          <w:rFonts w:ascii="Times New Roman" w:hAnsi="Times New Roman" w:cs="Times New Roman"/>
          <w:sz w:val="28"/>
          <w:szCs w:val="28"/>
        </w:rPr>
        <w:t>горючего материала</w:t>
      </w:r>
      <w:r w:rsidRPr="00E16726">
        <w:rPr>
          <w:rFonts w:ascii="Times New Roman" w:hAnsi="Times New Roman" w:cs="Times New Roman"/>
          <w:sz w:val="28"/>
          <w:szCs w:val="28"/>
        </w:rPr>
        <w:t xml:space="preserve"> большой» И «расход </w:t>
      </w:r>
      <w:r w:rsidR="00C368F4">
        <w:rPr>
          <w:rFonts w:ascii="Times New Roman" w:hAnsi="Times New Roman" w:cs="Times New Roman"/>
          <w:sz w:val="28"/>
          <w:szCs w:val="28"/>
        </w:rPr>
        <w:t>горючего материала</w:t>
      </w:r>
      <w:r w:rsidRPr="00E16726">
        <w:rPr>
          <w:rFonts w:ascii="Times New Roman" w:hAnsi="Times New Roman" w:cs="Times New Roman"/>
          <w:sz w:val="28"/>
          <w:szCs w:val="28"/>
        </w:rPr>
        <w:t xml:space="preserve"> большой», степень истинности </w:t>
      </w:r>
      <w:r w:rsidRPr="00E167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6726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E16726">
        <w:rPr>
          <w:rFonts w:ascii="Times New Roman" w:hAnsi="Times New Roman" w:cs="Times New Roman"/>
          <w:sz w:val="28"/>
          <w:szCs w:val="28"/>
        </w:rPr>
        <w:t>{0.00;1.00}=0.00.</w:t>
      </w:r>
    </w:p>
    <w:p w:rsidR="00E16726" w:rsidRPr="00E16726" w:rsidRDefault="00E16726" w:rsidP="00E16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26">
        <w:rPr>
          <w:rFonts w:ascii="Times New Roman" w:hAnsi="Times New Roman" w:cs="Times New Roman"/>
          <w:sz w:val="28"/>
          <w:szCs w:val="28"/>
        </w:rPr>
        <w:t xml:space="preserve">ПРАВИЛО &lt;8&gt;: «уровень </w:t>
      </w:r>
      <w:r w:rsidR="00C368F4">
        <w:rPr>
          <w:rFonts w:ascii="Times New Roman" w:hAnsi="Times New Roman" w:cs="Times New Roman"/>
          <w:sz w:val="28"/>
          <w:szCs w:val="28"/>
        </w:rPr>
        <w:t>горючего материала</w:t>
      </w:r>
      <w:r w:rsidRPr="00E16726">
        <w:rPr>
          <w:rFonts w:ascii="Times New Roman" w:hAnsi="Times New Roman" w:cs="Times New Roman"/>
          <w:sz w:val="28"/>
          <w:szCs w:val="28"/>
        </w:rPr>
        <w:t xml:space="preserve"> большой» И «расход </w:t>
      </w:r>
      <w:r w:rsidR="00C368F4">
        <w:rPr>
          <w:rFonts w:ascii="Times New Roman" w:hAnsi="Times New Roman" w:cs="Times New Roman"/>
          <w:sz w:val="28"/>
          <w:szCs w:val="28"/>
        </w:rPr>
        <w:t>горючего материала</w:t>
      </w:r>
      <w:r w:rsidRPr="00E16726">
        <w:rPr>
          <w:rFonts w:ascii="Times New Roman" w:hAnsi="Times New Roman" w:cs="Times New Roman"/>
          <w:sz w:val="28"/>
          <w:szCs w:val="28"/>
        </w:rPr>
        <w:t xml:space="preserve"> средний», степень истинности </w:t>
      </w:r>
      <w:r w:rsidRPr="00E167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6726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E16726">
        <w:rPr>
          <w:rFonts w:ascii="Times New Roman" w:hAnsi="Times New Roman" w:cs="Times New Roman"/>
          <w:sz w:val="28"/>
          <w:szCs w:val="28"/>
        </w:rPr>
        <w:t>{0.00;0.50}=0.00.</w:t>
      </w:r>
    </w:p>
    <w:p w:rsidR="00E16726" w:rsidRDefault="00E16726" w:rsidP="00E16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26">
        <w:rPr>
          <w:rFonts w:ascii="Times New Roman" w:hAnsi="Times New Roman" w:cs="Times New Roman"/>
          <w:sz w:val="28"/>
          <w:szCs w:val="28"/>
        </w:rPr>
        <w:t xml:space="preserve">ПРАВИЛО &lt;9&gt;: «уровень </w:t>
      </w:r>
      <w:r w:rsidR="00C368F4">
        <w:rPr>
          <w:rFonts w:ascii="Times New Roman" w:hAnsi="Times New Roman" w:cs="Times New Roman"/>
          <w:sz w:val="28"/>
          <w:szCs w:val="28"/>
        </w:rPr>
        <w:t>горючего материала</w:t>
      </w:r>
      <w:r w:rsidRPr="00E16726">
        <w:rPr>
          <w:rFonts w:ascii="Times New Roman" w:hAnsi="Times New Roman" w:cs="Times New Roman"/>
          <w:sz w:val="28"/>
          <w:szCs w:val="28"/>
        </w:rPr>
        <w:t xml:space="preserve"> большой» И «расход </w:t>
      </w:r>
      <w:r w:rsidR="00C368F4">
        <w:rPr>
          <w:rFonts w:ascii="Times New Roman" w:hAnsi="Times New Roman" w:cs="Times New Roman"/>
          <w:sz w:val="28"/>
          <w:szCs w:val="28"/>
        </w:rPr>
        <w:t>горючего материала</w:t>
      </w:r>
      <w:r w:rsidRPr="00E16726">
        <w:rPr>
          <w:rFonts w:ascii="Times New Roman" w:hAnsi="Times New Roman" w:cs="Times New Roman"/>
          <w:sz w:val="28"/>
          <w:szCs w:val="28"/>
        </w:rPr>
        <w:t xml:space="preserve"> малый», степень истинности </w:t>
      </w:r>
      <w:r w:rsidRPr="00E167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6726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E16726">
        <w:rPr>
          <w:rFonts w:ascii="Times New Roman" w:hAnsi="Times New Roman" w:cs="Times New Roman"/>
          <w:sz w:val="28"/>
          <w:szCs w:val="28"/>
        </w:rPr>
        <w:t>{0.00;0.00}=0.00 .</w:t>
      </w:r>
    </w:p>
    <w:p w:rsidR="00C368F4" w:rsidRDefault="00C368F4" w:rsidP="00E16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C368F4" w:rsidRPr="00C368F4" w:rsidTr="00253892">
        <w:tc>
          <w:tcPr>
            <w:tcW w:w="1914" w:type="dxa"/>
          </w:tcPr>
          <w:p w:rsidR="00C368F4" w:rsidRPr="00C368F4" w:rsidRDefault="00C368F4" w:rsidP="00C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368F4" w:rsidRPr="00C368F4" w:rsidRDefault="00C368F4" w:rsidP="00C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F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914" w:type="dxa"/>
          </w:tcPr>
          <w:p w:rsidR="00C368F4" w:rsidRPr="00C368F4" w:rsidRDefault="00C368F4" w:rsidP="00C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F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914" w:type="dxa"/>
          </w:tcPr>
          <w:p w:rsidR="00C368F4" w:rsidRPr="00C368F4" w:rsidRDefault="00C368F4" w:rsidP="00C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8F4" w:rsidRPr="00C368F4" w:rsidTr="00253892">
        <w:tc>
          <w:tcPr>
            <w:tcW w:w="1914" w:type="dxa"/>
          </w:tcPr>
          <w:p w:rsidR="00C368F4" w:rsidRPr="00C368F4" w:rsidRDefault="00C368F4" w:rsidP="00C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368F4" w:rsidRPr="00C368F4" w:rsidRDefault="00C368F4" w:rsidP="00C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368F4" w:rsidRPr="00C368F4" w:rsidRDefault="00C368F4" w:rsidP="00C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368F4" w:rsidRPr="00C368F4" w:rsidRDefault="00C368F4" w:rsidP="00C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8F4" w:rsidRPr="00C368F4" w:rsidTr="00253892">
        <w:tc>
          <w:tcPr>
            <w:tcW w:w="1914" w:type="dxa"/>
          </w:tcPr>
          <w:p w:rsidR="00C368F4" w:rsidRPr="00C368F4" w:rsidRDefault="00C368F4" w:rsidP="00C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F4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914" w:type="dxa"/>
          </w:tcPr>
          <w:p w:rsidR="00C368F4" w:rsidRPr="00C368F4" w:rsidRDefault="00C368F4" w:rsidP="00C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F4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914" w:type="dxa"/>
          </w:tcPr>
          <w:p w:rsidR="00C368F4" w:rsidRPr="00C368F4" w:rsidRDefault="00C368F4" w:rsidP="00C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F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914" w:type="dxa"/>
          </w:tcPr>
          <w:p w:rsidR="00C368F4" w:rsidRPr="00C368F4" w:rsidRDefault="00C368F4" w:rsidP="00C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8F4" w:rsidRPr="00C368F4" w:rsidTr="00253892">
        <w:tc>
          <w:tcPr>
            <w:tcW w:w="1914" w:type="dxa"/>
          </w:tcPr>
          <w:p w:rsidR="00C368F4" w:rsidRPr="00C368F4" w:rsidRDefault="00C368F4" w:rsidP="00C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368F4" w:rsidRPr="00C368F4" w:rsidRDefault="00C368F4" w:rsidP="00C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F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914" w:type="dxa"/>
          </w:tcPr>
          <w:p w:rsidR="00C368F4" w:rsidRPr="00C368F4" w:rsidRDefault="00C368F4" w:rsidP="00C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F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914" w:type="dxa"/>
          </w:tcPr>
          <w:p w:rsidR="00C368F4" w:rsidRPr="00C368F4" w:rsidRDefault="00C368F4" w:rsidP="00C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68F4" w:rsidRDefault="00C368F4" w:rsidP="00E16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Активизация.</w:t>
      </w:r>
    </w:p>
    <w:p w:rsidR="00C368F4" w:rsidRPr="00C368F4" w:rsidRDefault="00C368F4" w:rsidP="00C368F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8F4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C368F4">
        <w:rPr>
          <w:rFonts w:ascii="Times New Roman" w:hAnsi="Times New Roman" w:cs="Times New Roman"/>
          <w:sz w:val="28"/>
          <w:szCs w:val="28"/>
        </w:rPr>
        <w:t>–активизация – μ</w:t>
      </w:r>
      <w:proofErr w:type="gramStart"/>
      <w:r w:rsidRPr="00C368F4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Pr="00C368F4">
        <w:rPr>
          <w:rFonts w:ascii="Times New Roman" w:hAnsi="Times New Roman" w:cs="Times New Roman"/>
          <w:sz w:val="28"/>
          <w:szCs w:val="28"/>
        </w:rPr>
        <w:t>y )=</w:t>
      </w:r>
      <w:proofErr w:type="spellStart"/>
      <w:r w:rsidRPr="00C368F4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C368F4">
        <w:rPr>
          <w:rFonts w:ascii="Times New Roman" w:hAnsi="Times New Roman" w:cs="Times New Roman"/>
          <w:sz w:val="28"/>
          <w:szCs w:val="28"/>
        </w:rPr>
        <w:t>{ </w:t>
      </w:r>
      <w:proofErr w:type="spellStart"/>
      <w:r w:rsidRPr="00C368F4">
        <w:rPr>
          <w:rFonts w:ascii="Times New Roman" w:hAnsi="Times New Roman" w:cs="Times New Roman"/>
          <w:sz w:val="28"/>
          <w:szCs w:val="28"/>
        </w:rPr>
        <w:t>c;μ</w:t>
      </w:r>
      <w:proofErr w:type="spellEnd"/>
      <w:r w:rsidRPr="00C368F4">
        <w:rPr>
          <w:rFonts w:ascii="Times New Roman" w:hAnsi="Times New Roman" w:cs="Times New Roman"/>
          <w:sz w:val="28"/>
          <w:szCs w:val="28"/>
        </w:rPr>
        <w:t>( x ) }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8F4" w:rsidRPr="00C368F4" w:rsidRDefault="00C368F4" w:rsidP="00C368F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8F4">
        <w:rPr>
          <w:rFonts w:ascii="Times New Roman" w:hAnsi="Times New Roman" w:cs="Times New Roman"/>
          <w:sz w:val="28"/>
          <w:szCs w:val="28"/>
        </w:rPr>
        <w:t>prod</w:t>
      </w:r>
      <w:proofErr w:type="spellEnd"/>
      <w:r w:rsidRPr="00C368F4">
        <w:rPr>
          <w:rFonts w:ascii="Times New Roman" w:hAnsi="Times New Roman" w:cs="Times New Roman"/>
          <w:sz w:val="28"/>
          <w:szCs w:val="28"/>
        </w:rPr>
        <w:t>-активизация – μ (y) =c μ (x)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8F4" w:rsidRPr="00C368F4" w:rsidRDefault="00C368F4" w:rsidP="00C368F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8F4">
        <w:rPr>
          <w:rFonts w:ascii="Times New Roman" w:hAnsi="Times New Roman" w:cs="Times New Roman"/>
          <w:sz w:val="28"/>
          <w:szCs w:val="28"/>
        </w:rPr>
        <w:t>average</w:t>
      </w:r>
      <w:proofErr w:type="spellEnd"/>
      <w:r w:rsidRPr="00C368F4">
        <w:rPr>
          <w:rFonts w:ascii="Times New Roman" w:hAnsi="Times New Roman" w:cs="Times New Roman"/>
          <w:sz w:val="28"/>
          <w:szCs w:val="28"/>
        </w:rPr>
        <w:t>-активизация – μ (y) =0.5(c + μ (x)</w:t>
      </w:r>
      <w:proofErr w:type="gramStart"/>
      <w:r w:rsidRPr="00C368F4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C368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8F4" w:rsidRDefault="00C368F4" w:rsidP="00C3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68F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68F4" w:rsidRDefault="00C368F4" w:rsidP="00C3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4">
        <w:rPr>
          <w:rFonts w:ascii="Times New Roman" w:hAnsi="Times New Roman" w:cs="Times New Roman"/>
          <w:sz w:val="28"/>
          <w:szCs w:val="28"/>
        </w:rPr>
        <w:t> μ (x) 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68F4">
        <w:rPr>
          <w:rFonts w:ascii="Times New Roman" w:hAnsi="Times New Roman" w:cs="Times New Roman"/>
          <w:sz w:val="28"/>
          <w:szCs w:val="28"/>
        </w:rPr>
        <w:t xml:space="preserve"> c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8F4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8F4">
        <w:rPr>
          <w:rFonts w:ascii="Times New Roman" w:hAnsi="Times New Roman" w:cs="Times New Roman"/>
          <w:sz w:val="28"/>
          <w:szCs w:val="28"/>
        </w:rPr>
        <w:t xml:space="preserve"> принадлежности термов лингвистическ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68F4">
        <w:rPr>
          <w:rFonts w:ascii="Times New Roman" w:hAnsi="Times New Roman" w:cs="Times New Roman"/>
          <w:sz w:val="28"/>
          <w:szCs w:val="28"/>
        </w:rPr>
        <w:t xml:space="preserve"> переменн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68F4">
        <w:rPr>
          <w:rFonts w:ascii="Times New Roman" w:hAnsi="Times New Roman" w:cs="Times New Roman"/>
          <w:sz w:val="28"/>
          <w:szCs w:val="28"/>
        </w:rPr>
        <w:t xml:space="preserve"> и степени истинности неч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368F4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68F4">
        <w:rPr>
          <w:rFonts w:ascii="Times New Roman" w:hAnsi="Times New Roman" w:cs="Times New Roman"/>
          <w:sz w:val="28"/>
          <w:szCs w:val="28"/>
        </w:rPr>
        <w:t xml:space="preserve"> высказывани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8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C368F4">
        <w:rPr>
          <w:rFonts w:ascii="Times New Roman" w:hAnsi="Times New Roman" w:cs="Times New Roman"/>
          <w:sz w:val="28"/>
          <w:szCs w:val="28"/>
        </w:rPr>
        <w:t>образу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368F4">
        <w:rPr>
          <w:rFonts w:ascii="Times New Roman" w:hAnsi="Times New Roman" w:cs="Times New Roman"/>
          <w:sz w:val="28"/>
          <w:szCs w:val="28"/>
        </w:rPr>
        <w:t xml:space="preserve"> </w:t>
      </w:r>
      <w:r w:rsidRPr="00C368F4">
        <w:rPr>
          <w:rFonts w:ascii="Times New Roman" w:hAnsi="Times New Roman" w:cs="Times New Roman"/>
          <w:sz w:val="28"/>
          <w:szCs w:val="28"/>
        </w:rPr>
        <w:lastRenderedPageBreak/>
        <w:t>соответствующ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8F4">
        <w:rPr>
          <w:rFonts w:ascii="Times New Roman" w:hAnsi="Times New Roman" w:cs="Times New Roman"/>
          <w:sz w:val="28"/>
          <w:szCs w:val="28"/>
        </w:rPr>
        <w:t>е следстви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8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68F4">
        <w:rPr>
          <w:rFonts w:ascii="Times New Roman" w:hAnsi="Times New Roman" w:cs="Times New Roman"/>
          <w:sz w:val="28"/>
          <w:szCs w:val="28"/>
        </w:rPr>
        <w:t>консеквент</w:t>
      </w:r>
      <w:proofErr w:type="spellEnd"/>
      <w:r w:rsidRPr="00C368F4">
        <w:rPr>
          <w:rFonts w:ascii="Times New Roman" w:hAnsi="Times New Roman" w:cs="Times New Roman"/>
          <w:sz w:val="28"/>
          <w:szCs w:val="28"/>
        </w:rPr>
        <w:t>) яд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C368F4">
        <w:rPr>
          <w:rFonts w:ascii="Times New Roman" w:hAnsi="Times New Roman" w:cs="Times New Roman"/>
          <w:sz w:val="28"/>
          <w:szCs w:val="28"/>
        </w:rPr>
        <w:t xml:space="preserve"> неч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368F4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68F4">
        <w:rPr>
          <w:rFonts w:ascii="Times New Roman" w:hAnsi="Times New Roman" w:cs="Times New Roman"/>
          <w:sz w:val="28"/>
          <w:szCs w:val="28"/>
        </w:rPr>
        <w:t xml:space="preserve"> продукционн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68F4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8F4">
        <w:rPr>
          <w:rFonts w:ascii="Times New Roman" w:hAnsi="Times New Roman" w:cs="Times New Roman"/>
          <w:sz w:val="28"/>
          <w:szCs w:val="28"/>
        </w:rPr>
        <w:t>.</w:t>
      </w:r>
    </w:p>
    <w:p w:rsidR="00C368F4" w:rsidRPr="00B0140E" w:rsidRDefault="00C368F4" w:rsidP="00C3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0E">
        <w:rPr>
          <w:rFonts w:ascii="Times New Roman" w:hAnsi="Times New Roman" w:cs="Times New Roman"/>
          <w:iCs/>
          <w:sz w:val="28"/>
          <w:szCs w:val="28"/>
        </w:rPr>
        <w:t xml:space="preserve">Функция принадлежностей кортежа лингвистической переменной, которая соответствует нечёткому понятию малого, среднего, большого притока горючего материала в бак и </w:t>
      </w:r>
      <w:proofErr w:type="spellStart"/>
      <w:r w:rsidRPr="00B0140E">
        <w:rPr>
          <w:rFonts w:ascii="Times New Roman" w:hAnsi="Times New Roman" w:cs="Times New Roman"/>
          <w:iCs/>
          <w:sz w:val="28"/>
          <w:szCs w:val="28"/>
        </w:rPr>
        <w:t>min</w:t>
      </w:r>
      <w:proofErr w:type="spellEnd"/>
      <w:r w:rsidRPr="00B0140E">
        <w:rPr>
          <w:rFonts w:ascii="Times New Roman" w:hAnsi="Times New Roman" w:cs="Times New Roman"/>
          <w:iCs/>
          <w:sz w:val="28"/>
          <w:szCs w:val="28"/>
        </w:rPr>
        <w:t xml:space="preserve">-активизация всех </w:t>
      </w:r>
      <w:proofErr w:type="spellStart"/>
      <w:r w:rsidRPr="00B0140E">
        <w:rPr>
          <w:rFonts w:ascii="Times New Roman" w:hAnsi="Times New Roman" w:cs="Times New Roman"/>
          <w:iCs/>
          <w:sz w:val="28"/>
          <w:szCs w:val="28"/>
        </w:rPr>
        <w:t>подзаключений</w:t>
      </w:r>
      <w:proofErr w:type="spellEnd"/>
      <w:r w:rsidRPr="00B0140E">
        <w:rPr>
          <w:rFonts w:ascii="Times New Roman" w:hAnsi="Times New Roman" w:cs="Times New Roman"/>
          <w:iCs/>
          <w:sz w:val="28"/>
          <w:szCs w:val="28"/>
        </w:rPr>
        <w:t xml:space="preserve"> правил неч</w:t>
      </w:r>
      <w:r w:rsidR="00B0140E" w:rsidRPr="00B0140E">
        <w:rPr>
          <w:rFonts w:ascii="Times New Roman" w:hAnsi="Times New Roman" w:cs="Times New Roman"/>
          <w:iCs/>
          <w:sz w:val="28"/>
          <w:szCs w:val="28"/>
        </w:rPr>
        <w:t>ё</w:t>
      </w:r>
      <w:r w:rsidRPr="00B0140E">
        <w:rPr>
          <w:rFonts w:ascii="Times New Roman" w:hAnsi="Times New Roman" w:cs="Times New Roman"/>
          <w:iCs/>
          <w:sz w:val="28"/>
          <w:szCs w:val="28"/>
        </w:rPr>
        <w:t>ткой продукции системы управления</w:t>
      </w:r>
      <w:r w:rsidR="00B0140E" w:rsidRPr="00B0140E">
        <w:rPr>
          <w:rFonts w:ascii="Times New Roman" w:hAnsi="Times New Roman" w:cs="Times New Roman"/>
          <w:iCs/>
          <w:sz w:val="28"/>
          <w:szCs w:val="28"/>
        </w:rPr>
        <w:t xml:space="preserve"> (оператор)</w:t>
      </w:r>
      <w:r w:rsidRPr="00B0140E">
        <w:rPr>
          <w:rFonts w:ascii="Times New Roman" w:hAnsi="Times New Roman" w:cs="Times New Roman"/>
          <w:iCs/>
          <w:sz w:val="28"/>
          <w:szCs w:val="28"/>
        </w:rPr>
        <w:t xml:space="preserve"> уровнем </w:t>
      </w:r>
      <w:r w:rsidR="00B0140E" w:rsidRPr="00B0140E">
        <w:rPr>
          <w:rFonts w:ascii="Times New Roman" w:hAnsi="Times New Roman" w:cs="Times New Roman"/>
          <w:iCs/>
          <w:sz w:val="28"/>
          <w:szCs w:val="28"/>
        </w:rPr>
        <w:t>горючего материала</w:t>
      </w:r>
      <w:r w:rsidRPr="00B0140E">
        <w:rPr>
          <w:rFonts w:ascii="Times New Roman" w:hAnsi="Times New Roman" w:cs="Times New Roman"/>
          <w:iCs/>
          <w:sz w:val="28"/>
          <w:szCs w:val="28"/>
        </w:rPr>
        <w:t xml:space="preserve"> в баке</w:t>
      </w:r>
      <w:r w:rsidR="00B0140E" w:rsidRPr="00B0140E">
        <w:rPr>
          <w:rFonts w:ascii="Times New Roman" w:hAnsi="Times New Roman" w:cs="Times New Roman"/>
          <w:iCs/>
          <w:sz w:val="28"/>
          <w:szCs w:val="28"/>
        </w:rPr>
        <w:t>:</w:t>
      </w:r>
    </w:p>
    <w:p w:rsidR="00C368F4" w:rsidRDefault="00C368F4" w:rsidP="00C3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276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F4" w:rsidRDefault="00C368F4" w:rsidP="00C3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286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F4" w:rsidRDefault="00B0140E" w:rsidP="00C368F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140E">
        <w:rPr>
          <w:rFonts w:ascii="Times New Roman" w:hAnsi="Times New Roman" w:cs="Times New Roman"/>
          <w:iCs/>
          <w:sz w:val="28"/>
          <w:szCs w:val="28"/>
        </w:rPr>
        <w:t xml:space="preserve">Функция принадлежностей кортежа лингвистической переменной, которая соответствует нечёткому понятию малого, среднего, большого притока горючего материала в бак и </w:t>
      </w:r>
      <w:proofErr w:type="spellStart"/>
      <w:r w:rsidRPr="00B0140E">
        <w:rPr>
          <w:rFonts w:ascii="Times New Roman" w:hAnsi="Times New Roman" w:cs="Times New Roman"/>
          <w:iCs/>
          <w:sz w:val="28"/>
          <w:szCs w:val="28"/>
        </w:rPr>
        <w:t>min</w:t>
      </w:r>
      <w:proofErr w:type="spellEnd"/>
      <w:r w:rsidRPr="00B0140E">
        <w:rPr>
          <w:rFonts w:ascii="Times New Roman" w:hAnsi="Times New Roman" w:cs="Times New Roman"/>
          <w:iCs/>
          <w:sz w:val="28"/>
          <w:szCs w:val="28"/>
        </w:rPr>
        <w:t xml:space="preserve">-активизация всех </w:t>
      </w:r>
      <w:proofErr w:type="spellStart"/>
      <w:r w:rsidRPr="00B0140E">
        <w:rPr>
          <w:rFonts w:ascii="Times New Roman" w:hAnsi="Times New Roman" w:cs="Times New Roman"/>
          <w:iCs/>
          <w:sz w:val="28"/>
          <w:szCs w:val="28"/>
        </w:rPr>
        <w:t>подзаключений</w:t>
      </w:r>
      <w:proofErr w:type="spellEnd"/>
      <w:r w:rsidRPr="00B0140E">
        <w:rPr>
          <w:rFonts w:ascii="Times New Roman" w:hAnsi="Times New Roman" w:cs="Times New Roman"/>
          <w:iCs/>
          <w:sz w:val="28"/>
          <w:szCs w:val="28"/>
        </w:rPr>
        <w:t xml:space="preserve"> правил нечёткой продукции системы управления (оператор) уровнем горючего материала в баке:</w:t>
      </w:r>
    </w:p>
    <w:p w:rsidR="00B0140E" w:rsidRDefault="00B0140E" w:rsidP="00C368F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295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0E" w:rsidRDefault="00B0140E" w:rsidP="00C368F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934075" cy="2409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0E" w:rsidRDefault="00B0140E" w:rsidP="00C368F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934075" cy="2162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0E" w:rsidRPr="00B0140E" w:rsidRDefault="00B0140E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140E">
        <w:rPr>
          <w:rFonts w:ascii="Times New Roman" w:hAnsi="Times New Roman" w:cs="Times New Roman"/>
          <w:iCs/>
          <w:sz w:val="28"/>
          <w:szCs w:val="28"/>
        </w:rPr>
        <w:t>Аккумуляция.</w:t>
      </w:r>
    </w:p>
    <w:p w:rsidR="00B0140E" w:rsidRDefault="00B0140E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140E">
        <w:rPr>
          <w:rFonts w:ascii="Times New Roman" w:hAnsi="Times New Roman" w:cs="Times New Roman"/>
          <w:iCs/>
          <w:sz w:val="28"/>
          <w:szCs w:val="28"/>
        </w:rPr>
        <w:t>Функция принадлежности лингвистической переменной «приток горючего материала»:</w:t>
      </w:r>
    </w:p>
    <w:p w:rsidR="00B0140E" w:rsidRDefault="00B0140E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90875" cy="2924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0E" w:rsidRPr="00B0140E" w:rsidRDefault="00B0140E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0140E">
        <w:rPr>
          <w:rFonts w:ascii="Times New Roman" w:hAnsi="Times New Roman" w:cs="Times New Roman"/>
          <w:iCs/>
          <w:sz w:val="28"/>
          <w:szCs w:val="28"/>
        </w:rPr>
        <w:t>Дефаззификация</w:t>
      </w:r>
      <w:proofErr w:type="spellEnd"/>
      <w:r w:rsidRPr="00B0140E">
        <w:rPr>
          <w:rFonts w:ascii="Times New Roman" w:hAnsi="Times New Roman" w:cs="Times New Roman"/>
          <w:iCs/>
          <w:sz w:val="28"/>
          <w:szCs w:val="28"/>
        </w:rPr>
        <w:t>.</w:t>
      </w:r>
    </w:p>
    <w:p w:rsidR="00B0140E" w:rsidRPr="00B0140E" w:rsidRDefault="00B0140E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B0140E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тод центра тяжести y = 0.39875 м</w:t>
      </w:r>
      <w:r w:rsidRPr="00B0140E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B0140E">
        <w:rPr>
          <w:rFonts w:ascii="Times New Roman" w:hAnsi="Times New Roman" w:cs="Times New Roman"/>
          <w:iCs/>
          <w:sz w:val="28"/>
          <w:szCs w:val="28"/>
        </w:rPr>
        <w:t> /сек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B0140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0140E" w:rsidRPr="00B0140E" w:rsidRDefault="00B0140E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B0140E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тод центра площади y = 0.40938 м</w:t>
      </w:r>
      <w:r w:rsidRPr="00B0140E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B0140E">
        <w:rPr>
          <w:rFonts w:ascii="Times New Roman" w:hAnsi="Times New Roman" w:cs="Times New Roman"/>
          <w:iCs/>
          <w:sz w:val="28"/>
          <w:szCs w:val="28"/>
        </w:rPr>
        <w:t> /сек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0140E" w:rsidRPr="00B0140E" w:rsidRDefault="00B0140E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B0140E">
        <w:rPr>
          <w:rFonts w:ascii="Times New Roman" w:hAnsi="Times New Roman" w:cs="Times New Roman"/>
          <w:iCs/>
          <w:sz w:val="28"/>
          <w:szCs w:val="28"/>
        </w:rPr>
        <w:t>етод левого модального значения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y = 0.21 м</w:t>
      </w:r>
      <w:r w:rsidRPr="00B0140E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B0140E">
        <w:rPr>
          <w:rFonts w:ascii="Times New Roman" w:hAnsi="Times New Roman" w:cs="Times New Roman"/>
          <w:iCs/>
          <w:sz w:val="28"/>
          <w:szCs w:val="28"/>
        </w:rPr>
        <w:t> /сек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0140E" w:rsidRPr="00B0140E" w:rsidRDefault="00B0140E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B0140E">
        <w:rPr>
          <w:rFonts w:ascii="Times New Roman" w:hAnsi="Times New Roman" w:cs="Times New Roman"/>
          <w:iCs/>
          <w:sz w:val="28"/>
          <w:szCs w:val="28"/>
        </w:rPr>
        <w:t>етод правог</w:t>
      </w:r>
      <w:r>
        <w:rPr>
          <w:rFonts w:ascii="Times New Roman" w:hAnsi="Times New Roman" w:cs="Times New Roman"/>
          <w:iCs/>
          <w:sz w:val="28"/>
          <w:szCs w:val="28"/>
        </w:rPr>
        <w:t>о модального значения y = 0.50 м</w:t>
      </w:r>
      <w:r w:rsidRPr="00B0140E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B0140E">
        <w:rPr>
          <w:rFonts w:ascii="Times New Roman" w:hAnsi="Times New Roman" w:cs="Times New Roman"/>
          <w:iCs/>
          <w:sz w:val="28"/>
          <w:szCs w:val="28"/>
        </w:rPr>
        <w:t> /сек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0140E" w:rsidRPr="00B0140E" w:rsidRDefault="00B0140E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140E">
        <w:rPr>
          <w:rFonts w:ascii="Times New Roman" w:hAnsi="Times New Roman" w:cs="Times New Roman"/>
          <w:iCs/>
          <w:sz w:val="28"/>
          <w:szCs w:val="28"/>
        </w:rPr>
        <w:t xml:space="preserve">Алгоритм </w:t>
      </w:r>
      <w:proofErr w:type="spellStart"/>
      <w:r w:rsidRPr="00B0140E">
        <w:rPr>
          <w:rFonts w:ascii="Times New Roman" w:hAnsi="Times New Roman" w:cs="Times New Roman"/>
          <w:iCs/>
          <w:sz w:val="28"/>
          <w:szCs w:val="28"/>
        </w:rPr>
        <w:t>Мамдани</w:t>
      </w:r>
      <w:proofErr w:type="spellEnd"/>
      <w:r w:rsidRPr="00B0140E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B0140E">
        <w:rPr>
          <w:rFonts w:ascii="Times New Roman" w:hAnsi="Times New Roman" w:cs="Times New Roman"/>
          <w:iCs/>
          <w:sz w:val="28"/>
          <w:szCs w:val="28"/>
        </w:rPr>
        <w:t>Mamdani</w:t>
      </w:r>
      <w:proofErr w:type="spellEnd"/>
      <w:r w:rsidRPr="00B0140E">
        <w:rPr>
          <w:rFonts w:ascii="Times New Roman" w:hAnsi="Times New Roman" w:cs="Times New Roman"/>
          <w:iCs/>
          <w:sz w:val="28"/>
          <w:szCs w:val="28"/>
        </w:rPr>
        <w:t>).</w:t>
      </w:r>
    </w:p>
    <w:p w:rsidR="00B0140E" w:rsidRP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A, B</w:t>
      </w:r>
      <w:r w:rsidR="00B0140E" w:rsidRPr="00116023">
        <w:rPr>
          <w:rFonts w:ascii="Times New Roman" w:hAnsi="Times New Roman" w:cs="Times New Roman"/>
          <w:iCs/>
          <w:sz w:val="28"/>
          <w:szCs w:val="28"/>
          <w:lang w:val="en-US"/>
        </w:rPr>
        <w:t>: </w:t>
      </w:r>
      <w:proofErr w:type="gramStart"/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T(</w:t>
      </w:r>
      <w:proofErr w:type="gramEnd"/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A ∩ B) = min{ T(A);T(B) }</w:t>
      </w:r>
    </w:p>
    <w:p w:rsidR="00116023" w:rsidRP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116023">
        <w:rPr>
          <w:rFonts w:ascii="Times New Roman" w:hAnsi="Times New Roman" w:cs="Times New Roman"/>
          <w:iCs/>
          <w:sz w:val="28"/>
          <w:szCs w:val="28"/>
        </w:rPr>
        <w:t>μ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 (y) = min{c; </w:t>
      </w:r>
      <w:r w:rsidRPr="00116023">
        <w:rPr>
          <w:rFonts w:ascii="Times New Roman" w:hAnsi="Times New Roman" w:cs="Times New Roman"/>
          <w:iCs/>
          <w:sz w:val="28"/>
          <w:szCs w:val="28"/>
        </w:rPr>
        <w:t>μ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 (x)</w:t>
      </w:r>
      <w:proofErr w:type="gramStart"/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 }</w:t>
      </w:r>
      <w:proofErr w:type="gramEnd"/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023">
        <w:rPr>
          <w:rFonts w:ascii="Cambria Math" w:hAnsi="Cambria Math" w:cs="Cambria Math"/>
          <w:iCs/>
          <w:sz w:val="28"/>
          <w:szCs w:val="28"/>
          <w:lang w:val="en-US"/>
        </w:rPr>
        <w:t>∀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proofErr w:type="gramStart"/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proofErr w:type="gramEnd"/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116023">
        <w:rPr>
          <w:rFonts w:ascii="Cambria Math" w:hAnsi="Cambria Math" w:cs="Cambria Math"/>
          <w:iCs/>
          <w:sz w:val="28"/>
          <w:szCs w:val="28"/>
          <w:lang w:val="en-US"/>
        </w:rPr>
        <w:t>∈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 X </w:t>
      </w:r>
      <w:r w:rsidRPr="00116023">
        <w:rPr>
          <w:rFonts w:ascii="Times New Roman" w:hAnsi="Times New Roman" w:cs="Times New Roman"/>
          <w:iCs/>
          <w:sz w:val="28"/>
          <w:szCs w:val="28"/>
        </w:rPr>
        <w:t>μ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 A B x = max{ </w:t>
      </w:r>
      <w:r w:rsidRPr="00116023">
        <w:rPr>
          <w:rFonts w:ascii="Times New Roman" w:hAnsi="Times New Roman" w:cs="Times New Roman"/>
          <w:iCs/>
          <w:sz w:val="28"/>
          <w:szCs w:val="28"/>
        </w:rPr>
        <w:t>μ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 A x ; </w:t>
      </w:r>
      <w:r w:rsidRPr="00116023">
        <w:rPr>
          <w:rFonts w:ascii="Times New Roman" w:hAnsi="Times New Roman" w:cs="Times New Roman"/>
          <w:iCs/>
          <w:sz w:val="28"/>
          <w:szCs w:val="28"/>
        </w:rPr>
        <w:t>μ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 B x }</w:t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Описанный метод </w:t>
      </w:r>
      <w:r w:rsidRPr="00116023">
        <w:rPr>
          <w:rFonts w:ascii="Times New Roman" w:hAnsi="Times New Roman" w:cs="Times New Roman"/>
          <w:iCs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оператором </w:t>
      </w:r>
      <w:r w:rsidRPr="00116023">
        <w:rPr>
          <w:rFonts w:ascii="Times New Roman" w:hAnsi="Times New Roman" w:cs="Times New Roman"/>
          <w:iCs/>
          <w:sz w:val="28"/>
          <w:szCs w:val="28"/>
        </w:rPr>
        <w:t xml:space="preserve"> уровнем бака соответствует алгоритму </w:t>
      </w:r>
      <w:proofErr w:type="spellStart"/>
      <w:r w:rsidRPr="00116023">
        <w:rPr>
          <w:rFonts w:ascii="Times New Roman" w:hAnsi="Times New Roman" w:cs="Times New Roman"/>
          <w:iCs/>
          <w:sz w:val="28"/>
          <w:szCs w:val="28"/>
        </w:rPr>
        <w:t>Мамдани</w:t>
      </w:r>
      <w:proofErr w:type="spellEnd"/>
      <w:r w:rsidRPr="00116023">
        <w:rPr>
          <w:rFonts w:ascii="Times New Roman" w:hAnsi="Times New Roman" w:cs="Times New Roman"/>
          <w:iCs/>
          <w:sz w:val="28"/>
          <w:szCs w:val="28"/>
        </w:rPr>
        <w:t xml:space="preserve">, если на этапе </w:t>
      </w:r>
      <w:proofErr w:type="spellStart"/>
      <w:r w:rsidRPr="00116023">
        <w:rPr>
          <w:rFonts w:ascii="Times New Roman" w:hAnsi="Times New Roman" w:cs="Times New Roman"/>
          <w:iCs/>
          <w:sz w:val="28"/>
          <w:szCs w:val="28"/>
        </w:rPr>
        <w:t>дефаззификации</w:t>
      </w:r>
      <w:proofErr w:type="spellEnd"/>
      <w:r w:rsidRPr="00116023">
        <w:rPr>
          <w:rFonts w:ascii="Times New Roman" w:hAnsi="Times New Roman" w:cs="Times New Roman"/>
          <w:iCs/>
          <w:sz w:val="28"/>
          <w:szCs w:val="28"/>
        </w:rPr>
        <w:t xml:space="preserve"> ч</w:t>
      </w:r>
      <w:r>
        <w:rPr>
          <w:rFonts w:ascii="Times New Roman" w:hAnsi="Times New Roman" w:cs="Times New Roman"/>
          <w:iCs/>
          <w:sz w:val="28"/>
          <w:szCs w:val="28"/>
        </w:rPr>
        <w:t>ё</w:t>
      </w:r>
      <w:r w:rsidRPr="00116023">
        <w:rPr>
          <w:rFonts w:ascii="Times New Roman" w:hAnsi="Times New Roman" w:cs="Times New Roman"/>
          <w:iCs/>
          <w:sz w:val="28"/>
          <w:szCs w:val="28"/>
        </w:rPr>
        <w:t>ткое значение выходной переменной ищется методом центра тяжести или площади: y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6023">
        <w:rPr>
          <w:rFonts w:ascii="Times New Roman" w:hAnsi="Times New Roman" w:cs="Times New Roman"/>
          <w:iCs/>
          <w:sz w:val="28"/>
          <w:szCs w:val="28"/>
        </w:rPr>
        <w:t>= </w:t>
      </w:r>
      <w:r>
        <w:rPr>
          <w:rFonts w:ascii="Times New Roman" w:hAnsi="Times New Roman" w:cs="Times New Roman"/>
          <w:iCs/>
          <w:sz w:val="28"/>
          <w:szCs w:val="28"/>
        </w:rPr>
        <w:t>0.35375 м</w:t>
      </w:r>
      <w:r w:rsidRPr="00116023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116023">
        <w:rPr>
          <w:rFonts w:ascii="Times New Roman" w:hAnsi="Times New Roman" w:cs="Times New Roman"/>
          <w:iCs/>
          <w:sz w:val="28"/>
          <w:szCs w:val="28"/>
        </w:rPr>
        <w:t> /сек или y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6023">
        <w:rPr>
          <w:rFonts w:ascii="Times New Roman" w:hAnsi="Times New Roman" w:cs="Times New Roman"/>
          <w:iCs/>
          <w:sz w:val="28"/>
          <w:szCs w:val="28"/>
        </w:rPr>
        <w:t>= </w:t>
      </w:r>
      <w:r>
        <w:rPr>
          <w:rFonts w:ascii="Times New Roman" w:hAnsi="Times New Roman" w:cs="Times New Roman"/>
          <w:iCs/>
          <w:sz w:val="28"/>
          <w:szCs w:val="28"/>
        </w:rPr>
        <w:t>0.38525 м</w:t>
      </w:r>
      <w:r w:rsidRPr="00116023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116023">
        <w:rPr>
          <w:rFonts w:ascii="Times New Roman" w:hAnsi="Times New Roman" w:cs="Times New Roman"/>
          <w:iCs/>
          <w:sz w:val="28"/>
          <w:szCs w:val="28"/>
        </w:rPr>
        <w:t> /сек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16023" w:rsidRP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023">
        <w:rPr>
          <w:rFonts w:ascii="Times New Roman" w:hAnsi="Times New Roman" w:cs="Times New Roman"/>
          <w:iCs/>
          <w:sz w:val="28"/>
          <w:szCs w:val="28"/>
        </w:rPr>
        <w:t xml:space="preserve">Алгоритм </w:t>
      </w:r>
      <w:proofErr w:type="spellStart"/>
      <w:r w:rsidRPr="00116023">
        <w:rPr>
          <w:rFonts w:ascii="Times New Roman" w:hAnsi="Times New Roman" w:cs="Times New Roman"/>
          <w:iCs/>
          <w:sz w:val="28"/>
          <w:szCs w:val="28"/>
        </w:rPr>
        <w:t>Цукамото</w:t>
      </w:r>
      <w:proofErr w:type="spellEnd"/>
      <w:r w:rsidRPr="00116023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116023">
        <w:rPr>
          <w:rFonts w:ascii="Times New Roman" w:hAnsi="Times New Roman" w:cs="Times New Roman"/>
          <w:iCs/>
          <w:sz w:val="28"/>
          <w:szCs w:val="28"/>
        </w:rPr>
        <w:t>Tsukamoto</w:t>
      </w:r>
      <w:proofErr w:type="spellEnd"/>
      <w:r w:rsidRPr="00116023">
        <w:rPr>
          <w:rFonts w:ascii="Times New Roman" w:hAnsi="Times New Roman" w:cs="Times New Roman"/>
          <w:iCs/>
          <w:sz w:val="28"/>
          <w:szCs w:val="28"/>
        </w:rPr>
        <w:t>).</w:t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023">
        <w:rPr>
          <w:rFonts w:ascii="Times New Roman" w:hAnsi="Times New Roman" w:cs="Times New Roman"/>
          <w:iCs/>
          <w:sz w:val="28"/>
          <w:szCs w:val="28"/>
        </w:rPr>
        <w:t>A, B</w:t>
      </w:r>
      <w:proofErr w:type="gramStart"/>
      <w:r w:rsidRPr="00116023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116023">
        <w:rPr>
          <w:rFonts w:ascii="Times New Roman" w:hAnsi="Times New Roman" w:cs="Times New Roman"/>
          <w:iCs/>
          <w:sz w:val="28"/>
          <w:szCs w:val="28"/>
        </w:rPr>
        <w:t> T(A ∩ B) = </w:t>
      </w:r>
      <w:proofErr w:type="spellStart"/>
      <w:r w:rsidRPr="00116023">
        <w:rPr>
          <w:rFonts w:ascii="Times New Roman" w:hAnsi="Times New Roman" w:cs="Times New Roman"/>
          <w:iCs/>
          <w:sz w:val="28"/>
          <w:szCs w:val="28"/>
        </w:rPr>
        <w:t>min</w:t>
      </w:r>
      <w:proofErr w:type="spellEnd"/>
      <w:proofErr w:type="gramStart"/>
      <w:r w:rsidRPr="00116023">
        <w:rPr>
          <w:rFonts w:ascii="Times New Roman" w:hAnsi="Times New Roman" w:cs="Times New Roman"/>
          <w:iCs/>
          <w:sz w:val="28"/>
          <w:szCs w:val="28"/>
        </w:rPr>
        <w:t xml:space="preserve">{ </w:t>
      </w:r>
      <w:proofErr w:type="gramEnd"/>
      <w:r w:rsidRPr="00116023">
        <w:rPr>
          <w:rFonts w:ascii="Times New Roman" w:hAnsi="Times New Roman" w:cs="Times New Roman"/>
          <w:iCs/>
          <w:sz w:val="28"/>
          <w:szCs w:val="28"/>
        </w:rPr>
        <w:t>T(A);T(B) }</w:t>
      </w:r>
    </w:p>
    <w:p w:rsidR="00116023" w:rsidRP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y= ∑ i=1 n c i w i ∑ i=1 n c i,</w:t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Где:</w:t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023">
        <w:rPr>
          <w:rFonts w:ascii="Times New Roman" w:hAnsi="Times New Roman" w:cs="Times New Roman"/>
          <w:iCs/>
          <w:sz w:val="28"/>
          <w:szCs w:val="28"/>
        </w:rPr>
        <w:t xml:space="preserve">n – </w:t>
      </w:r>
      <w:r>
        <w:rPr>
          <w:rFonts w:ascii="Times New Roman" w:hAnsi="Times New Roman" w:cs="Times New Roman"/>
          <w:iCs/>
          <w:sz w:val="28"/>
          <w:szCs w:val="28"/>
        </w:rPr>
        <w:t>число</w:t>
      </w:r>
      <w:r w:rsidRPr="00116023">
        <w:rPr>
          <w:rFonts w:ascii="Times New Roman" w:hAnsi="Times New Roman" w:cs="Times New Roman"/>
          <w:iCs/>
          <w:sz w:val="28"/>
          <w:szCs w:val="28"/>
        </w:rPr>
        <w:t xml:space="preserve"> правил неч</w:t>
      </w:r>
      <w:r>
        <w:rPr>
          <w:rFonts w:ascii="Times New Roman" w:hAnsi="Times New Roman" w:cs="Times New Roman"/>
          <w:iCs/>
          <w:sz w:val="28"/>
          <w:szCs w:val="28"/>
        </w:rPr>
        <w:t>ё</w:t>
      </w:r>
      <w:r w:rsidRPr="00116023">
        <w:rPr>
          <w:rFonts w:ascii="Times New Roman" w:hAnsi="Times New Roman" w:cs="Times New Roman"/>
          <w:iCs/>
          <w:sz w:val="28"/>
          <w:szCs w:val="28"/>
        </w:rPr>
        <w:t xml:space="preserve">ткой продукции, в </w:t>
      </w:r>
      <w:proofErr w:type="spellStart"/>
      <w:r w:rsidRPr="00116023">
        <w:rPr>
          <w:rFonts w:ascii="Times New Roman" w:hAnsi="Times New Roman" w:cs="Times New Roman"/>
          <w:iCs/>
          <w:sz w:val="28"/>
          <w:szCs w:val="28"/>
        </w:rPr>
        <w:t>подзаключениях</w:t>
      </w:r>
      <w:proofErr w:type="spellEnd"/>
      <w:r w:rsidRPr="00116023">
        <w:rPr>
          <w:rFonts w:ascii="Times New Roman" w:hAnsi="Times New Roman" w:cs="Times New Roman"/>
          <w:iCs/>
          <w:sz w:val="28"/>
          <w:szCs w:val="28"/>
        </w:rPr>
        <w:t xml:space="preserve"> которой фигурирует </w:t>
      </w:r>
      <w:r>
        <w:rPr>
          <w:rFonts w:ascii="Times New Roman" w:hAnsi="Times New Roman" w:cs="Times New Roman"/>
          <w:iCs/>
          <w:sz w:val="28"/>
          <w:szCs w:val="28"/>
        </w:rPr>
        <w:t>эта</w:t>
      </w:r>
      <w:r w:rsidRPr="00116023">
        <w:rPr>
          <w:rFonts w:ascii="Times New Roman" w:hAnsi="Times New Roman" w:cs="Times New Roman"/>
          <w:iCs/>
          <w:sz w:val="28"/>
          <w:szCs w:val="28"/>
        </w:rPr>
        <w:t xml:space="preserve"> лингвистическая переменная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023">
        <w:rPr>
          <w:rFonts w:ascii="Times New Roman" w:hAnsi="Times New Roman" w:cs="Times New Roman"/>
          <w:iCs/>
          <w:sz w:val="28"/>
          <w:szCs w:val="28"/>
        </w:rPr>
        <w:t xml:space="preserve"> c i – степень истинности </w:t>
      </w:r>
      <w:proofErr w:type="spellStart"/>
      <w:r w:rsidRPr="00116023">
        <w:rPr>
          <w:rFonts w:ascii="Times New Roman" w:hAnsi="Times New Roman" w:cs="Times New Roman"/>
          <w:iCs/>
          <w:sz w:val="28"/>
          <w:szCs w:val="28"/>
        </w:rPr>
        <w:t>подзаключения</w:t>
      </w:r>
      <w:proofErr w:type="spellEnd"/>
      <w:r w:rsidRPr="00116023">
        <w:rPr>
          <w:rFonts w:ascii="Times New Roman" w:hAnsi="Times New Roman" w:cs="Times New Roman"/>
          <w:iCs/>
          <w:sz w:val="28"/>
          <w:szCs w:val="28"/>
        </w:rPr>
        <w:t xml:space="preserve"> продукционного правила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023">
        <w:rPr>
          <w:rFonts w:ascii="Times New Roman" w:hAnsi="Times New Roman" w:cs="Times New Roman"/>
          <w:iCs/>
          <w:sz w:val="28"/>
          <w:szCs w:val="28"/>
        </w:rPr>
        <w:lastRenderedPageBreak/>
        <w:t> w i – ч</w:t>
      </w:r>
      <w:r>
        <w:rPr>
          <w:rFonts w:ascii="Times New Roman" w:hAnsi="Times New Roman" w:cs="Times New Roman"/>
          <w:iCs/>
          <w:sz w:val="28"/>
          <w:szCs w:val="28"/>
        </w:rPr>
        <w:t>ё</w:t>
      </w:r>
      <w:r w:rsidRPr="00116023">
        <w:rPr>
          <w:rFonts w:ascii="Times New Roman" w:hAnsi="Times New Roman" w:cs="Times New Roman"/>
          <w:iCs/>
          <w:sz w:val="28"/>
          <w:szCs w:val="28"/>
        </w:rPr>
        <w:t xml:space="preserve">ткое значение </w:t>
      </w:r>
      <w:r>
        <w:rPr>
          <w:rFonts w:ascii="Times New Roman" w:hAnsi="Times New Roman" w:cs="Times New Roman"/>
          <w:iCs/>
          <w:sz w:val="28"/>
          <w:szCs w:val="28"/>
        </w:rPr>
        <w:t>этой</w:t>
      </w:r>
      <w:r w:rsidRPr="00116023">
        <w:rPr>
          <w:rFonts w:ascii="Times New Roman" w:hAnsi="Times New Roman" w:cs="Times New Roman"/>
          <w:iCs/>
          <w:sz w:val="28"/>
          <w:szCs w:val="28"/>
        </w:rPr>
        <w:t xml:space="preserve"> лингвистической переменной,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которое </w:t>
      </w:r>
      <w:r w:rsidRPr="00116023">
        <w:rPr>
          <w:rFonts w:ascii="Times New Roman" w:hAnsi="Times New Roman" w:cs="Times New Roman"/>
          <w:iCs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116023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iCs/>
          <w:sz w:val="28"/>
          <w:szCs w:val="28"/>
        </w:rPr>
        <w:t>этапе</w:t>
      </w:r>
      <w:r w:rsidRPr="00116023">
        <w:rPr>
          <w:rFonts w:ascii="Times New Roman" w:hAnsi="Times New Roman" w:cs="Times New Roman"/>
          <w:iCs/>
          <w:sz w:val="28"/>
          <w:szCs w:val="28"/>
        </w:rPr>
        <w:t xml:space="preserve"> активизации пут</w:t>
      </w:r>
      <w:r>
        <w:rPr>
          <w:rFonts w:ascii="Times New Roman" w:hAnsi="Times New Roman" w:cs="Times New Roman"/>
          <w:iCs/>
          <w:sz w:val="28"/>
          <w:szCs w:val="28"/>
        </w:rPr>
        <w:t>ё</w:t>
      </w:r>
      <w:r w:rsidRPr="00116023">
        <w:rPr>
          <w:rFonts w:ascii="Times New Roman" w:hAnsi="Times New Roman" w:cs="Times New Roman"/>
          <w:iCs/>
          <w:sz w:val="28"/>
          <w:szCs w:val="28"/>
        </w:rPr>
        <w:t>м решения уравнения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6023">
        <w:rPr>
          <w:rFonts w:ascii="Times New Roman" w:hAnsi="Times New Roman" w:cs="Times New Roman"/>
          <w:iCs/>
          <w:sz w:val="28"/>
          <w:szCs w:val="28"/>
        </w:rPr>
        <w:t> μ( x</w:t>
      </w:r>
      <w:proofErr w:type="gramStart"/>
      <w:r w:rsidRPr="00116023">
        <w:rPr>
          <w:rFonts w:ascii="Times New Roman" w:hAnsi="Times New Roman" w:cs="Times New Roman"/>
          <w:iCs/>
          <w:sz w:val="28"/>
          <w:szCs w:val="28"/>
        </w:rPr>
        <w:t> )</w:t>
      </w:r>
      <w:proofErr w:type="gramEnd"/>
      <w:r w:rsidRPr="00116023">
        <w:rPr>
          <w:rFonts w:ascii="Times New Roman" w:hAnsi="Times New Roman" w:cs="Times New Roman"/>
          <w:iCs/>
          <w:sz w:val="28"/>
          <w:szCs w:val="28"/>
        </w:rPr>
        <w:t>= c i 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116023">
        <w:rPr>
          <w:rFonts w:ascii="Times New Roman" w:hAnsi="Times New Roman" w:cs="Times New Roman"/>
          <w:iCs/>
          <w:sz w:val="28"/>
          <w:szCs w:val="28"/>
        </w:rPr>
        <w:t xml:space="preserve"> т.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6023">
        <w:rPr>
          <w:rFonts w:ascii="Times New Roman" w:hAnsi="Times New Roman" w:cs="Times New Roman"/>
          <w:iCs/>
          <w:sz w:val="28"/>
          <w:szCs w:val="28"/>
        </w:rPr>
        <w:t>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6023">
        <w:rPr>
          <w:rFonts w:ascii="Times New Roman" w:hAnsi="Times New Roman" w:cs="Times New Roman"/>
          <w:iCs/>
          <w:sz w:val="28"/>
          <w:szCs w:val="28"/>
        </w:rPr>
        <w:t> μ( w i )= c i .</w:t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( c</w:t>
      </w:r>
      <w:proofErr w:type="gramEnd"/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 i , w i ) : rule1 - (0.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75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; 0.385)</w:t>
      </w:r>
    </w:p>
    <w:p w:rsidR="00116023" w:rsidRP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rule2 - (0.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5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; 0.375)</w:t>
      </w:r>
    </w:p>
    <w:p w:rsidR="00116023" w:rsidRP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rule3-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(0;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0)</w:t>
      </w:r>
    </w:p>
    <w:p w:rsidR="00116023" w:rsidRP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rule4 - (0.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25;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0,365)</w:t>
      </w:r>
    </w:p>
    <w:p w:rsidR="00116023" w:rsidRP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gramStart"/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rule5 - (0.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25;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0,365).</w:t>
      </w:r>
      <w:proofErr w:type="gramEnd"/>
    </w:p>
    <w:p w:rsidR="00116023" w:rsidRP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rule6 - (0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; 0)</w:t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rule7 - (0; 0)</w:t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rule7 - (0; 0)</w:t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rule8 - (0; 0)</w:t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rule9 - (0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; 0)</w:t>
      </w:r>
    </w:p>
    <w:p w:rsidR="00116023" w:rsidRP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116023">
        <w:rPr>
          <w:rFonts w:ascii="Times New Roman" w:hAnsi="Times New Roman" w:cs="Times New Roman"/>
          <w:iCs/>
          <w:sz w:val="28"/>
          <w:szCs w:val="28"/>
        </w:rPr>
        <w:t>Алгоритм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16023">
        <w:rPr>
          <w:rFonts w:ascii="Times New Roman" w:hAnsi="Times New Roman" w:cs="Times New Roman"/>
          <w:iCs/>
          <w:sz w:val="28"/>
          <w:szCs w:val="28"/>
        </w:rPr>
        <w:t>Ларсена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116023" w:rsidRP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A, B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: </w:t>
      </w:r>
      <w:proofErr w:type="gramStart"/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T(</w:t>
      </w:r>
      <w:proofErr w:type="gramEnd"/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A ∩ B) = min{ T(A);T(B) }</w:t>
      </w:r>
    </w:p>
    <w:p w:rsidR="00116023" w:rsidRP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116023">
        <w:rPr>
          <w:rFonts w:ascii="Times New Roman" w:hAnsi="Times New Roman" w:cs="Times New Roman"/>
          <w:iCs/>
          <w:sz w:val="28"/>
          <w:szCs w:val="28"/>
        </w:rPr>
        <w:t>μ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 (y) = c </w:t>
      </w:r>
      <w:r w:rsidRPr="00116023">
        <w:rPr>
          <w:rFonts w:ascii="Times New Roman" w:hAnsi="Times New Roman" w:cs="Times New Roman"/>
          <w:iCs/>
          <w:sz w:val="28"/>
          <w:szCs w:val="28"/>
        </w:rPr>
        <w:t>μ</w:t>
      </w:r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 (x)</w:t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T(</w:t>
      </w:r>
      <w:proofErr w:type="gramEnd"/>
      <w:r w:rsidRPr="00116023">
        <w:rPr>
          <w:rFonts w:ascii="Times New Roman" w:hAnsi="Times New Roman" w:cs="Times New Roman"/>
          <w:iCs/>
          <w:sz w:val="28"/>
          <w:szCs w:val="28"/>
          <w:lang w:val="en-US"/>
        </w:rPr>
        <w:t>A ∩ B) = min{ T(A);T(B) } </w:t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116023">
        <w:rPr>
          <w:rFonts w:ascii="Times New Roman" w:hAnsi="Times New Roman" w:cs="Times New Roman"/>
          <w:iCs/>
          <w:sz w:val="28"/>
          <w:szCs w:val="28"/>
        </w:rPr>
        <w:t>етод центра тяжести y</w:t>
      </w:r>
      <w:r>
        <w:rPr>
          <w:rFonts w:ascii="Times New Roman" w:hAnsi="Times New Roman" w:cs="Times New Roman"/>
          <w:iCs/>
          <w:sz w:val="28"/>
          <w:szCs w:val="28"/>
        </w:rPr>
        <w:t xml:space="preserve"> =0.40821 м</w:t>
      </w:r>
      <w:r w:rsidRPr="00116023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> /сек.</w:t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116023">
        <w:rPr>
          <w:rFonts w:ascii="Times New Roman" w:hAnsi="Times New Roman" w:cs="Times New Roman"/>
          <w:iCs/>
          <w:sz w:val="28"/>
          <w:szCs w:val="28"/>
        </w:rPr>
        <w:t>етод центра площади y</w:t>
      </w:r>
      <w:r>
        <w:rPr>
          <w:rFonts w:ascii="Times New Roman" w:hAnsi="Times New Roman" w:cs="Times New Roman"/>
          <w:iCs/>
          <w:sz w:val="28"/>
          <w:szCs w:val="28"/>
        </w:rPr>
        <w:t xml:space="preserve"> = 0.41562 м</w:t>
      </w:r>
      <w:r w:rsidRPr="00116023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116023">
        <w:rPr>
          <w:rFonts w:ascii="Times New Roman" w:hAnsi="Times New Roman" w:cs="Times New Roman"/>
          <w:iCs/>
          <w:sz w:val="28"/>
          <w:szCs w:val="28"/>
        </w:rPr>
        <w:t> /сек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16023" w:rsidRP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16023">
        <w:rPr>
          <w:rFonts w:ascii="Times New Roman" w:hAnsi="Times New Roman" w:cs="Times New Roman"/>
          <w:iCs/>
          <w:sz w:val="28"/>
          <w:szCs w:val="28"/>
        </w:rPr>
        <w:t>Prod</w:t>
      </w:r>
      <w:proofErr w:type="spellEnd"/>
      <w:r w:rsidRPr="00116023">
        <w:rPr>
          <w:rFonts w:ascii="Times New Roman" w:hAnsi="Times New Roman" w:cs="Times New Roman"/>
          <w:iCs/>
          <w:sz w:val="28"/>
          <w:szCs w:val="28"/>
        </w:rPr>
        <w:t xml:space="preserve">-активизация всех </w:t>
      </w:r>
      <w:proofErr w:type="spellStart"/>
      <w:r w:rsidRPr="00116023">
        <w:rPr>
          <w:rFonts w:ascii="Times New Roman" w:hAnsi="Times New Roman" w:cs="Times New Roman"/>
          <w:iCs/>
          <w:sz w:val="28"/>
          <w:szCs w:val="28"/>
        </w:rPr>
        <w:t>подзаключений</w:t>
      </w:r>
      <w:proofErr w:type="spellEnd"/>
      <w:r w:rsidRPr="00116023">
        <w:rPr>
          <w:rFonts w:ascii="Times New Roman" w:hAnsi="Times New Roman" w:cs="Times New Roman"/>
          <w:iCs/>
          <w:sz w:val="28"/>
          <w:szCs w:val="28"/>
        </w:rPr>
        <w:t xml:space="preserve"> правил нечёткой продукции системы управлени</w:t>
      </w:r>
      <w:proofErr w:type="gramStart"/>
      <w:r w:rsidRPr="00116023">
        <w:rPr>
          <w:rFonts w:ascii="Times New Roman" w:hAnsi="Times New Roman" w:cs="Times New Roman"/>
          <w:iCs/>
          <w:sz w:val="28"/>
          <w:szCs w:val="28"/>
        </w:rPr>
        <w:t>я(</w:t>
      </w:r>
      <w:proofErr w:type="gramEnd"/>
      <w:r w:rsidRPr="00116023">
        <w:rPr>
          <w:rFonts w:ascii="Times New Roman" w:hAnsi="Times New Roman" w:cs="Times New Roman"/>
          <w:iCs/>
          <w:sz w:val="28"/>
          <w:szCs w:val="28"/>
        </w:rPr>
        <w:t>оператор) уровнем горючего материала в баке:</w:t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934075" cy="22955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228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86BB7">
        <w:rPr>
          <w:rFonts w:ascii="Times New Roman" w:hAnsi="Times New Roman" w:cs="Times New Roman"/>
          <w:iCs/>
          <w:sz w:val="28"/>
          <w:szCs w:val="28"/>
        </w:rPr>
        <w:t>Prod</w:t>
      </w:r>
      <w:proofErr w:type="spellEnd"/>
      <w:r w:rsidRPr="00D86BB7">
        <w:rPr>
          <w:rFonts w:ascii="Times New Roman" w:hAnsi="Times New Roman" w:cs="Times New Roman"/>
          <w:iCs/>
          <w:sz w:val="28"/>
          <w:szCs w:val="28"/>
        </w:rPr>
        <w:t xml:space="preserve">-активизация всех </w:t>
      </w:r>
      <w:proofErr w:type="spellStart"/>
      <w:r w:rsidRPr="00D86BB7">
        <w:rPr>
          <w:rFonts w:ascii="Times New Roman" w:hAnsi="Times New Roman" w:cs="Times New Roman"/>
          <w:iCs/>
          <w:sz w:val="28"/>
          <w:szCs w:val="28"/>
        </w:rPr>
        <w:t>подзаключений</w:t>
      </w:r>
      <w:proofErr w:type="spellEnd"/>
      <w:r w:rsidRPr="00D86BB7">
        <w:rPr>
          <w:rFonts w:ascii="Times New Roman" w:hAnsi="Times New Roman" w:cs="Times New Roman"/>
          <w:iCs/>
          <w:sz w:val="28"/>
          <w:szCs w:val="28"/>
        </w:rPr>
        <w:t xml:space="preserve"> правил неч</w:t>
      </w:r>
      <w:r w:rsidR="00D86BB7" w:rsidRPr="00D86BB7">
        <w:rPr>
          <w:rFonts w:ascii="Times New Roman" w:hAnsi="Times New Roman" w:cs="Times New Roman"/>
          <w:iCs/>
          <w:sz w:val="28"/>
          <w:szCs w:val="28"/>
        </w:rPr>
        <w:t>ё</w:t>
      </w:r>
      <w:r w:rsidRPr="00D86BB7">
        <w:rPr>
          <w:rFonts w:ascii="Times New Roman" w:hAnsi="Times New Roman" w:cs="Times New Roman"/>
          <w:iCs/>
          <w:sz w:val="28"/>
          <w:szCs w:val="28"/>
        </w:rPr>
        <w:t>ткой продукции системы управлени</w:t>
      </w:r>
      <w:proofErr w:type="gramStart"/>
      <w:r w:rsidRPr="00D86BB7">
        <w:rPr>
          <w:rFonts w:ascii="Times New Roman" w:hAnsi="Times New Roman" w:cs="Times New Roman"/>
          <w:iCs/>
          <w:sz w:val="28"/>
          <w:szCs w:val="28"/>
        </w:rPr>
        <w:t>я</w:t>
      </w:r>
      <w:r w:rsidR="00D86BB7" w:rsidRPr="00D86BB7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D86BB7" w:rsidRPr="00D86BB7">
        <w:rPr>
          <w:rFonts w:ascii="Times New Roman" w:hAnsi="Times New Roman" w:cs="Times New Roman"/>
          <w:iCs/>
          <w:sz w:val="28"/>
          <w:szCs w:val="28"/>
        </w:rPr>
        <w:t>оператор)</w:t>
      </w:r>
      <w:r w:rsidRPr="00D86BB7">
        <w:rPr>
          <w:rFonts w:ascii="Times New Roman" w:hAnsi="Times New Roman" w:cs="Times New Roman"/>
          <w:iCs/>
          <w:sz w:val="28"/>
          <w:szCs w:val="28"/>
        </w:rPr>
        <w:t xml:space="preserve"> уровнем </w:t>
      </w:r>
      <w:r w:rsidR="00D86BB7" w:rsidRPr="00D86BB7">
        <w:rPr>
          <w:rFonts w:ascii="Times New Roman" w:hAnsi="Times New Roman" w:cs="Times New Roman"/>
          <w:iCs/>
          <w:sz w:val="28"/>
          <w:szCs w:val="28"/>
        </w:rPr>
        <w:t>горючего материала</w:t>
      </w:r>
      <w:r w:rsidRPr="00D86BB7">
        <w:rPr>
          <w:rFonts w:ascii="Times New Roman" w:hAnsi="Times New Roman" w:cs="Times New Roman"/>
          <w:iCs/>
          <w:sz w:val="28"/>
          <w:szCs w:val="28"/>
        </w:rPr>
        <w:t xml:space="preserve"> в баке и полученная пут</w:t>
      </w:r>
      <w:r w:rsidR="00D86BB7" w:rsidRPr="00D86BB7">
        <w:rPr>
          <w:rFonts w:ascii="Times New Roman" w:hAnsi="Times New Roman" w:cs="Times New Roman"/>
          <w:iCs/>
          <w:sz w:val="28"/>
          <w:szCs w:val="28"/>
        </w:rPr>
        <w:t>ё</w:t>
      </w:r>
      <w:r w:rsidRPr="00D86BB7">
        <w:rPr>
          <w:rFonts w:ascii="Times New Roman" w:hAnsi="Times New Roman" w:cs="Times New Roman"/>
          <w:iCs/>
          <w:sz w:val="28"/>
          <w:szCs w:val="28"/>
        </w:rPr>
        <w:t xml:space="preserve">м </w:t>
      </w:r>
      <w:proofErr w:type="spellStart"/>
      <w:r w:rsidRPr="00D86BB7">
        <w:rPr>
          <w:rFonts w:ascii="Times New Roman" w:hAnsi="Times New Roman" w:cs="Times New Roman"/>
          <w:iCs/>
          <w:sz w:val="28"/>
          <w:szCs w:val="28"/>
        </w:rPr>
        <w:t>max</w:t>
      </w:r>
      <w:proofErr w:type="spellEnd"/>
      <w:r w:rsidRPr="00D86BB7">
        <w:rPr>
          <w:rFonts w:ascii="Times New Roman" w:hAnsi="Times New Roman" w:cs="Times New Roman"/>
          <w:iCs/>
          <w:sz w:val="28"/>
          <w:szCs w:val="28"/>
        </w:rPr>
        <w:t xml:space="preserve">-объединения функция принадлежности лингвистической переменной «приток </w:t>
      </w:r>
      <w:r w:rsidR="00D86BB7" w:rsidRPr="00D86BB7">
        <w:rPr>
          <w:rFonts w:ascii="Times New Roman" w:hAnsi="Times New Roman" w:cs="Times New Roman"/>
          <w:iCs/>
          <w:sz w:val="28"/>
          <w:szCs w:val="28"/>
        </w:rPr>
        <w:t>горючего материала</w:t>
      </w:r>
      <w:r w:rsidRPr="00D86BB7">
        <w:rPr>
          <w:rFonts w:ascii="Times New Roman" w:hAnsi="Times New Roman" w:cs="Times New Roman"/>
          <w:iCs/>
          <w:sz w:val="28"/>
          <w:szCs w:val="28"/>
        </w:rPr>
        <w:t>»</w:t>
      </w:r>
      <w:r w:rsidR="00D86BB7" w:rsidRPr="00D86BB7">
        <w:rPr>
          <w:rFonts w:ascii="Times New Roman" w:hAnsi="Times New Roman" w:cs="Times New Roman"/>
          <w:iCs/>
          <w:sz w:val="28"/>
          <w:szCs w:val="28"/>
        </w:rPr>
        <w:t>:</w:t>
      </w: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934075" cy="2228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934075" cy="2200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343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6BB7" w:rsidRPr="00D86BB7" w:rsidRDefault="00D86BB7" w:rsidP="00D86BB7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86BB7">
        <w:rPr>
          <w:rFonts w:ascii="Times New Roman" w:hAnsi="Times New Roman" w:cs="Times New Roman"/>
          <w:b/>
          <w:iCs/>
          <w:sz w:val="28"/>
          <w:szCs w:val="28"/>
        </w:rPr>
        <w:lastRenderedPageBreak/>
        <w:t>Вывод</w:t>
      </w: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6BB7">
        <w:rPr>
          <w:rFonts w:ascii="Times New Roman" w:hAnsi="Times New Roman" w:cs="Times New Roman"/>
          <w:iCs/>
          <w:sz w:val="28"/>
          <w:szCs w:val="28"/>
        </w:rPr>
        <w:t>Система нечеткого вывода – это процесс получения нечёткого заключения о требуемом управлении объектом на основе нечёткого условия или предпосылки, которые представляют собой данные о текущем состоянии объекта.</w:t>
      </w: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данной задаче мною было рассмотрено управление оператором по поддержке уровня горючего материала в баке. </w:t>
      </w:r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В своей задаче мною были рассмотрены: сформулированы правила, </w:t>
      </w:r>
      <w:proofErr w:type="spellStart"/>
      <w:r w:rsidRPr="00D86BB7">
        <w:rPr>
          <w:rFonts w:ascii="Times New Roman" w:hAnsi="Times New Roman" w:cs="Times New Roman"/>
          <w:iCs/>
          <w:sz w:val="28"/>
          <w:szCs w:val="28"/>
        </w:rPr>
        <w:t>фаззификация</w:t>
      </w:r>
      <w:proofErr w:type="spellEnd"/>
      <w:r w:rsidRPr="00D86BB7">
        <w:rPr>
          <w:rFonts w:ascii="Times New Roman" w:hAnsi="Times New Roman" w:cs="Times New Roman"/>
          <w:iCs/>
          <w:sz w:val="28"/>
          <w:szCs w:val="28"/>
        </w:rPr>
        <w:t xml:space="preserve"> (это установка соответствия между численным значением входной переменной системы нечёткого вывода и значением функции принадлежности соответствующего ей терма лингвистической переменной), агрегирование (это процедура определения степени истинности условия по каждому из правил системы нечёткого вывода),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активизация (это </w:t>
      </w:r>
      <w:r w:rsidRPr="00D86BB7">
        <w:rPr>
          <w:rFonts w:ascii="Times New Roman" w:hAnsi="Times New Roman" w:cs="Times New Roman"/>
          <w:iCs/>
          <w:sz w:val="28"/>
          <w:szCs w:val="28"/>
        </w:rPr>
        <w:t>процедура или процесс нахождения степени истинности каждого из элементарн</w:t>
      </w:r>
      <w:r>
        <w:rPr>
          <w:rFonts w:ascii="Times New Roman" w:hAnsi="Times New Roman" w:cs="Times New Roman"/>
          <w:iCs/>
          <w:sz w:val="28"/>
          <w:szCs w:val="28"/>
        </w:rPr>
        <w:t xml:space="preserve">ого </w:t>
      </w:r>
      <w:r w:rsidRPr="00D86BB7">
        <w:rPr>
          <w:rFonts w:ascii="Times New Roman" w:hAnsi="Times New Roman" w:cs="Times New Roman"/>
          <w:iCs/>
          <w:sz w:val="28"/>
          <w:szCs w:val="28"/>
        </w:rPr>
        <w:t>логическ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D86BB7">
        <w:rPr>
          <w:rFonts w:ascii="Times New Roman" w:hAnsi="Times New Roman" w:cs="Times New Roman"/>
          <w:iCs/>
          <w:sz w:val="28"/>
          <w:szCs w:val="28"/>
        </w:rPr>
        <w:t xml:space="preserve"> высказывани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D86BB7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D86BB7">
        <w:rPr>
          <w:rFonts w:ascii="Times New Roman" w:hAnsi="Times New Roman" w:cs="Times New Roman"/>
          <w:iCs/>
          <w:sz w:val="28"/>
          <w:szCs w:val="28"/>
        </w:rPr>
        <w:t>подзаключени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proofErr w:type="spellEnd"/>
      <w:r w:rsidRPr="00D86BB7">
        <w:rPr>
          <w:rFonts w:ascii="Times New Roman" w:hAnsi="Times New Roman" w:cs="Times New Roman"/>
          <w:iCs/>
          <w:sz w:val="28"/>
          <w:szCs w:val="28"/>
        </w:rPr>
        <w:t xml:space="preserve">),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которое </w:t>
      </w:r>
      <w:r w:rsidRPr="00D86BB7">
        <w:rPr>
          <w:rFonts w:ascii="Times New Roman" w:hAnsi="Times New Roman" w:cs="Times New Roman"/>
          <w:iCs/>
          <w:sz w:val="28"/>
          <w:szCs w:val="28"/>
        </w:rPr>
        <w:t>составля</w:t>
      </w:r>
      <w:r>
        <w:rPr>
          <w:rFonts w:ascii="Times New Roman" w:hAnsi="Times New Roman" w:cs="Times New Roman"/>
          <w:iCs/>
          <w:sz w:val="28"/>
          <w:szCs w:val="28"/>
        </w:rPr>
        <w:t xml:space="preserve">ет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консеквент</w:t>
      </w:r>
      <w:proofErr w:type="spellEnd"/>
      <w:proofErr w:type="gramEnd"/>
      <w:r w:rsidRPr="00D86BB7">
        <w:rPr>
          <w:rFonts w:ascii="Times New Roman" w:hAnsi="Times New Roman" w:cs="Times New Roman"/>
          <w:iCs/>
          <w:sz w:val="28"/>
          <w:szCs w:val="28"/>
        </w:rPr>
        <w:t xml:space="preserve"> яд</w:t>
      </w:r>
      <w:r>
        <w:rPr>
          <w:rFonts w:ascii="Times New Roman" w:hAnsi="Times New Roman" w:cs="Times New Roman"/>
          <w:iCs/>
          <w:sz w:val="28"/>
          <w:szCs w:val="28"/>
        </w:rPr>
        <w:t>ра</w:t>
      </w:r>
      <w:r w:rsidRPr="00D86BB7">
        <w:rPr>
          <w:rFonts w:ascii="Times New Roman" w:hAnsi="Times New Roman" w:cs="Times New Roman"/>
          <w:iCs/>
          <w:sz w:val="28"/>
          <w:szCs w:val="28"/>
        </w:rPr>
        <w:t xml:space="preserve"> всех неч</w:t>
      </w:r>
      <w:r>
        <w:rPr>
          <w:rFonts w:ascii="Times New Roman" w:hAnsi="Times New Roman" w:cs="Times New Roman"/>
          <w:iCs/>
          <w:sz w:val="28"/>
          <w:szCs w:val="28"/>
        </w:rPr>
        <w:t>ё</w:t>
      </w:r>
      <w:r w:rsidRPr="00D86BB7">
        <w:rPr>
          <w:rFonts w:ascii="Times New Roman" w:hAnsi="Times New Roman" w:cs="Times New Roman"/>
          <w:iCs/>
          <w:sz w:val="28"/>
          <w:szCs w:val="28"/>
        </w:rPr>
        <w:t>тких продукционных правил</w:t>
      </w:r>
      <w:r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Pr="00D86BB7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D86BB7">
        <w:rPr>
          <w:rFonts w:ascii="Times New Roman" w:hAnsi="Times New Roman" w:cs="Times New Roman"/>
          <w:iCs/>
          <w:sz w:val="28"/>
          <w:szCs w:val="28"/>
        </w:rPr>
        <w:t>ккумуляция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(это </w:t>
      </w:r>
      <w:r w:rsidRPr="00D86BB7">
        <w:rPr>
          <w:rFonts w:ascii="Times New Roman" w:hAnsi="Times New Roman" w:cs="Times New Roman"/>
          <w:iCs/>
          <w:sz w:val="28"/>
          <w:szCs w:val="28"/>
        </w:rPr>
        <w:t>процесс нахождения функции принадлежности для каждой из выходных лингвистических переменных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), </w:t>
      </w:r>
      <w:proofErr w:type="spellStart"/>
      <w:r w:rsidRPr="00D86BB7">
        <w:rPr>
          <w:rFonts w:ascii="Times New Roman" w:hAnsi="Times New Roman" w:cs="Times New Roman"/>
          <w:iCs/>
          <w:sz w:val="28"/>
          <w:szCs w:val="28"/>
        </w:rPr>
        <w:t>дефаззификация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(это </w:t>
      </w:r>
      <w:r w:rsidRPr="00D86BB7">
        <w:rPr>
          <w:rFonts w:ascii="Times New Roman" w:hAnsi="Times New Roman" w:cs="Times New Roman"/>
          <w:iCs/>
          <w:sz w:val="28"/>
          <w:szCs w:val="28"/>
        </w:rPr>
        <w:t>процесс перехода от функции принадлежности выходной лингвистической переменной к её ч</w:t>
      </w:r>
      <w:r>
        <w:rPr>
          <w:rFonts w:ascii="Times New Roman" w:hAnsi="Times New Roman" w:cs="Times New Roman"/>
          <w:iCs/>
          <w:sz w:val="28"/>
          <w:szCs w:val="28"/>
        </w:rPr>
        <w:t>ё</w:t>
      </w:r>
      <w:r w:rsidRPr="00D86BB7">
        <w:rPr>
          <w:rFonts w:ascii="Times New Roman" w:hAnsi="Times New Roman" w:cs="Times New Roman"/>
          <w:iCs/>
          <w:sz w:val="28"/>
          <w:szCs w:val="28"/>
        </w:rPr>
        <w:t>ткому (числовому) значению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Pr="00D86BB7">
        <w:rPr>
          <w:rFonts w:ascii="Times New Roman" w:hAnsi="Times New Roman" w:cs="Times New Roman"/>
          <w:iCs/>
          <w:sz w:val="28"/>
          <w:szCs w:val="28"/>
        </w:rPr>
        <w:t xml:space="preserve">алгоритм </w:t>
      </w:r>
      <w:proofErr w:type="spellStart"/>
      <w:r w:rsidRPr="00D86BB7">
        <w:rPr>
          <w:rFonts w:ascii="Times New Roman" w:hAnsi="Times New Roman" w:cs="Times New Roman"/>
          <w:iCs/>
          <w:sz w:val="28"/>
          <w:szCs w:val="28"/>
        </w:rPr>
        <w:t>Мамдани</w:t>
      </w:r>
      <w:proofErr w:type="spellEnd"/>
      <w:r w:rsidRPr="00D86BB7">
        <w:rPr>
          <w:rFonts w:ascii="Times New Roman" w:hAnsi="Times New Roman" w:cs="Times New Roman"/>
          <w:iCs/>
          <w:sz w:val="28"/>
          <w:szCs w:val="28"/>
        </w:rPr>
        <w:t xml:space="preserve">, алгоритм </w:t>
      </w:r>
      <w:proofErr w:type="spellStart"/>
      <w:r w:rsidRPr="00D86BB7">
        <w:rPr>
          <w:rFonts w:ascii="Times New Roman" w:hAnsi="Times New Roman" w:cs="Times New Roman"/>
          <w:iCs/>
          <w:sz w:val="28"/>
          <w:szCs w:val="28"/>
        </w:rPr>
        <w:t>Цукамото</w:t>
      </w:r>
      <w:proofErr w:type="spellEnd"/>
      <w:r w:rsidRPr="00D86BB7">
        <w:rPr>
          <w:rFonts w:ascii="Times New Roman" w:hAnsi="Times New Roman" w:cs="Times New Roman"/>
          <w:iCs/>
          <w:sz w:val="28"/>
          <w:szCs w:val="28"/>
        </w:rPr>
        <w:t>.</w:t>
      </w:r>
    </w:p>
    <w:p w:rsidR="00D86BB7" w:rsidRP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D86BB7" w:rsidRDefault="00D86BB7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6023" w:rsidRPr="00116023" w:rsidRDefault="00116023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140E" w:rsidRPr="00116023" w:rsidRDefault="00B0140E" w:rsidP="00B0140E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140E" w:rsidRPr="00116023" w:rsidRDefault="00B0140E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140E" w:rsidRPr="00116023" w:rsidRDefault="00B0140E" w:rsidP="00B014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140E" w:rsidRPr="00116023" w:rsidRDefault="00B0140E" w:rsidP="00B0140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140E" w:rsidRPr="00116023" w:rsidRDefault="00B0140E" w:rsidP="00B0140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140E" w:rsidRPr="00116023" w:rsidRDefault="00B0140E" w:rsidP="00B0140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140E" w:rsidRPr="00116023" w:rsidRDefault="00B0140E" w:rsidP="00B0140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140E" w:rsidRPr="00116023" w:rsidRDefault="00B0140E" w:rsidP="00C368F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140E" w:rsidRPr="00116023" w:rsidRDefault="00B0140E" w:rsidP="00C3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F4" w:rsidRPr="00116023" w:rsidRDefault="00C368F4" w:rsidP="00E16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726" w:rsidRPr="00116023" w:rsidRDefault="00E16726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Pr="00116023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Pr="00116023" w:rsidRDefault="00FA7DC5" w:rsidP="00FA7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C5" w:rsidRPr="00116023" w:rsidRDefault="00FA7DC5"/>
    <w:p w:rsidR="00FF417A" w:rsidRPr="00116023" w:rsidRDefault="00FF417A"/>
    <w:p w:rsidR="00FF417A" w:rsidRPr="00116023" w:rsidRDefault="00FF417A"/>
    <w:p w:rsidR="00FF417A" w:rsidRPr="00116023" w:rsidRDefault="00FF417A"/>
    <w:sectPr w:rsidR="00FF417A" w:rsidRPr="00116023" w:rsidSect="00FA7DC5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B3" w:rsidRDefault="002445B3" w:rsidP="00FA7DC5">
      <w:pPr>
        <w:spacing w:after="0" w:line="240" w:lineRule="auto"/>
      </w:pPr>
      <w:r>
        <w:separator/>
      </w:r>
    </w:p>
  </w:endnote>
  <w:endnote w:type="continuationSeparator" w:id="0">
    <w:p w:rsidR="002445B3" w:rsidRDefault="002445B3" w:rsidP="00FA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831090"/>
      <w:docPartObj>
        <w:docPartGallery w:val="Page Numbers (Bottom of Page)"/>
        <w:docPartUnique/>
      </w:docPartObj>
    </w:sdtPr>
    <w:sdtContent>
      <w:p w:rsidR="00FA7DC5" w:rsidRDefault="00FA7D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BB7">
          <w:rPr>
            <w:noProof/>
          </w:rPr>
          <w:t>2</w:t>
        </w:r>
        <w:r>
          <w:fldChar w:fldCharType="end"/>
        </w:r>
      </w:p>
    </w:sdtContent>
  </w:sdt>
  <w:p w:rsidR="00FA7DC5" w:rsidRDefault="00FA7D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B3" w:rsidRDefault="002445B3" w:rsidP="00FA7DC5">
      <w:pPr>
        <w:spacing w:after="0" w:line="240" w:lineRule="auto"/>
      </w:pPr>
      <w:r>
        <w:separator/>
      </w:r>
    </w:p>
  </w:footnote>
  <w:footnote w:type="continuationSeparator" w:id="0">
    <w:p w:rsidR="002445B3" w:rsidRDefault="002445B3" w:rsidP="00FA7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535E"/>
    <w:multiLevelType w:val="multilevel"/>
    <w:tmpl w:val="20E2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7274E"/>
    <w:multiLevelType w:val="multilevel"/>
    <w:tmpl w:val="46F0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52F8C"/>
    <w:multiLevelType w:val="multilevel"/>
    <w:tmpl w:val="AE06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873DD"/>
    <w:multiLevelType w:val="multilevel"/>
    <w:tmpl w:val="7FBC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7A"/>
    <w:rsid w:val="000F5BCF"/>
    <w:rsid w:val="00116023"/>
    <w:rsid w:val="002445B3"/>
    <w:rsid w:val="00B0140E"/>
    <w:rsid w:val="00C368F4"/>
    <w:rsid w:val="00D86BB7"/>
    <w:rsid w:val="00E16726"/>
    <w:rsid w:val="00FA7DC5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DC5"/>
  </w:style>
  <w:style w:type="paragraph" w:styleId="a5">
    <w:name w:val="footer"/>
    <w:basedOn w:val="a"/>
    <w:link w:val="a6"/>
    <w:uiPriority w:val="99"/>
    <w:unhideWhenUsed/>
    <w:rsid w:val="00FA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DC5"/>
  </w:style>
  <w:style w:type="paragraph" w:styleId="a7">
    <w:name w:val="Balloon Text"/>
    <w:basedOn w:val="a"/>
    <w:link w:val="a8"/>
    <w:uiPriority w:val="99"/>
    <w:semiHidden/>
    <w:unhideWhenUsed/>
    <w:rsid w:val="00FA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D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DC5"/>
  </w:style>
  <w:style w:type="paragraph" w:styleId="a5">
    <w:name w:val="footer"/>
    <w:basedOn w:val="a"/>
    <w:link w:val="a6"/>
    <w:uiPriority w:val="99"/>
    <w:unhideWhenUsed/>
    <w:rsid w:val="00FA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DC5"/>
  </w:style>
  <w:style w:type="paragraph" w:styleId="a7">
    <w:name w:val="Balloon Text"/>
    <w:basedOn w:val="a"/>
    <w:link w:val="a8"/>
    <w:uiPriority w:val="99"/>
    <w:semiHidden/>
    <w:unhideWhenUsed/>
    <w:rsid w:val="00FA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D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2017-10-26T03:49:00Z</dcterms:created>
  <dcterms:modified xsi:type="dcterms:W3CDTF">2017-10-26T05:02:00Z</dcterms:modified>
</cp:coreProperties>
</file>