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F06" w:rsidRDefault="00C12F7B" w:rsidP="009477BA">
      <w:pPr>
        <w:jc w:val="center"/>
        <w:rPr>
          <w:rFonts w:ascii="Times New Roman" w:hAnsi="Times New Roman" w:cs="Times New Roman"/>
          <w:b/>
          <w:sz w:val="28"/>
        </w:rPr>
      </w:pPr>
      <w:r>
        <w:rPr>
          <w:rFonts w:ascii="Times New Roman" w:hAnsi="Times New Roman" w:cs="Times New Roman"/>
          <w:b/>
          <w:sz w:val="28"/>
        </w:rPr>
        <w:t>СОДЕРЖАНИЕ</w:t>
      </w:r>
    </w:p>
    <w:sdt>
      <w:sdtPr>
        <w:rPr>
          <w:rFonts w:asciiTheme="minorHAnsi" w:eastAsiaTheme="minorHAnsi" w:hAnsiTheme="minorHAnsi" w:cstheme="minorBidi"/>
          <w:b w:val="0"/>
          <w:bCs w:val="0"/>
          <w:color w:val="auto"/>
          <w:sz w:val="22"/>
          <w:szCs w:val="22"/>
          <w:lang w:eastAsia="en-US"/>
        </w:rPr>
        <w:id w:val="-2070330847"/>
        <w:docPartObj>
          <w:docPartGallery w:val="Table of Contents"/>
          <w:docPartUnique/>
        </w:docPartObj>
      </w:sdtPr>
      <w:sdtContent>
        <w:p w:rsidR="002006B1" w:rsidRDefault="002006B1" w:rsidP="002006B1">
          <w:pPr>
            <w:pStyle w:val="ae"/>
            <w:spacing w:before="0" w:line="240" w:lineRule="auto"/>
          </w:pPr>
        </w:p>
        <w:p w:rsidR="002006B1" w:rsidRPr="002006B1" w:rsidRDefault="002006B1" w:rsidP="002006B1">
          <w:pPr>
            <w:pStyle w:val="11"/>
            <w:tabs>
              <w:tab w:val="right" w:leader="dot" w:pos="9345"/>
            </w:tabs>
            <w:jc w:val="both"/>
            <w:rPr>
              <w:rFonts w:ascii="Times New Roman" w:hAnsi="Times New Roman" w:cs="Times New Roman"/>
              <w:noProof/>
              <w:color w:val="0D0D0D" w:themeColor="text1" w:themeTint="F2"/>
              <w:sz w:val="28"/>
            </w:rPr>
          </w:pPr>
          <w:r>
            <w:fldChar w:fldCharType="begin"/>
          </w:r>
          <w:r>
            <w:instrText xml:space="preserve"> TOC \o "1-3" \h \z \u </w:instrText>
          </w:r>
          <w:r>
            <w:fldChar w:fldCharType="separate"/>
          </w:r>
          <w:hyperlink w:anchor="_Toc514802185" w:history="1">
            <w:r w:rsidRPr="002006B1">
              <w:rPr>
                <w:rStyle w:val="af"/>
                <w:rFonts w:ascii="Times New Roman" w:hAnsi="Times New Roman" w:cs="Times New Roman"/>
                <w:noProof/>
                <w:color w:val="0D0D0D" w:themeColor="text1" w:themeTint="F2"/>
                <w:sz w:val="28"/>
              </w:rPr>
              <w:t>Введение</w:t>
            </w:r>
            <w:r w:rsidRPr="002006B1">
              <w:rPr>
                <w:rFonts w:ascii="Times New Roman" w:hAnsi="Times New Roman" w:cs="Times New Roman"/>
                <w:noProof/>
                <w:webHidden/>
                <w:color w:val="0D0D0D" w:themeColor="text1" w:themeTint="F2"/>
                <w:sz w:val="28"/>
              </w:rPr>
              <w:tab/>
            </w:r>
            <w:r w:rsidRPr="002006B1">
              <w:rPr>
                <w:rFonts w:ascii="Times New Roman" w:hAnsi="Times New Roman" w:cs="Times New Roman"/>
                <w:noProof/>
                <w:webHidden/>
                <w:color w:val="0D0D0D" w:themeColor="text1" w:themeTint="F2"/>
                <w:sz w:val="28"/>
              </w:rPr>
              <w:fldChar w:fldCharType="begin"/>
            </w:r>
            <w:r w:rsidRPr="002006B1">
              <w:rPr>
                <w:rFonts w:ascii="Times New Roman" w:hAnsi="Times New Roman" w:cs="Times New Roman"/>
                <w:noProof/>
                <w:webHidden/>
                <w:color w:val="0D0D0D" w:themeColor="text1" w:themeTint="F2"/>
                <w:sz w:val="28"/>
              </w:rPr>
              <w:instrText xml:space="preserve"> PAGEREF _Toc514802185 \h </w:instrText>
            </w:r>
            <w:r w:rsidRPr="002006B1">
              <w:rPr>
                <w:rFonts w:ascii="Times New Roman" w:hAnsi="Times New Roman" w:cs="Times New Roman"/>
                <w:noProof/>
                <w:webHidden/>
                <w:color w:val="0D0D0D" w:themeColor="text1" w:themeTint="F2"/>
                <w:sz w:val="28"/>
              </w:rPr>
            </w:r>
            <w:r w:rsidRPr="002006B1">
              <w:rPr>
                <w:rFonts w:ascii="Times New Roman" w:hAnsi="Times New Roman" w:cs="Times New Roman"/>
                <w:noProof/>
                <w:webHidden/>
                <w:color w:val="0D0D0D" w:themeColor="text1" w:themeTint="F2"/>
                <w:sz w:val="28"/>
              </w:rPr>
              <w:fldChar w:fldCharType="separate"/>
            </w:r>
            <w:r w:rsidR="00C628DA">
              <w:rPr>
                <w:rFonts w:ascii="Times New Roman" w:hAnsi="Times New Roman" w:cs="Times New Roman"/>
                <w:noProof/>
                <w:webHidden/>
                <w:color w:val="0D0D0D" w:themeColor="text1" w:themeTint="F2"/>
                <w:sz w:val="28"/>
              </w:rPr>
              <w:t>3</w:t>
            </w:r>
            <w:r w:rsidRPr="002006B1">
              <w:rPr>
                <w:rFonts w:ascii="Times New Roman" w:hAnsi="Times New Roman" w:cs="Times New Roman"/>
                <w:noProof/>
                <w:webHidden/>
                <w:color w:val="0D0D0D" w:themeColor="text1" w:themeTint="F2"/>
                <w:sz w:val="28"/>
              </w:rPr>
              <w:fldChar w:fldCharType="end"/>
            </w:r>
          </w:hyperlink>
        </w:p>
        <w:p w:rsidR="002006B1" w:rsidRPr="002006B1" w:rsidRDefault="00B61767" w:rsidP="002006B1">
          <w:pPr>
            <w:pStyle w:val="11"/>
            <w:tabs>
              <w:tab w:val="right" w:leader="dot" w:pos="9345"/>
            </w:tabs>
            <w:jc w:val="both"/>
            <w:rPr>
              <w:rFonts w:ascii="Times New Roman" w:hAnsi="Times New Roman" w:cs="Times New Roman"/>
              <w:noProof/>
              <w:color w:val="0D0D0D" w:themeColor="text1" w:themeTint="F2"/>
              <w:sz w:val="28"/>
            </w:rPr>
          </w:pPr>
          <w:hyperlink w:anchor="_Toc514802186" w:history="1">
            <w:r w:rsidR="002006B1" w:rsidRPr="002006B1">
              <w:rPr>
                <w:rStyle w:val="af"/>
                <w:rFonts w:ascii="Times New Roman" w:hAnsi="Times New Roman" w:cs="Times New Roman"/>
                <w:noProof/>
                <w:color w:val="0D0D0D" w:themeColor="text1" w:themeTint="F2"/>
                <w:sz w:val="28"/>
              </w:rPr>
              <w:t>Глава 1. Теорети</w:t>
            </w:r>
            <w:bookmarkStart w:id="0" w:name="_GoBack"/>
            <w:bookmarkEnd w:id="0"/>
            <w:r w:rsidR="002006B1" w:rsidRPr="002006B1">
              <w:rPr>
                <w:rStyle w:val="af"/>
                <w:rFonts w:ascii="Times New Roman" w:hAnsi="Times New Roman" w:cs="Times New Roman"/>
                <w:noProof/>
                <w:color w:val="0D0D0D" w:themeColor="text1" w:themeTint="F2"/>
                <w:sz w:val="28"/>
              </w:rPr>
              <w:t xml:space="preserve">ческие основы обеспечения экономической безопасности </w:t>
            </w:r>
            <w:r w:rsidR="002006B1" w:rsidRPr="002006B1">
              <w:rPr>
                <w:rFonts w:ascii="Times New Roman" w:hAnsi="Times New Roman" w:cs="Times New Roman"/>
                <w:noProof/>
                <w:webHidden/>
                <w:color w:val="0D0D0D" w:themeColor="text1" w:themeTint="F2"/>
                <w:sz w:val="28"/>
              </w:rPr>
              <w:tab/>
            </w:r>
            <w:r w:rsidR="002006B1" w:rsidRPr="002006B1">
              <w:rPr>
                <w:rFonts w:ascii="Times New Roman" w:hAnsi="Times New Roman" w:cs="Times New Roman"/>
                <w:noProof/>
                <w:webHidden/>
                <w:color w:val="0D0D0D" w:themeColor="text1" w:themeTint="F2"/>
                <w:sz w:val="28"/>
              </w:rPr>
              <w:fldChar w:fldCharType="begin"/>
            </w:r>
            <w:r w:rsidR="002006B1" w:rsidRPr="002006B1">
              <w:rPr>
                <w:rFonts w:ascii="Times New Roman" w:hAnsi="Times New Roman" w:cs="Times New Roman"/>
                <w:noProof/>
                <w:webHidden/>
                <w:color w:val="0D0D0D" w:themeColor="text1" w:themeTint="F2"/>
                <w:sz w:val="28"/>
              </w:rPr>
              <w:instrText xml:space="preserve"> PAGEREF _Toc514802186 \h </w:instrText>
            </w:r>
            <w:r w:rsidR="002006B1" w:rsidRPr="002006B1">
              <w:rPr>
                <w:rFonts w:ascii="Times New Roman" w:hAnsi="Times New Roman" w:cs="Times New Roman"/>
                <w:noProof/>
                <w:webHidden/>
                <w:color w:val="0D0D0D" w:themeColor="text1" w:themeTint="F2"/>
                <w:sz w:val="28"/>
              </w:rPr>
            </w:r>
            <w:r w:rsidR="002006B1" w:rsidRPr="002006B1">
              <w:rPr>
                <w:rFonts w:ascii="Times New Roman" w:hAnsi="Times New Roman" w:cs="Times New Roman"/>
                <w:noProof/>
                <w:webHidden/>
                <w:color w:val="0D0D0D" w:themeColor="text1" w:themeTint="F2"/>
                <w:sz w:val="28"/>
              </w:rPr>
              <w:fldChar w:fldCharType="separate"/>
            </w:r>
            <w:r w:rsidR="00C628DA">
              <w:rPr>
                <w:rFonts w:ascii="Times New Roman" w:hAnsi="Times New Roman" w:cs="Times New Roman"/>
                <w:noProof/>
                <w:webHidden/>
                <w:color w:val="0D0D0D" w:themeColor="text1" w:themeTint="F2"/>
                <w:sz w:val="28"/>
              </w:rPr>
              <w:t>6</w:t>
            </w:r>
            <w:r w:rsidR="002006B1" w:rsidRPr="002006B1">
              <w:rPr>
                <w:rFonts w:ascii="Times New Roman" w:hAnsi="Times New Roman" w:cs="Times New Roman"/>
                <w:noProof/>
                <w:webHidden/>
                <w:color w:val="0D0D0D" w:themeColor="text1" w:themeTint="F2"/>
                <w:sz w:val="28"/>
              </w:rPr>
              <w:fldChar w:fldCharType="end"/>
            </w:r>
          </w:hyperlink>
        </w:p>
        <w:p w:rsidR="002006B1" w:rsidRPr="002006B1" w:rsidRDefault="00B61767" w:rsidP="002006B1">
          <w:pPr>
            <w:pStyle w:val="21"/>
            <w:tabs>
              <w:tab w:val="left" w:pos="880"/>
              <w:tab w:val="right" w:leader="dot" w:pos="9345"/>
            </w:tabs>
            <w:jc w:val="both"/>
            <w:rPr>
              <w:rFonts w:ascii="Times New Roman" w:hAnsi="Times New Roman" w:cs="Times New Roman"/>
              <w:noProof/>
              <w:color w:val="0D0D0D" w:themeColor="text1" w:themeTint="F2"/>
              <w:sz w:val="28"/>
            </w:rPr>
          </w:pPr>
          <w:hyperlink w:anchor="_Toc514802187" w:history="1">
            <w:r w:rsidR="002006B1" w:rsidRPr="002006B1">
              <w:rPr>
                <w:rStyle w:val="af"/>
                <w:rFonts w:ascii="Times New Roman" w:hAnsi="Times New Roman" w:cs="Times New Roman"/>
                <w:noProof/>
                <w:color w:val="0D0D0D" w:themeColor="text1" w:themeTint="F2"/>
                <w:sz w:val="28"/>
              </w:rPr>
              <w:t>1.1</w:t>
            </w:r>
            <w:r w:rsidR="002006B1" w:rsidRPr="002006B1">
              <w:rPr>
                <w:rFonts w:ascii="Times New Roman" w:hAnsi="Times New Roman" w:cs="Times New Roman"/>
                <w:noProof/>
                <w:color w:val="0D0D0D" w:themeColor="text1" w:themeTint="F2"/>
                <w:sz w:val="28"/>
              </w:rPr>
              <w:tab/>
            </w:r>
            <w:r w:rsidR="002006B1" w:rsidRPr="002006B1">
              <w:rPr>
                <w:rStyle w:val="af"/>
                <w:rFonts w:ascii="Times New Roman" w:hAnsi="Times New Roman" w:cs="Times New Roman"/>
                <w:noProof/>
                <w:color w:val="0D0D0D" w:themeColor="text1" w:themeTint="F2"/>
                <w:sz w:val="28"/>
              </w:rPr>
              <w:t>Сущность  экономической безопасности и ее виды</w:t>
            </w:r>
            <w:r w:rsidR="002006B1" w:rsidRPr="002006B1">
              <w:rPr>
                <w:rFonts w:ascii="Times New Roman" w:hAnsi="Times New Roman" w:cs="Times New Roman"/>
                <w:noProof/>
                <w:webHidden/>
                <w:color w:val="0D0D0D" w:themeColor="text1" w:themeTint="F2"/>
                <w:sz w:val="28"/>
              </w:rPr>
              <w:tab/>
            </w:r>
            <w:r w:rsidR="002006B1" w:rsidRPr="002006B1">
              <w:rPr>
                <w:rFonts w:ascii="Times New Roman" w:hAnsi="Times New Roman" w:cs="Times New Roman"/>
                <w:noProof/>
                <w:webHidden/>
                <w:color w:val="0D0D0D" w:themeColor="text1" w:themeTint="F2"/>
                <w:sz w:val="28"/>
              </w:rPr>
              <w:fldChar w:fldCharType="begin"/>
            </w:r>
            <w:r w:rsidR="002006B1" w:rsidRPr="002006B1">
              <w:rPr>
                <w:rFonts w:ascii="Times New Roman" w:hAnsi="Times New Roman" w:cs="Times New Roman"/>
                <w:noProof/>
                <w:webHidden/>
                <w:color w:val="0D0D0D" w:themeColor="text1" w:themeTint="F2"/>
                <w:sz w:val="28"/>
              </w:rPr>
              <w:instrText xml:space="preserve"> PAGEREF _Toc514802187 \h </w:instrText>
            </w:r>
            <w:r w:rsidR="002006B1" w:rsidRPr="002006B1">
              <w:rPr>
                <w:rFonts w:ascii="Times New Roman" w:hAnsi="Times New Roman" w:cs="Times New Roman"/>
                <w:noProof/>
                <w:webHidden/>
                <w:color w:val="0D0D0D" w:themeColor="text1" w:themeTint="F2"/>
                <w:sz w:val="28"/>
              </w:rPr>
            </w:r>
            <w:r w:rsidR="002006B1" w:rsidRPr="002006B1">
              <w:rPr>
                <w:rFonts w:ascii="Times New Roman" w:hAnsi="Times New Roman" w:cs="Times New Roman"/>
                <w:noProof/>
                <w:webHidden/>
                <w:color w:val="0D0D0D" w:themeColor="text1" w:themeTint="F2"/>
                <w:sz w:val="28"/>
              </w:rPr>
              <w:fldChar w:fldCharType="separate"/>
            </w:r>
            <w:r w:rsidR="00C628DA">
              <w:rPr>
                <w:rFonts w:ascii="Times New Roman" w:hAnsi="Times New Roman" w:cs="Times New Roman"/>
                <w:noProof/>
                <w:webHidden/>
                <w:color w:val="0D0D0D" w:themeColor="text1" w:themeTint="F2"/>
                <w:sz w:val="28"/>
              </w:rPr>
              <w:t>6</w:t>
            </w:r>
            <w:r w:rsidR="002006B1" w:rsidRPr="002006B1">
              <w:rPr>
                <w:rFonts w:ascii="Times New Roman" w:hAnsi="Times New Roman" w:cs="Times New Roman"/>
                <w:noProof/>
                <w:webHidden/>
                <w:color w:val="0D0D0D" w:themeColor="text1" w:themeTint="F2"/>
                <w:sz w:val="28"/>
              </w:rPr>
              <w:fldChar w:fldCharType="end"/>
            </w:r>
          </w:hyperlink>
        </w:p>
        <w:p w:rsidR="002006B1" w:rsidRPr="002006B1" w:rsidRDefault="00B61767" w:rsidP="002006B1">
          <w:pPr>
            <w:pStyle w:val="21"/>
            <w:tabs>
              <w:tab w:val="left" w:pos="880"/>
              <w:tab w:val="right" w:leader="dot" w:pos="9345"/>
            </w:tabs>
            <w:jc w:val="both"/>
            <w:rPr>
              <w:rFonts w:ascii="Times New Roman" w:hAnsi="Times New Roman" w:cs="Times New Roman"/>
              <w:noProof/>
              <w:color w:val="0D0D0D" w:themeColor="text1" w:themeTint="F2"/>
              <w:sz w:val="28"/>
            </w:rPr>
          </w:pPr>
          <w:hyperlink w:anchor="_Toc514802188" w:history="1">
            <w:r w:rsidR="002006B1" w:rsidRPr="002006B1">
              <w:rPr>
                <w:rStyle w:val="af"/>
                <w:rFonts w:ascii="Times New Roman" w:hAnsi="Times New Roman" w:cs="Times New Roman"/>
                <w:noProof/>
                <w:color w:val="0D0D0D" w:themeColor="text1" w:themeTint="F2"/>
                <w:sz w:val="28"/>
              </w:rPr>
              <w:t>1.2</w:t>
            </w:r>
            <w:r w:rsidR="002006B1" w:rsidRPr="002006B1">
              <w:rPr>
                <w:rFonts w:ascii="Times New Roman" w:hAnsi="Times New Roman" w:cs="Times New Roman"/>
                <w:noProof/>
                <w:color w:val="0D0D0D" w:themeColor="text1" w:themeTint="F2"/>
                <w:sz w:val="28"/>
              </w:rPr>
              <w:tab/>
            </w:r>
            <w:r w:rsidR="002006B1" w:rsidRPr="002006B1">
              <w:rPr>
                <w:rStyle w:val="af"/>
                <w:rFonts w:ascii="Times New Roman" w:hAnsi="Times New Roman" w:cs="Times New Roman"/>
                <w:noProof/>
                <w:color w:val="0D0D0D" w:themeColor="text1" w:themeTint="F2"/>
                <w:sz w:val="28"/>
              </w:rPr>
              <w:t>Механизм обеспечения экономической безопасности: российский и зарубежный опыт</w:t>
            </w:r>
            <w:r w:rsidR="002006B1" w:rsidRPr="002006B1">
              <w:rPr>
                <w:rFonts w:ascii="Times New Roman" w:hAnsi="Times New Roman" w:cs="Times New Roman"/>
                <w:noProof/>
                <w:webHidden/>
                <w:color w:val="0D0D0D" w:themeColor="text1" w:themeTint="F2"/>
                <w:sz w:val="28"/>
              </w:rPr>
              <w:tab/>
            </w:r>
            <w:r w:rsidR="002006B1" w:rsidRPr="002006B1">
              <w:rPr>
                <w:rFonts w:ascii="Times New Roman" w:hAnsi="Times New Roman" w:cs="Times New Roman"/>
                <w:noProof/>
                <w:webHidden/>
                <w:color w:val="0D0D0D" w:themeColor="text1" w:themeTint="F2"/>
                <w:sz w:val="28"/>
              </w:rPr>
              <w:fldChar w:fldCharType="begin"/>
            </w:r>
            <w:r w:rsidR="002006B1" w:rsidRPr="002006B1">
              <w:rPr>
                <w:rFonts w:ascii="Times New Roman" w:hAnsi="Times New Roman" w:cs="Times New Roman"/>
                <w:noProof/>
                <w:webHidden/>
                <w:color w:val="0D0D0D" w:themeColor="text1" w:themeTint="F2"/>
                <w:sz w:val="28"/>
              </w:rPr>
              <w:instrText xml:space="preserve"> PAGEREF _Toc514802188 \h </w:instrText>
            </w:r>
            <w:r w:rsidR="002006B1" w:rsidRPr="002006B1">
              <w:rPr>
                <w:rFonts w:ascii="Times New Roman" w:hAnsi="Times New Roman" w:cs="Times New Roman"/>
                <w:noProof/>
                <w:webHidden/>
                <w:color w:val="0D0D0D" w:themeColor="text1" w:themeTint="F2"/>
                <w:sz w:val="28"/>
              </w:rPr>
            </w:r>
            <w:r w:rsidR="002006B1" w:rsidRPr="002006B1">
              <w:rPr>
                <w:rFonts w:ascii="Times New Roman" w:hAnsi="Times New Roman" w:cs="Times New Roman"/>
                <w:noProof/>
                <w:webHidden/>
                <w:color w:val="0D0D0D" w:themeColor="text1" w:themeTint="F2"/>
                <w:sz w:val="28"/>
              </w:rPr>
              <w:fldChar w:fldCharType="separate"/>
            </w:r>
            <w:r w:rsidR="00C628DA">
              <w:rPr>
                <w:rFonts w:ascii="Times New Roman" w:hAnsi="Times New Roman" w:cs="Times New Roman"/>
                <w:noProof/>
                <w:webHidden/>
                <w:color w:val="0D0D0D" w:themeColor="text1" w:themeTint="F2"/>
                <w:sz w:val="28"/>
              </w:rPr>
              <w:t>12</w:t>
            </w:r>
            <w:r w:rsidR="002006B1" w:rsidRPr="002006B1">
              <w:rPr>
                <w:rFonts w:ascii="Times New Roman" w:hAnsi="Times New Roman" w:cs="Times New Roman"/>
                <w:noProof/>
                <w:webHidden/>
                <w:color w:val="0D0D0D" w:themeColor="text1" w:themeTint="F2"/>
                <w:sz w:val="28"/>
              </w:rPr>
              <w:fldChar w:fldCharType="end"/>
            </w:r>
          </w:hyperlink>
        </w:p>
        <w:p w:rsidR="002006B1" w:rsidRPr="002006B1" w:rsidRDefault="00B61767" w:rsidP="002006B1">
          <w:pPr>
            <w:pStyle w:val="21"/>
            <w:tabs>
              <w:tab w:val="left" w:pos="880"/>
              <w:tab w:val="right" w:leader="dot" w:pos="9345"/>
            </w:tabs>
            <w:jc w:val="both"/>
            <w:rPr>
              <w:rFonts w:ascii="Times New Roman" w:hAnsi="Times New Roman" w:cs="Times New Roman"/>
              <w:noProof/>
              <w:color w:val="0D0D0D" w:themeColor="text1" w:themeTint="F2"/>
              <w:sz w:val="28"/>
            </w:rPr>
          </w:pPr>
          <w:hyperlink w:anchor="_Toc514802189" w:history="1">
            <w:r w:rsidR="002006B1" w:rsidRPr="002006B1">
              <w:rPr>
                <w:rStyle w:val="af"/>
                <w:rFonts w:ascii="Times New Roman" w:hAnsi="Times New Roman" w:cs="Times New Roman"/>
                <w:noProof/>
                <w:color w:val="0D0D0D" w:themeColor="text1" w:themeTint="F2"/>
                <w:sz w:val="28"/>
              </w:rPr>
              <w:t>1.3</w:t>
            </w:r>
            <w:r w:rsidR="002006B1" w:rsidRPr="002006B1">
              <w:rPr>
                <w:rFonts w:ascii="Times New Roman" w:hAnsi="Times New Roman" w:cs="Times New Roman"/>
                <w:noProof/>
                <w:color w:val="0D0D0D" w:themeColor="text1" w:themeTint="F2"/>
                <w:sz w:val="28"/>
              </w:rPr>
              <w:tab/>
            </w:r>
            <w:r w:rsidR="002006B1" w:rsidRPr="002006B1">
              <w:rPr>
                <w:rStyle w:val="af"/>
                <w:rFonts w:ascii="Times New Roman" w:hAnsi="Times New Roman" w:cs="Times New Roman"/>
                <w:noProof/>
                <w:color w:val="0D0D0D" w:themeColor="text1" w:themeTint="F2"/>
                <w:sz w:val="28"/>
              </w:rPr>
              <w:t>Методы оценк</w:t>
            </w:r>
            <w:r w:rsidR="002006B1" w:rsidRPr="002006B1">
              <w:rPr>
                <w:rStyle w:val="af"/>
                <w:rFonts w:ascii="Times New Roman" w:hAnsi="Times New Roman" w:cs="Times New Roman"/>
                <w:noProof/>
                <w:color w:val="0D0D0D" w:themeColor="text1" w:themeTint="F2"/>
                <w:sz w:val="28"/>
              </w:rPr>
              <w:t>и эффективности экономической безопасности</w:t>
            </w:r>
            <w:r w:rsidR="002006B1" w:rsidRPr="002006B1">
              <w:rPr>
                <w:rFonts w:ascii="Times New Roman" w:hAnsi="Times New Roman" w:cs="Times New Roman"/>
                <w:noProof/>
                <w:webHidden/>
                <w:color w:val="0D0D0D" w:themeColor="text1" w:themeTint="F2"/>
                <w:sz w:val="28"/>
              </w:rPr>
              <w:tab/>
            </w:r>
            <w:r w:rsidR="002006B1" w:rsidRPr="002006B1">
              <w:rPr>
                <w:rFonts w:ascii="Times New Roman" w:hAnsi="Times New Roman" w:cs="Times New Roman"/>
                <w:noProof/>
                <w:webHidden/>
                <w:color w:val="0D0D0D" w:themeColor="text1" w:themeTint="F2"/>
                <w:sz w:val="28"/>
              </w:rPr>
              <w:fldChar w:fldCharType="begin"/>
            </w:r>
            <w:r w:rsidR="002006B1" w:rsidRPr="002006B1">
              <w:rPr>
                <w:rFonts w:ascii="Times New Roman" w:hAnsi="Times New Roman" w:cs="Times New Roman"/>
                <w:noProof/>
                <w:webHidden/>
                <w:color w:val="0D0D0D" w:themeColor="text1" w:themeTint="F2"/>
                <w:sz w:val="28"/>
              </w:rPr>
              <w:instrText xml:space="preserve"> PAGEREF _Toc514802189 \h </w:instrText>
            </w:r>
            <w:r w:rsidR="002006B1" w:rsidRPr="002006B1">
              <w:rPr>
                <w:rFonts w:ascii="Times New Roman" w:hAnsi="Times New Roman" w:cs="Times New Roman"/>
                <w:noProof/>
                <w:webHidden/>
                <w:color w:val="0D0D0D" w:themeColor="text1" w:themeTint="F2"/>
                <w:sz w:val="28"/>
              </w:rPr>
            </w:r>
            <w:r w:rsidR="002006B1" w:rsidRPr="002006B1">
              <w:rPr>
                <w:rFonts w:ascii="Times New Roman" w:hAnsi="Times New Roman" w:cs="Times New Roman"/>
                <w:noProof/>
                <w:webHidden/>
                <w:color w:val="0D0D0D" w:themeColor="text1" w:themeTint="F2"/>
                <w:sz w:val="28"/>
              </w:rPr>
              <w:fldChar w:fldCharType="separate"/>
            </w:r>
            <w:r w:rsidR="00C628DA">
              <w:rPr>
                <w:rFonts w:ascii="Times New Roman" w:hAnsi="Times New Roman" w:cs="Times New Roman"/>
                <w:noProof/>
                <w:webHidden/>
                <w:color w:val="0D0D0D" w:themeColor="text1" w:themeTint="F2"/>
                <w:sz w:val="28"/>
              </w:rPr>
              <w:t>24</w:t>
            </w:r>
            <w:r w:rsidR="002006B1" w:rsidRPr="002006B1">
              <w:rPr>
                <w:rFonts w:ascii="Times New Roman" w:hAnsi="Times New Roman" w:cs="Times New Roman"/>
                <w:noProof/>
                <w:webHidden/>
                <w:color w:val="0D0D0D" w:themeColor="text1" w:themeTint="F2"/>
                <w:sz w:val="28"/>
              </w:rPr>
              <w:fldChar w:fldCharType="end"/>
            </w:r>
          </w:hyperlink>
        </w:p>
        <w:p w:rsidR="002006B1" w:rsidRPr="002006B1" w:rsidRDefault="00B61767" w:rsidP="002006B1">
          <w:pPr>
            <w:pStyle w:val="11"/>
            <w:tabs>
              <w:tab w:val="right" w:leader="dot" w:pos="9345"/>
            </w:tabs>
            <w:jc w:val="both"/>
            <w:rPr>
              <w:rFonts w:ascii="Times New Roman" w:hAnsi="Times New Roman" w:cs="Times New Roman"/>
              <w:noProof/>
              <w:color w:val="0D0D0D" w:themeColor="text1" w:themeTint="F2"/>
              <w:sz w:val="28"/>
            </w:rPr>
          </w:pPr>
          <w:hyperlink w:anchor="_Toc514802190" w:history="1">
            <w:r w:rsidR="002006B1" w:rsidRPr="002006B1">
              <w:rPr>
                <w:rStyle w:val="af"/>
                <w:rFonts w:ascii="Times New Roman" w:hAnsi="Times New Roman" w:cs="Times New Roman"/>
                <w:noProof/>
                <w:color w:val="0D0D0D" w:themeColor="text1" w:themeTint="F2"/>
                <w:sz w:val="28"/>
              </w:rPr>
              <w:t>Глава 2. Анализ эффективности мероприятий по обеспечению экономической безопасности ПАО «Кузнецов»</w:t>
            </w:r>
            <w:r w:rsidR="002006B1" w:rsidRPr="002006B1">
              <w:rPr>
                <w:rFonts w:ascii="Times New Roman" w:hAnsi="Times New Roman" w:cs="Times New Roman"/>
                <w:noProof/>
                <w:webHidden/>
                <w:color w:val="0D0D0D" w:themeColor="text1" w:themeTint="F2"/>
                <w:sz w:val="28"/>
              </w:rPr>
              <w:tab/>
            </w:r>
            <w:r w:rsidR="002006B1" w:rsidRPr="002006B1">
              <w:rPr>
                <w:rFonts w:ascii="Times New Roman" w:hAnsi="Times New Roman" w:cs="Times New Roman"/>
                <w:noProof/>
                <w:webHidden/>
                <w:color w:val="0D0D0D" w:themeColor="text1" w:themeTint="F2"/>
                <w:sz w:val="28"/>
              </w:rPr>
              <w:fldChar w:fldCharType="begin"/>
            </w:r>
            <w:r w:rsidR="002006B1" w:rsidRPr="002006B1">
              <w:rPr>
                <w:rFonts w:ascii="Times New Roman" w:hAnsi="Times New Roman" w:cs="Times New Roman"/>
                <w:noProof/>
                <w:webHidden/>
                <w:color w:val="0D0D0D" w:themeColor="text1" w:themeTint="F2"/>
                <w:sz w:val="28"/>
              </w:rPr>
              <w:instrText xml:space="preserve"> PAGEREF _Toc514802190 \h </w:instrText>
            </w:r>
            <w:r w:rsidR="002006B1" w:rsidRPr="002006B1">
              <w:rPr>
                <w:rFonts w:ascii="Times New Roman" w:hAnsi="Times New Roman" w:cs="Times New Roman"/>
                <w:noProof/>
                <w:webHidden/>
                <w:color w:val="0D0D0D" w:themeColor="text1" w:themeTint="F2"/>
                <w:sz w:val="28"/>
              </w:rPr>
            </w:r>
            <w:r w:rsidR="002006B1" w:rsidRPr="002006B1">
              <w:rPr>
                <w:rFonts w:ascii="Times New Roman" w:hAnsi="Times New Roman" w:cs="Times New Roman"/>
                <w:noProof/>
                <w:webHidden/>
                <w:color w:val="0D0D0D" w:themeColor="text1" w:themeTint="F2"/>
                <w:sz w:val="28"/>
              </w:rPr>
              <w:fldChar w:fldCharType="separate"/>
            </w:r>
            <w:r w:rsidR="00C628DA">
              <w:rPr>
                <w:rFonts w:ascii="Times New Roman" w:hAnsi="Times New Roman" w:cs="Times New Roman"/>
                <w:noProof/>
                <w:webHidden/>
                <w:color w:val="0D0D0D" w:themeColor="text1" w:themeTint="F2"/>
                <w:sz w:val="28"/>
              </w:rPr>
              <w:t>32</w:t>
            </w:r>
            <w:r w:rsidR="002006B1" w:rsidRPr="002006B1">
              <w:rPr>
                <w:rFonts w:ascii="Times New Roman" w:hAnsi="Times New Roman" w:cs="Times New Roman"/>
                <w:noProof/>
                <w:webHidden/>
                <w:color w:val="0D0D0D" w:themeColor="text1" w:themeTint="F2"/>
                <w:sz w:val="28"/>
              </w:rPr>
              <w:fldChar w:fldCharType="end"/>
            </w:r>
          </w:hyperlink>
        </w:p>
        <w:p w:rsidR="002006B1" w:rsidRPr="002006B1" w:rsidRDefault="00B61767" w:rsidP="002006B1">
          <w:pPr>
            <w:pStyle w:val="21"/>
            <w:tabs>
              <w:tab w:val="right" w:leader="dot" w:pos="9345"/>
            </w:tabs>
            <w:jc w:val="both"/>
            <w:rPr>
              <w:rFonts w:ascii="Times New Roman" w:hAnsi="Times New Roman" w:cs="Times New Roman"/>
              <w:noProof/>
              <w:color w:val="0D0D0D" w:themeColor="text1" w:themeTint="F2"/>
              <w:sz w:val="28"/>
            </w:rPr>
          </w:pPr>
          <w:hyperlink w:anchor="_Toc514802191" w:history="1">
            <w:r w:rsidR="002006B1" w:rsidRPr="002006B1">
              <w:rPr>
                <w:rStyle w:val="af"/>
                <w:rFonts w:ascii="Times New Roman" w:hAnsi="Times New Roman" w:cs="Times New Roman"/>
                <w:noProof/>
                <w:color w:val="0D0D0D" w:themeColor="text1" w:themeTint="F2"/>
                <w:sz w:val="28"/>
              </w:rPr>
              <w:t>2.1. Характеристика финансово-экономического состояния ПАО «Кузнецов»</w:t>
            </w:r>
            <w:r w:rsidR="002006B1" w:rsidRPr="002006B1">
              <w:rPr>
                <w:rFonts w:ascii="Times New Roman" w:hAnsi="Times New Roman" w:cs="Times New Roman"/>
                <w:noProof/>
                <w:webHidden/>
                <w:color w:val="0D0D0D" w:themeColor="text1" w:themeTint="F2"/>
                <w:sz w:val="28"/>
              </w:rPr>
              <w:tab/>
            </w:r>
            <w:r w:rsidR="002006B1" w:rsidRPr="002006B1">
              <w:rPr>
                <w:rFonts w:ascii="Times New Roman" w:hAnsi="Times New Roman" w:cs="Times New Roman"/>
                <w:noProof/>
                <w:webHidden/>
                <w:color w:val="0D0D0D" w:themeColor="text1" w:themeTint="F2"/>
                <w:sz w:val="28"/>
              </w:rPr>
              <w:fldChar w:fldCharType="begin"/>
            </w:r>
            <w:r w:rsidR="002006B1" w:rsidRPr="002006B1">
              <w:rPr>
                <w:rFonts w:ascii="Times New Roman" w:hAnsi="Times New Roman" w:cs="Times New Roman"/>
                <w:noProof/>
                <w:webHidden/>
                <w:color w:val="0D0D0D" w:themeColor="text1" w:themeTint="F2"/>
                <w:sz w:val="28"/>
              </w:rPr>
              <w:instrText xml:space="preserve"> PAGEREF _Toc514802191 \h </w:instrText>
            </w:r>
            <w:r w:rsidR="002006B1" w:rsidRPr="002006B1">
              <w:rPr>
                <w:rFonts w:ascii="Times New Roman" w:hAnsi="Times New Roman" w:cs="Times New Roman"/>
                <w:noProof/>
                <w:webHidden/>
                <w:color w:val="0D0D0D" w:themeColor="text1" w:themeTint="F2"/>
                <w:sz w:val="28"/>
              </w:rPr>
            </w:r>
            <w:r w:rsidR="002006B1" w:rsidRPr="002006B1">
              <w:rPr>
                <w:rFonts w:ascii="Times New Roman" w:hAnsi="Times New Roman" w:cs="Times New Roman"/>
                <w:noProof/>
                <w:webHidden/>
                <w:color w:val="0D0D0D" w:themeColor="text1" w:themeTint="F2"/>
                <w:sz w:val="28"/>
              </w:rPr>
              <w:fldChar w:fldCharType="separate"/>
            </w:r>
            <w:r w:rsidR="00C628DA">
              <w:rPr>
                <w:rFonts w:ascii="Times New Roman" w:hAnsi="Times New Roman" w:cs="Times New Roman"/>
                <w:noProof/>
                <w:webHidden/>
                <w:color w:val="0D0D0D" w:themeColor="text1" w:themeTint="F2"/>
                <w:sz w:val="28"/>
              </w:rPr>
              <w:t>32</w:t>
            </w:r>
            <w:r w:rsidR="002006B1" w:rsidRPr="002006B1">
              <w:rPr>
                <w:rFonts w:ascii="Times New Roman" w:hAnsi="Times New Roman" w:cs="Times New Roman"/>
                <w:noProof/>
                <w:webHidden/>
                <w:color w:val="0D0D0D" w:themeColor="text1" w:themeTint="F2"/>
                <w:sz w:val="28"/>
              </w:rPr>
              <w:fldChar w:fldCharType="end"/>
            </w:r>
          </w:hyperlink>
        </w:p>
        <w:p w:rsidR="002006B1" w:rsidRPr="002006B1" w:rsidRDefault="00B61767" w:rsidP="002006B1">
          <w:pPr>
            <w:pStyle w:val="21"/>
            <w:tabs>
              <w:tab w:val="right" w:leader="dot" w:pos="9345"/>
            </w:tabs>
            <w:jc w:val="both"/>
            <w:rPr>
              <w:rFonts w:ascii="Times New Roman" w:hAnsi="Times New Roman" w:cs="Times New Roman"/>
              <w:noProof/>
              <w:color w:val="0D0D0D" w:themeColor="text1" w:themeTint="F2"/>
              <w:sz w:val="28"/>
            </w:rPr>
          </w:pPr>
          <w:hyperlink w:anchor="_Toc514802192" w:history="1">
            <w:r w:rsidR="002006B1" w:rsidRPr="002006B1">
              <w:rPr>
                <w:rStyle w:val="af"/>
                <w:rFonts w:ascii="Times New Roman" w:hAnsi="Times New Roman" w:cs="Times New Roman"/>
                <w:noProof/>
                <w:color w:val="0D0D0D" w:themeColor="text1" w:themeTint="F2"/>
                <w:sz w:val="28"/>
              </w:rPr>
              <w:t>2.2 Анализ проводимых мероприятий по обеспечению экономической безопасности ПАО «Кузнецов»</w:t>
            </w:r>
            <w:r w:rsidR="002006B1" w:rsidRPr="002006B1">
              <w:rPr>
                <w:rFonts w:ascii="Times New Roman" w:hAnsi="Times New Roman" w:cs="Times New Roman"/>
                <w:noProof/>
                <w:webHidden/>
                <w:color w:val="0D0D0D" w:themeColor="text1" w:themeTint="F2"/>
                <w:sz w:val="28"/>
              </w:rPr>
              <w:tab/>
            </w:r>
            <w:r w:rsidR="002006B1" w:rsidRPr="002006B1">
              <w:rPr>
                <w:rFonts w:ascii="Times New Roman" w:hAnsi="Times New Roman" w:cs="Times New Roman"/>
                <w:noProof/>
                <w:webHidden/>
                <w:color w:val="0D0D0D" w:themeColor="text1" w:themeTint="F2"/>
                <w:sz w:val="28"/>
              </w:rPr>
              <w:fldChar w:fldCharType="begin"/>
            </w:r>
            <w:r w:rsidR="002006B1" w:rsidRPr="002006B1">
              <w:rPr>
                <w:rFonts w:ascii="Times New Roman" w:hAnsi="Times New Roman" w:cs="Times New Roman"/>
                <w:noProof/>
                <w:webHidden/>
                <w:color w:val="0D0D0D" w:themeColor="text1" w:themeTint="F2"/>
                <w:sz w:val="28"/>
              </w:rPr>
              <w:instrText xml:space="preserve"> PAGEREF _Toc514802192 \h </w:instrText>
            </w:r>
            <w:r w:rsidR="002006B1" w:rsidRPr="002006B1">
              <w:rPr>
                <w:rFonts w:ascii="Times New Roman" w:hAnsi="Times New Roman" w:cs="Times New Roman"/>
                <w:noProof/>
                <w:webHidden/>
                <w:color w:val="0D0D0D" w:themeColor="text1" w:themeTint="F2"/>
                <w:sz w:val="28"/>
              </w:rPr>
            </w:r>
            <w:r w:rsidR="002006B1" w:rsidRPr="002006B1">
              <w:rPr>
                <w:rFonts w:ascii="Times New Roman" w:hAnsi="Times New Roman" w:cs="Times New Roman"/>
                <w:noProof/>
                <w:webHidden/>
                <w:color w:val="0D0D0D" w:themeColor="text1" w:themeTint="F2"/>
                <w:sz w:val="28"/>
              </w:rPr>
              <w:fldChar w:fldCharType="separate"/>
            </w:r>
            <w:r w:rsidR="00C628DA">
              <w:rPr>
                <w:rFonts w:ascii="Times New Roman" w:hAnsi="Times New Roman" w:cs="Times New Roman"/>
                <w:noProof/>
                <w:webHidden/>
                <w:color w:val="0D0D0D" w:themeColor="text1" w:themeTint="F2"/>
                <w:sz w:val="28"/>
              </w:rPr>
              <w:t>44</w:t>
            </w:r>
            <w:r w:rsidR="002006B1" w:rsidRPr="002006B1">
              <w:rPr>
                <w:rFonts w:ascii="Times New Roman" w:hAnsi="Times New Roman" w:cs="Times New Roman"/>
                <w:noProof/>
                <w:webHidden/>
                <w:color w:val="0D0D0D" w:themeColor="text1" w:themeTint="F2"/>
                <w:sz w:val="28"/>
              </w:rPr>
              <w:fldChar w:fldCharType="end"/>
            </w:r>
          </w:hyperlink>
        </w:p>
        <w:p w:rsidR="002006B1" w:rsidRPr="002006B1" w:rsidRDefault="00B61767" w:rsidP="002006B1">
          <w:pPr>
            <w:pStyle w:val="21"/>
            <w:tabs>
              <w:tab w:val="right" w:leader="dot" w:pos="9345"/>
            </w:tabs>
            <w:jc w:val="both"/>
            <w:rPr>
              <w:rFonts w:ascii="Times New Roman" w:hAnsi="Times New Roman" w:cs="Times New Roman"/>
              <w:noProof/>
              <w:color w:val="0D0D0D" w:themeColor="text1" w:themeTint="F2"/>
              <w:sz w:val="28"/>
            </w:rPr>
          </w:pPr>
          <w:hyperlink w:anchor="_Toc514802193" w:history="1">
            <w:r w:rsidR="002006B1" w:rsidRPr="002006B1">
              <w:rPr>
                <w:rStyle w:val="af"/>
                <w:rFonts w:ascii="Times New Roman" w:hAnsi="Times New Roman" w:cs="Times New Roman"/>
                <w:noProof/>
                <w:color w:val="0D0D0D" w:themeColor="text1" w:themeTint="F2"/>
                <w:sz w:val="28"/>
              </w:rPr>
              <w:t>2.3 Оценка эффективности мероприятий по обеспечению экономической безопасности ПАО «Кузнецов»</w:t>
            </w:r>
            <w:r w:rsidR="002006B1" w:rsidRPr="002006B1">
              <w:rPr>
                <w:rFonts w:ascii="Times New Roman" w:hAnsi="Times New Roman" w:cs="Times New Roman"/>
                <w:noProof/>
                <w:webHidden/>
                <w:color w:val="0D0D0D" w:themeColor="text1" w:themeTint="F2"/>
                <w:sz w:val="28"/>
              </w:rPr>
              <w:tab/>
            </w:r>
            <w:r w:rsidR="002006B1" w:rsidRPr="002006B1">
              <w:rPr>
                <w:rFonts w:ascii="Times New Roman" w:hAnsi="Times New Roman" w:cs="Times New Roman"/>
                <w:noProof/>
                <w:webHidden/>
                <w:color w:val="0D0D0D" w:themeColor="text1" w:themeTint="F2"/>
                <w:sz w:val="28"/>
              </w:rPr>
              <w:fldChar w:fldCharType="begin"/>
            </w:r>
            <w:r w:rsidR="002006B1" w:rsidRPr="002006B1">
              <w:rPr>
                <w:rFonts w:ascii="Times New Roman" w:hAnsi="Times New Roman" w:cs="Times New Roman"/>
                <w:noProof/>
                <w:webHidden/>
                <w:color w:val="0D0D0D" w:themeColor="text1" w:themeTint="F2"/>
                <w:sz w:val="28"/>
              </w:rPr>
              <w:instrText xml:space="preserve"> PAGEREF _Toc514802193 \h </w:instrText>
            </w:r>
            <w:r w:rsidR="002006B1" w:rsidRPr="002006B1">
              <w:rPr>
                <w:rFonts w:ascii="Times New Roman" w:hAnsi="Times New Roman" w:cs="Times New Roman"/>
                <w:noProof/>
                <w:webHidden/>
                <w:color w:val="0D0D0D" w:themeColor="text1" w:themeTint="F2"/>
                <w:sz w:val="28"/>
              </w:rPr>
            </w:r>
            <w:r w:rsidR="002006B1" w:rsidRPr="002006B1">
              <w:rPr>
                <w:rFonts w:ascii="Times New Roman" w:hAnsi="Times New Roman" w:cs="Times New Roman"/>
                <w:noProof/>
                <w:webHidden/>
                <w:color w:val="0D0D0D" w:themeColor="text1" w:themeTint="F2"/>
                <w:sz w:val="28"/>
              </w:rPr>
              <w:fldChar w:fldCharType="separate"/>
            </w:r>
            <w:r w:rsidR="00C628DA">
              <w:rPr>
                <w:rFonts w:ascii="Times New Roman" w:hAnsi="Times New Roman" w:cs="Times New Roman"/>
                <w:noProof/>
                <w:webHidden/>
                <w:color w:val="0D0D0D" w:themeColor="text1" w:themeTint="F2"/>
                <w:sz w:val="28"/>
              </w:rPr>
              <w:t>51</w:t>
            </w:r>
            <w:r w:rsidR="002006B1" w:rsidRPr="002006B1">
              <w:rPr>
                <w:rFonts w:ascii="Times New Roman" w:hAnsi="Times New Roman" w:cs="Times New Roman"/>
                <w:noProof/>
                <w:webHidden/>
                <w:color w:val="0D0D0D" w:themeColor="text1" w:themeTint="F2"/>
                <w:sz w:val="28"/>
              </w:rPr>
              <w:fldChar w:fldCharType="end"/>
            </w:r>
          </w:hyperlink>
        </w:p>
        <w:p w:rsidR="002006B1" w:rsidRPr="002006B1" w:rsidRDefault="00B61767" w:rsidP="002006B1">
          <w:pPr>
            <w:pStyle w:val="11"/>
            <w:tabs>
              <w:tab w:val="right" w:leader="dot" w:pos="9345"/>
            </w:tabs>
            <w:jc w:val="both"/>
            <w:rPr>
              <w:rFonts w:ascii="Times New Roman" w:hAnsi="Times New Roman" w:cs="Times New Roman"/>
              <w:noProof/>
              <w:color w:val="0D0D0D" w:themeColor="text1" w:themeTint="F2"/>
              <w:sz w:val="28"/>
            </w:rPr>
          </w:pPr>
          <w:hyperlink w:anchor="_Toc514802194" w:history="1">
            <w:r w:rsidR="002006B1" w:rsidRPr="002006B1">
              <w:rPr>
                <w:rStyle w:val="af"/>
                <w:rFonts w:ascii="Times New Roman" w:eastAsia="Times New Roman" w:hAnsi="Times New Roman" w:cs="Times New Roman"/>
                <w:noProof/>
                <w:color w:val="0D0D0D" w:themeColor="text1" w:themeTint="F2"/>
                <w:sz w:val="28"/>
                <w:lang w:eastAsia="ru-RU"/>
              </w:rPr>
              <w:t>Глава 3 Направления повышения эффективности мероприятий по обеспечению экономической безопасности</w:t>
            </w:r>
            <w:r w:rsidR="002006B1" w:rsidRPr="002006B1">
              <w:rPr>
                <w:rFonts w:ascii="Times New Roman" w:hAnsi="Times New Roman" w:cs="Times New Roman"/>
                <w:noProof/>
                <w:webHidden/>
                <w:color w:val="0D0D0D" w:themeColor="text1" w:themeTint="F2"/>
                <w:sz w:val="28"/>
              </w:rPr>
              <w:tab/>
            </w:r>
            <w:r w:rsidR="002006B1" w:rsidRPr="002006B1">
              <w:rPr>
                <w:rFonts w:ascii="Times New Roman" w:hAnsi="Times New Roman" w:cs="Times New Roman"/>
                <w:noProof/>
                <w:webHidden/>
                <w:color w:val="0D0D0D" w:themeColor="text1" w:themeTint="F2"/>
                <w:sz w:val="28"/>
              </w:rPr>
              <w:fldChar w:fldCharType="begin"/>
            </w:r>
            <w:r w:rsidR="002006B1" w:rsidRPr="002006B1">
              <w:rPr>
                <w:rFonts w:ascii="Times New Roman" w:hAnsi="Times New Roman" w:cs="Times New Roman"/>
                <w:noProof/>
                <w:webHidden/>
                <w:color w:val="0D0D0D" w:themeColor="text1" w:themeTint="F2"/>
                <w:sz w:val="28"/>
              </w:rPr>
              <w:instrText xml:space="preserve"> PAGEREF _Toc514802194 \h </w:instrText>
            </w:r>
            <w:r w:rsidR="002006B1" w:rsidRPr="002006B1">
              <w:rPr>
                <w:rFonts w:ascii="Times New Roman" w:hAnsi="Times New Roman" w:cs="Times New Roman"/>
                <w:noProof/>
                <w:webHidden/>
                <w:color w:val="0D0D0D" w:themeColor="text1" w:themeTint="F2"/>
                <w:sz w:val="28"/>
              </w:rPr>
            </w:r>
            <w:r w:rsidR="002006B1" w:rsidRPr="002006B1">
              <w:rPr>
                <w:rFonts w:ascii="Times New Roman" w:hAnsi="Times New Roman" w:cs="Times New Roman"/>
                <w:noProof/>
                <w:webHidden/>
                <w:color w:val="0D0D0D" w:themeColor="text1" w:themeTint="F2"/>
                <w:sz w:val="28"/>
              </w:rPr>
              <w:fldChar w:fldCharType="separate"/>
            </w:r>
            <w:r w:rsidR="00C628DA">
              <w:rPr>
                <w:rFonts w:ascii="Times New Roman" w:hAnsi="Times New Roman" w:cs="Times New Roman"/>
                <w:noProof/>
                <w:webHidden/>
                <w:color w:val="0D0D0D" w:themeColor="text1" w:themeTint="F2"/>
                <w:sz w:val="28"/>
              </w:rPr>
              <w:t>55</w:t>
            </w:r>
            <w:r w:rsidR="002006B1" w:rsidRPr="002006B1">
              <w:rPr>
                <w:rFonts w:ascii="Times New Roman" w:hAnsi="Times New Roman" w:cs="Times New Roman"/>
                <w:noProof/>
                <w:webHidden/>
                <w:color w:val="0D0D0D" w:themeColor="text1" w:themeTint="F2"/>
                <w:sz w:val="28"/>
              </w:rPr>
              <w:fldChar w:fldCharType="end"/>
            </w:r>
          </w:hyperlink>
        </w:p>
        <w:p w:rsidR="002006B1" w:rsidRPr="002006B1" w:rsidRDefault="00B61767" w:rsidP="002006B1">
          <w:pPr>
            <w:pStyle w:val="21"/>
            <w:tabs>
              <w:tab w:val="right" w:leader="dot" w:pos="9345"/>
            </w:tabs>
            <w:jc w:val="both"/>
            <w:rPr>
              <w:rFonts w:ascii="Times New Roman" w:hAnsi="Times New Roman" w:cs="Times New Roman"/>
              <w:noProof/>
              <w:color w:val="0D0D0D" w:themeColor="text1" w:themeTint="F2"/>
              <w:sz w:val="28"/>
            </w:rPr>
          </w:pPr>
          <w:hyperlink w:anchor="_Toc514802195" w:history="1">
            <w:r w:rsidR="002006B1" w:rsidRPr="002006B1">
              <w:rPr>
                <w:rStyle w:val="af"/>
                <w:rFonts w:ascii="Times New Roman" w:eastAsia="Times New Roman" w:hAnsi="Times New Roman" w:cs="Times New Roman"/>
                <w:noProof/>
                <w:color w:val="0D0D0D" w:themeColor="text1" w:themeTint="F2"/>
                <w:sz w:val="28"/>
                <w:lang w:eastAsia="ru-RU"/>
              </w:rPr>
              <w:t>3.1Организационный механизм повышения эффективности экономической безопасности</w:t>
            </w:r>
            <w:r w:rsidR="002006B1" w:rsidRPr="002006B1">
              <w:rPr>
                <w:rFonts w:ascii="Times New Roman" w:hAnsi="Times New Roman" w:cs="Times New Roman"/>
                <w:noProof/>
                <w:webHidden/>
                <w:color w:val="0D0D0D" w:themeColor="text1" w:themeTint="F2"/>
                <w:sz w:val="28"/>
              </w:rPr>
              <w:tab/>
            </w:r>
            <w:r w:rsidR="002006B1" w:rsidRPr="002006B1">
              <w:rPr>
                <w:rFonts w:ascii="Times New Roman" w:hAnsi="Times New Roman" w:cs="Times New Roman"/>
                <w:noProof/>
                <w:webHidden/>
                <w:color w:val="0D0D0D" w:themeColor="text1" w:themeTint="F2"/>
                <w:sz w:val="28"/>
              </w:rPr>
              <w:fldChar w:fldCharType="begin"/>
            </w:r>
            <w:r w:rsidR="002006B1" w:rsidRPr="002006B1">
              <w:rPr>
                <w:rFonts w:ascii="Times New Roman" w:hAnsi="Times New Roman" w:cs="Times New Roman"/>
                <w:noProof/>
                <w:webHidden/>
                <w:color w:val="0D0D0D" w:themeColor="text1" w:themeTint="F2"/>
                <w:sz w:val="28"/>
              </w:rPr>
              <w:instrText xml:space="preserve"> PAGEREF _Toc514802195 \h </w:instrText>
            </w:r>
            <w:r w:rsidR="002006B1" w:rsidRPr="002006B1">
              <w:rPr>
                <w:rFonts w:ascii="Times New Roman" w:hAnsi="Times New Roman" w:cs="Times New Roman"/>
                <w:noProof/>
                <w:webHidden/>
                <w:color w:val="0D0D0D" w:themeColor="text1" w:themeTint="F2"/>
                <w:sz w:val="28"/>
              </w:rPr>
            </w:r>
            <w:r w:rsidR="002006B1" w:rsidRPr="002006B1">
              <w:rPr>
                <w:rFonts w:ascii="Times New Roman" w:hAnsi="Times New Roman" w:cs="Times New Roman"/>
                <w:noProof/>
                <w:webHidden/>
                <w:color w:val="0D0D0D" w:themeColor="text1" w:themeTint="F2"/>
                <w:sz w:val="28"/>
              </w:rPr>
              <w:fldChar w:fldCharType="separate"/>
            </w:r>
            <w:r w:rsidR="00C628DA">
              <w:rPr>
                <w:rFonts w:ascii="Times New Roman" w:hAnsi="Times New Roman" w:cs="Times New Roman"/>
                <w:noProof/>
                <w:webHidden/>
                <w:color w:val="0D0D0D" w:themeColor="text1" w:themeTint="F2"/>
                <w:sz w:val="28"/>
              </w:rPr>
              <w:t>55</w:t>
            </w:r>
            <w:r w:rsidR="002006B1" w:rsidRPr="002006B1">
              <w:rPr>
                <w:rFonts w:ascii="Times New Roman" w:hAnsi="Times New Roman" w:cs="Times New Roman"/>
                <w:noProof/>
                <w:webHidden/>
                <w:color w:val="0D0D0D" w:themeColor="text1" w:themeTint="F2"/>
                <w:sz w:val="28"/>
              </w:rPr>
              <w:fldChar w:fldCharType="end"/>
            </w:r>
          </w:hyperlink>
        </w:p>
        <w:p w:rsidR="002006B1" w:rsidRPr="002006B1" w:rsidRDefault="00B61767" w:rsidP="002006B1">
          <w:pPr>
            <w:pStyle w:val="21"/>
            <w:tabs>
              <w:tab w:val="right" w:leader="dot" w:pos="9345"/>
            </w:tabs>
            <w:jc w:val="both"/>
            <w:rPr>
              <w:rFonts w:ascii="Times New Roman" w:hAnsi="Times New Roman" w:cs="Times New Roman"/>
              <w:noProof/>
              <w:color w:val="0D0D0D" w:themeColor="text1" w:themeTint="F2"/>
              <w:sz w:val="28"/>
            </w:rPr>
          </w:pPr>
          <w:hyperlink w:anchor="_Toc514802196" w:history="1">
            <w:r w:rsidR="002006B1" w:rsidRPr="002006B1">
              <w:rPr>
                <w:rStyle w:val="af"/>
                <w:rFonts w:ascii="Times New Roman" w:eastAsia="Times New Roman" w:hAnsi="Times New Roman" w:cs="Times New Roman"/>
                <w:noProof/>
                <w:color w:val="0D0D0D" w:themeColor="text1" w:themeTint="F2"/>
                <w:sz w:val="28"/>
                <w:lang w:eastAsia="ru-RU"/>
              </w:rPr>
              <w:t>3.2 Разработка элементов внутреннего контроля как инструмента обеспечения э</w:t>
            </w:r>
            <w:r w:rsidR="002006B1" w:rsidRPr="002006B1">
              <w:rPr>
                <w:rStyle w:val="af"/>
                <w:rFonts w:ascii="Times New Roman" w:eastAsia="Times New Roman" w:hAnsi="Times New Roman" w:cs="Times New Roman"/>
                <w:noProof/>
                <w:color w:val="0D0D0D" w:themeColor="text1" w:themeTint="F2"/>
                <w:sz w:val="28"/>
                <w:lang w:eastAsia="ru-RU"/>
              </w:rPr>
              <w:t>кономической безопасности</w:t>
            </w:r>
            <w:r w:rsidR="002006B1" w:rsidRPr="002006B1">
              <w:rPr>
                <w:rFonts w:ascii="Times New Roman" w:hAnsi="Times New Roman" w:cs="Times New Roman"/>
                <w:noProof/>
                <w:webHidden/>
                <w:color w:val="0D0D0D" w:themeColor="text1" w:themeTint="F2"/>
                <w:sz w:val="28"/>
              </w:rPr>
              <w:tab/>
            </w:r>
            <w:r w:rsidR="002006B1" w:rsidRPr="002006B1">
              <w:rPr>
                <w:rFonts w:ascii="Times New Roman" w:hAnsi="Times New Roman" w:cs="Times New Roman"/>
                <w:noProof/>
                <w:webHidden/>
                <w:color w:val="0D0D0D" w:themeColor="text1" w:themeTint="F2"/>
                <w:sz w:val="28"/>
              </w:rPr>
              <w:fldChar w:fldCharType="begin"/>
            </w:r>
            <w:r w:rsidR="002006B1" w:rsidRPr="002006B1">
              <w:rPr>
                <w:rFonts w:ascii="Times New Roman" w:hAnsi="Times New Roman" w:cs="Times New Roman"/>
                <w:noProof/>
                <w:webHidden/>
                <w:color w:val="0D0D0D" w:themeColor="text1" w:themeTint="F2"/>
                <w:sz w:val="28"/>
              </w:rPr>
              <w:instrText xml:space="preserve"> PAGEREF _Toc514802196 \h </w:instrText>
            </w:r>
            <w:r w:rsidR="002006B1" w:rsidRPr="002006B1">
              <w:rPr>
                <w:rFonts w:ascii="Times New Roman" w:hAnsi="Times New Roman" w:cs="Times New Roman"/>
                <w:noProof/>
                <w:webHidden/>
                <w:color w:val="0D0D0D" w:themeColor="text1" w:themeTint="F2"/>
                <w:sz w:val="28"/>
              </w:rPr>
            </w:r>
            <w:r w:rsidR="002006B1" w:rsidRPr="002006B1">
              <w:rPr>
                <w:rFonts w:ascii="Times New Roman" w:hAnsi="Times New Roman" w:cs="Times New Roman"/>
                <w:noProof/>
                <w:webHidden/>
                <w:color w:val="0D0D0D" w:themeColor="text1" w:themeTint="F2"/>
                <w:sz w:val="28"/>
              </w:rPr>
              <w:fldChar w:fldCharType="separate"/>
            </w:r>
            <w:r w:rsidR="00C628DA">
              <w:rPr>
                <w:rFonts w:ascii="Times New Roman" w:hAnsi="Times New Roman" w:cs="Times New Roman"/>
                <w:noProof/>
                <w:webHidden/>
                <w:color w:val="0D0D0D" w:themeColor="text1" w:themeTint="F2"/>
                <w:sz w:val="28"/>
              </w:rPr>
              <w:t>61</w:t>
            </w:r>
            <w:r w:rsidR="002006B1" w:rsidRPr="002006B1">
              <w:rPr>
                <w:rFonts w:ascii="Times New Roman" w:hAnsi="Times New Roman" w:cs="Times New Roman"/>
                <w:noProof/>
                <w:webHidden/>
                <w:color w:val="0D0D0D" w:themeColor="text1" w:themeTint="F2"/>
                <w:sz w:val="28"/>
              </w:rPr>
              <w:fldChar w:fldCharType="end"/>
            </w:r>
          </w:hyperlink>
        </w:p>
        <w:p w:rsidR="002006B1" w:rsidRPr="002006B1" w:rsidRDefault="00B61767" w:rsidP="002006B1">
          <w:pPr>
            <w:pStyle w:val="11"/>
            <w:tabs>
              <w:tab w:val="right" w:leader="dot" w:pos="9345"/>
            </w:tabs>
            <w:jc w:val="both"/>
            <w:rPr>
              <w:rFonts w:ascii="Times New Roman" w:hAnsi="Times New Roman" w:cs="Times New Roman"/>
              <w:noProof/>
              <w:color w:val="0D0D0D" w:themeColor="text1" w:themeTint="F2"/>
              <w:sz w:val="28"/>
            </w:rPr>
          </w:pPr>
          <w:hyperlink w:anchor="_Toc514802197" w:history="1">
            <w:r w:rsidR="002006B1" w:rsidRPr="002006B1">
              <w:rPr>
                <w:rStyle w:val="af"/>
                <w:rFonts w:ascii="Times New Roman" w:hAnsi="Times New Roman" w:cs="Times New Roman"/>
                <w:noProof/>
                <w:color w:val="0D0D0D" w:themeColor="text1" w:themeTint="F2"/>
                <w:sz w:val="28"/>
              </w:rPr>
              <w:t>Заключение</w:t>
            </w:r>
            <w:r w:rsidR="002006B1" w:rsidRPr="002006B1">
              <w:rPr>
                <w:rFonts w:ascii="Times New Roman" w:hAnsi="Times New Roman" w:cs="Times New Roman"/>
                <w:noProof/>
                <w:webHidden/>
                <w:color w:val="0D0D0D" w:themeColor="text1" w:themeTint="F2"/>
                <w:sz w:val="28"/>
              </w:rPr>
              <w:tab/>
            </w:r>
            <w:r w:rsidR="002006B1" w:rsidRPr="002006B1">
              <w:rPr>
                <w:rFonts w:ascii="Times New Roman" w:hAnsi="Times New Roman" w:cs="Times New Roman"/>
                <w:noProof/>
                <w:webHidden/>
                <w:color w:val="0D0D0D" w:themeColor="text1" w:themeTint="F2"/>
                <w:sz w:val="28"/>
              </w:rPr>
              <w:fldChar w:fldCharType="begin"/>
            </w:r>
            <w:r w:rsidR="002006B1" w:rsidRPr="002006B1">
              <w:rPr>
                <w:rFonts w:ascii="Times New Roman" w:hAnsi="Times New Roman" w:cs="Times New Roman"/>
                <w:noProof/>
                <w:webHidden/>
                <w:color w:val="0D0D0D" w:themeColor="text1" w:themeTint="F2"/>
                <w:sz w:val="28"/>
              </w:rPr>
              <w:instrText xml:space="preserve"> PAGEREF _Toc514802197 \h </w:instrText>
            </w:r>
            <w:r w:rsidR="002006B1" w:rsidRPr="002006B1">
              <w:rPr>
                <w:rFonts w:ascii="Times New Roman" w:hAnsi="Times New Roman" w:cs="Times New Roman"/>
                <w:noProof/>
                <w:webHidden/>
                <w:color w:val="0D0D0D" w:themeColor="text1" w:themeTint="F2"/>
                <w:sz w:val="28"/>
              </w:rPr>
            </w:r>
            <w:r w:rsidR="002006B1" w:rsidRPr="002006B1">
              <w:rPr>
                <w:rFonts w:ascii="Times New Roman" w:hAnsi="Times New Roman" w:cs="Times New Roman"/>
                <w:noProof/>
                <w:webHidden/>
                <w:color w:val="0D0D0D" w:themeColor="text1" w:themeTint="F2"/>
                <w:sz w:val="28"/>
              </w:rPr>
              <w:fldChar w:fldCharType="separate"/>
            </w:r>
            <w:r w:rsidR="00C628DA">
              <w:rPr>
                <w:rFonts w:ascii="Times New Roman" w:hAnsi="Times New Roman" w:cs="Times New Roman"/>
                <w:noProof/>
                <w:webHidden/>
                <w:color w:val="0D0D0D" w:themeColor="text1" w:themeTint="F2"/>
                <w:sz w:val="28"/>
              </w:rPr>
              <w:t>67</w:t>
            </w:r>
            <w:r w:rsidR="002006B1" w:rsidRPr="002006B1">
              <w:rPr>
                <w:rFonts w:ascii="Times New Roman" w:hAnsi="Times New Roman" w:cs="Times New Roman"/>
                <w:noProof/>
                <w:webHidden/>
                <w:color w:val="0D0D0D" w:themeColor="text1" w:themeTint="F2"/>
                <w:sz w:val="28"/>
              </w:rPr>
              <w:fldChar w:fldCharType="end"/>
            </w:r>
          </w:hyperlink>
        </w:p>
        <w:p w:rsidR="002006B1" w:rsidRPr="002006B1" w:rsidRDefault="00B61767" w:rsidP="002006B1">
          <w:pPr>
            <w:pStyle w:val="11"/>
            <w:tabs>
              <w:tab w:val="right" w:leader="dot" w:pos="9345"/>
            </w:tabs>
            <w:jc w:val="both"/>
            <w:rPr>
              <w:rFonts w:ascii="Times New Roman" w:hAnsi="Times New Roman" w:cs="Times New Roman"/>
              <w:noProof/>
              <w:color w:val="0D0D0D" w:themeColor="text1" w:themeTint="F2"/>
              <w:sz w:val="28"/>
            </w:rPr>
          </w:pPr>
          <w:hyperlink w:anchor="_Toc514802198" w:history="1">
            <w:r w:rsidR="002006B1" w:rsidRPr="002006B1">
              <w:rPr>
                <w:rStyle w:val="af"/>
                <w:rFonts w:ascii="Times New Roman" w:hAnsi="Times New Roman" w:cs="Times New Roman"/>
                <w:noProof/>
                <w:color w:val="0D0D0D" w:themeColor="text1" w:themeTint="F2"/>
                <w:sz w:val="28"/>
              </w:rPr>
              <w:t>Список использованных источников</w:t>
            </w:r>
            <w:r w:rsidR="002006B1" w:rsidRPr="002006B1">
              <w:rPr>
                <w:rFonts w:ascii="Times New Roman" w:hAnsi="Times New Roman" w:cs="Times New Roman"/>
                <w:noProof/>
                <w:webHidden/>
                <w:color w:val="0D0D0D" w:themeColor="text1" w:themeTint="F2"/>
                <w:sz w:val="28"/>
              </w:rPr>
              <w:tab/>
            </w:r>
            <w:r w:rsidR="002006B1" w:rsidRPr="002006B1">
              <w:rPr>
                <w:rFonts w:ascii="Times New Roman" w:hAnsi="Times New Roman" w:cs="Times New Roman"/>
                <w:noProof/>
                <w:webHidden/>
                <w:color w:val="0D0D0D" w:themeColor="text1" w:themeTint="F2"/>
                <w:sz w:val="28"/>
              </w:rPr>
              <w:fldChar w:fldCharType="begin"/>
            </w:r>
            <w:r w:rsidR="002006B1" w:rsidRPr="002006B1">
              <w:rPr>
                <w:rFonts w:ascii="Times New Roman" w:hAnsi="Times New Roman" w:cs="Times New Roman"/>
                <w:noProof/>
                <w:webHidden/>
                <w:color w:val="0D0D0D" w:themeColor="text1" w:themeTint="F2"/>
                <w:sz w:val="28"/>
              </w:rPr>
              <w:instrText xml:space="preserve"> PAGEREF _Toc514802198 \h </w:instrText>
            </w:r>
            <w:r w:rsidR="002006B1" w:rsidRPr="002006B1">
              <w:rPr>
                <w:rFonts w:ascii="Times New Roman" w:hAnsi="Times New Roman" w:cs="Times New Roman"/>
                <w:noProof/>
                <w:webHidden/>
                <w:color w:val="0D0D0D" w:themeColor="text1" w:themeTint="F2"/>
                <w:sz w:val="28"/>
              </w:rPr>
            </w:r>
            <w:r w:rsidR="002006B1" w:rsidRPr="002006B1">
              <w:rPr>
                <w:rFonts w:ascii="Times New Roman" w:hAnsi="Times New Roman" w:cs="Times New Roman"/>
                <w:noProof/>
                <w:webHidden/>
                <w:color w:val="0D0D0D" w:themeColor="text1" w:themeTint="F2"/>
                <w:sz w:val="28"/>
              </w:rPr>
              <w:fldChar w:fldCharType="separate"/>
            </w:r>
            <w:r w:rsidR="00C628DA">
              <w:rPr>
                <w:rFonts w:ascii="Times New Roman" w:hAnsi="Times New Roman" w:cs="Times New Roman"/>
                <w:noProof/>
                <w:webHidden/>
                <w:color w:val="0D0D0D" w:themeColor="text1" w:themeTint="F2"/>
                <w:sz w:val="28"/>
              </w:rPr>
              <w:t>69</w:t>
            </w:r>
            <w:r w:rsidR="002006B1" w:rsidRPr="002006B1">
              <w:rPr>
                <w:rFonts w:ascii="Times New Roman" w:hAnsi="Times New Roman" w:cs="Times New Roman"/>
                <w:noProof/>
                <w:webHidden/>
                <w:color w:val="0D0D0D" w:themeColor="text1" w:themeTint="F2"/>
                <w:sz w:val="28"/>
              </w:rPr>
              <w:fldChar w:fldCharType="end"/>
            </w:r>
          </w:hyperlink>
        </w:p>
        <w:p w:rsidR="002006B1" w:rsidRPr="002006B1" w:rsidRDefault="00B61767" w:rsidP="002006B1">
          <w:pPr>
            <w:pStyle w:val="11"/>
            <w:tabs>
              <w:tab w:val="right" w:leader="dot" w:pos="9345"/>
            </w:tabs>
            <w:jc w:val="both"/>
            <w:rPr>
              <w:rFonts w:ascii="Times New Roman" w:hAnsi="Times New Roman" w:cs="Times New Roman"/>
              <w:noProof/>
              <w:color w:val="0D0D0D" w:themeColor="text1" w:themeTint="F2"/>
              <w:sz w:val="28"/>
            </w:rPr>
          </w:pPr>
          <w:hyperlink w:anchor="_Toc514802199" w:history="1">
            <w:r w:rsidR="002006B1" w:rsidRPr="002006B1">
              <w:rPr>
                <w:rStyle w:val="af"/>
                <w:rFonts w:ascii="Times New Roman" w:hAnsi="Times New Roman" w:cs="Times New Roman"/>
                <w:noProof/>
                <w:color w:val="0D0D0D" w:themeColor="text1" w:themeTint="F2"/>
                <w:sz w:val="28"/>
              </w:rPr>
              <w:t>Приложение 1</w:t>
            </w:r>
            <w:r w:rsidR="002006B1" w:rsidRPr="002006B1">
              <w:rPr>
                <w:noProof/>
              </w:rPr>
              <w:t xml:space="preserve"> </w:t>
            </w:r>
            <w:r w:rsidR="002006B1" w:rsidRPr="002006B1">
              <w:rPr>
                <w:rStyle w:val="af"/>
                <w:rFonts w:ascii="Times New Roman" w:hAnsi="Times New Roman" w:cs="Times New Roman"/>
                <w:noProof/>
                <w:color w:val="0D0D0D" w:themeColor="text1" w:themeTint="F2"/>
                <w:sz w:val="28"/>
              </w:rPr>
              <w:t>Отчет о финансовых результатах ПАО «Кузнецов» за 2016 год</w:t>
            </w:r>
            <w:r w:rsidR="002006B1" w:rsidRPr="002006B1">
              <w:rPr>
                <w:rFonts w:ascii="Times New Roman" w:hAnsi="Times New Roman" w:cs="Times New Roman"/>
                <w:noProof/>
                <w:webHidden/>
                <w:color w:val="0D0D0D" w:themeColor="text1" w:themeTint="F2"/>
                <w:sz w:val="28"/>
              </w:rPr>
              <w:tab/>
            </w:r>
            <w:r w:rsidR="002006B1" w:rsidRPr="002006B1">
              <w:rPr>
                <w:rFonts w:ascii="Times New Roman" w:hAnsi="Times New Roman" w:cs="Times New Roman"/>
                <w:noProof/>
                <w:webHidden/>
                <w:color w:val="0D0D0D" w:themeColor="text1" w:themeTint="F2"/>
                <w:sz w:val="28"/>
              </w:rPr>
              <w:fldChar w:fldCharType="begin"/>
            </w:r>
            <w:r w:rsidR="002006B1" w:rsidRPr="002006B1">
              <w:rPr>
                <w:rFonts w:ascii="Times New Roman" w:hAnsi="Times New Roman" w:cs="Times New Roman"/>
                <w:noProof/>
                <w:webHidden/>
                <w:color w:val="0D0D0D" w:themeColor="text1" w:themeTint="F2"/>
                <w:sz w:val="28"/>
              </w:rPr>
              <w:instrText xml:space="preserve"> PAGEREF _Toc514802199 \h </w:instrText>
            </w:r>
            <w:r w:rsidR="002006B1" w:rsidRPr="002006B1">
              <w:rPr>
                <w:rFonts w:ascii="Times New Roman" w:hAnsi="Times New Roman" w:cs="Times New Roman"/>
                <w:noProof/>
                <w:webHidden/>
                <w:color w:val="0D0D0D" w:themeColor="text1" w:themeTint="F2"/>
                <w:sz w:val="28"/>
              </w:rPr>
            </w:r>
            <w:r w:rsidR="002006B1" w:rsidRPr="002006B1">
              <w:rPr>
                <w:rFonts w:ascii="Times New Roman" w:hAnsi="Times New Roman" w:cs="Times New Roman"/>
                <w:noProof/>
                <w:webHidden/>
                <w:color w:val="0D0D0D" w:themeColor="text1" w:themeTint="F2"/>
                <w:sz w:val="28"/>
              </w:rPr>
              <w:fldChar w:fldCharType="separate"/>
            </w:r>
            <w:r w:rsidR="00C628DA">
              <w:rPr>
                <w:rFonts w:ascii="Times New Roman" w:hAnsi="Times New Roman" w:cs="Times New Roman"/>
                <w:noProof/>
                <w:webHidden/>
                <w:color w:val="0D0D0D" w:themeColor="text1" w:themeTint="F2"/>
                <w:sz w:val="28"/>
              </w:rPr>
              <w:t>73</w:t>
            </w:r>
            <w:r w:rsidR="002006B1" w:rsidRPr="002006B1">
              <w:rPr>
                <w:rFonts w:ascii="Times New Roman" w:hAnsi="Times New Roman" w:cs="Times New Roman"/>
                <w:noProof/>
                <w:webHidden/>
                <w:color w:val="0D0D0D" w:themeColor="text1" w:themeTint="F2"/>
                <w:sz w:val="28"/>
              </w:rPr>
              <w:fldChar w:fldCharType="end"/>
            </w:r>
          </w:hyperlink>
        </w:p>
        <w:p w:rsidR="002006B1" w:rsidRDefault="002006B1">
          <w:r>
            <w:rPr>
              <w:b/>
              <w:bCs/>
            </w:rPr>
            <w:fldChar w:fldCharType="end"/>
          </w:r>
        </w:p>
      </w:sdtContent>
    </w:sdt>
    <w:p w:rsidR="00C12F7B" w:rsidRDefault="00C12F7B" w:rsidP="00C12F7B">
      <w:pPr>
        <w:jc w:val="both"/>
        <w:rPr>
          <w:rFonts w:ascii="Times New Roman" w:hAnsi="Times New Roman" w:cs="Times New Roman"/>
          <w:b/>
          <w:sz w:val="28"/>
        </w:rPr>
      </w:pPr>
    </w:p>
    <w:p w:rsidR="00C12F7B" w:rsidRDefault="00C12F7B" w:rsidP="009477BA">
      <w:pPr>
        <w:jc w:val="center"/>
        <w:rPr>
          <w:rFonts w:ascii="Times New Roman" w:hAnsi="Times New Roman" w:cs="Times New Roman"/>
          <w:b/>
          <w:sz w:val="28"/>
        </w:rPr>
      </w:pPr>
    </w:p>
    <w:p w:rsidR="00C12F7B" w:rsidRDefault="00C12F7B" w:rsidP="009477BA">
      <w:pPr>
        <w:jc w:val="center"/>
        <w:rPr>
          <w:rFonts w:ascii="Times New Roman" w:hAnsi="Times New Roman" w:cs="Times New Roman"/>
          <w:b/>
          <w:sz w:val="28"/>
        </w:rPr>
      </w:pPr>
    </w:p>
    <w:p w:rsidR="00C12F7B" w:rsidRDefault="00C12F7B" w:rsidP="009477BA">
      <w:pPr>
        <w:jc w:val="center"/>
        <w:rPr>
          <w:rFonts w:ascii="Times New Roman" w:hAnsi="Times New Roman" w:cs="Times New Roman"/>
          <w:b/>
          <w:sz w:val="28"/>
        </w:rPr>
      </w:pPr>
    </w:p>
    <w:p w:rsidR="00C12F7B" w:rsidRDefault="00C12F7B" w:rsidP="009477BA">
      <w:pPr>
        <w:jc w:val="center"/>
        <w:rPr>
          <w:rFonts w:ascii="Times New Roman" w:hAnsi="Times New Roman" w:cs="Times New Roman"/>
          <w:b/>
          <w:sz w:val="28"/>
        </w:rPr>
      </w:pPr>
    </w:p>
    <w:p w:rsidR="009477BA" w:rsidRPr="00D75D7F" w:rsidRDefault="009477BA" w:rsidP="00D75D7F">
      <w:pPr>
        <w:pStyle w:val="1"/>
        <w:jc w:val="center"/>
        <w:rPr>
          <w:rFonts w:ascii="Times New Roman" w:hAnsi="Times New Roman" w:cs="Times New Roman"/>
          <w:b w:val="0"/>
          <w:color w:val="0D0D0D" w:themeColor="text1" w:themeTint="F2"/>
        </w:rPr>
      </w:pPr>
      <w:bookmarkStart w:id="1" w:name="_Toc514802185"/>
      <w:r w:rsidRPr="00D75D7F">
        <w:rPr>
          <w:rFonts w:ascii="Times New Roman" w:hAnsi="Times New Roman" w:cs="Times New Roman"/>
          <w:color w:val="0D0D0D" w:themeColor="text1" w:themeTint="F2"/>
        </w:rPr>
        <w:lastRenderedPageBreak/>
        <w:t>Введение</w:t>
      </w:r>
      <w:bookmarkEnd w:id="1"/>
    </w:p>
    <w:p w:rsidR="009477BA" w:rsidRDefault="009477BA" w:rsidP="009477BA">
      <w:pPr>
        <w:spacing w:after="0"/>
        <w:jc w:val="both"/>
        <w:rPr>
          <w:rFonts w:ascii="Times New Roman" w:hAnsi="Times New Roman" w:cs="Times New Roman"/>
          <w:b/>
          <w:sz w:val="28"/>
        </w:rPr>
      </w:pPr>
    </w:p>
    <w:p w:rsidR="009477BA" w:rsidRDefault="009477BA" w:rsidP="009477BA">
      <w:pPr>
        <w:spacing w:after="0" w:line="360" w:lineRule="auto"/>
        <w:ind w:firstLine="709"/>
        <w:jc w:val="both"/>
        <w:rPr>
          <w:rFonts w:ascii="Times New Roman" w:hAnsi="Times New Roman" w:cs="Times New Roman"/>
          <w:sz w:val="28"/>
        </w:rPr>
      </w:pPr>
      <w:r w:rsidRPr="001F7F1F">
        <w:rPr>
          <w:rFonts w:ascii="Times New Roman" w:hAnsi="Times New Roman" w:cs="Times New Roman"/>
          <w:b/>
          <w:sz w:val="28"/>
        </w:rPr>
        <w:t>Актуальность.</w:t>
      </w:r>
      <w:r>
        <w:rPr>
          <w:rFonts w:ascii="Times New Roman" w:hAnsi="Times New Roman" w:cs="Times New Roman"/>
          <w:sz w:val="28"/>
        </w:rPr>
        <w:t xml:space="preserve"> </w:t>
      </w:r>
      <w:r w:rsidRPr="008757F2">
        <w:rPr>
          <w:rFonts w:ascii="Times New Roman" w:hAnsi="Times New Roman" w:cs="Times New Roman"/>
          <w:sz w:val="28"/>
        </w:rPr>
        <w:t>Повышение экономической безопасности предприятия, спо</w:t>
      </w:r>
      <w:r>
        <w:rPr>
          <w:rFonts w:ascii="Times New Roman" w:hAnsi="Times New Roman" w:cs="Times New Roman"/>
          <w:sz w:val="28"/>
        </w:rPr>
        <w:t>собствует обеспечению его эффек</w:t>
      </w:r>
      <w:r w:rsidRPr="008757F2">
        <w:rPr>
          <w:rFonts w:ascii="Times New Roman" w:hAnsi="Times New Roman" w:cs="Times New Roman"/>
          <w:sz w:val="28"/>
        </w:rPr>
        <w:t>тивной работы и на сегодняшний день является актуальным вопрос</w:t>
      </w:r>
      <w:r>
        <w:rPr>
          <w:rFonts w:ascii="Times New Roman" w:hAnsi="Times New Roman" w:cs="Times New Roman"/>
          <w:sz w:val="28"/>
        </w:rPr>
        <w:t>ом. В этой связи вопросы взаимо</w:t>
      </w:r>
      <w:r w:rsidRPr="008757F2">
        <w:rPr>
          <w:rFonts w:ascii="Times New Roman" w:hAnsi="Times New Roman" w:cs="Times New Roman"/>
          <w:sz w:val="28"/>
        </w:rPr>
        <w:t xml:space="preserve">связи, взаимозависимости направлений и факторов экономической </w:t>
      </w:r>
      <w:r>
        <w:rPr>
          <w:rFonts w:ascii="Times New Roman" w:hAnsi="Times New Roman" w:cs="Times New Roman"/>
          <w:sz w:val="28"/>
        </w:rPr>
        <w:t>безопасности и экономической эф</w:t>
      </w:r>
      <w:r w:rsidRPr="008757F2">
        <w:rPr>
          <w:rFonts w:ascii="Times New Roman" w:hAnsi="Times New Roman" w:cs="Times New Roman"/>
          <w:sz w:val="28"/>
        </w:rPr>
        <w:t>фективности требуют соответствующего изучения.</w:t>
      </w:r>
    </w:p>
    <w:p w:rsidR="009477BA" w:rsidRDefault="009477BA" w:rsidP="009477BA">
      <w:pPr>
        <w:spacing w:after="0" w:line="360" w:lineRule="auto"/>
        <w:ind w:left="20" w:right="20" w:firstLine="689"/>
        <w:jc w:val="both"/>
        <w:rPr>
          <w:rFonts w:ascii="Times New Roman" w:eastAsia="Times New Roman" w:hAnsi="Times New Roman" w:cs="Times New Roman"/>
          <w:sz w:val="28"/>
          <w:szCs w:val="28"/>
          <w:lang w:eastAsia="ru-RU"/>
        </w:rPr>
      </w:pPr>
      <w:r w:rsidRPr="00825167">
        <w:rPr>
          <w:rFonts w:ascii="Times New Roman" w:eastAsia="Times New Roman" w:hAnsi="Times New Roman" w:cs="Times New Roman"/>
          <w:sz w:val="28"/>
          <w:szCs w:val="28"/>
          <w:lang w:eastAsia="ru-RU"/>
        </w:rPr>
        <w:t>В настоящее время термин «экономическая безопасность» приобретает значимость не только на мировом уровне и макроуровне, а также на микроуровне (отдельного хозяйствующего субъекта). Важность определения степени экономической безопасности компании подтверждается тем, что в ходе своей деятельности предприятие может нести определенные риски и убытки. Поэтому хозяй</w:t>
      </w:r>
      <w:r w:rsidRPr="00825167">
        <w:rPr>
          <w:rFonts w:ascii="Times New Roman" w:eastAsia="Times New Roman" w:hAnsi="Times New Roman" w:cs="Times New Roman"/>
          <w:sz w:val="28"/>
          <w:szCs w:val="28"/>
          <w:lang w:eastAsia="ru-RU"/>
        </w:rPr>
        <w:softHyphen/>
        <w:t>ствующему субъекту необходимо заниматься мониторингом уровня своей экономической безопас</w:t>
      </w:r>
      <w:r w:rsidRPr="00825167">
        <w:rPr>
          <w:rFonts w:ascii="Times New Roman" w:eastAsia="Times New Roman" w:hAnsi="Times New Roman" w:cs="Times New Roman"/>
          <w:sz w:val="28"/>
          <w:szCs w:val="28"/>
          <w:lang w:eastAsia="ru-RU"/>
        </w:rPr>
        <w:softHyphen/>
        <w:t>ности, чтобы вовремя успеть принять превентивные меры. При определении уровня экономиче</w:t>
      </w:r>
      <w:r w:rsidRPr="00825167">
        <w:rPr>
          <w:rFonts w:ascii="Times New Roman" w:eastAsia="Times New Roman" w:hAnsi="Times New Roman" w:cs="Times New Roman"/>
          <w:sz w:val="28"/>
          <w:szCs w:val="28"/>
          <w:lang w:eastAsia="ru-RU"/>
        </w:rPr>
        <w:softHyphen/>
        <w:t>ской безопасности предприятия необходимо оценивать риски не только внутренней среды компа</w:t>
      </w:r>
      <w:r w:rsidRPr="00825167">
        <w:rPr>
          <w:rFonts w:ascii="Times New Roman" w:eastAsia="Times New Roman" w:hAnsi="Times New Roman" w:cs="Times New Roman"/>
          <w:sz w:val="28"/>
          <w:szCs w:val="28"/>
          <w:lang w:eastAsia="ru-RU"/>
        </w:rPr>
        <w:softHyphen/>
        <w:t xml:space="preserve">нии, но и внешней среды (конкуренты, отрасль, </w:t>
      </w:r>
      <w:proofErr w:type="spellStart"/>
      <w:r w:rsidRPr="00825167">
        <w:rPr>
          <w:rFonts w:ascii="Times New Roman" w:eastAsia="Times New Roman" w:hAnsi="Times New Roman" w:cs="Times New Roman"/>
          <w:sz w:val="28"/>
          <w:szCs w:val="28"/>
          <w:lang w:eastAsia="ru-RU"/>
        </w:rPr>
        <w:t>страновая</w:t>
      </w:r>
      <w:proofErr w:type="spellEnd"/>
      <w:r w:rsidRPr="00825167">
        <w:rPr>
          <w:rFonts w:ascii="Times New Roman" w:eastAsia="Times New Roman" w:hAnsi="Times New Roman" w:cs="Times New Roman"/>
          <w:sz w:val="28"/>
          <w:szCs w:val="28"/>
          <w:lang w:eastAsia="ru-RU"/>
        </w:rPr>
        <w:t xml:space="preserve"> принадлежность, покупатели, поставщи</w:t>
      </w:r>
      <w:r w:rsidRPr="00825167">
        <w:rPr>
          <w:rFonts w:ascii="Times New Roman" w:eastAsia="Times New Roman" w:hAnsi="Times New Roman" w:cs="Times New Roman"/>
          <w:sz w:val="28"/>
          <w:szCs w:val="28"/>
          <w:lang w:eastAsia="ru-RU"/>
        </w:rPr>
        <w:softHyphen/>
        <w:t>ки и т.д.).</w:t>
      </w:r>
    </w:p>
    <w:p w:rsidR="009477BA" w:rsidRDefault="009477BA" w:rsidP="009477BA">
      <w:pPr>
        <w:spacing w:after="0" w:line="360" w:lineRule="auto"/>
        <w:ind w:left="20" w:right="20" w:firstLine="689"/>
        <w:jc w:val="both"/>
        <w:rPr>
          <w:rFonts w:ascii="Times New Roman" w:eastAsia="Times New Roman" w:hAnsi="Times New Roman" w:cs="Times New Roman"/>
          <w:sz w:val="28"/>
          <w:szCs w:val="28"/>
          <w:lang w:eastAsia="ru-RU"/>
        </w:rPr>
      </w:pPr>
      <w:r w:rsidRPr="002B76B8">
        <w:rPr>
          <w:rFonts w:ascii="Times New Roman" w:eastAsia="Times New Roman" w:hAnsi="Times New Roman" w:cs="Times New Roman"/>
          <w:b/>
          <w:sz w:val="28"/>
          <w:szCs w:val="28"/>
          <w:lang w:eastAsia="ru-RU"/>
        </w:rPr>
        <w:t>Целью</w:t>
      </w:r>
      <w:r>
        <w:rPr>
          <w:rFonts w:ascii="Times New Roman" w:eastAsia="Times New Roman" w:hAnsi="Times New Roman" w:cs="Times New Roman"/>
          <w:sz w:val="28"/>
          <w:szCs w:val="28"/>
          <w:lang w:eastAsia="ru-RU"/>
        </w:rPr>
        <w:t xml:space="preserve"> данной работы является исследования эффективности </w:t>
      </w:r>
      <w:r w:rsidRPr="00337BFE">
        <w:rPr>
          <w:rFonts w:ascii="Times New Roman" w:eastAsia="Times New Roman" w:hAnsi="Times New Roman" w:cs="Times New Roman"/>
          <w:sz w:val="28"/>
          <w:szCs w:val="28"/>
          <w:lang w:eastAsia="ru-RU"/>
        </w:rPr>
        <w:t>мероприятий по обеспечению экономической безопасности</w:t>
      </w:r>
      <w:r>
        <w:rPr>
          <w:rFonts w:ascii="Times New Roman" w:eastAsia="Times New Roman" w:hAnsi="Times New Roman" w:cs="Times New Roman"/>
          <w:sz w:val="28"/>
          <w:szCs w:val="28"/>
          <w:lang w:eastAsia="ru-RU"/>
        </w:rPr>
        <w:t xml:space="preserve"> и разработка рекомендаций по с</w:t>
      </w:r>
      <w:r w:rsidRPr="00337BFE">
        <w:rPr>
          <w:rFonts w:ascii="Times New Roman" w:eastAsia="Times New Roman" w:hAnsi="Times New Roman" w:cs="Times New Roman"/>
          <w:sz w:val="28"/>
          <w:szCs w:val="28"/>
          <w:lang w:eastAsia="ru-RU"/>
        </w:rPr>
        <w:t>овершенствовани</w:t>
      </w:r>
      <w:r>
        <w:rPr>
          <w:rFonts w:ascii="Times New Roman" w:eastAsia="Times New Roman" w:hAnsi="Times New Roman" w:cs="Times New Roman"/>
          <w:sz w:val="28"/>
          <w:szCs w:val="28"/>
          <w:lang w:eastAsia="ru-RU"/>
        </w:rPr>
        <w:t>ю</w:t>
      </w:r>
      <w:r w:rsidRPr="00337B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методики ее оценки. </w:t>
      </w:r>
    </w:p>
    <w:p w:rsidR="009477BA" w:rsidRDefault="009477BA" w:rsidP="009477BA">
      <w:pPr>
        <w:spacing w:after="0" w:line="360" w:lineRule="auto"/>
        <w:ind w:left="20" w:righ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Исходя из поставленной цели, в рамках данной работы предполагается решение следующих </w:t>
      </w:r>
      <w:r w:rsidRPr="002B76B8">
        <w:rPr>
          <w:rFonts w:ascii="Times New Roman" w:eastAsia="Times New Roman" w:hAnsi="Times New Roman" w:cs="Times New Roman"/>
          <w:b/>
          <w:sz w:val="28"/>
          <w:szCs w:val="28"/>
          <w:lang w:eastAsia="ru-RU"/>
        </w:rPr>
        <w:t>задач:</w:t>
      </w:r>
      <w:r>
        <w:rPr>
          <w:rFonts w:ascii="Times New Roman" w:eastAsia="Times New Roman" w:hAnsi="Times New Roman" w:cs="Times New Roman"/>
          <w:sz w:val="28"/>
          <w:szCs w:val="28"/>
          <w:lang w:eastAsia="ru-RU"/>
        </w:rPr>
        <w:t xml:space="preserve"> </w:t>
      </w:r>
    </w:p>
    <w:p w:rsidR="009477BA" w:rsidRDefault="009477BA" w:rsidP="009477BA">
      <w:pPr>
        <w:spacing w:after="0" w:line="360" w:lineRule="auto"/>
        <w:ind w:left="20" w:righ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изучение сущности </w:t>
      </w:r>
      <w:r w:rsidRPr="007123BF">
        <w:rPr>
          <w:rFonts w:ascii="Times New Roman" w:eastAsia="Times New Roman" w:hAnsi="Times New Roman" w:cs="Times New Roman"/>
          <w:sz w:val="28"/>
          <w:szCs w:val="28"/>
          <w:lang w:eastAsia="ru-RU"/>
        </w:rPr>
        <w:t>эконом</w:t>
      </w:r>
      <w:r>
        <w:rPr>
          <w:rFonts w:ascii="Times New Roman" w:eastAsia="Times New Roman" w:hAnsi="Times New Roman" w:cs="Times New Roman"/>
          <w:sz w:val="28"/>
          <w:szCs w:val="28"/>
          <w:lang w:eastAsia="ru-RU"/>
        </w:rPr>
        <w:t>ической безопасности и ее виды;</w:t>
      </w:r>
    </w:p>
    <w:p w:rsidR="009477BA" w:rsidRDefault="009477BA" w:rsidP="009477BA">
      <w:pPr>
        <w:spacing w:after="0" w:line="360" w:lineRule="auto"/>
        <w:ind w:left="20" w:righ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рассмотрение российского и зарубежного опыта механизма </w:t>
      </w:r>
      <w:r w:rsidRPr="007123BF">
        <w:rPr>
          <w:rFonts w:ascii="Times New Roman" w:eastAsia="Times New Roman" w:hAnsi="Times New Roman" w:cs="Times New Roman"/>
          <w:sz w:val="28"/>
          <w:szCs w:val="28"/>
          <w:lang w:eastAsia="ru-RU"/>
        </w:rPr>
        <w:t>обеспече</w:t>
      </w:r>
      <w:r>
        <w:rPr>
          <w:rFonts w:ascii="Times New Roman" w:eastAsia="Times New Roman" w:hAnsi="Times New Roman" w:cs="Times New Roman"/>
          <w:sz w:val="28"/>
          <w:szCs w:val="28"/>
          <w:lang w:eastAsia="ru-RU"/>
        </w:rPr>
        <w:t>ния экономической безопасности;</w:t>
      </w:r>
    </w:p>
    <w:p w:rsidR="009477BA" w:rsidRDefault="009477BA" w:rsidP="009477BA">
      <w:pPr>
        <w:spacing w:after="0" w:line="360" w:lineRule="auto"/>
        <w:ind w:left="20" w:righ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выявление методов </w:t>
      </w:r>
      <w:r w:rsidRPr="007123BF">
        <w:rPr>
          <w:rFonts w:ascii="Times New Roman" w:eastAsia="Times New Roman" w:hAnsi="Times New Roman" w:cs="Times New Roman"/>
          <w:sz w:val="28"/>
          <w:szCs w:val="28"/>
          <w:lang w:eastAsia="ru-RU"/>
        </w:rPr>
        <w:t>оценки эффективности экономической безопасности</w:t>
      </w:r>
      <w:r>
        <w:rPr>
          <w:rFonts w:ascii="Times New Roman" w:eastAsia="Times New Roman" w:hAnsi="Times New Roman" w:cs="Times New Roman"/>
          <w:sz w:val="28"/>
          <w:szCs w:val="28"/>
          <w:lang w:eastAsia="ru-RU"/>
        </w:rPr>
        <w:t>;</w:t>
      </w:r>
    </w:p>
    <w:p w:rsidR="009477BA" w:rsidRDefault="009477BA" w:rsidP="009477BA">
      <w:pPr>
        <w:spacing w:after="0" w:line="360" w:lineRule="auto"/>
        <w:ind w:left="20" w:righ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Pr="007123BF">
        <w:rPr>
          <w:rFonts w:ascii="Times New Roman" w:eastAsia="Times New Roman" w:hAnsi="Times New Roman" w:cs="Times New Roman"/>
          <w:sz w:val="28"/>
          <w:szCs w:val="28"/>
          <w:lang w:eastAsia="ru-RU"/>
        </w:rPr>
        <w:t>ценка эффективности мероприятий по обеспечению экономической безопасности</w:t>
      </w:r>
      <w:r>
        <w:rPr>
          <w:rFonts w:ascii="Times New Roman" w:eastAsia="Times New Roman" w:hAnsi="Times New Roman" w:cs="Times New Roman"/>
          <w:sz w:val="28"/>
          <w:szCs w:val="28"/>
          <w:lang w:eastAsia="ru-RU"/>
        </w:rPr>
        <w:t>;</w:t>
      </w:r>
    </w:p>
    <w:p w:rsidR="009477BA" w:rsidRDefault="009477BA" w:rsidP="009477BA">
      <w:pPr>
        <w:spacing w:after="0" w:line="360" w:lineRule="auto"/>
        <w:ind w:left="20" w:righ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выявление проблем </w:t>
      </w:r>
      <w:r w:rsidRPr="007123BF">
        <w:rPr>
          <w:rFonts w:ascii="Times New Roman" w:eastAsia="Times New Roman" w:hAnsi="Times New Roman" w:cs="Times New Roman"/>
          <w:sz w:val="28"/>
          <w:szCs w:val="28"/>
          <w:lang w:eastAsia="ru-RU"/>
        </w:rPr>
        <w:t>обеспеч</w:t>
      </w:r>
      <w:r>
        <w:rPr>
          <w:rFonts w:ascii="Times New Roman" w:eastAsia="Times New Roman" w:hAnsi="Times New Roman" w:cs="Times New Roman"/>
          <w:sz w:val="28"/>
          <w:szCs w:val="28"/>
          <w:lang w:eastAsia="ru-RU"/>
        </w:rPr>
        <w:t>ения экономической безопасности;</w:t>
      </w:r>
    </w:p>
    <w:p w:rsidR="009477BA" w:rsidRDefault="009477BA" w:rsidP="009477BA">
      <w:pPr>
        <w:spacing w:after="0" w:line="360" w:lineRule="auto"/>
        <w:ind w:left="20" w:righ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разработка рекомендаций </w:t>
      </w:r>
      <w:r w:rsidRPr="007123BF">
        <w:rPr>
          <w:rFonts w:ascii="Times New Roman" w:eastAsia="Times New Roman" w:hAnsi="Times New Roman" w:cs="Times New Roman"/>
          <w:sz w:val="28"/>
          <w:szCs w:val="28"/>
          <w:lang w:eastAsia="ru-RU"/>
        </w:rPr>
        <w:t>по выбору пок</w:t>
      </w:r>
      <w:r>
        <w:rPr>
          <w:rFonts w:ascii="Times New Roman" w:eastAsia="Times New Roman" w:hAnsi="Times New Roman" w:cs="Times New Roman"/>
          <w:sz w:val="28"/>
          <w:szCs w:val="28"/>
          <w:lang w:eastAsia="ru-RU"/>
        </w:rPr>
        <w:t>азателей оценки эффективности экономической безопасности;</w:t>
      </w:r>
    </w:p>
    <w:p w:rsidR="009477BA" w:rsidRDefault="009477BA" w:rsidP="009477BA">
      <w:pPr>
        <w:spacing w:after="0" w:line="360" w:lineRule="auto"/>
        <w:ind w:left="20" w:righ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рассмотрение карт контроля эффективности в качестве инструмента обеспечения эффективности экономической безопасности.</w:t>
      </w:r>
    </w:p>
    <w:p w:rsidR="009477BA" w:rsidRDefault="009477BA" w:rsidP="009477BA">
      <w:pPr>
        <w:spacing w:after="0" w:line="360" w:lineRule="auto"/>
        <w:ind w:left="20" w:right="20" w:firstLine="68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Pr="007123BF">
        <w:rPr>
          <w:rFonts w:ascii="Times New Roman" w:eastAsia="Times New Roman" w:hAnsi="Times New Roman" w:cs="Times New Roman"/>
          <w:sz w:val="28"/>
          <w:szCs w:val="28"/>
          <w:lang w:eastAsia="ru-RU"/>
        </w:rPr>
        <w:t>азработка положения об организации контроля эффективности ЭБ</w:t>
      </w:r>
      <w:r>
        <w:rPr>
          <w:rFonts w:ascii="Times New Roman" w:eastAsia="Times New Roman" w:hAnsi="Times New Roman" w:cs="Times New Roman"/>
          <w:sz w:val="28"/>
          <w:szCs w:val="28"/>
          <w:lang w:eastAsia="ru-RU"/>
        </w:rPr>
        <w:t xml:space="preserve">. </w:t>
      </w:r>
    </w:p>
    <w:p w:rsidR="009477BA" w:rsidRPr="0082499F" w:rsidRDefault="009477BA" w:rsidP="009477BA">
      <w:pPr>
        <w:spacing w:after="0" w:line="360" w:lineRule="auto"/>
        <w:ind w:firstLine="709"/>
        <w:jc w:val="both"/>
        <w:rPr>
          <w:rFonts w:ascii="Times New Roman" w:eastAsia="Calibri" w:hAnsi="Times New Roman" w:cs="Times New Roman"/>
          <w:sz w:val="28"/>
        </w:rPr>
      </w:pPr>
      <w:r w:rsidRPr="0082499F">
        <w:rPr>
          <w:rFonts w:ascii="Times New Roman" w:eastAsia="Calibri" w:hAnsi="Times New Roman" w:cs="Times New Roman"/>
          <w:b/>
          <w:sz w:val="28"/>
        </w:rPr>
        <w:t xml:space="preserve">Объектом </w:t>
      </w:r>
      <w:r w:rsidRPr="0082499F">
        <w:rPr>
          <w:rFonts w:ascii="Times New Roman" w:eastAsia="Calibri" w:hAnsi="Times New Roman" w:cs="Times New Roman"/>
          <w:sz w:val="28"/>
        </w:rPr>
        <w:t>исследования в работе является</w:t>
      </w:r>
      <w:proofErr w:type="gramStart"/>
      <w:r w:rsidRPr="0082499F">
        <w:rPr>
          <w:rFonts w:ascii="Times New Roman" w:eastAsia="Calibri" w:hAnsi="Times New Roman" w:cs="Times New Roman"/>
          <w:sz w:val="28"/>
        </w:rPr>
        <w:t xml:space="preserve"> </w:t>
      </w:r>
      <w:r>
        <w:rPr>
          <w:rFonts w:ascii="Times New Roman" w:eastAsia="Calibri" w:hAnsi="Times New Roman" w:cs="Times New Roman"/>
          <w:sz w:val="28"/>
        </w:rPr>
        <w:t>.</w:t>
      </w:r>
      <w:proofErr w:type="gramEnd"/>
      <w:r>
        <w:rPr>
          <w:rFonts w:ascii="Times New Roman" w:eastAsia="Calibri" w:hAnsi="Times New Roman" w:cs="Times New Roman"/>
          <w:sz w:val="28"/>
        </w:rPr>
        <w:t xml:space="preserve"> </w:t>
      </w:r>
    </w:p>
    <w:p w:rsidR="009477BA" w:rsidRPr="0082499F" w:rsidRDefault="009477BA" w:rsidP="009477BA">
      <w:pPr>
        <w:spacing w:after="0" w:line="360" w:lineRule="auto"/>
        <w:ind w:firstLine="709"/>
        <w:jc w:val="both"/>
        <w:rPr>
          <w:rFonts w:ascii="Times New Roman" w:eastAsia="Calibri" w:hAnsi="Times New Roman" w:cs="Times New Roman"/>
          <w:sz w:val="28"/>
        </w:rPr>
      </w:pPr>
      <w:r w:rsidRPr="0082499F">
        <w:rPr>
          <w:rFonts w:ascii="Times New Roman" w:eastAsia="Calibri" w:hAnsi="Times New Roman" w:cs="Times New Roman"/>
          <w:b/>
          <w:sz w:val="28"/>
        </w:rPr>
        <w:t>Предметом</w:t>
      </w:r>
      <w:r w:rsidRPr="0082499F">
        <w:rPr>
          <w:rFonts w:ascii="Times New Roman" w:eastAsia="Calibri" w:hAnsi="Times New Roman" w:cs="Times New Roman"/>
          <w:sz w:val="28"/>
        </w:rPr>
        <w:t xml:space="preserve"> исследования в работе выступает</w:t>
      </w:r>
      <w:r>
        <w:rPr>
          <w:rFonts w:ascii="Times New Roman" w:eastAsia="Calibri" w:hAnsi="Times New Roman" w:cs="Times New Roman"/>
          <w:sz w:val="28"/>
        </w:rPr>
        <w:t xml:space="preserve"> экономическая безопасность предприятия</w:t>
      </w:r>
      <w:r w:rsidRPr="0082499F">
        <w:rPr>
          <w:rFonts w:ascii="Times New Roman" w:eastAsia="Calibri" w:hAnsi="Times New Roman" w:cs="Times New Roman"/>
          <w:sz w:val="28"/>
        </w:rPr>
        <w:t xml:space="preserve">. </w:t>
      </w:r>
    </w:p>
    <w:p w:rsidR="009477BA" w:rsidRPr="002B76B8" w:rsidRDefault="009477BA" w:rsidP="009477BA">
      <w:pPr>
        <w:spacing w:after="0" w:line="360" w:lineRule="auto"/>
        <w:ind w:firstLine="709"/>
        <w:jc w:val="both"/>
        <w:rPr>
          <w:rFonts w:ascii="Times New Roman" w:hAnsi="Times New Roman" w:cs="Times New Roman"/>
          <w:sz w:val="28"/>
        </w:rPr>
      </w:pPr>
      <w:r w:rsidRPr="0082499F">
        <w:rPr>
          <w:rFonts w:ascii="Times New Roman" w:hAnsi="Times New Roman" w:cs="Times New Roman"/>
          <w:sz w:val="28"/>
          <w:szCs w:val="28"/>
        </w:rPr>
        <w:t xml:space="preserve">В данной работе были использованы  следующие работы в области исследования </w:t>
      </w:r>
      <w:r>
        <w:rPr>
          <w:rFonts w:ascii="Times New Roman" w:hAnsi="Times New Roman" w:cs="Times New Roman"/>
          <w:sz w:val="28"/>
          <w:szCs w:val="28"/>
        </w:rPr>
        <w:t>экономической безопасности и механизма его обеспечения</w:t>
      </w:r>
      <w:r w:rsidRPr="0082499F">
        <w:rPr>
          <w:rFonts w:ascii="Times New Roman" w:hAnsi="Times New Roman" w:cs="Times New Roman"/>
          <w:sz w:val="28"/>
          <w:szCs w:val="28"/>
        </w:rPr>
        <w:t xml:space="preserve">: </w:t>
      </w:r>
      <w:proofErr w:type="gramStart"/>
      <w:r>
        <w:rPr>
          <w:rFonts w:ascii="Times New Roman" w:hAnsi="Times New Roman" w:cs="Times New Roman"/>
          <w:sz w:val="28"/>
        </w:rPr>
        <w:t xml:space="preserve">Барта А.А., Богомолова В.А., </w:t>
      </w:r>
      <w:proofErr w:type="spellStart"/>
      <w:r>
        <w:rPr>
          <w:rFonts w:ascii="Times New Roman" w:hAnsi="Times New Roman" w:cs="Times New Roman"/>
          <w:sz w:val="28"/>
        </w:rPr>
        <w:t>Глотовой</w:t>
      </w:r>
      <w:proofErr w:type="spellEnd"/>
      <w:r w:rsidRPr="004F53BC">
        <w:rPr>
          <w:rFonts w:ascii="Times New Roman" w:hAnsi="Times New Roman" w:cs="Times New Roman"/>
          <w:sz w:val="28"/>
        </w:rPr>
        <w:t xml:space="preserve"> И.И.</w:t>
      </w:r>
      <w:r>
        <w:rPr>
          <w:rFonts w:ascii="Times New Roman" w:hAnsi="Times New Roman" w:cs="Times New Roman"/>
          <w:sz w:val="28"/>
        </w:rPr>
        <w:t xml:space="preserve">, Демина В.П., Егоровой М.В., </w:t>
      </w:r>
      <w:proofErr w:type="spellStart"/>
      <w:r>
        <w:rPr>
          <w:rFonts w:ascii="Times New Roman" w:hAnsi="Times New Roman" w:cs="Times New Roman"/>
          <w:sz w:val="28"/>
        </w:rPr>
        <w:t>Заграноеской</w:t>
      </w:r>
      <w:proofErr w:type="spellEnd"/>
      <w:r>
        <w:rPr>
          <w:rFonts w:ascii="Times New Roman" w:hAnsi="Times New Roman" w:cs="Times New Roman"/>
          <w:sz w:val="28"/>
        </w:rPr>
        <w:t xml:space="preserve"> А.В., </w:t>
      </w:r>
      <w:proofErr w:type="spellStart"/>
      <w:r>
        <w:rPr>
          <w:rFonts w:ascii="Times New Roman" w:hAnsi="Times New Roman" w:cs="Times New Roman"/>
          <w:sz w:val="28"/>
        </w:rPr>
        <w:t>Залятдиновой</w:t>
      </w:r>
      <w:proofErr w:type="spellEnd"/>
      <w:r w:rsidRPr="004F53BC">
        <w:rPr>
          <w:rFonts w:ascii="Times New Roman" w:hAnsi="Times New Roman" w:cs="Times New Roman"/>
          <w:sz w:val="28"/>
        </w:rPr>
        <w:t xml:space="preserve"> А.</w:t>
      </w:r>
      <w:r>
        <w:rPr>
          <w:rFonts w:ascii="Times New Roman" w:hAnsi="Times New Roman" w:cs="Times New Roman"/>
          <w:sz w:val="28"/>
        </w:rPr>
        <w:t xml:space="preserve"> Б., Семеновой А. Н., </w:t>
      </w:r>
      <w:proofErr w:type="spellStart"/>
      <w:r>
        <w:rPr>
          <w:rFonts w:ascii="Times New Roman" w:hAnsi="Times New Roman" w:cs="Times New Roman"/>
          <w:sz w:val="28"/>
        </w:rPr>
        <w:t>Гузь</w:t>
      </w:r>
      <w:proofErr w:type="spellEnd"/>
      <w:r>
        <w:rPr>
          <w:rFonts w:ascii="Times New Roman" w:hAnsi="Times New Roman" w:cs="Times New Roman"/>
          <w:sz w:val="28"/>
        </w:rPr>
        <w:t xml:space="preserve"> Е. Ю., Каплана Р.С., Нортона Д.П., Козаченко А. В., Кононенко Р.В., Круглова В.Н., Доценко Д.В., Кузнецовой О.Б., Кузьмина В., </w:t>
      </w:r>
      <w:proofErr w:type="spellStart"/>
      <w:r>
        <w:rPr>
          <w:rFonts w:ascii="Times New Roman" w:hAnsi="Times New Roman" w:cs="Times New Roman"/>
          <w:sz w:val="28"/>
        </w:rPr>
        <w:t>Снитко</w:t>
      </w:r>
      <w:proofErr w:type="spellEnd"/>
      <w:r>
        <w:rPr>
          <w:rFonts w:ascii="Times New Roman" w:hAnsi="Times New Roman" w:cs="Times New Roman"/>
          <w:sz w:val="28"/>
        </w:rPr>
        <w:t xml:space="preserve"> Л.Т., </w:t>
      </w:r>
      <w:r w:rsidRPr="004F53BC">
        <w:rPr>
          <w:rFonts w:ascii="Times New Roman" w:hAnsi="Times New Roman" w:cs="Times New Roman"/>
          <w:sz w:val="28"/>
        </w:rPr>
        <w:t>Черняк</w:t>
      </w:r>
      <w:r>
        <w:rPr>
          <w:rFonts w:ascii="Times New Roman" w:hAnsi="Times New Roman" w:cs="Times New Roman"/>
          <w:sz w:val="28"/>
        </w:rPr>
        <w:t>а</w:t>
      </w:r>
      <w:r w:rsidRPr="004F53BC">
        <w:rPr>
          <w:rFonts w:ascii="Times New Roman" w:hAnsi="Times New Roman" w:cs="Times New Roman"/>
          <w:sz w:val="28"/>
        </w:rPr>
        <w:t xml:space="preserve"> В.З.</w:t>
      </w:r>
      <w:r>
        <w:rPr>
          <w:rFonts w:ascii="Times New Roman" w:hAnsi="Times New Roman" w:cs="Times New Roman"/>
          <w:sz w:val="28"/>
        </w:rPr>
        <w:t xml:space="preserve">, </w:t>
      </w:r>
      <w:proofErr w:type="spellStart"/>
      <w:r>
        <w:rPr>
          <w:rFonts w:ascii="Times New Roman" w:hAnsi="Times New Roman" w:cs="Times New Roman"/>
          <w:sz w:val="28"/>
        </w:rPr>
        <w:t>Шлыкова</w:t>
      </w:r>
      <w:proofErr w:type="spellEnd"/>
      <w:r>
        <w:rPr>
          <w:rFonts w:ascii="Times New Roman" w:hAnsi="Times New Roman" w:cs="Times New Roman"/>
          <w:sz w:val="28"/>
        </w:rPr>
        <w:t xml:space="preserve"> В.В., </w:t>
      </w:r>
      <w:proofErr w:type="spellStart"/>
      <w:r>
        <w:rPr>
          <w:rFonts w:ascii="Times New Roman" w:hAnsi="Times New Roman" w:cs="Times New Roman"/>
          <w:sz w:val="28"/>
        </w:rPr>
        <w:t>Шохнеха</w:t>
      </w:r>
      <w:proofErr w:type="spellEnd"/>
      <w:proofErr w:type="gramEnd"/>
      <w:r>
        <w:rPr>
          <w:rFonts w:ascii="Times New Roman" w:hAnsi="Times New Roman" w:cs="Times New Roman"/>
          <w:sz w:val="28"/>
        </w:rPr>
        <w:t xml:space="preserve"> А.В., </w:t>
      </w:r>
      <w:proofErr w:type="spellStart"/>
      <w:r w:rsidRPr="002B76B8">
        <w:rPr>
          <w:rFonts w:ascii="Times New Roman" w:hAnsi="Times New Roman" w:cs="Times New Roman"/>
          <w:sz w:val="28"/>
        </w:rPr>
        <w:t>Эйсснер</w:t>
      </w:r>
      <w:r>
        <w:rPr>
          <w:rFonts w:ascii="Times New Roman" w:hAnsi="Times New Roman" w:cs="Times New Roman"/>
          <w:sz w:val="28"/>
        </w:rPr>
        <w:t>а</w:t>
      </w:r>
      <w:proofErr w:type="spellEnd"/>
      <w:r>
        <w:rPr>
          <w:rFonts w:ascii="Times New Roman" w:hAnsi="Times New Roman" w:cs="Times New Roman"/>
          <w:sz w:val="28"/>
        </w:rPr>
        <w:t xml:space="preserve"> Ю.Н., </w:t>
      </w:r>
      <w:proofErr w:type="spellStart"/>
      <w:r>
        <w:rPr>
          <w:rFonts w:ascii="Times New Roman" w:hAnsi="Times New Roman" w:cs="Times New Roman"/>
          <w:sz w:val="28"/>
        </w:rPr>
        <w:t>Заграноеской</w:t>
      </w:r>
      <w:proofErr w:type="spellEnd"/>
      <w:r w:rsidRPr="002B76B8">
        <w:rPr>
          <w:rFonts w:ascii="Times New Roman" w:hAnsi="Times New Roman" w:cs="Times New Roman"/>
          <w:sz w:val="28"/>
        </w:rPr>
        <w:t xml:space="preserve"> А.В. </w:t>
      </w:r>
      <w:r>
        <w:rPr>
          <w:rFonts w:ascii="Times New Roman" w:hAnsi="Times New Roman" w:cs="Times New Roman"/>
          <w:sz w:val="28"/>
        </w:rPr>
        <w:t xml:space="preserve">и др. </w:t>
      </w:r>
    </w:p>
    <w:p w:rsidR="009477BA" w:rsidRPr="0082499F" w:rsidRDefault="009477BA" w:rsidP="009477BA">
      <w:pPr>
        <w:spacing w:after="0" w:line="360" w:lineRule="auto"/>
        <w:ind w:firstLine="709"/>
        <w:jc w:val="both"/>
        <w:rPr>
          <w:rFonts w:ascii="Times New Roman" w:hAnsi="Times New Roman" w:cs="Times New Roman"/>
          <w:sz w:val="28"/>
          <w:szCs w:val="28"/>
        </w:rPr>
      </w:pPr>
      <w:r w:rsidRPr="0082499F">
        <w:rPr>
          <w:rFonts w:ascii="Times New Roman" w:hAnsi="Times New Roman" w:cs="Times New Roman"/>
          <w:sz w:val="28"/>
          <w:szCs w:val="28"/>
        </w:rPr>
        <w:t xml:space="preserve">Практическая значимость работы состоит в разработке </w:t>
      </w:r>
      <w:r>
        <w:rPr>
          <w:rFonts w:ascii="Times New Roman" w:hAnsi="Times New Roman" w:cs="Times New Roman"/>
          <w:sz w:val="28"/>
          <w:szCs w:val="28"/>
        </w:rPr>
        <w:t xml:space="preserve">рекомендаций по совершенствованию </w:t>
      </w:r>
      <w:r w:rsidRPr="009D3F36">
        <w:rPr>
          <w:rFonts w:ascii="Times New Roman" w:hAnsi="Times New Roman" w:cs="Times New Roman"/>
          <w:sz w:val="28"/>
          <w:szCs w:val="28"/>
        </w:rPr>
        <w:t>оценки эффективности мероприятий по обеспечению эк. безопасности предприятия</w:t>
      </w:r>
      <w:r w:rsidRPr="0082499F">
        <w:rPr>
          <w:rFonts w:ascii="Times New Roman" w:hAnsi="Times New Roman" w:cs="Times New Roman"/>
          <w:sz w:val="28"/>
          <w:szCs w:val="28"/>
        </w:rPr>
        <w:t xml:space="preserve">. </w:t>
      </w:r>
    </w:p>
    <w:p w:rsidR="009477BA" w:rsidRPr="0082499F" w:rsidRDefault="009477BA" w:rsidP="009477BA">
      <w:pPr>
        <w:spacing w:after="0" w:line="360" w:lineRule="auto"/>
        <w:ind w:firstLine="709"/>
        <w:jc w:val="both"/>
        <w:rPr>
          <w:rFonts w:ascii="Times New Roman" w:eastAsia="Times New Roman" w:hAnsi="Times New Roman" w:cs="Times New Roman"/>
          <w:sz w:val="28"/>
          <w:szCs w:val="28"/>
          <w:lang w:eastAsia="ru-RU"/>
        </w:rPr>
      </w:pPr>
      <w:r w:rsidRPr="0082499F">
        <w:rPr>
          <w:rFonts w:ascii="Times New Roman" w:eastAsia="Times New Roman" w:hAnsi="Times New Roman" w:cs="Times New Roman"/>
          <w:sz w:val="28"/>
          <w:szCs w:val="28"/>
          <w:lang w:eastAsia="ru-RU"/>
        </w:rPr>
        <w:t>При проведении исследования настоящей темы использовались методы</w:t>
      </w:r>
      <w:r w:rsidRPr="0082499F">
        <w:rPr>
          <w:rFonts w:ascii="Times New Roman" w:eastAsia="Times New Roman" w:hAnsi="Times New Roman" w:cs="Times New Roman"/>
          <w:b/>
          <w:sz w:val="28"/>
          <w:szCs w:val="28"/>
          <w:lang w:eastAsia="ru-RU"/>
        </w:rPr>
        <w:t xml:space="preserve"> </w:t>
      </w:r>
      <w:r w:rsidRPr="0082499F">
        <w:rPr>
          <w:rFonts w:ascii="Times New Roman" w:eastAsia="Times New Roman" w:hAnsi="Times New Roman" w:cs="Times New Roman"/>
          <w:sz w:val="28"/>
          <w:szCs w:val="28"/>
          <w:lang w:eastAsia="ru-RU"/>
        </w:rPr>
        <w:t xml:space="preserve">анализа и синтеза, логический, сравнительный, системно-структурный, метод описания и изложения. </w:t>
      </w:r>
    </w:p>
    <w:p w:rsidR="009477BA" w:rsidRPr="0082499F" w:rsidRDefault="009477BA" w:rsidP="009477BA">
      <w:pPr>
        <w:spacing w:after="0" w:line="360" w:lineRule="auto"/>
        <w:ind w:firstLine="709"/>
        <w:jc w:val="both"/>
        <w:rPr>
          <w:rFonts w:ascii="Times New Roman" w:hAnsi="Times New Roman" w:cs="Times New Roman"/>
          <w:sz w:val="28"/>
          <w:szCs w:val="28"/>
        </w:rPr>
      </w:pPr>
      <w:r w:rsidRPr="0082499F">
        <w:rPr>
          <w:rFonts w:ascii="Times New Roman" w:hAnsi="Times New Roman" w:cs="Times New Roman"/>
          <w:sz w:val="28"/>
          <w:szCs w:val="28"/>
        </w:rPr>
        <w:t xml:space="preserve">Структура работы представлена введением, тремя главами, заключением и </w:t>
      </w:r>
      <w:r>
        <w:rPr>
          <w:rFonts w:ascii="Times New Roman" w:hAnsi="Times New Roman" w:cs="Times New Roman"/>
          <w:sz w:val="28"/>
          <w:szCs w:val="28"/>
        </w:rPr>
        <w:t>списком использованной литературы</w:t>
      </w:r>
      <w:r w:rsidRPr="0082499F">
        <w:rPr>
          <w:rFonts w:ascii="Times New Roman" w:hAnsi="Times New Roman" w:cs="Times New Roman"/>
          <w:sz w:val="28"/>
          <w:szCs w:val="28"/>
        </w:rPr>
        <w:t xml:space="preserve">. </w:t>
      </w:r>
    </w:p>
    <w:p w:rsidR="002006B1" w:rsidRDefault="009477BA" w:rsidP="009477BA">
      <w:pPr>
        <w:spacing w:after="0" w:line="360" w:lineRule="auto"/>
        <w:ind w:firstLine="709"/>
        <w:jc w:val="both"/>
        <w:rPr>
          <w:rFonts w:ascii="Times New Roman" w:hAnsi="Times New Roman" w:cs="Times New Roman"/>
          <w:sz w:val="28"/>
          <w:szCs w:val="28"/>
        </w:rPr>
      </w:pPr>
      <w:r w:rsidRPr="0082499F">
        <w:rPr>
          <w:rFonts w:ascii="Times New Roman" w:hAnsi="Times New Roman" w:cs="Times New Roman"/>
          <w:sz w:val="28"/>
          <w:szCs w:val="28"/>
        </w:rPr>
        <w:t xml:space="preserve">Первая глава посвящена раскрытию теоретических </w:t>
      </w:r>
      <w:r w:rsidRPr="009D3F36">
        <w:rPr>
          <w:rFonts w:ascii="Times New Roman" w:hAnsi="Times New Roman" w:cs="Times New Roman"/>
          <w:sz w:val="28"/>
          <w:szCs w:val="28"/>
        </w:rPr>
        <w:t>основ обеспече</w:t>
      </w:r>
      <w:r>
        <w:rPr>
          <w:rFonts w:ascii="Times New Roman" w:hAnsi="Times New Roman" w:cs="Times New Roman"/>
          <w:sz w:val="28"/>
          <w:szCs w:val="28"/>
        </w:rPr>
        <w:t xml:space="preserve">ния экономической безопасности </w:t>
      </w:r>
      <w:r w:rsidRPr="009D3F36">
        <w:rPr>
          <w:rFonts w:ascii="Times New Roman" w:hAnsi="Times New Roman" w:cs="Times New Roman"/>
          <w:sz w:val="28"/>
          <w:szCs w:val="28"/>
        </w:rPr>
        <w:t>предприятия</w:t>
      </w:r>
      <w:r w:rsidRPr="0082499F">
        <w:rPr>
          <w:rFonts w:ascii="Times New Roman" w:hAnsi="Times New Roman" w:cs="Times New Roman"/>
          <w:sz w:val="28"/>
          <w:szCs w:val="28"/>
        </w:rPr>
        <w:t xml:space="preserve">. </w:t>
      </w:r>
    </w:p>
    <w:p w:rsidR="009477BA" w:rsidRPr="0082499F" w:rsidRDefault="009477BA" w:rsidP="009477BA">
      <w:pPr>
        <w:spacing w:after="0" w:line="360" w:lineRule="auto"/>
        <w:ind w:firstLine="709"/>
        <w:jc w:val="both"/>
        <w:rPr>
          <w:rFonts w:ascii="Times New Roman" w:hAnsi="Times New Roman" w:cs="Times New Roman"/>
          <w:sz w:val="28"/>
          <w:szCs w:val="28"/>
        </w:rPr>
      </w:pPr>
      <w:r w:rsidRPr="0082499F">
        <w:rPr>
          <w:rFonts w:ascii="Times New Roman" w:hAnsi="Times New Roman" w:cs="Times New Roman"/>
          <w:sz w:val="28"/>
          <w:szCs w:val="28"/>
        </w:rPr>
        <w:t xml:space="preserve">Вторая глава содержит анализ </w:t>
      </w:r>
      <w:r>
        <w:rPr>
          <w:rFonts w:ascii="Times New Roman" w:hAnsi="Times New Roman" w:cs="Times New Roman"/>
          <w:sz w:val="28"/>
          <w:szCs w:val="28"/>
        </w:rPr>
        <w:t>э</w:t>
      </w:r>
      <w:r w:rsidRPr="009D3F36">
        <w:rPr>
          <w:rFonts w:ascii="Times New Roman" w:hAnsi="Times New Roman" w:cs="Times New Roman"/>
          <w:sz w:val="28"/>
          <w:szCs w:val="28"/>
        </w:rPr>
        <w:t>ффективности мероприятий по обеспечению экономической безопасности</w:t>
      </w:r>
      <w:r w:rsidRPr="0082499F">
        <w:rPr>
          <w:rFonts w:ascii="Times New Roman" w:hAnsi="Times New Roman" w:cs="Times New Roman"/>
          <w:sz w:val="28"/>
          <w:szCs w:val="28"/>
        </w:rPr>
        <w:t xml:space="preserve">. </w:t>
      </w:r>
    </w:p>
    <w:p w:rsidR="009477BA" w:rsidRDefault="009477BA" w:rsidP="009477BA">
      <w:pPr>
        <w:spacing w:after="0" w:line="360" w:lineRule="auto"/>
        <w:ind w:firstLine="709"/>
        <w:jc w:val="both"/>
        <w:rPr>
          <w:rFonts w:ascii="Times New Roman" w:hAnsi="Times New Roman" w:cs="Times New Roman"/>
          <w:sz w:val="28"/>
          <w:szCs w:val="28"/>
        </w:rPr>
      </w:pPr>
      <w:r w:rsidRPr="0082499F">
        <w:rPr>
          <w:rFonts w:ascii="Times New Roman" w:hAnsi="Times New Roman" w:cs="Times New Roman"/>
          <w:sz w:val="28"/>
          <w:szCs w:val="28"/>
        </w:rPr>
        <w:lastRenderedPageBreak/>
        <w:t xml:space="preserve">Третья глава представлена разработкой </w:t>
      </w:r>
      <w:r>
        <w:rPr>
          <w:rFonts w:ascii="Times New Roman" w:hAnsi="Times New Roman" w:cs="Times New Roman"/>
          <w:sz w:val="28"/>
          <w:szCs w:val="28"/>
        </w:rPr>
        <w:t>рекомендаций по с</w:t>
      </w:r>
      <w:r w:rsidRPr="009D3F36">
        <w:rPr>
          <w:rFonts w:ascii="Times New Roman" w:hAnsi="Times New Roman" w:cs="Times New Roman"/>
          <w:sz w:val="28"/>
          <w:szCs w:val="28"/>
        </w:rPr>
        <w:t>овершенствовани</w:t>
      </w:r>
      <w:r>
        <w:rPr>
          <w:rFonts w:ascii="Times New Roman" w:hAnsi="Times New Roman" w:cs="Times New Roman"/>
          <w:sz w:val="28"/>
          <w:szCs w:val="28"/>
        </w:rPr>
        <w:t>ю</w:t>
      </w:r>
      <w:r w:rsidRPr="009D3F36">
        <w:rPr>
          <w:rFonts w:ascii="Times New Roman" w:hAnsi="Times New Roman" w:cs="Times New Roman"/>
          <w:sz w:val="28"/>
          <w:szCs w:val="28"/>
        </w:rPr>
        <w:t xml:space="preserve"> оценки эффективности мероприятий по обеспечению эк. безопасности предприятия</w:t>
      </w:r>
      <w:r w:rsidRPr="0082499F">
        <w:rPr>
          <w:rFonts w:ascii="Times New Roman" w:hAnsi="Times New Roman" w:cs="Times New Roman"/>
          <w:sz w:val="28"/>
          <w:szCs w:val="28"/>
        </w:rPr>
        <w:t>.</w:t>
      </w:r>
    </w:p>
    <w:p w:rsidR="00E0323A" w:rsidRDefault="00E0323A" w:rsidP="009477BA">
      <w:pPr>
        <w:spacing w:after="0" w:line="360" w:lineRule="auto"/>
        <w:ind w:firstLine="709"/>
        <w:jc w:val="both"/>
        <w:rPr>
          <w:rFonts w:ascii="Times New Roman" w:hAnsi="Times New Roman" w:cs="Times New Roman"/>
          <w:sz w:val="28"/>
          <w:szCs w:val="28"/>
        </w:rPr>
      </w:pPr>
    </w:p>
    <w:p w:rsidR="00E0323A" w:rsidRDefault="00E0323A" w:rsidP="009477BA">
      <w:pPr>
        <w:spacing w:after="0" w:line="360" w:lineRule="auto"/>
        <w:ind w:firstLine="709"/>
        <w:jc w:val="both"/>
        <w:rPr>
          <w:rFonts w:ascii="Times New Roman" w:hAnsi="Times New Roman" w:cs="Times New Roman"/>
          <w:sz w:val="28"/>
          <w:szCs w:val="28"/>
        </w:rPr>
      </w:pPr>
    </w:p>
    <w:p w:rsidR="00E0323A" w:rsidRDefault="00E0323A" w:rsidP="009477BA">
      <w:pPr>
        <w:spacing w:after="0" w:line="360" w:lineRule="auto"/>
        <w:ind w:firstLine="709"/>
        <w:jc w:val="both"/>
        <w:rPr>
          <w:rFonts w:ascii="Times New Roman" w:hAnsi="Times New Roman" w:cs="Times New Roman"/>
          <w:sz w:val="28"/>
          <w:szCs w:val="28"/>
        </w:rPr>
      </w:pPr>
    </w:p>
    <w:p w:rsidR="00E0323A" w:rsidRDefault="00E0323A" w:rsidP="009477BA">
      <w:pPr>
        <w:spacing w:after="0" w:line="360" w:lineRule="auto"/>
        <w:ind w:firstLine="709"/>
        <w:jc w:val="both"/>
        <w:rPr>
          <w:rFonts w:ascii="Times New Roman" w:hAnsi="Times New Roman" w:cs="Times New Roman"/>
          <w:sz w:val="28"/>
          <w:szCs w:val="28"/>
        </w:rPr>
      </w:pPr>
    </w:p>
    <w:p w:rsidR="00E0323A" w:rsidRDefault="00E0323A" w:rsidP="009477BA">
      <w:pPr>
        <w:spacing w:after="0" w:line="360" w:lineRule="auto"/>
        <w:ind w:firstLine="709"/>
        <w:jc w:val="both"/>
        <w:rPr>
          <w:rFonts w:ascii="Times New Roman" w:hAnsi="Times New Roman" w:cs="Times New Roman"/>
          <w:sz w:val="28"/>
          <w:szCs w:val="28"/>
        </w:rPr>
      </w:pPr>
    </w:p>
    <w:p w:rsidR="00E0323A" w:rsidRDefault="00E0323A" w:rsidP="009477BA">
      <w:pPr>
        <w:spacing w:after="0" w:line="360" w:lineRule="auto"/>
        <w:ind w:firstLine="709"/>
        <w:jc w:val="both"/>
        <w:rPr>
          <w:rFonts w:ascii="Times New Roman" w:hAnsi="Times New Roman" w:cs="Times New Roman"/>
          <w:sz w:val="28"/>
          <w:szCs w:val="28"/>
        </w:rPr>
      </w:pPr>
    </w:p>
    <w:p w:rsidR="00E0323A" w:rsidRDefault="00E0323A" w:rsidP="009477BA">
      <w:pPr>
        <w:spacing w:after="0" w:line="360" w:lineRule="auto"/>
        <w:ind w:firstLine="709"/>
        <w:jc w:val="both"/>
        <w:rPr>
          <w:rFonts w:ascii="Times New Roman" w:hAnsi="Times New Roman" w:cs="Times New Roman"/>
          <w:sz w:val="28"/>
          <w:szCs w:val="28"/>
        </w:rPr>
      </w:pPr>
    </w:p>
    <w:p w:rsidR="00E0323A" w:rsidRDefault="00E0323A" w:rsidP="009477BA">
      <w:pPr>
        <w:spacing w:after="0" w:line="360" w:lineRule="auto"/>
        <w:ind w:firstLine="709"/>
        <w:jc w:val="both"/>
        <w:rPr>
          <w:rFonts w:ascii="Times New Roman" w:hAnsi="Times New Roman" w:cs="Times New Roman"/>
          <w:sz w:val="28"/>
          <w:szCs w:val="28"/>
        </w:rPr>
      </w:pPr>
    </w:p>
    <w:p w:rsidR="00E0323A" w:rsidRDefault="00E0323A" w:rsidP="009477BA">
      <w:pPr>
        <w:spacing w:after="0" w:line="360" w:lineRule="auto"/>
        <w:ind w:firstLine="709"/>
        <w:jc w:val="both"/>
        <w:rPr>
          <w:rFonts w:ascii="Times New Roman" w:hAnsi="Times New Roman" w:cs="Times New Roman"/>
          <w:sz w:val="28"/>
          <w:szCs w:val="28"/>
        </w:rPr>
      </w:pPr>
    </w:p>
    <w:p w:rsidR="00E0323A" w:rsidRDefault="00E0323A" w:rsidP="009477BA">
      <w:pPr>
        <w:spacing w:after="0" w:line="360" w:lineRule="auto"/>
        <w:ind w:firstLine="709"/>
        <w:jc w:val="both"/>
        <w:rPr>
          <w:rFonts w:ascii="Times New Roman" w:hAnsi="Times New Roman" w:cs="Times New Roman"/>
          <w:sz w:val="28"/>
          <w:szCs w:val="28"/>
        </w:rPr>
      </w:pPr>
    </w:p>
    <w:p w:rsidR="00E0323A" w:rsidRDefault="00E0323A" w:rsidP="009477BA">
      <w:pPr>
        <w:spacing w:after="0" w:line="360" w:lineRule="auto"/>
        <w:ind w:firstLine="709"/>
        <w:jc w:val="both"/>
        <w:rPr>
          <w:rFonts w:ascii="Times New Roman" w:hAnsi="Times New Roman" w:cs="Times New Roman"/>
          <w:sz w:val="28"/>
          <w:szCs w:val="28"/>
        </w:rPr>
      </w:pPr>
    </w:p>
    <w:p w:rsidR="00E0323A" w:rsidRDefault="00E0323A" w:rsidP="009477BA">
      <w:pPr>
        <w:spacing w:after="0" w:line="360" w:lineRule="auto"/>
        <w:ind w:firstLine="709"/>
        <w:jc w:val="both"/>
        <w:rPr>
          <w:rFonts w:ascii="Times New Roman" w:hAnsi="Times New Roman" w:cs="Times New Roman"/>
          <w:sz w:val="28"/>
          <w:szCs w:val="28"/>
        </w:rPr>
      </w:pPr>
    </w:p>
    <w:p w:rsidR="00E0323A" w:rsidRDefault="00E0323A" w:rsidP="009477BA">
      <w:pPr>
        <w:spacing w:after="0" w:line="360" w:lineRule="auto"/>
        <w:ind w:firstLine="709"/>
        <w:jc w:val="both"/>
        <w:rPr>
          <w:rFonts w:ascii="Times New Roman" w:hAnsi="Times New Roman" w:cs="Times New Roman"/>
          <w:sz w:val="28"/>
          <w:szCs w:val="28"/>
        </w:rPr>
      </w:pPr>
    </w:p>
    <w:p w:rsidR="00E0323A" w:rsidRDefault="00E0323A" w:rsidP="009477BA">
      <w:pPr>
        <w:spacing w:after="0" w:line="360" w:lineRule="auto"/>
        <w:ind w:firstLine="709"/>
        <w:jc w:val="both"/>
        <w:rPr>
          <w:rFonts w:ascii="Times New Roman" w:hAnsi="Times New Roman" w:cs="Times New Roman"/>
          <w:sz w:val="28"/>
          <w:szCs w:val="28"/>
        </w:rPr>
      </w:pPr>
    </w:p>
    <w:p w:rsidR="00E0323A" w:rsidRDefault="00E0323A" w:rsidP="009477BA">
      <w:pPr>
        <w:spacing w:after="0" w:line="360" w:lineRule="auto"/>
        <w:ind w:firstLine="709"/>
        <w:jc w:val="both"/>
        <w:rPr>
          <w:rFonts w:ascii="Times New Roman" w:hAnsi="Times New Roman" w:cs="Times New Roman"/>
          <w:sz w:val="28"/>
          <w:szCs w:val="28"/>
        </w:rPr>
      </w:pPr>
    </w:p>
    <w:p w:rsidR="00E0323A" w:rsidRDefault="00E0323A" w:rsidP="009477BA">
      <w:pPr>
        <w:spacing w:after="0" w:line="360" w:lineRule="auto"/>
        <w:ind w:firstLine="709"/>
        <w:jc w:val="both"/>
        <w:rPr>
          <w:rFonts w:ascii="Times New Roman" w:hAnsi="Times New Roman" w:cs="Times New Roman"/>
          <w:sz w:val="28"/>
          <w:szCs w:val="28"/>
        </w:rPr>
      </w:pPr>
    </w:p>
    <w:p w:rsidR="00E0323A" w:rsidRDefault="00E0323A" w:rsidP="009477BA">
      <w:pPr>
        <w:spacing w:after="0" w:line="360" w:lineRule="auto"/>
        <w:ind w:firstLine="709"/>
        <w:jc w:val="both"/>
        <w:rPr>
          <w:rFonts w:ascii="Times New Roman" w:hAnsi="Times New Roman" w:cs="Times New Roman"/>
          <w:sz w:val="28"/>
          <w:szCs w:val="28"/>
        </w:rPr>
      </w:pPr>
    </w:p>
    <w:p w:rsidR="00E0323A" w:rsidRDefault="00E0323A" w:rsidP="009477BA">
      <w:pPr>
        <w:spacing w:after="0" w:line="360" w:lineRule="auto"/>
        <w:ind w:firstLine="709"/>
        <w:jc w:val="both"/>
        <w:rPr>
          <w:rFonts w:ascii="Times New Roman" w:hAnsi="Times New Roman" w:cs="Times New Roman"/>
          <w:sz w:val="28"/>
          <w:szCs w:val="28"/>
        </w:rPr>
      </w:pPr>
    </w:p>
    <w:p w:rsidR="00E0323A" w:rsidRDefault="00E0323A" w:rsidP="009477BA">
      <w:pPr>
        <w:spacing w:after="0" w:line="360" w:lineRule="auto"/>
        <w:ind w:firstLine="709"/>
        <w:jc w:val="both"/>
        <w:rPr>
          <w:rFonts w:ascii="Times New Roman" w:hAnsi="Times New Roman" w:cs="Times New Roman"/>
          <w:sz w:val="28"/>
          <w:szCs w:val="28"/>
        </w:rPr>
      </w:pPr>
    </w:p>
    <w:p w:rsidR="00E0323A" w:rsidRDefault="00E0323A" w:rsidP="009477BA">
      <w:pPr>
        <w:spacing w:after="0" w:line="360" w:lineRule="auto"/>
        <w:ind w:firstLine="709"/>
        <w:jc w:val="both"/>
        <w:rPr>
          <w:rFonts w:ascii="Times New Roman" w:hAnsi="Times New Roman" w:cs="Times New Roman"/>
          <w:sz w:val="28"/>
          <w:szCs w:val="28"/>
        </w:rPr>
      </w:pPr>
    </w:p>
    <w:p w:rsidR="00E0323A" w:rsidRDefault="00E0323A" w:rsidP="009477BA">
      <w:pPr>
        <w:spacing w:after="0" w:line="360" w:lineRule="auto"/>
        <w:ind w:firstLine="709"/>
        <w:jc w:val="both"/>
        <w:rPr>
          <w:rFonts w:ascii="Times New Roman" w:hAnsi="Times New Roman" w:cs="Times New Roman"/>
          <w:sz w:val="28"/>
          <w:szCs w:val="28"/>
        </w:rPr>
      </w:pPr>
    </w:p>
    <w:p w:rsidR="00E0323A" w:rsidRDefault="00E0323A" w:rsidP="009477BA">
      <w:pPr>
        <w:spacing w:after="0" w:line="360" w:lineRule="auto"/>
        <w:ind w:firstLine="709"/>
        <w:jc w:val="both"/>
        <w:rPr>
          <w:rFonts w:ascii="Times New Roman" w:hAnsi="Times New Roman" w:cs="Times New Roman"/>
          <w:sz w:val="28"/>
          <w:szCs w:val="28"/>
        </w:rPr>
      </w:pPr>
    </w:p>
    <w:p w:rsidR="00E0323A" w:rsidRPr="0082499F" w:rsidRDefault="00E0323A" w:rsidP="009477BA">
      <w:pPr>
        <w:spacing w:after="0" w:line="360" w:lineRule="auto"/>
        <w:ind w:firstLine="709"/>
        <w:jc w:val="both"/>
        <w:rPr>
          <w:rFonts w:ascii="Times New Roman" w:hAnsi="Times New Roman" w:cs="Times New Roman"/>
          <w:sz w:val="28"/>
        </w:rPr>
      </w:pPr>
    </w:p>
    <w:p w:rsidR="009477BA" w:rsidRPr="00D75D7F" w:rsidRDefault="009477BA" w:rsidP="00D75D7F">
      <w:pPr>
        <w:pStyle w:val="1"/>
        <w:ind w:firstLine="709"/>
        <w:jc w:val="both"/>
        <w:rPr>
          <w:rFonts w:ascii="Times New Roman" w:hAnsi="Times New Roman" w:cs="Times New Roman"/>
          <w:b w:val="0"/>
          <w:color w:val="0D0D0D" w:themeColor="text1" w:themeTint="F2"/>
        </w:rPr>
      </w:pPr>
      <w:bookmarkStart w:id="2" w:name="_Toc514802186"/>
      <w:r w:rsidRPr="00D75D7F">
        <w:rPr>
          <w:rFonts w:ascii="Times New Roman" w:hAnsi="Times New Roman" w:cs="Times New Roman"/>
          <w:color w:val="0D0D0D" w:themeColor="text1" w:themeTint="F2"/>
        </w:rPr>
        <w:lastRenderedPageBreak/>
        <w:t>Глава 1. Теоретические основы обеспечения экономической безопасности (предприятия)</w:t>
      </w:r>
      <w:bookmarkEnd w:id="2"/>
    </w:p>
    <w:p w:rsidR="009477BA" w:rsidRPr="00D75D7F" w:rsidRDefault="009477BA" w:rsidP="00D75D7F">
      <w:pPr>
        <w:pStyle w:val="2"/>
        <w:ind w:firstLine="709"/>
        <w:rPr>
          <w:rFonts w:ascii="Times New Roman" w:hAnsi="Times New Roman" w:cs="Times New Roman"/>
          <w:b w:val="0"/>
          <w:color w:val="0D0D0D" w:themeColor="text1" w:themeTint="F2"/>
          <w:sz w:val="28"/>
        </w:rPr>
      </w:pPr>
      <w:bookmarkStart w:id="3" w:name="_Toc514802187"/>
      <w:r w:rsidRPr="00D75D7F">
        <w:rPr>
          <w:rFonts w:ascii="Times New Roman" w:hAnsi="Times New Roman" w:cs="Times New Roman"/>
          <w:color w:val="0D0D0D" w:themeColor="text1" w:themeTint="F2"/>
          <w:sz w:val="28"/>
        </w:rPr>
        <w:t>1.1</w:t>
      </w:r>
      <w:r w:rsidRPr="00D75D7F">
        <w:rPr>
          <w:rFonts w:ascii="Times New Roman" w:hAnsi="Times New Roman" w:cs="Times New Roman"/>
          <w:color w:val="0D0D0D" w:themeColor="text1" w:themeTint="F2"/>
          <w:sz w:val="28"/>
        </w:rPr>
        <w:tab/>
        <w:t>Сущность  экономической безопасности и ее виды</w:t>
      </w:r>
      <w:bookmarkEnd w:id="3"/>
      <w:r w:rsidRPr="00D75D7F">
        <w:rPr>
          <w:rFonts w:ascii="Times New Roman" w:hAnsi="Times New Roman" w:cs="Times New Roman"/>
          <w:color w:val="0D0D0D" w:themeColor="text1" w:themeTint="F2"/>
          <w:sz w:val="28"/>
        </w:rPr>
        <w:t xml:space="preserve">  </w:t>
      </w:r>
    </w:p>
    <w:p w:rsidR="009477BA" w:rsidRDefault="009477BA" w:rsidP="009477BA"/>
    <w:p w:rsidR="009477BA" w:rsidRPr="003F1341" w:rsidRDefault="009477BA" w:rsidP="009477BA">
      <w:pPr>
        <w:spacing w:after="0" w:line="360" w:lineRule="auto"/>
        <w:ind w:firstLine="709"/>
        <w:jc w:val="both"/>
        <w:rPr>
          <w:rFonts w:ascii="Times New Roman" w:hAnsi="Times New Roman" w:cs="Times New Roman"/>
          <w:sz w:val="28"/>
        </w:rPr>
      </w:pPr>
      <w:r w:rsidRPr="003F1341">
        <w:rPr>
          <w:rFonts w:ascii="Times New Roman" w:hAnsi="Times New Roman" w:cs="Times New Roman"/>
          <w:sz w:val="28"/>
        </w:rPr>
        <w:t xml:space="preserve">Экономическая безопасность является важнейшим направлением </w:t>
      </w:r>
      <w:proofErr w:type="gramStart"/>
      <w:r w:rsidRPr="003F1341">
        <w:rPr>
          <w:rFonts w:ascii="Times New Roman" w:hAnsi="Times New Roman" w:cs="Times New Roman"/>
          <w:sz w:val="28"/>
        </w:rPr>
        <w:t>исследования</w:t>
      </w:r>
      <w:proofErr w:type="gramEnd"/>
      <w:r w:rsidRPr="003F1341">
        <w:rPr>
          <w:rFonts w:ascii="Times New Roman" w:hAnsi="Times New Roman" w:cs="Times New Roman"/>
          <w:sz w:val="28"/>
        </w:rPr>
        <w:t xml:space="preserve"> как на макро, так и на микроуровне. Экономическая безопасность как устойчивый термин до настоящего времени не сформирован. Такое положение требует определения его сущности в интересах дальнейшего исследования.</w:t>
      </w:r>
    </w:p>
    <w:p w:rsidR="009477BA" w:rsidRPr="003F1341" w:rsidRDefault="009477BA" w:rsidP="009477BA">
      <w:pPr>
        <w:spacing w:after="0" w:line="360" w:lineRule="auto"/>
        <w:ind w:firstLine="709"/>
        <w:jc w:val="both"/>
        <w:rPr>
          <w:rFonts w:ascii="Times New Roman" w:hAnsi="Times New Roman" w:cs="Times New Roman"/>
          <w:sz w:val="28"/>
        </w:rPr>
      </w:pPr>
      <w:r w:rsidRPr="003F1341">
        <w:rPr>
          <w:rFonts w:ascii="Times New Roman" w:hAnsi="Times New Roman" w:cs="Times New Roman"/>
          <w:sz w:val="28"/>
        </w:rPr>
        <w:t>Несмотря на большое количество подходов, до сих пор нет единого концептуального определения такой сложной, многогранной и междисциплинарной категории как экономическая безопасность предприятия.</w:t>
      </w:r>
    </w:p>
    <w:p w:rsidR="009477BA" w:rsidRPr="00370532" w:rsidRDefault="009477BA" w:rsidP="009477BA">
      <w:pPr>
        <w:spacing w:after="0" w:line="360" w:lineRule="auto"/>
        <w:ind w:firstLine="709"/>
        <w:jc w:val="both"/>
        <w:rPr>
          <w:rFonts w:ascii="Times New Roman" w:hAnsi="Times New Roman" w:cs="Times New Roman"/>
          <w:sz w:val="28"/>
        </w:rPr>
      </w:pPr>
      <w:r w:rsidRPr="003F1341">
        <w:rPr>
          <w:rFonts w:ascii="Times New Roman" w:hAnsi="Times New Roman" w:cs="Times New Roman"/>
          <w:sz w:val="28"/>
        </w:rPr>
        <w:t xml:space="preserve">В то же </w:t>
      </w:r>
      <w:r w:rsidRPr="00370532">
        <w:rPr>
          <w:rFonts w:ascii="Times New Roman" w:hAnsi="Times New Roman" w:cs="Times New Roman"/>
          <w:sz w:val="28"/>
        </w:rPr>
        <w:t>время, фундаментальных расхождений в содержании толкования экономической безопасности предприятия не наблюдается.</w:t>
      </w:r>
    </w:p>
    <w:p w:rsidR="009477BA" w:rsidRPr="00370532" w:rsidRDefault="009477BA" w:rsidP="009477BA">
      <w:pPr>
        <w:spacing w:after="0" w:line="360" w:lineRule="auto"/>
        <w:ind w:firstLine="709"/>
        <w:jc w:val="both"/>
        <w:rPr>
          <w:rFonts w:ascii="Times New Roman" w:hAnsi="Times New Roman" w:cs="Times New Roman"/>
          <w:sz w:val="28"/>
        </w:rPr>
      </w:pPr>
      <w:r w:rsidRPr="00370532">
        <w:rPr>
          <w:rFonts w:ascii="Times New Roman" w:hAnsi="Times New Roman" w:cs="Times New Roman"/>
          <w:sz w:val="28"/>
        </w:rPr>
        <w:t>В настоящее время существует два подхода к определению экономической безопасности. Так,  например, В. Шлыков считал, что сущность экономической безопасности исходит из угроз, которые оказывают влияние на функционирование предприятия нежелательным образом. Представитель второго подхода (А. Козаченко) представлял сущность, как определенное состояние экономического потенциала предприятия без каких-либо угроз</w:t>
      </w:r>
      <w:r w:rsidRPr="00370532">
        <w:rPr>
          <w:rStyle w:val="a8"/>
          <w:rFonts w:ascii="Times New Roman" w:hAnsi="Times New Roman" w:cs="Times New Roman"/>
          <w:sz w:val="28"/>
        </w:rPr>
        <w:footnoteReference w:id="1"/>
      </w:r>
      <w:r w:rsidRPr="00370532">
        <w:rPr>
          <w:rFonts w:ascii="Times New Roman" w:hAnsi="Times New Roman" w:cs="Times New Roman"/>
          <w:sz w:val="28"/>
        </w:rPr>
        <w:t>.</w:t>
      </w:r>
    </w:p>
    <w:p w:rsidR="009477BA" w:rsidRPr="00370532" w:rsidRDefault="009477BA" w:rsidP="009477BA">
      <w:pPr>
        <w:spacing w:after="0" w:line="360" w:lineRule="auto"/>
        <w:ind w:firstLine="709"/>
        <w:jc w:val="both"/>
        <w:rPr>
          <w:rFonts w:ascii="Times New Roman" w:hAnsi="Times New Roman" w:cs="Times New Roman"/>
          <w:sz w:val="28"/>
        </w:rPr>
      </w:pPr>
      <w:r w:rsidRPr="00370532">
        <w:rPr>
          <w:rFonts w:ascii="Times New Roman" w:hAnsi="Times New Roman" w:cs="Times New Roman"/>
          <w:sz w:val="28"/>
        </w:rPr>
        <w:t>Также считал и В. Шлыков</w:t>
      </w:r>
      <w:r w:rsidRPr="00370532">
        <w:rPr>
          <w:rStyle w:val="a8"/>
          <w:rFonts w:ascii="Times New Roman" w:hAnsi="Times New Roman" w:cs="Times New Roman"/>
          <w:sz w:val="28"/>
        </w:rPr>
        <w:footnoteReference w:id="2"/>
      </w:r>
      <w:r w:rsidRPr="00370532">
        <w:rPr>
          <w:rFonts w:ascii="Times New Roman" w:hAnsi="Times New Roman" w:cs="Times New Roman"/>
          <w:sz w:val="28"/>
        </w:rPr>
        <w:t xml:space="preserve">, </w:t>
      </w:r>
      <w:proofErr w:type="gramStart"/>
      <w:r w:rsidRPr="00370532">
        <w:rPr>
          <w:rFonts w:ascii="Times New Roman" w:hAnsi="Times New Roman" w:cs="Times New Roman"/>
          <w:sz w:val="28"/>
        </w:rPr>
        <w:t>который</w:t>
      </w:r>
      <w:proofErr w:type="gramEnd"/>
      <w:r w:rsidRPr="00370532">
        <w:rPr>
          <w:rFonts w:ascii="Times New Roman" w:hAnsi="Times New Roman" w:cs="Times New Roman"/>
          <w:sz w:val="28"/>
        </w:rPr>
        <w:t xml:space="preserve"> представил экономическую безопасность предприятия как состояние защищенности интересов предприятия от потенциальных и реальных источников экономических угроз.</w:t>
      </w:r>
    </w:p>
    <w:p w:rsidR="009477BA" w:rsidRPr="00370532" w:rsidRDefault="009477BA" w:rsidP="009477BA">
      <w:pPr>
        <w:spacing w:after="0" w:line="360" w:lineRule="auto"/>
        <w:ind w:firstLine="709"/>
        <w:jc w:val="both"/>
        <w:rPr>
          <w:rFonts w:ascii="Times New Roman" w:hAnsi="Times New Roman" w:cs="Times New Roman"/>
          <w:sz w:val="28"/>
        </w:rPr>
      </w:pPr>
      <w:r w:rsidRPr="00370532">
        <w:rPr>
          <w:rFonts w:ascii="Times New Roman" w:hAnsi="Times New Roman" w:cs="Times New Roman"/>
          <w:sz w:val="28"/>
        </w:rPr>
        <w:lastRenderedPageBreak/>
        <w:t>В. Черняк привел несколько иное понятие экономической безопасности. Он определял ее как состояние предприятия, при котором вероятность негативных изменений невелика</w:t>
      </w:r>
      <w:r w:rsidRPr="00370532">
        <w:rPr>
          <w:rStyle w:val="a8"/>
          <w:rFonts w:ascii="Times New Roman" w:hAnsi="Times New Roman" w:cs="Times New Roman"/>
          <w:sz w:val="28"/>
        </w:rPr>
        <w:footnoteReference w:id="3"/>
      </w:r>
      <w:r w:rsidRPr="00370532">
        <w:rPr>
          <w:rFonts w:ascii="Times New Roman" w:hAnsi="Times New Roman" w:cs="Times New Roman"/>
          <w:sz w:val="28"/>
        </w:rPr>
        <w:t>.</w:t>
      </w:r>
    </w:p>
    <w:p w:rsidR="009477BA" w:rsidRPr="00370532" w:rsidRDefault="009477BA" w:rsidP="009477BA">
      <w:pPr>
        <w:spacing w:after="0" w:line="360" w:lineRule="auto"/>
        <w:ind w:firstLine="709"/>
        <w:jc w:val="both"/>
        <w:rPr>
          <w:rFonts w:ascii="Times New Roman" w:hAnsi="Times New Roman" w:cs="Times New Roman"/>
          <w:sz w:val="28"/>
        </w:rPr>
      </w:pPr>
      <w:r w:rsidRPr="00370532">
        <w:rPr>
          <w:rFonts w:ascii="Times New Roman" w:hAnsi="Times New Roman" w:cs="Times New Roman"/>
          <w:sz w:val="28"/>
        </w:rPr>
        <w:t xml:space="preserve">В рамках данной работы мы придерживаемся первого подхода автора В. </w:t>
      </w:r>
      <w:proofErr w:type="spellStart"/>
      <w:r w:rsidRPr="00370532">
        <w:rPr>
          <w:rFonts w:ascii="Times New Roman" w:hAnsi="Times New Roman" w:cs="Times New Roman"/>
          <w:sz w:val="28"/>
        </w:rPr>
        <w:t>Шлыкова</w:t>
      </w:r>
      <w:proofErr w:type="spellEnd"/>
      <w:r w:rsidRPr="00370532">
        <w:rPr>
          <w:rFonts w:ascii="Times New Roman" w:hAnsi="Times New Roman" w:cs="Times New Roman"/>
          <w:sz w:val="28"/>
        </w:rPr>
        <w:t xml:space="preserve">, так как данный подход отражает влияние экономических внешних и внутренних угроз на экономическую систему предприятия. </w:t>
      </w:r>
    </w:p>
    <w:p w:rsidR="009477BA" w:rsidRDefault="009477BA" w:rsidP="009477BA">
      <w:pPr>
        <w:spacing w:after="0" w:line="360" w:lineRule="auto"/>
        <w:ind w:firstLine="709"/>
        <w:jc w:val="both"/>
        <w:rPr>
          <w:rFonts w:ascii="Times New Roman" w:hAnsi="Times New Roman" w:cs="Times New Roman"/>
          <w:sz w:val="28"/>
        </w:rPr>
      </w:pPr>
      <w:r w:rsidRPr="00370532">
        <w:rPr>
          <w:rFonts w:ascii="Times New Roman" w:hAnsi="Times New Roman" w:cs="Times New Roman"/>
          <w:sz w:val="28"/>
        </w:rPr>
        <w:t>В целях выработки</w:t>
      </w:r>
      <w:r>
        <w:rPr>
          <w:rFonts w:ascii="Times New Roman" w:hAnsi="Times New Roman" w:cs="Times New Roman"/>
          <w:sz w:val="28"/>
        </w:rPr>
        <w:t xml:space="preserve"> собственного подхода к понятию «экономическая безопасность предприятия» п</w:t>
      </w:r>
      <w:r w:rsidRPr="00112D76">
        <w:rPr>
          <w:rFonts w:ascii="Times New Roman" w:hAnsi="Times New Roman" w:cs="Times New Roman"/>
          <w:sz w:val="28"/>
        </w:rPr>
        <w:t xml:space="preserve">роанализируем </w:t>
      </w:r>
      <w:r>
        <w:rPr>
          <w:rFonts w:ascii="Times New Roman" w:hAnsi="Times New Roman" w:cs="Times New Roman"/>
          <w:sz w:val="28"/>
        </w:rPr>
        <w:t xml:space="preserve">его </w:t>
      </w:r>
      <w:r w:rsidRPr="00112D76">
        <w:rPr>
          <w:rFonts w:ascii="Times New Roman" w:hAnsi="Times New Roman" w:cs="Times New Roman"/>
          <w:sz w:val="28"/>
        </w:rPr>
        <w:t>сущность согласно точкам зрения раз</w:t>
      </w:r>
      <w:r>
        <w:rPr>
          <w:rFonts w:ascii="Times New Roman" w:hAnsi="Times New Roman" w:cs="Times New Roman"/>
          <w:sz w:val="28"/>
        </w:rPr>
        <w:t>ных ученых-экономистов и специа</w:t>
      </w:r>
      <w:r w:rsidRPr="00112D76">
        <w:rPr>
          <w:rFonts w:ascii="Times New Roman" w:hAnsi="Times New Roman" w:cs="Times New Roman"/>
          <w:sz w:val="28"/>
        </w:rPr>
        <w:t>листов в области эко</w:t>
      </w:r>
      <w:r>
        <w:rPr>
          <w:rFonts w:ascii="Times New Roman" w:hAnsi="Times New Roman" w:cs="Times New Roman"/>
          <w:sz w:val="28"/>
        </w:rPr>
        <w:t>номической безопасности (см. таблицу 1.1.</w:t>
      </w:r>
      <w:r w:rsidRPr="00112D76">
        <w:rPr>
          <w:rFonts w:ascii="Times New Roman" w:hAnsi="Times New Roman" w:cs="Times New Roman"/>
          <w:sz w:val="28"/>
        </w:rPr>
        <w:t>).</w:t>
      </w:r>
    </w:p>
    <w:p w:rsidR="009477BA" w:rsidRDefault="009477BA" w:rsidP="009477B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Таблица 1.1. - </w:t>
      </w:r>
      <w:r w:rsidRPr="00112D76">
        <w:rPr>
          <w:rFonts w:ascii="Times New Roman" w:hAnsi="Times New Roman" w:cs="Times New Roman"/>
          <w:sz w:val="28"/>
        </w:rPr>
        <w:t>Интерпретация понятия «экономическая безопасность предприятия»</w:t>
      </w:r>
    </w:p>
    <w:tbl>
      <w:tblPr>
        <w:tblStyle w:val="a9"/>
        <w:tblW w:w="0" w:type="auto"/>
        <w:tblLook w:val="04A0" w:firstRow="1" w:lastRow="0" w:firstColumn="1" w:lastColumn="0" w:noHBand="0" w:noVBand="1"/>
      </w:tblPr>
      <w:tblGrid>
        <w:gridCol w:w="2518"/>
        <w:gridCol w:w="7053"/>
      </w:tblGrid>
      <w:tr w:rsidR="009477BA" w:rsidRPr="00281882" w:rsidTr="00CC152B">
        <w:tc>
          <w:tcPr>
            <w:tcW w:w="2518" w:type="dxa"/>
          </w:tcPr>
          <w:p w:rsidR="009477BA" w:rsidRPr="00281882" w:rsidRDefault="009477BA" w:rsidP="00CC152B">
            <w:pPr>
              <w:spacing w:line="276" w:lineRule="auto"/>
              <w:jc w:val="center"/>
              <w:rPr>
                <w:rFonts w:ascii="Times New Roman" w:hAnsi="Times New Roman" w:cs="Times New Roman"/>
                <w:sz w:val="24"/>
              </w:rPr>
            </w:pPr>
            <w:r w:rsidRPr="00281882">
              <w:rPr>
                <w:rFonts w:ascii="Times New Roman" w:hAnsi="Times New Roman" w:cs="Times New Roman"/>
                <w:sz w:val="24"/>
              </w:rPr>
              <w:t>Автор</w:t>
            </w:r>
          </w:p>
        </w:tc>
        <w:tc>
          <w:tcPr>
            <w:tcW w:w="7053" w:type="dxa"/>
          </w:tcPr>
          <w:p w:rsidR="009477BA" w:rsidRPr="00281882" w:rsidRDefault="009477BA" w:rsidP="00CC152B">
            <w:pPr>
              <w:spacing w:line="276" w:lineRule="auto"/>
              <w:jc w:val="center"/>
              <w:rPr>
                <w:rFonts w:ascii="Times New Roman" w:hAnsi="Times New Roman" w:cs="Times New Roman"/>
                <w:sz w:val="24"/>
              </w:rPr>
            </w:pPr>
            <w:r w:rsidRPr="00281882">
              <w:rPr>
                <w:rFonts w:ascii="Times New Roman" w:hAnsi="Times New Roman" w:cs="Times New Roman"/>
                <w:sz w:val="24"/>
              </w:rPr>
              <w:t>Понятие</w:t>
            </w:r>
          </w:p>
        </w:tc>
      </w:tr>
      <w:tr w:rsidR="009477BA" w:rsidRPr="00281882" w:rsidTr="00CC152B">
        <w:tc>
          <w:tcPr>
            <w:tcW w:w="2518" w:type="dxa"/>
          </w:tcPr>
          <w:p w:rsidR="009477BA" w:rsidRPr="00281882" w:rsidRDefault="009477BA" w:rsidP="00CC152B">
            <w:pPr>
              <w:spacing w:line="276" w:lineRule="auto"/>
              <w:jc w:val="center"/>
              <w:rPr>
                <w:rFonts w:ascii="Times New Roman" w:hAnsi="Times New Roman" w:cs="Times New Roman"/>
                <w:sz w:val="24"/>
              </w:rPr>
            </w:pPr>
            <w:r w:rsidRPr="00281882">
              <w:rPr>
                <w:rFonts w:ascii="Times New Roman" w:hAnsi="Times New Roman" w:cs="Times New Roman"/>
                <w:sz w:val="24"/>
              </w:rPr>
              <w:t>Козаченко А. В.,</w:t>
            </w:r>
          </w:p>
          <w:p w:rsidR="009477BA" w:rsidRPr="00281882" w:rsidRDefault="009477BA" w:rsidP="00CC152B">
            <w:pPr>
              <w:spacing w:line="276" w:lineRule="auto"/>
              <w:jc w:val="center"/>
              <w:rPr>
                <w:rFonts w:ascii="Times New Roman" w:hAnsi="Times New Roman" w:cs="Times New Roman"/>
                <w:sz w:val="24"/>
              </w:rPr>
            </w:pPr>
            <w:r w:rsidRPr="00281882">
              <w:rPr>
                <w:rFonts w:ascii="Times New Roman" w:hAnsi="Times New Roman" w:cs="Times New Roman"/>
                <w:sz w:val="24"/>
              </w:rPr>
              <w:t>Пономарев В. П.,</w:t>
            </w:r>
          </w:p>
          <w:p w:rsidR="009477BA" w:rsidRPr="00281882" w:rsidRDefault="009477BA" w:rsidP="00CC152B">
            <w:pPr>
              <w:spacing w:line="276" w:lineRule="auto"/>
              <w:jc w:val="center"/>
              <w:rPr>
                <w:rFonts w:ascii="Times New Roman" w:hAnsi="Times New Roman" w:cs="Times New Roman"/>
                <w:sz w:val="24"/>
              </w:rPr>
            </w:pPr>
            <w:r w:rsidRPr="00281882">
              <w:rPr>
                <w:rFonts w:ascii="Times New Roman" w:hAnsi="Times New Roman" w:cs="Times New Roman"/>
                <w:sz w:val="24"/>
              </w:rPr>
              <w:t>Ляшенко А. Н.</w:t>
            </w:r>
            <w:r w:rsidRPr="00281882">
              <w:rPr>
                <w:rStyle w:val="a8"/>
                <w:rFonts w:ascii="Times New Roman" w:hAnsi="Times New Roman" w:cs="Times New Roman"/>
                <w:sz w:val="24"/>
              </w:rPr>
              <w:footnoteReference w:id="4"/>
            </w:r>
          </w:p>
        </w:tc>
        <w:tc>
          <w:tcPr>
            <w:tcW w:w="7053" w:type="dxa"/>
          </w:tcPr>
          <w:p w:rsidR="009477BA" w:rsidRPr="00281882" w:rsidRDefault="009477BA" w:rsidP="00CC152B">
            <w:pPr>
              <w:spacing w:line="276" w:lineRule="auto"/>
              <w:jc w:val="both"/>
              <w:rPr>
                <w:rFonts w:ascii="Times New Roman" w:hAnsi="Times New Roman" w:cs="Times New Roman"/>
                <w:sz w:val="24"/>
              </w:rPr>
            </w:pPr>
            <w:r w:rsidRPr="00281882">
              <w:rPr>
                <w:rFonts w:ascii="Times New Roman" w:hAnsi="Times New Roman" w:cs="Times New Roman"/>
                <w:sz w:val="24"/>
              </w:rPr>
              <w:t>наличие конкурентных преимуществ, обусловленных соответствием материального, финансового, кадрового, технико-технологического потенциалов и организационной структуры предприятия его стратегическим целям и задачам.</w:t>
            </w:r>
          </w:p>
        </w:tc>
      </w:tr>
      <w:tr w:rsidR="009477BA" w:rsidRPr="00281882" w:rsidTr="00CC152B">
        <w:tc>
          <w:tcPr>
            <w:tcW w:w="2518" w:type="dxa"/>
          </w:tcPr>
          <w:p w:rsidR="009477BA" w:rsidRPr="00281882" w:rsidRDefault="009477BA" w:rsidP="00CC152B">
            <w:pPr>
              <w:spacing w:line="276" w:lineRule="auto"/>
              <w:jc w:val="center"/>
              <w:rPr>
                <w:rFonts w:ascii="Times New Roman" w:hAnsi="Times New Roman" w:cs="Times New Roman"/>
                <w:sz w:val="24"/>
              </w:rPr>
            </w:pPr>
            <w:r w:rsidRPr="00281882">
              <w:rPr>
                <w:rFonts w:ascii="Times New Roman" w:hAnsi="Times New Roman" w:cs="Times New Roman"/>
                <w:sz w:val="24"/>
              </w:rPr>
              <w:t>Бланк И. А.</w:t>
            </w:r>
            <w:r w:rsidRPr="00281882">
              <w:rPr>
                <w:rStyle w:val="a8"/>
                <w:rFonts w:ascii="Times New Roman" w:hAnsi="Times New Roman" w:cs="Times New Roman"/>
                <w:sz w:val="24"/>
              </w:rPr>
              <w:footnoteReference w:id="5"/>
            </w:r>
          </w:p>
        </w:tc>
        <w:tc>
          <w:tcPr>
            <w:tcW w:w="7053" w:type="dxa"/>
          </w:tcPr>
          <w:p w:rsidR="009477BA" w:rsidRPr="00281882" w:rsidRDefault="009477BA" w:rsidP="00CC152B">
            <w:pPr>
              <w:spacing w:line="276" w:lineRule="auto"/>
              <w:jc w:val="both"/>
              <w:rPr>
                <w:rFonts w:ascii="Times New Roman" w:hAnsi="Times New Roman" w:cs="Times New Roman"/>
                <w:sz w:val="24"/>
              </w:rPr>
            </w:pPr>
            <w:r w:rsidRPr="00281882">
              <w:rPr>
                <w:rFonts w:ascii="Times New Roman" w:hAnsi="Times New Roman" w:cs="Times New Roman"/>
                <w:sz w:val="24"/>
              </w:rPr>
              <w:t>основной элемент системы экономической безопасности. В общем составе элементов экономической безопасности финансовая компонента выступает в качестве базового значения уровня и структуры финансового потенциала предприятия в обеспечении целей его экономического развития.</w:t>
            </w:r>
          </w:p>
        </w:tc>
      </w:tr>
      <w:tr w:rsidR="009477BA" w:rsidRPr="00281882" w:rsidTr="00CC152B">
        <w:tc>
          <w:tcPr>
            <w:tcW w:w="2518" w:type="dxa"/>
          </w:tcPr>
          <w:p w:rsidR="009477BA" w:rsidRPr="00281882" w:rsidRDefault="009477BA" w:rsidP="00CC152B">
            <w:pPr>
              <w:jc w:val="center"/>
              <w:rPr>
                <w:rFonts w:ascii="Times New Roman" w:hAnsi="Times New Roman" w:cs="Times New Roman"/>
                <w:sz w:val="24"/>
              </w:rPr>
            </w:pPr>
            <w:r w:rsidRPr="00281882">
              <w:rPr>
                <w:rFonts w:ascii="Times New Roman" w:hAnsi="Times New Roman" w:cs="Times New Roman"/>
                <w:sz w:val="24"/>
              </w:rPr>
              <w:t>Лысенко Ю. Г.,</w:t>
            </w:r>
          </w:p>
          <w:p w:rsidR="009477BA" w:rsidRPr="00281882" w:rsidRDefault="009477BA" w:rsidP="00CC152B">
            <w:pPr>
              <w:jc w:val="center"/>
              <w:rPr>
                <w:rFonts w:ascii="Times New Roman" w:hAnsi="Times New Roman" w:cs="Times New Roman"/>
                <w:sz w:val="24"/>
              </w:rPr>
            </w:pPr>
            <w:r w:rsidRPr="00281882">
              <w:rPr>
                <w:rFonts w:ascii="Times New Roman" w:hAnsi="Times New Roman" w:cs="Times New Roman"/>
                <w:sz w:val="24"/>
              </w:rPr>
              <w:t>Мищенко С. Г.,</w:t>
            </w:r>
          </w:p>
          <w:p w:rsidR="009477BA" w:rsidRPr="00281882" w:rsidRDefault="009477BA" w:rsidP="00CC152B">
            <w:pPr>
              <w:jc w:val="center"/>
              <w:rPr>
                <w:rFonts w:ascii="Times New Roman" w:hAnsi="Times New Roman" w:cs="Times New Roman"/>
                <w:sz w:val="24"/>
              </w:rPr>
            </w:pPr>
            <w:proofErr w:type="spellStart"/>
            <w:r w:rsidRPr="00281882">
              <w:rPr>
                <w:rFonts w:ascii="Times New Roman" w:hAnsi="Times New Roman" w:cs="Times New Roman"/>
                <w:sz w:val="24"/>
              </w:rPr>
              <w:t>Руденский</w:t>
            </w:r>
            <w:proofErr w:type="spellEnd"/>
            <w:r w:rsidRPr="00281882">
              <w:rPr>
                <w:rFonts w:ascii="Times New Roman" w:hAnsi="Times New Roman" w:cs="Times New Roman"/>
                <w:sz w:val="24"/>
              </w:rPr>
              <w:t xml:space="preserve"> Р. А.,</w:t>
            </w:r>
          </w:p>
          <w:p w:rsidR="009477BA" w:rsidRPr="00281882" w:rsidRDefault="009477BA" w:rsidP="00CC152B">
            <w:pPr>
              <w:spacing w:line="276" w:lineRule="auto"/>
              <w:jc w:val="center"/>
              <w:rPr>
                <w:rFonts w:ascii="Times New Roman" w:hAnsi="Times New Roman" w:cs="Times New Roman"/>
                <w:sz w:val="24"/>
              </w:rPr>
            </w:pPr>
            <w:r w:rsidRPr="00281882">
              <w:rPr>
                <w:rFonts w:ascii="Times New Roman" w:hAnsi="Times New Roman" w:cs="Times New Roman"/>
                <w:sz w:val="24"/>
              </w:rPr>
              <w:t>Спиридонов А. А.</w:t>
            </w:r>
            <w:r w:rsidRPr="00281882">
              <w:rPr>
                <w:rStyle w:val="a8"/>
                <w:rFonts w:ascii="Times New Roman" w:hAnsi="Times New Roman" w:cs="Times New Roman"/>
                <w:sz w:val="24"/>
              </w:rPr>
              <w:footnoteReference w:id="6"/>
            </w:r>
          </w:p>
        </w:tc>
        <w:tc>
          <w:tcPr>
            <w:tcW w:w="7053" w:type="dxa"/>
          </w:tcPr>
          <w:p w:rsidR="009477BA" w:rsidRPr="00281882" w:rsidRDefault="009477BA" w:rsidP="00CC152B">
            <w:pPr>
              <w:jc w:val="both"/>
              <w:rPr>
                <w:rFonts w:ascii="Times New Roman" w:hAnsi="Times New Roman" w:cs="Times New Roman"/>
                <w:sz w:val="24"/>
              </w:rPr>
            </w:pPr>
            <w:r w:rsidRPr="00281882">
              <w:rPr>
                <w:rFonts w:ascii="Times New Roman" w:hAnsi="Times New Roman" w:cs="Times New Roman"/>
                <w:sz w:val="24"/>
              </w:rPr>
              <w:t xml:space="preserve">состояние производственно-экономической системы, при котором функционируют механизмы предотвращения или уменьшения </w:t>
            </w:r>
            <w:proofErr w:type="gramStart"/>
            <w:r w:rsidRPr="00281882">
              <w:rPr>
                <w:rFonts w:ascii="Times New Roman" w:hAnsi="Times New Roman" w:cs="Times New Roman"/>
                <w:sz w:val="24"/>
              </w:rPr>
              <w:t>степени воздействия угроз стабильности функционирования</w:t>
            </w:r>
            <w:proofErr w:type="gramEnd"/>
            <w:r w:rsidRPr="00281882">
              <w:rPr>
                <w:rFonts w:ascii="Times New Roman" w:hAnsi="Times New Roman" w:cs="Times New Roman"/>
                <w:sz w:val="24"/>
              </w:rPr>
              <w:t xml:space="preserve"> и развития предприятия</w:t>
            </w:r>
          </w:p>
        </w:tc>
      </w:tr>
      <w:tr w:rsidR="009477BA" w:rsidRPr="00281882" w:rsidTr="00CC152B">
        <w:tc>
          <w:tcPr>
            <w:tcW w:w="2518" w:type="dxa"/>
          </w:tcPr>
          <w:p w:rsidR="009477BA" w:rsidRPr="00281882" w:rsidRDefault="009477BA" w:rsidP="00CC152B">
            <w:pPr>
              <w:spacing w:line="276" w:lineRule="auto"/>
              <w:jc w:val="center"/>
              <w:rPr>
                <w:rFonts w:ascii="Times New Roman" w:hAnsi="Times New Roman" w:cs="Times New Roman"/>
                <w:sz w:val="24"/>
              </w:rPr>
            </w:pPr>
            <w:proofErr w:type="spellStart"/>
            <w:r w:rsidRPr="00281882">
              <w:rPr>
                <w:rFonts w:ascii="Times New Roman" w:hAnsi="Times New Roman" w:cs="Times New Roman"/>
                <w:sz w:val="24"/>
              </w:rPr>
              <w:t>Сенчагов</w:t>
            </w:r>
            <w:proofErr w:type="spellEnd"/>
            <w:r w:rsidRPr="00281882">
              <w:rPr>
                <w:rFonts w:ascii="Times New Roman" w:hAnsi="Times New Roman" w:cs="Times New Roman"/>
                <w:sz w:val="24"/>
              </w:rPr>
              <w:t xml:space="preserve"> В. К.</w:t>
            </w:r>
            <w:r w:rsidRPr="00281882">
              <w:rPr>
                <w:rStyle w:val="a8"/>
                <w:rFonts w:ascii="Times New Roman" w:hAnsi="Times New Roman" w:cs="Times New Roman"/>
                <w:sz w:val="24"/>
              </w:rPr>
              <w:footnoteReference w:id="7"/>
            </w:r>
          </w:p>
        </w:tc>
        <w:tc>
          <w:tcPr>
            <w:tcW w:w="7053" w:type="dxa"/>
          </w:tcPr>
          <w:p w:rsidR="009477BA" w:rsidRPr="00281882" w:rsidRDefault="009477BA" w:rsidP="00CC152B">
            <w:pPr>
              <w:jc w:val="both"/>
              <w:rPr>
                <w:rFonts w:ascii="Times New Roman" w:hAnsi="Times New Roman" w:cs="Times New Roman"/>
                <w:sz w:val="24"/>
              </w:rPr>
            </w:pPr>
            <w:r w:rsidRPr="00281882">
              <w:rPr>
                <w:rFonts w:ascii="Times New Roman" w:hAnsi="Times New Roman" w:cs="Times New Roman"/>
                <w:sz w:val="24"/>
              </w:rPr>
              <w:t xml:space="preserve">состояние объекта в системе его связей с точки зрения способности к выживанию и развитию в условиях внутренних и </w:t>
            </w:r>
            <w:r w:rsidRPr="00281882">
              <w:rPr>
                <w:rFonts w:ascii="Times New Roman" w:hAnsi="Times New Roman" w:cs="Times New Roman"/>
                <w:sz w:val="24"/>
              </w:rPr>
              <w:lastRenderedPageBreak/>
              <w:t>внешних угроз, а также действия непредсказуемых и трудно прогнозируемых факторов</w:t>
            </w:r>
          </w:p>
        </w:tc>
      </w:tr>
      <w:tr w:rsidR="009477BA" w:rsidRPr="00281882" w:rsidTr="00CC152B">
        <w:tc>
          <w:tcPr>
            <w:tcW w:w="2518" w:type="dxa"/>
          </w:tcPr>
          <w:p w:rsidR="009477BA" w:rsidRPr="00281882" w:rsidRDefault="009477BA" w:rsidP="00CC152B">
            <w:pPr>
              <w:spacing w:line="276" w:lineRule="auto"/>
              <w:jc w:val="center"/>
              <w:rPr>
                <w:rFonts w:ascii="Times New Roman" w:hAnsi="Times New Roman" w:cs="Times New Roman"/>
                <w:sz w:val="24"/>
              </w:rPr>
            </w:pPr>
            <w:r w:rsidRPr="00281882">
              <w:rPr>
                <w:rFonts w:ascii="Times New Roman" w:hAnsi="Times New Roman" w:cs="Times New Roman"/>
                <w:sz w:val="24"/>
              </w:rPr>
              <w:lastRenderedPageBreak/>
              <w:t>Иванова Л. К.</w:t>
            </w:r>
            <w:r>
              <w:rPr>
                <w:rStyle w:val="a8"/>
                <w:rFonts w:ascii="Times New Roman" w:hAnsi="Times New Roman" w:cs="Times New Roman"/>
                <w:sz w:val="24"/>
              </w:rPr>
              <w:footnoteReference w:id="8"/>
            </w:r>
          </w:p>
        </w:tc>
        <w:tc>
          <w:tcPr>
            <w:tcW w:w="7053" w:type="dxa"/>
          </w:tcPr>
          <w:p w:rsidR="009477BA" w:rsidRPr="00281882" w:rsidRDefault="009477BA" w:rsidP="00CC152B">
            <w:pPr>
              <w:jc w:val="both"/>
              <w:rPr>
                <w:rFonts w:ascii="Times New Roman" w:hAnsi="Times New Roman" w:cs="Times New Roman"/>
                <w:sz w:val="24"/>
              </w:rPr>
            </w:pPr>
            <w:r w:rsidRPr="00281882">
              <w:rPr>
                <w:rFonts w:ascii="Times New Roman" w:hAnsi="Times New Roman" w:cs="Times New Roman"/>
                <w:sz w:val="24"/>
              </w:rPr>
              <w:t xml:space="preserve">«наличие конкурентных преимуществ, обусловленных соответствием </w:t>
            </w:r>
            <w:proofErr w:type="gramStart"/>
            <w:r w:rsidRPr="00281882">
              <w:rPr>
                <w:rFonts w:ascii="Times New Roman" w:hAnsi="Times New Roman" w:cs="Times New Roman"/>
                <w:sz w:val="24"/>
              </w:rPr>
              <w:t>материального</w:t>
            </w:r>
            <w:proofErr w:type="gramEnd"/>
            <w:r w:rsidRPr="00281882">
              <w:rPr>
                <w:rFonts w:ascii="Times New Roman" w:hAnsi="Times New Roman" w:cs="Times New Roman"/>
                <w:sz w:val="24"/>
              </w:rPr>
              <w:t>, финансового, кадрового, технологического потенциалов и организационной</w:t>
            </w:r>
          </w:p>
          <w:p w:rsidR="009477BA" w:rsidRPr="00281882" w:rsidRDefault="009477BA" w:rsidP="00CC152B">
            <w:pPr>
              <w:jc w:val="both"/>
              <w:rPr>
                <w:rFonts w:ascii="Times New Roman" w:hAnsi="Times New Roman" w:cs="Times New Roman"/>
                <w:sz w:val="24"/>
              </w:rPr>
            </w:pPr>
            <w:r w:rsidRPr="00281882">
              <w:rPr>
                <w:rFonts w:ascii="Times New Roman" w:hAnsi="Times New Roman" w:cs="Times New Roman"/>
                <w:sz w:val="24"/>
              </w:rPr>
              <w:t>структуры предприятия его стратегическим целям и задачам.</w:t>
            </w:r>
          </w:p>
        </w:tc>
      </w:tr>
    </w:tbl>
    <w:p w:rsidR="009477BA" w:rsidRDefault="009477BA" w:rsidP="009477BA">
      <w:pPr>
        <w:spacing w:after="0" w:line="360" w:lineRule="auto"/>
        <w:ind w:firstLine="709"/>
        <w:jc w:val="both"/>
        <w:rPr>
          <w:rFonts w:ascii="Times New Roman" w:hAnsi="Times New Roman" w:cs="Times New Roman"/>
          <w:sz w:val="28"/>
        </w:rPr>
      </w:pPr>
    </w:p>
    <w:p w:rsidR="009477BA" w:rsidRDefault="009477BA" w:rsidP="009477BA">
      <w:pPr>
        <w:spacing w:after="0" w:line="360" w:lineRule="auto"/>
        <w:ind w:firstLine="709"/>
        <w:jc w:val="both"/>
        <w:rPr>
          <w:rFonts w:ascii="Times New Roman" w:hAnsi="Times New Roman" w:cs="Times New Roman"/>
          <w:sz w:val="28"/>
        </w:rPr>
      </w:pPr>
      <w:r w:rsidRPr="002C0560">
        <w:rPr>
          <w:rFonts w:ascii="Times New Roman" w:hAnsi="Times New Roman" w:cs="Times New Roman"/>
          <w:sz w:val="28"/>
        </w:rPr>
        <w:t>Таким образом, на основании провед</w:t>
      </w:r>
      <w:r>
        <w:rPr>
          <w:rFonts w:ascii="Times New Roman" w:hAnsi="Times New Roman" w:cs="Times New Roman"/>
          <w:sz w:val="28"/>
        </w:rPr>
        <w:t>енного анализа авторами сформу</w:t>
      </w:r>
      <w:r w:rsidRPr="002C0560">
        <w:rPr>
          <w:rFonts w:ascii="Times New Roman" w:hAnsi="Times New Roman" w:cs="Times New Roman"/>
          <w:sz w:val="28"/>
        </w:rPr>
        <w:t>лировано следующее определение</w:t>
      </w:r>
      <w:r>
        <w:rPr>
          <w:rFonts w:ascii="Times New Roman" w:hAnsi="Times New Roman" w:cs="Times New Roman"/>
          <w:sz w:val="28"/>
        </w:rPr>
        <w:t xml:space="preserve"> </w:t>
      </w:r>
      <w:r w:rsidRPr="002C0560">
        <w:rPr>
          <w:rFonts w:ascii="Times New Roman" w:hAnsi="Times New Roman" w:cs="Times New Roman"/>
          <w:sz w:val="28"/>
        </w:rPr>
        <w:t>экономич</w:t>
      </w:r>
      <w:r>
        <w:rPr>
          <w:rFonts w:ascii="Times New Roman" w:hAnsi="Times New Roman" w:cs="Times New Roman"/>
          <w:sz w:val="28"/>
        </w:rPr>
        <w:t xml:space="preserve">еской безопасности предприятия: </w:t>
      </w:r>
      <w:r w:rsidRPr="002C0560">
        <w:rPr>
          <w:rFonts w:ascii="Times New Roman" w:hAnsi="Times New Roman" w:cs="Times New Roman"/>
          <w:sz w:val="28"/>
        </w:rPr>
        <w:t>это состояние предприяти</w:t>
      </w:r>
      <w:r>
        <w:rPr>
          <w:rFonts w:ascii="Times New Roman" w:hAnsi="Times New Roman" w:cs="Times New Roman"/>
          <w:sz w:val="28"/>
        </w:rPr>
        <w:t>я, характеризующееся его способ</w:t>
      </w:r>
      <w:r w:rsidRPr="002C0560">
        <w:rPr>
          <w:rFonts w:ascii="Times New Roman" w:hAnsi="Times New Roman" w:cs="Times New Roman"/>
          <w:sz w:val="28"/>
        </w:rPr>
        <w:t xml:space="preserve">ностью наиболее эффективно </w:t>
      </w:r>
      <w:r>
        <w:rPr>
          <w:rFonts w:ascii="Times New Roman" w:hAnsi="Times New Roman" w:cs="Times New Roman"/>
          <w:sz w:val="28"/>
        </w:rPr>
        <w:t xml:space="preserve">и рационального </w:t>
      </w:r>
      <w:r w:rsidRPr="002C0560">
        <w:rPr>
          <w:rFonts w:ascii="Times New Roman" w:hAnsi="Times New Roman" w:cs="Times New Roman"/>
          <w:sz w:val="28"/>
        </w:rPr>
        <w:t xml:space="preserve">использовать доступные </w:t>
      </w:r>
      <w:r>
        <w:rPr>
          <w:rFonts w:ascii="Times New Roman" w:hAnsi="Times New Roman" w:cs="Times New Roman"/>
          <w:sz w:val="28"/>
        </w:rPr>
        <w:t>ресурсы для обеспече</w:t>
      </w:r>
      <w:r w:rsidRPr="002C0560">
        <w:rPr>
          <w:rFonts w:ascii="Times New Roman" w:hAnsi="Times New Roman" w:cs="Times New Roman"/>
          <w:sz w:val="28"/>
        </w:rPr>
        <w:t xml:space="preserve">ния стабильной экономической </w:t>
      </w:r>
      <w:r>
        <w:rPr>
          <w:rFonts w:ascii="Times New Roman" w:hAnsi="Times New Roman" w:cs="Times New Roman"/>
          <w:sz w:val="28"/>
        </w:rPr>
        <w:t>деятельности и устранения возможных внешних и внутренних угроз.</w:t>
      </w:r>
    </w:p>
    <w:p w:rsidR="009477BA" w:rsidRDefault="009477BA" w:rsidP="009477BA">
      <w:pPr>
        <w:spacing w:after="0" w:line="360" w:lineRule="auto"/>
        <w:ind w:firstLine="709"/>
        <w:jc w:val="both"/>
        <w:rPr>
          <w:rFonts w:ascii="Times New Roman" w:hAnsi="Times New Roman" w:cs="Times New Roman"/>
          <w:sz w:val="28"/>
        </w:rPr>
      </w:pPr>
      <w:r>
        <w:rPr>
          <w:rFonts w:ascii="Times New Roman" w:hAnsi="Times New Roman" w:cs="Times New Roman"/>
          <w:sz w:val="28"/>
        </w:rPr>
        <w:t>О</w:t>
      </w:r>
      <w:r w:rsidRPr="003F1341">
        <w:rPr>
          <w:rFonts w:ascii="Times New Roman" w:hAnsi="Times New Roman" w:cs="Times New Roman"/>
          <w:sz w:val="28"/>
        </w:rPr>
        <w:t>сновные функциональные составляющие понятия экономической безопасности предприятия на рисунке 1.</w:t>
      </w:r>
      <w:r>
        <w:rPr>
          <w:rFonts w:ascii="Times New Roman" w:hAnsi="Times New Roman" w:cs="Times New Roman"/>
          <w:sz w:val="28"/>
        </w:rPr>
        <w:t>1.</w:t>
      </w:r>
    </w:p>
    <w:p w:rsidR="009477BA" w:rsidRDefault="009477BA" w:rsidP="009477BA">
      <w:pPr>
        <w:spacing w:after="0" w:line="240" w:lineRule="auto"/>
        <w:ind w:firstLine="709"/>
        <w:jc w:val="both"/>
        <w:rPr>
          <w:rFonts w:ascii="Times New Roman" w:hAnsi="Times New Roman" w:cs="Times New Roman"/>
          <w:sz w:val="28"/>
        </w:rPr>
      </w:pPr>
    </w:p>
    <w:p w:rsidR="009477BA" w:rsidRDefault="009477BA" w:rsidP="009477BA">
      <w:pPr>
        <w:rPr>
          <w:rFonts w:ascii="Times New Roman" w:hAnsi="Times New Roman" w:cs="Times New Roman"/>
          <w:sz w:val="28"/>
        </w:rPr>
      </w:pPr>
      <w:r w:rsidRPr="00F85F1E">
        <w:rPr>
          <w:noProof/>
          <w:lang w:eastAsia="ru-RU"/>
        </w:rPr>
        <mc:AlternateContent>
          <mc:Choice Requires="wps">
            <w:drawing>
              <wp:anchor distT="0" distB="0" distL="114300" distR="114300" simplePos="0" relativeHeight="251673600" behindDoc="0" locked="0" layoutInCell="1" allowOverlap="1" wp14:anchorId="2444AE6E" wp14:editId="79E48893">
                <wp:simplePos x="0" y="0"/>
                <wp:positionH relativeFrom="column">
                  <wp:posOffset>1341120</wp:posOffset>
                </wp:positionH>
                <wp:positionV relativeFrom="paragraph">
                  <wp:posOffset>2105025</wp:posOffset>
                </wp:positionV>
                <wp:extent cx="295275" cy="485775"/>
                <wp:effectExtent l="38100" t="0" r="28575" b="47625"/>
                <wp:wrapNone/>
                <wp:docPr id="19" name="Прямая со стрелкой 19"/>
                <wp:cNvGraphicFramePr/>
                <a:graphic xmlns:a="http://schemas.openxmlformats.org/drawingml/2006/main">
                  <a:graphicData uri="http://schemas.microsoft.com/office/word/2010/wordprocessingShape">
                    <wps:wsp>
                      <wps:cNvCnPr/>
                      <wps:spPr>
                        <a:xfrm flipH="1">
                          <a:off x="0" y="0"/>
                          <a:ext cx="295275" cy="4857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9" o:spid="_x0000_s1026" type="#_x0000_t32" style="position:absolute;margin-left:105.6pt;margin-top:165.75pt;width:23.25pt;height:38.2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">
                <v:stroke endarrow="open"/>
              </v:shape>
            </w:pict>
          </mc:Fallback>
        </mc:AlternateContent>
      </w:r>
      <w:r w:rsidRPr="00F85F1E">
        <w:rPr>
          <w:noProof/>
          <w:lang w:eastAsia="ru-RU"/>
        </w:rPr>
        <mc:AlternateContent>
          <mc:Choice Requires="wps">
            <w:drawing>
              <wp:anchor distT="0" distB="0" distL="114300" distR="114300" simplePos="0" relativeHeight="251672576" behindDoc="0" locked="0" layoutInCell="1" allowOverlap="1" wp14:anchorId="4F586EB4" wp14:editId="0E9BE09C">
                <wp:simplePos x="0" y="0"/>
                <wp:positionH relativeFrom="column">
                  <wp:posOffset>2607945</wp:posOffset>
                </wp:positionH>
                <wp:positionV relativeFrom="paragraph">
                  <wp:posOffset>2105025</wp:posOffset>
                </wp:positionV>
                <wp:extent cx="600075" cy="857250"/>
                <wp:effectExtent l="0" t="0" r="66675" b="57150"/>
                <wp:wrapNone/>
                <wp:docPr id="18" name="Прямая со стрелкой 18"/>
                <wp:cNvGraphicFramePr/>
                <a:graphic xmlns:a="http://schemas.openxmlformats.org/drawingml/2006/main">
                  <a:graphicData uri="http://schemas.microsoft.com/office/word/2010/wordprocessingShape">
                    <wps:wsp>
                      <wps:cNvCnPr/>
                      <wps:spPr>
                        <a:xfrm>
                          <a:off x="0" y="0"/>
                          <a:ext cx="600075" cy="8572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8" o:spid="_x0000_s1026" type="#_x0000_t32" style="position:absolute;margin-left:205.35pt;margin-top:165.75pt;width:47.25pt;height:6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">
                <v:stroke endarrow="open"/>
              </v:shape>
            </w:pict>
          </mc:Fallback>
        </mc:AlternateContent>
      </w:r>
      <w:r w:rsidRPr="00F85F1E">
        <w:rPr>
          <w:noProof/>
          <w:lang w:eastAsia="ru-RU"/>
        </w:rPr>
        <mc:AlternateContent>
          <mc:Choice Requires="wps">
            <w:drawing>
              <wp:anchor distT="0" distB="0" distL="114300" distR="114300" simplePos="0" relativeHeight="251671552" behindDoc="0" locked="0" layoutInCell="1" allowOverlap="1" wp14:anchorId="0D0485C2" wp14:editId="018C2917">
                <wp:simplePos x="0" y="0"/>
                <wp:positionH relativeFrom="column">
                  <wp:posOffset>2912745</wp:posOffset>
                </wp:positionH>
                <wp:positionV relativeFrom="paragraph">
                  <wp:posOffset>2105025</wp:posOffset>
                </wp:positionV>
                <wp:extent cx="733425" cy="352425"/>
                <wp:effectExtent l="0" t="0" r="66675" b="66675"/>
                <wp:wrapNone/>
                <wp:docPr id="17" name="Прямая со стрелкой 17"/>
                <wp:cNvGraphicFramePr/>
                <a:graphic xmlns:a="http://schemas.openxmlformats.org/drawingml/2006/main">
                  <a:graphicData uri="http://schemas.microsoft.com/office/word/2010/wordprocessingShape">
                    <wps:wsp>
                      <wps:cNvCnPr/>
                      <wps:spPr>
                        <a:xfrm>
                          <a:off x="0" y="0"/>
                          <a:ext cx="733425" cy="3524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7" o:spid="_x0000_s1026" type="#_x0000_t32" style="position:absolute;margin-left:229.35pt;margin-top:165.75pt;width:57.75pt;height:27.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">
                <v:stroke endarrow="open"/>
              </v:shape>
            </w:pict>
          </mc:Fallback>
        </mc:AlternateContent>
      </w:r>
      <w:r w:rsidRPr="00F85F1E">
        <w:rPr>
          <w:noProof/>
          <w:lang w:eastAsia="ru-RU"/>
        </w:rPr>
        <mc:AlternateContent>
          <mc:Choice Requires="wps">
            <w:drawing>
              <wp:anchor distT="0" distB="0" distL="114300" distR="114300" simplePos="0" relativeHeight="251670528" behindDoc="0" locked="0" layoutInCell="1" allowOverlap="1" wp14:anchorId="79110103" wp14:editId="1C60CFFF">
                <wp:simplePos x="0" y="0"/>
                <wp:positionH relativeFrom="column">
                  <wp:posOffset>2912745</wp:posOffset>
                </wp:positionH>
                <wp:positionV relativeFrom="paragraph">
                  <wp:posOffset>1790700</wp:posOffset>
                </wp:positionV>
                <wp:extent cx="733425" cy="0"/>
                <wp:effectExtent l="0" t="76200" r="28575" b="114300"/>
                <wp:wrapNone/>
                <wp:docPr id="16" name="Прямая со стрелкой 16"/>
                <wp:cNvGraphicFramePr/>
                <a:graphic xmlns:a="http://schemas.openxmlformats.org/drawingml/2006/main">
                  <a:graphicData uri="http://schemas.microsoft.com/office/word/2010/wordprocessingShape">
                    <wps:wsp>
                      <wps:cNvCnPr/>
                      <wps:spPr>
                        <a:xfrm>
                          <a:off x="0" y="0"/>
                          <a:ext cx="7334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6" o:spid="_x0000_s1026" type="#_x0000_t32" style="position:absolute;margin-left:229.35pt;margin-top:141pt;width:57.7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">
                <v:stroke endarrow="open"/>
              </v:shape>
            </w:pict>
          </mc:Fallback>
        </mc:AlternateContent>
      </w:r>
      <w:r w:rsidRPr="00F85F1E">
        <w:rPr>
          <w:noProof/>
          <w:lang w:eastAsia="ru-RU"/>
        </w:rPr>
        <mc:AlternateContent>
          <mc:Choice Requires="wps">
            <w:drawing>
              <wp:anchor distT="0" distB="0" distL="114300" distR="114300" simplePos="0" relativeHeight="251669504" behindDoc="0" locked="0" layoutInCell="1" allowOverlap="1" wp14:anchorId="49182AE6" wp14:editId="3F329B69">
                <wp:simplePos x="0" y="0"/>
                <wp:positionH relativeFrom="column">
                  <wp:posOffset>2912745</wp:posOffset>
                </wp:positionH>
                <wp:positionV relativeFrom="paragraph">
                  <wp:posOffset>1123950</wp:posOffset>
                </wp:positionV>
                <wp:extent cx="733425" cy="419100"/>
                <wp:effectExtent l="0" t="38100" r="66675" b="19050"/>
                <wp:wrapNone/>
                <wp:docPr id="15" name="Прямая со стрелкой 15"/>
                <wp:cNvGraphicFramePr/>
                <a:graphic xmlns:a="http://schemas.openxmlformats.org/drawingml/2006/main">
                  <a:graphicData uri="http://schemas.microsoft.com/office/word/2010/wordprocessingShape">
                    <wps:wsp>
                      <wps:cNvCnPr/>
                      <wps:spPr>
                        <a:xfrm flipV="1">
                          <a:off x="0" y="0"/>
                          <a:ext cx="733425" cy="4191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5" o:spid="_x0000_s1026" type="#_x0000_t32" style="position:absolute;margin-left:229.35pt;margin-top:88.5pt;width:57.75pt;height:33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">
                <v:stroke endarrow="open"/>
              </v:shape>
            </w:pict>
          </mc:Fallback>
        </mc:AlternateContent>
      </w:r>
      <w:r w:rsidRPr="00F85F1E">
        <w:rPr>
          <w:noProof/>
          <w:lang w:eastAsia="ru-RU"/>
        </w:rPr>
        <mc:AlternateContent>
          <mc:Choice Requires="wps">
            <w:drawing>
              <wp:anchor distT="0" distB="0" distL="114300" distR="114300" simplePos="0" relativeHeight="251668480" behindDoc="0" locked="0" layoutInCell="1" allowOverlap="1" wp14:anchorId="1380ED87" wp14:editId="54251A7A">
                <wp:simplePos x="0" y="0"/>
                <wp:positionH relativeFrom="column">
                  <wp:posOffset>2465070</wp:posOffset>
                </wp:positionH>
                <wp:positionV relativeFrom="paragraph">
                  <wp:posOffset>609600</wp:posOffset>
                </wp:positionV>
                <wp:extent cx="1104900" cy="647700"/>
                <wp:effectExtent l="0" t="38100" r="57150" b="19050"/>
                <wp:wrapNone/>
                <wp:docPr id="14" name="Прямая со стрелкой 14"/>
                <wp:cNvGraphicFramePr/>
                <a:graphic xmlns:a="http://schemas.openxmlformats.org/drawingml/2006/main">
                  <a:graphicData uri="http://schemas.microsoft.com/office/word/2010/wordprocessingShape">
                    <wps:wsp>
                      <wps:cNvCnPr/>
                      <wps:spPr>
                        <a:xfrm flipV="1">
                          <a:off x="0" y="0"/>
                          <a:ext cx="1104900" cy="647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Прямая со стрелкой 14" o:spid="_x0000_s1026" type="#_x0000_t32" style="position:absolute;margin-left:194.1pt;margin-top:48pt;width:87pt;height:51pt;flip:y;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">
                <v:stroke endarrow="open"/>
              </v:shape>
            </w:pict>
          </mc:Fallback>
        </mc:AlternateContent>
      </w:r>
      <w:r w:rsidRPr="00F85F1E">
        <w:rPr>
          <w:noProof/>
          <w:lang w:eastAsia="ru-RU"/>
        </w:rPr>
        <mc:AlternateContent>
          <mc:Choice Requires="wps">
            <w:drawing>
              <wp:anchor distT="0" distB="0" distL="114300" distR="114300" simplePos="0" relativeHeight="251667456" behindDoc="0" locked="0" layoutInCell="1" allowOverlap="1" wp14:anchorId="2E758A45" wp14:editId="6E464BA3">
                <wp:simplePos x="0" y="0"/>
                <wp:positionH relativeFrom="column">
                  <wp:posOffset>1864995</wp:posOffset>
                </wp:positionH>
                <wp:positionV relativeFrom="paragraph">
                  <wp:posOffset>609600</wp:posOffset>
                </wp:positionV>
                <wp:extent cx="0" cy="647700"/>
                <wp:effectExtent l="95250" t="38100" r="57150" b="19050"/>
                <wp:wrapNone/>
                <wp:docPr id="13" name="Прямая со стрелкой 13"/>
                <wp:cNvGraphicFramePr/>
                <a:graphic xmlns:a="http://schemas.openxmlformats.org/drawingml/2006/main">
                  <a:graphicData uri="http://schemas.microsoft.com/office/word/2010/wordprocessingShape">
                    <wps:wsp>
                      <wps:cNvCnPr/>
                      <wps:spPr>
                        <a:xfrm flipV="1">
                          <a:off x="0" y="0"/>
                          <a:ext cx="0" cy="647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Прямая со стрелкой 13" o:spid="_x0000_s1026" type="#_x0000_t32" style="position:absolute;margin-left:146.85pt;margin-top:48pt;width:0;height:51p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">
                <v:stroke endarrow="open"/>
              </v:shape>
            </w:pict>
          </mc:Fallback>
        </mc:AlternateContent>
      </w:r>
      <w:r w:rsidRPr="00F85F1E">
        <w:rPr>
          <w:noProof/>
          <w:lang w:eastAsia="ru-RU"/>
        </w:rPr>
        <mc:AlternateContent>
          <mc:Choice Requires="wps">
            <w:drawing>
              <wp:anchor distT="0" distB="0" distL="114300" distR="114300" simplePos="0" relativeHeight="251666432" behindDoc="0" locked="0" layoutInCell="1" allowOverlap="1" wp14:anchorId="19D08C80" wp14:editId="70AACDB5">
                <wp:simplePos x="0" y="0"/>
                <wp:positionH relativeFrom="column">
                  <wp:posOffset>502920</wp:posOffset>
                </wp:positionH>
                <wp:positionV relativeFrom="paragraph">
                  <wp:posOffset>2590800</wp:posOffset>
                </wp:positionV>
                <wp:extent cx="1847850" cy="438150"/>
                <wp:effectExtent l="0" t="0" r="19050" b="19050"/>
                <wp:wrapNone/>
                <wp:docPr id="12" name="Прямоугольник 12"/>
                <wp:cNvGraphicFramePr/>
                <a:graphic xmlns:a="http://schemas.openxmlformats.org/drawingml/2006/main">
                  <a:graphicData uri="http://schemas.microsoft.com/office/word/2010/wordprocessingShape">
                    <wps:wsp>
                      <wps:cNvSpPr/>
                      <wps:spPr>
                        <a:xfrm>
                          <a:off x="0" y="0"/>
                          <a:ext cx="1847850" cy="438150"/>
                        </a:xfrm>
                        <a:prstGeom prst="rect">
                          <a:avLst/>
                        </a:prstGeom>
                        <a:solidFill>
                          <a:sysClr val="window" lastClr="FFFFFF"/>
                        </a:solidFill>
                        <a:ln w="9525" cap="flat" cmpd="sng" algn="ctr">
                          <a:solidFill>
                            <a:sysClr val="windowText" lastClr="000000"/>
                          </a:solidFill>
                          <a:prstDash val="solid"/>
                        </a:ln>
                        <a:effectLst/>
                      </wps:spPr>
                      <wps:txbx>
                        <w:txbxContent>
                          <w:p w:rsidR="00B61767" w:rsidRPr="00F85F1E" w:rsidRDefault="00B61767" w:rsidP="009477BA">
                            <w:pPr>
                              <w:jc w:val="center"/>
                              <w:rPr>
                                <w:rFonts w:ascii="Times New Roman" w:hAnsi="Times New Roman" w:cs="Times New Roman"/>
                              </w:rPr>
                            </w:pPr>
                            <w:r w:rsidRPr="00F85F1E">
                              <w:rPr>
                                <w:rFonts w:ascii="Times New Roman" w:hAnsi="Times New Roman" w:cs="Times New Roman"/>
                              </w:rPr>
                              <w:t>Рыночная составляющая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6" style="position:absolute;margin-left:39.6pt;margin-top:204pt;width:145.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" fillcolor="window" strokecolor="windowText">
                <v:textbox>
                  <w:txbxContent>
                    <w:p w:rsidR="00B61767" w:rsidRPr="00F85F1E" w:rsidRDefault="00B61767" w:rsidP="009477BA">
                      <w:pPr>
                        <w:jc w:val="center"/>
                        <w:rPr>
                          <w:rFonts w:ascii="Times New Roman" w:hAnsi="Times New Roman" w:cs="Times New Roman"/>
                        </w:rPr>
                      </w:pPr>
                      <w:r w:rsidRPr="00F85F1E">
                        <w:rPr>
                          <w:rFonts w:ascii="Times New Roman" w:hAnsi="Times New Roman" w:cs="Times New Roman"/>
                        </w:rPr>
                        <w:t>Рыночная составляющая</w:t>
                      </w:r>
                    </w:p>
                  </w:txbxContent>
                </v:textbox>
              </v:rect>
            </w:pict>
          </mc:Fallback>
        </mc:AlternateContent>
      </w:r>
      <w:r w:rsidRPr="00F85F1E">
        <w:rPr>
          <w:noProof/>
          <w:lang w:eastAsia="ru-RU"/>
        </w:rPr>
        <mc:AlternateContent>
          <mc:Choice Requires="wps">
            <w:drawing>
              <wp:anchor distT="0" distB="0" distL="114300" distR="114300" simplePos="0" relativeHeight="251665408" behindDoc="0" locked="0" layoutInCell="1" allowOverlap="1" wp14:anchorId="63A29655" wp14:editId="6F6E2533">
                <wp:simplePos x="0" y="0"/>
                <wp:positionH relativeFrom="column">
                  <wp:posOffset>2522220</wp:posOffset>
                </wp:positionH>
                <wp:positionV relativeFrom="paragraph">
                  <wp:posOffset>2962275</wp:posOffset>
                </wp:positionV>
                <wp:extent cx="2209800" cy="323850"/>
                <wp:effectExtent l="0" t="0" r="19050" b="19050"/>
                <wp:wrapNone/>
                <wp:docPr id="10" name="Прямоугольник 10"/>
                <wp:cNvGraphicFramePr/>
                <a:graphic xmlns:a="http://schemas.openxmlformats.org/drawingml/2006/main">
                  <a:graphicData uri="http://schemas.microsoft.com/office/word/2010/wordprocessingShape">
                    <wps:wsp>
                      <wps:cNvSpPr/>
                      <wps:spPr>
                        <a:xfrm>
                          <a:off x="0" y="0"/>
                          <a:ext cx="2209800" cy="323850"/>
                        </a:xfrm>
                        <a:prstGeom prst="rect">
                          <a:avLst/>
                        </a:prstGeom>
                        <a:solidFill>
                          <a:sysClr val="window" lastClr="FFFFFF"/>
                        </a:solidFill>
                        <a:ln w="9525" cap="flat" cmpd="sng" algn="ctr">
                          <a:solidFill>
                            <a:sysClr val="windowText" lastClr="000000"/>
                          </a:solidFill>
                          <a:prstDash val="solid"/>
                        </a:ln>
                        <a:effectLst/>
                      </wps:spPr>
                      <wps:txbx>
                        <w:txbxContent>
                          <w:p w:rsidR="00B61767" w:rsidRPr="00F85F1E" w:rsidRDefault="00B61767" w:rsidP="009477BA">
                            <w:pPr>
                              <w:jc w:val="center"/>
                              <w:rPr>
                                <w:rFonts w:ascii="Times New Roman" w:hAnsi="Times New Roman" w:cs="Times New Roman"/>
                              </w:rPr>
                            </w:pPr>
                            <w:r w:rsidRPr="00F85F1E">
                              <w:rPr>
                                <w:rFonts w:ascii="Times New Roman" w:hAnsi="Times New Roman" w:cs="Times New Roman"/>
                              </w:rPr>
                              <w:t>Экологическая составляющая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7" style="position:absolute;margin-left:198.6pt;margin-top:233.25pt;width:174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" fillcolor="window" strokecolor="windowText">
                <v:textbox>
                  <w:txbxContent>
                    <w:p w:rsidR="00B61767" w:rsidRPr="00F85F1E" w:rsidRDefault="00B61767" w:rsidP="009477BA">
                      <w:pPr>
                        <w:jc w:val="center"/>
                        <w:rPr>
                          <w:rFonts w:ascii="Times New Roman" w:hAnsi="Times New Roman" w:cs="Times New Roman"/>
                        </w:rPr>
                      </w:pPr>
                      <w:r w:rsidRPr="00F85F1E">
                        <w:rPr>
                          <w:rFonts w:ascii="Times New Roman" w:hAnsi="Times New Roman" w:cs="Times New Roman"/>
                        </w:rPr>
                        <w:t>Экологическая составляющая</w:t>
                      </w:r>
                    </w:p>
                  </w:txbxContent>
                </v:textbox>
              </v:rect>
            </w:pict>
          </mc:Fallback>
        </mc:AlternateContent>
      </w:r>
      <w:r w:rsidRPr="00F85F1E">
        <w:rPr>
          <w:noProof/>
          <w:lang w:eastAsia="ru-RU"/>
        </w:rPr>
        <mc:AlternateContent>
          <mc:Choice Requires="wps">
            <w:drawing>
              <wp:anchor distT="0" distB="0" distL="114300" distR="114300" simplePos="0" relativeHeight="251664384" behindDoc="0" locked="0" layoutInCell="1" allowOverlap="1" wp14:anchorId="6F960C10" wp14:editId="6A59A949">
                <wp:simplePos x="0" y="0"/>
                <wp:positionH relativeFrom="column">
                  <wp:posOffset>3646170</wp:posOffset>
                </wp:positionH>
                <wp:positionV relativeFrom="paragraph">
                  <wp:posOffset>2200275</wp:posOffset>
                </wp:positionV>
                <wp:extent cx="1847850" cy="43815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1847850" cy="438150"/>
                        </a:xfrm>
                        <a:prstGeom prst="rect">
                          <a:avLst/>
                        </a:prstGeom>
                        <a:solidFill>
                          <a:sysClr val="window" lastClr="FFFFFF"/>
                        </a:solidFill>
                        <a:ln w="9525" cap="flat" cmpd="sng" algn="ctr">
                          <a:solidFill>
                            <a:sysClr val="windowText" lastClr="000000"/>
                          </a:solidFill>
                          <a:prstDash val="solid"/>
                        </a:ln>
                        <a:effectLst/>
                      </wps:spPr>
                      <wps:txbx>
                        <w:txbxContent>
                          <w:p w:rsidR="00B61767" w:rsidRPr="00F85F1E" w:rsidRDefault="00B61767" w:rsidP="009477BA">
                            <w:pPr>
                              <w:jc w:val="center"/>
                              <w:rPr>
                                <w:rFonts w:ascii="Times New Roman" w:hAnsi="Times New Roman" w:cs="Times New Roman"/>
                              </w:rPr>
                            </w:pPr>
                            <w:r w:rsidRPr="00F85F1E">
                              <w:rPr>
                                <w:rFonts w:ascii="Times New Roman" w:hAnsi="Times New Roman" w:cs="Times New Roman"/>
                              </w:rPr>
                              <w:t>Информационная составляющая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8" style="position:absolute;margin-left:287.1pt;margin-top:173.25pt;width:145.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" fillcolor="window" strokecolor="windowText">
                <v:textbox>
                  <w:txbxContent>
                    <w:p w:rsidR="00B61767" w:rsidRPr="00F85F1E" w:rsidRDefault="00B61767" w:rsidP="009477BA">
                      <w:pPr>
                        <w:jc w:val="center"/>
                        <w:rPr>
                          <w:rFonts w:ascii="Times New Roman" w:hAnsi="Times New Roman" w:cs="Times New Roman"/>
                        </w:rPr>
                      </w:pPr>
                      <w:r w:rsidRPr="00F85F1E">
                        <w:rPr>
                          <w:rFonts w:ascii="Times New Roman" w:hAnsi="Times New Roman" w:cs="Times New Roman"/>
                        </w:rPr>
                        <w:t>Информационная составляющая</w:t>
                      </w:r>
                    </w:p>
                  </w:txbxContent>
                </v:textbox>
              </v:rect>
            </w:pict>
          </mc:Fallback>
        </mc:AlternateContent>
      </w:r>
      <w:r w:rsidRPr="00F85F1E">
        <w:rPr>
          <w:noProof/>
          <w:lang w:eastAsia="ru-RU"/>
        </w:rPr>
        <mc:AlternateContent>
          <mc:Choice Requires="wps">
            <w:drawing>
              <wp:anchor distT="0" distB="0" distL="114300" distR="114300" simplePos="0" relativeHeight="251663360" behindDoc="0" locked="0" layoutInCell="1" allowOverlap="1" wp14:anchorId="0CC04FE2" wp14:editId="48C535F7">
                <wp:simplePos x="0" y="0"/>
                <wp:positionH relativeFrom="column">
                  <wp:posOffset>3646170</wp:posOffset>
                </wp:positionH>
                <wp:positionV relativeFrom="paragraph">
                  <wp:posOffset>1543050</wp:posOffset>
                </wp:positionV>
                <wp:extent cx="1847850" cy="43815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1847850" cy="438150"/>
                        </a:xfrm>
                        <a:prstGeom prst="rect">
                          <a:avLst/>
                        </a:prstGeom>
                        <a:solidFill>
                          <a:sysClr val="window" lastClr="FFFFFF"/>
                        </a:solidFill>
                        <a:ln w="9525" cap="flat" cmpd="sng" algn="ctr">
                          <a:solidFill>
                            <a:sysClr val="windowText" lastClr="000000"/>
                          </a:solidFill>
                          <a:prstDash val="solid"/>
                        </a:ln>
                        <a:effectLst/>
                      </wps:spPr>
                      <wps:txbx>
                        <w:txbxContent>
                          <w:p w:rsidR="00B61767" w:rsidRPr="00F85F1E" w:rsidRDefault="00B61767" w:rsidP="009477BA">
                            <w:pPr>
                              <w:jc w:val="center"/>
                              <w:rPr>
                                <w:rFonts w:ascii="Times New Roman" w:hAnsi="Times New Roman" w:cs="Times New Roman"/>
                              </w:rPr>
                            </w:pPr>
                            <w:r w:rsidRPr="00F85F1E">
                              <w:rPr>
                                <w:rFonts w:ascii="Times New Roman" w:hAnsi="Times New Roman" w:cs="Times New Roman"/>
                              </w:rPr>
                              <w:t>Политико-правовая составляющая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9" style="position:absolute;margin-left:287.1pt;margin-top:121.5pt;width:145.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" fillcolor="window" strokecolor="windowText">
                <v:textbox>
                  <w:txbxContent>
                    <w:p w:rsidR="00B61767" w:rsidRPr="00F85F1E" w:rsidRDefault="00B61767" w:rsidP="009477BA">
                      <w:pPr>
                        <w:jc w:val="center"/>
                        <w:rPr>
                          <w:rFonts w:ascii="Times New Roman" w:hAnsi="Times New Roman" w:cs="Times New Roman"/>
                        </w:rPr>
                      </w:pPr>
                      <w:r w:rsidRPr="00F85F1E">
                        <w:rPr>
                          <w:rFonts w:ascii="Times New Roman" w:hAnsi="Times New Roman" w:cs="Times New Roman"/>
                        </w:rPr>
                        <w:t>Политико-правовая составляющая</w:t>
                      </w:r>
                    </w:p>
                  </w:txbxContent>
                </v:textbox>
              </v:rect>
            </w:pict>
          </mc:Fallback>
        </mc:AlternateContent>
      </w:r>
      <w:r w:rsidRPr="00F85F1E">
        <w:rPr>
          <w:noProof/>
          <w:lang w:eastAsia="ru-RU"/>
        </w:rPr>
        <mc:AlternateContent>
          <mc:Choice Requires="wps">
            <w:drawing>
              <wp:anchor distT="0" distB="0" distL="114300" distR="114300" simplePos="0" relativeHeight="251662336" behindDoc="0" locked="0" layoutInCell="1" allowOverlap="1" wp14:anchorId="50B42CA8" wp14:editId="2B220066">
                <wp:simplePos x="0" y="0"/>
                <wp:positionH relativeFrom="column">
                  <wp:posOffset>3646170</wp:posOffset>
                </wp:positionH>
                <wp:positionV relativeFrom="paragraph">
                  <wp:posOffset>952500</wp:posOffset>
                </wp:positionV>
                <wp:extent cx="1847850" cy="43815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1847850" cy="438150"/>
                        </a:xfrm>
                        <a:prstGeom prst="rect">
                          <a:avLst/>
                        </a:prstGeom>
                        <a:solidFill>
                          <a:sysClr val="window" lastClr="FFFFFF"/>
                        </a:solidFill>
                        <a:ln w="9525" cap="flat" cmpd="sng" algn="ctr">
                          <a:solidFill>
                            <a:sysClr val="windowText" lastClr="000000"/>
                          </a:solidFill>
                          <a:prstDash val="solid"/>
                        </a:ln>
                        <a:effectLst/>
                      </wps:spPr>
                      <wps:txbx>
                        <w:txbxContent>
                          <w:p w:rsidR="00B61767" w:rsidRPr="00F85F1E" w:rsidRDefault="00B61767" w:rsidP="009477BA">
                            <w:pPr>
                              <w:jc w:val="center"/>
                              <w:rPr>
                                <w:rFonts w:ascii="Times New Roman" w:hAnsi="Times New Roman" w:cs="Times New Roman"/>
                              </w:rPr>
                            </w:pPr>
                            <w:r w:rsidRPr="00F85F1E">
                              <w:rPr>
                                <w:rFonts w:ascii="Times New Roman" w:hAnsi="Times New Roman" w:cs="Times New Roman"/>
                              </w:rPr>
                              <w:t>Технико-технологическая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0" style="position:absolute;margin-left:287.1pt;margin-top:75pt;width:145.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" fillcolor="window" strokecolor="windowText">
                <v:textbox>
                  <w:txbxContent>
                    <w:p w:rsidR="00B61767" w:rsidRPr="00F85F1E" w:rsidRDefault="00B61767" w:rsidP="009477BA">
                      <w:pPr>
                        <w:jc w:val="center"/>
                        <w:rPr>
                          <w:rFonts w:ascii="Times New Roman" w:hAnsi="Times New Roman" w:cs="Times New Roman"/>
                        </w:rPr>
                      </w:pPr>
                      <w:r w:rsidRPr="00F85F1E">
                        <w:rPr>
                          <w:rFonts w:ascii="Times New Roman" w:hAnsi="Times New Roman" w:cs="Times New Roman"/>
                        </w:rPr>
                        <w:t>Технико-технологическая</w:t>
                      </w:r>
                    </w:p>
                  </w:txbxContent>
                </v:textbox>
              </v:rect>
            </w:pict>
          </mc:Fallback>
        </mc:AlternateContent>
      </w:r>
      <w:r w:rsidRPr="00F85F1E">
        <w:rPr>
          <w:noProof/>
          <w:lang w:eastAsia="ru-RU"/>
        </w:rPr>
        <mc:AlternateContent>
          <mc:Choice Requires="wps">
            <w:drawing>
              <wp:anchor distT="0" distB="0" distL="114300" distR="114300" simplePos="0" relativeHeight="251661312" behindDoc="0" locked="0" layoutInCell="1" allowOverlap="1" wp14:anchorId="52761AF3" wp14:editId="17F4CA93">
                <wp:simplePos x="0" y="0"/>
                <wp:positionH relativeFrom="column">
                  <wp:posOffset>3103245</wp:posOffset>
                </wp:positionH>
                <wp:positionV relativeFrom="paragraph">
                  <wp:posOffset>47625</wp:posOffset>
                </wp:positionV>
                <wp:extent cx="1847850" cy="56197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1847850" cy="561975"/>
                        </a:xfrm>
                        <a:prstGeom prst="rect">
                          <a:avLst/>
                        </a:prstGeom>
                        <a:solidFill>
                          <a:sysClr val="window" lastClr="FFFFFF"/>
                        </a:solidFill>
                        <a:ln w="9525" cap="flat" cmpd="sng" algn="ctr">
                          <a:solidFill>
                            <a:sysClr val="windowText" lastClr="000000"/>
                          </a:solidFill>
                          <a:prstDash val="solid"/>
                        </a:ln>
                        <a:effectLst/>
                      </wps:spPr>
                      <wps:txbx>
                        <w:txbxContent>
                          <w:p w:rsidR="00B61767" w:rsidRPr="00F85F1E" w:rsidRDefault="00B61767" w:rsidP="009477BA">
                            <w:pPr>
                              <w:jc w:val="center"/>
                              <w:rPr>
                                <w:rFonts w:ascii="Times New Roman" w:hAnsi="Times New Roman" w:cs="Times New Roman"/>
                              </w:rPr>
                            </w:pPr>
                            <w:r w:rsidRPr="00F85F1E">
                              <w:rPr>
                                <w:rFonts w:ascii="Times New Roman" w:hAnsi="Times New Roman" w:cs="Times New Roman"/>
                              </w:rPr>
                              <w:t>Интеллектуальная кадровая составляющая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1" style="position:absolute;margin-left:244.35pt;margin-top:3.75pt;width:145.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" fillcolor="window" strokecolor="windowText">
                <v:textbox>
                  <w:txbxContent>
                    <w:p w:rsidR="00B61767" w:rsidRPr="00F85F1E" w:rsidRDefault="00B61767" w:rsidP="009477BA">
                      <w:pPr>
                        <w:jc w:val="center"/>
                        <w:rPr>
                          <w:rFonts w:ascii="Times New Roman" w:hAnsi="Times New Roman" w:cs="Times New Roman"/>
                        </w:rPr>
                      </w:pPr>
                      <w:r w:rsidRPr="00F85F1E">
                        <w:rPr>
                          <w:rFonts w:ascii="Times New Roman" w:hAnsi="Times New Roman" w:cs="Times New Roman"/>
                        </w:rPr>
                        <w:t>Интеллектуальная кадровая составляющая</w:t>
                      </w:r>
                    </w:p>
                  </w:txbxContent>
                </v:textbox>
              </v:rect>
            </w:pict>
          </mc:Fallback>
        </mc:AlternateContent>
      </w:r>
      <w:r w:rsidRPr="00F85F1E">
        <w:rPr>
          <w:noProof/>
          <w:lang w:eastAsia="ru-RU"/>
        </w:rPr>
        <mc:AlternateContent>
          <mc:Choice Requires="wps">
            <w:drawing>
              <wp:anchor distT="0" distB="0" distL="114300" distR="114300" simplePos="0" relativeHeight="251660288" behindDoc="0" locked="0" layoutInCell="1" allowOverlap="1" wp14:anchorId="250C2B44" wp14:editId="5EE49C94">
                <wp:simplePos x="0" y="0"/>
                <wp:positionH relativeFrom="column">
                  <wp:posOffset>1007745</wp:posOffset>
                </wp:positionH>
                <wp:positionV relativeFrom="paragraph">
                  <wp:posOffset>19050</wp:posOffset>
                </wp:positionV>
                <wp:extent cx="1600200" cy="59055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1600200" cy="590550"/>
                        </a:xfrm>
                        <a:prstGeom prst="rect">
                          <a:avLst/>
                        </a:prstGeom>
                        <a:solidFill>
                          <a:sysClr val="window" lastClr="FFFFFF"/>
                        </a:solidFill>
                        <a:ln w="9525" cap="flat" cmpd="sng" algn="ctr">
                          <a:solidFill>
                            <a:sysClr val="windowText" lastClr="000000"/>
                          </a:solidFill>
                          <a:prstDash val="solid"/>
                        </a:ln>
                        <a:effectLst/>
                      </wps:spPr>
                      <wps:txbx>
                        <w:txbxContent>
                          <w:p w:rsidR="00B61767" w:rsidRPr="00F85F1E" w:rsidRDefault="00B61767" w:rsidP="009477BA">
                            <w:pPr>
                              <w:jc w:val="center"/>
                              <w:rPr>
                                <w:rFonts w:ascii="Times New Roman" w:hAnsi="Times New Roman" w:cs="Times New Roman"/>
                              </w:rPr>
                            </w:pPr>
                            <w:r w:rsidRPr="00F85F1E">
                              <w:rPr>
                                <w:rFonts w:ascii="Times New Roman" w:hAnsi="Times New Roman" w:cs="Times New Roman"/>
                              </w:rPr>
                              <w:t>Финансовая составляющая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2" style="position:absolute;margin-left:79.35pt;margin-top:1.5pt;width:126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" fillcolor="window" strokecolor="windowText">
                <v:textbox>
                  <w:txbxContent>
                    <w:p w:rsidR="00B61767" w:rsidRPr="00F85F1E" w:rsidRDefault="00B61767" w:rsidP="009477BA">
                      <w:pPr>
                        <w:jc w:val="center"/>
                        <w:rPr>
                          <w:rFonts w:ascii="Times New Roman" w:hAnsi="Times New Roman" w:cs="Times New Roman"/>
                        </w:rPr>
                      </w:pPr>
                      <w:r w:rsidRPr="00F85F1E">
                        <w:rPr>
                          <w:rFonts w:ascii="Times New Roman" w:hAnsi="Times New Roman" w:cs="Times New Roman"/>
                        </w:rPr>
                        <w:t>Финансовая составляющая</w:t>
                      </w:r>
                    </w:p>
                  </w:txbxContent>
                </v:textbox>
              </v:rect>
            </w:pict>
          </mc:Fallback>
        </mc:AlternateContent>
      </w:r>
      <w:r w:rsidRPr="00F85F1E">
        <w:rPr>
          <w:noProof/>
          <w:lang w:eastAsia="ru-RU"/>
        </w:rPr>
        <mc:AlternateContent>
          <mc:Choice Requires="wps">
            <w:drawing>
              <wp:anchor distT="0" distB="0" distL="114300" distR="114300" simplePos="0" relativeHeight="251659264" behindDoc="0" locked="0" layoutInCell="1" allowOverlap="1" wp14:anchorId="0357C18C" wp14:editId="58A8BAED">
                <wp:simplePos x="0" y="0"/>
                <wp:positionH relativeFrom="column">
                  <wp:posOffset>1007745</wp:posOffset>
                </wp:positionH>
                <wp:positionV relativeFrom="paragraph">
                  <wp:posOffset>1257300</wp:posOffset>
                </wp:positionV>
                <wp:extent cx="1905000" cy="84772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1905000" cy="847725"/>
                        </a:xfrm>
                        <a:prstGeom prst="rect">
                          <a:avLst/>
                        </a:prstGeom>
                        <a:solidFill>
                          <a:sysClr val="window" lastClr="FFFFFF"/>
                        </a:solidFill>
                        <a:ln w="9525" cap="flat" cmpd="sng" algn="ctr">
                          <a:solidFill>
                            <a:sysClr val="windowText" lastClr="000000"/>
                          </a:solidFill>
                          <a:prstDash val="solid"/>
                        </a:ln>
                        <a:effectLst/>
                      </wps:spPr>
                      <wps:txbx>
                        <w:txbxContent>
                          <w:p w:rsidR="00B61767" w:rsidRPr="00F85F1E" w:rsidRDefault="00B61767" w:rsidP="009477BA">
                            <w:pPr>
                              <w:jc w:val="center"/>
                              <w:rPr>
                                <w:rFonts w:ascii="Times New Roman" w:hAnsi="Times New Roman" w:cs="Times New Roman"/>
                              </w:rPr>
                            </w:pPr>
                            <w:r w:rsidRPr="00F85F1E">
                              <w:rPr>
                                <w:rFonts w:ascii="Times New Roman" w:hAnsi="Times New Roman" w:cs="Times New Roman"/>
                              </w:rPr>
                              <w:t xml:space="preserve">Основные финансовые </w:t>
                            </w:r>
                            <w:proofErr w:type="gramStart"/>
                            <w:r w:rsidRPr="00F85F1E">
                              <w:rPr>
                                <w:rFonts w:ascii="Times New Roman" w:hAnsi="Times New Roman" w:cs="Times New Roman"/>
                              </w:rPr>
                              <w:t>составляющее</w:t>
                            </w:r>
                            <w:proofErr w:type="gramEnd"/>
                            <w:r w:rsidRPr="00F85F1E">
                              <w:rPr>
                                <w:rFonts w:ascii="Times New Roman" w:hAnsi="Times New Roman" w:cs="Times New Roman"/>
                              </w:rPr>
                              <w:t xml:space="preserve"> понятия «экономическая теория»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3" style="position:absolute;margin-left:79.35pt;margin-top:99pt;width:150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" fillcolor="window" strokecolor="windowText">
                <v:textbox>
                  <w:txbxContent>
                    <w:p w:rsidR="00B61767" w:rsidRPr="00F85F1E" w:rsidRDefault="00B61767" w:rsidP="009477BA">
                      <w:pPr>
                        <w:jc w:val="center"/>
                        <w:rPr>
                          <w:rFonts w:ascii="Times New Roman" w:hAnsi="Times New Roman" w:cs="Times New Roman"/>
                        </w:rPr>
                      </w:pPr>
                      <w:r w:rsidRPr="00F85F1E">
                        <w:rPr>
                          <w:rFonts w:ascii="Times New Roman" w:hAnsi="Times New Roman" w:cs="Times New Roman"/>
                        </w:rPr>
                        <w:t xml:space="preserve">Основные финансовые </w:t>
                      </w:r>
                      <w:proofErr w:type="gramStart"/>
                      <w:r w:rsidRPr="00F85F1E">
                        <w:rPr>
                          <w:rFonts w:ascii="Times New Roman" w:hAnsi="Times New Roman" w:cs="Times New Roman"/>
                        </w:rPr>
                        <w:t>составляющее</w:t>
                      </w:r>
                      <w:proofErr w:type="gramEnd"/>
                      <w:r w:rsidRPr="00F85F1E">
                        <w:rPr>
                          <w:rFonts w:ascii="Times New Roman" w:hAnsi="Times New Roman" w:cs="Times New Roman"/>
                        </w:rPr>
                        <w:t xml:space="preserve"> понятия «экономическая теория»</w:t>
                      </w:r>
                    </w:p>
                  </w:txbxContent>
                </v:textbox>
              </v:rect>
            </w:pict>
          </mc:Fallback>
        </mc:AlternateContent>
      </w:r>
    </w:p>
    <w:p w:rsidR="009477BA" w:rsidRDefault="009477BA" w:rsidP="009477BA">
      <w:pPr>
        <w:spacing w:after="0" w:line="360" w:lineRule="auto"/>
        <w:ind w:firstLine="709"/>
        <w:jc w:val="both"/>
        <w:rPr>
          <w:rFonts w:ascii="Times New Roman" w:hAnsi="Times New Roman" w:cs="Times New Roman"/>
          <w:sz w:val="28"/>
        </w:rPr>
      </w:pPr>
    </w:p>
    <w:p w:rsidR="009477BA" w:rsidRDefault="009477BA" w:rsidP="009477BA">
      <w:pPr>
        <w:spacing w:after="0" w:line="360" w:lineRule="auto"/>
        <w:ind w:firstLine="709"/>
        <w:jc w:val="both"/>
        <w:rPr>
          <w:rFonts w:ascii="Times New Roman" w:hAnsi="Times New Roman" w:cs="Times New Roman"/>
          <w:sz w:val="28"/>
        </w:rPr>
      </w:pPr>
    </w:p>
    <w:p w:rsidR="009477BA" w:rsidRDefault="009477BA" w:rsidP="009477BA">
      <w:pPr>
        <w:spacing w:after="0" w:line="360" w:lineRule="auto"/>
        <w:ind w:firstLine="709"/>
        <w:jc w:val="both"/>
        <w:rPr>
          <w:rFonts w:ascii="Times New Roman" w:hAnsi="Times New Roman" w:cs="Times New Roman"/>
          <w:sz w:val="28"/>
        </w:rPr>
      </w:pPr>
    </w:p>
    <w:p w:rsidR="009477BA" w:rsidRDefault="009477BA" w:rsidP="009477BA">
      <w:pPr>
        <w:spacing w:after="0" w:line="360" w:lineRule="auto"/>
        <w:ind w:firstLine="709"/>
        <w:jc w:val="both"/>
        <w:rPr>
          <w:rFonts w:ascii="Times New Roman" w:hAnsi="Times New Roman" w:cs="Times New Roman"/>
          <w:sz w:val="28"/>
        </w:rPr>
      </w:pPr>
    </w:p>
    <w:p w:rsidR="009477BA" w:rsidRDefault="009477BA" w:rsidP="009477BA">
      <w:pPr>
        <w:spacing w:after="0" w:line="360" w:lineRule="auto"/>
        <w:ind w:firstLine="709"/>
        <w:jc w:val="both"/>
        <w:rPr>
          <w:rFonts w:ascii="Times New Roman" w:hAnsi="Times New Roman" w:cs="Times New Roman"/>
          <w:sz w:val="28"/>
        </w:rPr>
      </w:pPr>
    </w:p>
    <w:p w:rsidR="009477BA" w:rsidRDefault="009477BA" w:rsidP="009477BA">
      <w:pPr>
        <w:spacing w:after="0" w:line="360" w:lineRule="auto"/>
        <w:ind w:firstLine="709"/>
        <w:jc w:val="both"/>
        <w:rPr>
          <w:rFonts w:ascii="Times New Roman" w:hAnsi="Times New Roman" w:cs="Times New Roman"/>
          <w:sz w:val="28"/>
        </w:rPr>
      </w:pPr>
    </w:p>
    <w:p w:rsidR="009477BA" w:rsidRDefault="009477BA" w:rsidP="009477BA">
      <w:pPr>
        <w:spacing w:after="0" w:line="360" w:lineRule="auto"/>
        <w:ind w:firstLine="709"/>
        <w:jc w:val="center"/>
        <w:rPr>
          <w:rFonts w:ascii="Times New Roman" w:hAnsi="Times New Roman" w:cs="Times New Roman"/>
          <w:sz w:val="28"/>
        </w:rPr>
      </w:pPr>
    </w:p>
    <w:p w:rsidR="009477BA" w:rsidRDefault="009477BA" w:rsidP="009477BA">
      <w:pPr>
        <w:spacing w:after="0" w:line="360" w:lineRule="auto"/>
        <w:ind w:firstLine="709"/>
        <w:jc w:val="center"/>
        <w:rPr>
          <w:rFonts w:ascii="Times New Roman" w:hAnsi="Times New Roman" w:cs="Times New Roman"/>
          <w:sz w:val="28"/>
        </w:rPr>
      </w:pPr>
    </w:p>
    <w:p w:rsidR="009477BA" w:rsidRDefault="009477BA" w:rsidP="009477BA">
      <w:pPr>
        <w:spacing w:after="0" w:line="360" w:lineRule="auto"/>
        <w:ind w:firstLine="709"/>
        <w:jc w:val="center"/>
        <w:rPr>
          <w:rFonts w:ascii="Times New Roman" w:hAnsi="Times New Roman" w:cs="Times New Roman"/>
          <w:sz w:val="28"/>
        </w:rPr>
      </w:pPr>
    </w:p>
    <w:p w:rsidR="009477BA" w:rsidRDefault="009477BA" w:rsidP="009477BA">
      <w:pPr>
        <w:spacing w:after="0" w:line="360" w:lineRule="auto"/>
        <w:ind w:firstLine="709"/>
        <w:jc w:val="center"/>
        <w:rPr>
          <w:rFonts w:ascii="Times New Roman" w:hAnsi="Times New Roman" w:cs="Times New Roman"/>
          <w:sz w:val="28"/>
        </w:rPr>
      </w:pPr>
    </w:p>
    <w:p w:rsidR="009477BA" w:rsidRPr="00F34900" w:rsidRDefault="009477BA" w:rsidP="009477BA">
      <w:pPr>
        <w:spacing w:after="0" w:line="360" w:lineRule="auto"/>
        <w:ind w:firstLine="709"/>
        <w:jc w:val="center"/>
        <w:rPr>
          <w:rFonts w:ascii="Times New Roman" w:hAnsi="Times New Roman" w:cs="Times New Roman"/>
          <w:sz w:val="28"/>
        </w:rPr>
      </w:pPr>
      <w:r>
        <w:rPr>
          <w:rFonts w:ascii="Times New Roman" w:hAnsi="Times New Roman" w:cs="Times New Roman"/>
          <w:sz w:val="28"/>
        </w:rPr>
        <w:t>Рисунок</w:t>
      </w:r>
      <w:r w:rsidRPr="00F34900">
        <w:rPr>
          <w:rFonts w:ascii="Times New Roman" w:hAnsi="Times New Roman" w:cs="Times New Roman"/>
          <w:sz w:val="28"/>
        </w:rPr>
        <w:t xml:space="preserve"> 1.</w:t>
      </w:r>
      <w:r>
        <w:rPr>
          <w:rFonts w:ascii="Times New Roman" w:hAnsi="Times New Roman" w:cs="Times New Roman"/>
          <w:sz w:val="28"/>
        </w:rPr>
        <w:t>1.</w:t>
      </w:r>
      <w:r w:rsidRPr="00F34900">
        <w:rPr>
          <w:rFonts w:ascii="Times New Roman" w:hAnsi="Times New Roman" w:cs="Times New Roman"/>
          <w:sz w:val="28"/>
        </w:rPr>
        <w:t xml:space="preserve"> </w:t>
      </w:r>
      <w:r>
        <w:rPr>
          <w:rFonts w:ascii="Times New Roman" w:hAnsi="Times New Roman" w:cs="Times New Roman"/>
          <w:sz w:val="28"/>
        </w:rPr>
        <w:t xml:space="preserve">- </w:t>
      </w:r>
      <w:r w:rsidRPr="00F34900">
        <w:rPr>
          <w:rFonts w:ascii="Times New Roman" w:hAnsi="Times New Roman" w:cs="Times New Roman"/>
          <w:sz w:val="28"/>
        </w:rPr>
        <w:t>Основные функциональные составляющие понятия экономической безопасности</w:t>
      </w:r>
      <w:r>
        <w:rPr>
          <w:rFonts w:ascii="Times New Roman" w:hAnsi="Times New Roman" w:cs="Times New Roman"/>
          <w:sz w:val="28"/>
        </w:rPr>
        <w:t xml:space="preserve"> </w:t>
      </w:r>
      <w:r w:rsidRPr="00F34900">
        <w:rPr>
          <w:rFonts w:ascii="Times New Roman" w:hAnsi="Times New Roman" w:cs="Times New Roman"/>
          <w:sz w:val="28"/>
        </w:rPr>
        <w:t>предприятия</w:t>
      </w:r>
      <w:r>
        <w:rPr>
          <w:rStyle w:val="a8"/>
          <w:rFonts w:ascii="Times New Roman" w:hAnsi="Times New Roman" w:cs="Times New Roman"/>
          <w:sz w:val="28"/>
        </w:rPr>
        <w:footnoteReference w:id="9"/>
      </w:r>
    </w:p>
    <w:p w:rsidR="009477BA" w:rsidRPr="00F34900" w:rsidRDefault="009477BA" w:rsidP="009477BA">
      <w:pPr>
        <w:spacing w:after="0" w:line="360" w:lineRule="auto"/>
        <w:ind w:firstLine="709"/>
        <w:jc w:val="both"/>
        <w:rPr>
          <w:rFonts w:ascii="Times New Roman" w:hAnsi="Times New Roman" w:cs="Times New Roman"/>
          <w:sz w:val="28"/>
        </w:rPr>
      </w:pPr>
      <w:r w:rsidRPr="00F34900">
        <w:rPr>
          <w:rFonts w:ascii="Times New Roman" w:hAnsi="Times New Roman" w:cs="Times New Roman"/>
          <w:sz w:val="28"/>
        </w:rPr>
        <w:lastRenderedPageBreak/>
        <w:t>Рыночная составляющая экономической безопасности предприятия представляет собой защиту от неэффективной модели поведения на рынке, ошибок в политике ценообразования и конкурентоспособности изготовляемой продукции.</w:t>
      </w:r>
    </w:p>
    <w:p w:rsidR="009477BA" w:rsidRPr="00F34900" w:rsidRDefault="009477BA" w:rsidP="009477BA">
      <w:pPr>
        <w:spacing w:after="0" w:line="360" w:lineRule="auto"/>
        <w:ind w:firstLine="709"/>
        <w:jc w:val="both"/>
        <w:rPr>
          <w:rFonts w:ascii="Times New Roman" w:hAnsi="Times New Roman" w:cs="Times New Roman"/>
          <w:sz w:val="28"/>
        </w:rPr>
      </w:pPr>
      <w:r w:rsidRPr="00F34900">
        <w:rPr>
          <w:rFonts w:ascii="Times New Roman" w:hAnsi="Times New Roman" w:cs="Times New Roman"/>
          <w:sz w:val="28"/>
        </w:rPr>
        <w:t>Под силовой составляющей экономической безопасности предприятия понимают фактическую безопасность предприятия, сохранность имущества от потери или снижения его стоимости.</w:t>
      </w:r>
    </w:p>
    <w:p w:rsidR="009477BA" w:rsidRDefault="009477BA" w:rsidP="009477BA">
      <w:pPr>
        <w:spacing w:after="0" w:line="360" w:lineRule="auto"/>
        <w:ind w:firstLine="709"/>
        <w:jc w:val="both"/>
        <w:rPr>
          <w:rFonts w:ascii="Times New Roman" w:hAnsi="Times New Roman" w:cs="Times New Roman"/>
          <w:sz w:val="28"/>
        </w:rPr>
      </w:pPr>
      <w:r w:rsidRPr="00F34900">
        <w:rPr>
          <w:rFonts w:ascii="Times New Roman" w:hAnsi="Times New Roman" w:cs="Times New Roman"/>
          <w:sz w:val="28"/>
        </w:rPr>
        <w:t>Политико-правовая составляющая экономической безопасности включает в себя анализ и оценку угроз, на которые оказывают влияние изменение в политической деятельности государства.</w:t>
      </w:r>
    </w:p>
    <w:p w:rsidR="009477BA" w:rsidRDefault="009477BA" w:rsidP="009477BA">
      <w:pPr>
        <w:spacing w:after="0" w:line="240" w:lineRule="auto"/>
        <w:ind w:firstLine="709"/>
        <w:jc w:val="both"/>
        <w:rPr>
          <w:rFonts w:ascii="Times New Roman" w:hAnsi="Times New Roman" w:cs="Times New Roman"/>
          <w:sz w:val="28"/>
        </w:rPr>
      </w:pPr>
    </w:p>
    <w:p w:rsidR="009477BA" w:rsidRPr="00D2385F" w:rsidRDefault="009477BA" w:rsidP="009477BA">
      <w:pPr>
        <w:rPr>
          <w:rFonts w:ascii="Calibri" w:eastAsia="Calibri" w:hAnsi="Calibri" w:cs="Times New Roman"/>
        </w:rPr>
      </w:pPr>
      <w:r w:rsidRPr="00D2385F">
        <w:rPr>
          <w:rFonts w:ascii="Calibri" w:eastAsia="Calibri" w:hAnsi="Calibri" w:cs="Times New Roman"/>
          <w:noProof/>
          <w:lang w:eastAsia="ru-RU"/>
        </w:rPr>
        <mc:AlternateContent>
          <mc:Choice Requires="wps">
            <w:drawing>
              <wp:anchor distT="0" distB="0" distL="114300" distR="114300" simplePos="0" relativeHeight="251674624" behindDoc="0" locked="0" layoutInCell="1" allowOverlap="1" wp14:anchorId="5C17F03C" wp14:editId="1D681B58">
                <wp:simplePos x="0" y="0"/>
                <wp:positionH relativeFrom="column">
                  <wp:posOffset>1356995</wp:posOffset>
                </wp:positionH>
                <wp:positionV relativeFrom="paragraph">
                  <wp:posOffset>36830</wp:posOffset>
                </wp:positionV>
                <wp:extent cx="3200400" cy="4191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3200400" cy="419100"/>
                        </a:xfrm>
                        <a:prstGeom prst="rect">
                          <a:avLst/>
                        </a:prstGeom>
                        <a:solidFill>
                          <a:sysClr val="window" lastClr="FFFFFF"/>
                        </a:solidFill>
                        <a:ln w="9525" cap="flat" cmpd="sng" algn="ctr">
                          <a:solidFill>
                            <a:sysClr val="windowText" lastClr="000000"/>
                          </a:solidFill>
                          <a:prstDash val="solid"/>
                        </a:ln>
                        <a:effectLst/>
                      </wps:spPr>
                      <wps:txbx>
                        <w:txbxContent>
                          <w:p w:rsidR="00B61767" w:rsidRDefault="00B61767" w:rsidP="009477BA">
                            <w:pPr>
                              <w:jc w:val="center"/>
                              <w:rPr>
                                <w:rFonts w:ascii="Times New Roman" w:hAnsi="Times New Roman"/>
                              </w:rPr>
                            </w:pPr>
                            <w:r>
                              <w:rPr>
                                <w:rFonts w:ascii="Times New Roman" w:hAnsi="Times New Roman"/>
                              </w:rPr>
                              <w:t>Этапы обеспечения экономической безопасности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3" o:spid="_x0000_s1034" style="position:absolute;margin-left:106.85pt;margin-top:2.9pt;width:252pt;height: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" fillcolor="window" strokecolor="windowText">
                <v:textbox>
                  <w:txbxContent>
                    <w:p w:rsidR="00B61767" w:rsidRDefault="00B61767" w:rsidP="009477BA">
                      <w:pPr>
                        <w:jc w:val="center"/>
                        <w:rPr>
                          <w:rFonts w:ascii="Times New Roman" w:hAnsi="Times New Roman"/>
                        </w:rPr>
                      </w:pPr>
                      <w:r>
                        <w:rPr>
                          <w:rFonts w:ascii="Times New Roman" w:hAnsi="Times New Roman"/>
                        </w:rPr>
                        <w:t>Этапы обеспечения экономической безопасности</w:t>
                      </w:r>
                    </w:p>
                  </w:txbxContent>
                </v:textbox>
              </v:rect>
            </w:pict>
          </mc:Fallback>
        </mc:AlternateContent>
      </w:r>
      <w:r w:rsidRPr="00D2385F">
        <w:rPr>
          <w:rFonts w:ascii="Calibri" w:eastAsia="Calibri" w:hAnsi="Calibri" w:cs="Times New Roman"/>
          <w:noProof/>
          <w:lang w:eastAsia="ru-RU"/>
        </w:rPr>
        <mc:AlternateContent>
          <mc:Choice Requires="wps">
            <w:drawing>
              <wp:anchor distT="0" distB="0" distL="114300" distR="114300" simplePos="0" relativeHeight="251675648" behindDoc="0" locked="0" layoutInCell="1" allowOverlap="1" wp14:anchorId="3DEDC7E0" wp14:editId="6619AC19">
                <wp:simplePos x="0" y="0"/>
                <wp:positionH relativeFrom="column">
                  <wp:posOffset>1356995</wp:posOffset>
                </wp:positionH>
                <wp:positionV relativeFrom="paragraph">
                  <wp:posOffset>694055</wp:posOffset>
                </wp:positionV>
                <wp:extent cx="3200400" cy="55245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3200400" cy="552450"/>
                        </a:xfrm>
                        <a:prstGeom prst="rect">
                          <a:avLst/>
                        </a:prstGeom>
                        <a:solidFill>
                          <a:sysClr val="window" lastClr="FFFFFF"/>
                        </a:solidFill>
                        <a:ln w="9525" cap="flat" cmpd="sng" algn="ctr">
                          <a:solidFill>
                            <a:sysClr val="windowText" lastClr="000000"/>
                          </a:solidFill>
                          <a:prstDash val="solid"/>
                        </a:ln>
                        <a:effectLst/>
                      </wps:spPr>
                      <wps:txbx>
                        <w:txbxContent>
                          <w:p w:rsidR="00B61767" w:rsidRDefault="00B61767" w:rsidP="009477BA">
                            <w:pPr>
                              <w:pStyle w:val="a3"/>
                              <w:numPr>
                                <w:ilvl w:val="0"/>
                                <w:numId w:val="2"/>
                              </w:numPr>
                              <w:ind w:left="0" w:firstLine="0"/>
                              <w:jc w:val="center"/>
                              <w:rPr>
                                <w:rFonts w:ascii="Times New Roman" w:hAnsi="Times New Roman"/>
                              </w:rPr>
                            </w:pPr>
                            <w:r>
                              <w:rPr>
                                <w:rFonts w:ascii="Times New Roman" w:hAnsi="Times New Roman"/>
                              </w:rPr>
                              <w:t>Этап.  Определение роли предприятия среди конкурентов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5" style="position:absolute;margin-left:106.85pt;margin-top:54.65pt;width:252pt;height: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" fillcolor="window" strokecolor="windowText">
                <v:textbox>
                  <w:txbxContent>
                    <w:p w:rsidR="00B61767" w:rsidRDefault="00B61767" w:rsidP="009477BA">
                      <w:pPr>
                        <w:pStyle w:val="a3"/>
                        <w:numPr>
                          <w:ilvl w:val="0"/>
                          <w:numId w:val="2"/>
                        </w:numPr>
                        <w:ind w:left="0" w:firstLine="0"/>
                        <w:jc w:val="center"/>
                        <w:rPr>
                          <w:rFonts w:ascii="Times New Roman" w:hAnsi="Times New Roman"/>
                        </w:rPr>
                      </w:pPr>
                      <w:r>
                        <w:rPr>
                          <w:rFonts w:ascii="Times New Roman" w:hAnsi="Times New Roman"/>
                        </w:rPr>
                        <w:t>Этап.  Определение роли предприятия среди конкурентов</w:t>
                      </w:r>
                    </w:p>
                  </w:txbxContent>
                </v:textbox>
              </v:rect>
            </w:pict>
          </mc:Fallback>
        </mc:AlternateContent>
      </w:r>
      <w:r w:rsidRPr="00D2385F">
        <w:rPr>
          <w:rFonts w:ascii="Calibri" w:eastAsia="Calibri" w:hAnsi="Calibri" w:cs="Times New Roman"/>
          <w:noProof/>
          <w:lang w:eastAsia="ru-RU"/>
        </w:rPr>
        <mc:AlternateContent>
          <mc:Choice Requires="wps">
            <w:drawing>
              <wp:anchor distT="0" distB="0" distL="114300" distR="114300" simplePos="0" relativeHeight="251676672" behindDoc="0" locked="0" layoutInCell="1" allowOverlap="1" wp14:anchorId="01EC1F1E" wp14:editId="5A7261D1">
                <wp:simplePos x="0" y="0"/>
                <wp:positionH relativeFrom="column">
                  <wp:posOffset>1356995</wp:posOffset>
                </wp:positionH>
                <wp:positionV relativeFrom="paragraph">
                  <wp:posOffset>1446530</wp:posOffset>
                </wp:positionV>
                <wp:extent cx="3200400" cy="74295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3200400" cy="742950"/>
                        </a:xfrm>
                        <a:prstGeom prst="rect">
                          <a:avLst/>
                        </a:prstGeom>
                        <a:solidFill>
                          <a:sysClr val="window" lastClr="FFFFFF"/>
                        </a:solidFill>
                        <a:ln w="9525" cap="flat" cmpd="sng" algn="ctr">
                          <a:solidFill>
                            <a:sysClr val="windowText" lastClr="000000"/>
                          </a:solidFill>
                          <a:prstDash val="solid"/>
                        </a:ln>
                        <a:effectLst/>
                      </wps:spPr>
                      <wps:txbx>
                        <w:txbxContent>
                          <w:p w:rsidR="00B61767" w:rsidRDefault="00B61767" w:rsidP="009477BA">
                            <w:pPr>
                              <w:pStyle w:val="a3"/>
                              <w:ind w:left="0"/>
                              <w:jc w:val="center"/>
                              <w:rPr>
                                <w:rFonts w:ascii="Times New Roman" w:hAnsi="Times New Roman"/>
                              </w:rPr>
                            </w:pPr>
                            <w:r>
                              <w:rPr>
                                <w:rFonts w:ascii="Times New Roman" w:hAnsi="Times New Roman"/>
                              </w:rPr>
                              <w:t>2. Этап.  Выявление максимально возможных показателей, необходимых для осуществления экономической безопасности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9" o:spid="_x0000_s1036" style="position:absolute;margin-left:106.85pt;margin-top:113.9pt;width:252pt;height:5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" fillcolor="window" strokecolor="windowText">
                <v:textbox>
                  <w:txbxContent>
                    <w:p w:rsidR="00B61767" w:rsidRDefault="00B61767" w:rsidP="009477BA">
                      <w:pPr>
                        <w:pStyle w:val="a3"/>
                        <w:ind w:left="0"/>
                        <w:jc w:val="center"/>
                        <w:rPr>
                          <w:rFonts w:ascii="Times New Roman" w:hAnsi="Times New Roman"/>
                        </w:rPr>
                      </w:pPr>
                      <w:r>
                        <w:rPr>
                          <w:rFonts w:ascii="Times New Roman" w:hAnsi="Times New Roman"/>
                        </w:rPr>
                        <w:t>2. Этап.  Выявление максимально возможных показателей, необходимых для осуществления экономической безопасности</w:t>
                      </w:r>
                    </w:p>
                  </w:txbxContent>
                </v:textbox>
              </v:rect>
            </w:pict>
          </mc:Fallback>
        </mc:AlternateContent>
      </w:r>
      <w:r w:rsidRPr="00D2385F">
        <w:rPr>
          <w:rFonts w:ascii="Calibri" w:eastAsia="Calibri" w:hAnsi="Calibri" w:cs="Times New Roman"/>
          <w:noProof/>
          <w:lang w:eastAsia="ru-RU"/>
        </w:rPr>
        <mc:AlternateContent>
          <mc:Choice Requires="wps">
            <w:drawing>
              <wp:anchor distT="0" distB="0" distL="114300" distR="114300" simplePos="0" relativeHeight="251680768" behindDoc="0" locked="0" layoutInCell="1" allowOverlap="1" wp14:anchorId="711F774D" wp14:editId="5F30B6CA">
                <wp:simplePos x="0" y="0"/>
                <wp:positionH relativeFrom="column">
                  <wp:posOffset>2957195</wp:posOffset>
                </wp:positionH>
                <wp:positionV relativeFrom="paragraph">
                  <wp:posOffset>455930</wp:posOffset>
                </wp:positionV>
                <wp:extent cx="0" cy="238125"/>
                <wp:effectExtent l="95250" t="0" r="57150" b="66675"/>
                <wp:wrapNone/>
                <wp:docPr id="22" name="Прямая со стрелкой 22"/>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22" o:spid="_x0000_s1026" type="#_x0000_t32" style="position:absolute;margin-left:232.85pt;margin-top:35.9pt;width:0;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">
                <v:stroke endarrow="open"/>
              </v:shape>
            </w:pict>
          </mc:Fallback>
        </mc:AlternateContent>
      </w:r>
      <w:r w:rsidRPr="00D2385F">
        <w:rPr>
          <w:rFonts w:ascii="Calibri" w:eastAsia="Calibri" w:hAnsi="Calibri" w:cs="Times New Roman"/>
          <w:noProof/>
          <w:lang w:eastAsia="ru-RU"/>
        </w:rPr>
        <mc:AlternateContent>
          <mc:Choice Requires="wps">
            <w:drawing>
              <wp:anchor distT="0" distB="0" distL="114300" distR="114300" simplePos="0" relativeHeight="251681792" behindDoc="0" locked="0" layoutInCell="1" allowOverlap="1" wp14:anchorId="6AE139EC" wp14:editId="5D780B11">
                <wp:simplePos x="0" y="0"/>
                <wp:positionH relativeFrom="column">
                  <wp:posOffset>2957195</wp:posOffset>
                </wp:positionH>
                <wp:positionV relativeFrom="paragraph">
                  <wp:posOffset>1246505</wp:posOffset>
                </wp:positionV>
                <wp:extent cx="0" cy="200025"/>
                <wp:effectExtent l="95250" t="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32.85pt;margin-top:98.15pt;width:0;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">
                <v:stroke endarrow="open"/>
              </v:shape>
            </w:pict>
          </mc:Fallback>
        </mc:AlternateContent>
      </w:r>
      <w:r w:rsidRPr="00D2385F">
        <w:rPr>
          <w:rFonts w:ascii="Calibri" w:eastAsia="Calibri" w:hAnsi="Calibri" w:cs="Times New Roman"/>
          <w:noProof/>
          <w:lang w:eastAsia="ru-RU"/>
        </w:rPr>
        <mc:AlternateContent>
          <mc:Choice Requires="wps">
            <w:drawing>
              <wp:anchor distT="0" distB="0" distL="114300" distR="114300" simplePos="0" relativeHeight="251682816" behindDoc="0" locked="0" layoutInCell="1" allowOverlap="1" wp14:anchorId="614D8070" wp14:editId="75452CCA">
                <wp:simplePos x="0" y="0"/>
                <wp:positionH relativeFrom="column">
                  <wp:posOffset>2957195</wp:posOffset>
                </wp:positionH>
                <wp:positionV relativeFrom="paragraph">
                  <wp:posOffset>2189480</wp:posOffset>
                </wp:positionV>
                <wp:extent cx="0" cy="247650"/>
                <wp:effectExtent l="95250" t="0" r="57150" b="57150"/>
                <wp:wrapNone/>
                <wp:docPr id="24" name="Прямая со стрелкой 24"/>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32.85pt;margin-top:172.4pt;width:0;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">
                <v:stroke endarrow="open"/>
              </v:shape>
            </w:pict>
          </mc:Fallback>
        </mc:AlternateContent>
      </w:r>
    </w:p>
    <w:p w:rsidR="009477BA" w:rsidRDefault="009477BA" w:rsidP="009477BA">
      <w:pPr>
        <w:spacing w:after="0" w:line="360" w:lineRule="auto"/>
        <w:ind w:firstLine="709"/>
        <w:jc w:val="both"/>
        <w:rPr>
          <w:rFonts w:ascii="Times New Roman" w:hAnsi="Times New Roman" w:cs="Times New Roman"/>
          <w:sz w:val="28"/>
        </w:rPr>
      </w:pPr>
    </w:p>
    <w:p w:rsidR="009477BA" w:rsidRDefault="009477BA" w:rsidP="009477BA">
      <w:pPr>
        <w:spacing w:after="0" w:line="360" w:lineRule="auto"/>
        <w:ind w:firstLine="709"/>
        <w:jc w:val="both"/>
        <w:rPr>
          <w:rFonts w:ascii="Times New Roman" w:hAnsi="Times New Roman" w:cs="Times New Roman"/>
          <w:sz w:val="28"/>
        </w:rPr>
      </w:pPr>
    </w:p>
    <w:p w:rsidR="009477BA" w:rsidRDefault="009477BA" w:rsidP="009477BA">
      <w:pPr>
        <w:spacing w:after="0" w:line="360" w:lineRule="auto"/>
        <w:ind w:firstLine="709"/>
        <w:jc w:val="both"/>
        <w:rPr>
          <w:rFonts w:ascii="Times New Roman" w:hAnsi="Times New Roman" w:cs="Times New Roman"/>
          <w:sz w:val="28"/>
        </w:rPr>
      </w:pPr>
    </w:p>
    <w:p w:rsidR="009477BA" w:rsidRDefault="009477BA" w:rsidP="009477BA">
      <w:pPr>
        <w:spacing w:after="0" w:line="360" w:lineRule="auto"/>
        <w:ind w:firstLine="709"/>
        <w:jc w:val="both"/>
        <w:rPr>
          <w:rFonts w:ascii="Times New Roman" w:hAnsi="Times New Roman" w:cs="Times New Roman"/>
          <w:sz w:val="28"/>
        </w:rPr>
      </w:pPr>
    </w:p>
    <w:p w:rsidR="009477BA" w:rsidRDefault="009477BA" w:rsidP="009477BA">
      <w:pPr>
        <w:spacing w:after="0" w:line="360" w:lineRule="auto"/>
        <w:ind w:firstLine="709"/>
        <w:jc w:val="both"/>
        <w:rPr>
          <w:rFonts w:ascii="Times New Roman" w:hAnsi="Times New Roman" w:cs="Times New Roman"/>
          <w:sz w:val="28"/>
        </w:rPr>
      </w:pPr>
    </w:p>
    <w:p w:rsidR="009477BA" w:rsidRDefault="009477BA" w:rsidP="009477BA">
      <w:pPr>
        <w:spacing w:after="0" w:line="360" w:lineRule="auto"/>
        <w:ind w:firstLine="709"/>
        <w:jc w:val="both"/>
        <w:rPr>
          <w:rFonts w:ascii="Times New Roman" w:hAnsi="Times New Roman" w:cs="Times New Roman"/>
          <w:sz w:val="28"/>
        </w:rPr>
      </w:pPr>
    </w:p>
    <w:p w:rsidR="009477BA" w:rsidRDefault="009477BA" w:rsidP="009477BA">
      <w:pPr>
        <w:spacing w:after="0" w:line="360" w:lineRule="auto"/>
        <w:ind w:firstLine="709"/>
        <w:jc w:val="both"/>
        <w:rPr>
          <w:rFonts w:ascii="Times New Roman" w:hAnsi="Times New Roman" w:cs="Times New Roman"/>
          <w:sz w:val="28"/>
        </w:rPr>
      </w:pPr>
      <w:r w:rsidRPr="00D2385F">
        <w:rPr>
          <w:rFonts w:ascii="Calibri" w:eastAsia="Calibri" w:hAnsi="Calibri" w:cs="Times New Roman"/>
          <w:noProof/>
          <w:lang w:eastAsia="ru-RU"/>
        </w:rPr>
        <mc:AlternateContent>
          <mc:Choice Requires="wps">
            <w:drawing>
              <wp:anchor distT="0" distB="0" distL="114300" distR="114300" simplePos="0" relativeHeight="251677696" behindDoc="0" locked="0" layoutInCell="1" allowOverlap="1" wp14:anchorId="79D434FE" wp14:editId="5D01FEF7">
                <wp:simplePos x="0" y="0"/>
                <wp:positionH relativeFrom="column">
                  <wp:posOffset>1354721</wp:posOffset>
                </wp:positionH>
                <wp:positionV relativeFrom="paragraph">
                  <wp:posOffset>278278</wp:posOffset>
                </wp:positionV>
                <wp:extent cx="3200400" cy="520995"/>
                <wp:effectExtent l="0" t="0" r="19050" b="12700"/>
                <wp:wrapNone/>
                <wp:docPr id="11" name="Прямоугольник 11"/>
                <wp:cNvGraphicFramePr/>
                <a:graphic xmlns:a="http://schemas.openxmlformats.org/drawingml/2006/main">
                  <a:graphicData uri="http://schemas.microsoft.com/office/word/2010/wordprocessingShape">
                    <wps:wsp>
                      <wps:cNvSpPr/>
                      <wps:spPr>
                        <a:xfrm>
                          <a:off x="0" y="0"/>
                          <a:ext cx="3200400" cy="520995"/>
                        </a:xfrm>
                        <a:prstGeom prst="rect">
                          <a:avLst/>
                        </a:prstGeom>
                        <a:solidFill>
                          <a:sysClr val="window" lastClr="FFFFFF"/>
                        </a:solidFill>
                        <a:ln w="9525" cap="flat" cmpd="sng" algn="ctr">
                          <a:solidFill>
                            <a:sysClr val="windowText" lastClr="000000"/>
                          </a:solidFill>
                          <a:prstDash val="solid"/>
                        </a:ln>
                        <a:effectLst/>
                      </wps:spPr>
                      <wps:txbx>
                        <w:txbxContent>
                          <w:p w:rsidR="00B61767" w:rsidRDefault="00B61767" w:rsidP="009477BA">
                            <w:pPr>
                              <w:pStyle w:val="a3"/>
                              <w:ind w:left="0"/>
                              <w:jc w:val="center"/>
                              <w:rPr>
                                <w:rFonts w:ascii="Times New Roman" w:hAnsi="Times New Roman"/>
                              </w:rPr>
                            </w:pPr>
                            <w:r>
                              <w:rPr>
                                <w:rFonts w:ascii="Times New Roman" w:hAnsi="Times New Roman"/>
                              </w:rPr>
                              <w:t>3. Этап. Определение уровня обеспеченности на данный момент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1" o:spid="_x0000_s1037" style="position:absolute;left:0;text-align:left;margin-left:106.65pt;margin-top:21.9pt;width:252pt;height:4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" fillcolor="window" strokecolor="windowText">
                <v:textbox>
                  <w:txbxContent>
                    <w:p w:rsidR="00B61767" w:rsidRDefault="00B61767" w:rsidP="009477BA">
                      <w:pPr>
                        <w:pStyle w:val="a3"/>
                        <w:ind w:left="0"/>
                        <w:jc w:val="center"/>
                        <w:rPr>
                          <w:rFonts w:ascii="Times New Roman" w:hAnsi="Times New Roman"/>
                        </w:rPr>
                      </w:pPr>
                      <w:r>
                        <w:rPr>
                          <w:rFonts w:ascii="Times New Roman" w:hAnsi="Times New Roman"/>
                        </w:rPr>
                        <w:t>3. Этап. Определение уровня обеспеченности на данный момент</w:t>
                      </w:r>
                    </w:p>
                  </w:txbxContent>
                </v:textbox>
              </v:rect>
            </w:pict>
          </mc:Fallback>
        </mc:AlternateContent>
      </w:r>
    </w:p>
    <w:p w:rsidR="009477BA" w:rsidRDefault="009477BA" w:rsidP="009477BA">
      <w:pPr>
        <w:spacing w:after="0" w:line="360" w:lineRule="auto"/>
        <w:ind w:firstLine="709"/>
        <w:jc w:val="both"/>
        <w:rPr>
          <w:rFonts w:ascii="Times New Roman" w:hAnsi="Times New Roman" w:cs="Times New Roman"/>
          <w:sz w:val="28"/>
        </w:rPr>
      </w:pPr>
    </w:p>
    <w:p w:rsidR="009477BA" w:rsidRDefault="009477BA" w:rsidP="009477BA">
      <w:pPr>
        <w:spacing w:after="0" w:line="360" w:lineRule="auto"/>
        <w:ind w:firstLine="709"/>
        <w:jc w:val="both"/>
        <w:rPr>
          <w:rFonts w:ascii="Times New Roman" w:hAnsi="Times New Roman" w:cs="Times New Roman"/>
          <w:sz w:val="28"/>
        </w:rPr>
      </w:pPr>
      <w:r w:rsidRPr="00D2385F">
        <w:rPr>
          <w:rFonts w:ascii="Calibri" w:eastAsia="Calibri" w:hAnsi="Calibri" w:cs="Times New Roman"/>
          <w:noProof/>
          <w:lang w:eastAsia="ru-RU"/>
        </w:rPr>
        <mc:AlternateContent>
          <mc:Choice Requires="wps">
            <w:drawing>
              <wp:anchor distT="0" distB="0" distL="114300" distR="114300" simplePos="0" relativeHeight="251683840" behindDoc="0" locked="0" layoutInCell="1" allowOverlap="1" wp14:anchorId="309F2BF6" wp14:editId="65665B39">
                <wp:simplePos x="0" y="0"/>
                <wp:positionH relativeFrom="column">
                  <wp:posOffset>2946400</wp:posOffset>
                </wp:positionH>
                <wp:positionV relativeFrom="paragraph">
                  <wp:posOffset>200498</wp:posOffset>
                </wp:positionV>
                <wp:extent cx="0" cy="152400"/>
                <wp:effectExtent l="95250" t="0" r="57150" b="57150"/>
                <wp:wrapNone/>
                <wp:docPr id="25" name="Прямая со стрелкой 25"/>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32pt;margin-top:15.8pt;width:0;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">
                <v:stroke endarrow="open"/>
              </v:shape>
            </w:pict>
          </mc:Fallback>
        </mc:AlternateContent>
      </w:r>
    </w:p>
    <w:p w:rsidR="009477BA" w:rsidRDefault="009477BA" w:rsidP="009477BA">
      <w:pPr>
        <w:spacing w:after="0" w:line="360" w:lineRule="auto"/>
        <w:ind w:firstLine="709"/>
        <w:jc w:val="both"/>
        <w:rPr>
          <w:rFonts w:ascii="Times New Roman" w:hAnsi="Times New Roman" w:cs="Times New Roman"/>
          <w:sz w:val="28"/>
        </w:rPr>
      </w:pPr>
      <w:r w:rsidRPr="00D2385F">
        <w:rPr>
          <w:rFonts w:ascii="Calibri" w:eastAsia="Calibri" w:hAnsi="Calibri" w:cs="Times New Roman"/>
          <w:noProof/>
          <w:lang w:eastAsia="ru-RU"/>
        </w:rPr>
        <mc:AlternateContent>
          <mc:Choice Requires="wps">
            <w:drawing>
              <wp:anchor distT="0" distB="0" distL="114300" distR="114300" simplePos="0" relativeHeight="251678720" behindDoc="0" locked="0" layoutInCell="1" allowOverlap="1" wp14:anchorId="22C69843" wp14:editId="37CC142A">
                <wp:simplePos x="0" y="0"/>
                <wp:positionH relativeFrom="column">
                  <wp:posOffset>1354455</wp:posOffset>
                </wp:positionH>
                <wp:positionV relativeFrom="paragraph">
                  <wp:posOffset>41674</wp:posOffset>
                </wp:positionV>
                <wp:extent cx="3200400" cy="595423"/>
                <wp:effectExtent l="0" t="0" r="19050" b="14605"/>
                <wp:wrapNone/>
                <wp:docPr id="20" name="Прямоугольник 20"/>
                <wp:cNvGraphicFramePr/>
                <a:graphic xmlns:a="http://schemas.openxmlformats.org/drawingml/2006/main">
                  <a:graphicData uri="http://schemas.microsoft.com/office/word/2010/wordprocessingShape">
                    <wps:wsp>
                      <wps:cNvSpPr/>
                      <wps:spPr>
                        <a:xfrm>
                          <a:off x="0" y="0"/>
                          <a:ext cx="3200400" cy="595423"/>
                        </a:xfrm>
                        <a:prstGeom prst="rect">
                          <a:avLst/>
                        </a:prstGeom>
                        <a:solidFill>
                          <a:sysClr val="window" lastClr="FFFFFF"/>
                        </a:solidFill>
                        <a:ln w="9525" cap="flat" cmpd="sng" algn="ctr">
                          <a:solidFill>
                            <a:sysClr val="windowText" lastClr="000000"/>
                          </a:solidFill>
                          <a:prstDash val="solid"/>
                        </a:ln>
                        <a:effectLst/>
                      </wps:spPr>
                      <wps:txbx>
                        <w:txbxContent>
                          <w:p w:rsidR="00B61767" w:rsidRDefault="00B61767" w:rsidP="009477BA">
                            <w:pPr>
                              <w:pStyle w:val="a3"/>
                              <w:ind w:left="0"/>
                              <w:jc w:val="center"/>
                              <w:rPr>
                                <w:rFonts w:ascii="Times New Roman" w:hAnsi="Times New Roman"/>
                              </w:rPr>
                            </w:pPr>
                            <w:r>
                              <w:rPr>
                                <w:rFonts w:ascii="Times New Roman" w:hAnsi="Times New Roman"/>
                              </w:rPr>
                              <w:t>4. Этап. Нахождение подходящего уровня экономической безопасности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0" o:spid="_x0000_s1038" style="position:absolute;left:0;text-align:left;margin-left:106.65pt;margin-top:3.3pt;width:252pt;height:4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" fillcolor="window" strokecolor="windowText">
                <v:textbox>
                  <w:txbxContent>
                    <w:p w:rsidR="00B61767" w:rsidRDefault="00B61767" w:rsidP="009477BA">
                      <w:pPr>
                        <w:pStyle w:val="a3"/>
                        <w:ind w:left="0"/>
                        <w:jc w:val="center"/>
                        <w:rPr>
                          <w:rFonts w:ascii="Times New Roman" w:hAnsi="Times New Roman"/>
                        </w:rPr>
                      </w:pPr>
                      <w:r>
                        <w:rPr>
                          <w:rFonts w:ascii="Times New Roman" w:hAnsi="Times New Roman"/>
                        </w:rPr>
                        <w:t>4. Этап. Нахождение подходящего уровня экономической безопасности</w:t>
                      </w:r>
                    </w:p>
                  </w:txbxContent>
                </v:textbox>
              </v:rect>
            </w:pict>
          </mc:Fallback>
        </mc:AlternateContent>
      </w:r>
    </w:p>
    <w:p w:rsidR="009477BA" w:rsidRDefault="009477BA" w:rsidP="009477BA">
      <w:pPr>
        <w:spacing w:after="0" w:line="360" w:lineRule="auto"/>
        <w:ind w:firstLine="709"/>
        <w:jc w:val="both"/>
        <w:rPr>
          <w:rFonts w:ascii="Times New Roman" w:hAnsi="Times New Roman" w:cs="Times New Roman"/>
          <w:sz w:val="28"/>
        </w:rPr>
      </w:pPr>
    </w:p>
    <w:p w:rsidR="009477BA" w:rsidRDefault="009477BA" w:rsidP="009477BA">
      <w:pPr>
        <w:spacing w:after="0" w:line="360" w:lineRule="auto"/>
        <w:ind w:firstLine="709"/>
        <w:jc w:val="both"/>
        <w:rPr>
          <w:rFonts w:ascii="Times New Roman" w:hAnsi="Times New Roman" w:cs="Times New Roman"/>
          <w:sz w:val="28"/>
        </w:rPr>
      </w:pPr>
      <w:r w:rsidRPr="00D2385F">
        <w:rPr>
          <w:rFonts w:ascii="Calibri" w:eastAsia="Calibri" w:hAnsi="Calibri" w:cs="Times New Roman"/>
          <w:noProof/>
          <w:lang w:eastAsia="ru-RU"/>
        </w:rPr>
        <mc:AlternateContent>
          <mc:Choice Requires="wps">
            <w:drawing>
              <wp:anchor distT="0" distB="0" distL="114300" distR="114300" simplePos="0" relativeHeight="251679744" behindDoc="0" locked="0" layoutInCell="1" allowOverlap="1" wp14:anchorId="2B2E5039" wp14:editId="2AC860B1">
                <wp:simplePos x="0" y="0"/>
                <wp:positionH relativeFrom="column">
                  <wp:posOffset>1354721</wp:posOffset>
                </wp:positionH>
                <wp:positionV relativeFrom="paragraph">
                  <wp:posOffset>180149</wp:posOffset>
                </wp:positionV>
                <wp:extent cx="3200400" cy="425302"/>
                <wp:effectExtent l="0" t="0" r="19050" b="13335"/>
                <wp:wrapNone/>
                <wp:docPr id="21" name="Прямоугольник 21"/>
                <wp:cNvGraphicFramePr/>
                <a:graphic xmlns:a="http://schemas.openxmlformats.org/drawingml/2006/main">
                  <a:graphicData uri="http://schemas.microsoft.com/office/word/2010/wordprocessingShape">
                    <wps:wsp>
                      <wps:cNvSpPr/>
                      <wps:spPr>
                        <a:xfrm>
                          <a:off x="0" y="0"/>
                          <a:ext cx="3200400" cy="425302"/>
                        </a:xfrm>
                        <a:prstGeom prst="rect">
                          <a:avLst/>
                        </a:prstGeom>
                        <a:solidFill>
                          <a:sysClr val="window" lastClr="FFFFFF"/>
                        </a:solidFill>
                        <a:ln w="9525" cap="flat" cmpd="sng" algn="ctr">
                          <a:solidFill>
                            <a:sysClr val="windowText" lastClr="000000"/>
                          </a:solidFill>
                          <a:prstDash val="solid"/>
                        </a:ln>
                        <a:effectLst/>
                      </wps:spPr>
                      <wps:txbx>
                        <w:txbxContent>
                          <w:p w:rsidR="00B61767" w:rsidRDefault="00B61767" w:rsidP="009477BA">
                            <w:pPr>
                              <w:pStyle w:val="a3"/>
                              <w:ind w:left="0"/>
                              <w:jc w:val="center"/>
                              <w:rPr>
                                <w:rFonts w:ascii="Times New Roman" w:hAnsi="Times New Roman"/>
                              </w:rPr>
                            </w:pPr>
                            <w:r>
                              <w:rPr>
                                <w:rFonts w:ascii="Times New Roman" w:hAnsi="Times New Roman"/>
                              </w:rPr>
                              <w:t>5. Этап. Этап выявления слабых мест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1" o:spid="_x0000_s1039" style="position:absolute;left:0;text-align:left;margin-left:106.65pt;margin-top:14.2pt;width:252pt;height:3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" fillcolor="window" strokecolor="windowText">
                <v:textbox>
                  <w:txbxContent>
                    <w:p w:rsidR="00B61767" w:rsidRDefault="00B61767" w:rsidP="009477BA">
                      <w:pPr>
                        <w:pStyle w:val="a3"/>
                        <w:ind w:left="0"/>
                        <w:jc w:val="center"/>
                        <w:rPr>
                          <w:rFonts w:ascii="Times New Roman" w:hAnsi="Times New Roman"/>
                        </w:rPr>
                      </w:pPr>
                      <w:r>
                        <w:rPr>
                          <w:rFonts w:ascii="Times New Roman" w:hAnsi="Times New Roman"/>
                        </w:rPr>
                        <w:t>5. Этап. Этап выявления слабых мест</w:t>
                      </w:r>
                    </w:p>
                  </w:txbxContent>
                </v:textbox>
              </v:rect>
            </w:pict>
          </mc:Fallback>
        </mc:AlternateContent>
      </w:r>
      <w:r w:rsidRPr="00D2385F">
        <w:rPr>
          <w:rFonts w:ascii="Calibri" w:eastAsia="Calibri" w:hAnsi="Calibri" w:cs="Times New Roman"/>
          <w:noProof/>
          <w:lang w:eastAsia="ru-RU"/>
        </w:rPr>
        <mc:AlternateContent>
          <mc:Choice Requires="wps">
            <w:drawing>
              <wp:anchor distT="0" distB="0" distL="114300" distR="114300" simplePos="0" relativeHeight="251684864" behindDoc="0" locked="0" layoutInCell="1" allowOverlap="1" wp14:anchorId="643232CD" wp14:editId="74D3CDC4">
                <wp:simplePos x="0" y="0"/>
                <wp:positionH relativeFrom="column">
                  <wp:posOffset>2949605</wp:posOffset>
                </wp:positionH>
                <wp:positionV relativeFrom="paragraph">
                  <wp:posOffset>20660</wp:posOffset>
                </wp:positionV>
                <wp:extent cx="0" cy="170121"/>
                <wp:effectExtent l="95250" t="0" r="57150" b="59055"/>
                <wp:wrapNone/>
                <wp:docPr id="26" name="Прямая со стрелкой 26"/>
                <wp:cNvGraphicFramePr/>
                <a:graphic xmlns:a="http://schemas.openxmlformats.org/drawingml/2006/main">
                  <a:graphicData uri="http://schemas.microsoft.com/office/word/2010/wordprocessingShape">
                    <wps:wsp>
                      <wps:cNvCnPr/>
                      <wps:spPr>
                        <a:xfrm>
                          <a:off x="0" y="0"/>
                          <a:ext cx="0" cy="17012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32.25pt;margin-top:1.65pt;width:0;height:13.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">
                <v:stroke endarrow="open"/>
              </v:shape>
            </w:pict>
          </mc:Fallback>
        </mc:AlternateContent>
      </w:r>
    </w:p>
    <w:p w:rsidR="009477BA" w:rsidRDefault="009477BA" w:rsidP="009477BA">
      <w:pPr>
        <w:spacing w:after="0" w:line="360" w:lineRule="auto"/>
        <w:ind w:firstLine="709"/>
        <w:jc w:val="both"/>
        <w:rPr>
          <w:rFonts w:ascii="Times New Roman" w:hAnsi="Times New Roman" w:cs="Times New Roman"/>
          <w:sz w:val="28"/>
        </w:rPr>
      </w:pPr>
    </w:p>
    <w:p w:rsidR="009477BA" w:rsidRDefault="009477BA" w:rsidP="009477BA">
      <w:pPr>
        <w:spacing w:after="0" w:line="360" w:lineRule="auto"/>
        <w:ind w:firstLine="709"/>
        <w:jc w:val="both"/>
        <w:rPr>
          <w:rFonts w:ascii="Times New Roman" w:hAnsi="Times New Roman" w:cs="Times New Roman"/>
          <w:sz w:val="28"/>
        </w:rPr>
      </w:pPr>
    </w:p>
    <w:p w:rsidR="009477BA" w:rsidRPr="003F1341" w:rsidRDefault="009477BA" w:rsidP="009477BA">
      <w:pPr>
        <w:spacing w:after="0" w:line="360" w:lineRule="auto"/>
        <w:ind w:firstLine="709"/>
        <w:jc w:val="center"/>
        <w:rPr>
          <w:rFonts w:ascii="Times New Roman" w:hAnsi="Times New Roman" w:cs="Times New Roman"/>
          <w:sz w:val="28"/>
        </w:rPr>
      </w:pPr>
      <w:r>
        <w:rPr>
          <w:rFonts w:ascii="Times New Roman" w:hAnsi="Times New Roman" w:cs="Times New Roman"/>
          <w:sz w:val="28"/>
        </w:rPr>
        <w:t>Рисунок 1.</w:t>
      </w:r>
      <w:r w:rsidRPr="00DA6FE6">
        <w:rPr>
          <w:rFonts w:ascii="Times New Roman" w:hAnsi="Times New Roman" w:cs="Times New Roman"/>
          <w:sz w:val="28"/>
        </w:rPr>
        <w:t xml:space="preserve">2. </w:t>
      </w:r>
      <w:r>
        <w:rPr>
          <w:rFonts w:ascii="Times New Roman" w:hAnsi="Times New Roman" w:cs="Times New Roman"/>
          <w:sz w:val="28"/>
        </w:rPr>
        <w:t xml:space="preserve">- </w:t>
      </w:r>
      <w:r w:rsidRPr="00DA6FE6">
        <w:rPr>
          <w:rFonts w:ascii="Times New Roman" w:hAnsi="Times New Roman" w:cs="Times New Roman"/>
          <w:sz w:val="28"/>
        </w:rPr>
        <w:t>Механизм обеспечения экономической безопасности предприятия</w:t>
      </w:r>
      <w:r>
        <w:rPr>
          <w:rStyle w:val="a8"/>
          <w:rFonts w:ascii="Times New Roman" w:hAnsi="Times New Roman" w:cs="Times New Roman"/>
          <w:sz w:val="28"/>
        </w:rPr>
        <w:footnoteReference w:id="10"/>
      </w:r>
    </w:p>
    <w:p w:rsidR="009477BA" w:rsidRDefault="009477BA" w:rsidP="009477BA">
      <w:pPr>
        <w:spacing w:after="0" w:line="240" w:lineRule="auto"/>
        <w:ind w:firstLine="709"/>
        <w:jc w:val="both"/>
        <w:rPr>
          <w:rFonts w:ascii="Times New Roman" w:hAnsi="Times New Roman" w:cs="Times New Roman"/>
          <w:sz w:val="28"/>
          <w:szCs w:val="28"/>
        </w:rPr>
      </w:pPr>
    </w:p>
    <w:p w:rsidR="009477BA" w:rsidRPr="0033204E" w:rsidRDefault="009477BA" w:rsidP="009477BA">
      <w:pPr>
        <w:spacing w:after="0" w:line="360" w:lineRule="auto"/>
        <w:ind w:firstLine="709"/>
        <w:jc w:val="both"/>
        <w:rPr>
          <w:rFonts w:ascii="Times New Roman" w:hAnsi="Times New Roman" w:cs="Times New Roman"/>
          <w:sz w:val="28"/>
          <w:szCs w:val="28"/>
        </w:rPr>
      </w:pPr>
      <w:r w:rsidRPr="0033204E">
        <w:rPr>
          <w:rFonts w:ascii="Times New Roman" w:hAnsi="Times New Roman" w:cs="Times New Roman"/>
          <w:sz w:val="28"/>
          <w:szCs w:val="28"/>
        </w:rPr>
        <w:t>Информационная составляющая представляет собой сбор и анализ всех видов информации, которая имеет отношение к деятельности предприятия.</w:t>
      </w:r>
    </w:p>
    <w:p w:rsidR="009477BA" w:rsidRPr="0033204E" w:rsidRDefault="009477BA" w:rsidP="009477BA">
      <w:pPr>
        <w:spacing w:after="0" w:line="360" w:lineRule="auto"/>
        <w:ind w:firstLine="709"/>
        <w:jc w:val="both"/>
        <w:rPr>
          <w:rFonts w:ascii="Times New Roman" w:hAnsi="Times New Roman" w:cs="Times New Roman"/>
          <w:sz w:val="28"/>
          <w:szCs w:val="28"/>
        </w:rPr>
      </w:pPr>
      <w:r w:rsidRPr="0033204E">
        <w:rPr>
          <w:rFonts w:ascii="Times New Roman" w:hAnsi="Times New Roman" w:cs="Times New Roman"/>
          <w:sz w:val="28"/>
          <w:szCs w:val="28"/>
        </w:rPr>
        <w:t>Под технико-технологической составляющей понимают анализ рынка технологий и поиск внутренних резервов улучшения используемых технологий.</w:t>
      </w:r>
    </w:p>
    <w:p w:rsidR="009477BA" w:rsidRPr="0033204E" w:rsidRDefault="009477BA" w:rsidP="009477BA">
      <w:pPr>
        <w:spacing w:after="0" w:line="360" w:lineRule="auto"/>
        <w:ind w:firstLine="709"/>
        <w:jc w:val="both"/>
        <w:rPr>
          <w:rFonts w:ascii="Times New Roman" w:hAnsi="Times New Roman" w:cs="Times New Roman"/>
          <w:sz w:val="28"/>
          <w:szCs w:val="28"/>
        </w:rPr>
      </w:pPr>
      <w:r w:rsidRPr="0033204E">
        <w:rPr>
          <w:rFonts w:ascii="Times New Roman" w:hAnsi="Times New Roman" w:cs="Times New Roman"/>
          <w:sz w:val="28"/>
          <w:szCs w:val="28"/>
        </w:rPr>
        <w:t>Финансовая составляющая экономической безопасности предприятия представляет собой анализ экономической составляющей деятельности предприятия, а также оценки конкурентоспособности предприятия</w:t>
      </w:r>
      <w:r>
        <w:rPr>
          <w:rStyle w:val="a8"/>
          <w:rFonts w:ascii="Times New Roman" w:hAnsi="Times New Roman" w:cs="Times New Roman"/>
          <w:sz w:val="28"/>
          <w:szCs w:val="28"/>
        </w:rPr>
        <w:footnoteReference w:id="11"/>
      </w:r>
      <w:r w:rsidRPr="0033204E">
        <w:rPr>
          <w:rFonts w:ascii="Times New Roman" w:hAnsi="Times New Roman" w:cs="Times New Roman"/>
          <w:sz w:val="28"/>
          <w:szCs w:val="28"/>
        </w:rPr>
        <w:t>.</w:t>
      </w:r>
    </w:p>
    <w:p w:rsidR="009477BA" w:rsidRPr="0033204E" w:rsidRDefault="009477BA" w:rsidP="009477BA">
      <w:pPr>
        <w:spacing w:after="0" w:line="360" w:lineRule="auto"/>
        <w:ind w:firstLine="709"/>
        <w:jc w:val="both"/>
        <w:rPr>
          <w:rFonts w:ascii="Times New Roman" w:hAnsi="Times New Roman" w:cs="Times New Roman"/>
          <w:sz w:val="28"/>
          <w:szCs w:val="28"/>
        </w:rPr>
      </w:pPr>
      <w:r w:rsidRPr="0033204E">
        <w:rPr>
          <w:rFonts w:ascii="Times New Roman" w:hAnsi="Times New Roman" w:cs="Times New Roman"/>
          <w:sz w:val="28"/>
          <w:szCs w:val="28"/>
        </w:rPr>
        <w:t>Под интеллектуальной и кадровой составляющей экономической безопасности предприятия понимают качественный состав кадров и оценку их профессионализма.</w:t>
      </w:r>
    </w:p>
    <w:p w:rsidR="009477BA" w:rsidRPr="0033204E" w:rsidRDefault="009477BA" w:rsidP="009477BA">
      <w:pPr>
        <w:spacing w:after="0" w:line="360" w:lineRule="auto"/>
        <w:ind w:firstLine="709"/>
        <w:jc w:val="both"/>
        <w:rPr>
          <w:rFonts w:ascii="Times New Roman" w:hAnsi="Times New Roman" w:cs="Times New Roman"/>
          <w:sz w:val="28"/>
          <w:szCs w:val="28"/>
        </w:rPr>
      </w:pPr>
      <w:r w:rsidRPr="0033204E">
        <w:rPr>
          <w:rFonts w:ascii="Times New Roman" w:hAnsi="Times New Roman" w:cs="Times New Roman"/>
          <w:sz w:val="28"/>
          <w:szCs w:val="28"/>
        </w:rPr>
        <w:t>Одним из значимых элементов экономической безопасности является механизм ее обеспечения. Он представляет собой совокупность правовых норм, законодательных актов, методов, мотивов и средств, при помощи которых обеспечивается достижение целей безопасности предприятия.</w:t>
      </w:r>
    </w:p>
    <w:p w:rsidR="009477BA" w:rsidRPr="0033204E" w:rsidRDefault="009477BA" w:rsidP="009477BA">
      <w:pPr>
        <w:spacing w:after="0" w:line="360" w:lineRule="auto"/>
        <w:ind w:firstLine="709"/>
        <w:jc w:val="both"/>
        <w:rPr>
          <w:rFonts w:ascii="Times New Roman" w:hAnsi="Times New Roman" w:cs="Times New Roman"/>
          <w:sz w:val="28"/>
          <w:szCs w:val="28"/>
        </w:rPr>
      </w:pPr>
      <w:r w:rsidRPr="0033204E">
        <w:rPr>
          <w:rFonts w:ascii="Times New Roman" w:hAnsi="Times New Roman" w:cs="Times New Roman"/>
          <w:sz w:val="28"/>
          <w:szCs w:val="28"/>
        </w:rPr>
        <w:t>В. Бурмистров считал, что механизм обеспечения экономической безопасности предприятия должен включать в себя все реальные условия деятельности предприятия, элементы и схему их взаимодействия.</w:t>
      </w:r>
    </w:p>
    <w:p w:rsidR="009477BA" w:rsidRPr="0033204E" w:rsidRDefault="009477BA" w:rsidP="009477BA">
      <w:pPr>
        <w:spacing w:after="0" w:line="360" w:lineRule="auto"/>
        <w:ind w:firstLine="709"/>
        <w:jc w:val="both"/>
        <w:rPr>
          <w:rFonts w:ascii="Times New Roman" w:hAnsi="Times New Roman" w:cs="Times New Roman"/>
          <w:sz w:val="28"/>
          <w:szCs w:val="28"/>
        </w:rPr>
      </w:pPr>
      <w:r w:rsidRPr="0033204E">
        <w:rPr>
          <w:rFonts w:ascii="Times New Roman" w:hAnsi="Times New Roman" w:cs="Times New Roman"/>
          <w:sz w:val="28"/>
          <w:szCs w:val="28"/>
        </w:rPr>
        <w:t xml:space="preserve">По мнению </w:t>
      </w:r>
      <w:proofErr w:type="spellStart"/>
      <w:r>
        <w:rPr>
          <w:rFonts w:ascii="Times New Roman" w:hAnsi="Times New Roman" w:cs="Times New Roman"/>
          <w:sz w:val="28"/>
          <w:szCs w:val="28"/>
        </w:rPr>
        <w:t>Заграноеской</w:t>
      </w:r>
      <w:proofErr w:type="spellEnd"/>
      <w:r w:rsidRPr="005503FC">
        <w:rPr>
          <w:rFonts w:ascii="Times New Roman" w:hAnsi="Times New Roman" w:cs="Times New Roman"/>
          <w:sz w:val="28"/>
          <w:szCs w:val="28"/>
        </w:rPr>
        <w:t xml:space="preserve"> А.В. </w:t>
      </w:r>
      <w:r w:rsidRPr="0033204E">
        <w:rPr>
          <w:rFonts w:ascii="Times New Roman" w:hAnsi="Times New Roman" w:cs="Times New Roman"/>
          <w:sz w:val="28"/>
          <w:szCs w:val="28"/>
        </w:rPr>
        <w:t>структура механизма обеспечения экономической безопасности включает в себя несколько блоков, при одновременном действии которых обеспечивается расширенное воспроизводство капитала предприятия, то есть в результате взаимодействия с факторами внешней среды</w:t>
      </w:r>
      <w:r>
        <w:rPr>
          <w:rStyle w:val="a8"/>
          <w:rFonts w:ascii="Times New Roman" w:hAnsi="Times New Roman" w:cs="Times New Roman"/>
          <w:sz w:val="28"/>
          <w:szCs w:val="28"/>
        </w:rPr>
        <w:footnoteReference w:id="12"/>
      </w:r>
      <w:r w:rsidRPr="0033204E">
        <w:rPr>
          <w:rFonts w:ascii="Times New Roman" w:hAnsi="Times New Roman" w:cs="Times New Roman"/>
          <w:sz w:val="28"/>
          <w:szCs w:val="28"/>
        </w:rPr>
        <w:t>.</w:t>
      </w:r>
    </w:p>
    <w:p w:rsidR="009477BA" w:rsidRPr="0033204E" w:rsidRDefault="009477BA" w:rsidP="009477BA">
      <w:pPr>
        <w:spacing w:after="0" w:line="360" w:lineRule="auto"/>
        <w:ind w:firstLine="709"/>
        <w:jc w:val="both"/>
        <w:rPr>
          <w:rFonts w:ascii="Times New Roman" w:hAnsi="Times New Roman" w:cs="Times New Roman"/>
          <w:sz w:val="28"/>
          <w:szCs w:val="28"/>
        </w:rPr>
      </w:pPr>
      <w:r w:rsidRPr="005503FC">
        <w:rPr>
          <w:rFonts w:ascii="Times New Roman" w:hAnsi="Times New Roman" w:cs="Times New Roman"/>
          <w:sz w:val="28"/>
          <w:szCs w:val="28"/>
        </w:rPr>
        <w:lastRenderedPageBreak/>
        <w:t xml:space="preserve">  Демин В.П. </w:t>
      </w:r>
      <w:r w:rsidRPr="0033204E">
        <w:rPr>
          <w:rFonts w:ascii="Times New Roman" w:hAnsi="Times New Roman" w:cs="Times New Roman"/>
          <w:sz w:val="28"/>
          <w:szCs w:val="28"/>
        </w:rPr>
        <w:t>считал, что механизм обеспечения экономической безопасности предприятия способствует оформлению взаимодействия субъектов внешней среды с предприятием</w:t>
      </w:r>
      <w:r>
        <w:rPr>
          <w:rStyle w:val="a8"/>
          <w:rFonts w:ascii="Times New Roman" w:hAnsi="Times New Roman" w:cs="Times New Roman"/>
          <w:sz w:val="28"/>
          <w:szCs w:val="28"/>
        </w:rPr>
        <w:footnoteReference w:id="13"/>
      </w:r>
      <w:r w:rsidRPr="0033204E">
        <w:rPr>
          <w:rFonts w:ascii="Times New Roman" w:hAnsi="Times New Roman" w:cs="Times New Roman"/>
          <w:sz w:val="28"/>
          <w:szCs w:val="28"/>
        </w:rPr>
        <w:t>.</w:t>
      </w:r>
    </w:p>
    <w:p w:rsidR="009477BA" w:rsidRPr="0033204E" w:rsidRDefault="009477BA" w:rsidP="009477BA">
      <w:pPr>
        <w:spacing w:after="0" w:line="360" w:lineRule="auto"/>
        <w:ind w:firstLine="709"/>
        <w:jc w:val="both"/>
        <w:rPr>
          <w:rFonts w:ascii="Times New Roman" w:hAnsi="Times New Roman" w:cs="Times New Roman"/>
          <w:sz w:val="28"/>
          <w:szCs w:val="28"/>
        </w:rPr>
      </w:pPr>
      <w:r w:rsidRPr="0033204E">
        <w:rPr>
          <w:rFonts w:ascii="Times New Roman" w:hAnsi="Times New Roman" w:cs="Times New Roman"/>
          <w:sz w:val="28"/>
          <w:szCs w:val="28"/>
        </w:rPr>
        <w:t>Целью механизма обеспечения экономической безопасности предприятия является создание мотивирующей среды, по достижению поставленных предприятием задач.</w:t>
      </w:r>
    </w:p>
    <w:p w:rsidR="009477BA" w:rsidRPr="0033204E" w:rsidRDefault="009477BA" w:rsidP="009477BA">
      <w:pPr>
        <w:spacing w:after="0" w:line="360" w:lineRule="auto"/>
        <w:ind w:firstLine="709"/>
        <w:jc w:val="both"/>
        <w:rPr>
          <w:rFonts w:ascii="Times New Roman" w:hAnsi="Times New Roman" w:cs="Times New Roman"/>
          <w:sz w:val="28"/>
          <w:szCs w:val="28"/>
        </w:rPr>
      </w:pPr>
      <w:r w:rsidRPr="0033204E">
        <w:rPr>
          <w:rFonts w:ascii="Times New Roman" w:hAnsi="Times New Roman" w:cs="Times New Roman"/>
          <w:sz w:val="28"/>
          <w:szCs w:val="28"/>
        </w:rPr>
        <w:t>Механизм обеспечения экономической безопасности предприятия включает в себя пять этапов, которые позволяют обеспечить защиту экономических интересов предприятия.</w:t>
      </w:r>
    </w:p>
    <w:p w:rsidR="009477BA" w:rsidRPr="0033204E" w:rsidRDefault="009477BA" w:rsidP="009477BA">
      <w:pPr>
        <w:spacing w:after="0" w:line="360" w:lineRule="auto"/>
        <w:ind w:firstLine="709"/>
        <w:jc w:val="both"/>
        <w:rPr>
          <w:rFonts w:ascii="Times New Roman" w:hAnsi="Times New Roman" w:cs="Times New Roman"/>
          <w:sz w:val="28"/>
          <w:szCs w:val="28"/>
        </w:rPr>
      </w:pPr>
      <w:r w:rsidRPr="0033204E">
        <w:rPr>
          <w:rFonts w:ascii="Times New Roman" w:hAnsi="Times New Roman" w:cs="Times New Roman"/>
          <w:sz w:val="28"/>
          <w:szCs w:val="28"/>
        </w:rPr>
        <w:t>1-й</w:t>
      </w:r>
      <w:r w:rsidRPr="0033204E">
        <w:rPr>
          <w:rFonts w:ascii="Times New Roman" w:hAnsi="Times New Roman" w:cs="Times New Roman"/>
          <w:sz w:val="28"/>
          <w:szCs w:val="28"/>
        </w:rPr>
        <w:tab/>
        <w:t>этап подразумевает собой определение роли конкурирующих предприятий</w:t>
      </w:r>
      <w:r w:rsidR="001F4F77">
        <w:rPr>
          <w:rFonts w:ascii="Times New Roman" w:hAnsi="Times New Roman" w:cs="Times New Roman"/>
          <w:sz w:val="28"/>
          <w:szCs w:val="28"/>
        </w:rPr>
        <w:t xml:space="preserve"> путем оценки конкурентоспособности, а так же построении многоугольника конкурентоспособности по определяющим критериям</w:t>
      </w:r>
      <w:r w:rsidRPr="0033204E">
        <w:rPr>
          <w:rFonts w:ascii="Times New Roman" w:hAnsi="Times New Roman" w:cs="Times New Roman"/>
          <w:sz w:val="28"/>
          <w:szCs w:val="28"/>
        </w:rPr>
        <w:t>;</w:t>
      </w:r>
    </w:p>
    <w:p w:rsidR="009477BA" w:rsidRPr="0033204E" w:rsidRDefault="009477BA" w:rsidP="009477BA">
      <w:pPr>
        <w:spacing w:after="0" w:line="360" w:lineRule="auto"/>
        <w:ind w:firstLine="709"/>
        <w:jc w:val="both"/>
        <w:rPr>
          <w:rFonts w:ascii="Times New Roman" w:hAnsi="Times New Roman" w:cs="Times New Roman"/>
          <w:sz w:val="28"/>
          <w:szCs w:val="28"/>
        </w:rPr>
      </w:pPr>
      <w:r w:rsidRPr="0033204E">
        <w:rPr>
          <w:rFonts w:ascii="Times New Roman" w:hAnsi="Times New Roman" w:cs="Times New Roman"/>
          <w:sz w:val="28"/>
          <w:szCs w:val="28"/>
        </w:rPr>
        <w:t>2-й</w:t>
      </w:r>
      <w:r w:rsidRPr="0033204E">
        <w:rPr>
          <w:rFonts w:ascii="Times New Roman" w:hAnsi="Times New Roman" w:cs="Times New Roman"/>
          <w:sz w:val="28"/>
          <w:szCs w:val="28"/>
        </w:rPr>
        <w:tab/>
        <w:t>этап представляет собой выявление показателей, необходимых для обеспечения экономической безопасности предприятия</w:t>
      </w:r>
      <w:r w:rsidR="00376BE4">
        <w:rPr>
          <w:rFonts w:ascii="Times New Roman" w:hAnsi="Times New Roman" w:cs="Times New Roman"/>
          <w:sz w:val="28"/>
          <w:szCs w:val="28"/>
        </w:rPr>
        <w:t xml:space="preserve"> путем комплексного анализа финансового состояния с использованием методов факторного анализа</w:t>
      </w:r>
      <w:r w:rsidRPr="0033204E">
        <w:rPr>
          <w:rFonts w:ascii="Times New Roman" w:hAnsi="Times New Roman" w:cs="Times New Roman"/>
          <w:sz w:val="28"/>
          <w:szCs w:val="28"/>
        </w:rPr>
        <w:t>;</w:t>
      </w:r>
    </w:p>
    <w:p w:rsidR="009477BA" w:rsidRPr="0033204E" w:rsidRDefault="009477BA" w:rsidP="009477BA">
      <w:pPr>
        <w:spacing w:after="0" w:line="360" w:lineRule="auto"/>
        <w:ind w:firstLine="709"/>
        <w:jc w:val="both"/>
        <w:rPr>
          <w:rFonts w:ascii="Times New Roman" w:hAnsi="Times New Roman" w:cs="Times New Roman"/>
          <w:sz w:val="28"/>
          <w:szCs w:val="28"/>
        </w:rPr>
      </w:pPr>
      <w:r w:rsidRPr="0033204E">
        <w:rPr>
          <w:rFonts w:ascii="Times New Roman" w:hAnsi="Times New Roman" w:cs="Times New Roman"/>
          <w:sz w:val="28"/>
          <w:szCs w:val="28"/>
        </w:rPr>
        <w:t>3-й</w:t>
      </w:r>
      <w:r w:rsidRPr="0033204E">
        <w:rPr>
          <w:rFonts w:ascii="Times New Roman" w:hAnsi="Times New Roman" w:cs="Times New Roman"/>
          <w:sz w:val="28"/>
          <w:szCs w:val="28"/>
        </w:rPr>
        <w:tab/>
        <w:t>этап включает в себя определение уровня обеспеченности ресурсами предприятия</w:t>
      </w:r>
      <w:r w:rsidR="005114C2">
        <w:rPr>
          <w:rFonts w:ascii="Times New Roman" w:hAnsi="Times New Roman" w:cs="Times New Roman"/>
          <w:sz w:val="28"/>
          <w:szCs w:val="28"/>
        </w:rPr>
        <w:t xml:space="preserve"> (определение уровня финансовой зависимости от внешних кредиторов, достаточности собственного капитала и оборачиваемости оборотных активов)</w:t>
      </w:r>
      <w:r w:rsidRPr="0033204E">
        <w:rPr>
          <w:rFonts w:ascii="Times New Roman" w:hAnsi="Times New Roman" w:cs="Times New Roman"/>
          <w:sz w:val="28"/>
          <w:szCs w:val="28"/>
        </w:rPr>
        <w:t>;</w:t>
      </w:r>
    </w:p>
    <w:p w:rsidR="009477BA" w:rsidRPr="0033204E" w:rsidRDefault="009477BA" w:rsidP="009477BA">
      <w:pPr>
        <w:spacing w:after="0" w:line="360" w:lineRule="auto"/>
        <w:ind w:firstLine="709"/>
        <w:jc w:val="both"/>
        <w:rPr>
          <w:rFonts w:ascii="Times New Roman" w:hAnsi="Times New Roman" w:cs="Times New Roman"/>
          <w:sz w:val="28"/>
          <w:szCs w:val="28"/>
        </w:rPr>
      </w:pPr>
      <w:r w:rsidRPr="0033204E">
        <w:rPr>
          <w:rFonts w:ascii="Times New Roman" w:hAnsi="Times New Roman" w:cs="Times New Roman"/>
          <w:sz w:val="28"/>
          <w:szCs w:val="28"/>
        </w:rPr>
        <w:t>4-й</w:t>
      </w:r>
      <w:r w:rsidRPr="0033204E">
        <w:rPr>
          <w:rFonts w:ascii="Times New Roman" w:hAnsi="Times New Roman" w:cs="Times New Roman"/>
          <w:sz w:val="28"/>
          <w:szCs w:val="28"/>
        </w:rPr>
        <w:tab/>
        <w:t>этап содержит в себе меры по поиску подходящего уровня обеспечения экономической безопасности предприятия</w:t>
      </w:r>
      <w:r w:rsidR="005114C2">
        <w:rPr>
          <w:rFonts w:ascii="Times New Roman" w:hAnsi="Times New Roman" w:cs="Times New Roman"/>
          <w:sz w:val="28"/>
          <w:szCs w:val="28"/>
        </w:rPr>
        <w:t xml:space="preserve"> </w:t>
      </w:r>
      <w:r w:rsidR="005F1278">
        <w:rPr>
          <w:rFonts w:ascii="Times New Roman" w:hAnsi="Times New Roman" w:cs="Times New Roman"/>
          <w:sz w:val="28"/>
          <w:szCs w:val="28"/>
        </w:rPr>
        <w:t>(</w:t>
      </w:r>
      <w:r w:rsidR="00983231">
        <w:rPr>
          <w:rFonts w:ascii="Times New Roman" w:hAnsi="Times New Roman" w:cs="Times New Roman"/>
          <w:sz w:val="28"/>
          <w:szCs w:val="28"/>
        </w:rPr>
        <w:t>перезаключение договоров, оценка сроков дебиторской и кредиторской задолженности, применение инструментов рационального расходования средств)</w:t>
      </w:r>
      <w:r w:rsidRPr="0033204E">
        <w:rPr>
          <w:rFonts w:ascii="Times New Roman" w:hAnsi="Times New Roman" w:cs="Times New Roman"/>
          <w:sz w:val="28"/>
          <w:szCs w:val="28"/>
        </w:rPr>
        <w:t>;</w:t>
      </w:r>
    </w:p>
    <w:p w:rsidR="009477BA" w:rsidRPr="0033204E" w:rsidRDefault="009477BA" w:rsidP="009477BA">
      <w:pPr>
        <w:spacing w:after="0" w:line="360" w:lineRule="auto"/>
        <w:ind w:firstLine="709"/>
        <w:jc w:val="both"/>
        <w:rPr>
          <w:rFonts w:ascii="Times New Roman" w:hAnsi="Times New Roman" w:cs="Times New Roman"/>
          <w:sz w:val="28"/>
          <w:szCs w:val="28"/>
        </w:rPr>
      </w:pPr>
      <w:r w:rsidRPr="0033204E">
        <w:rPr>
          <w:rFonts w:ascii="Times New Roman" w:hAnsi="Times New Roman" w:cs="Times New Roman"/>
          <w:sz w:val="28"/>
          <w:szCs w:val="28"/>
        </w:rPr>
        <w:t>5 -й этап включает в себя выявление слабых мест в экономической безопасности предприятия и направлений по их устранению.</w:t>
      </w:r>
    </w:p>
    <w:p w:rsidR="009477BA" w:rsidRPr="0033204E" w:rsidRDefault="009477BA" w:rsidP="009477BA">
      <w:pPr>
        <w:spacing w:after="0" w:line="360" w:lineRule="auto"/>
        <w:ind w:firstLine="709"/>
        <w:jc w:val="both"/>
        <w:rPr>
          <w:rFonts w:ascii="Times New Roman" w:hAnsi="Times New Roman" w:cs="Times New Roman"/>
          <w:sz w:val="28"/>
          <w:szCs w:val="28"/>
        </w:rPr>
      </w:pPr>
      <w:r w:rsidRPr="0033204E">
        <w:rPr>
          <w:rFonts w:ascii="Times New Roman" w:hAnsi="Times New Roman" w:cs="Times New Roman"/>
          <w:sz w:val="28"/>
          <w:szCs w:val="28"/>
        </w:rPr>
        <w:t>Представим главные детали механизма обеспечения экономической безопасности:</w:t>
      </w:r>
    </w:p>
    <w:p w:rsidR="009477BA" w:rsidRPr="0033204E" w:rsidRDefault="009477BA" w:rsidP="009477BA">
      <w:pPr>
        <w:spacing w:after="0" w:line="360" w:lineRule="auto"/>
        <w:ind w:firstLine="709"/>
        <w:jc w:val="both"/>
        <w:rPr>
          <w:rFonts w:ascii="Times New Roman" w:hAnsi="Times New Roman" w:cs="Times New Roman"/>
          <w:sz w:val="28"/>
          <w:szCs w:val="28"/>
        </w:rPr>
      </w:pPr>
      <w:r w:rsidRPr="0033204E">
        <w:rPr>
          <w:rFonts w:ascii="Times New Roman" w:hAnsi="Times New Roman" w:cs="Times New Roman"/>
          <w:sz w:val="28"/>
          <w:szCs w:val="28"/>
        </w:rPr>
        <w:lastRenderedPageBreak/>
        <w:t>-</w:t>
      </w:r>
      <w:r w:rsidRPr="0033204E">
        <w:rPr>
          <w:rFonts w:ascii="Times New Roman" w:hAnsi="Times New Roman" w:cs="Times New Roman"/>
          <w:sz w:val="28"/>
          <w:szCs w:val="28"/>
        </w:rPr>
        <w:tab/>
        <w:t>инструменты управления;</w:t>
      </w:r>
    </w:p>
    <w:p w:rsidR="009477BA" w:rsidRPr="0033204E" w:rsidRDefault="009477BA" w:rsidP="009477BA">
      <w:pPr>
        <w:spacing w:after="0" w:line="360" w:lineRule="auto"/>
        <w:ind w:firstLine="709"/>
        <w:jc w:val="both"/>
        <w:rPr>
          <w:rFonts w:ascii="Times New Roman" w:hAnsi="Times New Roman" w:cs="Times New Roman"/>
          <w:sz w:val="28"/>
          <w:szCs w:val="28"/>
        </w:rPr>
      </w:pPr>
      <w:r w:rsidRPr="0033204E">
        <w:rPr>
          <w:rFonts w:ascii="Times New Roman" w:hAnsi="Times New Roman" w:cs="Times New Roman"/>
          <w:sz w:val="28"/>
          <w:szCs w:val="28"/>
        </w:rPr>
        <w:t>-</w:t>
      </w:r>
      <w:r w:rsidRPr="0033204E">
        <w:rPr>
          <w:rFonts w:ascii="Times New Roman" w:hAnsi="Times New Roman" w:cs="Times New Roman"/>
          <w:sz w:val="28"/>
          <w:szCs w:val="28"/>
        </w:rPr>
        <w:tab/>
        <w:t>задачи обеспечения;</w:t>
      </w:r>
    </w:p>
    <w:p w:rsidR="009477BA" w:rsidRPr="0033204E" w:rsidRDefault="009477BA" w:rsidP="009477BA">
      <w:pPr>
        <w:spacing w:after="0" w:line="360" w:lineRule="auto"/>
        <w:ind w:firstLine="709"/>
        <w:jc w:val="both"/>
        <w:rPr>
          <w:rFonts w:ascii="Times New Roman" w:hAnsi="Times New Roman" w:cs="Times New Roman"/>
          <w:sz w:val="28"/>
          <w:szCs w:val="28"/>
        </w:rPr>
      </w:pPr>
      <w:r w:rsidRPr="0033204E">
        <w:rPr>
          <w:rFonts w:ascii="Times New Roman" w:hAnsi="Times New Roman" w:cs="Times New Roman"/>
          <w:sz w:val="28"/>
          <w:szCs w:val="28"/>
        </w:rPr>
        <w:t>-</w:t>
      </w:r>
      <w:r w:rsidRPr="0033204E">
        <w:rPr>
          <w:rFonts w:ascii="Times New Roman" w:hAnsi="Times New Roman" w:cs="Times New Roman"/>
          <w:sz w:val="28"/>
          <w:szCs w:val="28"/>
        </w:rPr>
        <w:tab/>
        <w:t>этапы обеспечения;</w:t>
      </w:r>
    </w:p>
    <w:p w:rsidR="009477BA" w:rsidRPr="0033204E" w:rsidRDefault="009477BA" w:rsidP="009477BA">
      <w:pPr>
        <w:spacing w:after="0" w:line="360" w:lineRule="auto"/>
        <w:ind w:firstLine="709"/>
        <w:jc w:val="both"/>
        <w:rPr>
          <w:rFonts w:ascii="Times New Roman" w:hAnsi="Times New Roman" w:cs="Times New Roman"/>
          <w:sz w:val="28"/>
          <w:szCs w:val="28"/>
        </w:rPr>
      </w:pPr>
      <w:r w:rsidRPr="0033204E">
        <w:rPr>
          <w:rFonts w:ascii="Times New Roman" w:hAnsi="Times New Roman" w:cs="Times New Roman"/>
          <w:sz w:val="28"/>
          <w:szCs w:val="28"/>
        </w:rPr>
        <w:t>-</w:t>
      </w:r>
      <w:r w:rsidRPr="0033204E">
        <w:rPr>
          <w:rFonts w:ascii="Times New Roman" w:hAnsi="Times New Roman" w:cs="Times New Roman"/>
          <w:sz w:val="28"/>
          <w:szCs w:val="28"/>
        </w:rPr>
        <w:tab/>
        <w:t>философия обеспечения</w:t>
      </w:r>
      <w:r>
        <w:rPr>
          <w:rStyle w:val="a8"/>
          <w:rFonts w:ascii="Times New Roman" w:hAnsi="Times New Roman" w:cs="Times New Roman"/>
          <w:sz w:val="28"/>
          <w:szCs w:val="28"/>
        </w:rPr>
        <w:footnoteReference w:id="14"/>
      </w:r>
      <w:r w:rsidRPr="0033204E">
        <w:rPr>
          <w:rFonts w:ascii="Times New Roman" w:hAnsi="Times New Roman" w:cs="Times New Roman"/>
          <w:sz w:val="28"/>
          <w:szCs w:val="28"/>
        </w:rPr>
        <w:t>.</w:t>
      </w:r>
    </w:p>
    <w:p w:rsidR="009477BA" w:rsidRPr="0033204E" w:rsidRDefault="009477BA" w:rsidP="009477BA">
      <w:pPr>
        <w:spacing w:after="0" w:line="360" w:lineRule="auto"/>
        <w:ind w:firstLine="709"/>
        <w:jc w:val="both"/>
        <w:rPr>
          <w:rFonts w:ascii="Times New Roman" w:hAnsi="Times New Roman" w:cs="Times New Roman"/>
          <w:sz w:val="28"/>
          <w:szCs w:val="28"/>
        </w:rPr>
      </w:pPr>
      <w:r w:rsidRPr="0033204E">
        <w:rPr>
          <w:rFonts w:ascii="Times New Roman" w:hAnsi="Times New Roman" w:cs="Times New Roman"/>
          <w:sz w:val="28"/>
          <w:szCs w:val="28"/>
        </w:rPr>
        <w:t>Формирование механизма экономической безопасности предприятия позволит достичь эффективных параметров функционирования, сохранить производственный и кадровый потенциал, создать необходимые условия для надежной работы хозяйствующего субъекта в настоящее время и в будущем.</w:t>
      </w:r>
    </w:p>
    <w:p w:rsidR="009477BA" w:rsidRDefault="009477BA" w:rsidP="009477BA">
      <w:pPr>
        <w:spacing w:after="0" w:line="360" w:lineRule="auto"/>
        <w:ind w:firstLine="709"/>
        <w:jc w:val="both"/>
        <w:rPr>
          <w:rFonts w:ascii="Times New Roman" w:hAnsi="Times New Roman" w:cs="Times New Roman"/>
          <w:sz w:val="28"/>
          <w:szCs w:val="28"/>
        </w:rPr>
      </w:pPr>
      <w:r w:rsidRPr="0033204E">
        <w:rPr>
          <w:rFonts w:ascii="Times New Roman" w:hAnsi="Times New Roman" w:cs="Times New Roman"/>
          <w:sz w:val="28"/>
          <w:szCs w:val="28"/>
        </w:rPr>
        <w:t>Таким образом, экономическая безопасность предприятия - это состояние его защищенности от негативного влияния внешних и внутренних угроз, дестабилизирующих факторов, при котором обеспечивается устойчивая реализация уставной деятельности. Наиболее значимым элементом системы экономической безопасности выступает механизм ее обеспечения.</w:t>
      </w:r>
    </w:p>
    <w:p w:rsidR="009477BA" w:rsidRDefault="009477BA" w:rsidP="009477BA">
      <w:pPr>
        <w:spacing w:after="0" w:line="360" w:lineRule="auto"/>
        <w:ind w:firstLine="709"/>
        <w:jc w:val="both"/>
        <w:rPr>
          <w:rFonts w:ascii="Times New Roman" w:hAnsi="Times New Roman" w:cs="Times New Roman"/>
          <w:sz w:val="28"/>
          <w:szCs w:val="28"/>
        </w:rPr>
      </w:pPr>
    </w:p>
    <w:p w:rsidR="009477BA" w:rsidRDefault="009477BA" w:rsidP="009477BA">
      <w:pPr>
        <w:spacing w:after="0" w:line="360" w:lineRule="auto"/>
        <w:ind w:firstLine="709"/>
        <w:jc w:val="both"/>
        <w:rPr>
          <w:rFonts w:ascii="Times New Roman" w:hAnsi="Times New Roman" w:cs="Times New Roman"/>
          <w:sz w:val="28"/>
          <w:szCs w:val="28"/>
        </w:rPr>
      </w:pPr>
    </w:p>
    <w:p w:rsidR="009477BA" w:rsidRPr="00D75D7F" w:rsidRDefault="009477BA" w:rsidP="00D75D7F">
      <w:pPr>
        <w:pStyle w:val="2"/>
        <w:ind w:firstLine="709"/>
        <w:jc w:val="both"/>
        <w:rPr>
          <w:rFonts w:ascii="Times New Roman" w:hAnsi="Times New Roman" w:cs="Times New Roman"/>
          <w:b w:val="0"/>
          <w:color w:val="0D0D0D" w:themeColor="text1" w:themeTint="F2"/>
          <w:sz w:val="28"/>
          <w:szCs w:val="28"/>
        </w:rPr>
      </w:pPr>
      <w:bookmarkStart w:id="4" w:name="_Toc514802188"/>
      <w:r w:rsidRPr="00D75D7F">
        <w:rPr>
          <w:rFonts w:ascii="Times New Roman" w:hAnsi="Times New Roman" w:cs="Times New Roman"/>
          <w:color w:val="0D0D0D" w:themeColor="text1" w:themeTint="F2"/>
          <w:sz w:val="28"/>
          <w:szCs w:val="28"/>
        </w:rPr>
        <w:t>1.2</w:t>
      </w:r>
      <w:r w:rsidRPr="00D75D7F">
        <w:rPr>
          <w:rFonts w:ascii="Times New Roman" w:hAnsi="Times New Roman" w:cs="Times New Roman"/>
          <w:color w:val="0D0D0D" w:themeColor="text1" w:themeTint="F2"/>
          <w:sz w:val="28"/>
          <w:szCs w:val="28"/>
        </w:rPr>
        <w:tab/>
        <w:t>Механизм обеспечения экономической безопасности: российский и зарубежный опыт</w:t>
      </w:r>
      <w:bookmarkEnd w:id="4"/>
    </w:p>
    <w:p w:rsidR="009477BA" w:rsidRDefault="009477BA" w:rsidP="009477BA">
      <w:pPr>
        <w:spacing w:after="0" w:line="360" w:lineRule="auto"/>
        <w:ind w:left="20" w:right="20" w:firstLine="560"/>
        <w:jc w:val="both"/>
        <w:rPr>
          <w:rFonts w:ascii="Times New Roman" w:eastAsia="Times New Roman" w:hAnsi="Times New Roman" w:cs="Times New Roman"/>
          <w:sz w:val="28"/>
          <w:szCs w:val="28"/>
          <w:lang w:eastAsia="ru-RU"/>
        </w:rPr>
      </w:pPr>
    </w:p>
    <w:p w:rsidR="009477BA" w:rsidRPr="00F85F1E" w:rsidRDefault="009477BA" w:rsidP="009477BA">
      <w:pPr>
        <w:spacing w:after="0" w:line="360" w:lineRule="auto"/>
        <w:ind w:left="20" w:right="20" w:firstLine="560"/>
        <w:jc w:val="both"/>
        <w:rPr>
          <w:rFonts w:ascii="Times New Roman" w:eastAsia="Times New Roman" w:hAnsi="Times New Roman" w:cs="Times New Roman"/>
          <w:sz w:val="28"/>
          <w:szCs w:val="28"/>
          <w:lang w:eastAsia="ru-RU"/>
        </w:rPr>
      </w:pPr>
      <w:r w:rsidRPr="00F85F1E">
        <w:rPr>
          <w:rFonts w:ascii="Times New Roman" w:eastAsia="Times New Roman" w:hAnsi="Times New Roman" w:cs="Times New Roman"/>
          <w:sz w:val="28"/>
          <w:szCs w:val="28"/>
          <w:lang w:eastAsia="ru-RU"/>
        </w:rPr>
        <w:t>Для предотвращения внешних и внутренних угроз предприятия необходимо использовать ком</w:t>
      </w:r>
      <w:r w:rsidRPr="00F85F1E">
        <w:rPr>
          <w:rFonts w:ascii="Times New Roman" w:eastAsia="Times New Roman" w:hAnsi="Times New Roman" w:cs="Times New Roman"/>
          <w:sz w:val="28"/>
          <w:szCs w:val="28"/>
          <w:lang w:eastAsia="ru-RU"/>
        </w:rPr>
        <w:softHyphen/>
        <w:t>плекс организационных, экономических и правовых мер. Данный процесс именуется механизмом обес</w:t>
      </w:r>
      <w:r w:rsidRPr="00F85F1E">
        <w:rPr>
          <w:rFonts w:ascii="Times New Roman" w:eastAsia="Times New Roman" w:hAnsi="Times New Roman" w:cs="Times New Roman"/>
          <w:sz w:val="28"/>
          <w:szCs w:val="28"/>
          <w:lang w:eastAsia="ru-RU"/>
        </w:rPr>
        <w:softHyphen/>
        <w:t>печения экономической безопасности предприятия. В состав его основных элементов следует вклю</w:t>
      </w:r>
      <w:r w:rsidRPr="00F85F1E">
        <w:rPr>
          <w:rFonts w:ascii="Times New Roman" w:eastAsia="Times New Roman" w:hAnsi="Times New Roman" w:cs="Times New Roman"/>
          <w:sz w:val="28"/>
          <w:szCs w:val="28"/>
          <w:lang w:eastAsia="ru-RU"/>
        </w:rPr>
        <w:softHyphen/>
        <w:t>чить прогнозирование экономической безопасности, мониторинг и анализ факторов и процессов, раз</w:t>
      </w:r>
      <w:r w:rsidRPr="00F85F1E">
        <w:rPr>
          <w:rFonts w:ascii="Times New Roman" w:eastAsia="Times New Roman" w:hAnsi="Times New Roman" w:cs="Times New Roman"/>
          <w:sz w:val="28"/>
          <w:szCs w:val="28"/>
          <w:lang w:eastAsia="ru-RU"/>
        </w:rPr>
        <w:softHyphen/>
        <w:t>работку и реализацию мер по предотвращению вероятных угроз экономической безопасности и экспер</w:t>
      </w:r>
      <w:r w:rsidRPr="00F85F1E">
        <w:rPr>
          <w:rFonts w:ascii="Times New Roman" w:eastAsia="Times New Roman" w:hAnsi="Times New Roman" w:cs="Times New Roman"/>
          <w:sz w:val="28"/>
          <w:szCs w:val="28"/>
          <w:lang w:eastAsia="ru-RU"/>
        </w:rPr>
        <w:softHyphen/>
        <w:t>тизу проектов законодательных и иных нормативно-правовых актов по защищенности предприятия от внешних и внутренних угро</w:t>
      </w:r>
      <w:r w:rsidRPr="007A492E">
        <w:rPr>
          <w:rFonts w:ascii="Times New Roman" w:eastAsia="Times New Roman" w:hAnsi="Times New Roman" w:cs="Times New Roman"/>
          <w:sz w:val="28"/>
          <w:szCs w:val="28"/>
          <w:lang w:eastAsia="ru-RU"/>
        </w:rPr>
        <w:t>з</w:t>
      </w:r>
      <w:r w:rsidRPr="00F85F1E">
        <w:rPr>
          <w:rFonts w:ascii="Times New Roman" w:eastAsia="Times New Roman" w:hAnsi="Times New Roman" w:cs="Times New Roman"/>
          <w:sz w:val="28"/>
          <w:szCs w:val="28"/>
          <w:lang w:eastAsia="ru-RU"/>
        </w:rPr>
        <w:t>.</w:t>
      </w:r>
    </w:p>
    <w:p w:rsidR="009477BA" w:rsidRPr="00F85F1E" w:rsidRDefault="009477BA" w:rsidP="009477BA">
      <w:pPr>
        <w:spacing w:after="0" w:line="360" w:lineRule="auto"/>
        <w:ind w:left="20" w:right="20" w:firstLine="560"/>
        <w:jc w:val="both"/>
        <w:rPr>
          <w:rFonts w:ascii="Times New Roman" w:eastAsia="Times New Roman" w:hAnsi="Times New Roman" w:cs="Times New Roman"/>
          <w:sz w:val="28"/>
          <w:szCs w:val="28"/>
          <w:lang w:eastAsia="ru-RU"/>
        </w:rPr>
      </w:pPr>
      <w:r w:rsidRPr="00F85F1E">
        <w:rPr>
          <w:rFonts w:ascii="Times New Roman" w:eastAsia="Times New Roman" w:hAnsi="Times New Roman" w:cs="Times New Roman"/>
          <w:sz w:val="28"/>
          <w:szCs w:val="28"/>
          <w:lang w:eastAsia="ru-RU"/>
        </w:rPr>
        <w:lastRenderedPageBreak/>
        <w:t>Механизм обеспечения экономической безопасности создается с целью определения комплекса оптимальных условий для деятельности и развития предприятия, его социально-экономической поли</w:t>
      </w:r>
      <w:r w:rsidRPr="00F85F1E">
        <w:rPr>
          <w:rFonts w:ascii="Times New Roman" w:eastAsia="Times New Roman" w:hAnsi="Times New Roman" w:cs="Times New Roman"/>
          <w:sz w:val="28"/>
          <w:szCs w:val="28"/>
          <w:lang w:eastAsia="ru-RU"/>
        </w:rPr>
        <w:softHyphen/>
        <w:t>тики, а также устранения негативного воздействия на предприятие внутренних и внешних угроз в обла</w:t>
      </w:r>
      <w:r w:rsidRPr="00F85F1E">
        <w:rPr>
          <w:rFonts w:ascii="Times New Roman" w:eastAsia="Times New Roman" w:hAnsi="Times New Roman" w:cs="Times New Roman"/>
          <w:sz w:val="28"/>
          <w:szCs w:val="28"/>
          <w:lang w:eastAsia="ru-RU"/>
        </w:rPr>
        <w:softHyphen/>
        <w:t>сти экономической безопасности</w:t>
      </w:r>
      <w:r>
        <w:rPr>
          <w:rStyle w:val="a8"/>
          <w:rFonts w:ascii="Times New Roman" w:eastAsia="Times New Roman" w:hAnsi="Times New Roman" w:cs="Times New Roman"/>
          <w:sz w:val="28"/>
          <w:szCs w:val="28"/>
          <w:lang w:eastAsia="ru-RU"/>
        </w:rPr>
        <w:footnoteReference w:id="15"/>
      </w:r>
      <w:r w:rsidRPr="00F85F1E">
        <w:rPr>
          <w:rFonts w:ascii="Times New Roman" w:eastAsia="Times New Roman" w:hAnsi="Times New Roman" w:cs="Times New Roman"/>
          <w:sz w:val="28"/>
          <w:szCs w:val="28"/>
          <w:lang w:eastAsia="ru-RU"/>
        </w:rPr>
        <w:t>.</w:t>
      </w:r>
    </w:p>
    <w:p w:rsidR="009477BA" w:rsidRPr="00F85F1E" w:rsidRDefault="009477BA" w:rsidP="009477BA">
      <w:pPr>
        <w:spacing w:after="0" w:line="360" w:lineRule="auto"/>
        <w:ind w:left="20" w:firstLine="560"/>
        <w:jc w:val="both"/>
        <w:rPr>
          <w:rFonts w:ascii="Times New Roman" w:eastAsia="Times New Roman" w:hAnsi="Times New Roman" w:cs="Times New Roman"/>
          <w:sz w:val="28"/>
          <w:szCs w:val="28"/>
          <w:lang w:eastAsia="ru-RU"/>
        </w:rPr>
      </w:pPr>
      <w:r w:rsidRPr="00F85F1E">
        <w:rPr>
          <w:rFonts w:ascii="Times New Roman" w:eastAsia="Times New Roman" w:hAnsi="Times New Roman" w:cs="Times New Roman"/>
          <w:sz w:val="28"/>
          <w:szCs w:val="28"/>
          <w:lang w:eastAsia="ru-RU"/>
        </w:rPr>
        <w:t>Основные функции механизма обеспечения экономической безопасности:</w:t>
      </w:r>
    </w:p>
    <w:p w:rsidR="009477BA" w:rsidRPr="00F85F1E" w:rsidRDefault="009477BA" w:rsidP="009477BA">
      <w:pPr>
        <w:numPr>
          <w:ilvl w:val="0"/>
          <w:numId w:val="1"/>
        </w:numPr>
        <w:tabs>
          <w:tab w:val="left" w:pos="998"/>
        </w:tabs>
        <w:spacing w:after="0" w:line="360" w:lineRule="auto"/>
        <w:ind w:left="20" w:firstLine="560"/>
        <w:jc w:val="both"/>
        <w:rPr>
          <w:rFonts w:ascii="Times New Roman" w:eastAsia="Times New Roman" w:hAnsi="Times New Roman" w:cs="Times New Roman"/>
          <w:sz w:val="28"/>
          <w:szCs w:val="28"/>
          <w:lang w:eastAsia="ru-RU"/>
        </w:rPr>
      </w:pPr>
      <w:r w:rsidRPr="00F85F1E">
        <w:rPr>
          <w:rFonts w:ascii="Times New Roman" w:eastAsia="Times New Roman" w:hAnsi="Times New Roman" w:cs="Times New Roman"/>
          <w:sz w:val="28"/>
          <w:szCs w:val="28"/>
          <w:lang w:eastAsia="ru-RU"/>
        </w:rPr>
        <w:t>Защитная</w:t>
      </w:r>
      <w:r>
        <w:rPr>
          <w:rFonts w:ascii="Times New Roman" w:eastAsia="Times New Roman" w:hAnsi="Times New Roman" w:cs="Times New Roman"/>
          <w:sz w:val="28"/>
          <w:szCs w:val="28"/>
          <w:lang w:eastAsia="ru-RU"/>
        </w:rPr>
        <w:t>;</w:t>
      </w:r>
    </w:p>
    <w:p w:rsidR="009477BA" w:rsidRPr="00F85F1E" w:rsidRDefault="009477BA" w:rsidP="009477BA">
      <w:pPr>
        <w:numPr>
          <w:ilvl w:val="0"/>
          <w:numId w:val="1"/>
        </w:numPr>
        <w:tabs>
          <w:tab w:val="left" w:pos="1012"/>
        </w:tabs>
        <w:spacing w:after="0" w:line="360" w:lineRule="auto"/>
        <w:ind w:left="20" w:firstLine="560"/>
        <w:jc w:val="both"/>
        <w:rPr>
          <w:rFonts w:ascii="Times New Roman" w:eastAsia="Times New Roman" w:hAnsi="Times New Roman" w:cs="Times New Roman"/>
          <w:sz w:val="28"/>
          <w:szCs w:val="28"/>
          <w:lang w:eastAsia="ru-RU"/>
        </w:rPr>
      </w:pPr>
      <w:r w:rsidRPr="00F85F1E">
        <w:rPr>
          <w:rFonts w:ascii="Times New Roman" w:eastAsia="Times New Roman" w:hAnsi="Times New Roman" w:cs="Times New Roman"/>
          <w:sz w:val="28"/>
          <w:szCs w:val="28"/>
          <w:lang w:eastAsia="ru-RU"/>
        </w:rPr>
        <w:t>Регулятивная</w:t>
      </w:r>
      <w:r>
        <w:rPr>
          <w:rFonts w:ascii="Times New Roman" w:eastAsia="Times New Roman" w:hAnsi="Times New Roman" w:cs="Times New Roman"/>
          <w:sz w:val="28"/>
          <w:szCs w:val="28"/>
          <w:lang w:eastAsia="ru-RU"/>
        </w:rPr>
        <w:t>;</w:t>
      </w:r>
    </w:p>
    <w:p w:rsidR="009477BA" w:rsidRPr="00F85F1E" w:rsidRDefault="009477BA" w:rsidP="009477BA">
      <w:pPr>
        <w:numPr>
          <w:ilvl w:val="0"/>
          <w:numId w:val="1"/>
        </w:numPr>
        <w:tabs>
          <w:tab w:val="left" w:pos="1012"/>
        </w:tabs>
        <w:spacing w:after="0" w:line="360" w:lineRule="auto"/>
        <w:ind w:left="20" w:firstLine="560"/>
        <w:jc w:val="both"/>
        <w:rPr>
          <w:rFonts w:ascii="Times New Roman" w:eastAsia="Times New Roman" w:hAnsi="Times New Roman" w:cs="Times New Roman"/>
          <w:sz w:val="28"/>
          <w:szCs w:val="28"/>
          <w:lang w:eastAsia="ru-RU"/>
        </w:rPr>
      </w:pPr>
      <w:r w:rsidRPr="00F85F1E">
        <w:rPr>
          <w:rFonts w:ascii="Times New Roman" w:eastAsia="Times New Roman" w:hAnsi="Times New Roman" w:cs="Times New Roman"/>
          <w:sz w:val="28"/>
          <w:szCs w:val="28"/>
          <w:lang w:eastAsia="ru-RU"/>
        </w:rPr>
        <w:t>Превентивная (предупредительная)</w:t>
      </w:r>
      <w:r>
        <w:rPr>
          <w:rFonts w:ascii="Times New Roman" w:eastAsia="Times New Roman" w:hAnsi="Times New Roman" w:cs="Times New Roman"/>
          <w:sz w:val="28"/>
          <w:szCs w:val="28"/>
          <w:lang w:eastAsia="ru-RU"/>
        </w:rPr>
        <w:t>;</w:t>
      </w:r>
    </w:p>
    <w:p w:rsidR="009477BA" w:rsidRPr="00F85F1E" w:rsidRDefault="009477BA" w:rsidP="009477BA">
      <w:pPr>
        <w:numPr>
          <w:ilvl w:val="0"/>
          <w:numId w:val="1"/>
        </w:numPr>
        <w:tabs>
          <w:tab w:val="left" w:pos="1017"/>
        </w:tabs>
        <w:spacing w:after="0" w:line="360" w:lineRule="auto"/>
        <w:ind w:left="20" w:firstLine="560"/>
        <w:jc w:val="both"/>
        <w:rPr>
          <w:rFonts w:ascii="Times New Roman" w:eastAsia="Times New Roman" w:hAnsi="Times New Roman" w:cs="Times New Roman"/>
          <w:sz w:val="28"/>
          <w:szCs w:val="28"/>
          <w:lang w:eastAsia="ru-RU"/>
        </w:rPr>
      </w:pPr>
      <w:r w:rsidRPr="00F85F1E">
        <w:rPr>
          <w:rFonts w:ascii="Times New Roman" w:eastAsia="Times New Roman" w:hAnsi="Times New Roman" w:cs="Times New Roman"/>
          <w:sz w:val="28"/>
          <w:szCs w:val="28"/>
          <w:lang w:eastAsia="ru-RU"/>
        </w:rPr>
        <w:t>Инновационная</w:t>
      </w:r>
      <w:r>
        <w:rPr>
          <w:rFonts w:ascii="Times New Roman" w:eastAsia="Times New Roman" w:hAnsi="Times New Roman" w:cs="Times New Roman"/>
          <w:sz w:val="28"/>
          <w:szCs w:val="28"/>
          <w:lang w:eastAsia="ru-RU"/>
        </w:rPr>
        <w:t>;</w:t>
      </w:r>
    </w:p>
    <w:p w:rsidR="009477BA" w:rsidRPr="00F85F1E" w:rsidRDefault="009477BA" w:rsidP="009477BA">
      <w:pPr>
        <w:numPr>
          <w:ilvl w:val="0"/>
          <w:numId w:val="1"/>
        </w:numPr>
        <w:tabs>
          <w:tab w:val="left" w:pos="1007"/>
        </w:tabs>
        <w:spacing w:after="0" w:line="360" w:lineRule="auto"/>
        <w:ind w:left="20" w:firstLine="560"/>
        <w:jc w:val="both"/>
        <w:rPr>
          <w:rFonts w:ascii="Times New Roman" w:eastAsia="Times New Roman" w:hAnsi="Times New Roman" w:cs="Times New Roman"/>
          <w:sz w:val="28"/>
          <w:szCs w:val="28"/>
          <w:lang w:eastAsia="ru-RU"/>
        </w:rPr>
      </w:pPr>
      <w:r w:rsidRPr="00F85F1E">
        <w:rPr>
          <w:rFonts w:ascii="Times New Roman" w:eastAsia="Times New Roman" w:hAnsi="Times New Roman" w:cs="Times New Roman"/>
          <w:sz w:val="28"/>
          <w:szCs w:val="28"/>
          <w:lang w:eastAsia="ru-RU"/>
        </w:rPr>
        <w:t>Социальная</w:t>
      </w:r>
      <w:r>
        <w:rPr>
          <w:rStyle w:val="a8"/>
          <w:rFonts w:ascii="Times New Roman" w:eastAsia="Times New Roman" w:hAnsi="Times New Roman" w:cs="Times New Roman"/>
          <w:sz w:val="28"/>
          <w:szCs w:val="28"/>
          <w:lang w:eastAsia="ru-RU"/>
        </w:rPr>
        <w:footnoteReference w:id="16"/>
      </w:r>
      <w:r>
        <w:rPr>
          <w:rFonts w:ascii="Times New Roman" w:eastAsia="Times New Roman" w:hAnsi="Times New Roman" w:cs="Times New Roman"/>
          <w:sz w:val="28"/>
          <w:szCs w:val="28"/>
          <w:lang w:eastAsia="ru-RU"/>
        </w:rPr>
        <w:t>.</w:t>
      </w:r>
    </w:p>
    <w:p w:rsidR="009477BA" w:rsidRPr="007A492E" w:rsidRDefault="009477BA" w:rsidP="009477BA">
      <w:pPr>
        <w:spacing w:after="0" w:line="360" w:lineRule="auto"/>
        <w:ind w:left="20" w:firstLine="5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Рассмотрим</w:t>
      </w:r>
      <w:r w:rsidRPr="00F85F1E">
        <w:rPr>
          <w:rFonts w:ascii="Times New Roman" w:eastAsia="Times New Roman" w:hAnsi="Times New Roman" w:cs="Times New Roman"/>
          <w:sz w:val="28"/>
          <w:szCs w:val="28"/>
          <w:lang w:eastAsia="ru-RU"/>
        </w:rPr>
        <w:t xml:space="preserve"> каждую из функций более подробно.</w:t>
      </w:r>
    </w:p>
    <w:p w:rsidR="009477BA" w:rsidRPr="007A492E" w:rsidRDefault="009477BA" w:rsidP="009477BA">
      <w:pPr>
        <w:spacing w:after="0" w:line="360" w:lineRule="auto"/>
        <w:ind w:left="20" w:firstLine="560"/>
        <w:jc w:val="both"/>
        <w:rPr>
          <w:rFonts w:ascii="Times New Roman" w:eastAsia="Times New Roman" w:hAnsi="Times New Roman" w:cs="Times New Roman"/>
          <w:sz w:val="28"/>
          <w:szCs w:val="28"/>
          <w:lang w:eastAsia="ru-RU"/>
        </w:rPr>
      </w:pPr>
      <w:r w:rsidRPr="007A492E">
        <w:rPr>
          <w:rFonts w:ascii="Times New Roman" w:eastAsia="Times New Roman" w:hAnsi="Times New Roman" w:cs="Times New Roman"/>
          <w:sz w:val="28"/>
          <w:szCs w:val="28"/>
          <w:lang w:eastAsia="ru-RU"/>
        </w:rPr>
        <w:t>Защитная функция механизма обеспечения экономической безопасности подразумевает выявление и дальнейшее устранение внутренних и внешних угроз предприятия.</w:t>
      </w:r>
    </w:p>
    <w:p w:rsidR="009477BA" w:rsidRPr="007A492E" w:rsidRDefault="009477BA" w:rsidP="009477BA">
      <w:pPr>
        <w:spacing w:after="0" w:line="360" w:lineRule="auto"/>
        <w:ind w:left="20" w:firstLine="560"/>
        <w:jc w:val="both"/>
        <w:rPr>
          <w:rFonts w:ascii="Times New Roman" w:eastAsia="Times New Roman" w:hAnsi="Times New Roman" w:cs="Times New Roman"/>
          <w:sz w:val="28"/>
          <w:szCs w:val="28"/>
          <w:lang w:eastAsia="ru-RU"/>
        </w:rPr>
      </w:pPr>
      <w:r w:rsidRPr="007A492E">
        <w:rPr>
          <w:rFonts w:ascii="Times New Roman" w:eastAsia="Times New Roman" w:hAnsi="Times New Roman" w:cs="Times New Roman"/>
          <w:sz w:val="28"/>
          <w:szCs w:val="28"/>
          <w:lang w:eastAsia="ru-RU"/>
        </w:rPr>
        <w:t>Существует четыре обязательных условия, которые способствуют выполнению данной функции, в их число входит:</w:t>
      </w:r>
    </w:p>
    <w:p w:rsidR="009477BA" w:rsidRPr="007A492E" w:rsidRDefault="009477BA" w:rsidP="009477BA">
      <w:pPr>
        <w:spacing w:after="0" w:line="360" w:lineRule="auto"/>
        <w:ind w:left="20" w:firstLine="560"/>
        <w:jc w:val="both"/>
        <w:rPr>
          <w:rFonts w:ascii="Times New Roman" w:eastAsia="Times New Roman" w:hAnsi="Times New Roman" w:cs="Times New Roman"/>
          <w:sz w:val="28"/>
          <w:szCs w:val="28"/>
          <w:lang w:eastAsia="ru-RU"/>
        </w:rPr>
      </w:pPr>
      <w:r w:rsidRPr="007A492E">
        <w:rPr>
          <w:rFonts w:ascii="Times New Roman" w:eastAsia="Times New Roman" w:hAnsi="Times New Roman" w:cs="Times New Roman"/>
          <w:sz w:val="28"/>
          <w:szCs w:val="28"/>
          <w:lang w:eastAsia="ru-RU"/>
        </w:rPr>
        <w:t>-</w:t>
      </w:r>
      <w:r w:rsidRPr="007A492E">
        <w:rPr>
          <w:rFonts w:ascii="Times New Roman" w:eastAsia="Times New Roman" w:hAnsi="Times New Roman" w:cs="Times New Roman"/>
          <w:sz w:val="28"/>
          <w:szCs w:val="28"/>
          <w:lang w:eastAsia="ru-RU"/>
        </w:rPr>
        <w:tab/>
        <w:t>наличие и эффективное использование социально-экономических ресурсов предприятия;</w:t>
      </w:r>
    </w:p>
    <w:p w:rsidR="009477BA" w:rsidRPr="007A492E" w:rsidRDefault="009477BA" w:rsidP="009477BA">
      <w:pPr>
        <w:spacing w:after="0" w:line="360" w:lineRule="auto"/>
        <w:ind w:left="20" w:firstLine="560"/>
        <w:jc w:val="both"/>
        <w:rPr>
          <w:rFonts w:ascii="Times New Roman" w:eastAsia="Times New Roman" w:hAnsi="Times New Roman" w:cs="Times New Roman"/>
          <w:sz w:val="28"/>
          <w:szCs w:val="28"/>
          <w:lang w:eastAsia="ru-RU"/>
        </w:rPr>
      </w:pPr>
      <w:r w:rsidRPr="007A492E">
        <w:rPr>
          <w:rFonts w:ascii="Times New Roman" w:eastAsia="Times New Roman" w:hAnsi="Times New Roman" w:cs="Times New Roman"/>
          <w:sz w:val="28"/>
          <w:szCs w:val="28"/>
          <w:lang w:eastAsia="ru-RU"/>
        </w:rPr>
        <w:t>-</w:t>
      </w:r>
      <w:r w:rsidRPr="007A492E">
        <w:rPr>
          <w:rFonts w:ascii="Times New Roman" w:eastAsia="Times New Roman" w:hAnsi="Times New Roman" w:cs="Times New Roman"/>
          <w:sz w:val="28"/>
          <w:szCs w:val="28"/>
          <w:lang w:eastAsia="ru-RU"/>
        </w:rPr>
        <w:tab/>
        <w:t>рациональное использование и охрана имеющихся природных ресурсов;</w:t>
      </w:r>
    </w:p>
    <w:p w:rsidR="009477BA" w:rsidRPr="007A492E" w:rsidRDefault="009477BA" w:rsidP="009477BA">
      <w:pPr>
        <w:spacing w:after="0" w:line="360" w:lineRule="auto"/>
        <w:ind w:left="20" w:firstLine="560"/>
        <w:jc w:val="both"/>
        <w:rPr>
          <w:rFonts w:ascii="Times New Roman" w:eastAsia="Times New Roman" w:hAnsi="Times New Roman" w:cs="Times New Roman"/>
          <w:sz w:val="28"/>
          <w:szCs w:val="28"/>
          <w:lang w:eastAsia="ru-RU"/>
        </w:rPr>
      </w:pPr>
      <w:r w:rsidRPr="007A492E">
        <w:rPr>
          <w:rFonts w:ascii="Times New Roman" w:eastAsia="Times New Roman" w:hAnsi="Times New Roman" w:cs="Times New Roman"/>
          <w:sz w:val="28"/>
          <w:szCs w:val="28"/>
          <w:lang w:eastAsia="ru-RU"/>
        </w:rPr>
        <w:t>-</w:t>
      </w:r>
      <w:r w:rsidRPr="007A492E">
        <w:rPr>
          <w:rFonts w:ascii="Times New Roman" w:eastAsia="Times New Roman" w:hAnsi="Times New Roman" w:cs="Times New Roman"/>
          <w:sz w:val="28"/>
          <w:szCs w:val="28"/>
          <w:lang w:eastAsia="ru-RU"/>
        </w:rPr>
        <w:tab/>
        <w:t>совершенствование кадровых и управленческих ресурсов предприятия;</w:t>
      </w:r>
    </w:p>
    <w:p w:rsidR="009477BA" w:rsidRPr="007A492E" w:rsidRDefault="009477BA" w:rsidP="009477BA">
      <w:pPr>
        <w:spacing w:after="0" w:line="360" w:lineRule="auto"/>
        <w:ind w:left="20" w:firstLine="560"/>
        <w:jc w:val="both"/>
        <w:rPr>
          <w:rFonts w:ascii="Times New Roman" w:eastAsia="Times New Roman" w:hAnsi="Times New Roman" w:cs="Times New Roman"/>
          <w:sz w:val="28"/>
          <w:szCs w:val="28"/>
          <w:lang w:eastAsia="ru-RU"/>
        </w:rPr>
      </w:pPr>
      <w:r w:rsidRPr="007A492E">
        <w:rPr>
          <w:rFonts w:ascii="Times New Roman" w:eastAsia="Times New Roman" w:hAnsi="Times New Roman" w:cs="Times New Roman"/>
          <w:sz w:val="28"/>
          <w:szCs w:val="28"/>
          <w:lang w:eastAsia="ru-RU"/>
        </w:rPr>
        <w:t>-</w:t>
      </w:r>
      <w:r w:rsidRPr="007A492E">
        <w:rPr>
          <w:rFonts w:ascii="Times New Roman" w:eastAsia="Times New Roman" w:hAnsi="Times New Roman" w:cs="Times New Roman"/>
          <w:sz w:val="28"/>
          <w:szCs w:val="28"/>
          <w:lang w:eastAsia="ru-RU"/>
        </w:rPr>
        <w:tab/>
        <w:t>защита предприятия от внешних рисков с их последующей нейтрализацией.</w:t>
      </w:r>
    </w:p>
    <w:p w:rsidR="009477BA" w:rsidRPr="007A492E" w:rsidRDefault="009477BA" w:rsidP="009477BA">
      <w:pPr>
        <w:spacing w:after="0" w:line="360" w:lineRule="auto"/>
        <w:ind w:left="20" w:firstLine="560"/>
        <w:jc w:val="both"/>
        <w:rPr>
          <w:rFonts w:ascii="Times New Roman" w:eastAsia="Times New Roman" w:hAnsi="Times New Roman" w:cs="Times New Roman"/>
          <w:sz w:val="28"/>
          <w:szCs w:val="28"/>
          <w:lang w:eastAsia="ru-RU"/>
        </w:rPr>
      </w:pPr>
      <w:r w:rsidRPr="007A492E">
        <w:rPr>
          <w:rFonts w:ascii="Times New Roman" w:eastAsia="Times New Roman" w:hAnsi="Times New Roman" w:cs="Times New Roman"/>
          <w:sz w:val="28"/>
          <w:szCs w:val="28"/>
          <w:lang w:eastAsia="ru-RU"/>
        </w:rPr>
        <w:lastRenderedPageBreak/>
        <w:t>Регулятивная функция механизма обеспечения экономической безопасности предполагает два варианта нейтрализации угроз - регулирование «сверху вниз» (механизм государственного регулирования) и регулирование «снизу- вверх» (механизм рыночного саморегулирования).</w:t>
      </w:r>
    </w:p>
    <w:p w:rsidR="009477BA" w:rsidRPr="007A492E" w:rsidRDefault="009477BA" w:rsidP="009477BA">
      <w:pPr>
        <w:spacing w:after="0" w:line="360" w:lineRule="auto"/>
        <w:ind w:left="20" w:firstLine="560"/>
        <w:jc w:val="both"/>
        <w:rPr>
          <w:rFonts w:ascii="Times New Roman" w:eastAsia="Times New Roman" w:hAnsi="Times New Roman" w:cs="Times New Roman"/>
          <w:sz w:val="28"/>
          <w:szCs w:val="28"/>
          <w:lang w:eastAsia="ru-RU"/>
        </w:rPr>
      </w:pPr>
      <w:r w:rsidRPr="007A492E">
        <w:rPr>
          <w:rFonts w:ascii="Times New Roman" w:eastAsia="Times New Roman" w:hAnsi="Times New Roman" w:cs="Times New Roman"/>
          <w:sz w:val="28"/>
          <w:szCs w:val="28"/>
          <w:lang w:eastAsia="ru-RU"/>
        </w:rPr>
        <w:t>Превентивная функция механизма обеспечения экономической безопасности направлена на предвидение и последующее предупреждение возникновения внутренних и внешних угроз, рисков и критических ситуаций на предприятии. Наиболее важными из них выступают мероприятия, которые обеспечивают защиту экономической системы предприятия.</w:t>
      </w:r>
    </w:p>
    <w:p w:rsidR="009477BA" w:rsidRPr="007A492E" w:rsidRDefault="009477BA" w:rsidP="009477BA">
      <w:pPr>
        <w:spacing w:after="0" w:line="360" w:lineRule="auto"/>
        <w:ind w:left="20" w:firstLine="560"/>
        <w:jc w:val="both"/>
        <w:rPr>
          <w:rFonts w:ascii="Times New Roman" w:eastAsia="Times New Roman" w:hAnsi="Times New Roman" w:cs="Times New Roman"/>
          <w:sz w:val="28"/>
          <w:szCs w:val="28"/>
          <w:lang w:eastAsia="ru-RU"/>
        </w:rPr>
      </w:pPr>
      <w:r w:rsidRPr="007A492E">
        <w:rPr>
          <w:rFonts w:ascii="Times New Roman" w:eastAsia="Times New Roman" w:hAnsi="Times New Roman" w:cs="Times New Roman"/>
          <w:sz w:val="28"/>
          <w:szCs w:val="28"/>
          <w:lang w:eastAsia="ru-RU"/>
        </w:rPr>
        <w:t>Инновационная функция механизма обеспечения экономической безопасности основана на выработке и последующем применении инновационных решений и мероприятий для преодоления возникающих и уже действующих угроз на предприятии.</w:t>
      </w:r>
    </w:p>
    <w:p w:rsidR="009477BA" w:rsidRPr="007A492E" w:rsidRDefault="009477BA" w:rsidP="009477BA">
      <w:pPr>
        <w:spacing w:after="0" w:line="360" w:lineRule="auto"/>
        <w:ind w:left="20" w:firstLine="560"/>
        <w:jc w:val="both"/>
        <w:rPr>
          <w:rFonts w:ascii="Times New Roman" w:eastAsia="Times New Roman" w:hAnsi="Times New Roman" w:cs="Times New Roman"/>
          <w:sz w:val="28"/>
          <w:szCs w:val="28"/>
          <w:lang w:eastAsia="ru-RU"/>
        </w:rPr>
      </w:pPr>
      <w:r w:rsidRPr="007A492E">
        <w:rPr>
          <w:rFonts w:ascii="Times New Roman" w:eastAsia="Times New Roman" w:hAnsi="Times New Roman" w:cs="Times New Roman"/>
          <w:sz w:val="28"/>
          <w:szCs w:val="28"/>
          <w:lang w:eastAsia="ru-RU"/>
        </w:rPr>
        <w:t>Социальная функция механизма обеспечения экономической безопасности направлена на предотвращение кадровых угроз предприятия, так как человеческий фактор показывает критическое воздействие на развитие предприятия.</w:t>
      </w:r>
    </w:p>
    <w:p w:rsidR="009477BA" w:rsidRPr="007A492E" w:rsidRDefault="009477BA" w:rsidP="009477BA">
      <w:pPr>
        <w:spacing w:after="0" w:line="360" w:lineRule="auto"/>
        <w:ind w:left="20" w:firstLine="560"/>
        <w:jc w:val="both"/>
        <w:rPr>
          <w:rFonts w:ascii="Times New Roman" w:eastAsia="Times New Roman" w:hAnsi="Times New Roman" w:cs="Times New Roman"/>
          <w:sz w:val="28"/>
          <w:szCs w:val="28"/>
          <w:lang w:eastAsia="ru-RU"/>
        </w:rPr>
      </w:pPr>
      <w:r w:rsidRPr="007A492E">
        <w:rPr>
          <w:rFonts w:ascii="Times New Roman" w:eastAsia="Times New Roman" w:hAnsi="Times New Roman" w:cs="Times New Roman"/>
          <w:sz w:val="28"/>
          <w:szCs w:val="28"/>
          <w:lang w:eastAsia="ru-RU"/>
        </w:rPr>
        <w:t>Для того</w:t>
      </w:r>
      <w:proofErr w:type="gramStart"/>
      <w:r w:rsidRPr="007A492E">
        <w:rPr>
          <w:rFonts w:ascii="Times New Roman" w:eastAsia="Times New Roman" w:hAnsi="Times New Roman" w:cs="Times New Roman"/>
          <w:sz w:val="28"/>
          <w:szCs w:val="28"/>
          <w:lang w:eastAsia="ru-RU"/>
        </w:rPr>
        <w:t>,</w:t>
      </w:r>
      <w:proofErr w:type="gramEnd"/>
      <w:r w:rsidRPr="007A492E">
        <w:rPr>
          <w:rFonts w:ascii="Times New Roman" w:eastAsia="Times New Roman" w:hAnsi="Times New Roman" w:cs="Times New Roman"/>
          <w:sz w:val="28"/>
          <w:szCs w:val="28"/>
          <w:lang w:eastAsia="ru-RU"/>
        </w:rPr>
        <w:t xml:space="preserve"> чтобы повысить эффективность экономической деятельности предприятия необходимо выявить определенный механизм, включающий инструменты, методы, формы их реализации, а также критерии оценки ее </w:t>
      </w:r>
      <w:r>
        <w:rPr>
          <w:rFonts w:ascii="Times New Roman" w:eastAsia="Times New Roman" w:hAnsi="Times New Roman" w:cs="Times New Roman"/>
          <w:sz w:val="28"/>
          <w:szCs w:val="28"/>
          <w:lang w:eastAsia="ru-RU"/>
        </w:rPr>
        <w:t>роста (см. рисунок 1.3.</w:t>
      </w:r>
      <w:r w:rsidRPr="007A492E">
        <w:rPr>
          <w:rFonts w:ascii="Times New Roman" w:eastAsia="Times New Roman" w:hAnsi="Times New Roman" w:cs="Times New Roman"/>
          <w:sz w:val="28"/>
          <w:szCs w:val="28"/>
          <w:lang w:eastAsia="ru-RU"/>
        </w:rPr>
        <w:t>).</w:t>
      </w:r>
    </w:p>
    <w:p w:rsidR="009477BA" w:rsidRPr="00A84BC0" w:rsidRDefault="00983231" w:rsidP="009477BA">
      <w:pPr>
        <w:rPr>
          <w:rFonts w:ascii="Calibri" w:eastAsia="Calibri" w:hAnsi="Calibri" w:cs="Times New Roman"/>
        </w:rPr>
      </w:pPr>
      <w:r w:rsidRPr="00A84BC0">
        <w:rPr>
          <w:rFonts w:ascii="Calibri" w:eastAsia="Calibri" w:hAnsi="Calibri" w:cs="Times New Roman"/>
          <w:noProof/>
          <w:lang w:eastAsia="ru-RU"/>
        </w:rPr>
        <mc:AlternateContent>
          <mc:Choice Requires="wps">
            <w:drawing>
              <wp:anchor distT="0" distB="0" distL="114300" distR="114300" simplePos="0" relativeHeight="251685888" behindDoc="0" locked="0" layoutInCell="1" allowOverlap="1" wp14:anchorId="50E3965C" wp14:editId="460C28AE">
                <wp:simplePos x="0" y="0"/>
                <wp:positionH relativeFrom="column">
                  <wp:posOffset>15240</wp:posOffset>
                </wp:positionH>
                <wp:positionV relativeFrom="paragraph">
                  <wp:posOffset>164465</wp:posOffset>
                </wp:positionV>
                <wp:extent cx="2219325" cy="752475"/>
                <wp:effectExtent l="0" t="0" r="28575" b="28575"/>
                <wp:wrapNone/>
                <wp:docPr id="27" name="Скругленный прямоугольник 27"/>
                <wp:cNvGraphicFramePr/>
                <a:graphic xmlns:a="http://schemas.openxmlformats.org/drawingml/2006/main">
                  <a:graphicData uri="http://schemas.microsoft.com/office/word/2010/wordprocessingShape">
                    <wps:wsp>
                      <wps:cNvSpPr/>
                      <wps:spPr>
                        <a:xfrm>
                          <a:off x="0" y="0"/>
                          <a:ext cx="2219325" cy="752475"/>
                        </a:xfrm>
                        <a:prstGeom prst="roundRect">
                          <a:avLst/>
                        </a:prstGeom>
                        <a:solidFill>
                          <a:sysClr val="window" lastClr="FFFFFF"/>
                        </a:solidFill>
                        <a:ln w="9525" cap="flat" cmpd="sng" algn="ctr">
                          <a:solidFill>
                            <a:sysClr val="windowText" lastClr="000000"/>
                          </a:solidFill>
                          <a:prstDash val="solid"/>
                        </a:ln>
                        <a:effectLst/>
                      </wps:spPr>
                      <wps:txbx>
                        <w:txbxContent>
                          <w:p w:rsidR="00B61767" w:rsidRPr="00983231" w:rsidRDefault="00B61767" w:rsidP="009477BA">
                            <w:pPr>
                              <w:jc w:val="center"/>
                              <w:rPr>
                                <w:rFonts w:ascii="Times New Roman" w:hAnsi="Times New Roman"/>
                                <w:sz w:val="20"/>
                              </w:rPr>
                            </w:pPr>
                            <w:r w:rsidRPr="00983231">
                              <w:rPr>
                                <w:rFonts w:ascii="Times New Roman" w:hAnsi="Times New Roman"/>
                                <w:sz w:val="20"/>
                              </w:rPr>
                              <w:t>инструменты управления эффективностью экономической деятельности предприятия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7" o:spid="_x0000_s1040" style="position:absolute;margin-left:1.2pt;margin-top:12.95pt;width:174.75pt;height:5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" fillcolor="window" strokecolor="windowText">
                <v:textbox>
                  <w:txbxContent>
                    <w:p w:rsidR="00B61767" w:rsidRPr="00983231" w:rsidRDefault="00B61767" w:rsidP="009477BA">
                      <w:pPr>
                        <w:jc w:val="center"/>
                        <w:rPr>
                          <w:rFonts w:ascii="Times New Roman" w:hAnsi="Times New Roman"/>
                          <w:sz w:val="20"/>
                        </w:rPr>
                      </w:pPr>
                      <w:r w:rsidRPr="00983231">
                        <w:rPr>
                          <w:rFonts w:ascii="Times New Roman" w:hAnsi="Times New Roman"/>
                          <w:sz w:val="20"/>
                        </w:rPr>
                        <w:t>инструменты управления эффективностью экономической деятельности предприятия</w:t>
                      </w:r>
                    </w:p>
                  </w:txbxContent>
                </v:textbox>
              </v:roundrect>
            </w:pict>
          </mc:Fallback>
        </mc:AlternateContent>
      </w:r>
      <w:r w:rsidRPr="00A84BC0">
        <w:rPr>
          <w:rFonts w:ascii="Calibri" w:eastAsia="Calibri" w:hAnsi="Calibri" w:cs="Times New Roman"/>
          <w:noProof/>
          <w:lang w:eastAsia="ru-RU"/>
        </w:rPr>
        <mc:AlternateContent>
          <mc:Choice Requires="wps">
            <w:drawing>
              <wp:anchor distT="0" distB="0" distL="114300" distR="114300" simplePos="0" relativeHeight="251686912" behindDoc="0" locked="0" layoutInCell="1" allowOverlap="1" wp14:anchorId="00B89B43" wp14:editId="4528FFA1">
                <wp:simplePos x="0" y="0"/>
                <wp:positionH relativeFrom="column">
                  <wp:posOffset>3368040</wp:posOffset>
                </wp:positionH>
                <wp:positionV relativeFrom="paragraph">
                  <wp:posOffset>164465</wp:posOffset>
                </wp:positionV>
                <wp:extent cx="2209800" cy="752475"/>
                <wp:effectExtent l="0" t="0" r="19050" b="28575"/>
                <wp:wrapNone/>
                <wp:docPr id="28" name="Скругленный прямоугольник 28"/>
                <wp:cNvGraphicFramePr/>
                <a:graphic xmlns:a="http://schemas.openxmlformats.org/drawingml/2006/main">
                  <a:graphicData uri="http://schemas.microsoft.com/office/word/2010/wordprocessingShape">
                    <wps:wsp>
                      <wps:cNvSpPr/>
                      <wps:spPr>
                        <a:xfrm>
                          <a:off x="0" y="0"/>
                          <a:ext cx="2209800" cy="752475"/>
                        </a:xfrm>
                        <a:prstGeom prst="roundRect">
                          <a:avLst/>
                        </a:prstGeom>
                        <a:solidFill>
                          <a:sysClr val="window" lastClr="FFFFFF"/>
                        </a:solidFill>
                        <a:ln w="9525" cap="flat" cmpd="sng" algn="ctr">
                          <a:solidFill>
                            <a:sysClr val="windowText" lastClr="000000"/>
                          </a:solidFill>
                          <a:prstDash val="solid"/>
                        </a:ln>
                        <a:effectLst/>
                      </wps:spPr>
                      <wps:txbx>
                        <w:txbxContent>
                          <w:p w:rsidR="00B61767" w:rsidRPr="00983231" w:rsidRDefault="00B61767" w:rsidP="009477BA">
                            <w:pPr>
                              <w:jc w:val="center"/>
                              <w:rPr>
                                <w:rFonts w:ascii="Times New Roman" w:hAnsi="Times New Roman"/>
                                <w:sz w:val="20"/>
                              </w:rPr>
                            </w:pPr>
                            <w:r w:rsidRPr="00983231">
                              <w:rPr>
                                <w:rFonts w:ascii="Times New Roman" w:hAnsi="Times New Roman"/>
                                <w:sz w:val="20"/>
                              </w:rPr>
                              <w:t>методы управления эффективностью экономической деятельности предприятия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8" o:spid="_x0000_s1041" style="position:absolute;margin-left:265.2pt;margin-top:12.95pt;width:174pt;height:5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" fillcolor="window" strokecolor="windowText">
                <v:textbox>
                  <w:txbxContent>
                    <w:p w:rsidR="00B61767" w:rsidRPr="00983231" w:rsidRDefault="00B61767" w:rsidP="009477BA">
                      <w:pPr>
                        <w:jc w:val="center"/>
                        <w:rPr>
                          <w:rFonts w:ascii="Times New Roman" w:hAnsi="Times New Roman"/>
                          <w:sz w:val="20"/>
                        </w:rPr>
                      </w:pPr>
                      <w:r w:rsidRPr="00983231">
                        <w:rPr>
                          <w:rFonts w:ascii="Times New Roman" w:hAnsi="Times New Roman"/>
                          <w:sz w:val="20"/>
                        </w:rPr>
                        <w:t>методы управления эффективностью экономической деятельности предприятия</w:t>
                      </w:r>
                    </w:p>
                  </w:txbxContent>
                </v:textbox>
              </v:roundrect>
            </w:pict>
          </mc:Fallback>
        </mc:AlternateContent>
      </w:r>
    </w:p>
    <w:p w:rsidR="009477BA" w:rsidRDefault="009477BA" w:rsidP="009477BA">
      <w:pPr>
        <w:spacing w:after="0" w:line="274" w:lineRule="exact"/>
        <w:ind w:left="20" w:firstLine="560"/>
        <w:jc w:val="both"/>
        <w:rPr>
          <w:rFonts w:ascii="Times New Roman" w:eastAsia="Times New Roman" w:hAnsi="Times New Roman" w:cs="Times New Roman"/>
          <w:sz w:val="24"/>
          <w:szCs w:val="24"/>
          <w:lang w:eastAsia="ru-RU"/>
        </w:rPr>
      </w:pPr>
    </w:p>
    <w:p w:rsidR="009477BA" w:rsidRDefault="00983231" w:rsidP="009477BA">
      <w:pPr>
        <w:spacing w:after="0" w:line="274" w:lineRule="exact"/>
        <w:ind w:left="20" w:firstLine="560"/>
        <w:jc w:val="both"/>
        <w:rPr>
          <w:rFonts w:ascii="Times New Roman" w:eastAsia="Times New Roman" w:hAnsi="Times New Roman" w:cs="Times New Roman"/>
          <w:sz w:val="24"/>
          <w:szCs w:val="24"/>
          <w:lang w:eastAsia="ru-RU"/>
        </w:rPr>
      </w:pPr>
      <w:r w:rsidRPr="00A84BC0">
        <w:rPr>
          <w:rFonts w:ascii="Calibri" w:eastAsia="Calibri" w:hAnsi="Calibri" w:cs="Times New Roman"/>
          <w:noProof/>
          <w:lang w:eastAsia="ru-RU"/>
        </w:rPr>
        <mc:AlternateContent>
          <mc:Choice Requires="wps">
            <w:drawing>
              <wp:anchor distT="0" distB="0" distL="114300" distR="114300" simplePos="0" relativeHeight="251693056" behindDoc="0" locked="0" layoutInCell="1" allowOverlap="1" wp14:anchorId="5DE42339" wp14:editId="14281C60">
                <wp:simplePos x="0" y="0"/>
                <wp:positionH relativeFrom="column">
                  <wp:posOffset>2237740</wp:posOffset>
                </wp:positionH>
                <wp:positionV relativeFrom="paragraph">
                  <wp:posOffset>24130</wp:posOffset>
                </wp:positionV>
                <wp:extent cx="1123950" cy="0"/>
                <wp:effectExtent l="38100" t="76200" r="19050" b="114300"/>
                <wp:wrapNone/>
                <wp:docPr id="34" name="Прямая со стрелкой 34"/>
                <wp:cNvGraphicFramePr/>
                <a:graphic xmlns:a="http://schemas.openxmlformats.org/drawingml/2006/main">
                  <a:graphicData uri="http://schemas.microsoft.com/office/word/2010/wordprocessingShape">
                    <wps:wsp>
                      <wps:cNvCnPr/>
                      <wps:spPr>
                        <a:xfrm flipH="1">
                          <a:off x="0" y="0"/>
                          <a:ext cx="1123950"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176.2pt;margin-top:1.9pt;width:88.5pt;height: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">
                <v:stroke startarrow="open" endarrow="open"/>
              </v:shape>
            </w:pict>
          </mc:Fallback>
        </mc:AlternateContent>
      </w:r>
    </w:p>
    <w:p w:rsidR="009477BA" w:rsidRDefault="009477BA" w:rsidP="009477BA">
      <w:pPr>
        <w:spacing w:after="0" w:line="274" w:lineRule="exact"/>
        <w:ind w:left="20" w:firstLine="560"/>
        <w:jc w:val="both"/>
        <w:rPr>
          <w:rFonts w:ascii="Times New Roman" w:eastAsia="Times New Roman" w:hAnsi="Times New Roman" w:cs="Times New Roman"/>
          <w:sz w:val="24"/>
          <w:szCs w:val="24"/>
          <w:lang w:eastAsia="ru-RU"/>
        </w:rPr>
      </w:pPr>
    </w:p>
    <w:p w:rsidR="009477BA" w:rsidRDefault="00983231" w:rsidP="009477BA">
      <w:pPr>
        <w:spacing w:after="0" w:line="274" w:lineRule="exact"/>
        <w:ind w:left="20" w:firstLine="560"/>
        <w:jc w:val="both"/>
        <w:rPr>
          <w:rFonts w:ascii="Times New Roman" w:eastAsia="Times New Roman" w:hAnsi="Times New Roman" w:cs="Times New Roman"/>
          <w:sz w:val="24"/>
          <w:szCs w:val="24"/>
          <w:lang w:eastAsia="ru-RU"/>
        </w:rPr>
      </w:pPr>
      <w:r w:rsidRPr="00A84BC0">
        <w:rPr>
          <w:rFonts w:ascii="Calibri" w:eastAsia="Calibri" w:hAnsi="Calibri" w:cs="Times New Roman"/>
          <w:noProof/>
          <w:lang w:eastAsia="ru-RU"/>
        </w:rPr>
        <mc:AlternateContent>
          <mc:Choice Requires="wps">
            <w:drawing>
              <wp:anchor distT="0" distB="0" distL="114300" distR="114300" simplePos="0" relativeHeight="251691008" behindDoc="0" locked="0" layoutInCell="1" allowOverlap="1" wp14:anchorId="4A3F2447" wp14:editId="735F8724">
                <wp:simplePos x="0" y="0"/>
                <wp:positionH relativeFrom="column">
                  <wp:posOffset>2148840</wp:posOffset>
                </wp:positionH>
                <wp:positionV relativeFrom="paragraph">
                  <wp:posOffset>71755</wp:posOffset>
                </wp:positionV>
                <wp:extent cx="1294765" cy="304800"/>
                <wp:effectExtent l="38100" t="57150" r="57785" b="95250"/>
                <wp:wrapNone/>
                <wp:docPr id="32" name="Прямая со стрелкой 32"/>
                <wp:cNvGraphicFramePr/>
                <a:graphic xmlns:a="http://schemas.openxmlformats.org/drawingml/2006/main">
                  <a:graphicData uri="http://schemas.microsoft.com/office/word/2010/wordprocessingShape">
                    <wps:wsp>
                      <wps:cNvCnPr/>
                      <wps:spPr>
                        <a:xfrm flipH="1" flipV="1">
                          <a:off x="0" y="0"/>
                          <a:ext cx="1294765" cy="30480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2" o:spid="_x0000_s1026" type="#_x0000_t32" style="position:absolute;margin-left:169.2pt;margin-top:5.65pt;width:101.95pt;height:24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">
                <v:stroke startarrow="open" endarrow="open"/>
              </v:shape>
            </w:pict>
          </mc:Fallback>
        </mc:AlternateContent>
      </w:r>
      <w:r w:rsidRPr="00A84BC0">
        <w:rPr>
          <w:rFonts w:ascii="Calibri" w:eastAsia="Calibri" w:hAnsi="Calibri" w:cs="Times New Roman"/>
          <w:noProof/>
          <w:lang w:eastAsia="ru-RU"/>
        </w:rPr>
        <mc:AlternateContent>
          <mc:Choice Requires="wps">
            <w:drawing>
              <wp:anchor distT="0" distB="0" distL="114300" distR="114300" simplePos="0" relativeHeight="251689984" behindDoc="0" locked="0" layoutInCell="1" allowOverlap="1" wp14:anchorId="69AFF39D" wp14:editId="1E21C40D">
                <wp:simplePos x="0" y="0"/>
                <wp:positionH relativeFrom="column">
                  <wp:posOffset>2225040</wp:posOffset>
                </wp:positionH>
                <wp:positionV relativeFrom="paragraph">
                  <wp:posOffset>33655</wp:posOffset>
                </wp:positionV>
                <wp:extent cx="1181100" cy="342265"/>
                <wp:effectExtent l="0" t="57150" r="0" b="76835"/>
                <wp:wrapNone/>
                <wp:docPr id="31" name="Прямая со стрелкой 31"/>
                <wp:cNvGraphicFramePr/>
                <a:graphic xmlns:a="http://schemas.openxmlformats.org/drawingml/2006/main">
                  <a:graphicData uri="http://schemas.microsoft.com/office/word/2010/wordprocessingShape">
                    <wps:wsp>
                      <wps:cNvCnPr/>
                      <wps:spPr>
                        <a:xfrm flipV="1">
                          <a:off x="0" y="0"/>
                          <a:ext cx="1181100" cy="34226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1" o:spid="_x0000_s1026" type="#_x0000_t32" style="position:absolute;margin-left:175.2pt;margin-top:2.65pt;width:93pt;height:26.9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">
                <v:stroke startarrow="open" endarrow="open"/>
              </v:shape>
            </w:pict>
          </mc:Fallback>
        </mc:AlternateContent>
      </w:r>
      <w:r w:rsidRPr="00A84BC0">
        <w:rPr>
          <w:rFonts w:ascii="Calibri" w:eastAsia="Calibri" w:hAnsi="Calibri" w:cs="Times New Roman"/>
          <w:noProof/>
          <w:lang w:eastAsia="ru-RU"/>
        </w:rPr>
        <mc:AlternateContent>
          <mc:Choice Requires="wps">
            <w:drawing>
              <wp:anchor distT="0" distB="0" distL="114300" distR="114300" simplePos="0" relativeHeight="251694080" behindDoc="0" locked="0" layoutInCell="1" allowOverlap="1" wp14:anchorId="106ADD6C" wp14:editId="6EBD42A3">
                <wp:simplePos x="0" y="0"/>
                <wp:positionH relativeFrom="column">
                  <wp:posOffset>4472940</wp:posOffset>
                </wp:positionH>
                <wp:positionV relativeFrom="paragraph">
                  <wp:posOffset>71755</wp:posOffset>
                </wp:positionV>
                <wp:extent cx="0" cy="266700"/>
                <wp:effectExtent l="95250" t="38100" r="57150" b="57150"/>
                <wp:wrapNone/>
                <wp:docPr id="35" name="Прямая со стрелкой 35"/>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352.2pt;margin-top:5.65pt;width:0;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">
                <v:stroke startarrow="open" endarrow="open"/>
              </v:shape>
            </w:pict>
          </mc:Fallback>
        </mc:AlternateContent>
      </w:r>
      <w:r w:rsidRPr="00A84BC0">
        <w:rPr>
          <w:rFonts w:ascii="Calibri" w:eastAsia="Calibri" w:hAnsi="Calibri" w:cs="Times New Roman"/>
          <w:noProof/>
          <w:lang w:eastAsia="ru-RU"/>
        </w:rPr>
        <mc:AlternateContent>
          <mc:Choice Requires="wps">
            <w:drawing>
              <wp:anchor distT="0" distB="0" distL="114300" distR="114300" simplePos="0" relativeHeight="251692032" behindDoc="0" locked="0" layoutInCell="1" allowOverlap="1" wp14:anchorId="6DB24F36" wp14:editId="6C95CF50">
                <wp:simplePos x="0" y="0"/>
                <wp:positionH relativeFrom="column">
                  <wp:posOffset>1129665</wp:posOffset>
                </wp:positionH>
                <wp:positionV relativeFrom="paragraph">
                  <wp:posOffset>71755</wp:posOffset>
                </wp:positionV>
                <wp:extent cx="0" cy="266700"/>
                <wp:effectExtent l="95250" t="38100" r="57150" b="57150"/>
                <wp:wrapNone/>
                <wp:docPr id="33" name="Прямая со стрелкой 33"/>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3" o:spid="_x0000_s1026" type="#_x0000_t32" style="position:absolute;margin-left:88.95pt;margin-top:5.65pt;width:0;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">
                <v:stroke startarrow="open" endarrow="open"/>
              </v:shape>
            </w:pict>
          </mc:Fallback>
        </mc:AlternateContent>
      </w:r>
    </w:p>
    <w:p w:rsidR="009477BA" w:rsidRDefault="00983231" w:rsidP="009477BA">
      <w:pPr>
        <w:spacing w:after="0" w:line="274" w:lineRule="exact"/>
        <w:ind w:left="20" w:firstLine="560"/>
        <w:jc w:val="both"/>
        <w:rPr>
          <w:rFonts w:ascii="Times New Roman" w:eastAsia="Times New Roman" w:hAnsi="Times New Roman" w:cs="Times New Roman"/>
          <w:sz w:val="24"/>
          <w:szCs w:val="24"/>
          <w:lang w:eastAsia="ru-RU"/>
        </w:rPr>
      </w:pPr>
      <w:r w:rsidRPr="00A84BC0">
        <w:rPr>
          <w:rFonts w:ascii="Calibri" w:eastAsia="Calibri" w:hAnsi="Calibri" w:cs="Times New Roman"/>
          <w:noProof/>
          <w:lang w:eastAsia="ru-RU"/>
        </w:rPr>
        <mc:AlternateContent>
          <mc:Choice Requires="wps">
            <w:drawing>
              <wp:anchor distT="0" distB="0" distL="114300" distR="114300" simplePos="0" relativeHeight="251687936" behindDoc="0" locked="0" layoutInCell="1" allowOverlap="1" wp14:anchorId="2924C848" wp14:editId="03243CDD">
                <wp:simplePos x="0" y="0"/>
                <wp:positionH relativeFrom="column">
                  <wp:posOffset>5715</wp:posOffset>
                </wp:positionH>
                <wp:positionV relativeFrom="paragraph">
                  <wp:posOffset>164465</wp:posOffset>
                </wp:positionV>
                <wp:extent cx="2219325" cy="809625"/>
                <wp:effectExtent l="0" t="0" r="28575" b="28575"/>
                <wp:wrapNone/>
                <wp:docPr id="29" name="Скругленный прямоугольник 29"/>
                <wp:cNvGraphicFramePr/>
                <a:graphic xmlns:a="http://schemas.openxmlformats.org/drawingml/2006/main">
                  <a:graphicData uri="http://schemas.microsoft.com/office/word/2010/wordprocessingShape">
                    <wps:wsp>
                      <wps:cNvSpPr/>
                      <wps:spPr>
                        <a:xfrm>
                          <a:off x="0" y="0"/>
                          <a:ext cx="2219325" cy="809625"/>
                        </a:xfrm>
                        <a:prstGeom prst="roundRect">
                          <a:avLst/>
                        </a:prstGeom>
                        <a:solidFill>
                          <a:sysClr val="window" lastClr="FFFFFF"/>
                        </a:solidFill>
                        <a:ln w="9525" cap="flat" cmpd="sng" algn="ctr">
                          <a:solidFill>
                            <a:sysClr val="windowText" lastClr="000000"/>
                          </a:solidFill>
                          <a:prstDash val="solid"/>
                        </a:ln>
                        <a:effectLst/>
                      </wps:spPr>
                      <wps:txbx>
                        <w:txbxContent>
                          <w:p w:rsidR="00B61767" w:rsidRPr="00983231" w:rsidRDefault="00B61767" w:rsidP="00983231">
                            <w:pPr>
                              <w:spacing w:line="240" w:lineRule="auto"/>
                              <w:jc w:val="center"/>
                              <w:rPr>
                                <w:rFonts w:ascii="Times New Roman" w:hAnsi="Times New Roman"/>
                                <w:sz w:val="20"/>
                              </w:rPr>
                            </w:pPr>
                            <w:r w:rsidRPr="00983231">
                              <w:rPr>
                                <w:rFonts w:ascii="Times New Roman" w:hAnsi="Times New Roman"/>
                                <w:sz w:val="20"/>
                              </w:rPr>
                              <w:t>формы реализации инструментов методов, рычагов управления эффективностью экономической деятельности предприятия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9" o:spid="_x0000_s1042" style="position:absolute;left:0;text-align:left;margin-left:.45pt;margin-top:12.95pt;width:174.75pt;height:6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" fillcolor="window" strokecolor="windowText">
                <v:textbox>
                  <w:txbxContent>
                    <w:p w:rsidR="00B61767" w:rsidRPr="00983231" w:rsidRDefault="00B61767" w:rsidP="00983231">
                      <w:pPr>
                        <w:spacing w:line="240" w:lineRule="auto"/>
                        <w:jc w:val="center"/>
                        <w:rPr>
                          <w:rFonts w:ascii="Times New Roman" w:hAnsi="Times New Roman"/>
                          <w:sz w:val="20"/>
                        </w:rPr>
                      </w:pPr>
                      <w:r w:rsidRPr="00983231">
                        <w:rPr>
                          <w:rFonts w:ascii="Times New Roman" w:hAnsi="Times New Roman"/>
                          <w:sz w:val="20"/>
                        </w:rPr>
                        <w:t>формы реализации инструментов методов, рычагов управления эффективностью экономической деятельности предприятия</w:t>
                      </w:r>
                    </w:p>
                  </w:txbxContent>
                </v:textbox>
              </v:roundrect>
            </w:pict>
          </mc:Fallback>
        </mc:AlternateContent>
      </w:r>
    </w:p>
    <w:p w:rsidR="009477BA" w:rsidRDefault="00983231" w:rsidP="009477BA">
      <w:pPr>
        <w:spacing w:after="0" w:line="274" w:lineRule="exact"/>
        <w:ind w:left="20" w:firstLine="560"/>
        <w:jc w:val="both"/>
        <w:rPr>
          <w:rFonts w:ascii="Times New Roman" w:eastAsia="Times New Roman" w:hAnsi="Times New Roman" w:cs="Times New Roman"/>
          <w:sz w:val="24"/>
          <w:szCs w:val="24"/>
          <w:lang w:eastAsia="ru-RU"/>
        </w:rPr>
      </w:pPr>
      <w:r w:rsidRPr="00A84BC0">
        <w:rPr>
          <w:rFonts w:ascii="Calibri" w:eastAsia="Calibri" w:hAnsi="Calibri" w:cs="Times New Roman"/>
          <w:noProof/>
          <w:lang w:eastAsia="ru-RU"/>
        </w:rPr>
        <mc:AlternateContent>
          <mc:Choice Requires="wps">
            <w:drawing>
              <wp:anchor distT="0" distB="0" distL="114300" distR="114300" simplePos="0" relativeHeight="251688960" behindDoc="0" locked="0" layoutInCell="1" allowOverlap="1" wp14:anchorId="2F7EA74A" wp14:editId="28E47ECD">
                <wp:simplePos x="0" y="0"/>
                <wp:positionH relativeFrom="column">
                  <wp:posOffset>3424555</wp:posOffset>
                </wp:positionH>
                <wp:positionV relativeFrom="paragraph">
                  <wp:posOffset>27940</wp:posOffset>
                </wp:positionV>
                <wp:extent cx="2190750" cy="666750"/>
                <wp:effectExtent l="0" t="0" r="19050" b="19050"/>
                <wp:wrapNone/>
                <wp:docPr id="30" name="Скругленный прямоугольник 30"/>
                <wp:cNvGraphicFramePr/>
                <a:graphic xmlns:a="http://schemas.openxmlformats.org/drawingml/2006/main">
                  <a:graphicData uri="http://schemas.microsoft.com/office/word/2010/wordprocessingShape">
                    <wps:wsp>
                      <wps:cNvSpPr/>
                      <wps:spPr>
                        <a:xfrm>
                          <a:off x="0" y="0"/>
                          <a:ext cx="2190750" cy="666750"/>
                        </a:xfrm>
                        <a:prstGeom prst="roundRect">
                          <a:avLst/>
                        </a:prstGeom>
                        <a:solidFill>
                          <a:sysClr val="window" lastClr="FFFFFF"/>
                        </a:solidFill>
                        <a:ln w="9525" cap="flat" cmpd="sng" algn="ctr">
                          <a:solidFill>
                            <a:sysClr val="windowText" lastClr="000000"/>
                          </a:solidFill>
                          <a:prstDash val="solid"/>
                        </a:ln>
                        <a:effectLst/>
                      </wps:spPr>
                      <wps:txbx>
                        <w:txbxContent>
                          <w:p w:rsidR="00B61767" w:rsidRDefault="00B61767" w:rsidP="00983231">
                            <w:pPr>
                              <w:spacing w:after="0"/>
                              <w:jc w:val="center"/>
                              <w:rPr>
                                <w:rFonts w:ascii="Times New Roman" w:hAnsi="Times New Roman"/>
                              </w:rPr>
                            </w:pPr>
                            <w:r>
                              <w:rPr>
                                <w:rFonts w:ascii="Times New Roman" w:hAnsi="Times New Roman"/>
                              </w:rPr>
                              <w:t xml:space="preserve">критерии </w:t>
                            </w:r>
                            <w:proofErr w:type="gramStart"/>
                            <w:r>
                              <w:rPr>
                                <w:rFonts w:ascii="Times New Roman" w:hAnsi="Times New Roman"/>
                              </w:rPr>
                              <w:t>оценки роста эффективности экономической деятельности предприятия</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0" o:spid="_x0000_s1043" style="position:absolute;left:0;text-align:left;margin-left:269.65pt;margin-top:2.2pt;width:172.5pt;height: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" fillcolor="window" strokecolor="windowText">
                <v:textbox>
                  <w:txbxContent>
                    <w:p w:rsidR="00B61767" w:rsidRDefault="00B61767" w:rsidP="00983231">
                      <w:pPr>
                        <w:spacing w:after="0"/>
                        <w:jc w:val="center"/>
                        <w:rPr>
                          <w:rFonts w:ascii="Times New Roman" w:hAnsi="Times New Roman"/>
                        </w:rPr>
                      </w:pPr>
                      <w:r>
                        <w:rPr>
                          <w:rFonts w:ascii="Times New Roman" w:hAnsi="Times New Roman"/>
                        </w:rPr>
                        <w:t xml:space="preserve">критерии </w:t>
                      </w:r>
                      <w:proofErr w:type="gramStart"/>
                      <w:r>
                        <w:rPr>
                          <w:rFonts w:ascii="Times New Roman" w:hAnsi="Times New Roman"/>
                        </w:rPr>
                        <w:t>оценки роста эффективности экономической деятельности предприятия</w:t>
                      </w:r>
                      <w:proofErr w:type="gramEnd"/>
                    </w:p>
                  </w:txbxContent>
                </v:textbox>
              </v:roundrect>
            </w:pict>
          </mc:Fallback>
        </mc:AlternateContent>
      </w:r>
    </w:p>
    <w:p w:rsidR="009477BA" w:rsidRDefault="00983231" w:rsidP="009477BA">
      <w:pPr>
        <w:spacing w:after="0" w:line="274" w:lineRule="exact"/>
        <w:ind w:left="20" w:firstLine="560"/>
        <w:jc w:val="both"/>
        <w:rPr>
          <w:rFonts w:ascii="Times New Roman" w:eastAsia="Times New Roman" w:hAnsi="Times New Roman" w:cs="Times New Roman"/>
          <w:sz w:val="24"/>
          <w:szCs w:val="24"/>
          <w:lang w:eastAsia="ru-RU"/>
        </w:rPr>
      </w:pPr>
      <w:r w:rsidRPr="00A84BC0">
        <w:rPr>
          <w:rFonts w:ascii="Calibri" w:eastAsia="Calibri" w:hAnsi="Calibri" w:cs="Times New Roman"/>
          <w:noProof/>
          <w:lang w:eastAsia="ru-RU"/>
        </w:rPr>
        <mc:AlternateContent>
          <mc:Choice Requires="wps">
            <w:drawing>
              <wp:anchor distT="0" distB="0" distL="114300" distR="114300" simplePos="0" relativeHeight="251695104" behindDoc="0" locked="0" layoutInCell="1" allowOverlap="1" wp14:anchorId="36B7E871" wp14:editId="485D18E8">
                <wp:simplePos x="0" y="0"/>
                <wp:positionH relativeFrom="column">
                  <wp:posOffset>2205990</wp:posOffset>
                </wp:positionH>
                <wp:positionV relativeFrom="paragraph">
                  <wp:posOffset>161925</wp:posOffset>
                </wp:positionV>
                <wp:extent cx="1219200" cy="0"/>
                <wp:effectExtent l="38100" t="76200" r="19050" b="114300"/>
                <wp:wrapNone/>
                <wp:docPr id="36" name="Прямая со стрелкой 36"/>
                <wp:cNvGraphicFramePr/>
                <a:graphic xmlns:a="http://schemas.openxmlformats.org/drawingml/2006/main">
                  <a:graphicData uri="http://schemas.microsoft.com/office/word/2010/wordprocessingShape">
                    <wps:wsp>
                      <wps:cNvCnPr/>
                      <wps:spPr>
                        <a:xfrm flipH="1">
                          <a:off x="0" y="0"/>
                          <a:ext cx="1219200"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173.7pt;margin-top:12.75pt;width:96pt;height: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">
                <v:stroke startarrow="open" endarrow="open"/>
              </v:shape>
            </w:pict>
          </mc:Fallback>
        </mc:AlternateContent>
      </w:r>
    </w:p>
    <w:p w:rsidR="009477BA" w:rsidRDefault="009477BA" w:rsidP="009477BA">
      <w:pPr>
        <w:spacing w:after="0" w:line="274" w:lineRule="exact"/>
        <w:ind w:left="20" w:firstLine="560"/>
        <w:jc w:val="both"/>
        <w:rPr>
          <w:rFonts w:ascii="Times New Roman" w:eastAsia="Times New Roman" w:hAnsi="Times New Roman" w:cs="Times New Roman"/>
          <w:sz w:val="24"/>
          <w:szCs w:val="24"/>
          <w:lang w:eastAsia="ru-RU"/>
        </w:rPr>
      </w:pPr>
    </w:p>
    <w:p w:rsidR="00983231" w:rsidRDefault="00983231" w:rsidP="00983231">
      <w:pPr>
        <w:spacing w:after="0" w:line="360" w:lineRule="auto"/>
        <w:rPr>
          <w:rFonts w:ascii="Times New Roman" w:eastAsia="Times New Roman" w:hAnsi="Times New Roman" w:cs="Times New Roman"/>
          <w:sz w:val="28"/>
          <w:szCs w:val="24"/>
          <w:lang w:eastAsia="ru-RU"/>
        </w:rPr>
      </w:pPr>
    </w:p>
    <w:p w:rsidR="009477BA" w:rsidRPr="0075004B" w:rsidRDefault="00983231" w:rsidP="00983231">
      <w:pPr>
        <w:spacing w:after="0" w:line="36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w:t>
      </w:r>
      <w:r w:rsidR="009477BA">
        <w:rPr>
          <w:rFonts w:ascii="Times New Roman" w:eastAsia="Times New Roman" w:hAnsi="Times New Roman" w:cs="Times New Roman"/>
          <w:sz w:val="28"/>
          <w:szCs w:val="24"/>
          <w:lang w:eastAsia="ru-RU"/>
        </w:rPr>
        <w:t>исунок 1.3</w:t>
      </w:r>
      <w:r w:rsidR="009477BA" w:rsidRPr="0075004B">
        <w:rPr>
          <w:rFonts w:ascii="Times New Roman" w:eastAsia="Times New Roman" w:hAnsi="Times New Roman" w:cs="Times New Roman"/>
          <w:sz w:val="28"/>
          <w:szCs w:val="24"/>
          <w:lang w:eastAsia="ru-RU"/>
        </w:rPr>
        <w:t xml:space="preserve">. </w:t>
      </w:r>
      <w:r w:rsidR="009477BA">
        <w:rPr>
          <w:rFonts w:ascii="Times New Roman" w:eastAsia="Times New Roman" w:hAnsi="Times New Roman" w:cs="Times New Roman"/>
          <w:sz w:val="28"/>
          <w:szCs w:val="24"/>
          <w:lang w:eastAsia="ru-RU"/>
        </w:rPr>
        <w:t xml:space="preserve">- </w:t>
      </w:r>
      <w:r w:rsidR="009477BA" w:rsidRPr="0075004B">
        <w:rPr>
          <w:rFonts w:ascii="Times New Roman" w:eastAsia="Times New Roman" w:hAnsi="Times New Roman" w:cs="Times New Roman"/>
          <w:sz w:val="28"/>
          <w:szCs w:val="24"/>
          <w:lang w:eastAsia="ru-RU"/>
        </w:rPr>
        <w:t>Механизм повышения эффективности экономической деятельности</w:t>
      </w:r>
    </w:p>
    <w:p w:rsidR="009477BA" w:rsidRDefault="009477BA" w:rsidP="009477BA">
      <w:pPr>
        <w:spacing w:after="0" w:line="240" w:lineRule="auto"/>
        <w:ind w:left="23" w:firstLine="561"/>
        <w:contextualSpacing/>
        <w:jc w:val="both"/>
        <w:rPr>
          <w:rFonts w:ascii="Times New Roman" w:eastAsia="Times New Roman" w:hAnsi="Times New Roman" w:cs="Times New Roman"/>
          <w:sz w:val="28"/>
          <w:szCs w:val="24"/>
          <w:lang w:eastAsia="ru-RU"/>
        </w:rPr>
      </w:pPr>
    </w:p>
    <w:p w:rsidR="009477BA" w:rsidRPr="007A492E"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7A492E">
        <w:rPr>
          <w:rFonts w:ascii="Times New Roman" w:eastAsia="Times New Roman" w:hAnsi="Times New Roman" w:cs="Times New Roman"/>
          <w:sz w:val="28"/>
          <w:szCs w:val="24"/>
          <w:lang w:eastAsia="ru-RU"/>
        </w:rPr>
        <w:t>Системный подход к формированию механизма обеспечения экономической безопасности предприятия предполагает, что необходимо учитывать все реальные условия его функционирования. Структура механизма обеспечения экономической безопасности предприятия представляет собой несколько блоков, одновременное действие которых призвано обеспечить более эффективное функционирование предприятия в результате взаимодействия с внешней средой</w:t>
      </w:r>
      <w:r w:rsidR="00983231">
        <w:rPr>
          <w:rStyle w:val="a8"/>
          <w:rFonts w:ascii="Times New Roman" w:eastAsia="Times New Roman" w:hAnsi="Times New Roman" w:cs="Times New Roman"/>
          <w:sz w:val="28"/>
          <w:szCs w:val="24"/>
          <w:lang w:eastAsia="ru-RU"/>
        </w:rPr>
        <w:footnoteReference w:id="17"/>
      </w:r>
      <w:r w:rsidRPr="007A492E">
        <w:rPr>
          <w:rFonts w:ascii="Times New Roman" w:eastAsia="Times New Roman" w:hAnsi="Times New Roman" w:cs="Times New Roman"/>
          <w:sz w:val="28"/>
          <w:szCs w:val="24"/>
          <w:lang w:eastAsia="ru-RU"/>
        </w:rPr>
        <w:t>.</w:t>
      </w:r>
    </w:p>
    <w:p w:rsidR="009477BA" w:rsidRPr="007A492E"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7A492E">
        <w:rPr>
          <w:rFonts w:ascii="Times New Roman" w:eastAsia="Times New Roman" w:hAnsi="Times New Roman" w:cs="Times New Roman"/>
          <w:sz w:val="28"/>
          <w:szCs w:val="24"/>
          <w:lang w:eastAsia="ru-RU"/>
        </w:rPr>
        <w:t>Необходимость разработки механизма обеспечения экономической безопасности выступает в качестве первоочередной задачи в управлении предприятием, поскольку, являясь открытой экономической системой, предприятие должно адаптироваться и изменяться, т.е. реагировать на проявления различных воздействий.</w:t>
      </w:r>
    </w:p>
    <w:p w:rsidR="009477BA" w:rsidRPr="007A492E"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7A492E">
        <w:rPr>
          <w:rFonts w:ascii="Times New Roman" w:eastAsia="Times New Roman" w:hAnsi="Times New Roman" w:cs="Times New Roman"/>
          <w:sz w:val="28"/>
          <w:szCs w:val="24"/>
          <w:lang w:eastAsia="ru-RU"/>
        </w:rPr>
        <w:t xml:space="preserve">Основной целью </w:t>
      </w:r>
      <w:proofErr w:type="gramStart"/>
      <w:r w:rsidRPr="007A492E">
        <w:rPr>
          <w:rFonts w:ascii="Times New Roman" w:eastAsia="Times New Roman" w:hAnsi="Times New Roman" w:cs="Times New Roman"/>
          <w:sz w:val="28"/>
          <w:szCs w:val="24"/>
          <w:lang w:eastAsia="ru-RU"/>
        </w:rPr>
        <w:t>разработки механизма обеспечения экономической безопасности предприятия</w:t>
      </w:r>
      <w:proofErr w:type="gramEnd"/>
      <w:r w:rsidRPr="007A492E">
        <w:rPr>
          <w:rFonts w:ascii="Times New Roman" w:eastAsia="Times New Roman" w:hAnsi="Times New Roman" w:cs="Times New Roman"/>
          <w:sz w:val="28"/>
          <w:szCs w:val="24"/>
          <w:lang w:eastAsia="ru-RU"/>
        </w:rPr>
        <w:t xml:space="preserve"> является создание оптимальных условий для эффективного функционирования субъекта хозяйствования за счет своевременного выявления негативных факторов внешней и внутренней среды и их устранения; эффективного использования имеющихся в распоряжении организации собственных материальных, финансовых, инновационных, информационных, кадровых и иных ресурсов; обеспечения инновационного и прогрессивного развития.</w:t>
      </w:r>
    </w:p>
    <w:p w:rsidR="009477BA"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proofErr w:type="gramStart"/>
      <w:r w:rsidRPr="007A492E">
        <w:rPr>
          <w:rFonts w:ascii="Times New Roman" w:eastAsia="Times New Roman" w:hAnsi="Times New Roman" w:cs="Times New Roman"/>
          <w:sz w:val="28"/>
          <w:szCs w:val="24"/>
          <w:lang w:eastAsia="ru-RU"/>
        </w:rPr>
        <w:t xml:space="preserve">Реализуя поставленную цель, руководство предприятия при создании механизма обеспечения экономической безопасности должно решить следующие задачи, направленные на защиту прав и интересов организации с помощью нормативно-правовой базы РФ: прогнозирование, выявление и недопущение возникновения новых угроз деятельности организации; выявление и защиту наиболее слабых, уязвимых сторон в работе организации; выработку оптимальных управленческих решений, принятых </w:t>
      </w:r>
      <w:r w:rsidRPr="007A492E">
        <w:rPr>
          <w:rFonts w:ascii="Times New Roman" w:eastAsia="Times New Roman" w:hAnsi="Times New Roman" w:cs="Times New Roman"/>
          <w:sz w:val="28"/>
          <w:szCs w:val="24"/>
          <w:lang w:eastAsia="ru-RU"/>
        </w:rPr>
        <w:lastRenderedPageBreak/>
        <w:t>на основе аналитической информации;</w:t>
      </w:r>
      <w:proofErr w:type="gramEnd"/>
      <w:r w:rsidRPr="007A492E">
        <w:rPr>
          <w:rFonts w:ascii="Times New Roman" w:eastAsia="Times New Roman" w:hAnsi="Times New Roman" w:cs="Times New Roman"/>
          <w:sz w:val="28"/>
          <w:szCs w:val="24"/>
          <w:lang w:eastAsia="ru-RU"/>
        </w:rPr>
        <w:t xml:space="preserve"> формирование положительного имиджа субъекта хозяйствования на рынке; взаимодействие с государственными службами; осуществление постоянного </w:t>
      </w:r>
      <w:proofErr w:type="gramStart"/>
      <w:r w:rsidRPr="007A492E">
        <w:rPr>
          <w:rFonts w:ascii="Times New Roman" w:eastAsia="Times New Roman" w:hAnsi="Times New Roman" w:cs="Times New Roman"/>
          <w:sz w:val="28"/>
          <w:szCs w:val="24"/>
          <w:lang w:eastAsia="ru-RU"/>
        </w:rPr>
        <w:t>контроля за</w:t>
      </w:r>
      <w:proofErr w:type="gramEnd"/>
      <w:r w:rsidRPr="007A492E">
        <w:rPr>
          <w:rFonts w:ascii="Times New Roman" w:eastAsia="Times New Roman" w:hAnsi="Times New Roman" w:cs="Times New Roman"/>
          <w:sz w:val="28"/>
          <w:szCs w:val="24"/>
          <w:lang w:eastAsia="ru-RU"/>
        </w:rPr>
        <w:t xml:space="preserve"> деятельностью структур по обеспечению безопасности и работой механизма обеспечения экономической безопасности предприятия.</w:t>
      </w:r>
    </w:p>
    <w:p w:rsidR="009477BA" w:rsidRPr="001A6C9A"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1A6C9A">
        <w:rPr>
          <w:rFonts w:ascii="Times New Roman" w:eastAsia="Times New Roman" w:hAnsi="Times New Roman" w:cs="Times New Roman"/>
          <w:sz w:val="28"/>
          <w:szCs w:val="24"/>
          <w:lang w:eastAsia="ru-RU"/>
        </w:rPr>
        <w:t xml:space="preserve">Зарубежный подход </w:t>
      </w:r>
      <w:proofErr w:type="gramStart"/>
      <w:r w:rsidRPr="001A6C9A">
        <w:rPr>
          <w:rFonts w:ascii="Times New Roman" w:eastAsia="Times New Roman" w:hAnsi="Times New Roman" w:cs="Times New Roman"/>
          <w:sz w:val="28"/>
          <w:szCs w:val="24"/>
          <w:lang w:eastAsia="ru-RU"/>
        </w:rPr>
        <w:t>понимания проблем обеспечения эко</w:t>
      </w:r>
      <w:r>
        <w:rPr>
          <w:rFonts w:ascii="Times New Roman" w:eastAsia="Times New Roman" w:hAnsi="Times New Roman" w:cs="Times New Roman"/>
          <w:sz w:val="28"/>
          <w:szCs w:val="24"/>
          <w:lang w:eastAsia="ru-RU"/>
        </w:rPr>
        <w:t>номической безопасности предприятия</w:t>
      </w:r>
      <w:proofErr w:type="gramEnd"/>
      <w:r>
        <w:rPr>
          <w:rFonts w:ascii="Times New Roman" w:eastAsia="Times New Roman" w:hAnsi="Times New Roman" w:cs="Times New Roman"/>
          <w:sz w:val="28"/>
          <w:szCs w:val="24"/>
          <w:lang w:eastAsia="ru-RU"/>
        </w:rPr>
        <w:t xml:space="preserve"> </w:t>
      </w:r>
      <w:r w:rsidRPr="001A6C9A">
        <w:rPr>
          <w:rFonts w:ascii="Times New Roman" w:eastAsia="Times New Roman" w:hAnsi="Times New Roman" w:cs="Times New Roman"/>
          <w:sz w:val="28"/>
          <w:szCs w:val="24"/>
          <w:lang w:eastAsia="ru-RU"/>
        </w:rPr>
        <w:t>повторяет часть вышеперечисленных положений:</w:t>
      </w:r>
    </w:p>
    <w:p w:rsidR="009477BA" w:rsidRPr="001A6C9A"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1A6C9A">
        <w:rPr>
          <w:rFonts w:ascii="Times New Roman" w:eastAsia="Times New Roman" w:hAnsi="Times New Roman" w:cs="Times New Roman"/>
          <w:sz w:val="28"/>
          <w:szCs w:val="24"/>
          <w:lang w:eastAsia="ru-RU"/>
        </w:rPr>
        <w:t>− Осуществление физической защиты</w:t>
      </w:r>
      <w:r>
        <w:rPr>
          <w:rFonts w:ascii="Times New Roman" w:eastAsia="Times New Roman" w:hAnsi="Times New Roman" w:cs="Times New Roman"/>
          <w:sz w:val="28"/>
          <w:szCs w:val="24"/>
          <w:lang w:eastAsia="ru-RU"/>
        </w:rPr>
        <w:t xml:space="preserve"> сторонними охранными фирмами и </w:t>
      </w:r>
      <w:r w:rsidRPr="001A6C9A">
        <w:rPr>
          <w:rFonts w:ascii="Times New Roman" w:eastAsia="Times New Roman" w:hAnsi="Times New Roman" w:cs="Times New Roman"/>
          <w:sz w:val="28"/>
          <w:szCs w:val="24"/>
          <w:lang w:eastAsia="ru-RU"/>
        </w:rPr>
        <w:t>специализированными компаниями;</w:t>
      </w:r>
    </w:p>
    <w:p w:rsidR="009477BA" w:rsidRPr="001A6C9A"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1A6C9A">
        <w:rPr>
          <w:rFonts w:ascii="Times New Roman" w:eastAsia="Times New Roman" w:hAnsi="Times New Roman" w:cs="Times New Roman"/>
          <w:sz w:val="28"/>
          <w:szCs w:val="24"/>
          <w:lang w:eastAsia="ru-RU"/>
        </w:rPr>
        <w:t>− Выявление индикаторов мошеннических (</w:t>
      </w:r>
      <w:r>
        <w:rPr>
          <w:rFonts w:ascii="Times New Roman" w:eastAsia="Times New Roman" w:hAnsi="Times New Roman" w:cs="Times New Roman"/>
          <w:sz w:val="28"/>
          <w:szCs w:val="24"/>
          <w:lang w:eastAsia="ru-RU"/>
        </w:rPr>
        <w:t xml:space="preserve">включая направленные на хищение </w:t>
      </w:r>
      <w:r w:rsidRPr="001A6C9A">
        <w:rPr>
          <w:rFonts w:ascii="Times New Roman" w:eastAsia="Times New Roman" w:hAnsi="Times New Roman" w:cs="Times New Roman"/>
          <w:sz w:val="28"/>
          <w:szCs w:val="24"/>
          <w:lang w:eastAsia="ru-RU"/>
        </w:rPr>
        <w:t>продукции) действий входит в задачи внутреннего аудита;</w:t>
      </w:r>
    </w:p>
    <w:p w:rsidR="009477BA" w:rsidRPr="001A6C9A"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1A6C9A">
        <w:rPr>
          <w:rFonts w:ascii="Times New Roman" w:eastAsia="Times New Roman" w:hAnsi="Times New Roman" w:cs="Times New Roman"/>
          <w:sz w:val="28"/>
          <w:szCs w:val="24"/>
          <w:lang w:eastAsia="ru-RU"/>
        </w:rPr>
        <w:t>− Расследование потенциальных фактов мо</w:t>
      </w:r>
      <w:r>
        <w:rPr>
          <w:rFonts w:ascii="Times New Roman" w:eastAsia="Times New Roman" w:hAnsi="Times New Roman" w:cs="Times New Roman"/>
          <w:sz w:val="28"/>
          <w:szCs w:val="24"/>
          <w:lang w:eastAsia="ru-RU"/>
        </w:rPr>
        <w:t xml:space="preserve">шеннических действий чаще всего </w:t>
      </w:r>
      <w:r w:rsidRPr="001A6C9A">
        <w:rPr>
          <w:rFonts w:ascii="Times New Roman" w:eastAsia="Times New Roman" w:hAnsi="Times New Roman" w:cs="Times New Roman"/>
          <w:sz w:val="28"/>
          <w:szCs w:val="24"/>
          <w:lang w:eastAsia="ru-RU"/>
        </w:rPr>
        <w:t>осуществляется либо государственными правоохран</w:t>
      </w:r>
      <w:r>
        <w:rPr>
          <w:rFonts w:ascii="Times New Roman" w:eastAsia="Times New Roman" w:hAnsi="Times New Roman" w:cs="Times New Roman"/>
          <w:sz w:val="28"/>
          <w:szCs w:val="24"/>
          <w:lang w:eastAsia="ru-RU"/>
        </w:rPr>
        <w:t xml:space="preserve">ительными органами, либо иногда </w:t>
      </w:r>
      <w:r w:rsidRPr="001A6C9A">
        <w:rPr>
          <w:rFonts w:ascii="Times New Roman" w:eastAsia="Times New Roman" w:hAnsi="Times New Roman" w:cs="Times New Roman"/>
          <w:sz w:val="28"/>
          <w:szCs w:val="24"/>
          <w:lang w:eastAsia="ru-RU"/>
        </w:rPr>
        <w:t>специальным отделом внутренних расследований;</w:t>
      </w:r>
    </w:p>
    <w:p w:rsidR="009477BA" w:rsidRPr="001A6C9A"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1A6C9A">
        <w:rPr>
          <w:rFonts w:ascii="Times New Roman" w:eastAsia="Times New Roman" w:hAnsi="Times New Roman" w:cs="Times New Roman"/>
          <w:sz w:val="28"/>
          <w:szCs w:val="24"/>
          <w:lang w:eastAsia="ru-RU"/>
        </w:rPr>
        <w:t>− Наличие специального подразделения, аналогичног</w:t>
      </w:r>
      <w:r>
        <w:rPr>
          <w:rFonts w:ascii="Times New Roman" w:eastAsia="Times New Roman" w:hAnsi="Times New Roman" w:cs="Times New Roman"/>
          <w:sz w:val="28"/>
          <w:szCs w:val="24"/>
          <w:lang w:eastAsia="ru-RU"/>
        </w:rPr>
        <w:t xml:space="preserve">о службе безопасности, основная </w:t>
      </w:r>
      <w:r w:rsidRPr="001A6C9A">
        <w:rPr>
          <w:rFonts w:ascii="Times New Roman" w:eastAsia="Times New Roman" w:hAnsi="Times New Roman" w:cs="Times New Roman"/>
          <w:sz w:val="28"/>
          <w:szCs w:val="24"/>
          <w:lang w:eastAsia="ru-RU"/>
        </w:rPr>
        <w:t>функция которого – экономическая разведка и контрразведка</w:t>
      </w:r>
      <w:r>
        <w:rPr>
          <w:rStyle w:val="a8"/>
          <w:rFonts w:ascii="Times New Roman" w:eastAsia="Times New Roman" w:hAnsi="Times New Roman" w:cs="Times New Roman"/>
          <w:sz w:val="28"/>
          <w:szCs w:val="24"/>
          <w:lang w:eastAsia="ru-RU"/>
        </w:rPr>
        <w:footnoteReference w:id="18"/>
      </w:r>
      <w:r w:rsidRPr="001A6C9A">
        <w:rPr>
          <w:rFonts w:ascii="Times New Roman" w:eastAsia="Times New Roman" w:hAnsi="Times New Roman" w:cs="Times New Roman"/>
          <w:sz w:val="28"/>
          <w:szCs w:val="24"/>
          <w:lang w:eastAsia="ru-RU"/>
        </w:rPr>
        <w:t>.</w:t>
      </w:r>
    </w:p>
    <w:p w:rsidR="009477BA" w:rsidRPr="001A6C9A"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1A6C9A">
        <w:rPr>
          <w:rFonts w:ascii="Times New Roman" w:eastAsia="Times New Roman" w:hAnsi="Times New Roman" w:cs="Times New Roman"/>
          <w:sz w:val="28"/>
          <w:szCs w:val="24"/>
          <w:lang w:eastAsia="ru-RU"/>
        </w:rPr>
        <w:t>При этом в обоих практических подходах следу</w:t>
      </w:r>
      <w:r>
        <w:rPr>
          <w:rFonts w:ascii="Times New Roman" w:eastAsia="Times New Roman" w:hAnsi="Times New Roman" w:cs="Times New Roman"/>
          <w:sz w:val="28"/>
          <w:szCs w:val="24"/>
          <w:lang w:eastAsia="ru-RU"/>
        </w:rPr>
        <w:t xml:space="preserve">ет подчеркнуть, что обеспечение </w:t>
      </w:r>
      <w:r w:rsidRPr="001A6C9A">
        <w:rPr>
          <w:rFonts w:ascii="Times New Roman" w:eastAsia="Times New Roman" w:hAnsi="Times New Roman" w:cs="Times New Roman"/>
          <w:sz w:val="28"/>
          <w:szCs w:val="24"/>
          <w:lang w:eastAsia="ru-RU"/>
        </w:rPr>
        <w:t xml:space="preserve">комплексной </w:t>
      </w:r>
      <w:r>
        <w:rPr>
          <w:rFonts w:ascii="Times New Roman" w:eastAsia="Times New Roman" w:hAnsi="Times New Roman" w:cs="Times New Roman"/>
          <w:sz w:val="28"/>
          <w:szCs w:val="24"/>
          <w:lang w:eastAsia="ru-RU"/>
        </w:rPr>
        <w:t xml:space="preserve">экономической </w:t>
      </w:r>
      <w:r w:rsidRPr="001A6C9A">
        <w:rPr>
          <w:rFonts w:ascii="Times New Roman" w:eastAsia="Times New Roman" w:hAnsi="Times New Roman" w:cs="Times New Roman"/>
          <w:sz w:val="28"/>
          <w:szCs w:val="24"/>
          <w:lang w:eastAsia="ru-RU"/>
        </w:rPr>
        <w:t xml:space="preserve">безопасности </w:t>
      </w:r>
      <w:r>
        <w:rPr>
          <w:rFonts w:ascii="Times New Roman" w:eastAsia="Times New Roman" w:hAnsi="Times New Roman" w:cs="Times New Roman"/>
          <w:sz w:val="28"/>
          <w:szCs w:val="24"/>
          <w:lang w:eastAsia="ru-RU"/>
        </w:rPr>
        <w:t xml:space="preserve">предприятия </w:t>
      </w:r>
      <w:r w:rsidRPr="001A6C9A">
        <w:rPr>
          <w:rFonts w:ascii="Times New Roman" w:eastAsia="Times New Roman" w:hAnsi="Times New Roman" w:cs="Times New Roman"/>
          <w:sz w:val="28"/>
          <w:szCs w:val="24"/>
          <w:lang w:eastAsia="ru-RU"/>
        </w:rPr>
        <w:t xml:space="preserve">необходимо осуществлять, в том числе, </w:t>
      </w:r>
      <w:r>
        <w:rPr>
          <w:rFonts w:ascii="Times New Roman" w:eastAsia="Times New Roman" w:hAnsi="Times New Roman" w:cs="Times New Roman"/>
          <w:sz w:val="28"/>
          <w:szCs w:val="24"/>
          <w:lang w:eastAsia="ru-RU"/>
        </w:rPr>
        <w:t xml:space="preserve">по сопряженным с </w:t>
      </w:r>
      <w:r w:rsidRPr="001A6C9A">
        <w:rPr>
          <w:rFonts w:ascii="Times New Roman" w:eastAsia="Times New Roman" w:hAnsi="Times New Roman" w:cs="Times New Roman"/>
          <w:sz w:val="28"/>
          <w:szCs w:val="24"/>
          <w:lang w:eastAsia="ru-RU"/>
        </w:rPr>
        <w:t>вопросами экономической безопасности областям. К</w:t>
      </w:r>
      <w:r>
        <w:rPr>
          <w:rFonts w:ascii="Times New Roman" w:eastAsia="Times New Roman" w:hAnsi="Times New Roman" w:cs="Times New Roman"/>
          <w:sz w:val="28"/>
          <w:szCs w:val="24"/>
          <w:lang w:eastAsia="ru-RU"/>
        </w:rPr>
        <w:t xml:space="preserve">омплексный процесс анализа всей </w:t>
      </w:r>
      <w:r w:rsidRPr="001A6C9A">
        <w:rPr>
          <w:rFonts w:ascii="Times New Roman" w:eastAsia="Times New Roman" w:hAnsi="Times New Roman" w:cs="Times New Roman"/>
          <w:sz w:val="28"/>
          <w:szCs w:val="24"/>
          <w:lang w:eastAsia="ru-RU"/>
        </w:rPr>
        <w:t>совокупности рисков направлен на угрозы хозяйственной деятельности.</w:t>
      </w:r>
    </w:p>
    <w:p w:rsidR="009477BA"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1A6C9A">
        <w:rPr>
          <w:rFonts w:ascii="Times New Roman" w:eastAsia="Times New Roman" w:hAnsi="Times New Roman" w:cs="Times New Roman"/>
          <w:sz w:val="28"/>
          <w:szCs w:val="24"/>
          <w:lang w:eastAsia="ru-RU"/>
        </w:rPr>
        <w:t>Определение и внутриорганизационное формирован</w:t>
      </w:r>
      <w:r>
        <w:rPr>
          <w:rFonts w:ascii="Times New Roman" w:eastAsia="Times New Roman" w:hAnsi="Times New Roman" w:cs="Times New Roman"/>
          <w:sz w:val="28"/>
          <w:szCs w:val="24"/>
          <w:lang w:eastAsia="ru-RU"/>
        </w:rPr>
        <w:t xml:space="preserve">ие предприятий </w:t>
      </w:r>
      <w:r w:rsidRPr="001A6C9A">
        <w:rPr>
          <w:rFonts w:ascii="Times New Roman" w:eastAsia="Times New Roman" w:hAnsi="Times New Roman" w:cs="Times New Roman"/>
          <w:sz w:val="28"/>
          <w:szCs w:val="24"/>
          <w:lang w:eastAsia="ru-RU"/>
        </w:rPr>
        <w:t>происходит на основе взаимосвязи технического,</w:t>
      </w:r>
      <w:r>
        <w:rPr>
          <w:rFonts w:ascii="Times New Roman" w:eastAsia="Times New Roman" w:hAnsi="Times New Roman" w:cs="Times New Roman"/>
          <w:sz w:val="28"/>
          <w:szCs w:val="24"/>
          <w:lang w:eastAsia="ru-RU"/>
        </w:rPr>
        <w:t xml:space="preserve"> коммерческого, экологического, </w:t>
      </w:r>
      <w:r w:rsidRPr="001A6C9A">
        <w:rPr>
          <w:rFonts w:ascii="Times New Roman" w:eastAsia="Times New Roman" w:hAnsi="Times New Roman" w:cs="Times New Roman"/>
          <w:sz w:val="28"/>
          <w:szCs w:val="24"/>
          <w:lang w:eastAsia="ru-RU"/>
        </w:rPr>
        <w:t>социального, финансового, институционального и э</w:t>
      </w:r>
      <w:r>
        <w:rPr>
          <w:rFonts w:ascii="Times New Roman" w:eastAsia="Times New Roman" w:hAnsi="Times New Roman" w:cs="Times New Roman"/>
          <w:sz w:val="28"/>
          <w:szCs w:val="24"/>
          <w:lang w:eastAsia="ru-RU"/>
        </w:rPr>
        <w:t xml:space="preserve">кономического и других аспектов </w:t>
      </w:r>
      <w:r w:rsidRPr="001A6C9A">
        <w:rPr>
          <w:rFonts w:ascii="Times New Roman" w:eastAsia="Times New Roman" w:hAnsi="Times New Roman" w:cs="Times New Roman"/>
          <w:sz w:val="28"/>
          <w:szCs w:val="24"/>
          <w:lang w:eastAsia="ru-RU"/>
        </w:rPr>
        <w:t>х</w:t>
      </w:r>
      <w:r>
        <w:rPr>
          <w:rFonts w:ascii="Times New Roman" w:eastAsia="Times New Roman" w:hAnsi="Times New Roman" w:cs="Times New Roman"/>
          <w:sz w:val="28"/>
          <w:szCs w:val="24"/>
          <w:lang w:eastAsia="ru-RU"/>
        </w:rPr>
        <w:t>озяйственной деятельности.</w:t>
      </w:r>
    </w:p>
    <w:p w:rsidR="009477BA"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1A6C9A">
        <w:rPr>
          <w:rFonts w:ascii="Times New Roman" w:eastAsia="Times New Roman" w:hAnsi="Times New Roman" w:cs="Times New Roman"/>
          <w:sz w:val="28"/>
          <w:szCs w:val="24"/>
          <w:lang w:eastAsia="ru-RU"/>
        </w:rPr>
        <w:t>Рассматрива</w:t>
      </w:r>
      <w:r>
        <w:rPr>
          <w:rFonts w:ascii="Times New Roman" w:eastAsia="Times New Roman" w:hAnsi="Times New Roman" w:cs="Times New Roman"/>
          <w:sz w:val="28"/>
          <w:szCs w:val="24"/>
          <w:lang w:eastAsia="ru-RU"/>
        </w:rPr>
        <w:t xml:space="preserve">я зарубежный опыт в обеспечении </w:t>
      </w:r>
      <w:r w:rsidRPr="001A6C9A">
        <w:rPr>
          <w:rFonts w:ascii="Times New Roman" w:eastAsia="Times New Roman" w:hAnsi="Times New Roman" w:cs="Times New Roman"/>
          <w:sz w:val="28"/>
          <w:szCs w:val="24"/>
          <w:lang w:eastAsia="ru-RU"/>
        </w:rPr>
        <w:t>экономической безопа</w:t>
      </w:r>
      <w:r>
        <w:rPr>
          <w:rFonts w:ascii="Times New Roman" w:eastAsia="Times New Roman" w:hAnsi="Times New Roman" w:cs="Times New Roman"/>
          <w:sz w:val="28"/>
          <w:szCs w:val="24"/>
          <w:lang w:eastAsia="ru-RU"/>
        </w:rPr>
        <w:t xml:space="preserve">сности действующих предприятий, стоит отметить, что </w:t>
      </w:r>
      <w:r w:rsidRPr="001A6C9A">
        <w:rPr>
          <w:rFonts w:ascii="Times New Roman" w:eastAsia="Times New Roman" w:hAnsi="Times New Roman" w:cs="Times New Roman"/>
          <w:sz w:val="28"/>
          <w:szCs w:val="24"/>
          <w:lang w:eastAsia="ru-RU"/>
        </w:rPr>
        <w:t xml:space="preserve">многие фирмы </w:t>
      </w:r>
      <w:r w:rsidRPr="001A6C9A">
        <w:rPr>
          <w:rFonts w:ascii="Times New Roman" w:eastAsia="Times New Roman" w:hAnsi="Times New Roman" w:cs="Times New Roman"/>
          <w:sz w:val="28"/>
          <w:szCs w:val="24"/>
          <w:lang w:eastAsia="ru-RU"/>
        </w:rPr>
        <w:lastRenderedPageBreak/>
        <w:t>придерживаются определенных ко</w:t>
      </w:r>
      <w:r>
        <w:rPr>
          <w:rFonts w:ascii="Times New Roman" w:eastAsia="Times New Roman" w:hAnsi="Times New Roman" w:cs="Times New Roman"/>
          <w:sz w:val="28"/>
          <w:szCs w:val="24"/>
          <w:lang w:eastAsia="ru-RU"/>
        </w:rPr>
        <w:t xml:space="preserve">нцепций, по которым строится их </w:t>
      </w:r>
      <w:r w:rsidRPr="001A6C9A">
        <w:rPr>
          <w:rFonts w:ascii="Times New Roman" w:eastAsia="Times New Roman" w:hAnsi="Times New Roman" w:cs="Times New Roman"/>
          <w:sz w:val="28"/>
          <w:szCs w:val="24"/>
          <w:lang w:eastAsia="ru-RU"/>
        </w:rPr>
        <w:t>деятельность. Чаще всего суть этих концепций базирует</w:t>
      </w:r>
      <w:r>
        <w:rPr>
          <w:rFonts w:ascii="Times New Roman" w:eastAsia="Times New Roman" w:hAnsi="Times New Roman" w:cs="Times New Roman"/>
          <w:sz w:val="28"/>
          <w:szCs w:val="24"/>
          <w:lang w:eastAsia="ru-RU"/>
        </w:rPr>
        <w:t xml:space="preserve">ся на ментальных и традиционных </w:t>
      </w:r>
      <w:r w:rsidRPr="001A6C9A">
        <w:rPr>
          <w:rFonts w:ascii="Times New Roman" w:eastAsia="Times New Roman" w:hAnsi="Times New Roman" w:cs="Times New Roman"/>
          <w:sz w:val="28"/>
          <w:szCs w:val="24"/>
          <w:lang w:eastAsia="ru-RU"/>
        </w:rPr>
        <w:t>принципах предпринимательской деятельности, и имею</w:t>
      </w:r>
      <w:r>
        <w:rPr>
          <w:rFonts w:ascii="Times New Roman" w:eastAsia="Times New Roman" w:hAnsi="Times New Roman" w:cs="Times New Roman"/>
          <w:sz w:val="28"/>
          <w:szCs w:val="24"/>
          <w:lang w:eastAsia="ru-RU"/>
        </w:rPr>
        <w:t xml:space="preserve">т отчетливую привязку к стране, </w:t>
      </w:r>
      <w:r w:rsidRPr="001A6C9A">
        <w:rPr>
          <w:rFonts w:ascii="Times New Roman" w:eastAsia="Times New Roman" w:hAnsi="Times New Roman" w:cs="Times New Roman"/>
          <w:sz w:val="28"/>
          <w:szCs w:val="24"/>
          <w:lang w:eastAsia="ru-RU"/>
        </w:rPr>
        <w:t>где была основана фирма. Так можно выделить две, дово</w:t>
      </w:r>
      <w:r>
        <w:rPr>
          <w:rFonts w:ascii="Times New Roman" w:eastAsia="Times New Roman" w:hAnsi="Times New Roman" w:cs="Times New Roman"/>
          <w:sz w:val="28"/>
          <w:szCs w:val="24"/>
          <w:lang w:eastAsia="ru-RU"/>
        </w:rPr>
        <w:t xml:space="preserve">льно распространённых стратегии </w:t>
      </w:r>
      <w:r w:rsidRPr="001A6C9A">
        <w:rPr>
          <w:rFonts w:ascii="Times New Roman" w:eastAsia="Times New Roman" w:hAnsi="Times New Roman" w:cs="Times New Roman"/>
          <w:sz w:val="28"/>
          <w:szCs w:val="24"/>
          <w:lang w:eastAsia="ru-RU"/>
        </w:rPr>
        <w:t>управления и обеспечения устойчивого развития</w:t>
      </w:r>
      <w:r>
        <w:rPr>
          <w:rFonts w:ascii="Times New Roman" w:eastAsia="Times New Roman" w:hAnsi="Times New Roman" w:cs="Times New Roman"/>
          <w:sz w:val="28"/>
          <w:szCs w:val="24"/>
          <w:lang w:eastAsia="ru-RU"/>
        </w:rPr>
        <w:t xml:space="preserve"> организации – «Американская» (США, Канада  и страны ЕС)  и </w:t>
      </w:r>
      <w:r w:rsidRPr="001A6C9A">
        <w:rPr>
          <w:rFonts w:ascii="Times New Roman" w:eastAsia="Times New Roman" w:hAnsi="Times New Roman" w:cs="Times New Roman"/>
          <w:sz w:val="28"/>
          <w:szCs w:val="24"/>
          <w:lang w:eastAsia="ru-RU"/>
        </w:rPr>
        <w:t>«Японская»</w:t>
      </w:r>
      <w:r>
        <w:rPr>
          <w:rFonts w:ascii="Times New Roman" w:eastAsia="Times New Roman" w:hAnsi="Times New Roman" w:cs="Times New Roman"/>
          <w:sz w:val="28"/>
          <w:szCs w:val="24"/>
          <w:lang w:eastAsia="ru-RU"/>
        </w:rPr>
        <w:t xml:space="preserve"> (Япония, Китай)</w:t>
      </w:r>
      <w:r w:rsidRPr="001A6C9A">
        <w:rPr>
          <w:rFonts w:ascii="Times New Roman" w:eastAsia="Times New Roman" w:hAnsi="Times New Roman" w:cs="Times New Roman"/>
          <w:sz w:val="28"/>
          <w:szCs w:val="24"/>
          <w:lang w:eastAsia="ru-RU"/>
        </w:rPr>
        <w:t>.</w:t>
      </w:r>
    </w:p>
    <w:p w:rsidR="009477BA"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8A70A2">
        <w:rPr>
          <w:rFonts w:ascii="Times New Roman" w:eastAsia="Times New Roman" w:hAnsi="Times New Roman" w:cs="Times New Roman"/>
          <w:sz w:val="28"/>
          <w:szCs w:val="24"/>
          <w:lang w:eastAsia="ru-RU"/>
        </w:rPr>
        <w:t xml:space="preserve">Американская стратегия </w:t>
      </w:r>
      <w:r>
        <w:rPr>
          <w:rFonts w:ascii="Times New Roman" w:eastAsia="Times New Roman" w:hAnsi="Times New Roman" w:cs="Times New Roman"/>
          <w:sz w:val="28"/>
          <w:szCs w:val="24"/>
          <w:lang w:eastAsia="ru-RU"/>
        </w:rPr>
        <w:t xml:space="preserve">обеспечения экономической безопасности фирмы </w:t>
      </w:r>
      <w:r w:rsidRPr="008A70A2">
        <w:rPr>
          <w:rFonts w:ascii="Times New Roman" w:eastAsia="Times New Roman" w:hAnsi="Times New Roman" w:cs="Times New Roman"/>
          <w:sz w:val="28"/>
          <w:szCs w:val="24"/>
          <w:lang w:eastAsia="ru-RU"/>
        </w:rPr>
        <w:t>придерживается принц</w:t>
      </w:r>
      <w:r>
        <w:rPr>
          <w:rFonts w:ascii="Times New Roman" w:eastAsia="Times New Roman" w:hAnsi="Times New Roman" w:cs="Times New Roman"/>
          <w:sz w:val="28"/>
          <w:szCs w:val="24"/>
          <w:lang w:eastAsia="ru-RU"/>
        </w:rPr>
        <w:t xml:space="preserve">ипа, что ее успех зависит от </w:t>
      </w:r>
      <w:r w:rsidRPr="008A70A2">
        <w:rPr>
          <w:rFonts w:ascii="Times New Roman" w:eastAsia="Times New Roman" w:hAnsi="Times New Roman" w:cs="Times New Roman"/>
          <w:sz w:val="28"/>
          <w:szCs w:val="24"/>
          <w:lang w:eastAsia="ru-RU"/>
        </w:rPr>
        <w:t>следующих факторов: снижение издержек за сч</w:t>
      </w:r>
      <w:r>
        <w:rPr>
          <w:rFonts w:ascii="Times New Roman" w:eastAsia="Times New Roman" w:hAnsi="Times New Roman" w:cs="Times New Roman"/>
          <w:sz w:val="28"/>
          <w:szCs w:val="24"/>
          <w:lang w:eastAsia="ru-RU"/>
        </w:rPr>
        <w:t xml:space="preserve">ет выявления внутренних рисков, </w:t>
      </w:r>
      <w:r w:rsidRPr="008A70A2">
        <w:rPr>
          <w:rFonts w:ascii="Times New Roman" w:eastAsia="Times New Roman" w:hAnsi="Times New Roman" w:cs="Times New Roman"/>
          <w:sz w:val="28"/>
          <w:szCs w:val="24"/>
          <w:lang w:eastAsia="ru-RU"/>
        </w:rPr>
        <w:t>рациональной организации производства продукции, э</w:t>
      </w:r>
      <w:r>
        <w:rPr>
          <w:rFonts w:ascii="Times New Roman" w:eastAsia="Times New Roman" w:hAnsi="Times New Roman" w:cs="Times New Roman"/>
          <w:sz w:val="28"/>
          <w:szCs w:val="24"/>
          <w:lang w:eastAsia="ru-RU"/>
        </w:rPr>
        <w:t xml:space="preserve">ффективности использования всех </w:t>
      </w:r>
      <w:r w:rsidRPr="008A70A2">
        <w:rPr>
          <w:rFonts w:ascii="Times New Roman" w:eastAsia="Times New Roman" w:hAnsi="Times New Roman" w:cs="Times New Roman"/>
          <w:sz w:val="28"/>
          <w:szCs w:val="24"/>
          <w:lang w:eastAsia="ru-RU"/>
        </w:rPr>
        <w:t>ресурсов, а также от роста производительности т</w:t>
      </w:r>
      <w:r>
        <w:rPr>
          <w:rFonts w:ascii="Times New Roman" w:eastAsia="Times New Roman" w:hAnsi="Times New Roman" w:cs="Times New Roman"/>
          <w:sz w:val="28"/>
          <w:szCs w:val="24"/>
          <w:lang w:eastAsia="ru-RU"/>
        </w:rPr>
        <w:t xml:space="preserve">руда. Другими словами, в данной </w:t>
      </w:r>
      <w:r w:rsidRPr="008A70A2">
        <w:rPr>
          <w:rFonts w:ascii="Times New Roman" w:eastAsia="Times New Roman" w:hAnsi="Times New Roman" w:cs="Times New Roman"/>
          <w:sz w:val="28"/>
          <w:szCs w:val="24"/>
          <w:lang w:eastAsia="ru-RU"/>
        </w:rPr>
        <w:t>стратегии фирма рассматривается как закрытая система</w:t>
      </w:r>
      <w:r>
        <w:rPr>
          <w:rFonts w:ascii="Times New Roman" w:eastAsia="Times New Roman" w:hAnsi="Times New Roman" w:cs="Times New Roman"/>
          <w:sz w:val="28"/>
          <w:szCs w:val="24"/>
          <w:lang w:eastAsia="ru-RU"/>
        </w:rPr>
        <w:t xml:space="preserve">. Данный подход считается </w:t>
      </w:r>
      <w:r w:rsidRPr="008A70A2">
        <w:rPr>
          <w:rFonts w:ascii="Times New Roman" w:eastAsia="Times New Roman" w:hAnsi="Times New Roman" w:cs="Times New Roman"/>
          <w:sz w:val="28"/>
          <w:szCs w:val="24"/>
          <w:lang w:eastAsia="ru-RU"/>
        </w:rPr>
        <w:t>стабильным в течение длительного времени. Углубление специализации производства и</w:t>
      </w:r>
      <w:r>
        <w:rPr>
          <w:rFonts w:ascii="Times New Roman" w:eastAsia="Times New Roman" w:hAnsi="Times New Roman" w:cs="Times New Roman"/>
          <w:sz w:val="28"/>
          <w:szCs w:val="24"/>
          <w:lang w:eastAsia="ru-RU"/>
        </w:rPr>
        <w:t xml:space="preserve"> </w:t>
      </w:r>
      <w:r w:rsidRPr="008A70A2">
        <w:rPr>
          <w:rFonts w:ascii="Times New Roman" w:eastAsia="Times New Roman" w:hAnsi="Times New Roman" w:cs="Times New Roman"/>
          <w:sz w:val="28"/>
          <w:szCs w:val="24"/>
          <w:lang w:eastAsia="ru-RU"/>
        </w:rPr>
        <w:t>непрерывный рост считаются основной стратегией. Ор</w:t>
      </w:r>
      <w:r>
        <w:rPr>
          <w:rFonts w:ascii="Times New Roman" w:eastAsia="Times New Roman" w:hAnsi="Times New Roman" w:cs="Times New Roman"/>
          <w:sz w:val="28"/>
          <w:szCs w:val="24"/>
          <w:lang w:eastAsia="ru-RU"/>
        </w:rPr>
        <w:t xml:space="preserve">ганизационная структура строится </w:t>
      </w:r>
      <w:proofErr w:type="gramStart"/>
      <w:r w:rsidRPr="008A70A2">
        <w:rPr>
          <w:rFonts w:ascii="Times New Roman" w:eastAsia="Times New Roman" w:hAnsi="Times New Roman" w:cs="Times New Roman"/>
          <w:sz w:val="28"/>
          <w:szCs w:val="24"/>
          <w:lang w:eastAsia="ru-RU"/>
        </w:rPr>
        <w:t>по</w:t>
      </w:r>
      <w:proofErr w:type="gramEnd"/>
      <w:r w:rsidRPr="008A70A2">
        <w:rPr>
          <w:rFonts w:ascii="Times New Roman" w:eastAsia="Times New Roman" w:hAnsi="Times New Roman" w:cs="Times New Roman"/>
          <w:sz w:val="28"/>
          <w:szCs w:val="24"/>
          <w:lang w:eastAsia="ru-RU"/>
        </w:rPr>
        <w:t xml:space="preserve"> </w:t>
      </w:r>
      <w:proofErr w:type="gramStart"/>
      <w:r w:rsidRPr="008A70A2">
        <w:rPr>
          <w:rFonts w:ascii="Times New Roman" w:eastAsia="Times New Roman" w:hAnsi="Times New Roman" w:cs="Times New Roman"/>
          <w:sz w:val="28"/>
          <w:szCs w:val="24"/>
          <w:lang w:eastAsia="ru-RU"/>
        </w:rPr>
        <w:t>с</w:t>
      </w:r>
      <w:proofErr w:type="gramEnd"/>
      <w:r w:rsidRPr="008A70A2">
        <w:rPr>
          <w:rFonts w:ascii="Times New Roman" w:eastAsia="Times New Roman" w:hAnsi="Times New Roman" w:cs="Times New Roman"/>
          <w:sz w:val="28"/>
          <w:szCs w:val="24"/>
          <w:lang w:eastAsia="ru-RU"/>
        </w:rPr>
        <w:t xml:space="preserve"> четким разделением аппарата управления по служ</w:t>
      </w:r>
      <w:r>
        <w:rPr>
          <w:rFonts w:ascii="Times New Roman" w:eastAsia="Times New Roman" w:hAnsi="Times New Roman" w:cs="Times New Roman"/>
          <w:sz w:val="28"/>
          <w:szCs w:val="24"/>
          <w:lang w:eastAsia="ru-RU"/>
        </w:rPr>
        <w:t xml:space="preserve">бам, то есть по функциональному </w:t>
      </w:r>
      <w:r w:rsidRPr="008A70A2">
        <w:rPr>
          <w:rFonts w:ascii="Times New Roman" w:eastAsia="Times New Roman" w:hAnsi="Times New Roman" w:cs="Times New Roman"/>
          <w:sz w:val="28"/>
          <w:szCs w:val="24"/>
          <w:lang w:eastAsia="ru-RU"/>
        </w:rPr>
        <w:t>признаку. Данная стратегия основывается на контроле всех</w:t>
      </w:r>
      <w:r>
        <w:rPr>
          <w:rFonts w:ascii="Times New Roman" w:eastAsia="Times New Roman" w:hAnsi="Times New Roman" w:cs="Times New Roman"/>
          <w:sz w:val="28"/>
          <w:szCs w:val="24"/>
          <w:lang w:eastAsia="ru-RU"/>
        </w:rPr>
        <w:t xml:space="preserve"> видов деятельности, а также на </w:t>
      </w:r>
      <w:r w:rsidRPr="008A70A2">
        <w:rPr>
          <w:rFonts w:ascii="Times New Roman" w:eastAsia="Times New Roman" w:hAnsi="Times New Roman" w:cs="Times New Roman"/>
          <w:sz w:val="28"/>
          <w:szCs w:val="24"/>
          <w:lang w:eastAsia="ru-RU"/>
        </w:rPr>
        <w:t>своевременном выполнении указаний всеми сотрудн</w:t>
      </w:r>
      <w:r>
        <w:rPr>
          <w:rFonts w:ascii="Times New Roman" w:eastAsia="Times New Roman" w:hAnsi="Times New Roman" w:cs="Times New Roman"/>
          <w:sz w:val="28"/>
          <w:szCs w:val="24"/>
          <w:lang w:eastAsia="ru-RU"/>
        </w:rPr>
        <w:t xml:space="preserve">иками компании. Такой стратегии </w:t>
      </w:r>
      <w:r w:rsidRPr="008A70A2">
        <w:rPr>
          <w:rFonts w:ascii="Times New Roman" w:eastAsia="Times New Roman" w:hAnsi="Times New Roman" w:cs="Times New Roman"/>
          <w:sz w:val="28"/>
          <w:szCs w:val="24"/>
          <w:lang w:eastAsia="ru-RU"/>
        </w:rPr>
        <w:t xml:space="preserve">придерживаются такие американские компании как </w:t>
      </w:r>
      <w:proofErr w:type="spellStart"/>
      <w:r w:rsidRPr="008A70A2">
        <w:rPr>
          <w:rFonts w:ascii="Times New Roman" w:eastAsia="Times New Roman" w:hAnsi="Times New Roman" w:cs="Times New Roman"/>
          <w:sz w:val="28"/>
          <w:szCs w:val="24"/>
          <w:lang w:eastAsia="ru-RU"/>
        </w:rPr>
        <w:t>Target</w:t>
      </w:r>
      <w:proofErr w:type="spellEnd"/>
      <w:r w:rsidRPr="008A70A2">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proofErr w:type="spellStart"/>
      <w:r>
        <w:rPr>
          <w:rFonts w:ascii="Times New Roman" w:eastAsia="Times New Roman" w:hAnsi="Times New Roman" w:cs="Times New Roman"/>
          <w:sz w:val="28"/>
          <w:szCs w:val="24"/>
          <w:lang w:eastAsia="ru-RU"/>
        </w:rPr>
        <w:t>Wal</w:t>
      </w:r>
      <w:proofErr w:type="spellEnd"/>
      <w:r>
        <w:rPr>
          <w:rFonts w:ascii="Times New Roman" w:eastAsia="Times New Roman" w:hAnsi="Times New Roman" w:cs="Times New Roman"/>
          <w:sz w:val="28"/>
          <w:szCs w:val="24"/>
          <w:lang w:eastAsia="ru-RU"/>
        </w:rPr>
        <w:t xml:space="preserve"> - </w:t>
      </w:r>
      <w:proofErr w:type="spellStart"/>
      <w:r>
        <w:rPr>
          <w:rFonts w:ascii="Times New Roman" w:eastAsia="Times New Roman" w:hAnsi="Times New Roman" w:cs="Times New Roman"/>
          <w:sz w:val="28"/>
          <w:szCs w:val="24"/>
          <w:lang w:eastAsia="ru-RU"/>
        </w:rPr>
        <w:t>Mart</w:t>
      </w:r>
      <w:proofErr w:type="spellEnd"/>
      <w:r>
        <w:rPr>
          <w:rFonts w:ascii="Times New Roman" w:eastAsia="Times New Roman" w:hAnsi="Times New Roman" w:cs="Times New Roman"/>
          <w:sz w:val="28"/>
          <w:szCs w:val="24"/>
          <w:lang w:eastAsia="ru-RU"/>
        </w:rPr>
        <w:t xml:space="preserve">, </w:t>
      </w:r>
      <w:proofErr w:type="spellStart"/>
      <w:r>
        <w:rPr>
          <w:rFonts w:ascii="Times New Roman" w:eastAsia="Times New Roman" w:hAnsi="Times New Roman" w:cs="Times New Roman"/>
          <w:sz w:val="28"/>
          <w:szCs w:val="24"/>
          <w:lang w:eastAsia="ru-RU"/>
        </w:rPr>
        <w:t>HomeDepot</w:t>
      </w:r>
      <w:proofErr w:type="spellEnd"/>
      <w:r>
        <w:rPr>
          <w:rFonts w:ascii="Times New Roman" w:eastAsia="Times New Roman" w:hAnsi="Times New Roman" w:cs="Times New Roman"/>
          <w:sz w:val="28"/>
          <w:szCs w:val="24"/>
          <w:lang w:eastAsia="ru-RU"/>
        </w:rPr>
        <w:t xml:space="preserve">, </w:t>
      </w:r>
      <w:proofErr w:type="spellStart"/>
      <w:r>
        <w:rPr>
          <w:rFonts w:ascii="Times New Roman" w:eastAsia="Times New Roman" w:hAnsi="Times New Roman" w:cs="Times New Roman"/>
          <w:sz w:val="28"/>
          <w:szCs w:val="24"/>
          <w:lang w:eastAsia="ru-RU"/>
        </w:rPr>
        <w:t>Kroger</w:t>
      </w:r>
      <w:proofErr w:type="spellEnd"/>
      <w:r>
        <w:rPr>
          <w:rFonts w:ascii="Times New Roman" w:eastAsia="Times New Roman" w:hAnsi="Times New Roman" w:cs="Times New Roman"/>
          <w:sz w:val="28"/>
          <w:szCs w:val="24"/>
          <w:lang w:eastAsia="ru-RU"/>
        </w:rPr>
        <w:t xml:space="preserve">, и </w:t>
      </w:r>
      <w:proofErr w:type="spellStart"/>
      <w:r>
        <w:rPr>
          <w:rFonts w:ascii="Times New Roman" w:eastAsia="Times New Roman" w:hAnsi="Times New Roman" w:cs="Times New Roman"/>
          <w:sz w:val="28"/>
          <w:szCs w:val="24"/>
          <w:lang w:eastAsia="ru-RU"/>
        </w:rPr>
        <w:t>Sears</w:t>
      </w:r>
      <w:proofErr w:type="spellEnd"/>
      <w:r w:rsidRPr="008A70A2">
        <w:rPr>
          <w:rFonts w:ascii="Times New Roman" w:eastAsia="Times New Roman" w:hAnsi="Times New Roman" w:cs="Times New Roman"/>
          <w:sz w:val="28"/>
          <w:szCs w:val="24"/>
          <w:lang w:eastAsia="ru-RU"/>
        </w:rPr>
        <w:t>. Наиболее извест</w:t>
      </w:r>
      <w:r>
        <w:rPr>
          <w:rFonts w:ascii="Times New Roman" w:eastAsia="Times New Roman" w:hAnsi="Times New Roman" w:cs="Times New Roman"/>
          <w:sz w:val="28"/>
          <w:szCs w:val="24"/>
          <w:lang w:eastAsia="ru-RU"/>
        </w:rPr>
        <w:t xml:space="preserve">ной из них является </w:t>
      </w:r>
      <w:proofErr w:type="spellStart"/>
      <w:r>
        <w:rPr>
          <w:rFonts w:ascii="Times New Roman" w:eastAsia="Times New Roman" w:hAnsi="Times New Roman" w:cs="Times New Roman"/>
          <w:sz w:val="28"/>
          <w:szCs w:val="24"/>
          <w:lang w:eastAsia="ru-RU"/>
        </w:rPr>
        <w:t>Wal</w:t>
      </w:r>
      <w:proofErr w:type="spellEnd"/>
      <w:r>
        <w:rPr>
          <w:rFonts w:ascii="Times New Roman" w:eastAsia="Times New Roman" w:hAnsi="Times New Roman" w:cs="Times New Roman"/>
          <w:sz w:val="28"/>
          <w:szCs w:val="24"/>
          <w:lang w:eastAsia="ru-RU"/>
        </w:rPr>
        <w:t xml:space="preserve"> - </w:t>
      </w:r>
      <w:proofErr w:type="spellStart"/>
      <w:r>
        <w:rPr>
          <w:rFonts w:ascii="Times New Roman" w:eastAsia="Times New Roman" w:hAnsi="Times New Roman" w:cs="Times New Roman"/>
          <w:sz w:val="28"/>
          <w:szCs w:val="24"/>
          <w:lang w:eastAsia="ru-RU"/>
        </w:rPr>
        <w:t>Mart</w:t>
      </w:r>
      <w:proofErr w:type="spellEnd"/>
      <w:r>
        <w:rPr>
          <w:rFonts w:ascii="Times New Roman" w:eastAsia="Times New Roman" w:hAnsi="Times New Roman" w:cs="Times New Roman"/>
          <w:sz w:val="28"/>
          <w:szCs w:val="24"/>
          <w:lang w:eastAsia="ru-RU"/>
        </w:rPr>
        <w:t xml:space="preserve">, </w:t>
      </w:r>
      <w:r w:rsidRPr="008A70A2">
        <w:rPr>
          <w:rFonts w:ascii="Times New Roman" w:eastAsia="Times New Roman" w:hAnsi="Times New Roman" w:cs="Times New Roman"/>
          <w:sz w:val="28"/>
          <w:szCs w:val="24"/>
          <w:lang w:eastAsia="ru-RU"/>
        </w:rPr>
        <w:t>управляющая крупнейшей в мире розничной сетью, д</w:t>
      </w:r>
      <w:r>
        <w:rPr>
          <w:rFonts w:ascii="Times New Roman" w:eastAsia="Times New Roman" w:hAnsi="Times New Roman" w:cs="Times New Roman"/>
          <w:sz w:val="28"/>
          <w:szCs w:val="24"/>
          <w:lang w:eastAsia="ru-RU"/>
        </w:rPr>
        <w:t xml:space="preserve">ействующей под торговой маркой </w:t>
      </w:r>
      <w:proofErr w:type="spellStart"/>
      <w:r>
        <w:rPr>
          <w:rFonts w:ascii="Times New Roman" w:eastAsia="Times New Roman" w:hAnsi="Times New Roman" w:cs="Times New Roman"/>
          <w:sz w:val="28"/>
          <w:szCs w:val="24"/>
          <w:lang w:eastAsia="ru-RU"/>
        </w:rPr>
        <w:t>Walmart</w:t>
      </w:r>
      <w:proofErr w:type="spellEnd"/>
      <w:r>
        <w:rPr>
          <w:rFonts w:ascii="Times New Roman" w:eastAsia="Times New Roman" w:hAnsi="Times New Roman" w:cs="Times New Roman"/>
          <w:sz w:val="28"/>
          <w:szCs w:val="24"/>
          <w:lang w:eastAsia="ru-RU"/>
        </w:rPr>
        <w:t xml:space="preserve"> (см. таблицу 1.2.).</w:t>
      </w:r>
    </w:p>
    <w:p w:rsidR="009477BA"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Таблица 1.2. –  Компании, применяющие американскую стратегию  </w:t>
      </w:r>
      <w:r w:rsidRPr="009D53E9">
        <w:rPr>
          <w:rFonts w:ascii="Times New Roman" w:eastAsia="Times New Roman" w:hAnsi="Times New Roman" w:cs="Times New Roman"/>
          <w:sz w:val="28"/>
          <w:szCs w:val="24"/>
          <w:lang w:eastAsia="ru-RU"/>
        </w:rPr>
        <w:t>обеспечения экономической безопасности</w:t>
      </w:r>
    </w:p>
    <w:tbl>
      <w:tblPr>
        <w:tblStyle w:val="a9"/>
        <w:tblW w:w="0" w:type="auto"/>
        <w:tblInd w:w="23" w:type="dxa"/>
        <w:tblLook w:val="04A0" w:firstRow="1" w:lastRow="0" w:firstColumn="1" w:lastColumn="0" w:noHBand="0" w:noVBand="1"/>
      </w:tblPr>
      <w:tblGrid>
        <w:gridCol w:w="2920"/>
        <w:gridCol w:w="6628"/>
      </w:tblGrid>
      <w:tr w:rsidR="009477BA" w:rsidRPr="00680B0B" w:rsidTr="00CC152B">
        <w:tc>
          <w:tcPr>
            <w:tcW w:w="2920" w:type="dxa"/>
          </w:tcPr>
          <w:p w:rsidR="009477BA" w:rsidRPr="00680B0B" w:rsidRDefault="009477BA" w:rsidP="00CC152B">
            <w:pPr>
              <w:spacing w:line="360" w:lineRule="auto"/>
              <w:contextualSpacing/>
              <w:jc w:val="center"/>
              <w:rPr>
                <w:rFonts w:ascii="Times New Roman" w:eastAsia="Times New Roman" w:hAnsi="Times New Roman" w:cs="Times New Roman"/>
                <w:sz w:val="24"/>
                <w:szCs w:val="24"/>
                <w:lang w:eastAsia="ru-RU"/>
              </w:rPr>
            </w:pPr>
            <w:r w:rsidRPr="00680B0B">
              <w:rPr>
                <w:rFonts w:ascii="Times New Roman" w:eastAsia="Times New Roman" w:hAnsi="Times New Roman" w:cs="Times New Roman"/>
                <w:sz w:val="24"/>
                <w:szCs w:val="24"/>
                <w:lang w:eastAsia="ru-RU"/>
              </w:rPr>
              <w:t>Компания</w:t>
            </w:r>
          </w:p>
        </w:tc>
        <w:tc>
          <w:tcPr>
            <w:tcW w:w="6628" w:type="dxa"/>
          </w:tcPr>
          <w:p w:rsidR="009477BA" w:rsidRPr="00680B0B" w:rsidRDefault="009477BA" w:rsidP="00CC152B">
            <w:pPr>
              <w:spacing w:line="360" w:lineRule="auto"/>
              <w:contextualSpacing/>
              <w:jc w:val="center"/>
              <w:rPr>
                <w:rFonts w:ascii="Times New Roman" w:eastAsia="Times New Roman" w:hAnsi="Times New Roman" w:cs="Times New Roman"/>
                <w:sz w:val="24"/>
                <w:szCs w:val="24"/>
                <w:lang w:eastAsia="ru-RU"/>
              </w:rPr>
            </w:pPr>
            <w:r w:rsidRPr="00680B0B">
              <w:rPr>
                <w:rFonts w:ascii="Times New Roman" w:eastAsia="Times New Roman" w:hAnsi="Times New Roman" w:cs="Times New Roman"/>
                <w:sz w:val="24"/>
                <w:szCs w:val="24"/>
                <w:lang w:eastAsia="ru-RU"/>
              </w:rPr>
              <w:t>Вид деятельности</w:t>
            </w:r>
          </w:p>
        </w:tc>
      </w:tr>
      <w:tr w:rsidR="009477BA" w:rsidRPr="00680B0B" w:rsidTr="00CC152B">
        <w:tc>
          <w:tcPr>
            <w:tcW w:w="2920" w:type="dxa"/>
          </w:tcPr>
          <w:p w:rsidR="009477BA" w:rsidRPr="00680B0B" w:rsidRDefault="009477BA" w:rsidP="00CC152B">
            <w:pPr>
              <w:spacing w:line="360" w:lineRule="auto"/>
              <w:contextualSpacing/>
              <w:jc w:val="center"/>
              <w:rPr>
                <w:rFonts w:ascii="Times New Roman" w:eastAsia="Times New Roman" w:hAnsi="Times New Roman" w:cs="Times New Roman"/>
                <w:sz w:val="24"/>
                <w:szCs w:val="24"/>
                <w:lang w:eastAsia="ru-RU"/>
              </w:rPr>
            </w:pPr>
            <w:proofErr w:type="spellStart"/>
            <w:r w:rsidRPr="00680B0B">
              <w:rPr>
                <w:rFonts w:ascii="Times New Roman" w:eastAsia="Times New Roman" w:hAnsi="Times New Roman" w:cs="Times New Roman"/>
                <w:sz w:val="24"/>
                <w:szCs w:val="24"/>
                <w:lang w:eastAsia="ru-RU"/>
              </w:rPr>
              <w:t>Target</w:t>
            </w:r>
            <w:proofErr w:type="spellEnd"/>
          </w:p>
        </w:tc>
        <w:tc>
          <w:tcPr>
            <w:tcW w:w="6628" w:type="dxa"/>
          </w:tcPr>
          <w:p w:rsidR="009477BA" w:rsidRPr="00680B0B" w:rsidRDefault="009477BA" w:rsidP="00CC152B">
            <w:pPr>
              <w:spacing w:line="360" w:lineRule="auto"/>
              <w:contextualSpacing/>
              <w:jc w:val="both"/>
              <w:rPr>
                <w:rFonts w:ascii="Times New Roman" w:eastAsia="Times New Roman" w:hAnsi="Times New Roman" w:cs="Times New Roman"/>
                <w:sz w:val="24"/>
                <w:szCs w:val="24"/>
                <w:lang w:eastAsia="ru-RU"/>
              </w:rPr>
            </w:pPr>
            <w:r w:rsidRPr="00680B0B">
              <w:rPr>
                <w:rFonts w:ascii="Times New Roman" w:eastAsia="Times New Roman" w:hAnsi="Times New Roman" w:cs="Times New Roman"/>
                <w:sz w:val="24"/>
                <w:szCs w:val="24"/>
                <w:lang w:eastAsia="ru-RU"/>
              </w:rPr>
              <w:t xml:space="preserve">управление сетью магазинов розничной торговли, работающих под марками </w:t>
            </w:r>
            <w:proofErr w:type="spellStart"/>
            <w:r w:rsidRPr="00680B0B">
              <w:rPr>
                <w:rFonts w:ascii="Times New Roman" w:eastAsia="Times New Roman" w:hAnsi="Times New Roman" w:cs="Times New Roman"/>
                <w:sz w:val="24"/>
                <w:szCs w:val="24"/>
                <w:lang w:eastAsia="ru-RU"/>
              </w:rPr>
              <w:t>Target</w:t>
            </w:r>
            <w:proofErr w:type="spellEnd"/>
            <w:r w:rsidRPr="00680B0B">
              <w:rPr>
                <w:rFonts w:ascii="Times New Roman" w:eastAsia="Times New Roman" w:hAnsi="Times New Roman" w:cs="Times New Roman"/>
                <w:sz w:val="24"/>
                <w:szCs w:val="24"/>
                <w:lang w:eastAsia="ru-RU"/>
              </w:rPr>
              <w:t xml:space="preserve"> и </w:t>
            </w:r>
            <w:proofErr w:type="spellStart"/>
            <w:r w:rsidRPr="00680B0B">
              <w:rPr>
                <w:rFonts w:ascii="Times New Roman" w:eastAsia="Times New Roman" w:hAnsi="Times New Roman" w:cs="Times New Roman"/>
                <w:sz w:val="24"/>
                <w:szCs w:val="24"/>
                <w:lang w:eastAsia="ru-RU"/>
              </w:rPr>
              <w:t>SuperTarget</w:t>
            </w:r>
            <w:proofErr w:type="spellEnd"/>
            <w:r w:rsidRPr="00680B0B">
              <w:rPr>
                <w:rFonts w:ascii="Times New Roman" w:eastAsia="Times New Roman" w:hAnsi="Times New Roman" w:cs="Times New Roman"/>
                <w:sz w:val="24"/>
                <w:szCs w:val="24"/>
                <w:lang w:eastAsia="ru-RU"/>
              </w:rPr>
              <w:t xml:space="preserve">, шестой крупнейший </w:t>
            </w:r>
            <w:proofErr w:type="spellStart"/>
            <w:r w:rsidRPr="00680B0B">
              <w:rPr>
                <w:rFonts w:ascii="Times New Roman" w:eastAsia="Times New Roman" w:hAnsi="Times New Roman" w:cs="Times New Roman"/>
                <w:sz w:val="24"/>
                <w:szCs w:val="24"/>
                <w:lang w:eastAsia="ru-RU"/>
              </w:rPr>
              <w:t>ретейлер</w:t>
            </w:r>
            <w:proofErr w:type="spellEnd"/>
            <w:r w:rsidRPr="00680B0B">
              <w:rPr>
                <w:rFonts w:ascii="Times New Roman" w:eastAsia="Times New Roman" w:hAnsi="Times New Roman" w:cs="Times New Roman"/>
                <w:sz w:val="24"/>
                <w:szCs w:val="24"/>
                <w:lang w:eastAsia="ru-RU"/>
              </w:rPr>
              <w:t xml:space="preserve"> в США. </w:t>
            </w:r>
          </w:p>
        </w:tc>
      </w:tr>
      <w:tr w:rsidR="009477BA" w:rsidRPr="00680B0B" w:rsidTr="00CC152B">
        <w:tc>
          <w:tcPr>
            <w:tcW w:w="2920" w:type="dxa"/>
          </w:tcPr>
          <w:p w:rsidR="009477BA" w:rsidRPr="00680B0B" w:rsidRDefault="009477BA" w:rsidP="00CC152B">
            <w:pPr>
              <w:spacing w:line="360" w:lineRule="auto"/>
              <w:contextualSpacing/>
              <w:jc w:val="center"/>
              <w:rPr>
                <w:rFonts w:ascii="Times New Roman" w:eastAsia="Times New Roman" w:hAnsi="Times New Roman" w:cs="Times New Roman"/>
                <w:sz w:val="24"/>
                <w:szCs w:val="24"/>
                <w:lang w:eastAsia="ru-RU"/>
              </w:rPr>
            </w:pPr>
            <w:proofErr w:type="spellStart"/>
            <w:r w:rsidRPr="00680B0B">
              <w:rPr>
                <w:rFonts w:ascii="Times New Roman" w:eastAsia="Times New Roman" w:hAnsi="Times New Roman" w:cs="Times New Roman"/>
                <w:sz w:val="24"/>
                <w:szCs w:val="24"/>
                <w:lang w:eastAsia="ru-RU"/>
              </w:rPr>
              <w:lastRenderedPageBreak/>
              <w:t>Wal</w:t>
            </w:r>
            <w:proofErr w:type="spellEnd"/>
            <w:r w:rsidRPr="00680B0B">
              <w:rPr>
                <w:rFonts w:ascii="Times New Roman" w:eastAsia="Times New Roman" w:hAnsi="Times New Roman" w:cs="Times New Roman"/>
                <w:sz w:val="24"/>
                <w:szCs w:val="24"/>
                <w:lang w:eastAsia="ru-RU"/>
              </w:rPr>
              <w:t xml:space="preserve"> - </w:t>
            </w:r>
            <w:proofErr w:type="spellStart"/>
            <w:r w:rsidRPr="00680B0B">
              <w:rPr>
                <w:rFonts w:ascii="Times New Roman" w:eastAsia="Times New Roman" w:hAnsi="Times New Roman" w:cs="Times New Roman"/>
                <w:sz w:val="24"/>
                <w:szCs w:val="24"/>
                <w:lang w:eastAsia="ru-RU"/>
              </w:rPr>
              <w:t>Mart</w:t>
            </w:r>
            <w:proofErr w:type="spellEnd"/>
          </w:p>
        </w:tc>
        <w:tc>
          <w:tcPr>
            <w:tcW w:w="6628" w:type="dxa"/>
          </w:tcPr>
          <w:p w:rsidR="009477BA" w:rsidRPr="00680B0B" w:rsidRDefault="009477BA" w:rsidP="00CC152B">
            <w:pPr>
              <w:spacing w:line="360" w:lineRule="auto"/>
              <w:contextualSpacing/>
              <w:jc w:val="both"/>
              <w:rPr>
                <w:rFonts w:ascii="Times New Roman" w:eastAsia="Times New Roman" w:hAnsi="Times New Roman" w:cs="Times New Roman"/>
                <w:sz w:val="24"/>
                <w:szCs w:val="24"/>
                <w:lang w:eastAsia="ru-RU"/>
              </w:rPr>
            </w:pPr>
            <w:proofErr w:type="gramStart"/>
            <w:r w:rsidRPr="00680B0B">
              <w:rPr>
                <w:rFonts w:ascii="Times New Roman" w:eastAsia="Times New Roman" w:hAnsi="Times New Roman" w:cs="Times New Roman"/>
                <w:sz w:val="24"/>
                <w:szCs w:val="24"/>
                <w:lang w:eastAsia="ru-RU"/>
              </w:rPr>
              <w:t>крупнейшая</w:t>
            </w:r>
            <w:proofErr w:type="gramEnd"/>
            <w:r w:rsidRPr="00680B0B">
              <w:rPr>
                <w:rFonts w:ascii="Times New Roman" w:eastAsia="Times New Roman" w:hAnsi="Times New Roman" w:cs="Times New Roman"/>
                <w:sz w:val="24"/>
                <w:szCs w:val="24"/>
                <w:lang w:eastAsia="ru-RU"/>
              </w:rPr>
              <w:t xml:space="preserve"> в мире сетью оптовой и розничной торговли, действующей под торговой маркой </w:t>
            </w:r>
            <w:proofErr w:type="spellStart"/>
            <w:r w:rsidRPr="00680B0B">
              <w:rPr>
                <w:rFonts w:ascii="Times New Roman" w:eastAsia="Times New Roman" w:hAnsi="Times New Roman" w:cs="Times New Roman"/>
                <w:sz w:val="24"/>
                <w:szCs w:val="24"/>
                <w:lang w:eastAsia="ru-RU"/>
              </w:rPr>
              <w:t>Walmart</w:t>
            </w:r>
            <w:proofErr w:type="spellEnd"/>
            <w:r w:rsidRPr="00680B0B">
              <w:rPr>
                <w:rFonts w:ascii="Times New Roman" w:eastAsia="Times New Roman" w:hAnsi="Times New Roman" w:cs="Times New Roman"/>
                <w:sz w:val="24"/>
                <w:szCs w:val="24"/>
                <w:lang w:eastAsia="ru-RU"/>
              </w:rPr>
              <w:t xml:space="preserve">. В сеть входит более 10130 магазинов в 27 странах мира. </w:t>
            </w:r>
          </w:p>
        </w:tc>
      </w:tr>
      <w:tr w:rsidR="009477BA" w:rsidRPr="00680B0B" w:rsidTr="00CC152B">
        <w:tc>
          <w:tcPr>
            <w:tcW w:w="2920" w:type="dxa"/>
          </w:tcPr>
          <w:p w:rsidR="009477BA" w:rsidRPr="00680B0B" w:rsidRDefault="009477BA" w:rsidP="00CC152B">
            <w:pPr>
              <w:spacing w:line="360" w:lineRule="auto"/>
              <w:contextualSpacing/>
              <w:jc w:val="center"/>
              <w:rPr>
                <w:rFonts w:ascii="Times New Roman" w:eastAsia="Times New Roman" w:hAnsi="Times New Roman" w:cs="Times New Roman"/>
                <w:sz w:val="24"/>
                <w:szCs w:val="24"/>
                <w:lang w:eastAsia="ru-RU"/>
              </w:rPr>
            </w:pPr>
            <w:proofErr w:type="spellStart"/>
            <w:r w:rsidRPr="00680B0B">
              <w:rPr>
                <w:rFonts w:ascii="Times New Roman" w:eastAsia="Times New Roman" w:hAnsi="Times New Roman" w:cs="Times New Roman"/>
                <w:sz w:val="24"/>
                <w:szCs w:val="24"/>
                <w:lang w:eastAsia="ru-RU"/>
              </w:rPr>
              <w:t>HomeDepot</w:t>
            </w:r>
            <w:proofErr w:type="spellEnd"/>
          </w:p>
        </w:tc>
        <w:tc>
          <w:tcPr>
            <w:tcW w:w="6628" w:type="dxa"/>
          </w:tcPr>
          <w:p w:rsidR="009477BA" w:rsidRPr="00680B0B" w:rsidRDefault="009477BA" w:rsidP="00CC152B">
            <w:pPr>
              <w:spacing w:line="360" w:lineRule="auto"/>
              <w:contextualSpacing/>
              <w:jc w:val="both"/>
              <w:rPr>
                <w:rFonts w:ascii="Times New Roman" w:eastAsia="Times New Roman" w:hAnsi="Times New Roman" w:cs="Times New Roman"/>
                <w:sz w:val="24"/>
                <w:szCs w:val="24"/>
                <w:lang w:eastAsia="ru-RU"/>
              </w:rPr>
            </w:pPr>
            <w:r w:rsidRPr="00680B0B">
              <w:rPr>
                <w:rFonts w:ascii="Times New Roman" w:eastAsia="Times New Roman" w:hAnsi="Times New Roman" w:cs="Times New Roman"/>
                <w:sz w:val="24"/>
                <w:szCs w:val="24"/>
                <w:lang w:eastAsia="ru-RU"/>
              </w:rPr>
              <w:t>торговая сеть, являющаяся крупнейшей на планете по продаже инструментов для ремонта и стройматериалов.</w:t>
            </w:r>
          </w:p>
        </w:tc>
      </w:tr>
      <w:tr w:rsidR="009477BA" w:rsidRPr="00680B0B" w:rsidTr="00CC152B">
        <w:tc>
          <w:tcPr>
            <w:tcW w:w="2920" w:type="dxa"/>
          </w:tcPr>
          <w:p w:rsidR="009477BA" w:rsidRPr="00680B0B" w:rsidRDefault="009477BA" w:rsidP="00CC152B">
            <w:pPr>
              <w:spacing w:line="360" w:lineRule="auto"/>
              <w:contextualSpacing/>
              <w:jc w:val="center"/>
              <w:rPr>
                <w:rFonts w:ascii="Times New Roman" w:eastAsia="Times New Roman" w:hAnsi="Times New Roman" w:cs="Times New Roman"/>
                <w:sz w:val="24"/>
                <w:szCs w:val="24"/>
                <w:lang w:eastAsia="ru-RU"/>
              </w:rPr>
            </w:pPr>
            <w:proofErr w:type="spellStart"/>
            <w:r w:rsidRPr="00680B0B">
              <w:rPr>
                <w:rFonts w:ascii="Times New Roman" w:eastAsia="Times New Roman" w:hAnsi="Times New Roman" w:cs="Times New Roman"/>
                <w:sz w:val="24"/>
                <w:szCs w:val="24"/>
                <w:lang w:eastAsia="ru-RU"/>
              </w:rPr>
              <w:t>Kroger</w:t>
            </w:r>
            <w:proofErr w:type="spellEnd"/>
          </w:p>
        </w:tc>
        <w:tc>
          <w:tcPr>
            <w:tcW w:w="6628" w:type="dxa"/>
          </w:tcPr>
          <w:p w:rsidR="009477BA" w:rsidRPr="00680B0B" w:rsidRDefault="009477BA" w:rsidP="00CC152B">
            <w:pPr>
              <w:spacing w:line="360" w:lineRule="auto"/>
              <w:contextualSpacing/>
              <w:jc w:val="both"/>
              <w:rPr>
                <w:rFonts w:ascii="Times New Roman" w:eastAsia="Times New Roman" w:hAnsi="Times New Roman" w:cs="Times New Roman"/>
                <w:sz w:val="24"/>
                <w:szCs w:val="24"/>
                <w:lang w:eastAsia="ru-RU"/>
              </w:rPr>
            </w:pPr>
            <w:r w:rsidRPr="00680B0B">
              <w:rPr>
                <w:rFonts w:ascii="Times New Roman" w:eastAsia="Times New Roman" w:hAnsi="Times New Roman" w:cs="Times New Roman"/>
                <w:sz w:val="24"/>
                <w:szCs w:val="24"/>
                <w:lang w:eastAsia="ru-RU"/>
              </w:rPr>
              <w:t xml:space="preserve">американская сеть супермаркетов, является вторым крупнейшим розничным продавцом в США после </w:t>
            </w:r>
            <w:proofErr w:type="spellStart"/>
            <w:r w:rsidRPr="00680B0B">
              <w:rPr>
                <w:rFonts w:ascii="Times New Roman" w:eastAsia="Times New Roman" w:hAnsi="Times New Roman" w:cs="Times New Roman"/>
                <w:sz w:val="24"/>
                <w:szCs w:val="24"/>
                <w:lang w:eastAsia="ru-RU"/>
              </w:rPr>
              <w:t>Wal-Mart</w:t>
            </w:r>
            <w:proofErr w:type="spellEnd"/>
            <w:r w:rsidRPr="00680B0B">
              <w:rPr>
                <w:rFonts w:ascii="Times New Roman" w:eastAsia="Times New Roman" w:hAnsi="Times New Roman" w:cs="Times New Roman"/>
                <w:sz w:val="24"/>
                <w:szCs w:val="24"/>
                <w:lang w:eastAsia="ru-RU"/>
              </w:rPr>
              <w:t xml:space="preserve">. Сеть </w:t>
            </w:r>
            <w:proofErr w:type="spellStart"/>
            <w:r w:rsidRPr="00680B0B">
              <w:rPr>
                <w:rFonts w:ascii="Times New Roman" w:eastAsia="Times New Roman" w:hAnsi="Times New Roman" w:cs="Times New Roman"/>
                <w:sz w:val="24"/>
                <w:szCs w:val="24"/>
                <w:lang w:eastAsia="ru-RU"/>
              </w:rPr>
              <w:t>оперирирует</w:t>
            </w:r>
            <w:proofErr w:type="spellEnd"/>
            <w:r w:rsidRPr="00680B0B">
              <w:rPr>
                <w:rFonts w:ascii="Times New Roman" w:eastAsia="Times New Roman" w:hAnsi="Times New Roman" w:cs="Times New Roman"/>
                <w:sz w:val="24"/>
                <w:szCs w:val="24"/>
                <w:lang w:eastAsia="ru-RU"/>
              </w:rPr>
              <w:t xml:space="preserve"> более 2500 супермаркетов, 579 из которых имеют свой собственный автозаправочный комплекс.</w:t>
            </w:r>
          </w:p>
        </w:tc>
      </w:tr>
      <w:tr w:rsidR="009477BA" w:rsidRPr="00680B0B" w:rsidTr="00CC152B">
        <w:tc>
          <w:tcPr>
            <w:tcW w:w="2920" w:type="dxa"/>
          </w:tcPr>
          <w:p w:rsidR="009477BA" w:rsidRPr="00680B0B" w:rsidRDefault="009477BA" w:rsidP="00CC152B">
            <w:pPr>
              <w:spacing w:line="360" w:lineRule="auto"/>
              <w:contextualSpacing/>
              <w:jc w:val="center"/>
              <w:rPr>
                <w:rFonts w:ascii="Times New Roman" w:eastAsia="Times New Roman" w:hAnsi="Times New Roman" w:cs="Times New Roman"/>
                <w:sz w:val="24"/>
                <w:szCs w:val="24"/>
                <w:lang w:eastAsia="ru-RU"/>
              </w:rPr>
            </w:pPr>
            <w:proofErr w:type="spellStart"/>
            <w:r w:rsidRPr="00680B0B">
              <w:rPr>
                <w:rFonts w:ascii="Times New Roman" w:eastAsia="Times New Roman" w:hAnsi="Times New Roman" w:cs="Times New Roman"/>
                <w:sz w:val="24"/>
                <w:szCs w:val="24"/>
                <w:lang w:eastAsia="ru-RU"/>
              </w:rPr>
              <w:t>Sears</w:t>
            </w:r>
            <w:proofErr w:type="spellEnd"/>
          </w:p>
        </w:tc>
        <w:tc>
          <w:tcPr>
            <w:tcW w:w="6628" w:type="dxa"/>
          </w:tcPr>
          <w:p w:rsidR="009477BA" w:rsidRPr="00680B0B" w:rsidRDefault="009477BA" w:rsidP="00CC152B">
            <w:pPr>
              <w:spacing w:line="360" w:lineRule="auto"/>
              <w:contextualSpacing/>
              <w:jc w:val="both"/>
              <w:rPr>
                <w:rFonts w:ascii="Times New Roman" w:eastAsia="Times New Roman" w:hAnsi="Times New Roman" w:cs="Times New Roman"/>
                <w:sz w:val="24"/>
                <w:szCs w:val="24"/>
                <w:lang w:eastAsia="ru-RU"/>
              </w:rPr>
            </w:pPr>
            <w:r w:rsidRPr="00680B0B">
              <w:rPr>
                <w:rFonts w:ascii="Times New Roman" w:eastAsia="Times New Roman" w:hAnsi="Times New Roman" w:cs="Times New Roman"/>
                <w:sz w:val="24"/>
                <w:szCs w:val="24"/>
                <w:lang w:eastAsia="ru-RU"/>
              </w:rPr>
              <w:t xml:space="preserve">американская компания, управляющая несколькими международными сетями розничной торговли. В начале 2005 года в результате слияния с торговой сетью </w:t>
            </w:r>
            <w:proofErr w:type="spellStart"/>
            <w:r w:rsidRPr="00680B0B">
              <w:rPr>
                <w:rFonts w:ascii="Times New Roman" w:eastAsia="Times New Roman" w:hAnsi="Times New Roman" w:cs="Times New Roman"/>
                <w:sz w:val="24"/>
                <w:szCs w:val="24"/>
                <w:lang w:eastAsia="ru-RU"/>
              </w:rPr>
              <w:t>Kmart</w:t>
            </w:r>
            <w:proofErr w:type="spellEnd"/>
            <w:r w:rsidRPr="00680B0B">
              <w:rPr>
                <w:rFonts w:ascii="Times New Roman" w:eastAsia="Times New Roman" w:hAnsi="Times New Roman" w:cs="Times New Roman"/>
                <w:sz w:val="24"/>
                <w:szCs w:val="24"/>
                <w:lang w:eastAsia="ru-RU"/>
              </w:rPr>
              <w:t xml:space="preserve"> образована холдинговая компания (</w:t>
            </w:r>
            <w:proofErr w:type="spellStart"/>
            <w:r w:rsidRPr="00680B0B">
              <w:rPr>
                <w:rFonts w:ascii="Times New Roman" w:eastAsia="Times New Roman" w:hAnsi="Times New Roman" w:cs="Times New Roman"/>
                <w:sz w:val="24"/>
                <w:szCs w:val="24"/>
                <w:lang w:eastAsia="ru-RU"/>
              </w:rPr>
              <w:t>Sears</w:t>
            </w:r>
            <w:proofErr w:type="spellEnd"/>
            <w:r w:rsidRPr="00680B0B">
              <w:rPr>
                <w:rFonts w:ascii="Times New Roman" w:eastAsia="Times New Roman" w:hAnsi="Times New Roman" w:cs="Times New Roman"/>
                <w:sz w:val="24"/>
                <w:szCs w:val="24"/>
                <w:lang w:eastAsia="ru-RU"/>
              </w:rPr>
              <w:t xml:space="preserve"> </w:t>
            </w:r>
            <w:proofErr w:type="spellStart"/>
            <w:r w:rsidRPr="00680B0B">
              <w:rPr>
                <w:rFonts w:ascii="Times New Roman" w:eastAsia="Times New Roman" w:hAnsi="Times New Roman" w:cs="Times New Roman"/>
                <w:sz w:val="24"/>
                <w:szCs w:val="24"/>
                <w:lang w:eastAsia="ru-RU"/>
              </w:rPr>
              <w:t>Holdings</w:t>
            </w:r>
            <w:proofErr w:type="spellEnd"/>
            <w:r w:rsidRPr="00680B0B">
              <w:rPr>
                <w:rFonts w:ascii="Times New Roman" w:eastAsia="Times New Roman" w:hAnsi="Times New Roman" w:cs="Times New Roman"/>
                <w:sz w:val="24"/>
                <w:szCs w:val="24"/>
                <w:lang w:eastAsia="ru-RU"/>
              </w:rPr>
              <w:t xml:space="preserve">) с сохранением торговых сетей </w:t>
            </w:r>
            <w:proofErr w:type="spellStart"/>
            <w:r w:rsidRPr="00680B0B">
              <w:rPr>
                <w:rFonts w:ascii="Times New Roman" w:eastAsia="Times New Roman" w:hAnsi="Times New Roman" w:cs="Times New Roman"/>
                <w:sz w:val="24"/>
                <w:szCs w:val="24"/>
                <w:lang w:eastAsia="ru-RU"/>
              </w:rPr>
              <w:t>Sears</w:t>
            </w:r>
            <w:proofErr w:type="spellEnd"/>
            <w:r w:rsidRPr="00680B0B">
              <w:rPr>
                <w:rFonts w:ascii="Times New Roman" w:eastAsia="Times New Roman" w:hAnsi="Times New Roman" w:cs="Times New Roman"/>
                <w:sz w:val="24"/>
                <w:szCs w:val="24"/>
                <w:lang w:eastAsia="ru-RU"/>
              </w:rPr>
              <w:t xml:space="preserve"> и </w:t>
            </w:r>
            <w:proofErr w:type="spellStart"/>
            <w:r w:rsidRPr="00680B0B">
              <w:rPr>
                <w:rFonts w:ascii="Times New Roman" w:eastAsia="Times New Roman" w:hAnsi="Times New Roman" w:cs="Times New Roman"/>
                <w:sz w:val="24"/>
                <w:szCs w:val="24"/>
                <w:lang w:eastAsia="ru-RU"/>
              </w:rPr>
              <w:t>Kmart</w:t>
            </w:r>
            <w:proofErr w:type="spellEnd"/>
            <w:r w:rsidRPr="00680B0B">
              <w:rPr>
                <w:rFonts w:ascii="Times New Roman" w:eastAsia="Times New Roman" w:hAnsi="Times New Roman" w:cs="Times New Roman"/>
                <w:sz w:val="24"/>
                <w:szCs w:val="24"/>
                <w:lang w:eastAsia="ru-RU"/>
              </w:rPr>
              <w:t xml:space="preserve"> под прежними наименованиями.</w:t>
            </w:r>
          </w:p>
        </w:tc>
      </w:tr>
    </w:tbl>
    <w:p w:rsidR="009477BA" w:rsidRPr="008A70A2"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p>
    <w:p w:rsidR="009477BA"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8A70A2">
        <w:rPr>
          <w:rFonts w:ascii="Times New Roman" w:eastAsia="Times New Roman" w:hAnsi="Times New Roman" w:cs="Times New Roman"/>
          <w:sz w:val="28"/>
          <w:szCs w:val="24"/>
          <w:lang w:eastAsia="ru-RU"/>
        </w:rPr>
        <w:t>Сущность японской стратегии</w:t>
      </w:r>
      <w:r>
        <w:rPr>
          <w:rFonts w:ascii="Times New Roman" w:eastAsia="Times New Roman" w:hAnsi="Times New Roman" w:cs="Times New Roman"/>
          <w:sz w:val="28"/>
          <w:szCs w:val="24"/>
          <w:lang w:eastAsia="ru-RU"/>
        </w:rPr>
        <w:t xml:space="preserve"> обеспечения экономической безопасности</w:t>
      </w:r>
      <w:r w:rsidRPr="008A70A2">
        <w:rPr>
          <w:rFonts w:ascii="Times New Roman" w:eastAsia="Times New Roman" w:hAnsi="Times New Roman" w:cs="Times New Roman"/>
          <w:sz w:val="28"/>
          <w:szCs w:val="24"/>
          <w:lang w:eastAsia="ru-RU"/>
        </w:rPr>
        <w:t xml:space="preserve"> заключается в том, что </w:t>
      </w:r>
      <w:r>
        <w:rPr>
          <w:rFonts w:ascii="Times New Roman" w:eastAsia="Times New Roman" w:hAnsi="Times New Roman" w:cs="Times New Roman"/>
          <w:sz w:val="28"/>
          <w:szCs w:val="24"/>
          <w:lang w:eastAsia="ru-RU"/>
        </w:rPr>
        <w:t xml:space="preserve">идеальная организация не должна </w:t>
      </w:r>
      <w:r w:rsidRPr="008A70A2">
        <w:rPr>
          <w:rFonts w:ascii="Times New Roman" w:eastAsia="Times New Roman" w:hAnsi="Times New Roman" w:cs="Times New Roman"/>
          <w:sz w:val="28"/>
          <w:szCs w:val="24"/>
          <w:lang w:eastAsia="ru-RU"/>
        </w:rPr>
        <w:t>иметь никакой структуры, даже официальной. Организ</w:t>
      </w:r>
      <w:r>
        <w:rPr>
          <w:rFonts w:ascii="Times New Roman" w:eastAsia="Times New Roman" w:hAnsi="Times New Roman" w:cs="Times New Roman"/>
          <w:sz w:val="28"/>
          <w:szCs w:val="24"/>
          <w:lang w:eastAsia="ru-RU"/>
        </w:rPr>
        <w:t xml:space="preserve">ация управления экономической безопасностью японского типа, </w:t>
      </w:r>
      <w:r w:rsidRPr="008A70A2">
        <w:rPr>
          <w:rFonts w:ascii="Times New Roman" w:eastAsia="Times New Roman" w:hAnsi="Times New Roman" w:cs="Times New Roman"/>
          <w:sz w:val="28"/>
          <w:szCs w:val="24"/>
          <w:lang w:eastAsia="ru-RU"/>
        </w:rPr>
        <w:t xml:space="preserve">основанная в результате их особенной экономической </w:t>
      </w:r>
      <w:r>
        <w:rPr>
          <w:rFonts w:ascii="Times New Roman" w:eastAsia="Times New Roman" w:hAnsi="Times New Roman" w:cs="Times New Roman"/>
          <w:sz w:val="28"/>
          <w:szCs w:val="24"/>
          <w:lang w:eastAsia="ru-RU"/>
        </w:rPr>
        <w:t xml:space="preserve">системы и необычной культуры, </w:t>
      </w:r>
      <w:r w:rsidRPr="008A70A2">
        <w:rPr>
          <w:rFonts w:ascii="Times New Roman" w:eastAsia="Times New Roman" w:hAnsi="Times New Roman" w:cs="Times New Roman"/>
          <w:sz w:val="28"/>
          <w:szCs w:val="24"/>
          <w:lang w:eastAsia="ru-RU"/>
        </w:rPr>
        <w:t xml:space="preserve">оценивается специалистами как </w:t>
      </w:r>
      <w:proofErr w:type="gramStart"/>
      <w:r w:rsidRPr="008A70A2">
        <w:rPr>
          <w:rFonts w:ascii="Times New Roman" w:eastAsia="Times New Roman" w:hAnsi="Times New Roman" w:cs="Times New Roman"/>
          <w:sz w:val="28"/>
          <w:szCs w:val="24"/>
          <w:lang w:eastAsia="ru-RU"/>
        </w:rPr>
        <w:t>обеспечива</w:t>
      </w:r>
      <w:r>
        <w:rPr>
          <w:rFonts w:ascii="Times New Roman" w:eastAsia="Times New Roman" w:hAnsi="Times New Roman" w:cs="Times New Roman"/>
          <w:sz w:val="28"/>
          <w:szCs w:val="24"/>
          <w:lang w:eastAsia="ru-RU"/>
        </w:rPr>
        <w:t>ющий</w:t>
      </w:r>
      <w:proofErr w:type="gramEnd"/>
      <w:r>
        <w:rPr>
          <w:rFonts w:ascii="Times New Roman" w:eastAsia="Times New Roman" w:hAnsi="Times New Roman" w:cs="Times New Roman"/>
          <w:sz w:val="28"/>
          <w:szCs w:val="24"/>
          <w:lang w:eastAsia="ru-RU"/>
        </w:rPr>
        <w:t xml:space="preserve"> наибольшую гармоничность и </w:t>
      </w:r>
      <w:r w:rsidRPr="008A70A2">
        <w:rPr>
          <w:rFonts w:ascii="Times New Roman" w:eastAsia="Times New Roman" w:hAnsi="Times New Roman" w:cs="Times New Roman"/>
          <w:sz w:val="28"/>
          <w:szCs w:val="24"/>
          <w:lang w:eastAsia="ru-RU"/>
        </w:rPr>
        <w:t>мобильность организации, необходимую в современн</w:t>
      </w:r>
      <w:r>
        <w:rPr>
          <w:rFonts w:ascii="Times New Roman" w:eastAsia="Times New Roman" w:hAnsi="Times New Roman" w:cs="Times New Roman"/>
          <w:sz w:val="28"/>
          <w:szCs w:val="24"/>
          <w:lang w:eastAsia="ru-RU"/>
        </w:rPr>
        <w:t>ом динамичном мире.</w:t>
      </w:r>
    </w:p>
    <w:p w:rsidR="009477BA"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Особенности </w:t>
      </w:r>
      <w:r w:rsidRPr="008A70A2">
        <w:rPr>
          <w:rFonts w:ascii="Times New Roman" w:eastAsia="Times New Roman" w:hAnsi="Times New Roman" w:cs="Times New Roman"/>
          <w:sz w:val="28"/>
          <w:szCs w:val="24"/>
          <w:lang w:eastAsia="ru-RU"/>
        </w:rPr>
        <w:t>японской системы проявляются и в обеспечении экон</w:t>
      </w:r>
      <w:r>
        <w:rPr>
          <w:rFonts w:ascii="Times New Roman" w:eastAsia="Times New Roman" w:hAnsi="Times New Roman" w:cs="Times New Roman"/>
          <w:sz w:val="28"/>
          <w:szCs w:val="24"/>
          <w:lang w:eastAsia="ru-RU"/>
        </w:rPr>
        <w:t xml:space="preserve">омической безопасности. Система </w:t>
      </w:r>
      <w:r w:rsidRPr="008A70A2">
        <w:rPr>
          <w:rFonts w:ascii="Times New Roman" w:eastAsia="Times New Roman" w:hAnsi="Times New Roman" w:cs="Times New Roman"/>
          <w:sz w:val="28"/>
          <w:szCs w:val="24"/>
          <w:lang w:eastAsia="ru-RU"/>
        </w:rPr>
        <w:t>пожизненного найма и продвижения в зависим</w:t>
      </w:r>
      <w:r>
        <w:rPr>
          <w:rFonts w:ascii="Times New Roman" w:eastAsia="Times New Roman" w:hAnsi="Times New Roman" w:cs="Times New Roman"/>
          <w:sz w:val="28"/>
          <w:szCs w:val="24"/>
          <w:lang w:eastAsia="ru-RU"/>
        </w:rPr>
        <w:t xml:space="preserve">ости от выслуги лет и возраста, </w:t>
      </w:r>
      <w:r w:rsidRPr="008A70A2">
        <w:rPr>
          <w:rFonts w:ascii="Times New Roman" w:eastAsia="Times New Roman" w:hAnsi="Times New Roman" w:cs="Times New Roman"/>
          <w:sz w:val="28"/>
          <w:szCs w:val="24"/>
          <w:lang w:eastAsia="ru-RU"/>
        </w:rPr>
        <w:t>обуславливает высокий уровень лояльности персонала,</w:t>
      </w:r>
      <w:r>
        <w:rPr>
          <w:rFonts w:ascii="Times New Roman" w:eastAsia="Times New Roman" w:hAnsi="Times New Roman" w:cs="Times New Roman"/>
          <w:sz w:val="28"/>
          <w:szCs w:val="24"/>
          <w:lang w:eastAsia="ru-RU"/>
        </w:rPr>
        <w:t xml:space="preserve"> и снижения операционных рисков </w:t>
      </w:r>
      <w:r w:rsidRPr="008A70A2">
        <w:rPr>
          <w:rFonts w:ascii="Times New Roman" w:eastAsia="Times New Roman" w:hAnsi="Times New Roman" w:cs="Times New Roman"/>
          <w:sz w:val="28"/>
          <w:szCs w:val="24"/>
          <w:lang w:eastAsia="ru-RU"/>
        </w:rPr>
        <w:t>(человеческого фактора). Принцип оптимизации работ</w:t>
      </w:r>
      <w:r>
        <w:rPr>
          <w:rFonts w:ascii="Times New Roman" w:eastAsia="Times New Roman" w:hAnsi="Times New Roman" w:cs="Times New Roman"/>
          <w:sz w:val="28"/>
          <w:szCs w:val="24"/>
          <w:lang w:eastAsia="ru-RU"/>
        </w:rPr>
        <w:t xml:space="preserve">ы всей производственной системы </w:t>
      </w:r>
      <w:r w:rsidRPr="008A70A2">
        <w:rPr>
          <w:rFonts w:ascii="Times New Roman" w:eastAsia="Times New Roman" w:hAnsi="Times New Roman" w:cs="Times New Roman"/>
          <w:sz w:val="28"/>
          <w:szCs w:val="24"/>
          <w:lang w:eastAsia="ru-RU"/>
        </w:rPr>
        <w:t xml:space="preserve">как целостности является определяющим в </w:t>
      </w:r>
      <w:r>
        <w:rPr>
          <w:rFonts w:ascii="Times New Roman" w:eastAsia="Times New Roman" w:hAnsi="Times New Roman" w:cs="Times New Roman"/>
          <w:sz w:val="28"/>
          <w:szCs w:val="24"/>
          <w:lang w:eastAsia="ru-RU"/>
        </w:rPr>
        <w:t>разработке стратегии и принятии управленческих решений</w:t>
      </w:r>
      <w:r w:rsidRPr="008A70A2">
        <w:rPr>
          <w:rFonts w:ascii="Times New Roman" w:eastAsia="Times New Roman" w:hAnsi="Times New Roman" w:cs="Times New Roman"/>
          <w:sz w:val="28"/>
          <w:szCs w:val="24"/>
          <w:lang w:eastAsia="ru-RU"/>
        </w:rPr>
        <w:t>. Крупнейшие мировые а</w:t>
      </w:r>
      <w:r>
        <w:rPr>
          <w:rFonts w:ascii="Times New Roman" w:eastAsia="Times New Roman" w:hAnsi="Times New Roman" w:cs="Times New Roman"/>
          <w:sz w:val="28"/>
          <w:szCs w:val="24"/>
          <w:lang w:eastAsia="ru-RU"/>
        </w:rPr>
        <w:t xml:space="preserve">генты торговой отрасли, ведущие </w:t>
      </w:r>
      <w:r w:rsidRPr="008A70A2">
        <w:rPr>
          <w:rFonts w:ascii="Times New Roman" w:eastAsia="Times New Roman" w:hAnsi="Times New Roman" w:cs="Times New Roman"/>
          <w:sz w:val="28"/>
          <w:szCs w:val="24"/>
          <w:lang w:eastAsia="ru-RU"/>
        </w:rPr>
        <w:t>свою деятельность на основе японской страте</w:t>
      </w:r>
      <w:r>
        <w:rPr>
          <w:rFonts w:ascii="Times New Roman" w:eastAsia="Times New Roman" w:hAnsi="Times New Roman" w:cs="Times New Roman"/>
          <w:sz w:val="28"/>
          <w:szCs w:val="24"/>
          <w:lang w:eastAsia="ru-RU"/>
        </w:rPr>
        <w:t xml:space="preserve">гии это </w:t>
      </w:r>
      <w:proofErr w:type="spellStart"/>
      <w:r>
        <w:rPr>
          <w:rFonts w:ascii="Times New Roman" w:eastAsia="Times New Roman" w:hAnsi="Times New Roman" w:cs="Times New Roman"/>
          <w:sz w:val="28"/>
          <w:szCs w:val="24"/>
          <w:lang w:eastAsia="ru-RU"/>
        </w:rPr>
        <w:lastRenderedPageBreak/>
        <w:t>ToyotaMotorCorporation</w:t>
      </w:r>
      <w:proofErr w:type="spellEnd"/>
      <w:r>
        <w:rPr>
          <w:rFonts w:ascii="Times New Roman" w:eastAsia="Times New Roman" w:hAnsi="Times New Roman" w:cs="Times New Roman"/>
          <w:sz w:val="28"/>
          <w:szCs w:val="24"/>
          <w:lang w:eastAsia="ru-RU"/>
        </w:rPr>
        <w:t xml:space="preserve">, </w:t>
      </w:r>
      <w:proofErr w:type="spellStart"/>
      <w:r w:rsidRPr="008A70A2">
        <w:rPr>
          <w:rFonts w:ascii="Times New Roman" w:eastAsia="Times New Roman" w:hAnsi="Times New Roman" w:cs="Times New Roman"/>
          <w:sz w:val="28"/>
          <w:szCs w:val="24"/>
          <w:lang w:eastAsia="ru-RU"/>
        </w:rPr>
        <w:t>PanasonicCorporation</w:t>
      </w:r>
      <w:proofErr w:type="spellEnd"/>
      <w:r w:rsidRPr="008A70A2">
        <w:rPr>
          <w:rFonts w:ascii="Times New Roman" w:eastAsia="Times New Roman" w:hAnsi="Times New Roman" w:cs="Times New Roman"/>
          <w:sz w:val="28"/>
          <w:szCs w:val="24"/>
          <w:lang w:eastAsia="ru-RU"/>
        </w:rPr>
        <w:t xml:space="preserve">, </w:t>
      </w:r>
      <w:proofErr w:type="spellStart"/>
      <w:r w:rsidRPr="008A70A2">
        <w:rPr>
          <w:rFonts w:ascii="Times New Roman" w:eastAsia="Times New Roman" w:hAnsi="Times New Roman" w:cs="Times New Roman"/>
          <w:sz w:val="28"/>
          <w:szCs w:val="24"/>
          <w:lang w:eastAsia="ru-RU"/>
        </w:rPr>
        <w:t>Tosh</w:t>
      </w:r>
      <w:r>
        <w:rPr>
          <w:rFonts w:ascii="Times New Roman" w:eastAsia="Times New Roman" w:hAnsi="Times New Roman" w:cs="Times New Roman"/>
          <w:sz w:val="28"/>
          <w:szCs w:val="24"/>
          <w:lang w:eastAsia="ru-RU"/>
        </w:rPr>
        <w:t>ibaCorporation</w:t>
      </w:r>
      <w:proofErr w:type="spellEnd"/>
      <w:r>
        <w:rPr>
          <w:rFonts w:ascii="Times New Roman" w:eastAsia="Times New Roman" w:hAnsi="Times New Roman" w:cs="Times New Roman"/>
          <w:sz w:val="28"/>
          <w:szCs w:val="24"/>
          <w:lang w:eastAsia="ru-RU"/>
        </w:rPr>
        <w:t xml:space="preserve"> и </w:t>
      </w:r>
      <w:proofErr w:type="spellStart"/>
      <w:r>
        <w:rPr>
          <w:rFonts w:ascii="Times New Roman" w:eastAsia="Times New Roman" w:hAnsi="Times New Roman" w:cs="Times New Roman"/>
          <w:sz w:val="28"/>
          <w:szCs w:val="24"/>
          <w:lang w:eastAsia="ru-RU"/>
        </w:rPr>
        <w:t>FujitsuLimited</w:t>
      </w:r>
      <w:proofErr w:type="spellEnd"/>
      <w:r>
        <w:rPr>
          <w:rFonts w:ascii="Times New Roman" w:eastAsia="Times New Roman" w:hAnsi="Times New Roman" w:cs="Times New Roman"/>
          <w:sz w:val="28"/>
          <w:szCs w:val="24"/>
          <w:lang w:eastAsia="ru-RU"/>
        </w:rPr>
        <w:t xml:space="preserve"> (см. таблицу 1.3.).</w:t>
      </w:r>
    </w:p>
    <w:p w:rsidR="009477BA"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Таблица 1.3. - </w:t>
      </w:r>
      <w:r w:rsidRPr="003A319D">
        <w:rPr>
          <w:rFonts w:ascii="Times New Roman" w:eastAsia="Times New Roman" w:hAnsi="Times New Roman" w:cs="Times New Roman"/>
          <w:sz w:val="28"/>
          <w:szCs w:val="24"/>
          <w:lang w:eastAsia="ru-RU"/>
        </w:rPr>
        <w:t xml:space="preserve">Компании, применяющие </w:t>
      </w:r>
      <w:r>
        <w:rPr>
          <w:rFonts w:ascii="Times New Roman" w:eastAsia="Times New Roman" w:hAnsi="Times New Roman" w:cs="Times New Roman"/>
          <w:sz w:val="28"/>
          <w:szCs w:val="24"/>
          <w:lang w:eastAsia="ru-RU"/>
        </w:rPr>
        <w:t xml:space="preserve">японскую </w:t>
      </w:r>
      <w:r w:rsidRPr="003A319D">
        <w:rPr>
          <w:rFonts w:ascii="Times New Roman" w:eastAsia="Times New Roman" w:hAnsi="Times New Roman" w:cs="Times New Roman"/>
          <w:sz w:val="28"/>
          <w:szCs w:val="24"/>
          <w:lang w:eastAsia="ru-RU"/>
        </w:rPr>
        <w:t xml:space="preserve"> стратегию  обеспечения экономической безопасности</w:t>
      </w:r>
    </w:p>
    <w:tbl>
      <w:tblPr>
        <w:tblStyle w:val="a9"/>
        <w:tblW w:w="0" w:type="auto"/>
        <w:tblInd w:w="23" w:type="dxa"/>
        <w:tblLayout w:type="fixed"/>
        <w:tblLook w:val="04A0" w:firstRow="1" w:lastRow="0" w:firstColumn="1" w:lastColumn="0" w:noHBand="0" w:noVBand="1"/>
      </w:tblPr>
      <w:tblGrid>
        <w:gridCol w:w="3346"/>
        <w:gridCol w:w="6202"/>
      </w:tblGrid>
      <w:tr w:rsidR="009477BA" w:rsidRPr="00680B0B" w:rsidTr="00680B0B">
        <w:tc>
          <w:tcPr>
            <w:tcW w:w="3346" w:type="dxa"/>
          </w:tcPr>
          <w:p w:rsidR="009477BA" w:rsidRPr="00680B0B" w:rsidRDefault="009477BA" w:rsidP="00CC152B">
            <w:pPr>
              <w:spacing w:line="360" w:lineRule="auto"/>
              <w:contextualSpacing/>
              <w:jc w:val="center"/>
              <w:rPr>
                <w:rFonts w:ascii="Times New Roman" w:eastAsia="Times New Roman" w:hAnsi="Times New Roman" w:cs="Times New Roman"/>
                <w:sz w:val="24"/>
                <w:szCs w:val="24"/>
                <w:lang w:eastAsia="ru-RU"/>
              </w:rPr>
            </w:pPr>
            <w:r w:rsidRPr="00680B0B">
              <w:rPr>
                <w:rFonts w:ascii="Times New Roman" w:eastAsia="Times New Roman" w:hAnsi="Times New Roman" w:cs="Times New Roman"/>
                <w:sz w:val="24"/>
                <w:szCs w:val="24"/>
                <w:lang w:eastAsia="ru-RU"/>
              </w:rPr>
              <w:t>Компания</w:t>
            </w:r>
          </w:p>
        </w:tc>
        <w:tc>
          <w:tcPr>
            <w:tcW w:w="6202" w:type="dxa"/>
          </w:tcPr>
          <w:p w:rsidR="009477BA" w:rsidRPr="00680B0B" w:rsidRDefault="009477BA" w:rsidP="00CC152B">
            <w:pPr>
              <w:spacing w:line="360" w:lineRule="auto"/>
              <w:contextualSpacing/>
              <w:jc w:val="center"/>
              <w:rPr>
                <w:rFonts w:ascii="Times New Roman" w:eastAsia="Times New Roman" w:hAnsi="Times New Roman" w:cs="Times New Roman"/>
                <w:sz w:val="24"/>
                <w:szCs w:val="24"/>
                <w:lang w:eastAsia="ru-RU"/>
              </w:rPr>
            </w:pPr>
            <w:r w:rsidRPr="00680B0B">
              <w:rPr>
                <w:rFonts w:ascii="Times New Roman" w:eastAsia="Times New Roman" w:hAnsi="Times New Roman" w:cs="Times New Roman"/>
                <w:sz w:val="24"/>
                <w:szCs w:val="24"/>
                <w:lang w:eastAsia="ru-RU"/>
              </w:rPr>
              <w:t>Вид деятельности</w:t>
            </w:r>
          </w:p>
        </w:tc>
      </w:tr>
      <w:tr w:rsidR="009477BA" w:rsidRPr="00680B0B" w:rsidTr="00680B0B">
        <w:tc>
          <w:tcPr>
            <w:tcW w:w="3346" w:type="dxa"/>
          </w:tcPr>
          <w:p w:rsidR="009477BA" w:rsidRPr="00680B0B" w:rsidRDefault="009477BA" w:rsidP="00CC152B">
            <w:pPr>
              <w:spacing w:line="360" w:lineRule="auto"/>
              <w:contextualSpacing/>
              <w:jc w:val="center"/>
              <w:rPr>
                <w:rFonts w:ascii="Times New Roman" w:eastAsia="Times New Roman" w:hAnsi="Times New Roman" w:cs="Times New Roman"/>
                <w:sz w:val="24"/>
                <w:szCs w:val="24"/>
                <w:lang w:eastAsia="ru-RU"/>
              </w:rPr>
            </w:pPr>
            <w:proofErr w:type="spellStart"/>
            <w:r w:rsidRPr="00680B0B">
              <w:rPr>
                <w:rFonts w:ascii="Times New Roman" w:eastAsia="Times New Roman" w:hAnsi="Times New Roman" w:cs="Times New Roman"/>
                <w:sz w:val="24"/>
                <w:szCs w:val="24"/>
                <w:lang w:eastAsia="ru-RU"/>
              </w:rPr>
              <w:t>ToyotaMotorCorporation</w:t>
            </w:r>
            <w:proofErr w:type="spellEnd"/>
          </w:p>
        </w:tc>
        <w:tc>
          <w:tcPr>
            <w:tcW w:w="6202" w:type="dxa"/>
          </w:tcPr>
          <w:p w:rsidR="009477BA" w:rsidRPr="00680B0B" w:rsidRDefault="009477BA" w:rsidP="00CC152B">
            <w:pPr>
              <w:spacing w:line="360" w:lineRule="auto"/>
              <w:contextualSpacing/>
              <w:jc w:val="both"/>
              <w:rPr>
                <w:rFonts w:ascii="Times New Roman" w:eastAsia="Times New Roman" w:hAnsi="Times New Roman" w:cs="Times New Roman"/>
                <w:sz w:val="24"/>
                <w:szCs w:val="24"/>
                <w:lang w:eastAsia="ru-RU"/>
              </w:rPr>
            </w:pPr>
            <w:r w:rsidRPr="00680B0B">
              <w:rPr>
                <w:rFonts w:ascii="Times New Roman" w:eastAsia="Times New Roman" w:hAnsi="Times New Roman" w:cs="Times New Roman"/>
                <w:sz w:val="24"/>
                <w:szCs w:val="24"/>
                <w:lang w:eastAsia="ru-RU"/>
              </w:rPr>
              <w:t>крупнейшая японская автомобилестроительная корпорация, также предоставляющая финансовые услуги и имеющая несколько дополнительных направлений в бизнесе. Является крупнейшей автомобилестроительной публичной компанией в мире.</w:t>
            </w:r>
          </w:p>
        </w:tc>
      </w:tr>
      <w:tr w:rsidR="009477BA" w:rsidRPr="00680B0B" w:rsidTr="00680B0B">
        <w:tc>
          <w:tcPr>
            <w:tcW w:w="3346" w:type="dxa"/>
          </w:tcPr>
          <w:p w:rsidR="009477BA" w:rsidRPr="00680B0B" w:rsidRDefault="009477BA" w:rsidP="00CC152B">
            <w:pPr>
              <w:spacing w:line="360" w:lineRule="auto"/>
              <w:contextualSpacing/>
              <w:jc w:val="center"/>
              <w:rPr>
                <w:rFonts w:ascii="Times New Roman" w:eastAsia="Times New Roman" w:hAnsi="Times New Roman" w:cs="Times New Roman"/>
                <w:sz w:val="24"/>
                <w:szCs w:val="24"/>
                <w:lang w:eastAsia="ru-RU"/>
              </w:rPr>
            </w:pPr>
            <w:proofErr w:type="spellStart"/>
            <w:r w:rsidRPr="00680B0B">
              <w:rPr>
                <w:rFonts w:ascii="Times New Roman" w:eastAsia="Times New Roman" w:hAnsi="Times New Roman" w:cs="Times New Roman"/>
                <w:sz w:val="24"/>
                <w:szCs w:val="24"/>
                <w:lang w:eastAsia="ru-RU"/>
              </w:rPr>
              <w:t>PanasonicCorporation</w:t>
            </w:r>
            <w:proofErr w:type="spellEnd"/>
          </w:p>
        </w:tc>
        <w:tc>
          <w:tcPr>
            <w:tcW w:w="6202" w:type="dxa"/>
          </w:tcPr>
          <w:p w:rsidR="009477BA" w:rsidRPr="00680B0B" w:rsidRDefault="009477BA" w:rsidP="00CC152B">
            <w:pPr>
              <w:spacing w:line="360" w:lineRule="auto"/>
              <w:contextualSpacing/>
              <w:jc w:val="both"/>
              <w:rPr>
                <w:rFonts w:ascii="Times New Roman" w:eastAsia="Times New Roman" w:hAnsi="Times New Roman" w:cs="Times New Roman"/>
                <w:sz w:val="24"/>
                <w:szCs w:val="24"/>
                <w:lang w:eastAsia="ru-RU"/>
              </w:rPr>
            </w:pPr>
            <w:r w:rsidRPr="00680B0B">
              <w:rPr>
                <w:rFonts w:ascii="Times New Roman" w:eastAsia="Times New Roman" w:hAnsi="Times New Roman" w:cs="Times New Roman"/>
                <w:sz w:val="24"/>
                <w:szCs w:val="24"/>
                <w:lang w:eastAsia="ru-RU"/>
              </w:rPr>
              <w:t>крупная японская машиностроительная корпорация, один из крупнейших в мире производителей бытовой техники и электронных товаров.</w:t>
            </w:r>
          </w:p>
        </w:tc>
      </w:tr>
      <w:tr w:rsidR="009477BA" w:rsidRPr="00680B0B" w:rsidTr="00680B0B">
        <w:tc>
          <w:tcPr>
            <w:tcW w:w="3346" w:type="dxa"/>
          </w:tcPr>
          <w:p w:rsidR="009477BA" w:rsidRPr="00680B0B" w:rsidRDefault="009477BA" w:rsidP="00CC152B">
            <w:pPr>
              <w:spacing w:line="360" w:lineRule="auto"/>
              <w:contextualSpacing/>
              <w:jc w:val="center"/>
              <w:rPr>
                <w:rFonts w:ascii="Times New Roman" w:eastAsia="Times New Roman" w:hAnsi="Times New Roman" w:cs="Times New Roman"/>
                <w:sz w:val="24"/>
                <w:szCs w:val="24"/>
                <w:lang w:eastAsia="ru-RU"/>
              </w:rPr>
            </w:pPr>
            <w:proofErr w:type="spellStart"/>
            <w:r w:rsidRPr="00680B0B">
              <w:rPr>
                <w:rFonts w:ascii="Times New Roman" w:eastAsia="Times New Roman" w:hAnsi="Times New Roman" w:cs="Times New Roman"/>
                <w:sz w:val="24"/>
                <w:szCs w:val="24"/>
                <w:lang w:eastAsia="ru-RU"/>
              </w:rPr>
              <w:t>ToshibaCorporation</w:t>
            </w:r>
            <w:proofErr w:type="spellEnd"/>
          </w:p>
        </w:tc>
        <w:tc>
          <w:tcPr>
            <w:tcW w:w="6202" w:type="dxa"/>
          </w:tcPr>
          <w:p w:rsidR="009477BA" w:rsidRPr="00680B0B" w:rsidRDefault="009477BA" w:rsidP="00CC152B">
            <w:pPr>
              <w:spacing w:line="360" w:lineRule="auto"/>
              <w:contextualSpacing/>
              <w:jc w:val="both"/>
              <w:rPr>
                <w:rFonts w:ascii="Times New Roman" w:eastAsia="Times New Roman" w:hAnsi="Times New Roman" w:cs="Times New Roman"/>
                <w:sz w:val="24"/>
                <w:szCs w:val="24"/>
                <w:lang w:eastAsia="ru-RU"/>
              </w:rPr>
            </w:pPr>
            <w:r w:rsidRPr="00680B0B">
              <w:rPr>
                <w:rFonts w:ascii="Times New Roman" w:eastAsia="Times New Roman" w:hAnsi="Times New Roman" w:cs="Times New Roman"/>
                <w:sz w:val="24"/>
                <w:szCs w:val="24"/>
                <w:lang w:eastAsia="ru-RU"/>
              </w:rPr>
              <w:t xml:space="preserve">крупная транснациональная корпорация со штаб-квартирой в Токио, Япония. Диверсифицированный портфель продуктов компании включает оборудование и системы в области </w:t>
            </w:r>
            <w:proofErr w:type="gramStart"/>
            <w:r w:rsidRPr="00680B0B">
              <w:rPr>
                <w:rFonts w:ascii="Times New Roman" w:eastAsia="Times New Roman" w:hAnsi="Times New Roman" w:cs="Times New Roman"/>
                <w:sz w:val="24"/>
                <w:szCs w:val="24"/>
                <w:lang w:eastAsia="ru-RU"/>
              </w:rPr>
              <w:t>ИТ</w:t>
            </w:r>
            <w:proofErr w:type="gramEnd"/>
            <w:r w:rsidRPr="00680B0B">
              <w:rPr>
                <w:rFonts w:ascii="Times New Roman" w:eastAsia="Times New Roman" w:hAnsi="Times New Roman" w:cs="Times New Roman"/>
                <w:sz w:val="24"/>
                <w:szCs w:val="24"/>
                <w:lang w:eastAsia="ru-RU"/>
              </w:rPr>
              <w:t xml:space="preserve"> и коммуникаций, электронные компоненты и материалы.</w:t>
            </w:r>
          </w:p>
        </w:tc>
      </w:tr>
      <w:tr w:rsidR="009477BA" w:rsidRPr="00680B0B" w:rsidTr="00680B0B">
        <w:tc>
          <w:tcPr>
            <w:tcW w:w="3346" w:type="dxa"/>
          </w:tcPr>
          <w:p w:rsidR="009477BA" w:rsidRPr="00680B0B" w:rsidRDefault="009477BA" w:rsidP="00CC152B">
            <w:pPr>
              <w:spacing w:line="360" w:lineRule="auto"/>
              <w:contextualSpacing/>
              <w:jc w:val="center"/>
              <w:rPr>
                <w:rFonts w:ascii="Times New Roman" w:eastAsia="Times New Roman" w:hAnsi="Times New Roman" w:cs="Times New Roman"/>
                <w:sz w:val="24"/>
                <w:szCs w:val="24"/>
                <w:lang w:eastAsia="ru-RU"/>
              </w:rPr>
            </w:pPr>
            <w:proofErr w:type="spellStart"/>
            <w:r w:rsidRPr="00680B0B">
              <w:rPr>
                <w:rFonts w:ascii="Times New Roman" w:eastAsia="Times New Roman" w:hAnsi="Times New Roman" w:cs="Times New Roman"/>
                <w:sz w:val="24"/>
                <w:szCs w:val="24"/>
                <w:lang w:eastAsia="ru-RU"/>
              </w:rPr>
              <w:t>FujitsuLimited</w:t>
            </w:r>
            <w:proofErr w:type="spellEnd"/>
          </w:p>
        </w:tc>
        <w:tc>
          <w:tcPr>
            <w:tcW w:w="6202" w:type="dxa"/>
          </w:tcPr>
          <w:p w:rsidR="009477BA" w:rsidRPr="00680B0B" w:rsidRDefault="009477BA" w:rsidP="00CC152B">
            <w:pPr>
              <w:spacing w:line="360" w:lineRule="auto"/>
              <w:contextualSpacing/>
              <w:jc w:val="both"/>
              <w:rPr>
                <w:rFonts w:ascii="Times New Roman" w:eastAsia="Times New Roman" w:hAnsi="Times New Roman" w:cs="Times New Roman"/>
                <w:sz w:val="24"/>
                <w:szCs w:val="24"/>
                <w:lang w:eastAsia="ru-RU"/>
              </w:rPr>
            </w:pPr>
            <w:r w:rsidRPr="00680B0B">
              <w:rPr>
                <w:rFonts w:ascii="Times New Roman" w:eastAsia="Times New Roman" w:hAnsi="Times New Roman" w:cs="Times New Roman"/>
                <w:sz w:val="24"/>
                <w:szCs w:val="24"/>
                <w:lang w:eastAsia="ru-RU"/>
              </w:rPr>
              <w:t>крупная японская корпорация, производитель электроники и ИТ-компания. Работает на глобальном уровне, имеет дочерние подразделения во всём мире.</w:t>
            </w:r>
          </w:p>
        </w:tc>
      </w:tr>
    </w:tbl>
    <w:p w:rsidR="009477BA"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p>
    <w:p w:rsidR="009477BA" w:rsidRPr="008A70A2"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8A70A2">
        <w:rPr>
          <w:rFonts w:ascii="Times New Roman" w:eastAsia="Times New Roman" w:hAnsi="Times New Roman" w:cs="Times New Roman"/>
          <w:sz w:val="28"/>
          <w:szCs w:val="24"/>
          <w:lang w:eastAsia="ru-RU"/>
        </w:rPr>
        <w:t>В странах западной Европы, там, где действую</w:t>
      </w:r>
      <w:r>
        <w:rPr>
          <w:rFonts w:ascii="Times New Roman" w:eastAsia="Times New Roman" w:hAnsi="Times New Roman" w:cs="Times New Roman"/>
          <w:sz w:val="28"/>
          <w:szCs w:val="24"/>
          <w:lang w:eastAsia="ru-RU"/>
        </w:rPr>
        <w:t xml:space="preserve">т стандарты риск - менеджмента, </w:t>
      </w:r>
      <w:r w:rsidRPr="008A70A2">
        <w:rPr>
          <w:rFonts w:ascii="Times New Roman" w:eastAsia="Times New Roman" w:hAnsi="Times New Roman" w:cs="Times New Roman"/>
          <w:sz w:val="28"/>
          <w:szCs w:val="24"/>
          <w:lang w:eastAsia="ru-RU"/>
        </w:rPr>
        <w:t>разработанные Федерацией Европейских Ассоциаций</w:t>
      </w:r>
      <w:r>
        <w:rPr>
          <w:rFonts w:ascii="Times New Roman" w:eastAsia="Times New Roman" w:hAnsi="Times New Roman" w:cs="Times New Roman"/>
          <w:sz w:val="28"/>
          <w:szCs w:val="24"/>
          <w:lang w:eastAsia="ru-RU"/>
        </w:rPr>
        <w:t xml:space="preserve"> Риск Менеджеров («FERMA»), для </w:t>
      </w:r>
      <w:r w:rsidRPr="008A70A2">
        <w:rPr>
          <w:rFonts w:ascii="Times New Roman" w:eastAsia="Times New Roman" w:hAnsi="Times New Roman" w:cs="Times New Roman"/>
          <w:sz w:val="28"/>
          <w:szCs w:val="24"/>
          <w:lang w:eastAsia="ru-RU"/>
        </w:rPr>
        <w:t>того чтобы управление процессом обеспечения экономической безопасности и</w:t>
      </w:r>
      <w:r>
        <w:rPr>
          <w:rFonts w:ascii="Times New Roman" w:eastAsia="Times New Roman" w:hAnsi="Times New Roman" w:cs="Times New Roman"/>
          <w:sz w:val="28"/>
          <w:szCs w:val="24"/>
          <w:lang w:eastAsia="ru-RU"/>
        </w:rPr>
        <w:t xml:space="preserve"> </w:t>
      </w:r>
      <w:r w:rsidRPr="008A70A2">
        <w:rPr>
          <w:rFonts w:ascii="Times New Roman" w:eastAsia="Times New Roman" w:hAnsi="Times New Roman" w:cs="Times New Roman"/>
          <w:sz w:val="28"/>
          <w:szCs w:val="24"/>
          <w:lang w:eastAsia="ru-RU"/>
        </w:rPr>
        <w:t>противодействие экономическим угрозам было эффективным, предприятие должно на всех уровнях соответствовать принцип</w:t>
      </w:r>
      <w:r>
        <w:rPr>
          <w:rFonts w:ascii="Times New Roman" w:eastAsia="Times New Roman" w:hAnsi="Times New Roman" w:cs="Times New Roman"/>
          <w:sz w:val="28"/>
          <w:szCs w:val="24"/>
          <w:lang w:eastAsia="ru-RU"/>
        </w:rPr>
        <w:t xml:space="preserve">ам, перечисленным ниже. </w:t>
      </w:r>
    </w:p>
    <w:p w:rsidR="009477BA"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proofErr w:type="gramStart"/>
      <w:r w:rsidRPr="008A70A2">
        <w:rPr>
          <w:rFonts w:ascii="Times New Roman" w:eastAsia="Times New Roman" w:hAnsi="Times New Roman" w:cs="Times New Roman"/>
          <w:sz w:val="28"/>
          <w:szCs w:val="24"/>
          <w:lang w:eastAsia="ru-RU"/>
        </w:rPr>
        <w:t>Во</w:t>
      </w:r>
      <w:proofErr w:type="gramEnd"/>
      <w:r w:rsidRPr="008A70A2">
        <w:rPr>
          <w:rFonts w:ascii="Times New Roman" w:eastAsia="Times New Roman" w:hAnsi="Times New Roman" w:cs="Times New Roman"/>
          <w:sz w:val="28"/>
          <w:szCs w:val="24"/>
          <w:lang w:eastAsia="ru-RU"/>
        </w:rPr>
        <w:t xml:space="preserve"> - первых, система обеспечения экономической без</w:t>
      </w:r>
      <w:r>
        <w:rPr>
          <w:rFonts w:ascii="Times New Roman" w:eastAsia="Times New Roman" w:hAnsi="Times New Roman" w:cs="Times New Roman"/>
          <w:sz w:val="28"/>
          <w:szCs w:val="24"/>
          <w:lang w:eastAsia="ru-RU"/>
        </w:rPr>
        <w:t xml:space="preserve">опасности предприятия создает и </w:t>
      </w:r>
      <w:r w:rsidRPr="008A70A2">
        <w:rPr>
          <w:rFonts w:ascii="Times New Roman" w:eastAsia="Times New Roman" w:hAnsi="Times New Roman" w:cs="Times New Roman"/>
          <w:sz w:val="28"/>
          <w:szCs w:val="24"/>
          <w:lang w:eastAsia="ru-RU"/>
        </w:rPr>
        <w:t xml:space="preserve">защищает </w:t>
      </w:r>
      <w:r>
        <w:rPr>
          <w:rFonts w:ascii="Times New Roman" w:eastAsia="Times New Roman" w:hAnsi="Times New Roman" w:cs="Times New Roman"/>
          <w:sz w:val="28"/>
          <w:szCs w:val="24"/>
          <w:lang w:eastAsia="ru-RU"/>
        </w:rPr>
        <w:t>оценки. Это означает следующее.</w:t>
      </w:r>
    </w:p>
    <w:p w:rsidR="009477BA" w:rsidRPr="008A70A2"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8A70A2">
        <w:rPr>
          <w:rFonts w:ascii="Times New Roman" w:eastAsia="Times New Roman" w:hAnsi="Times New Roman" w:cs="Times New Roman"/>
          <w:sz w:val="28"/>
          <w:szCs w:val="24"/>
          <w:lang w:eastAsia="ru-RU"/>
        </w:rPr>
        <w:t>Менеджмент обеспечения экономической безоп</w:t>
      </w:r>
      <w:r>
        <w:rPr>
          <w:rFonts w:ascii="Times New Roman" w:eastAsia="Times New Roman" w:hAnsi="Times New Roman" w:cs="Times New Roman"/>
          <w:sz w:val="28"/>
          <w:szCs w:val="24"/>
          <w:lang w:eastAsia="ru-RU"/>
        </w:rPr>
        <w:t xml:space="preserve">асности способствует очевидному </w:t>
      </w:r>
      <w:r w:rsidRPr="008A70A2">
        <w:rPr>
          <w:rFonts w:ascii="Times New Roman" w:eastAsia="Times New Roman" w:hAnsi="Times New Roman" w:cs="Times New Roman"/>
          <w:sz w:val="28"/>
          <w:szCs w:val="24"/>
          <w:lang w:eastAsia="ru-RU"/>
        </w:rPr>
        <w:t>достижению целей и улучшению показателей, на</w:t>
      </w:r>
      <w:r>
        <w:rPr>
          <w:rFonts w:ascii="Times New Roman" w:eastAsia="Times New Roman" w:hAnsi="Times New Roman" w:cs="Times New Roman"/>
          <w:sz w:val="28"/>
          <w:szCs w:val="24"/>
          <w:lang w:eastAsia="ru-RU"/>
        </w:rPr>
        <w:t xml:space="preserve">пример, </w:t>
      </w:r>
      <w:r>
        <w:rPr>
          <w:rFonts w:ascii="Times New Roman" w:eastAsia="Times New Roman" w:hAnsi="Times New Roman" w:cs="Times New Roman"/>
          <w:sz w:val="28"/>
          <w:szCs w:val="24"/>
          <w:lang w:eastAsia="ru-RU"/>
        </w:rPr>
        <w:lastRenderedPageBreak/>
        <w:t xml:space="preserve">здоровья и безопасности </w:t>
      </w:r>
      <w:r w:rsidRPr="008A70A2">
        <w:rPr>
          <w:rFonts w:ascii="Times New Roman" w:eastAsia="Times New Roman" w:hAnsi="Times New Roman" w:cs="Times New Roman"/>
          <w:sz w:val="28"/>
          <w:szCs w:val="24"/>
          <w:lang w:eastAsia="ru-RU"/>
        </w:rPr>
        <w:t>человека, защиты, соответствию законодательству и ре</w:t>
      </w:r>
      <w:r>
        <w:rPr>
          <w:rFonts w:ascii="Times New Roman" w:eastAsia="Times New Roman" w:hAnsi="Times New Roman" w:cs="Times New Roman"/>
          <w:sz w:val="28"/>
          <w:szCs w:val="24"/>
          <w:lang w:eastAsia="ru-RU"/>
        </w:rPr>
        <w:t xml:space="preserve">гламенту, публичному признанию, </w:t>
      </w:r>
      <w:r w:rsidRPr="008A70A2">
        <w:rPr>
          <w:rFonts w:ascii="Times New Roman" w:eastAsia="Times New Roman" w:hAnsi="Times New Roman" w:cs="Times New Roman"/>
          <w:sz w:val="28"/>
          <w:szCs w:val="24"/>
          <w:lang w:eastAsia="ru-RU"/>
        </w:rPr>
        <w:t>защите окружающей среды,</w:t>
      </w:r>
      <w:r>
        <w:rPr>
          <w:rFonts w:ascii="Times New Roman" w:eastAsia="Times New Roman" w:hAnsi="Times New Roman" w:cs="Times New Roman"/>
          <w:sz w:val="28"/>
          <w:szCs w:val="24"/>
          <w:lang w:eastAsia="ru-RU"/>
        </w:rPr>
        <w:t xml:space="preserve"> </w:t>
      </w:r>
      <w:r w:rsidRPr="008A70A2">
        <w:rPr>
          <w:rFonts w:ascii="Times New Roman" w:eastAsia="Times New Roman" w:hAnsi="Times New Roman" w:cs="Times New Roman"/>
          <w:sz w:val="28"/>
          <w:szCs w:val="24"/>
          <w:lang w:eastAsia="ru-RU"/>
        </w:rPr>
        <w:t>проектного управлен</w:t>
      </w:r>
      <w:r>
        <w:rPr>
          <w:rFonts w:ascii="Times New Roman" w:eastAsia="Times New Roman" w:hAnsi="Times New Roman" w:cs="Times New Roman"/>
          <w:sz w:val="28"/>
          <w:szCs w:val="24"/>
          <w:lang w:eastAsia="ru-RU"/>
        </w:rPr>
        <w:t xml:space="preserve">ия, эффективности деятельности, </w:t>
      </w:r>
      <w:r w:rsidRPr="008A70A2">
        <w:rPr>
          <w:rFonts w:ascii="Times New Roman" w:eastAsia="Times New Roman" w:hAnsi="Times New Roman" w:cs="Times New Roman"/>
          <w:sz w:val="28"/>
          <w:szCs w:val="24"/>
          <w:lang w:eastAsia="ru-RU"/>
        </w:rPr>
        <w:t>руководства и репутации, а также что самое главное, качеству продуктов.</w:t>
      </w:r>
    </w:p>
    <w:p w:rsidR="009477BA" w:rsidRPr="008A70A2"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8A70A2">
        <w:rPr>
          <w:rFonts w:ascii="Times New Roman" w:eastAsia="Times New Roman" w:hAnsi="Times New Roman" w:cs="Times New Roman"/>
          <w:sz w:val="28"/>
          <w:szCs w:val="24"/>
          <w:lang w:eastAsia="ru-RU"/>
        </w:rPr>
        <w:t>Во - вторых, система обеспечения экономической безоп</w:t>
      </w:r>
      <w:r>
        <w:rPr>
          <w:rFonts w:ascii="Times New Roman" w:eastAsia="Times New Roman" w:hAnsi="Times New Roman" w:cs="Times New Roman"/>
          <w:sz w:val="28"/>
          <w:szCs w:val="24"/>
          <w:lang w:eastAsia="ru-RU"/>
        </w:rPr>
        <w:t xml:space="preserve">асности предприятия  на </w:t>
      </w:r>
      <w:r w:rsidRPr="008A70A2">
        <w:rPr>
          <w:rFonts w:ascii="Times New Roman" w:eastAsia="Times New Roman" w:hAnsi="Times New Roman" w:cs="Times New Roman"/>
          <w:sz w:val="28"/>
          <w:szCs w:val="24"/>
          <w:lang w:eastAsia="ru-RU"/>
        </w:rPr>
        <w:t xml:space="preserve">основе регулирования рисков - это составная часть всех </w:t>
      </w:r>
      <w:r>
        <w:rPr>
          <w:rFonts w:ascii="Times New Roman" w:eastAsia="Times New Roman" w:hAnsi="Times New Roman" w:cs="Times New Roman"/>
          <w:sz w:val="28"/>
          <w:szCs w:val="24"/>
          <w:lang w:eastAsia="ru-RU"/>
        </w:rPr>
        <w:t xml:space="preserve">организационно – управленческих </w:t>
      </w:r>
      <w:r w:rsidRPr="008A70A2">
        <w:rPr>
          <w:rFonts w:ascii="Times New Roman" w:eastAsia="Times New Roman" w:hAnsi="Times New Roman" w:cs="Times New Roman"/>
          <w:sz w:val="28"/>
          <w:szCs w:val="24"/>
          <w:lang w:eastAsia="ru-RU"/>
        </w:rPr>
        <w:t>процессов. Это означает следующее.</w:t>
      </w:r>
    </w:p>
    <w:p w:rsidR="009477BA" w:rsidRPr="008A70A2"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8A70A2">
        <w:rPr>
          <w:rFonts w:ascii="Times New Roman" w:eastAsia="Times New Roman" w:hAnsi="Times New Roman" w:cs="Times New Roman"/>
          <w:sz w:val="28"/>
          <w:szCs w:val="24"/>
          <w:lang w:eastAsia="ru-RU"/>
        </w:rPr>
        <w:t xml:space="preserve">Система обеспечения экономической безопасности – </w:t>
      </w:r>
      <w:r>
        <w:rPr>
          <w:rFonts w:ascii="Times New Roman" w:eastAsia="Times New Roman" w:hAnsi="Times New Roman" w:cs="Times New Roman"/>
          <w:sz w:val="28"/>
          <w:szCs w:val="24"/>
          <w:lang w:eastAsia="ru-RU"/>
        </w:rPr>
        <w:t xml:space="preserve">это не автономная деятельность, </w:t>
      </w:r>
      <w:r w:rsidRPr="008A70A2">
        <w:rPr>
          <w:rFonts w:ascii="Times New Roman" w:eastAsia="Times New Roman" w:hAnsi="Times New Roman" w:cs="Times New Roman"/>
          <w:sz w:val="28"/>
          <w:szCs w:val="24"/>
          <w:lang w:eastAsia="ru-RU"/>
        </w:rPr>
        <w:t>она отделена от главной деятельности и про</w:t>
      </w:r>
      <w:r>
        <w:rPr>
          <w:rFonts w:ascii="Times New Roman" w:eastAsia="Times New Roman" w:hAnsi="Times New Roman" w:cs="Times New Roman"/>
          <w:sz w:val="28"/>
          <w:szCs w:val="24"/>
          <w:lang w:eastAsia="ru-RU"/>
        </w:rPr>
        <w:t xml:space="preserve">цессов организации, она – часть </w:t>
      </w:r>
      <w:r w:rsidRPr="008A70A2">
        <w:rPr>
          <w:rFonts w:ascii="Times New Roman" w:eastAsia="Times New Roman" w:hAnsi="Times New Roman" w:cs="Times New Roman"/>
          <w:sz w:val="28"/>
          <w:szCs w:val="24"/>
          <w:lang w:eastAsia="ru-RU"/>
        </w:rPr>
        <w:t>ответственности управления и составная часть всех орг</w:t>
      </w:r>
      <w:r>
        <w:rPr>
          <w:rFonts w:ascii="Times New Roman" w:eastAsia="Times New Roman" w:hAnsi="Times New Roman" w:cs="Times New Roman"/>
          <w:sz w:val="28"/>
          <w:szCs w:val="24"/>
          <w:lang w:eastAsia="ru-RU"/>
        </w:rPr>
        <w:t xml:space="preserve">анизационных процессов, включая </w:t>
      </w:r>
      <w:r w:rsidRPr="008A70A2">
        <w:rPr>
          <w:rFonts w:ascii="Times New Roman" w:eastAsia="Times New Roman" w:hAnsi="Times New Roman" w:cs="Times New Roman"/>
          <w:sz w:val="28"/>
          <w:szCs w:val="24"/>
          <w:lang w:eastAsia="ru-RU"/>
        </w:rPr>
        <w:t>стратегическое планирование и управление процесс</w:t>
      </w:r>
      <w:r>
        <w:rPr>
          <w:rFonts w:ascii="Times New Roman" w:eastAsia="Times New Roman" w:hAnsi="Times New Roman" w:cs="Times New Roman"/>
          <w:sz w:val="28"/>
          <w:szCs w:val="24"/>
          <w:lang w:eastAsia="ru-RU"/>
        </w:rPr>
        <w:t xml:space="preserve">ами проектов и изменений. Такая </w:t>
      </w:r>
      <w:r w:rsidRPr="008A70A2">
        <w:rPr>
          <w:rFonts w:ascii="Times New Roman" w:eastAsia="Times New Roman" w:hAnsi="Times New Roman" w:cs="Times New Roman"/>
          <w:sz w:val="28"/>
          <w:szCs w:val="24"/>
          <w:lang w:eastAsia="ru-RU"/>
        </w:rPr>
        <w:t>автономность направлена, в первую очередь на то,</w:t>
      </w:r>
      <w:r>
        <w:rPr>
          <w:rFonts w:ascii="Times New Roman" w:eastAsia="Times New Roman" w:hAnsi="Times New Roman" w:cs="Times New Roman"/>
          <w:sz w:val="28"/>
          <w:szCs w:val="24"/>
          <w:lang w:eastAsia="ru-RU"/>
        </w:rPr>
        <w:t xml:space="preserve"> чтобы исключить взаимодействие </w:t>
      </w:r>
      <w:r w:rsidRPr="008A70A2">
        <w:rPr>
          <w:rFonts w:ascii="Times New Roman" w:eastAsia="Times New Roman" w:hAnsi="Times New Roman" w:cs="Times New Roman"/>
          <w:sz w:val="28"/>
          <w:szCs w:val="24"/>
          <w:lang w:eastAsia="ru-RU"/>
        </w:rPr>
        <w:t>между структурами по личному сговору</w:t>
      </w:r>
      <w:r>
        <w:rPr>
          <w:rStyle w:val="a8"/>
          <w:rFonts w:ascii="Times New Roman" w:eastAsia="Times New Roman" w:hAnsi="Times New Roman" w:cs="Times New Roman"/>
          <w:sz w:val="28"/>
          <w:szCs w:val="24"/>
          <w:lang w:eastAsia="ru-RU"/>
        </w:rPr>
        <w:footnoteReference w:id="19"/>
      </w:r>
      <w:r w:rsidRPr="008A70A2">
        <w:rPr>
          <w:rFonts w:ascii="Times New Roman" w:eastAsia="Times New Roman" w:hAnsi="Times New Roman" w:cs="Times New Roman"/>
          <w:sz w:val="28"/>
          <w:szCs w:val="24"/>
          <w:lang w:eastAsia="ru-RU"/>
        </w:rPr>
        <w:t>.</w:t>
      </w:r>
    </w:p>
    <w:p w:rsidR="009477BA" w:rsidRPr="008A70A2"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8A70A2">
        <w:rPr>
          <w:rFonts w:ascii="Times New Roman" w:eastAsia="Times New Roman" w:hAnsi="Times New Roman" w:cs="Times New Roman"/>
          <w:sz w:val="28"/>
          <w:szCs w:val="24"/>
          <w:lang w:eastAsia="ru-RU"/>
        </w:rPr>
        <w:t>В - третьих, управление обеспечением экономическ</w:t>
      </w:r>
      <w:r>
        <w:rPr>
          <w:rFonts w:ascii="Times New Roman" w:eastAsia="Times New Roman" w:hAnsi="Times New Roman" w:cs="Times New Roman"/>
          <w:sz w:val="28"/>
          <w:szCs w:val="24"/>
          <w:lang w:eastAsia="ru-RU"/>
        </w:rPr>
        <w:t xml:space="preserve">ой безопасности является частью </w:t>
      </w:r>
      <w:r w:rsidRPr="008A70A2">
        <w:rPr>
          <w:rFonts w:ascii="Times New Roman" w:eastAsia="Times New Roman" w:hAnsi="Times New Roman" w:cs="Times New Roman"/>
          <w:sz w:val="28"/>
          <w:szCs w:val="24"/>
          <w:lang w:eastAsia="ru-RU"/>
        </w:rPr>
        <w:t>принятия и реализации решения, то есть управление обеспече</w:t>
      </w:r>
      <w:r>
        <w:rPr>
          <w:rFonts w:ascii="Times New Roman" w:eastAsia="Times New Roman" w:hAnsi="Times New Roman" w:cs="Times New Roman"/>
          <w:sz w:val="28"/>
          <w:szCs w:val="24"/>
          <w:lang w:eastAsia="ru-RU"/>
        </w:rPr>
        <w:t xml:space="preserve">нием экономической </w:t>
      </w:r>
      <w:r w:rsidRPr="008A70A2">
        <w:rPr>
          <w:rFonts w:ascii="Times New Roman" w:eastAsia="Times New Roman" w:hAnsi="Times New Roman" w:cs="Times New Roman"/>
          <w:sz w:val="28"/>
          <w:szCs w:val="24"/>
          <w:lang w:eastAsia="ru-RU"/>
        </w:rPr>
        <w:t>безопасности предприятия на основе регул</w:t>
      </w:r>
      <w:r>
        <w:rPr>
          <w:rFonts w:ascii="Times New Roman" w:eastAsia="Times New Roman" w:hAnsi="Times New Roman" w:cs="Times New Roman"/>
          <w:sz w:val="28"/>
          <w:szCs w:val="24"/>
          <w:lang w:eastAsia="ru-RU"/>
        </w:rPr>
        <w:t xml:space="preserve">ирования рисков помогает лицам, </w:t>
      </w:r>
      <w:r w:rsidRPr="008A70A2">
        <w:rPr>
          <w:rFonts w:ascii="Times New Roman" w:eastAsia="Times New Roman" w:hAnsi="Times New Roman" w:cs="Times New Roman"/>
          <w:sz w:val="28"/>
          <w:szCs w:val="24"/>
          <w:lang w:eastAsia="ru-RU"/>
        </w:rPr>
        <w:t>принимающим решение (руководителям), делать верный</w:t>
      </w:r>
      <w:r>
        <w:rPr>
          <w:rFonts w:ascii="Times New Roman" w:eastAsia="Times New Roman" w:hAnsi="Times New Roman" w:cs="Times New Roman"/>
          <w:sz w:val="28"/>
          <w:szCs w:val="24"/>
          <w:lang w:eastAsia="ru-RU"/>
        </w:rPr>
        <w:t xml:space="preserve"> выбор, расставить приоритеты и </w:t>
      </w:r>
      <w:r w:rsidRPr="008A70A2">
        <w:rPr>
          <w:rFonts w:ascii="Times New Roman" w:eastAsia="Times New Roman" w:hAnsi="Times New Roman" w:cs="Times New Roman"/>
          <w:sz w:val="28"/>
          <w:szCs w:val="24"/>
          <w:lang w:eastAsia="ru-RU"/>
        </w:rPr>
        <w:t>определить альтернативные курсы действий. (Такая система особенно эффективно работа</w:t>
      </w:r>
      <w:r>
        <w:rPr>
          <w:rFonts w:ascii="Times New Roman" w:eastAsia="Times New Roman" w:hAnsi="Times New Roman" w:cs="Times New Roman"/>
          <w:sz w:val="28"/>
          <w:szCs w:val="24"/>
          <w:lang w:eastAsia="ru-RU"/>
        </w:rPr>
        <w:t xml:space="preserve">ет </w:t>
      </w:r>
      <w:r w:rsidRPr="008A70A2">
        <w:rPr>
          <w:rFonts w:ascii="Times New Roman" w:eastAsia="Times New Roman" w:hAnsi="Times New Roman" w:cs="Times New Roman"/>
          <w:sz w:val="28"/>
          <w:szCs w:val="24"/>
          <w:lang w:eastAsia="ru-RU"/>
        </w:rPr>
        <w:t>в США)</w:t>
      </w:r>
      <w:r>
        <w:rPr>
          <w:rFonts w:ascii="Times New Roman" w:eastAsia="Times New Roman" w:hAnsi="Times New Roman" w:cs="Times New Roman"/>
          <w:sz w:val="28"/>
          <w:szCs w:val="24"/>
          <w:lang w:eastAsia="ru-RU"/>
        </w:rPr>
        <w:t xml:space="preserve">. </w:t>
      </w:r>
    </w:p>
    <w:p w:rsidR="009477BA" w:rsidRPr="008A70A2"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8A70A2">
        <w:rPr>
          <w:rFonts w:ascii="Times New Roman" w:eastAsia="Times New Roman" w:hAnsi="Times New Roman" w:cs="Times New Roman"/>
          <w:sz w:val="28"/>
          <w:szCs w:val="24"/>
          <w:lang w:eastAsia="ru-RU"/>
        </w:rPr>
        <w:t>В - четвертых, управление обеспечением экономической безопасности предприятия ясно отражает (осознает и оценивает) неопределенность внутренней и</w:t>
      </w:r>
      <w:r>
        <w:rPr>
          <w:rFonts w:ascii="Times New Roman" w:eastAsia="Times New Roman" w:hAnsi="Times New Roman" w:cs="Times New Roman"/>
          <w:sz w:val="28"/>
          <w:szCs w:val="24"/>
          <w:lang w:eastAsia="ru-RU"/>
        </w:rPr>
        <w:t xml:space="preserve"> </w:t>
      </w:r>
      <w:r w:rsidRPr="008A70A2">
        <w:rPr>
          <w:rFonts w:ascii="Times New Roman" w:eastAsia="Times New Roman" w:hAnsi="Times New Roman" w:cs="Times New Roman"/>
          <w:sz w:val="28"/>
          <w:szCs w:val="24"/>
          <w:lang w:eastAsia="ru-RU"/>
        </w:rPr>
        <w:t xml:space="preserve">внешней природы, а также сегодняшнего и будущего </w:t>
      </w:r>
      <w:r>
        <w:rPr>
          <w:rFonts w:ascii="Times New Roman" w:eastAsia="Times New Roman" w:hAnsi="Times New Roman" w:cs="Times New Roman"/>
          <w:sz w:val="28"/>
          <w:szCs w:val="24"/>
          <w:lang w:eastAsia="ru-RU"/>
        </w:rPr>
        <w:t xml:space="preserve">периодов. Стратегия обеспечения </w:t>
      </w:r>
      <w:r w:rsidRPr="008A70A2">
        <w:rPr>
          <w:rFonts w:ascii="Times New Roman" w:eastAsia="Times New Roman" w:hAnsi="Times New Roman" w:cs="Times New Roman"/>
          <w:sz w:val="28"/>
          <w:szCs w:val="24"/>
          <w:lang w:eastAsia="ru-RU"/>
        </w:rPr>
        <w:t>экономической безопасности на основе риск менеджм</w:t>
      </w:r>
      <w:r>
        <w:rPr>
          <w:rFonts w:ascii="Times New Roman" w:eastAsia="Times New Roman" w:hAnsi="Times New Roman" w:cs="Times New Roman"/>
          <w:sz w:val="28"/>
          <w:szCs w:val="24"/>
          <w:lang w:eastAsia="ru-RU"/>
        </w:rPr>
        <w:t xml:space="preserve">ента учитывает неопределенность </w:t>
      </w:r>
      <w:r w:rsidRPr="008A70A2">
        <w:rPr>
          <w:rFonts w:ascii="Times New Roman" w:eastAsia="Times New Roman" w:hAnsi="Times New Roman" w:cs="Times New Roman"/>
          <w:sz w:val="28"/>
          <w:szCs w:val="24"/>
          <w:lang w:eastAsia="ru-RU"/>
        </w:rPr>
        <w:t>всех видов (внутреннюю, внешнюю, б</w:t>
      </w:r>
      <w:r>
        <w:rPr>
          <w:rFonts w:ascii="Times New Roman" w:eastAsia="Times New Roman" w:hAnsi="Times New Roman" w:cs="Times New Roman"/>
          <w:sz w:val="28"/>
          <w:szCs w:val="24"/>
          <w:lang w:eastAsia="ru-RU"/>
        </w:rPr>
        <w:t xml:space="preserve">удущих событий), природу данной </w:t>
      </w:r>
      <w:r w:rsidRPr="008A70A2">
        <w:rPr>
          <w:rFonts w:ascii="Times New Roman" w:eastAsia="Times New Roman" w:hAnsi="Times New Roman" w:cs="Times New Roman"/>
          <w:sz w:val="28"/>
          <w:szCs w:val="24"/>
          <w:lang w:eastAsia="ru-RU"/>
        </w:rPr>
        <w:t>неопределенности и каким образом их можно отразить (осо</w:t>
      </w:r>
      <w:r>
        <w:rPr>
          <w:rFonts w:ascii="Times New Roman" w:eastAsia="Times New Roman" w:hAnsi="Times New Roman" w:cs="Times New Roman"/>
          <w:sz w:val="28"/>
          <w:szCs w:val="24"/>
          <w:lang w:eastAsia="ru-RU"/>
        </w:rPr>
        <w:t xml:space="preserve">знать и оценить). Например, так </w:t>
      </w:r>
      <w:r w:rsidRPr="008A70A2">
        <w:rPr>
          <w:rFonts w:ascii="Times New Roman" w:eastAsia="Times New Roman" w:hAnsi="Times New Roman" w:cs="Times New Roman"/>
          <w:sz w:val="28"/>
          <w:szCs w:val="24"/>
          <w:lang w:eastAsia="ru-RU"/>
        </w:rPr>
        <w:t xml:space="preserve">при приеме </w:t>
      </w:r>
      <w:r w:rsidRPr="008A70A2">
        <w:rPr>
          <w:rFonts w:ascii="Times New Roman" w:eastAsia="Times New Roman" w:hAnsi="Times New Roman" w:cs="Times New Roman"/>
          <w:sz w:val="28"/>
          <w:szCs w:val="24"/>
          <w:lang w:eastAsia="ru-RU"/>
        </w:rPr>
        <w:lastRenderedPageBreak/>
        <w:t>на работу в Канаде у соискателей спраш</w:t>
      </w:r>
      <w:r>
        <w:rPr>
          <w:rFonts w:ascii="Times New Roman" w:eastAsia="Times New Roman" w:hAnsi="Times New Roman" w:cs="Times New Roman"/>
          <w:sz w:val="28"/>
          <w:szCs w:val="24"/>
          <w:lang w:eastAsia="ru-RU"/>
        </w:rPr>
        <w:t xml:space="preserve">ивают про семейное положение, в </w:t>
      </w:r>
      <w:r w:rsidRPr="008A70A2">
        <w:rPr>
          <w:rFonts w:ascii="Times New Roman" w:eastAsia="Times New Roman" w:hAnsi="Times New Roman" w:cs="Times New Roman"/>
          <w:sz w:val="28"/>
          <w:szCs w:val="24"/>
          <w:lang w:eastAsia="ru-RU"/>
        </w:rPr>
        <w:t xml:space="preserve">большинстве случаев одиноким людям отказывают, </w:t>
      </w:r>
      <w:r>
        <w:rPr>
          <w:rFonts w:ascii="Times New Roman" w:eastAsia="Times New Roman" w:hAnsi="Times New Roman" w:cs="Times New Roman"/>
          <w:sz w:val="28"/>
          <w:szCs w:val="24"/>
          <w:lang w:eastAsia="ru-RU"/>
        </w:rPr>
        <w:t xml:space="preserve">а семейных берут на работу, что </w:t>
      </w:r>
      <w:r w:rsidRPr="008A70A2">
        <w:rPr>
          <w:rFonts w:ascii="Times New Roman" w:eastAsia="Times New Roman" w:hAnsi="Times New Roman" w:cs="Times New Roman"/>
          <w:sz w:val="28"/>
          <w:szCs w:val="24"/>
          <w:lang w:eastAsia="ru-RU"/>
        </w:rPr>
        <w:t>обусловлено меньшей личностной неопределенностью работника.</w:t>
      </w:r>
    </w:p>
    <w:p w:rsidR="009477BA" w:rsidRPr="008A70A2"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8A70A2">
        <w:rPr>
          <w:rFonts w:ascii="Times New Roman" w:eastAsia="Times New Roman" w:hAnsi="Times New Roman" w:cs="Times New Roman"/>
          <w:sz w:val="28"/>
          <w:szCs w:val="24"/>
          <w:lang w:eastAsia="ru-RU"/>
        </w:rPr>
        <w:t>В - пятых, стратегия как основа процесса обеспечения экономической б</w:t>
      </w:r>
      <w:r>
        <w:rPr>
          <w:rFonts w:ascii="Times New Roman" w:eastAsia="Times New Roman" w:hAnsi="Times New Roman" w:cs="Times New Roman"/>
          <w:sz w:val="28"/>
          <w:szCs w:val="24"/>
          <w:lang w:eastAsia="ru-RU"/>
        </w:rPr>
        <w:t xml:space="preserve">езопасности </w:t>
      </w:r>
      <w:r w:rsidRPr="008A70A2">
        <w:rPr>
          <w:rFonts w:ascii="Times New Roman" w:eastAsia="Times New Roman" w:hAnsi="Times New Roman" w:cs="Times New Roman"/>
          <w:sz w:val="28"/>
          <w:szCs w:val="24"/>
          <w:lang w:eastAsia="ru-RU"/>
        </w:rPr>
        <w:t>организации систематизирована, структурирована и согласована по времени.</w:t>
      </w:r>
    </w:p>
    <w:p w:rsidR="009477BA" w:rsidRPr="008A70A2"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8A70A2">
        <w:rPr>
          <w:rFonts w:ascii="Times New Roman" w:eastAsia="Times New Roman" w:hAnsi="Times New Roman" w:cs="Times New Roman"/>
          <w:sz w:val="28"/>
          <w:szCs w:val="24"/>
          <w:lang w:eastAsia="ru-RU"/>
        </w:rPr>
        <w:t>Систематический, структурированный и согласованны</w:t>
      </w:r>
      <w:r>
        <w:rPr>
          <w:rFonts w:ascii="Times New Roman" w:eastAsia="Times New Roman" w:hAnsi="Times New Roman" w:cs="Times New Roman"/>
          <w:sz w:val="28"/>
          <w:szCs w:val="24"/>
          <w:lang w:eastAsia="ru-RU"/>
        </w:rPr>
        <w:t xml:space="preserve">й по времени подход к стратегии </w:t>
      </w:r>
      <w:r w:rsidRPr="008A70A2">
        <w:rPr>
          <w:rFonts w:ascii="Times New Roman" w:eastAsia="Times New Roman" w:hAnsi="Times New Roman" w:cs="Times New Roman"/>
          <w:sz w:val="28"/>
          <w:szCs w:val="24"/>
          <w:lang w:eastAsia="ru-RU"/>
        </w:rPr>
        <w:t>обеспечения экономической безопасности на основ</w:t>
      </w:r>
      <w:r>
        <w:rPr>
          <w:rFonts w:ascii="Times New Roman" w:eastAsia="Times New Roman" w:hAnsi="Times New Roman" w:cs="Times New Roman"/>
          <w:sz w:val="28"/>
          <w:szCs w:val="24"/>
          <w:lang w:eastAsia="ru-RU"/>
        </w:rPr>
        <w:t xml:space="preserve">е риск менеджмента способствует </w:t>
      </w:r>
      <w:r w:rsidRPr="008A70A2">
        <w:rPr>
          <w:rFonts w:ascii="Times New Roman" w:eastAsia="Times New Roman" w:hAnsi="Times New Roman" w:cs="Times New Roman"/>
          <w:sz w:val="28"/>
          <w:szCs w:val="24"/>
          <w:lang w:eastAsia="ru-RU"/>
        </w:rPr>
        <w:t>эффективности, а также последовательным, соизмеримым достоверным результатам.</w:t>
      </w:r>
    </w:p>
    <w:p w:rsidR="009477BA" w:rsidRPr="008A70A2"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8A70A2">
        <w:rPr>
          <w:rFonts w:ascii="Times New Roman" w:eastAsia="Times New Roman" w:hAnsi="Times New Roman" w:cs="Times New Roman"/>
          <w:sz w:val="28"/>
          <w:szCs w:val="24"/>
          <w:lang w:eastAsia="ru-RU"/>
        </w:rPr>
        <w:t>В - шестых, обеспечение экономической безопаснос</w:t>
      </w:r>
      <w:r>
        <w:rPr>
          <w:rFonts w:ascii="Times New Roman" w:eastAsia="Times New Roman" w:hAnsi="Times New Roman" w:cs="Times New Roman"/>
          <w:sz w:val="28"/>
          <w:szCs w:val="24"/>
          <w:lang w:eastAsia="ru-RU"/>
        </w:rPr>
        <w:t xml:space="preserve">ти основано на лучшей доступной </w:t>
      </w:r>
      <w:r w:rsidRPr="008A70A2">
        <w:rPr>
          <w:rFonts w:ascii="Times New Roman" w:eastAsia="Times New Roman" w:hAnsi="Times New Roman" w:cs="Times New Roman"/>
          <w:sz w:val="28"/>
          <w:szCs w:val="24"/>
          <w:lang w:eastAsia="ru-RU"/>
        </w:rPr>
        <w:t>информации. Это значит, что входные данные для п</w:t>
      </w:r>
      <w:r>
        <w:rPr>
          <w:rFonts w:ascii="Times New Roman" w:eastAsia="Times New Roman" w:hAnsi="Times New Roman" w:cs="Times New Roman"/>
          <w:sz w:val="28"/>
          <w:szCs w:val="24"/>
          <w:lang w:eastAsia="ru-RU"/>
        </w:rPr>
        <w:t xml:space="preserve">роцесса управления обеспечением </w:t>
      </w:r>
      <w:r w:rsidRPr="008A70A2">
        <w:rPr>
          <w:rFonts w:ascii="Times New Roman" w:eastAsia="Times New Roman" w:hAnsi="Times New Roman" w:cs="Times New Roman"/>
          <w:sz w:val="28"/>
          <w:szCs w:val="24"/>
          <w:lang w:eastAsia="ru-RU"/>
        </w:rPr>
        <w:t>экономической безопасности основаны на инфо</w:t>
      </w:r>
      <w:r>
        <w:rPr>
          <w:rFonts w:ascii="Times New Roman" w:eastAsia="Times New Roman" w:hAnsi="Times New Roman" w:cs="Times New Roman"/>
          <w:sz w:val="28"/>
          <w:szCs w:val="24"/>
          <w:lang w:eastAsia="ru-RU"/>
        </w:rPr>
        <w:t xml:space="preserve">рмационных ресурсах, таких, как </w:t>
      </w:r>
      <w:r w:rsidRPr="008A70A2">
        <w:rPr>
          <w:rFonts w:ascii="Times New Roman" w:eastAsia="Times New Roman" w:hAnsi="Times New Roman" w:cs="Times New Roman"/>
          <w:sz w:val="28"/>
          <w:szCs w:val="24"/>
          <w:lang w:eastAsia="ru-RU"/>
        </w:rPr>
        <w:t>исторические данные, опыт, обратная связь заинт</w:t>
      </w:r>
      <w:r>
        <w:rPr>
          <w:rFonts w:ascii="Times New Roman" w:eastAsia="Times New Roman" w:hAnsi="Times New Roman" w:cs="Times New Roman"/>
          <w:sz w:val="28"/>
          <w:szCs w:val="24"/>
          <w:lang w:eastAsia="ru-RU"/>
        </w:rPr>
        <w:t xml:space="preserve">ересованных сторон, наблюдения, </w:t>
      </w:r>
      <w:r w:rsidRPr="008A70A2">
        <w:rPr>
          <w:rFonts w:ascii="Times New Roman" w:eastAsia="Times New Roman" w:hAnsi="Times New Roman" w:cs="Times New Roman"/>
          <w:sz w:val="28"/>
          <w:szCs w:val="24"/>
          <w:lang w:eastAsia="ru-RU"/>
        </w:rPr>
        <w:t>прогнозы и высказывания экспертов. Однако лица, п</w:t>
      </w:r>
      <w:r>
        <w:rPr>
          <w:rFonts w:ascii="Times New Roman" w:eastAsia="Times New Roman" w:hAnsi="Times New Roman" w:cs="Times New Roman"/>
          <w:sz w:val="28"/>
          <w:szCs w:val="24"/>
          <w:lang w:eastAsia="ru-RU"/>
        </w:rPr>
        <w:t xml:space="preserve">ринимающие решение, должны быть </w:t>
      </w:r>
      <w:r w:rsidRPr="008A70A2">
        <w:rPr>
          <w:rFonts w:ascii="Times New Roman" w:eastAsia="Times New Roman" w:hAnsi="Times New Roman" w:cs="Times New Roman"/>
          <w:sz w:val="28"/>
          <w:szCs w:val="24"/>
          <w:lang w:eastAsia="ru-RU"/>
        </w:rPr>
        <w:t>осведомлены и принимать во внимание любые ограниче</w:t>
      </w:r>
      <w:r>
        <w:rPr>
          <w:rFonts w:ascii="Times New Roman" w:eastAsia="Times New Roman" w:hAnsi="Times New Roman" w:cs="Times New Roman"/>
          <w:sz w:val="28"/>
          <w:szCs w:val="24"/>
          <w:lang w:eastAsia="ru-RU"/>
        </w:rPr>
        <w:t xml:space="preserve">ния в данных или использование </w:t>
      </w:r>
      <w:r w:rsidRPr="008A70A2">
        <w:rPr>
          <w:rFonts w:ascii="Times New Roman" w:eastAsia="Times New Roman" w:hAnsi="Times New Roman" w:cs="Times New Roman"/>
          <w:sz w:val="28"/>
          <w:szCs w:val="24"/>
          <w:lang w:eastAsia="ru-RU"/>
        </w:rPr>
        <w:t>моделирования, а также возможность расхождения мнений экспертов.</w:t>
      </w:r>
    </w:p>
    <w:p w:rsidR="009477BA" w:rsidRPr="008A70A2"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8A70A2">
        <w:rPr>
          <w:rFonts w:ascii="Times New Roman" w:eastAsia="Times New Roman" w:hAnsi="Times New Roman" w:cs="Times New Roman"/>
          <w:sz w:val="28"/>
          <w:szCs w:val="24"/>
          <w:lang w:eastAsia="ru-RU"/>
        </w:rPr>
        <w:t>В - седьмых</w:t>
      </w:r>
      <w:r>
        <w:rPr>
          <w:rFonts w:ascii="Times New Roman" w:eastAsia="Times New Roman" w:hAnsi="Times New Roman" w:cs="Times New Roman"/>
          <w:sz w:val="28"/>
          <w:szCs w:val="24"/>
          <w:lang w:eastAsia="ru-RU"/>
        </w:rPr>
        <w:t xml:space="preserve">, стратегическое планирование в деятельности предприятий включает в себя наряду с </w:t>
      </w:r>
      <w:r w:rsidRPr="008A70A2">
        <w:rPr>
          <w:rFonts w:ascii="Times New Roman" w:eastAsia="Times New Roman" w:hAnsi="Times New Roman" w:cs="Times New Roman"/>
          <w:sz w:val="28"/>
          <w:szCs w:val="24"/>
          <w:lang w:eastAsia="ru-RU"/>
        </w:rPr>
        <w:t xml:space="preserve">обеспечением экономической безопасности </w:t>
      </w:r>
      <w:r>
        <w:rPr>
          <w:rFonts w:ascii="Times New Roman" w:eastAsia="Times New Roman" w:hAnsi="Times New Roman" w:cs="Times New Roman"/>
          <w:sz w:val="28"/>
          <w:szCs w:val="24"/>
          <w:lang w:eastAsia="ru-RU"/>
        </w:rPr>
        <w:t xml:space="preserve">особенный подход на основе риск </w:t>
      </w:r>
      <w:r w:rsidRPr="008A70A2">
        <w:rPr>
          <w:rFonts w:ascii="Times New Roman" w:eastAsia="Times New Roman" w:hAnsi="Times New Roman" w:cs="Times New Roman"/>
          <w:sz w:val="28"/>
          <w:szCs w:val="24"/>
          <w:lang w:eastAsia="ru-RU"/>
        </w:rPr>
        <w:t>менеджмента, сконцентрированный на внешнем и вну</w:t>
      </w:r>
      <w:r>
        <w:rPr>
          <w:rFonts w:ascii="Times New Roman" w:eastAsia="Times New Roman" w:hAnsi="Times New Roman" w:cs="Times New Roman"/>
          <w:sz w:val="28"/>
          <w:szCs w:val="24"/>
          <w:lang w:eastAsia="ru-RU"/>
        </w:rPr>
        <w:t xml:space="preserve">треннем контексте предприятия в </w:t>
      </w:r>
      <w:r w:rsidRPr="008A70A2">
        <w:rPr>
          <w:rFonts w:ascii="Times New Roman" w:eastAsia="Times New Roman" w:hAnsi="Times New Roman" w:cs="Times New Roman"/>
          <w:sz w:val="28"/>
          <w:szCs w:val="24"/>
          <w:lang w:eastAsia="ru-RU"/>
        </w:rPr>
        <w:t>структуре факторов риска.</w:t>
      </w:r>
    </w:p>
    <w:p w:rsidR="009477BA" w:rsidRPr="008A70A2"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8A70A2">
        <w:rPr>
          <w:rFonts w:ascii="Times New Roman" w:eastAsia="Times New Roman" w:hAnsi="Times New Roman" w:cs="Times New Roman"/>
          <w:sz w:val="28"/>
          <w:szCs w:val="24"/>
          <w:lang w:eastAsia="ru-RU"/>
        </w:rPr>
        <w:t>В - восьмых, управление обеспечением экономической безопасности организации</w:t>
      </w:r>
      <w:r>
        <w:rPr>
          <w:rFonts w:ascii="Times New Roman" w:eastAsia="Times New Roman" w:hAnsi="Times New Roman" w:cs="Times New Roman"/>
          <w:sz w:val="28"/>
          <w:szCs w:val="24"/>
          <w:lang w:eastAsia="ru-RU"/>
        </w:rPr>
        <w:t xml:space="preserve"> </w:t>
      </w:r>
      <w:r w:rsidRPr="008A70A2">
        <w:rPr>
          <w:rFonts w:ascii="Times New Roman" w:eastAsia="Times New Roman" w:hAnsi="Times New Roman" w:cs="Times New Roman"/>
          <w:sz w:val="28"/>
          <w:szCs w:val="24"/>
          <w:lang w:eastAsia="ru-RU"/>
        </w:rPr>
        <w:t xml:space="preserve">принимает во внимание человеческие и культурные факторы как принципиально </w:t>
      </w:r>
      <w:r>
        <w:rPr>
          <w:rFonts w:ascii="Times New Roman" w:eastAsia="Times New Roman" w:hAnsi="Times New Roman" w:cs="Times New Roman"/>
          <w:sz w:val="28"/>
          <w:szCs w:val="24"/>
          <w:lang w:eastAsia="ru-RU"/>
        </w:rPr>
        <w:t xml:space="preserve">важные </w:t>
      </w:r>
      <w:r w:rsidRPr="008A70A2">
        <w:rPr>
          <w:rFonts w:ascii="Times New Roman" w:eastAsia="Times New Roman" w:hAnsi="Times New Roman" w:cs="Times New Roman"/>
          <w:sz w:val="28"/>
          <w:szCs w:val="24"/>
          <w:lang w:eastAsia="ru-RU"/>
        </w:rPr>
        <w:t>для принятия управленческих решений. Управл</w:t>
      </w:r>
      <w:r>
        <w:rPr>
          <w:rFonts w:ascii="Times New Roman" w:eastAsia="Times New Roman" w:hAnsi="Times New Roman" w:cs="Times New Roman"/>
          <w:sz w:val="28"/>
          <w:szCs w:val="24"/>
          <w:lang w:eastAsia="ru-RU"/>
        </w:rPr>
        <w:t xml:space="preserve">ение обеспечением экономической </w:t>
      </w:r>
      <w:r w:rsidRPr="008A70A2">
        <w:rPr>
          <w:rFonts w:ascii="Times New Roman" w:eastAsia="Times New Roman" w:hAnsi="Times New Roman" w:cs="Times New Roman"/>
          <w:sz w:val="28"/>
          <w:szCs w:val="24"/>
          <w:lang w:eastAsia="ru-RU"/>
        </w:rPr>
        <w:t>безопасности выявляет потенциал, восприятие и</w:t>
      </w:r>
      <w:r>
        <w:rPr>
          <w:rFonts w:ascii="Times New Roman" w:eastAsia="Times New Roman" w:hAnsi="Times New Roman" w:cs="Times New Roman"/>
          <w:sz w:val="28"/>
          <w:szCs w:val="24"/>
          <w:lang w:eastAsia="ru-RU"/>
        </w:rPr>
        <w:t xml:space="preserve"> намерения внешних и внутренних </w:t>
      </w:r>
      <w:r w:rsidRPr="008A70A2">
        <w:rPr>
          <w:rFonts w:ascii="Times New Roman" w:eastAsia="Times New Roman" w:hAnsi="Times New Roman" w:cs="Times New Roman"/>
          <w:sz w:val="28"/>
          <w:szCs w:val="24"/>
          <w:lang w:eastAsia="ru-RU"/>
        </w:rPr>
        <w:t xml:space="preserve">заинтересованных сторон, и </w:t>
      </w:r>
      <w:r w:rsidRPr="008A70A2">
        <w:rPr>
          <w:rFonts w:ascii="Times New Roman" w:eastAsia="Times New Roman" w:hAnsi="Times New Roman" w:cs="Times New Roman"/>
          <w:sz w:val="28"/>
          <w:szCs w:val="24"/>
          <w:lang w:eastAsia="ru-RU"/>
        </w:rPr>
        <w:lastRenderedPageBreak/>
        <w:t>участников (</w:t>
      </w:r>
      <w:proofErr w:type="spellStart"/>
      <w:r w:rsidRPr="008A70A2">
        <w:rPr>
          <w:rFonts w:ascii="Times New Roman" w:eastAsia="Times New Roman" w:hAnsi="Times New Roman" w:cs="Times New Roman"/>
          <w:sz w:val="28"/>
          <w:szCs w:val="24"/>
          <w:lang w:eastAsia="ru-RU"/>
        </w:rPr>
        <w:t>стейкхолдеров</w:t>
      </w:r>
      <w:proofErr w:type="spellEnd"/>
      <w:r>
        <w:rPr>
          <w:rFonts w:ascii="Times New Roman" w:eastAsia="Times New Roman" w:hAnsi="Times New Roman" w:cs="Times New Roman"/>
          <w:sz w:val="28"/>
          <w:szCs w:val="24"/>
          <w:lang w:eastAsia="ru-RU"/>
        </w:rPr>
        <w:t xml:space="preserve">), которые могут способствовать </w:t>
      </w:r>
      <w:r w:rsidRPr="008A70A2">
        <w:rPr>
          <w:rFonts w:ascii="Times New Roman" w:eastAsia="Times New Roman" w:hAnsi="Times New Roman" w:cs="Times New Roman"/>
          <w:sz w:val="28"/>
          <w:szCs w:val="24"/>
          <w:lang w:eastAsia="ru-RU"/>
        </w:rPr>
        <w:t xml:space="preserve">или мешать достижению целей организации. В этом отношении управленцы с </w:t>
      </w:r>
      <w:proofErr w:type="gramStart"/>
      <w:r w:rsidRPr="008A70A2">
        <w:rPr>
          <w:rFonts w:ascii="Times New Roman" w:eastAsia="Times New Roman" w:hAnsi="Times New Roman" w:cs="Times New Roman"/>
          <w:sz w:val="28"/>
          <w:szCs w:val="24"/>
          <w:lang w:eastAsia="ru-RU"/>
        </w:rPr>
        <w:t>западной</w:t>
      </w:r>
      <w:proofErr w:type="gramEnd"/>
    </w:p>
    <w:p w:rsidR="009477BA" w:rsidRPr="008A70A2" w:rsidRDefault="009477BA" w:rsidP="009477BA">
      <w:pPr>
        <w:spacing w:after="0" w:line="36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8A70A2">
        <w:rPr>
          <w:rFonts w:ascii="Times New Roman" w:eastAsia="Times New Roman" w:hAnsi="Times New Roman" w:cs="Times New Roman"/>
          <w:sz w:val="28"/>
          <w:szCs w:val="24"/>
          <w:lang w:eastAsia="ru-RU"/>
        </w:rPr>
        <w:t>Европы и северной Америки весьма отличаются от наших, что говорит о возможности</w:t>
      </w:r>
      <w:r>
        <w:rPr>
          <w:rFonts w:ascii="Times New Roman" w:eastAsia="Times New Roman" w:hAnsi="Times New Roman" w:cs="Times New Roman"/>
          <w:sz w:val="28"/>
          <w:szCs w:val="24"/>
          <w:lang w:eastAsia="ru-RU"/>
        </w:rPr>
        <w:t xml:space="preserve"> </w:t>
      </w:r>
      <w:r w:rsidRPr="008A70A2">
        <w:rPr>
          <w:rFonts w:ascii="Times New Roman" w:eastAsia="Times New Roman" w:hAnsi="Times New Roman" w:cs="Times New Roman"/>
          <w:sz w:val="28"/>
          <w:szCs w:val="24"/>
          <w:lang w:eastAsia="ru-RU"/>
        </w:rPr>
        <w:t>применения зарубежного опыта только в отношении зарубежных партнеров.</w:t>
      </w:r>
    </w:p>
    <w:p w:rsidR="009477BA" w:rsidRPr="008A70A2"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8A70A2">
        <w:rPr>
          <w:rFonts w:ascii="Times New Roman" w:eastAsia="Times New Roman" w:hAnsi="Times New Roman" w:cs="Times New Roman"/>
          <w:sz w:val="28"/>
          <w:szCs w:val="24"/>
          <w:lang w:eastAsia="ru-RU"/>
        </w:rPr>
        <w:t>В - девятых, управление обеспечением экономи</w:t>
      </w:r>
      <w:r>
        <w:rPr>
          <w:rFonts w:ascii="Times New Roman" w:eastAsia="Times New Roman" w:hAnsi="Times New Roman" w:cs="Times New Roman"/>
          <w:sz w:val="28"/>
          <w:szCs w:val="24"/>
          <w:lang w:eastAsia="ru-RU"/>
        </w:rPr>
        <w:t xml:space="preserve">ческой безопасности организации </w:t>
      </w:r>
      <w:r w:rsidRPr="008A70A2">
        <w:rPr>
          <w:rFonts w:ascii="Times New Roman" w:eastAsia="Times New Roman" w:hAnsi="Times New Roman" w:cs="Times New Roman"/>
          <w:sz w:val="28"/>
          <w:szCs w:val="24"/>
          <w:lang w:eastAsia="ru-RU"/>
        </w:rPr>
        <w:t xml:space="preserve">обладает </w:t>
      </w:r>
      <w:proofErr w:type="spellStart"/>
      <w:r w:rsidRPr="008A70A2">
        <w:rPr>
          <w:rFonts w:ascii="Times New Roman" w:eastAsia="Times New Roman" w:hAnsi="Times New Roman" w:cs="Times New Roman"/>
          <w:sz w:val="28"/>
          <w:szCs w:val="24"/>
          <w:lang w:eastAsia="ru-RU"/>
        </w:rPr>
        <w:t>транспарентностью</w:t>
      </w:r>
      <w:proofErr w:type="spellEnd"/>
      <w:r w:rsidRPr="008A70A2">
        <w:rPr>
          <w:rFonts w:ascii="Times New Roman" w:eastAsia="Times New Roman" w:hAnsi="Times New Roman" w:cs="Times New Roman"/>
          <w:sz w:val="28"/>
          <w:szCs w:val="24"/>
          <w:lang w:eastAsia="ru-RU"/>
        </w:rPr>
        <w:t xml:space="preserve"> и </w:t>
      </w:r>
      <w:proofErr w:type="spellStart"/>
      <w:r w:rsidRPr="008A70A2">
        <w:rPr>
          <w:rFonts w:ascii="Times New Roman" w:eastAsia="Times New Roman" w:hAnsi="Times New Roman" w:cs="Times New Roman"/>
          <w:sz w:val="28"/>
          <w:szCs w:val="24"/>
          <w:lang w:eastAsia="ru-RU"/>
        </w:rPr>
        <w:t>инклюзив</w:t>
      </w:r>
      <w:r>
        <w:rPr>
          <w:rFonts w:ascii="Times New Roman" w:eastAsia="Times New Roman" w:hAnsi="Times New Roman" w:cs="Times New Roman"/>
          <w:sz w:val="28"/>
          <w:szCs w:val="24"/>
          <w:lang w:eastAsia="ru-RU"/>
        </w:rPr>
        <w:t>ностью</w:t>
      </w:r>
      <w:proofErr w:type="spellEnd"/>
      <w:r>
        <w:rPr>
          <w:rFonts w:ascii="Times New Roman" w:eastAsia="Times New Roman" w:hAnsi="Times New Roman" w:cs="Times New Roman"/>
          <w:sz w:val="28"/>
          <w:szCs w:val="24"/>
          <w:lang w:eastAsia="ru-RU"/>
        </w:rPr>
        <w:t xml:space="preserve">. Управление обеспечением </w:t>
      </w:r>
      <w:r w:rsidRPr="008A70A2">
        <w:rPr>
          <w:rFonts w:ascii="Times New Roman" w:eastAsia="Times New Roman" w:hAnsi="Times New Roman" w:cs="Times New Roman"/>
          <w:sz w:val="28"/>
          <w:szCs w:val="24"/>
          <w:lang w:eastAsia="ru-RU"/>
        </w:rPr>
        <w:t>экономической безопасности – это соответствующее и п</w:t>
      </w:r>
      <w:r>
        <w:rPr>
          <w:rFonts w:ascii="Times New Roman" w:eastAsia="Times New Roman" w:hAnsi="Times New Roman" w:cs="Times New Roman"/>
          <w:sz w:val="28"/>
          <w:szCs w:val="24"/>
          <w:lang w:eastAsia="ru-RU"/>
        </w:rPr>
        <w:t xml:space="preserve">равильное по времени вовлечение </w:t>
      </w:r>
      <w:r w:rsidRPr="008A70A2">
        <w:rPr>
          <w:rFonts w:ascii="Times New Roman" w:eastAsia="Times New Roman" w:hAnsi="Times New Roman" w:cs="Times New Roman"/>
          <w:sz w:val="28"/>
          <w:szCs w:val="24"/>
          <w:lang w:eastAsia="ru-RU"/>
        </w:rPr>
        <w:t>заинтересованных сторон, в частности, лиц, которые должны прин</w:t>
      </w:r>
      <w:r>
        <w:rPr>
          <w:rFonts w:ascii="Times New Roman" w:eastAsia="Times New Roman" w:hAnsi="Times New Roman" w:cs="Times New Roman"/>
          <w:sz w:val="28"/>
          <w:szCs w:val="24"/>
          <w:lang w:eastAsia="ru-RU"/>
        </w:rPr>
        <w:t xml:space="preserve">имать решения на всех </w:t>
      </w:r>
      <w:r w:rsidRPr="008A70A2">
        <w:rPr>
          <w:rFonts w:ascii="Times New Roman" w:eastAsia="Times New Roman" w:hAnsi="Times New Roman" w:cs="Times New Roman"/>
          <w:sz w:val="28"/>
          <w:szCs w:val="24"/>
          <w:lang w:eastAsia="ru-RU"/>
        </w:rPr>
        <w:t>уровнях, гарантирует, что система регулирова</w:t>
      </w:r>
      <w:r>
        <w:rPr>
          <w:rFonts w:ascii="Times New Roman" w:eastAsia="Times New Roman" w:hAnsi="Times New Roman" w:cs="Times New Roman"/>
          <w:sz w:val="28"/>
          <w:szCs w:val="24"/>
          <w:lang w:eastAsia="ru-RU"/>
        </w:rPr>
        <w:t xml:space="preserve">ния рисков организации остается </w:t>
      </w:r>
      <w:r w:rsidRPr="008A70A2">
        <w:rPr>
          <w:rFonts w:ascii="Times New Roman" w:eastAsia="Times New Roman" w:hAnsi="Times New Roman" w:cs="Times New Roman"/>
          <w:sz w:val="28"/>
          <w:szCs w:val="24"/>
          <w:lang w:eastAsia="ru-RU"/>
        </w:rPr>
        <w:t>релевантной и обновленной. Вовлечение также позв</w:t>
      </w:r>
      <w:r>
        <w:rPr>
          <w:rFonts w:ascii="Times New Roman" w:eastAsia="Times New Roman" w:hAnsi="Times New Roman" w:cs="Times New Roman"/>
          <w:sz w:val="28"/>
          <w:szCs w:val="24"/>
          <w:lang w:eastAsia="ru-RU"/>
        </w:rPr>
        <w:t xml:space="preserve">оляет заинтересованным сторонам </w:t>
      </w:r>
      <w:r w:rsidRPr="008A70A2">
        <w:rPr>
          <w:rFonts w:ascii="Times New Roman" w:eastAsia="Times New Roman" w:hAnsi="Times New Roman" w:cs="Times New Roman"/>
          <w:sz w:val="28"/>
          <w:szCs w:val="24"/>
          <w:lang w:eastAsia="ru-RU"/>
        </w:rPr>
        <w:t>быть представленными соответствующим образом и осознавать, что их взгляды прин</w:t>
      </w:r>
      <w:r>
        <w:rPr>
          <w:rFonts w:ascii="Times New Roman" w:eastAsia="Times New Roman" w:hAnsi="Times New Roman" w:cs="Times New Roman"/>
          <w:sz w:val="28"/>
          <w:szCs w:val="24"/>
          <w:lang w:eastAsia="ru-RU"/>
        </w:rPr>
        <w:t xml:space="preserve">яты во </w:t>
      </w:r>
      <w:r w:rsidRPr="008A70A2">
        <w:rPr>
          <w:rFonts w:ascii="Times New Roman" w:eastAsia="Times New Roman" w:hAnsi="Times New Roman" w:cs="Times New Roman"/>
          <w:sz w:val="28"/>
          <w:szCs w:val="24"/>
          <w:lang w:eastAsia="ru-RU"/>
        </w:rPr>
        <w:t>внимание при определении критериев и допустимых</w:t>
      </w:r>
      <w:r>
        <w:rPr>
          <w:rFonts w:ascii="Times New Roman" w:eastAsia="Times New Roman" w:hAnsi="Times New Roman" w:cs="Times New Roman"/>
          <w:sz w:val="28"/>
          <w:szCs w:val="24"/>
          <w:lang w:eastAsia="ru-RU"/>
        </w:rPr>
        <w:t xml:space="preserve"> уровней риска</w:t>
      </w:r>
      <w:r>
        <w:rPr>
          <w:rStyle w:val="a8"/>
          <w:rFonts w:ascii="Times New Roman" w:eastAsia="Times New Roman" w:hAnsi="Times New Roman" w:cs="Times New Roman"/>
          <w:sz w:val="28"/>
          <w:szCs w:val="24"/>
          <w:lang w:eastAsia="ru-RU"/>
        </w:rPr>
        <w:footnoteReference w:id="20"/>
      </w:r>
      <w:r w:rsidRPr="008A70A2">
        <w:rPr>
          <w:rFonts w:ascii="Times New Roman" w:eastAsia="Times New Roman" w:hAnsi="Times New Roman" w:cs="Times New Roman"/>
          <w:sz w:val="28"/>
          <w:szCs w:val="24"/>
          <w:lang w:eastAsia="ru-RU"/>
        </w:rPr>
        <w:t>.</w:t>
      </w:r>
    </w:p>
    <w:p w:rsidR="009477BA" w:rsidRPr="008A70A2"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8A70A2">
        <w:rPr>
          <w:rFonts w:ascii="Times New Roman" w:eastAsia="Times New Roman" w:hAnsi="Times New Roman" w:cs="Times New Roman"/>
          <w:sz w:val="28"/>
          <w:szCs w:val="24"/>
          <w:lang w:eastAsia="ru-RU"/>
        </w:rPr>
        <w:t>В - десятых, механизм обеспечения экономич</w:t>
      </w:r>
      <w:r>
        <w:rPr>
          <w:rFonts w:ascii="Times New Roman" w:eastAsia="Times New Roman" w:hAnsi="Times New Roman" w:cs="Times New Roman"/>
          <w:sz w:val="28"/>
          <w:szCs w:val="24"/>
          <w:lang w:eastAsia="ru-RU"/>
        </w:rPr>
        <w:t>еской безопасност</w:t>
      </w:r>
      <w:proofErr w:type="gramStart"/>
      <w:r>
        <w:rPr>
          <w:rFonts w:ascii="Times New Roman" w:eastAsia="Times New Roman" w:hAnsi="Times New Roman" w:cs="Times New Roman"/>
          <w:sz w:val="28"/>
          <w:szCs w:val="24"/>
          <w:lang w:eastAsia="ru-RU"/>
        </w:rPr>
        <w:t>и–</w:t>
      </w:r>
      <w:proofErr w:type="gramEnd"/>
      <w:r>
        <w:rPr>
          <w:rFonts w:ascii="Times New Roman" w:eastAsia="Times New Roman" w:hAnsi="Times New Roman" w:cs="Times New Roman"/>
          <w:sz w:val="28"/>
          <w:szCs w:val="24"/>
          <w:lang w:eastAsia="ru-RU"/>
        </w:rPr>
        <w:t xml:space="preserve"> динамичный, </w:t>
      </w:r>
      <w:r w:rsidRPr="008A70A2">
        <w:rPr>
          <w:rFonts w:ascii="Times New Roman" w:eastAsia="Times New Roman" w:hAnsi="Times New Roman" w:cs="Times New Roman"/>
          <w:sz w:val="28"/>
          <w:szCs w:val="24"/>
          <w:lang w:eastAsia="ru-RU"/>
        </w:rPr>
        <w:t>повторяющийся и способный к изменениям (адаптационный) процесс. Это означает, что,</w:t>
      </w:r>
      <w:r>
        <w:rPr>
          <w:rFonts w:ascii="Times New Roman" w:eastAsia="Times New Roman" w:hAnsi="Times New Roman" w:cs="Times New Roman"/>
          <w:sz w:val="28"/>
          <w:szCs w:val="24"/>
          <w:lang w:eastAsia="ru-RU"/>
        </w:rPr>
        <w:t xml:space="preserve"> </w:t>
      </w:r>
      <w:r w:rsidRPr="008A70A2">
        <w:rPr>
          <w:rFonts w:ascii="Times New Roman" w:eastAsia="Times New Roman" w:hAnsi="Times New Roman" w:cs="Times New Roman"/>
          <w:sz w:val="28"/>
          <w:szCs w:val="24"/>
          <w:lang w:eastAsia="ru-RU"/>
        </w:rPr>
        <w:t>когда случаются внутренние и внешние события, меняется</w:t>
      </w:r>
      <w:r>
        <w:rPr>
          <w:rFonts w:ascii="Times New Roman" w:eastAsia="Times New Roman" w:hAnsi="Times New Roman" w:cs="Times New Roman"/>
          <w:sz w:val="28"/>
          <w:szCs w:val="24"/>
          <w:lang w:eastAsia="ru-RU"/>
        </w:rPr>
        <w:t xml:space="preserve"> контекст и знания, имеют место </w:t>
      </w:r>
      <w:r w:rsidRPr="008A70A2">
        <w:rPr>
          <w:rFonts w:ascii="Times New Roman" w:eastAsia="Times New Roman" w:hAnsi="Times New Roman" w:cs="Times New Roman"/>
          <w:sz w:val="28"/>
          <w:szCs w:val="24"/>
          <w:lang w:eastAsia="ru-RU"/>
        </w:rPr>
        <w:t>мониторинг и анализ, возникают новые риски, угрозы и о</w:t>
      </w:r>
      <w:r>
        <w:rPr>
          <w:rFonts w:ascii="Times New Roman" w:eastAsia="Times New Roman" w:hAnsi="Times New Roman" w:cs="Times New Roman"/>
          <w:sz w:val="28"/>
          <w:szCs w:val="24"/>
          <w:lang w:eastAsia="ru-RU"/>
        </w:rPr>
        <w:t xml:space="preserve">пасности, так ведет к изменению </w:t>
      </w:r>
      <w:r w:rsidRPr="008A70A2">
        <w:rPr>
          <w:rFonts w:ascii="Times New Roman" w:eastAsia="Times New Roman" w:hAnsi="Times New Roman" w:cs="Times New Roman"/>
          <w:sz w:val="28"/>
          <w:szCs w:val="24"/>
          <w:lang w:eastAsia="ru-RU"/>
        </w:rPr>
        <w:t>контекста регулирования и необходимости адаптации</w:t>
      </w:r>
      <w:r>
        <w:rPr>
          <w:rFonts w:ascii="Times New Roman" w:eastAsia="Times New Roman" w:hAnsi="Times New Roman" w:cs="Times New Roman"/>
          <w:sz w:val="28"/>
          <w:szCs w:val="24"/>
          <w:lang w:eastAsia="ru-RU"/>
        </w:rPr>
        <w:t xml:space="preserve"> системы регулирования. Поэтому </w:t>
      </w:r>
      <w:r w:rsidRPr="008A70A2">
        <w:rPr>
          <w:rFonts w:ascii="Times New Roman" w:eastAsia="Times New Roman" w:hAnsi="Times New Roman" w:cs="Times New Roman"/>
          <w:sz w:val="28"/>
          <w:szCs w:val="24"/>
          <w:lang w:eastAsia="ru-RU"/>
        </w:rPr>
        <w:t>управление обеспечением экономической безопаснос</w:t>
      </w:r>
      <w:r>
        <w:rPr>
          <w:rFonts w:ascii="Times New Roman" w:eastAsia="Times New Roman" w:hAnsi="Times New Roman" w:cs="Times New Roman"/>
          <w:sz w:val="28"/>
          <w:szCs w:val="24"/>
          <w:lang w:eastAsia="ru-RU"/>
        </w:rPr>
        <w:t xml:space="preserve">ти на основе риск – менеджмента </w:t>
      </w:r>
      <w:r w:rsidRPr="008A70A2">
        <w:rPr>
          <w:rFonts w:ascii="Times New Roman" w:eastAsia="Times New Roman" w:hAnsi="Times New Roman" w:cs="Times New Roman"/>
          <w:sz w:val="28"/>
          <w:szCs w:val="24"/>
          <w:lang w:eastAsia="ru-RU"/>
        </w:rPr>
        <w:t>реагирует на изменения.</w:t>
      </w:r>
    </w:p>
    <w:p w:rsidR="009477BA" w:rsidRPr="008A70A2"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8A70A2">
        <w:rPr>
          <w:rFonts w:ascii="Times New Roman" w:eastAsia="Times New Roman" w:hAnsi="Times New Roman" w:cs="Times New Roman"/>
          <w:sz w:val="28"/>
          <w:szCs w:val="24"/>
          <w:lang w:eastAsia="ru-RU"/>
        </w:rPr>
        <w:t>В - одиннадцатых, стратегия обеспечения экономи</w:t>
      </w:r>
      <w:r>
        <w:rPr>
          <w:rFonts w:ascii="Times New Roman" w:eastAsia="Times New Roman" w:hAnsi="Times New Roman" w:cs="Times New Roman"/>
          <w:sz w:val="28"/>
          <w:szCs w:val="24"/>
          <w:lang w:eastAsia="ru-RU"/>
        </w:rPr>
        <w:t xml:space="preserve">ческой безопасности предприятий </w:t>
      </w:r>
      <w:r w:rsidRPr="008A70A2">
        <w:rPr>
          <w:rFonts w:ascii="Times New Roman" w:eastAsia="Times New Roman" w:hAnsi="Times New Roman" w:cs="Times New Roman"/>
          <w:sz w:val="28"/>
          <w:szCs w:val="24"/>
          <w:lang w:eastAsia="ru-RU"/>
        </w:rPr>
        <w:t xml:space="preserve"> способствует постоянному улучшению организации. Данные хозяйствующие</w:t>
      </w:r>
      <w:r>
        <w:rPr>
          <w:rFonts w:ascii="Times New Roman" w:eastAsia="Times New Roman" w:hAnsi="Times New Roman" w:cs="Times New Roman"/>
          <w:sz w:val="28"/>
          <w:szCs w:val="24"/>
          <w:lang w:eastAsia="ru-RU"/>
        </w:rPr>
        <w:t xml:space="preserve"> </w:t>
      </w:r>
      <w:r w:rsidRPr="008A70A2">
        <w:rPr>
          <w:rFonts w:ascii="Times New Roman" w:eastAsia="Times New Roman" w:hAnsi="Times New Roman" w:cs="Times New Roman"/>
          <w:sz w:val="28"/>
          <w:szCs w:val="24"/>
          <w:lang w:eastAsia="ru-RU"/>
        </w:rPr>
        <w:t>субъекты должны развивать и внедрять стратегии для улучшения развития их управления</w:t>
      </w:r>
      <w:r>
        <w:rPr>
          <w:rFonts w:ascii="Times New Roman" w:eastAsia="Times New Roman" w:hAnsi="Times New Roman" w:cs="Times New Roman"/>
          <w:sz w:val="28"/>
          <w:szCs w:val="24"/>
          <w:lang w:eastAsia="ru-RU"/>
        </w:rPr>
        <w:t xml:space="preserve"> </w:t>
      </w:r>
      <w:r w:rsidRPr="008A70A2">
        <w:rPr>
          <w:rFonts w:ascii="Times New Roman" w:eastAsia="Times New Roman" w:hAnsi="Times New Roman" w:cs="Times New Roman"/>
          <w:sz w:val="28"/>
          <w:szCs w:val="24"/>
          <w:lang w:eastAsia="ru-RU"/>
        </w:rPr>
        <w:t>обеспечением экономической безопасности наряду с</w:t>
      </w:r>
      <w:r>
        <w:rPr>
          <w:rFonts w:ascii="Times New Roman" w:eastAsia="Times New Roman" w:hAnsi="Times New Roman" w:cs="Times New Roman"/>
          <w:sz w:val="28"/>
          <w:szCs w:val="24"/>
          <w:lang w:eastAsia="ru-RU"/>
        </w:rPr>
        <w:t xml:space="preserve"> другими аспектами деятельности предприятия</w:t>
      </w:r>
      <w:r w:rsidRPr="008A70A2">
        <w:rPr>
          <w:rFonts w:ascii="Times New Roman" w:eastAsia="Times New Roman" w:hAnsi="Times New Roman" w:cs="Times New Roman"/>
          <w:sz w:val="28"/>
          <w:szCs w:val="24"/>
          <w:lang w:eastAsia="ru-RU"/>
        </w:rPr>
        <w:t>.</w:t>
      </w:r>
    </w:p>
    <w:p w:rsidR="009477BA" w:rsidRPr="008A70A2"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8A70A2">
        <w:rPr>
          <w:rFonts w:ascii="Times New Roman" w:eastAsia="Times New Roman" w:hAnsi="Times New Roman" w:cs="Times New Roman"/>
          <w:sz w:val="28"/>
          <w:szCs w:val="24"/>
          <w:lang w:eastAsia="ru-RU"/>
        </w:rPr>
        <w:lastRenderedPageBreak/>
        <w:t>В целом, зарубежная стратегия ставит условия обеспеч</w:t>
      </w:r>
      <w:r>
        <w:rPr>
          <w:rFonts w:ascii="Times New Roman" w:eastAsia="Times New Roman" w:hAnsi="Times New Roman" w:cs="Times New Roman"/>
          <w:sz w:val="28"/>
          <w:szCs w:val="24"/>
          <w:lang w:eastAsia="ru-RU"/>
        </w:rPr>
        <w:t xml:space="preserve">ения экономической безопасности </w:t>
      </w:r>
      <w:r w:rsidRPr="008A70A2">
        <w:rPr>
          <w:rFonts w:ascii="Times New Roman" w:eastAsia="Times New Roman" w:hAnsi="Times New Roman" w:cs="Times New Roman"/>
          <w:sz w:val="28"/>
          <w:szCs w:val="24"/>
          <w:lang w:eastAsia="ru-RU"/>
        </w:rPr>
        <w:t xml:space="preserve">организации с учетом анализа и регулирования рисков, </w:t>
      </w:r>
      <w:r>
        <w:rPr>
          <w:rFonts w:ascii="Times New Roman" w:eastAsia="Times New Roman" w:hAnsi="Times New Roman" w:cs="Times New Roman"/>
          <w:sz w:val="28"/>
          <w:szCs w:val="24"/>
          <w:lang w:eastAsia="ru-RU"/>
        </w:rPr>
        <w:t xml:space="preserve">на поддержание которых нацелены </w:t>
      </w:r>
      <w:r w:rsidRPr="008A70A2">
        <w:rPr>
          <w:rFonts w:ascii="Times New Roman" w:eastAsia="Times New Roman" w:hAnsi="Times New Roman" w:cs="Times New Roman"/>
          <w:sz w:val="28"/>
          <w:szCs w:val="24"/>
          <w:lang w:eastAsia="ru-RU"/>
        </w:rPr>
        <w:t>механизмы и метод</w:t>
      </w:r>
      <w:r>
        <w:rPr>
          <w:rFonts w:ascii="Times New Roman" w:eastAsia="Times New Roman" w:hAnsi="Times New Roman" w:cs="Times New Roman"/>
          <w:sz w:val="28"/>
          <w:szCs w:val="24"/>
          <w:lang w:eastAsia="ru-RU"/>
        </w:rPr>
        <w:t>ы управления рисками, включают</w:t>
      </w:r>
      <w:r w:rsidRPr="008A70A2">
        <w:rPr>
          <w:rFonts w:ascii="Times New Roman" w:eastAsia="Times New Roman" w:hAnsi="Times New Roman" w:cs="Times New Roman"/>
          <w:sz w:val="28"/>
          <w:szCs w:val="24"/>
          <w:lang w:eastAsia="ru-RU"/>
        </w:rPr>
        <w:t>:</w:t>
      </w:r>
    </w:p>
    <w:p w:rsidR="009477BA" w:rsidRPr="008A70A2"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8A70A2">
        <w:rPr>
          <w:rFonts w:ascii="Times New Roman" w:eastAsia="Times New Roman" w:hAnsi="Times New Roman" w:cs="Times New Roman"/>
          <w:sz w:val="28"/>
          <w:szCs w:val="24"/>
          <w:lang w:eastAsia="ru-RU"/>
        </w:rPr>
        <w:t>− Решение по обеспечению экономической безопа</w:t>
      </w:r>
      <w:r>
        <w:rPr>
          <w:rFonts w:ascii="Times New Roman" w:eastAsia="Times New Roman" w:hAnsi="Times New Roman" w:cs="Times New Roman"/>
          <w:sz w:val="28"/>
          <w:szCs w:val="24"/>
          <w:lang w:eastAsia="ru-RU"/>
        </w:rPr>
        <w:t xml:space="preserve">сности предприятия, связанное с </w:t>
      </w:r>
      <w:r w:rsidRPr="008A70A2">
        <w:rPr>
          <w:rFonts w:ascii="Times New Roman" w:eastAsia="Times New Roman" w:hAnsi="Times New Roman" w:cs="Times New Roman"/>
          <w:sz w:val="28"/>
          <w:szCs w:val="24"/>
          <w:lang w:eastAsia="ru-RU"/>
        </w:rPr>
        <w:t xml:space="preserve">риском, должно быть экономически грамотным и </w:t>
      </w:r>
      <w:r>
        <w:rPr>
          <w:rFonts w:ascii="Times New Roman" w:eastAsia="Times New Roman" w:hAnsi="Times New Roman" w:cs="Times New Roman"/>
          <w:sz w:val="28"/>
          <w:szCs w:val="24"/>
          <w:lang w:eastAsia="ru-RU"/>
        </w:rPr>
        <w:t xml:space="preserve">не должно оказывать негативного </w:t>
      </w:r>
      <w:r w:rsidRPr="008A70A2">
        <w:rPr>
          <w:rFonts w:ascii="Times New Roman" w:eastAsia="Times New Roman" w:hAnsi="Times New Roman" w:cs="Times New Roman"/>
          <w:sz w:val="28"/>
          <w:szCs w:val="24"/>
          <w:lang w:eastAsia="ru-RU"/>
        </w:rPr>
        <w:t>воздействия на результаты его финансово - хозяйственной деятельности;</w:t>
      </w:r>
    </w:p>
    <w:p w:rsidR="009477BA" w:rsidRPr="008A70A2"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8A70A2">
        <w:rPr>
          <w:rFonts w:ascii="Times New Roman" w:eastAsia="Times New Roman" w:hAnsi="Times New Roman" w:cs="Times New Roman"/>
          <w:sz w:val="28"/>
          <w:szCs w:val="24"/>
          <w:lang w:eastAsia="ru-RU"/>
        </w:rPr>
        <w:t>− Управление факторами образования рисков должно осу</w:t>
      </w:r>
      <w:r>
        <w:rPr>
          <w:rFonts w:ascii="Times New Roman" w:eastAsia="Times New Roman" w:hAnsi="Times New Roman" w:cs="Times New Roman"/>
          <w:sz w:val="28"/>
          <w:szCs w:val="24"/>
          <w:lang w:eastAsia="ru-RU"/>
        </w:rPr>
        <w:t xml:space="preserve">ществляться в рамках </w:t>
      </w:r>
      <w:r w:rsidRPr="008A70A2">
        <w:rPr>
          <w:rFonts w:ascii="Times New Roman" w:eastAsia="Times New Roman" w:hAnsi="Times New Roman" w:cs="Times New Roman"/>
          <w:sz w:val="28"/>
          <w:szCs w:val="24"/>
          <w:lang w:eastAsia="ru-RU"/>
        </w:rPr>
        <w:t>корпоративной стратегии;</w:t>
      </w:r>
    </w:p>
    <w:p w:rsidR="009477BA" w:rsidRPr="008A70A2"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8A70A2">
        <w:rPr>
          <w:rFonts w:ascii="Times New Roman" w:eastAsia="Times New Roman" w:hAnsi="Times New Roman" w:cs="Times New Roman"/>
          <w:sz w:val="28"/>
          <w:szCs w:val="24"/>
          <w:lang w:eastAsia="ru-RU"/>
        </w:rPr>
        <w:t>− При управлении с учетом рисков принимаемые</w:t>
      </w:r>
      <w:r>
        <w:rPr>
          <w:rFonts w:ascii="Times New Roman" w:eastAsia="Times New Roman" w:hAnsi="Times New Roman" w:cs="Times New Roman"/>
          <w:sz w:val="28"/>
          <w:szCs w:val="24"/>
          <w:lang w:eastAsia="ru-RU"/>
        </w:rPr>
        <w:t xml:space="preserve"> решения должны базироваться на </w:t>
      </w:r>
      <w:r w:rsidRPr="008A70A2">
        <w:rPr>
          <w:rFonts w:ascii="Times New Roman" w:eastAsia="Times New Roman" w:hAnsi="Times New Roman" w:cs="Times New Roman"/>
          <w:sz w:val="28"/>
          <w:szCs w:val="24"/>
          <w:lang w:eastAsia="ru-RU"/>
        </w:rPr>
        <w:t>необходимом объеме достоверной информации;</w:t>
      </w:r>
    </w:p>
    <w:p w:rsidR="009477BA" w:rsidRPr="008A70A2"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8A70A2">
        <w:rPr>
          <w:rFonts w:ascii="Times New Roman" w:eastAsia="Times New Roman" w:hAnsi="Times New Roman" w:cs="Times New Roman"/>
          <w:sz w:val="28"/>
          <w:szCs w:val="24"/>
          <w:lang w:eastAsia="ru-RU"/>
        </w:rPr>
        <w:t>− При управлении с учетом анализа рисков прини</w:t>
      </w:r>
      <w:r>
        <w:rPr>
          <w:rFonts w:ascii="Times New Roman" w:eastAsia="Times New Roman" w:hAnsi="Times New Roman" w:cs="Times New Roman"/>
          <w:sz w:val="28"/>
          <w:szCs w:val="24"/>
          <w:lang w:eastAsia="ru-RU"/>
        </w:rPr>
        <w:t xml:space="preserve">маемые решения должны учитывать </w:t>
      </w:r>
      <w:r w:rsidRPr="008A70A2">
        <w:rPr>
          <w:rFonts w:ascii="Times New Roman" w:eastAsia="Times New Roman" w:hAnsi="Times New Roman" w:cs="Times New Roman"/>
          <w:sz w:val="28"/>
          <w:szCs w:val="24"/>
          <w:lang w:eastAsia="ru-RU"/>
        </w:rPr>
        <w:t>объективные характеристики среды, в которой хозяйств</w:t>
      </w:r>
      <w:r>
        <w:rPr>
          <w:rFonts w:ascii="Times New Roman" w:eastAsia="Times New Roman" w:hAnsi="Times New Roman" w:cs="Times New Roman"/>
          <w:sz w:val="28"/>
          <w:szCs w:val="24"/>
          <w:lang w:eastAsia="ru-RU"/>
        </w:rPr>
        <w:t xml:space="preserve">ующий субъект осуществляет свою </w:t>
      </w:r>
      <w:r w:rsidRPr="008A70A2">
        <w:rPr>
          <w:rFonts w:ascii="Times New Roman" w:eastAsia="Times New Roman" w:hAnsi="Times New Roman" w:cs="Times New Roman"/>
          <w:sz w:val="28"/>
          <w:szCs w:val="24"/>
          <w:lang w:eastAsia="ru-RU"/>
        </w:rPr>
        <w:t>деятельность;</w:t>
      </w:r>
    </w:p>
    <w:p w:rsidR="009477BA" w:rsidRPr="008A70A2"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8A70A2">
        <w:rPr>
          <w:rFonts w:ascii="Times New Roman" w:eastAsia="Times New Roman" w:hAnsi="Times New Roman" w:cs="Times New Roman"/>
          <w:sz w:val="28"/>
          <w:szCs w:val="24"/>
          <w:lang w:eastAsia="ru-RU"/>
        </w:rPr>
        <w:t>− Управление с учетом анализа рисков должно носить системный характер;</w:t>
      </w:r>
    </w:p>
    <w:p w:rsidR="009477BA"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8A70A2">
        <w:rPr>
          <w:rFonts w:ascii="Times New Roman" w:eastAsia="Times New Roman" w:hAnsi="Times New Roman" w:cs="Times New Roman"/>
          <w:sz w:val="28"/>
          <w:szCs w:val="24"/>
          <w:lang w:eastAsia="ru-RU"/>
        </w:rPr>
        <w:t>− Управление с учетом анализа рисков дол</w:t>
      </w:r>
      <w:r>
        <w:rPr>
          <w:rFonts w:ascii="Times New Roman" w:eastAsia="Times New Roman" w:hAnsi="Times New Roman" w:cs="Times New Roman"/>
          <w:sz w:val="28"/>
          <w:szCs w:val="24"/>
          <w:lang w:eastAsia="ru-RU"/>
        </w:rPr>
        <w:t xml:space="preserve">жно предполагать текущий анализ </w:t>
      </w:r>
      <w:r w:rsidRPr="008A70A2">
        <w:rPr>
          <w:rFonts w:ascii="Times New Roman" w:eastAsia="Times New Roman" w:hAnsi="Times New Roman" w:cs="Times New Roman"/>
          <w:sz w:val="28"/>
          <w:szCs w:val="24"/>
          <w:lang w:eastAsia="ru-RU"/>
        </w:rPr>
        <w:t>эффективности принятых решений и оперативную кор</w:t>
      </w:r>
      <w:r>
        <w:rPr>
          <w:rFonts w:ascii="Times New Roman" w:eastAsia="Times New Roman" w:hAnsi="Times New Roman" w:cs="Times New Roman"/>
          <w:sz w:val="28"/>
          <w:szCs w:val="24"/>
          <w:lang w:eastAsia="ru-RU"/>
        </w:rPr>
        <w:t xml:space="preserve">рекцию используемых принципов и </w:t>
      </w:r>
      <w:r w:rsidRPr="008A70A2">
        <w:rPr>
          <w:rFonts w:ascii="Times New Roman" w:eastAsia="Times New Roman" w:hAnsi="Times New Roman" w:cs="Times New Roman"/>
          <w:sz w:val="28"/>
          <w:szCs w:val="24"/>
          <w:lang w:eastAsia="ru-RU"/>
        </w:rPr>
        <w:t>методов управления рисками.</w:t>
      </w:r>
    </w:p>
    <w:p w:rsidR="009477BA"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r w:rsidRPr="007A492E">
        <w:rPr>
          <w:rFonts w:ascii="Times New Roman" w:eastAsia="Times New Roman" w:hAnsi="Times New Roman" w:cs="Times New Roman"/>
          <w:sz w:val="28"/>
          <w:szCs w:val="24"/>
          <w:lang w:eastAsia="ru-RU"/>
        </w:rPr>
        <w:t xml:space="preserve">Исходя из вышеизложенного, мы считаем, что в основе обеспечения экономической безопасности предприятия должен </w:t>
      </w:r>
      <w:proofErr w:type="spellStart"/>
      <w:r w:rsidRPr="007A492E">
        <w:rPr>
          <w:rFonts w:ascii="Times New Roman" w:eastAsia="Times New Roman" w:hAnsi="Times New Roman" w:cs="Times New Roman"/>
          <w:sz w:val="28"/>
          <w:szCs w:val="24"/>
          <w:lang w:eastAsia="ru-RU"/>
        </w:rPr>
        <w:t>лежатъ</w:t>
      </w:r>
      <w:proofErr w:type="spellEnd"/>
      <w:r w:rsidRPr="007A492E">
        <w:rPr>
          <w:rFonts w:ascii="Times New Roman" w:eastAsia="Times New Roman" w:hAnsi="Times New Roman" w:cs="Times New Roman"/>
          <w:sz w:val="28"/>
          <w:szCs w:val="24"/>
          <w:lang w:eastAsia="ru-RU"/>
        </w:rPr>
        <w:t xml:space="preserve"> анализ или комплексное исследование внешних и внутренних угроз, оценка их характера, степени влияния и динамики изменений. Внешние и внутренние угрозы, как правило, имеют причинно-следственные связи и увеличиваются из-за огромного числа локальных угроз и кризисных ситуаций.</w:t>
      </w:r>
    </w:p>
    <w:p w:rsidR="009477BA"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p>
    <w:p w:rsidR="00680B0B" w:rsidRDefault="00680B0B" w:rsidP="009477BA">
      <w:pPr>
        <w:spacing w:after="0" w:line="360" w:lineRule="auto"/>
        <w:ind w:left="23" w:firstLine="561"/>
        <w:contextualSpacing/>
        <w:jc w:val="both"/>
        <w:rPr>
          <w:rFonts w:ascii="Times New Roman" w:eastAsia="Times New Roman" w:hAnsi="Times New Roman" w:cs="Times New Roman"/>
          <w:sz w:val="28"/>
          <w:szCs w:val="24"/>
          <w:lang w:eastAsia="ru-RU"/>
        </w:rPr>
      </w:pPr>
    </w:p>
    <w:p w:rsidR="00680B0B" w:rsidRDefault="00680B0B" w:rsidP="009477BA">
      <w:pPr>
        <w:spacing w:after="0" w:line="360" w:lineRule="auto"/>
        <w:ind w:left="23" w:firstLine="561"/>
        <w:contextualSpacing/>
        <w:jc w:val="both"/>
        <w:rPr>
          <w:rFonts w:ascii="Times New Roman" w:eastAsia="Times New Roman" w:hAnsi="Times New Roman" w:cs="Times New Roman"/>
          <w:sz w:val="28"/>
          <w:szCs w:val="24"/>
          <w:lang w:eastAsia="ru-RU"/>
        </w:rPr>
      </w:pPr>
    </w:p>
    <w:p w:rsidR="009477BA" w:rsidRPr="007A492E" w:rsidRDefault="009477BA" w:rsidP="009477BA">
      <w:pPr>
        <w:spacing w:after="0" w:line="360" w:lineRule="auto"/>
        <w:ind w:left="23" w:firstLine="561"/>
        <w:contextualSpacing/>
        <w:jc w:val="both"/>
        <w:rPr>
          <w:rFonts w:ascii="Times New Roman" w:eastAsia="Times New Roman" w:hAnsi="Times New Roman" w:cs="Times New Roman"/>
          <w:sz w:val="28"/>
          <w:szCs w:val="24"/>
          <w:lang w:eastAsia="ru-RU"/>
        </w:rPr>
      </w:pPr>
    </w:p>
    <w:p w:rsidR="009477BA" w:rsidRPr="00D75D7F" w:rsidRDefault="009477BA" w:rsidP="00D75D7F">
      <w:pPr>
        <w:pStyle w:val="2"/>
        <w:tabs>
          <w:tab w:val="left" w:pos="851"/>
        </w:tabs>
        <w:ind w:firstLine="709"/>
        <w:rPr>
          <w:rFonts w:ascii="Times New Roman" w:hAnsi="Times New Roman" w:cs="Times New Roman"/>
          <w:b w:val="0"/>
          <w:color w:val="0D0D0D" w:themeColor="text1" w:themeTint="F2"/>
          <w:sz w:val="28"/>
          <w:szCs w:val="28"/>
        </w:rPr>
      </w:pPr>
      <w:bookmarkStart w:id="5" w:name="_Toc514802189"/>
      <w:r w:rsidRPr="00D75D7F">
        <w:rPr>
          <w:rFonts w:ascii="Times New Roman" w:hAnsi="Times New Roman" w:cs="Times New Roman"/>
          <w:color w:val="0D0D0D" w:themeColor="text1" w:themeTint="F2"/>
          <w:sz w:val="28"/>
          <w:szCs w:val="28"/>
        </w:rPr>
        <w:lastRenderedPageBreak/>
        <w:t>1.3</w:t>
      </w:r>
      <w:r w:rsidRPr="00D75D7F">
        <w:rPr>
          <w:rFonts w:ascii="Times New Roman" w:hAnsi="Times New Roman" w:cs="Times New Roman"/>
          <w:color w:val="0D0D0D" w:themeColor="text1" w:themeTint="F2"/>
          <w:sz w:val="28"/>
          <w:szCs w:val="28"/>
        </w:rPr>
        <w:tab/>
        <w:t>Методы оценки эффективности экономической безопасности</w:t>
      </w:r>
      <w:bookmarkEnd w:id="5"/>
    </w:p>
    <w:p w:rsidR="009477BA" w:rsidRDefault="009477BA" w:rsidP="009477BA">
      <w:pPr>
        <w:spacing w:after="0" w:line="360" w:lineRule="auto"/>
        <w:ind w:left="20" w:right="20" w:firstLine="689"/>
        <w:jc w:val="both"/>
        <w:rPr>
          <w:rFonts w:ascii="Times New Roman" w:eastAsia="Times New Roman" w:hAnsi="Times New Roman" w:cs="Times New Roman"/>
          <w:sz w:val="28"/>
          <w:szCs w:val="28"/>
          <w:lang w:eastAsia="ru-RU"/>
        </w:rPr>
      </w:pPr>
    </w:p>
    <w:p w:rsidR="009477BA" w:rsidRPr="00825167" w:rsidRDefault="009477BA" w:rsidP="009477BA">
      <w:pPr>
        <w:spacing w:after="180" w:line="360" w:lineRule="auto"/>
        <w:ind w:left="20" w:right="20" w:firstLine="689"/>
        <w:jc w:val="both"/>
        <w:rPr>
          <w:rFonts w:ascii="Times New Roman" w:eastAsia="Times New Roman" w:hAnsi="Times New Roman" w:cs="Times New Roman"/>
          <w:sz w:val="28"/>
          <w:szCs w:val="28"/>
          <w:lang w:eastAsia="ru-RU"/>
        </w:rPr>
      </w:pPr>
      <w:r w:rsidRPr="00825167">
        <w:rPr>
          <w:rFonts w:ascii="Times New Roman" w:eastAsia="Times New Roman" w:hAnsi="Times New Roman" w:cs="Times New Roman"/>
          <w:sz w:val="28"/>
          <w:szCs w:val="28"/>
          <w:lang w:eastAsia="ru-RU"/>
        </w:rPr>
        <w:t xml:space="preserve">Методы оценки </w:t>
      </w:r>
      <w:r>
        <w:rPr>
          <w:rFonts w:ascii="Times New Roman" w:eastAsia="Times New Roman" w:hAnsi="Times New Roman" w:cs="Times New Roman"/>
          <w:sz w:val="28"/>
          <w:szCs w:val="28"/>
          <w:lang w:eastAsia="ru-RU"/>
        </w:rPr>
        <w:t xml:space="preserve">эффективности </w:t>
      </w:r>
      <w:r w:rsidRPr="00825167">
        <w:rPr>
          <w:rFonts w:ascii="Times New Roman" w:eastAsia="Times New Roman" w:hAnsi="Times New Roman" w:cs="Times New Roman"/>
          <w:sz w:val="28"/>
          <w:szCs w:val="28"/>
          <w:lang w:eastAsia="ru-RU"/>
        </w:rPr>
        <w:t xml:space="preserve">экономической безопасности предприятия делятся </w:t>
      </w:r>
      <w:proofErr w:type="gramStart"/>
      <w:r w:rsidRPr="00825167">
        <w:rPr>
          <w:rFonts w:ascii="Times New Roman" w:eastAsia="Times New Roman" w:hAnsi="Times New Roman" w:cs="Times New Roman"/>
          <w:sz w:val="28"/>
          <w:szCs w:val="28"/>
          <w:lang w:eastAsia="ru-RU"/>
        </w:rPr>
        <w:t>на</w:t>
      </w:r>
      <w:proofErr w:type="gramEnd"/>
      <w:r w:rsidRPr="00825167">
        <w:rPr>
          <w:rFonts w:ascii="Times New Roman" w:eastAsia="Times New Roman" w:hAnsi="Times New Roman" w:cs="Times New Roman"/>
          <w:sz w:val="28"/>
          <w:szCs w:val="28"/>
          <w:lang w:eastAsia="ru-RU"/>
        </w:rPr>
        <w:t xml:space="preserve"> качественные и количе</w:t>
      </w:r>
      <w:r w:rsidRPr="00825167">
        <w:rPr>
          <w:rFonts w:ascii="Times New Roman" w:eastAsia="Times New Roman" w:hAnsi="Times New Roman" w:cs="Times New Roman"/>
          <w:sz w:val="28"/>
          <w:szCs w:val="28"/>
          <w:lang w:eastAsia="ru-RU"/>
        </w:rPr>
        <w:softHyphen/>
        <w:t xml:space="preserve">ственные. Примером качественного </w:t>
      </w:r>
      <w:proofErr w:type="gramStart"/>
      <w:r w:rsidRPr="00825167">
        <w:rPr>
          <w:rFonts w:ascii="Times New Roman" w:eastAsia="Times New Roman" w:hAnsi="Times New Roman" w:cs="Times New Roman"/>
          <w:sz w:val="28"/>
          <w:szCs w:val="28"/>
          <w:lang w:eastAsia="ru-RU"/>
        </w:rPr>
        <w:t xml:space="preserve">метода определения </w:t>
      </w:r>
      <w:r>
        <w:rPr>
          <w:rFonts w:ascii="Times New Roman" w:eastAsia="Times New Roman" w:hAnsi="Times New Roman" w:cs="Times New Roman"/>
          <w:sz w:val="28"/>
          <w:szCs w:val="28"/>
          <w:lang w:eastAsia="ru-RU"/>
        </w:rPr>
        <w:t xml:space="preserve">эффективности </w:t>
      </w:r>
      <w:r w:rsidRPr="00825167">
        <w:rPr>
          <w:rFonts w:ascii="Times New Roman" w:eastAsia="Times New Roman" w:hAnsi="Times New Roman" w:cs="Times New Roman"/>
          <w:sz w:val="28"/>
          <w:szCs w:val="28"/>
          <w:lang w:eastAsia="ru-RU"/>
        </w:rPr>
        <w:t>экономической безопасности организации</w:t>
      </w:r>
      <w:proofErr w:type="gramEnd"/>
      <w:r w:rsidRPr="00825167">
        <w:rPr>
          <w:rFonts w:ascii="Times New Roman" w:eastAsia="Times New Roman" w:hAnsi="Times New Roman" w:cs="Times New Roman"/>
          <w:sz w:val="28"/>
          <w:szCs w:val="28"/>
          <w:lang w:eastAsia="ru-RU"/>
        </w:rPr>
        <w:t xml:space="preserve"> может служить метод </w:t>
      </w:r>
      <w:r w:rsidRPr="00825167">
        <w:rPr>
          <w:rFonts w:ascii="Times New Roman" w:eastAsia="Times New Roman" w:hAnsi="Times New Roman" w:cs="Times New Roman"/>
          <w:sz w:val="28"/>
          <w:szCs w:val="28"/>
          <w:lang w:val="en-US"/>
        </w:rPr>
        <w:t>SWOT</w:t>
      </w:r>
      <w:r w:rsidRPr="00825167">
        <w:rPr>
          <w:rFonts w:ascii="Times New Roman" w:eastAsia="Times New Roman" w:hAnsi="Times New Roman" w:cs="Times New Roman"/>
          <w:sz w:val="28"/>
          <w:szCs w:val="28"/>
          <w:lang w:eastAsia="ru-RU"/>
        </w:rPr>
        <w:t>-анализа, который описывает сильные и слабые стороны, возможности предприятия, а та</w:t>
      </w:r>
      <w:r>
        <w:rPr>
          <w:rFonts w:ascii="Times New Roman" w:eastAsia="Times New Roman" w:hAnsi="Times New Roman" w:cs="Times New Roman"/>
          <w:sz w:val="28"/>
          <w:szCs w:val="28"/>
          <w:lang w:eastAsia="ru-RU"/>
        </w:rPr>
        <w:t>кже угрозы внешней среды (см. рисунок 1.4.</w:t>
      </w:r>
      <w:r w:rsidRPr="00825167">
        <w:rPr>
          <w:rFonts w:ascii="Times New Roman" w:eastAsia="Times New Roman" w:hAnsi="Times New Roman" w:cs="Times New Roman"/>
          <w:sz w:val="28"/>
          <w:szCs w:val="28"/>
          <w:lang w:eastAsia="ru-RU"/>
        </w:rPr>
        <w:t>).</w:t>
      </w:r>
    </w:p>
    <w:tbl>
      <w:tblPr>
        <w:tblW w:w="0" w:type="auto"/>
        <w:jc w:val="center"/>
        <w:tblInd w:w="5" w:type="dxa"/>
        <w:tblLayout w:type="fixed"/>
        <w:tblCellMar>
          <w:left w:w="0" w:type="dxa"/>
          <w:right w:w="0" w:type="dxa"/>
        </w:tblCellMar>
        <w:tblLook w:val="0000" w:firstRow="0" w:lastRow="0" w:firstColumn="0" w:lastColumn="0" w:noHBand="0" w:noVBand="0"/>
      </w:tblPr>
      <w:tblGrid>
        <w:gridCol w:w="4402"/>
        <w:gridCol w:w="4358"/>
      </w:tblGrid>
      <w:tr w:rsidR="009477BA" w:rsidRPr="00825167" w:rsidTr="00CC152B">
        <w:trPr>
          <w:trHeight w:val="485"/>
          <w:jc w:val="center"/>
        </w:trPr>
        <w:tc>
          <w:tcPr>
            <w:tcW w:w="4402" w:type="dxa"/>
            <w:tcBorders>
              <w:top w:val="single" w:sz="4" w:space="0" w:color="auto"/>
              <w:left w:val="single" w:sz="4" w:space="0" w:color="auto"/>
              <w:bottom w:val="single" w:sz="4" w:space="0" w:color="auto"/>
              <w:right w:val="single" w:sz="4" w:space="0" w:color="auto"/>
            </w:tcBorders>
            <w:shd w:val="clear" w:color="auto" w:fill="FFFFFF"/>
          </w:tcPr>
          <w:p w:rsidR="009477BA" w:rsidRPr="00825167" w:rsidRDefault="009477BA" w:rsidP="00CC152B">
            <w:pPr>
              <w:spacing w:after="0" w:line="240" w:lineRule="auto"/>
              <w:ind w:left="1420"/>
              <w:rPr>
                <w:rFonts w:ascii="Times New Roman" w:eastAsia="Times New Roman" w:hAnsi="Times New Roman" w:cs="Times New Roman"/>
                <w:sz w:val="24"/>
                <w:szCs w:val="24"/>
                <w:lang w:eastAsia="ru-RU"/>
              </w:rPr>
            </w:pPr>
            <w:r w:rsidRPr="00825167">
              <w:rPr>
                <w:rFonts w:ascii="Times New Roman" w:eastAsia="Times New Roman" w:hAnsi="Times New Roman" w:cs="Times New Roman"/>
                <w:sz w:val="24"/>
                <w:szCs w:val="20"/>
                <w:lang w:eastAsia="ru-RU"/>
              </w:rPr>
              <w:t>Сильные стороны</w:t>
            </w:r>
          </w:p>
        </w:tc>
        <w:tc>
          <w:tcPr>
            <w:tcW w:w="4358" w:type="dxa"/>
            <w:tcBorders>
              <w:top w:val="single" w:sz="4" w:space="0" w:color="auto"/>
              <w:left w:val="single" w:sz="4" w:space="0" w:color="auto"/>
              <w:bottom w:val="single" w:sz="4" w:space="0" w:color="auto"/>
              <w:right w:val="single" w:sz="4" w:space="0" w:color="auto"/>
            </w:tcBorders>
            <w:shd w:val="clear" w:color="auto" w:fill="FFFFFF"/>
          </w:tcPr>
          <w:p w:rsidR="009477BA" w:rsidRPr="00825167" w:rsidRDefault="009477BA" w:rsidP="00CC152B">
            <w:pPr>
              <w:spacing w:after="0" w:line="240" w:lineRule="auto"/>
              <w:ind w:left="1540"/>
              <w:rPr>
                <w:rFonts w:ascii="Times New Roman" w:eastAsia="Times New Roman" w:hAnsi="Times New Roman" w:cs="Times New Roman"/>
                <w:sz w:val="24"/>
                <w:szCs w:val="24"/>
                <w:lang w:eastAsia="ru-RU"/>
              </w:rPr>
            </w:pPr>
            <w:r w:rsidRPr="00825167">
              <w:rPr>
                <w:rFonts w:ascii="Times New Roman" w:eastAsia="Times New Roman" w:hAnsi="Times New Roman" w:cs="Times New Roman"/>
                <w:sz w:val="24"/>
                <w:szCs w:val="20"/>
                <w:lang w:eastAsia="ru-RU"/>
              </w:rPr>
              <w:t>Возможности</w:t>
            </w:r>
          </w:p>
        </w:tc>
      </w:tr>
      <w:tr w:rsidR="009477BA" w:rsidRPr="00825167" w:rsidTr="00CC152B">
        <w:trPr>
          <w:trHeight w:val="518"/>
          <w:jc w:val="center"/>
        </w:trPr>
        <w:tc>
          <w:tcPr>
            <w:tcW w:w="4402" w:type="dxa"/>
            <w:tcBorders>
              <w:top w:val="single" w:sz="4" w:space="0" w:color="auto"/>
              <w:left w:val="single" w:sz="4" w:space="0" w:color="auto"/>
              <w:bottom w:val="single" w:sz="4" w:space="0" w:color="auto"/>
              <w:right w:val="single" w:sz="4" w:space="0" w:color="auto"/>
            </w:tcBorders>
            <w:shd w:val="clear" w:color="auto" w:fill="FFFFFF"/>
          </w:tcPr>
          <w:p w:rsidR="009477BA" w:rsidRPr="00825167" w:rsidRDefault="009477BA" w:rsidP="00CC152B">
            <w:pPr>
              <w:spacing w:after="0" w:line="240" w:lineRule="auto"/>
              <w:ind w:left="1420"/>
              <w:rPr>
                <w:rFonts w:ascii="Times New Roman" w:eastAsia="Times New Roman" w:hAnsi="Times New Roman" w:cs="Times New Roman"/>
                <w:sz w:val="24"/>
                <w:szCs w:val="24"/>
                <w:lang w:eastAsia="ru-RU"/>
              </w:rPr>
            </w:pPr>
            <w:r w:rsidRPr="00825167">
              <w:rPr>
                <w:rFonts w:ascii="Times New Roman" w:eastAsia="Times New Roman" w:hAnsi="Times New Roman" w:cs="Times New Roman"/>
                <w:sz w:val="24"/>
                <w:szCs w:val="20"/>
                <w:lang w:eastAsia="ru-RU"/>
              </w:rPr>
              <w:t>Слабые стороны</w:t>
            </w:r>
          </w:p>
        </w:tc>
        <w:tc>
          <w:tcPr>
            <w:tcW w:w="4358" w:type="dxa"/>
            <w:tcBorders>
              <w:top w:val="single" w:sz="4" w:space="0" w:color="auto"/>
              <w:left w:val="single" w:sz="4" w:space="0" w:color="auto"/>
              <w:bottom w:val="single" w:sz="4" w:space="0" w:color="auto"/>
              <w:right w:val="single" w:sz="4" w:space="0" w:color="auto"/>
            </w:tcBorders>
            <w:shd w:val="clear" w:color="auto" w:fill="FFFFFF"/>
          </w:tcPr>
          <w:p w:rsidR="009477BA" w:rsidRPr="00825167" w:rsidRDefault="009477BA" w:rsidP="00CC152B">
            <w:pPr>
              <w:spacing w:after="0" w:line="240" w:lineRule="auto"/>
              <w:ind w:left="1060"/>
              <w:rPr>
                <w:rFonts w:ascii="Times New Roman" w:eastAsia="Times New Roman" w:hAnsi="Times New Roman" w:cs="Times New Roman"/>
                <w:sz w:val="24"/>
                <w:szCs w:val="24"/>
                <w:lang w:eastAsia="ru-RU"/>
              </w:rPr>
            </w:pPr>
            <w:r w:rsidRPr="00825167">
              <w:rPr>
                <w:rFonts w:ascii="Times New Roman" w:eastAsia="Times New Roman" w:hAnsi="Times New Roman" w:cs="Times New Roman"/>
                <w:sz w:val="24"/>
                <w:szCs w:val="20"/>
                <w:lang w:eastAsia="ru-RU"/>
              </w:rPr>
              <w:t>Угрозы внешней среды</w:t>
            </w:r>
          </w:p>
        </w:tc>
      </w:tr>
    </w:tbl>
    <w:p w:rsidR="009477BA" w:rsidRDefault="009477BA" w:rsidP="009477BA">
      <w:pPr>
        <w:spacing w:after="0" w:line="360" w:lineRule="auto"/>
        <w:ind w:firstLine="709"/>
        <w:jc w:val="both"/>
        <w:rPr>
          <w:rFonts w:ascii="Times New Roman" w:hAnsi="Times New Roman" w:cs="Times New Roman"/>
          <w:sz w:val="28"/>
          <w:szCs w:val="28"/>
        </w:rPr>
      </w:pPr>
    </w:p>
    <w:p w:rsidR="009477BA" w:rsidRPr="00797C5C" w:rsidRDefault="009477BA" w:rsidP="009477B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1.4. – </w:t>
      </w:r>
      <w:r>
        <w:rPr>
          <w:rFonts w:ascii="Times New Roman" w:hAnsi="Times New Roman" w:cs="Times New Roman"/>
          <w:sz w:val="28"/>
          <w:szCs w:val="28"/>
          <w:lang w:val="en-US"/>
        </w:rPr>
        <w:t>SWOT</w:t>
      </w:r>
      <w:r>
        <w:rPr>
          <w:rFonts w:ascii="Times New Roman" w:hAnsi="Times New Roman" w:cs="Times New Roman"/>
          <w:sz w:val="28"/>
          <w:szCs w:val="28"/>
        </w:rPr>
        <w:t xml:space="preserve"> - анализ</w:t>
      </w:r>
    </w:p>
    <w:p w:rsidR="009477BA" w:rsidRDefault="009477BA" w:rsidP="009477BA">
      <w:pPr>
        <w:spacing w:after="0" w:line="240" w:lineRule="auto"/>
        <w:ind w:firstLine="709"/>
        <w:jc w:val="both"/>
        <w:rPr>
          <w:rFonts w:ascii="Times New Roman" w:hAnsi="Times New Roman" w:cs="Times New Roman"/>
          <w:sz w:val="28"/>
          <w:szCs w:val="28"/>
        </w:rPr>
      </w:pPr>
    </w:p>
    <w:p w:rsidR="00680B0B" w:rsidRPr="00017C59" w:rsidRDefault="00017C59" w:rsidP="009477BA">
      <w:pPr>
        <w:spacing w:after="0" w:line="360" w:lineRule="auto"/>
        <w:ind w:right="20" w:firstLine="709"/>
        <w:jc w:val="both"/>
        <w:rPr>
          <w:rFonts w:ascii="Times New Roman" w:eastAsia="Times New Roman" w:hAnsi="Times New Roman" w:cs="Times New Roman"/>
          <w:sz w:val="28"/>
          <w:szCs w:val="20"/>
          <w:lang w:eastAsia="ru-RU"/>
        </w:rPr>
      </w:pPr>
      <w:proofErr w:type="gramStart"/>
      <w:r>
        <w:rPr>
          <w:rFonts w:ascii="Times New Roman" w:eastAsia="Times New Roman" w:hAnsi="Times New Roman" w:cs="Times New Roman"/>
          <w:sz w:val="28"/>
          <w:szCs w:val="20"/>
          <w:lang w:eastAsia="ru-RU"/>
        </w:rPr>
        <w:t xml:space="preserve">В рамках анализа экономической безопасности предприятия </w:t>
      </w:r>
      <w:r>
        <w:rPr>
          <w:rFonts w:ascii="Times New Roman" w:eastAsia="Times New Roman" w:hAnsi="Times New Roman" w:cs="Times New Roman"/>
          <w:sz w:val="28"/>
          <w:szCs w:val="20"/>
          <w:lang w:val="en-US" w:eastAsia="ru-RU"/>
        </w:rPr>
        <w:t>SWOT</w:t>
      </w:r>
      <w:r>
        <w:rPr>
          <w:rFonts w:ascii="Times New Roman" w:eastAsia="Times New Roman" w:hAnsi="Times New Roman" w:cs="Times New Roman"/>
          <w:sz w:val="28"/>
          <w:szCs w:val="20"/>
          <w:lang w:eastAsia="ru-RU"/>
        </w:rPr>
        <w:t xml:space="preserve">-анализ направлен на </w:t>
      </w:r>
      <w:r w:rsidR="000531AE">
        <w:rPr>
          <w:rFonts w:ascii="Times New Roman" w:eastAsia="Times New Roman" w:hAnsi="Times New Roman" w:cs="Times New Roman"/>
          <w:sz w:val="28"/>
          <w:szCs w:val="20"/>
          <w:lang w:eastAsia="ru-RU"/>
        </w:rPr>
        <w:t xml:space="preserve">выявление угроз внешней среды, в том числе воздействие конкурентов, контрагентов, а так же клиентов. </w:t>
      </w:r>
      <w:proofErr w:type="gramEnd"/>
    </w:p>
    <w:p w:rsidR="009477BA" w:rsidRDefault="009477BA" w:rsidP="009477BA">
      <w:pPr>
        <w:spacing w:after="0" w:line="360" w:lineRule="auto"/>
        <w:ind w:right="20" w:firstLine="709"/>
        <w:jc w:val="both"/>
        <w:rPr>
          <w:rFonts w:ascii="Times New Roman" w:eastAsia="Times New Roman" w:hAnsi="Times New Roman" w:cs="Times New Roman"/>
          <w:sz w:val="28"/>
          <w:szCs w:val="20"/>
          <w:lang w:eastAsia="ru-RU"/>
        </w:rPr>
      </w:pPr>
      <w:r w:rsidRPr="00825167">
        <w:rPr>
          <w:rFonts w:ascii="Times New Roman" w:eastAsia="Times New Roman" w:hAnsi="Times New Roman" w:cs="Times New Roman"/>
          <w:sz w:val="28"/>
          <w:szCs w:val="20"/>
          <w:lang w:eastAsia="ru-RU"/>
        </w:rPr>
        <w:t xml:space="preserve">В свою очередь, количественные методы оценки </w:t>
      </w:r>
      <w:r>
        <w:rPr>
          <w:rFonts w:ascii="Times New Roman" w:eastAsia="Times New Roman" w:hAnsi="Times New Roman" w:cs="Times New Roman"/>
          <w:sz w:val="28"/>
          <w:szCs w:val="20"/>
          <w:lang w:eastAsia="ru-RU"/>
        </w:rPr>
        <w:t xml:space="preserve">эффективности </w:t>
      </w:r>
      <w:r w:rsidRPr="00825167">
        <w:rPr>
          <w:rFonts w:ascii="Times New Roman" w:eastAsia="Times New Roman" w:hAnsi="Times New Roman" w:cs="Times New Roman"/>
          <w:sz w:val="28"/>
          <w:szCs w:val="20"/>
          <w:lang w:eastAsia="ru-RU"/>
        </w:rPr>
        <w:t>экономической безопасности представляют собой модели, в которых присутствуют взаимосвязанные между собой показатели. Сама по себе любая организация является социально-экономической системой и обладает всеми свойствами, ко</w:t>
      </w:r>
      <w:r w:rsidRPr="00825167">
        <w:rPr>
          <w:rFonts w:ascii="Times New Roman" w:eastAsia="Times New Roman" w:hAnsi="Times New Roman" w:cs="Times New Roman"/>
          <w:sz w:val="28"/>
          <w:szCs w:val="20"/>
          <w:lang w:eastAsia="ru-RU"/>
        </w:rPr>
        <w:softHyphen/>
        <w:t>торые присущи системе. Следовательно, системный подход должен учитываться при анализе эко</w:t>
      </w:r>
      <w:r w:rsidRPr="00825167">
        <w:rPr>
          <w:rFonts w:ascii="Times New Roman" w:eastAsia="Times New Roman" w:hAnsi="Times New Roman" w:cs="Times New Roman"/>
          <w:sz w:val="28"/>
          <w:szCs w:val="20"/>
          <w:lang w:eastAsia="ru-RU"/>
        </w:rPr>
        <w:softHyphen/>
        <w:t xml:space="preserve">номической безопасности предприятия. </w:t>
      </w:r>
    </w:p>
    <w:p w:rsidR="009477BA" w:rsidRPr="00F300FD" w:rsidRDefault="009477BA" w:rsidP="009477BA">
      <w:pPr>
        <w:spacing w:after="0" w:line="360" w:lineRule="auto"/>
        <w:ind w:right="20" w:firstLine="709"/>
        <w:jc w:val="both"/>
        <w:rPr>
          <w:rFonts w:ascii="Times New Roman" w:eastAsia="Times New Roman" w:hAnsi="Times New Roman" w:cs="Times New Roman"/>
          <w:sz w:val="28"/>
          <w:szCs w:val="20"/>
          <w:lang w:eastAsia="ru-RU"/>
        </w:rPr>
      </w:pPr>
      <w:r w:rsidRPr="00F300FD">
        <w:rPr>
          <w:rFonts w:ascii="Times New Roman" w:eastAsia="Times New Roman" w:hAnsi="Times New Roman" w:cs="Times New Roman"/>
          <w:sz w:val="28"/>
          <w:szCs w:val="20"/>
          <w:lang w:eastAsia="ru-RU"/>
        </w:rPr>
        <w:t xml:space="preserve">В настоящее время в научной и практической </w:t>
      </w:r>
      <w:proofErr w:type="gramStart"/>
      <w:r w:rsidRPr="00F300FD">
        <w:rPr>
          <w:rFonts w:ascii="Times New Roman" w:eastAsia="Times New Roman" w:hAnsi="Times New Roman" w:cs="Times New Roman"/>
          <w:sz w:val="28"/>
          <w:szCs w:val="20"/>
          <w:lang w:eastAsia="ru-RU"/>
        </w:rPr>
        <w:t>сферах</w:t>
      </w:r>
      <w:proofErr w:type="gramEnd"/>
      <w:r w:rsidRPr="00F300FD">
        <w:rPr>
          <w:rFonts w:ascii="Times New Roman" w:eastAsia="Times New Roman" w:hAnsi="Times New Roman" w:cs="Times New Roman"/>
          <w:sz w:val="28"/>
          <w:szCs w:val="20"/>
          <w:lang w:eastAsia="ru-RU"/>
        </w:rPr>
        <w:t xml:space="preserve"> предпринимаются попытки</w:t>
      </w:r>
      <w:r>
        <w:rPr>
          <w:rFonts w:ascii="Times New Roman" w:eastAsia="Times New Roman" w:hAnsi="Times New Roman" w:cs="Times New Roman"/>
          <w:sz w:val="28"/>
          <w:szCs w:val="20"/>
          <w:lang w:eastAsia="ru-RU"/>
        </w:rPr>
        <w:t xml:space="preserve"> </w:t>
      </w:r>
      <w:r w:rsidRPr="00F300FD">
        <w:rPr>
          <w:rFonts w:ascii="Times New Roman" w:eastAsia="Times New Roman" w:hAnsi="Times New Roman" w:cs="Times New Roman"/>
          <w:sz w:val="28"/>
          <w:szCs w:val="20"/>
          <w:lang w:eastAsia="ru-RU"/>
        </w:rPr>
        <w:t>создания системы наблюдений за изменением условий и факторов экономической</w:t>
      </w:r>
      <w:r>
        <w:rPr>
          <w:rFonts w:ascii="Times New Roman" w:eastAsia="Times New Roman" w:hAnsi="Times New Roman" w:cs="Times New Roman"/>
          <w:sz w:val="28"/>
          <w:szCs w:val="20"/>
          <w:lang w:eastAsia="ru-RU"/>
        </w:rPr>
        <w:t xml:space="preserve"> </w:t>
      </w:r>
      <w:r w:rsidRPr="00F300FD">
        <w:rPr>
          <w:rFonts w:ascii="Times New Roman" w:eastAsia="Times New Roman" w:hAnsi="Times New Roman" w:cs="Times New Roman"/>
          <w:sz w:val="28"/>
          <w:szCs w:val="20"/>
          <w:lang w:eastAsia="ru-RU"/>
        </w:rPr>
        <w:t>безопасности предприятий. Об экономической безопасности предприятия</w:t>
      </w:r>
      <w:r>
        <w:rPr>
          <w:rFonts w:ascii="Times New Roman" w:eastAsia="Times New Roman" w:hAnsi="Times New Roman" w:cs="Times New Roman"/>
          <w:sz w:val="28"/>
          <w:szCs w:val="20"/>
          <w:lang w:eastAsia="ru-RU"/>
        </w:rPr>
        <w:t xml:space="preserve"> </w:t>
      </w:r>
      <w:r w:rsidRPr="00F300FD">
        <w:rPr>
          <w:rFonts w:ascii="Times New Roman" w:eastAsia="Times New Roman" w:hAnsi="Times New Roman" w:cs="Times New Roman"/>
          <w:sz w:val="28"/>
          <w:szCs w:val="20"/>
          <w:lang w:eastAsia="ru-RU"/>
        </w:rPr>
        <w:t>свидетельствует сохранение его как целостного структурного образования и юридического</w:t>
      </w:r>
      <w:r>
        <w:rPr>
          <w:rFonts w:ascii="Times New Roman" w:eastAsia="Times New Roman" w:hAnsi="Times New Roman" w:cs="Times New Roman"/>
          <w:sz w:val="28"/>
          <w:szCs w:val="20"/>
          <w:lang w:eastAsia="ru-RU"/>
        </w:rPr>
        <w:t xml:space="preserve"> </w:t>
      </w:r>
      <w:r w:rsidRPr="00F300FD">
        <w:rPr>
          <w:rFonts w:ascii="Times New Roman" w:eastAsia="Times New Roman" w:hAnsi="Times New Roman" w:cs="Times New Roman"/>
          <w:sz w:val="28"/>
          <w:szCs w:val="20"/>
          <w:lang w:eastAsia="ru-RU"/>
        </w:rPr>
        <w:t xml:space="preserve">лица и устойчивых либо растущих значений основных финансово </w:t>
      </w:r>
      <w:r>
        <w:rPr>
          <w:rFonts w:ascii="Times New Roman" w:eastAsia="Times New Roman" w:hAnsi="Times New Roman" w:cs="Times New Roman"/>
          <w:sz w:val="28"/>
          <w:szCs w:val="20"/>
          <w:lang w:eastAsia="ru-RU"/>
        </w:rPr>
        <w:t>–</w:t>
      </w:r>
      <w:r w:rsidRPr="00F300FD">
        <w:rPr>
          <w:rFonts w:ascii="Times New Roman" w:eastAsia="Times New Roman" w:hAnsi="Times New Roman" w:cs="Times New Roman"/>
          <w:sz w:val="28"/>
          <w:szCs w:val="20"/>
          <w:lang w:eastAsia="ru-RU"/>
        </w:rPr>
        <w:t xml:space="preserve"> экономических</w:t>
      </w:r>
      <w:r>
        <w:rPr>
          <w:rFonts w:ascii="Times New Roman" w:eastAsia="Times New Roman" w:hAnsi="Times New Roman" w:cs="Times New Roman"/>
          <w:sz w:val="28"/>
          <w:szCs w:val="20"/>
          <w:lang w:eastAsia="ru-RU"/>
        </w:rPr>
        <w:t xml:space="preserve"> показателей</w:t>
      </w:r>
      <w:r w:rsidRPr="00F300FD">
        <w:rPr>
          <w:rFonts w:ascii="Times New Roman" w:eastAsia="Times New Roman" w:hAnsi="Times New Roman" w:cs="Times New Roman"/>
          <w:sz w:val="28"/>
          <w:szCs w:val="20"/>
          <w:lang w:eastAsia="ru-RU"/>
        </w:rPr>
        <w:t>.</w:t>
      </w:r>
    </w:p>
    <w:p w:rsidR="009477BA" w:rsidRPr="00F300FD" w:rsidRDefault="009477BA" w:rsidP="009477BA">
      <w:pPr>
        <w:spacing w:after="0" w:line="360" w:lineRule="auto"/>
        <w:ind w:right="20" w:firstLine="709"/>
        <w:jc w:val="both"/>
        <w:rPr>
          <w:rFonts w:ascii="Times New Roman" w:eastAsia="Times New Roman" w:hAnsi="Times New Roman" w:cs="Times New Roman"/>
          <w:sz w:val="28"/>
          <w:szCs w:val="20"/>
          <w:lang w:eastAsia="ru-RU"/>
        </w:rPr>
      </w:pPr>
      <w:r w:rsidRPr="00F300FD">
        <w:rPr>
          <w:rFonts w:ascii="Times New Roman" w:eastAsia="Times New Roman" w:hAnsi="Times New Roman" w:cs="Times New Roman"/>
          <w:sz w:val="28"/>
          <w:szCs w:val="20"/>
          <w:lang w:eastAsia="ru-RU"/>
        </w:rPr>
        <w:lastRenderedPageBreak/>
        <w:t>В экономической литературе предпринимались попыт</w:t>
      </w:r>
      <w:r>
        <w:rPr>
          <w:rFonts w:ascii="Times New Roman" w:eastAsia="Times New Roman" w:hAnsi="Times New Roman" w:cs="Times New Roman"/>
          <w:sz w:val="28"/>
          <w:szCs w:val="20"/>
          <w:lang w:eastAsia="ru-RU"/>
        </w:rPr>
        <w:t xml:space="preserve">ки количественной оценки уровня </w:t>
      </w:r>
      <w:r w:rsidRPr="00F300FD">
        <w:rPr>
          <w:rFonts w:ascii="Times New Roman" w:eastAsia="Times New Roman" w:hAnsi="Times New Roman" w:cs="Times New Roman"/>
          <w:sz w:val="28"/>
          <w:szCs w:val="20"/>
          <w:lang w:eastAsia="ru-RU"/>
        </w:rPr>
        <w:t>экономической безопасности предприятия, что привело к появлению нескольких подходов</w:t>
      </w:r>
      <w:r>
        <w:rPr>
          <w:rFonts w:ascii="Times New Roman" w:eastAsia="Times New Roman" w:hAnsi="Times New Roman" w:cs="Times New Roman"/>
          <w:sz w:val="28"/>
          <w:szCs w:val="20"/>
          <w:lang w:eastAsia="ru-RU"/>
        </w:rPr>
        <w:t xml:space="preserve"> </w:t>
      </w:r>
      <w:r w:rsidRPr="00F300FD">
        <w:rPr>
          <w:rFonts w:ascii="Times New Roman" w:eastAsia="Times New Roman" w:hAnsi="Times New Roman" w:cs="Times New Roman"/>
          <w:sz w:val="28"/>
          <w:szCs w:val="20"/>
          <w:lang w:eastAsia="ru-RU"/>
        </w:rPr>
        <w:t>к оценке уровня экономической безопасности предприятия. Известен индикаторный</w:t>
      </w:r>
      <w:r>
        <w:rPr>
          <w:rFonts w:ascii="Times New Roman" w:eastAsia="Times New Roman" w:hAnsi="Times New Roman" w:cs="Times New Roman"/>
          <w:sz w:val="28"/>
          <w:szCs w:val="20"/>
          <w:lang w:eastAsia="ru-RU"/>
        </w:rPr>
        <w:t xml:space="preserve"> </w:t>
      </w:r>
      <w:r w:rsidRPr="00F300FD">
        <w:rPr>
          <w:rFonts w:ascii="Times New Roman" w:eastAsia="Times New Roman" w:hAnsi="Times New Roman" w:cs="Times New Roman"/>
          <w:sz w:val="28"/>
          <w:szCs w:val="20"/>
          <w:lang w:eastAsia="ru-RU"/>
        </w:rPr>
        <w:t>подход, при котором уровень экономической безопасности определяется с помощью</w:t>
      </w:r>
      <w:r>
        <w:rPr>
          <w:rFonts w:ascii="Times New Roman" w:eastAsia="Times New Roman" w:hAnsi="Times New Roman" w:cs="Times New Roman"/>
          <w:sz w:val="28"/>
          <w:szCs w:val="20"/>
          <w:lang w:eastAsia="ru-RU"/>
        </w:rPr>
        <w:t xml:space="preserve"> </w:t>
      </w:r>
      <w:r w:rsidRPr="00F300FD">
        <w:rPr>
          <w:rFonts w:ascii="Times New Roman" w:eastAsia="Times New Roman" w:hAnsi="Times New Roman" w:cs="Times New Roman"/>
          <w:sz w:val="28"/>
          <w:szCs w:val="20"/>
          <w:lang w:eastAsia="ru-RU"/>
        </w:rPr>
        <w:t>индикаторов.</w:t>
      </w:r>
    </w:p>
    <w:p w:rsidR="009477BA" w:rsidRPr="00F300FD" w:rsidRDefault="009477BA" w:rsidP="009477BA">
      <w:pPr>
        <w:spacing w:after="0" w:line="360" w:lineRule="auto"/>
        <w:ind w:right="20" w:firstLine="709"/>
        <w:jc w:val="both"/>
        <w:rPr>
          <w:rFonts w:ascii="Times New Roman" w:eastAsia="Times New Roman" w:hAnsi="Times New Roman" w:cs="Times New Roman"/>
          <w:sz w:val="28"/>
          <w:szCs w:val="20"/>
          <w:lang w:eastAsia="ru-RU"/>
        </w:rPr>
      </w:pPr>
      <w:r w:rsidRPr="00F300FD">
        <w:rPr>
          <w:rFonts w:ascii="Times New Roman" w:eastAsia="Times New Roman" w:hAnsi="Times New Roman" w:cs="Times New Roman"/>
          <w:sz w:val="28"/>
          <w:szCs w:val="20"/>
          <w:lang w:eastAsia="ru-RU"/>
        </w:rPr>
        <w:t>Согласно данному подходу состояние экономи</w:t>
      </w:r>
      <w:r>
        <w:rPr>
          <w:rFonts w:ascii="Times New Roman" w:eastAsia="Times New Roman" w:hAnsi="Times New Roman" w:cs="Times New Roman"/>
          <w:sz w:val="28"/>
          <w:szCs w:val="20"/>
          <w:lang w:eastAsia="ru-RU"/>
        </w:rPr>
        <w:t xml:space="preserve">ческой безопасности предприятия </w:t>
      </w:r>
      <w:r w:rsidRPr="00F300FD">
        <w:rPr>
          <w:rFonts w:ascii="Times New Roman" w:eastAsia="Times New Roman" w:hAnsi="Times New Roman" w:cs="Times New Roman"/>
          <w:sz w:val="28"/>
          <w:szCs w:val="20"/>
          <w:lang w:eastAsia="ru-RU"/>
        </w:rPr>
        <w:t>необходимо проводить по определенной системе основных показателей. Они должны</w:t>
      </w:r>
      <w:r>
        <w:rPr>
          <w:rFonts w:ascii="Times New Roman" w:eastAsia="Times New Roman" w:hAnsi="Times New Roman" w:cs="Times New Roman"/>
          <w:sz w:val="28"/>
          <w:szCs w:val="20"/>
          <w:lang w:eastAsia="ru-RU"/>
        </w:rPr>
        <w:t xml:space="preserve"> </w:t>
      </w:r>
      <w:r w:rsidRPr="00F300FD">
        <w:rPr>
          <w:rFonts w:ascii="Times New Roman" w:eastAsia="Times New Roman" w:hAnsi="Times New Roman" w:cs="Times New Roman"/>
          <w:sz w:val="28"/>
          <w:szCs w:val="20"/>
          <w:lang w:eastAsia="ru-RU"/>
        </w:rPr>
        <w:t>отражать отраслевую специфику и условия деятельности предприятия. К ним отнесены:</w:t>
      </w:r>
      <w:r>
        <w:rPr>
          <w:rFonts w:ascii="Times New Roman" w:eastAsia="Times New Roman" w:hAnsi="Times New Roman" w:cs="Times New Roman"/>
          <w:sz w:val="28"/>
          <w:szCs w:val="20"/>
          <w:lang w:eastAsia="ru-RU"/>
        </w:rPr>
        <w:t xml:space="preserve"> </w:t>
      </w:r>
      <w:r w:rsidRPr="00F300FD">
        <w:rPr>
          <w:rFonts w:ascii="Times New Roman" w:eastAsia="Times New Roman" w:hAnsi="Times New Roman" w:cs="Times New Roman"/>
          <w:sz w:val="28"/>
          <w:szCs w:val="20"/>
          <w:lang w:eastAsia="ru-RU"/>
        </w:rPr>
        <w:t>производственные, финансовые и социальные показатели</w:t>
      </w:r>
      <w:r>
        <w:rPr>
          <w:rFonts w:ascii="Times New Roman" w:eastAsia="Times New Roman" w:hAnsi="Times New Roman" w:cs="Times New Roman"/>
          <w:sz w:val="28"/>
          <w:szCs w:val="20"/>
          <w:lang w:eastAsia="ru-RU"/>
        </w:rPr>
        <w:t xml:space="preserve"> (см. таблица 1.4.-</w:t>
      </w:r>
      <w:r w:rsidRPr="00F300FD">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1.7.). </w:t>
      </w:r>
    </w:p>
    <w:p w:rsidR="009477BA" w:rsidRDefault="009477BA" w:rsidP="009477BA">
      <w:pPr>
        <w:spacing w:after="0" w:line="360" w:lineRule="auto"/>
        <w:ind w:right="20" w:firstLine="709"/>
        <w:jc w:val="both"/>
        <w:rPr>
          <w:rFonts w:ascii="Times New Roman" w:eastAsia="Times New Roman" w:hAnsi="Times New Roman" w:cs="Times New Roman"/>
          <w:sz w:val="28"/>
          <w:szCs w:val="20"/>
          <w:lang w:eastAsia="ru-RU"/>
        </w:rPr>
      </w:pPr>
      <w:r w:rsidRPr="00F300FD">
        <w:rPr>
          <w:rFonts w:ascii="Times New Roman" w:eastAsia="Times New Roman" w:hAnsi="Times New Roman" w:cs="Times New Roman"/>
          <w:sz w:val="28"/>
          <w:szCs w:val="20"/>
          <w:lang w:eastAsia="ru-RU"/>
        </w:rPr>
        <w:t xml:space="preserve">Таблице </w:t>
      </w:r>
      <w:r>
        <w:rPr>
          <w:rFonts w:ascii="Times New Roman" w:eastAsia="Times New Roman" w:hAnsi="Times New Roman" w:cs="Times New Roman"/>
          <w:sz w:val="28"/>
          <w:szCs w:val="20"/>
          <w:lang w:eastAsia="ru-RU"/>
        </w:rPr>
        <w:t>1.4. - П</w:t>
      </w:r>
      <w:r w:rsidRPr="00F300FD">
        <w:rPr>
          <w:rFonts w:ascii="Times New Roman" w:eastAsia="Times New Roman" w:hAnsi="Times New Roman" w:cs="Times New Roman"/>
          <w:sz w:val="28"/>
          <w:szCs w:val="20"/>
          <w:lang w:eastAsia="ru-RU"/>
        </w:rPr>
        <w:t>роизводственные п</w:t>
      </w:r>
      <w:r>
        <w:rPr>
          <w:rFonts w:ascii="Times New Roman" w:eastAsia="Times New Roman" w:hAnsi="Times New Roman" w:cs="Times New Roman"/>
          <w:sz w:val="28"/>
          <w:szCs w:val="20"/>
          <w:lang w:eastAsia="ru-RU"/>
        </w:rPr>
        <w:t xml:space="preserve">оказатели индикативного подхода </w:t>
      </w:r>
      <w:r w:rsidRPr="00F300FD">
        <w:rPr>
          <w:rFonts w:ascii="Times New Roman" w:eastAsia="Times New Roman" w:hAnsi="Times New Roman" w:cs="Times New Roman"/>
          <w:sz w:val="28"/>
          <w:szCs w:val="20"/>
          <w:lang w:eastAsia="ru-RU"/>
        </w:rPr>
        <w:t>определения экономи</w:t>
      </w:r>
      <w:r>
        <w:rPr>
          <w:rFonts w:ascii="Times New Roman" w:eastAsia="Times New Roman" w:hAnsi="Times New Roman" w:cs="Times New Roman"/>
          <w:sz w:val="28"/>
          <w:szCs w:val="20"/>
          <w:lang w:eastAsia="ru-RU"/>
        </w:rPr>
        <w:t>ческой безопасности предприятия</w:t>
      </w:r>
    </w:p>
    <w:tbl>
      <w:tblPr>
        <w:tblStyle w:val="a9"/>
        <w:tblW w:w="0" w:type="auto"/>
        <w:tblLook w:val="04A0" w:firstRow="1" w:lastRow="0" w:firstColumn="1" w:lastColumn="0" w:noHBand="0" w:noVBand="1"/>
      </w:tblPr>
      <w:tblGrid>
        <w:gridCol w:w="3794"/>
        <w:gridCol w:w="5777"/>
      </w:tblGrid>
      <w:tr w:rsidR="009477BA" w:rsidTr="00B06A40">
        <w:tc>
          <w:tcPr>
            <w:tcW w:w="3794" w:type="dxa"/>
          </w:tcPr>
          <w:p w:rsidR="009477BA" w:rsidRDefault="009477BA" w:rsidP="00B06A40">
            <w:pPr>
              <w:spacing w:line="276" w:lineRule="auto"/>
              <w:ind w:right="2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Показатель</w:t>
            </w:r>
          </w:p>
        </w:tc>
        <w:tc>
          <w:tcPr>
            <w:tcW w:w="5777" w:type="dxa"/>
          </w:tcPr>
          <w:p w:rsidR="009477BA" w:rsidRDefault="009477BA" w:rsidP="00B06A40">
            <w:pPr>
              <w:spacing w:line="276" w:lineRule="auto"/>
              <w:ind w:right="2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Расчет</w:t>
            </w:r>
          </w:p>
        </w:tc>
      </w:tr>
      <w:tr w:rsidR="009477BA" w:rsidTr="00B06A40">
        <w:tc>
          <w:tcPr>
            <w:tcW w:w="3794" w:type="dxa"/>
          </w:tcPr>
          <w:p w:rsidR="009477BA" w:rsidRDefault="009477BA" w:rsidP="00B06A40">
            <w:pPr>
              <w:spacing w:line="276" w:lineRule="auto"/>
              <w:ind w:right="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Реализация продукции, тыс. </w:t>
            </w:r>
            <w:proofErr w:type="spellStart"/>
            <w:r>
              <w:rPr>
                <w:rFonts w:ascii="Times New Roman" w:eastAsia="Times New Roman" w:hAnsi="Times New Roman" w:cs="Times New Roman"/>
                <w:sz w:val="28"/>
                <w:szCs w:val="20"/>
                <w:lang w:eastAsia="ru-RU"/>
              </w:rPr>
              <w:t>руб</w:t>
            </w:r>
            <w:proofErr w:type="spellEnd"/>
          </w:p>
        </w:tc>
        <w:tc>
          <w:tcPr>
            <w:tcW w:w="5777" w:type="dxa"/>
          </w:tcPr>
          <w:p w:rsidR="009477BA" w:rsidRDefault="009477BA" w:rsidP="00B06A40">
            <w:pPr>
              <w:spacing w:line="276" w:lineRule="auto"/>
              <w:ind w:right="2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Форма 0710002</w:t>
            </w:r>
          </w:p>
        </w:tc>
      </w:tr>
      <w:tr w:rsidR="009477BA" w:rsidTr="00B06A40">
        <w:tc>
          <w:tcPr>
            <w:tcW w:w="3794" w:type="dxa"/>
          </w:tcPr>
          <w:p w:rsidR="009477BA" w:rsidRDefault="009477BA" w:rsidP="00B06A40">
            <w:pPr>
              <w:spacing w:line="276" w:lineRule="auto"/>
              <w:ind w:right="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Уровень загрузки производственных мощностей, %</w:t>
            </w:r>
          </w:p>
        </w:tc>
        <w:tc>
          <w:tcPr>
            <w:tcW w:w="5777" w:type="dxa"/>
          </w:tcPr>
          <w:p w:rsidR="009477BA" w:rsidRDefault="009477BA" w:rsidP="00B06A40">
            <w:pPr>
              <w:spacing w:line="276" w:lineRule="auto"/>
              <w:ind w:right="2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w:t>
            </w:r>
            <w:r w:rsidRPr="009D00F7">
              <w:rPr>
                <w:rFonts w:ascii="Times New Roman" w:eastAsia="Times New Roman" w:hAnsi="Times New Roman" w:cs="Times New Roman"/>
                <w:sz w:val="28"/>
                <w:szCs w:val="20"/>
                <w:lang w:eastAsia="ru-RU"/>
              </w:rPr>
              <w:t>роизводительность оборудования в единицу времени</w:t>
            </w:r>
            <w:r>
              <w:rPr>
                <w:rFonts w:ascii="Times New Roman" w:eastAsia="Times New Roman" w:hAnsi="Times New Roman" w:cs="Times New Roman"/>
                <w:sz w:val="28"/>
                <w:szCs w:val="20"/>
                <w:lang w:eastAsia="ru-RU"/>
              </w:rPr>
              <w:t xml:space="preserve"> (</w:t>
            </w:r>
            <w:proofErr w:type="spellStart"/>
            <w:r>
              <w:rPr>
                <w:rFonts w:ascii="Times New Roman" w:eastAsia="Times New Roman" w:hAnsi="Times New Roman" w:cs="Times New Roman"/>
                <w:sz w:val="28"/>
                <w:szCs w:val="20"/>
                <w:lang w:eastAsia="ru-RU"/>
              </w:rPr>
              <w:t>нат</w:t>
            </w:r>
            <w:proofErr w:type="spellEnd"/>
            <w:r>
              <w:rPr>
                <w:rFonts w:ascii="Times New Roman" w:eastAsia="Times New Roman" w:hAnsi="Times New Roman" w:cs="Times New Roman"/>
                <w:sz w:val="28"/>
                <w:szCs w:val="20"/>
                <w:lang w:eastAsia="ru-RU"/>
              </w:rPr>
              <w:t xml:space="preserve">. изм.) * Рабочий </w:t>
            </w:r>
            <w:r w:rsidRPr="009D00F7">
              <w:rPr>
                <w:rFonts w:ascii="Times New Roman" w:eastAsia="Times New Roman" w:hAnsi="Times New Roman" w:cs="Times New Roman"/>
                <w:sz w:val="28"/>
                <w:szCs w:val="20"/>
                <w:lang w:eastAsia="ru-RU"/>
              </w:rPr>
              <w:t>фонд времени рабо</w:t>
            </w:r>
            <w:r>
              <w:rPr>
                <w:rFonts w:ascii="Times New Roman" w:eastAsia="Times New Roman" w:hAnsi="Times New Roman" w:cs="Times New Roman"/>
                <w:sz w:val="28"/>
                <w:szCs w:val="20"/>
                <w:lang w:eastAsia="ru-RU"/>
              </w:rPr>
              <w:t>ты оборудования, единиц времени</w:t>
            </w:r>
          </w:p>
        </w:tc>
      </w:tr>
      <w:tr w:rsidR="009477BA" w:rsidTr="00B06A40">
        <w:tc>
          <w:tcPr>
            <w:tcW w:w="3794" w:type="dxa"/>
          </w:tcPr>
          <w:p w:rsidR="009477BA" w:rsidRDefault="009477BA" w:rsidP="00B06A40">
            <w:pPr>
              <w:spacing w:line="276" w:lineRule="auto"/>
              <w:ind w:right="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Темп обновления основных производственных фондов, %</w:t>
            </w:r>
          </w:p>
        </w:tc>
        <w:tc>
          <w:tcPr>
            <w:tcW w:w="5777" w:type="dxa"/>
          </w:tcPr>
          <w:p w:rsidR="009477BA" w:rsidRDefault="009477BA" w:rsidP="00B06A40">
            <w:pPr>
              <w:spacing w:line="276" w:lineRule="auto"/>
              <w:ind w:right="20"/>
              <w:jc w:val="center"/>
              <w:rPr>
                <w:rFonts w:ascii="Times New Roman" w:eastAsia="Times New Roman" w:hAnsi="Times New Roman" w:cs="Times New Roman"/>
                <w:sz w:val="28"/>
                <w:szCs w:val="20"/>
                <w:lang w:eastAsia="ru-RU"/>
              </w:rPr>
            </w:pPr>
            <w:r w:rsidRPr="009D00F7">
              <w:rPr>
                <w:rFonts w:ascii="Times New Roman" w:eastAsia="Times New Roman" w:hAnsi="Times New Roman" w:cs="Times New Roman"/>
                <w:sz w:val="28"/>
                <w:szCs w:val="20"/>
                <w:lang w:eastAsia="ru-RU"/>
              </w:rPr>
              <w:t>Стоимость новых основных сре</w:t>
            </w:r>
            <w:proofErr w:type="gramStart"/>
            <w:r w:rsidRPr="009D00F7">
              <w:rPr>
                <w:rFonts w:ascii="Times New Roman" w:eastAsia="Times New Roman" w:hAnsi="Times New Roman" w:cs="Times New Roman"/>
                <w:sz w:val="28"/>
                <w:szCs w:val="20"/>
                <w:lang w:eastAsia="ru-RU"/>
              </w:rPr>
              <w:t>дств</w:t>
            </w:r>
            <w:r>
              <w:rPr>
                <w:rFonts w:ascii="Times New Roman" w:eastAsia="Times New Roman" w:hAnsi="Times New Roman" w:cs="Times New Roman"/>
                <w:sz w:val="28"/>
                <w:szCs w:val="20"/>
                <w:lang w:eastAsia="ru-RU"/>
              </w:rPr>
              <w:t xml:space="preserve">/ </w:t>
            </w:r>
            <w:r w:rsidRPr="009D00F7">
              <w:rPr>
                <w:rFonts w:ascii="Times New Roman" w:eastAsia="Times New Roman" w:hAnsi="Times New Roman" w:cs="Times New Roman"/>
                <w:sz w:val="28"/>
                <w:szCs w:val="20"/>
                <w:lang w:eastAsia="ru-RU"/>
              </w:rPr>
              <w:t>Ст</w:t>
            </w:r>
            <w:proofErr w:type="gramEnd"/>
            <w:r w:rsidRPr="009D00F7">
              <w:rPr>
                <w:rFonts w:ascii="Times New Roman" w:eastAsia="Times New Roman" w:hAnsi="Times New Roman" w:cs="Times New Roman"/>
                <w:sz w:val="28"/>
                <w:szCs w:val="20"/>
                <w:lang w:eastAsia="ru-RU"/>
              </w:rPr>
              <w:t>оимость основных средств на конец года</w:t>
            </w:r>
          </w:p>
        </w:tc>
      </w:tr>
    </w:tbl>
    <w:p w:rsidR="009477BA" w:rsidRDefault="009477BA" w:rsidP="009477BA">
      <w:pPr>
        <w:spacing w:after="0" w:line="360" w:lineRule="auto"/>
        <w:ind w:right="20" w:firstLine="709"/>
        <w:jc w:val="both"/>
        <w:rPr>
          <w:rFonts w:ascii="Times New Roman" w:eastAsia="Times New Roman" w:hAnsi="Times New Roman" w:cs="Times New Roman"/>
          <w:sz w:val="28"/>
          <w:szCs w:val="20"/>
          <w:lang w:eastAsia="ru-RU"/>
        </w:rPr>
      </w:pPr>
    </w:p>
    <w:p w:rsidR="009477BA" w:rsidRDefault="00A11663" w:rsidP="009477BA">
      <w:pPr>
        <w:spacing w:after="0" w:line="360" w:lineRule="auto"/>
        <w:ind w:right="2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Данные показатели отражают уровень производственного потенциала, а так же возможные технические угрозы – изношенность оборудования, которые могут оказать отрицательное воздействие на деятельность предприятия. </w:t>
      </w:r>
    </w:p>
    <w:p w:rsidR="009477BA" w:rsidRDefault="009477BA" w:rsidP="009477BA">
      <w:pPr>
        <w:spacing w:after="0" w:line="360" w:lineRule="auto"/>
        <w:ind w:right="20" w:firstLine="709"/>
        <w:jc w:val="both"/>
        <w:rPr>
          <w:rFonts w:ascii="Times New Roman" w:eastAsia="Times New Roman" w:hAnsi="Times New Roman" w:cs="Times New Roman"/>
          <w:sz w:val="28"/>
          <w:szCs w:val="20"/>
          <w:lang w:eastAsia="ru-RU"/>
        </w:rPr>
      </w:pPr>
      <w:r w:rsidRPr="00F300FD">
        <w:rPr>
          <w:rFonts w:ascii="Times New Roman" w:eastAsia="Times New Roman" w:hAnsi="Times New Roman" w:cs="Times New Roman"/>
          <w:sz w:val="28"/>
          <w:szCs w:val="20"/>
          <w:lang w:eastAsia="ru-RU"/>
        </w:rPr>
        <w:t xml:space="preserve">Таблице </w:t>
      </w:r>
      <w:r>
        <w:rPr>
          <w:rFonts w:ascii="Times New Roman" w:eastAsia="Times New Roman" w:hAnsi="Times New Roman" w:cs="Times New Roman"/>
          <w:sz w:val="28"/>
          <w:szCs w:val="20"/>
          <w:lang w:eastAsia="ru-RU"/>
        </w:rPr>
        <w:t xml:space="preserve">1.5. - </w:t>
      </w:r>
      <w:r w:rsidRPr="00CA1B56">
        <w:rPr>
          <w:rFonts w:ascii="Times New Roman" w:eastAsia="Times New Roman" w:hAnsi="Times New Roman" w:cs="Times New Roman"/>
          <w:sz w:val="28"/>
          <w:szCs w:val="20"/>
          <w:lang w:eastAsia="ru-RU"/>
        </w:rPr>
        <w:t>Возрастная структура основных производственных фондов</w:t>
      </w:r>
    </w:p>
    <w:tbl>
      <w:tblPr>
        <w:tblStyle w:val="a9"/>
        <w:tblW w:w="0" w:type="auto"/>
        <w:tblLook w:val="04A0" w:firstRow="1" w:lastRow="0" w:firstColumn="1" w:lastColumn="0" w:noHBand="0" w:noVBand="1"/>
      </w:tblPr>
      <w:tblGrid>
        <w:gridCol w:w="4644"/>
        <w:gridCol w:w="4927"/>
      </w:tblGrid>
      <w:tr w:rsidR="009477BA" w:rsidTr="00CC152B">
        <w:tc>
          <w:tcPr>
            <w:tcW w:w="4644" w:type="dxa"/>
          </w:tcPr>
          <w:p w:rsidR="009477BA" w:rsidRDefault="009477BA" w:rsidP="00B06A40">
            <w:pPr>
              <w:spacing w:line="276" w:lineRule="auto"/>
              <w:ind w:right="2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Показатель</w:t>
            </w:r>
          </w:p>
        </w:tc>
        <w:tc>
          <w:tcPr>
            <w:tcW w:w="4927" w:type="dxa"/>
          </w:tcPr>
          <w:p w:rsidR="009477BA" w:rsidRDefault="009477BA" w:rsidP="00B06A40">
            <w:pPr>
              <w:spacing w:line="276" w:lineRule="auto"/>
              <w:ind w:right="2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Расчет</w:t>
            </w:r>
          </w:p>
        </w:tc>
      </w:tr>
      <w:tr w:rsidR="009477BA" w:rsidTr="00CC152B">
        <w:tc>
          <w:tcPr>
            <w:tcW w:w="4644" w:type="dxa"/>
          </w:tcPr>
          <w:p w:rsidR="009477BA" w:rsidRDefault="009477BA" w:rsidP="00B06A40">
            <w:pPr>
              <w:spacing w:line="276" w:lineRule="auto"/>
              <w:ind w:right="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Все оборудование, тыс. </w:t>
            </w:r>
            <w:proofErr w:type="spellStart"/>
            <w:r>
              <w:rPr>
                <w:rFonts w:ascii="Times New Roman" w:eastAsia="Times New Roman" w:hAnsi="Times New Roman" w:cs="Times New Roman"/>
                <w:sz w:val="28"/>
                <w:szCs w:val="20"/>
                <w:lang w:eastAsia="ru-RU"/>
              </w:rPr>
              <w:t>руб</w:t>
            </w:r>
            <w:proofErr w:type="spellEnd"/>
          </w:p>
        </w:tc>
        <w:tc>
          <w:tcPr>
            <w:tcW w:w="4927" w:type="dxa"/>
            <w:vMerge w:val="restart"/>
          </w:tcPr>
          <w:p w:rsidR="009477BA" w:rsidRDefault="009477BA" w:rsidP="00B06A40">
            <w:pPr>
              <w:spacing w:line="276" w:lineRule="auto"/>
              <w:ind w:right="20"/>
              <w:jc w:val="center"/>
              <w:rPr>
                <w:rFonts w:ascii="Times New Roman" w:eastAsia="Times New Roman" w:hAnsi="Times New Roman" w:cs="Times New Roman"/>
                <w:sz w:val="28"/>
                <w:szCs w:val="20"/>
                <w:lang w:eastAsia="ru-RU"/>
              </w:rPr>
            </w:pPr>
          </w:p>
          <w:p w:rsidR="009477BA" w:rsidRDefault="009477BA" w:rsidP="00B06A40">
            <w:pPr>
              <w:spacing w:line="276" w:lineRule="auto"/>
              <w:ind w:right="20"/>
              <w:jc w:val="center"/>
              <w:rPr>
                <w:rFonts w:ascii="Times New Roman" w:eastAsia="Times New Roman" w:hAnsi="Times New Roman" w:cs="Times New Roman"/>
                <w:sz w:val="28"/>
                <w:szCs w:val="20"/>
                <w:lang w:eastAsia="ru-RU"/>
              </w:rPr>
            </w:pPr>
          </w:p>
          <w:p w:rsidR="009477BA" w:rsidRDefault="009477BA" w:rsidP="00B06A40">
            <w:pPr>
              <w:spacing w:line="276" w:lineRule="auto"/>
              <w:ind w:right="2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Приложение к балансу, </w:t>
            </w:r>
          </w:p>
          <w:p w:rsidR="009477BA" w:rsidRDefault="009477BA" w:rsidP="00B06A40">
            <w:pPr>
              <w:spacing w:line="276" w:lineRule="auto"/>
              <w:ind w:right="2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форма 0710005</w:t>
            </w:r>
          </w:p>
        </w:tc>
      </w:tr>
      <w:tr w:rsidR="009477BA" w:rsidTr="00CC152B">
        <w:tc>
          <w:tcPr>
            <w:tcW w:w="4644" w:type="dxa"/>
          </w:tcPr>
          <w:p w:rsidR="009477BA" w:rsidRDefault="009477BA" w:rsidP="00B06A40">
            <w:pPr>
              <w:spacing w:line="276" w:lineRule="auto"/>
              <w:ind w:right="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Из него в возрасте, лет</w:t>
            </w:r>
          </w:p>
          <w:p w:rsidR="009477BA" w:rsidRDefault="009477BA" w:rsidP="00B06A40">
            <w:pPr>
              <w:spacing w:line="276" w:lineRule="auto"/>
              <w:ind w:right="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До 5</w:t>
            </w:r>
          </w:p>
        </w:tc>
        <w:tc>
          <w:tcPr>
            <w:tcW w:w="4927" w:type="dxa"/>
            <w:vMerge/>
          </w:tcPr>
          <w:p w:rsidR="009477BA" w:rsidRDefault="009477BA" w:rsidP="00B06A40">
            <w:pPr>
              <w:spacing w:line="276" w:lineRule="auto"/>
              <w:ind w:right="20"/>
              <w:jc w:val="both"/>
              <w:rPr>
                <w:rFonts w:ascii="Times New Roman" w:eastAsia="Times New Roman" w:hAnsi="Times New Roman" w:cs="Times New Roman"/>
                <w:sz w:val="28"/>
                <w:szCs w:val="20"/>
                <w:lang w:eastAsia="ru-RU"/>
              </w:rPr>
            </w:pPr>
          </w:p>
        </w:tc>
      </w:tr>
      <w:tr w:rsidR="009477BA" w:rsidTr="00CC152B">
        <w:trPr>
          <w:trHeight w:val="201"/>
        </w:trPr>
        <w:tc>
          <w:tcPr>
            <w:tcW w:w="4644" w:type="dxa"/>
          </w:tcPr>
          <w:p w:rsidR="009477BA" w:rsidRDefault="009477BA" w:rsidP="00B06A40">
            <w:pPr>
              <w:spacing w:line="276" w:lineRule="auto"/>
              <w:ind w:right="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6-10</w:t>
            </w:r>
          </w:p>
        </w:tc>
        <w:tc>
          <w:tcPr>
            <w:tcW w:w="4927" w:type="dxa"/>
            <w:vMerge/>
          </w:tcPr>
          <w:p w:rsidR="009477BA" w:rsidRDefault="009477BA" w:rsidP="00B06A40">
            <w:pPr>
              <w:spacing w:line="276" w:lineRule="auto"/>
              <w:ind w:right="20"/>
              <w:jc w:val="both"/>
              <w:rPr>
                <w:rFonts w:ascii="Times New Roman" w:eastAsia="Times New Roman" w:hAnsi="Times New Roman" w:cs="Times New Roman"/>
                <w:sz w:val="28"/>
                <w:szCs w:val="20"/>
                <w:lang w:eastAsia="ru-RU"/>
              </w:rPr>
            </w:pPr>
          </w:p>
        </w:tc>
      </w:tr>
      <w:tr w:rsidR="009477BA" w:rsidTr="00CC152B">
        <w:trPr>
          <w:trHeight w:val="268"/>
        </w:trPr>
        <w:tc>
          <w:tcPr>
            <w:tcW w:w="4644" w:type="dxa"/>
          </w:tcPr>
          <w:p w:rsidR="009477BA" w:rsidRDefault="009477BA" w:rsidP="00B06A40">
            <w:pPr>
              <w:spacing w:line="276" w:lineRule="auto"/>
              <w:ind w:right="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11-15</w:t>
            </w:r>
          </w:p>
        </w:tc>
        <w:tc>
          <w:tcPr>
            <w:tcW w:w="4927" w:type="dxa"/>
            <w:vMerge/>
          </w:tcPr>
          <w:p w:rsidR="009477BA" w:rsidRDefault="009477BA" w:rsidP="00B06A40">
            <w:pPr>
              <w:spacing w:line="276" w:lineRule="auto"/>
              <w:ind w:right="20"/>
              <w:jc w:val="both"/>
              <w:rPr>
                <w:rFonts w:ascii="Times New Roman" w:eastAsia="Times New Roman" w:hAnsi="Times New Roman" w:cs="Times New Roman"/>
                <w:sz w:val="28"/>
                <w:szCs w:val="20"/>
                <w:lang w:eastAsia="ru-RU"/>
              </w:rPr>
            </w:pPr>
          </w:p>
        </w:tc>
      </w:tr>
      <w:tr w:rsidR="009477BA" w:rsidTr="00CC152B">
        <w:trPr>
          <w:trHeight w:val="552"/>
        </w:trPr>
        <w:tc>
          <w:tcPr>
            <w:tcW w:w="4644" w:type="dxa"/>
          </w:tcPr>
          <w:p w:rsidR="009477BA" w:rsidRDefault="009477BA" w:rsidP="00B06A40">
            <w:pPr>
              <w:spacing w:line="276" w:lineRule="auto"/>
              <w:ind w:right="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16-20</w:t>
            </w:r>
          </w:p>
        </w:tc>
        <w:tc>
          <w:tcPr>
            <w:tcW w:w="4927" w:type="dxa"/>
            <w:vMerge/>
          </w:tcPr>
          <w:p w:rsidR="009477BA" w:rsidRDefault="009477BA" w:rsidP="00B06A40">
            <w:pPr>
              <w:spacing w:line="276" w:lineRule="auto"/>
              <w:ind w:right="20"/>
              <w:jc w:val="both"/>
              <w:rPr>
                <w:rFonts w:ascii="Times New Roman" w:eastAsia="Times New Roman" w:hAnsi="Times New Roman" w:cs="Times New Roman"/>
                <w:sz w:val="28"/>
                <w:szCs w:val="20"/>
                <w:lang w:eastAsia="ru-RU"/>
              </w:rPr>
            </w:pPr>
          </w:p>
        </w:tc>
      </w:tr>
      <w:tr w:rsidR="009477BA" w:rsidTr="00CC152B">
        <w:trPr>
          <w:trHeight w:val="397"/>
        </w:trPr>
        <w:tc>
          <w:tcPr>
            <w:tcW w:w="4644" w:type="dxa"/>
          </w:tcPr>
          <w:p w:rsidR="009477BA" w:rsidRDefault="009477BA" w:rsidP="00B06A40">
            <w:pPr>
              <w:spacing w:line="276" w:lineRule="auto"/>
              <w:ind w:right="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Более 20</w:t>
            </w:r>
          </w:p>
        </w:tc>
        <w:tc>
          <w:tcPr>
            <w:tcW w:w="4927" w:type="dxa"/>
            <w:vMerge/>
          </w:tcPr>
          <w:p w:rsidR="009477BA" w:rsidRDefault="009477BA" w:rsidP="00B06A40">
            <w:pPr>
              <w:spacing w:line="276" w:lineRule="auto"/>
              <w:ind w:right="20"/>
              <w:jc w:val="both"/>
              <w:rPr>
                <w:rFonts w:ascii="Times New Roman" w:eastAsia="Times New Roman" w:hAnsi="Times New Roman" w:cs="Times New Roman"/>
                <w:sz w:val="28"/>
                <w:szCs w:val="20"/>
                <w:lang w:eastAsia="ru-RU"/>
              </w:rPr>
            </w:pPr>
          </w:p>
        </w:tc>
      </w:tr>
    </w:tbl>
    <w:p w:rsidR="00A11663" w:rsidRDefault="00A11663" w:rsidP="00A11663">
      <w:pPr>
        <w:spacing w:after="180" w:line="360" w:lineRule="auto"/>
        <w:ind w:right="2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Данные таблицы 1.5. более детально раскрывают возможные угрозы от изношенности оборудования, показывая какая доля используемых основных </w:t>
      </w:r>
      <w:proofErr w:type="gramStart"/>
      <w:r w:rsidR="00750090">
        <w:rPr>
          <w:rFonts w:ascii="Times New Roman" w:eastAsia="Times New Roman" w:hAnsi="Times New Roman" w:cs="Times New Roman"/>
          <w:sz w:val="28"/>
          <w:szCs w:val="20"/>
          <w:lang w:eastAsia="ru-RU"/>
        </w:rPr>
        <w:t>фондов</w:t>
      </w:r>
      <w:proofErr w:type="gramEnd"/>
      <w:r w:rsidR="00750090">
        <w:rPr>
          <w:rFonts w:ascii="Times New Roman" w:eastAsia="Times New Roman" w:hAnsi="Times New Roman" w:cs="Times New Roman"/>
          <w:sz w:val="28"/>
          <w:szCs w:val="20"/>
          <w:lang w:eastAsia="ru-RU"/>
        </w:rPr>
        <w:t xml:space="preserve"> </w:t>
      </w:r>
      <w:r w:rsidR="00EA6921">
        <w:rPr>
          <w:rFonts w:ascii="Times New Roman" w:eastAsia="Times New Roman" w:hAnsi="Times New Roman" w:cs="Times New Roman"/>
          <w:sz w:val="28"/>
          <w:szCs w:val="20"/>
          <w:lang w:eastAsia="ru-RU"/>
        </w:rPr>
        <w:t xml:space="preserve">является устаревшей и непригодной для дальнейшего функционирования. </w:t>
      </w:r>
    </w:p>
    <w:p w:rsidR="009477BA" w:rsidRDefault="009477BA" w:rsidP="009477BA">
      <w:pPr>
        <w:spacing w:after="0" w:line="360" w:lineRule="auto"/>
        <w:ind w:right="20" w:firstLine="709"/>
        <w:jc w:val="both"/>
        <w:rPr>
          <w:rFonts w:ascii="Times New Roman" w:eastAsia="Times New Roman" w:hAnsi="Times New Roman" w:cs="Times New Roman"/>
          <w:sz w:val="28"/>
          <w:szCs w:val="20"/>
          <w:lang w:eastAsia="ru-RU"/>
        </w:rPr>
      </w:pPr>
      <w:r w:rsidRPr="00F300FD">
        <w:rPr>
          <w:rFonts w:ascii="Times New Roman" w:eastAsia="Times New Roman" w:hAnsi="Times New Roman" w:cs="Times New Roman"/>
          <w:sz w:val="28"/>
          <w:szCs w:val="20"/>
          <w:lang w:eastAsia="ru-RU"/>
        </w:rPr>
        <w:t xml:space="preserve">Таблице </w:t>
      </w:r>
      <w:r>
        <w:rPr>
          <w:rFonts w:ascii="Times New Roman" w:eastAsia="Times New Roman" w:hAnsi="Times New Roman" w:cs="Times New Roman"/>
          <w:sz w:val="28"/>
          <w:szCs w:val="20"/>
          <w:lang w:eastAsia="ru-RU"/>
        </w:rPr>
        <w:t xml:space="preserve">1.6. - </w:t>
      </w:r>
      <w:r w:rsidRPr="00CA1B56">
        <w:rPr>
          <w:rFonts w:ascii="Times New Roman" w:eastAsia="Times New Roman" w:hAnsi="Times New Roman" w:cs="Times New Roman"/>
          <w:sz w:val="28"/>
          <w:szCs w:val="20"/>
          <w:lang w:eastAsia="ru-RU"/>
        </w:rPr>
        <w:t>Финансовые показатели</w:t>
      </w:r>
    </w:p>
    <w:tbl>
      <w:tblPr>
        <w:tblStyle w:val="a9"/>
        <w:tblW w:w="0" w:type="auto"/>
        <w:tblLook w:val="04A0" w:firstRow="1" w:lastRow="0" w:firstColumn="1" w:lastColumn="0" w:noHBand="0" w:noVBand="1"/>
      </w:tblPr>
      <w:tblGrid>
        <w:gridCol w:w="4503"/>
        <w:gridCol w:w="5068"/>
      </w:tblGrid>
      <w:tr w:rsidR="009477BA" w:rsidTr="00CC152B">
        <w:tc>
          <w:tcPr>
            <w:tcW w:w="4503" w:type="dxa"/>
          </w:tcPr>
          <w:p w:rsidR="009477BA" w:rsidRDefault="009477BA" w:rsidP="00B06A40">
            <w:pPr>
              <w:spacing w:line="276" w:lineRule="auto"/>
              <w:ind w:right="2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Показатель</w:t>
            </w:r>
          </w:p>
        </w:tc>
        <w:tc>
          <w:tcPr>
            <w:tcW w:w="5068" w:type="dxa"/>
          </w:tcPr>
          <w:p w:rsidR="009477BA" w:rsidRDefault="009477BA" w:rsidP="00B06A40">
            <w:pPr>
              <w:spacing w:line="276" w:lineRule="auto"/>
              <w:ind w:right="2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Расчет</w:t>
            </w:r>
          </w:p>
        </w:tc>
      </w:tr>
      <w:tr w:rsidR="009477BA" w:rsidTr="00CC152B">
        <w:tc>
          <w:tcPr>
            <w:tcW w:w="4503" w:type="dxa"/>
          </w:tcPr>
          <w:p w:rsidR="009477BA" w:rsidRDefault="009477BA" w:rsidP="00B06A40">
            <w:pPr>
              <w:spacing w:line="276" w:lineRule="auto"/>
              <w:ind w:right="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Уровень рентабельности производства</w:t>
            </w:r>
          </w:p>
        </w:tc>
        <w:tc>
          <w:tcPr>
            <w:tcW w:w="5068" w:type="dxa"/>
          </w:tcPr>
          <w:p w:rsidR="009477BA" w:rsidRDefault="009477BA" w:rsidP="00B06A40">
            <w:pPr>
              <w:spacing w:line="276" w:lineRule="auto"/>
              <w:ind w:right="2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Прибыль от реализации/Сумма</w:t>
            </w:r>
            <w:r>
              <w:t xml:space="preserve"> </w:t>
            </w:r>
            <w:r w:rsidRPr="00E6647E">
              <w:rPr>
                <w:rFonts w:ascii="Times New Roman" w:eastAsia="Times New Roman" w:hAnsi="Times New Roman" w:cs="Times New Roman"/>
                <w:sz w:val="28"/>
                <w:szCs w:val="20"/>
                <w:lang w:eastAsia="ru-RU"/>
              </w:rPr>
              <w:t>среднегодовой стоимости основных и оборотных средств.</w:t>
            </w:r>
          </w:p>
        </w:tc>
      </w:tr>
      <w:tr w:rsidR="009477BA" w:rsidTr="00CC152B">
        <w:tc>
          <w:tcPr>
            <w:tcW w:w="4503" w:type="dxa"/>
          </w:tcPr>
          <w:p w:rsidR="009477BA" w:rsidRDefault="009477BA" w:rsidP="00B06A40">
            <w:pPr>
              <w:spacing w:line="276" w:lineRule="auto"/>
              <w:ind w:right="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Фондоотдача производства</w:t>
            </w:r>
          </w:p>
        </w:tc>
        <w:tc>
          <w:tcPr>
            <w:tcW w:w="5068" w:type="dxa"/>
          </w:tcPr>
          <w:p w:rsidR="009477BA" w:rsidRDefault="009477BA" w:rsidP="00B06A40">
            <w:pPr>
              <w:spacing w:line="276" w:lineRule="auto"/>
              <w:ind w:right="2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Выручка \ Среднегодовая стоимость основных производственных фондов</w:t>
            </w:r>
          </w:p>
        </w:tc>
      </w:tr>
      <w:tr w:rsidR="009477BA" w:rsidTr="00CC152B">
        <w:trPr>
          <w:trHeight w:val="201"/>
        </w:trPr>
        <w:tc>
          <w:tcPr>
            <w:tcW w:w="4503" w:type="dxa"/>
          </w:tcPr>
          <w:p w:rsidR="009477BA" w:rsidRDefault="009477BA" w:rsidP="00B06A40">
            <w:pPr>
              <w:spacing w:line="276" w:lineRule="auto"/>
              <w:ind w:right="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Просроченная дебиторская задолженность</w:t>
            </w:r>
          </w:p>
        </w:tc>
        <w:tc>
          <w:tcPr>
            <w:tcW w:w="5068" w:type="dxa"/>
          </w:tcPr>
          <w:p w:rsidR="009477BA" w:rsidRPr="00E6647E" w:rsidRDefault="009477BA" w:rsidP="00B06A40">
            <w:pPr>
              <w:spacing w:line="276" w:lineRule="auto"/>
              <w:ind w:right="20"/>
              <w:jc w:val="center"/>
              <w:rPr>
                <w:rFonts w:ascii="Times New Roman" w:eastAsia="Times New Roman" w:hAnsi="Times New Roman" w:cs="Times New Roman"/>
                <w:sz w:val="28"/>
                <w:szCs w:val="20"/>
                <w:lang w:eastAsia="ru-RU"/>
              </w:rPr>
            </w:pPr>
            <w:r w:rsidRPr="00E6647E">
              <w:rPr>
                <w:rFonts w:ascii="Times New Roman" w:eastAsia="Times New Roman" w:hAnsi="Times New Roman" w:cs="Times New Roman"/>
                <w:sz w:val="28"/>
                <w:szCs w:val="20"/>
                <w:lang w:eastAsia="ru-RU"/>
              </w:rPr>
              <w:t>Приложение к балансу,</w:t>
            </w:r>
          </w:p>
          <w:p w:rsidR="009477BA" w:rsidRDefault="009477BA" w:rsidP="00B06A40">
            <w:pPr>
              <w:spacing w:line="276" w:lineRule="auto"/>
              <w:ind w:right="20"/>
              <w:jc w:val="center"/>
              <w:rPr>
                <w:rFonts w:ascii="Times New Roman" w:eastAsia="Times New Roman" w:hAnsi="Times New Roman" w:cs="Times New Roman"/>
                <w:sz w:val="28"/>
                <w:szCs w:val="20"/>
                <w:lang w:eastAsia="ru-RU"/>
              </w:rPr>
            </w:pPr>
            <w:r w:rsidRPr="00E6647E">
              <w:rPr>
                <w:rFonts w:ascii="Times New Roman" w:eastAsia="Times New Roman" w:hAnsi="Times New Roman" w:cs="Times New Roman"/>
                <w:sz w:val="28"/>
                <w:szCs w:val="20"/>
                <w:lang w:eastAsia="ru-RU"/>
              </w:rPr>
              <w:t>форма 0710005</w:t>
            </w:r>
          </w:p>
        </w:tc>
      </w:tr>
      <w:tr w:rsidR="009477BA" w:rsidTr="00CC152B">
        <w:trPr>
          <w:trHeight w:val="268"/>
        </w:trPr>
        <w:tc>
          <w:tcPr>
            <w:tcW w:w="4503" w:type="dxa"/>
          </w:tcPr>
          <w:p w:rsidR="009477BA" w:rsidRDefault="009477BA" w:rsidP="00B06A40">
            <w:pPr>
              <w:spacing w:line="276" w:lineRule="auto"/>
              <w:ind w:right="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Обеспеченность собственными источниками финансирования оборотных средств</w:t>
            </w:r>
          </w:p>
        </w:tc>
        <w:tc>
          <w:tcPr>
            <w:tcW w:w="5068" w:type="dxa"/>
          </w:tcPr>
          <w:p w:rsidR="009477BA" w:rsidRDefault="009477BA" w:rsidP="00B06A40">
            <w:pPr>
              <w:spacing w:line="276" w:lineRule="auto"/>
              <w:ind w:right="20"/>
              <w:jc w:val="center"/>
              <w:rPr>
                <w:rFonts w:ascii="Times New Roman" w:eastAsia="Times New Roman" w:hAnsi="Times New Roman" w:cs="Times New Roman"/>
                <w:sz w:val="28"/>
                <w:szCs w:val="20"/>
                <w:lang w:eastAsia="ru-RU"/>
              </w:rPr>
            </w:pPr>
            <w:r w:rsidRPr="00FB2750">
              <w:rPr>
                <w:rFonts w:ascii="Times New Roman" w:eastAsia="Times New Roman" w:hAnsi="Times New Roman" w:cs="Times New Roman"/>
                <w:sz w:val="28"/>
                <w:szCs w:val="20"/>
                <w:lang w:eastAsia="ru-RU"/>
              </w:rPr>
              <w:t xml:space="preserve">(Собственный капитал — </w:t>
            </w:r>
            <w:proofErr w:type="spellStart"/>
            <w:r w:rsidRPr="00FB2750">
              <w:rPr>
                <w:rFonts w:ascii="Times New Roman" w:eastAsia="Times New Roman" w:hAnsi="Times New Roman" w:cs="Times New Roman"/>
                <w:sz w:val="28"/>
                <w:szCs w:val="20"/>
                <w:lang w:eastAsia="ru-RU"/>
              </w:rPr>
              <w:t>Внеоборотные</w:t>
            </w:r>
            <w:proofErr w:type="spellEnd"/>
            <w:r w:rsidRPr="00FB2750">
              <w:rPr>
                <w:rFonts w:ascii="Times New Roman" w:eastAsia="Times New Roman" w:hAnsi="Times New Roman" w:cs="Times New Roman"/>
                <w:sz w:val="28"/>
                <w:szCs w:val="20"/>
                <w:lang w:eastAsia="ru-RU"/>
              </w:rPr>
              <w:t xml:space="preserve"> активы)/Оборотные активы</w:t>
            </w:r>
          </w:p>
        </w:tc>
      </w:tr>
    </w:tbl>
    <w:p w:rsidR="00750090" w:rsidRDefault="00B27BD5" w:rsidP="009477BA">
      <w:pPr>
        <w:spacing w:after="0" w:line="360" w:lineRule="auto"/>
        <w:ind w:right="2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Финансовые показатели наиболее полно отражают слабые стороны предприятия и возможные угрозы, а именно: величину просроченной задолженность как угрозу </w:t>
      </w:r>
      <w:proofErr w:type="spellStart"/>
      <w:r>
        <w:rPr>
          <w:rFonts w:ascii="Times New Roman" w:eastAsia="Times New Roman" w:hAnsi="Times New Roman" w:cs="Times New Roman"/>
          <w:sz w:val="28"/>
          <w:szCs w:val="20"/>
          <w:lang w:eastAsia="ru-RU"/>
        </w:rPr>
        <w:t>недополучения</w:t>
      </w:r>
      <w:proofErr w:type="spellEnd"/>
      <w:r>
        <w:rPr>
          <w:rFonts w:ascii="Times New Roman" w:eastAsia="Times New Roman" w:hAnsi="Times New Roman" w:cs="Times New Roman"/>
          <w:sz w:val="28"/>
          <w:szCs w:val="20"/>
          <w:lang w:eastAsia="ru-RU"/>
        </w:rPr>
        <w:t xml:space="preserve"> финансовых ресурсов, обеспеченность собственными источниками финансирования как угроза финансовой зависимости от внешних контрагентов. </w:t>
      </w:r>
    </w:p>
    <w:p w:rsidR="009477BA" w:rsidRDefault="009477BA" w:rsidP="009477BA">
      <w:pPr>
        <w:spacing w:after="0" w:line="360" w:lineRule="auto"/>
        <w:ind w:right="20" w:firstLine="709"/>
        <w:jc w:val="both"/>
        <w:rPr>
          <w:rFonts w:ascii="Times New Roman" w:eastAsia="Times New Roman" w:hAnsi="Times New Roman" w:cs="Times New Roman"/>
          <w:sz w:val="28"/>
          <w:szCs w:val="20"/>
          <w:lang w:eastAsia="ru-RU"/>
        </w:rPr>
      </w:pPr>
      <w:r w:rsidRPr="00F300FD">
        <w:rPr>
          <w:rFonts w:ascii="Times New Roman" w:eastAsia="Times New Roman" w:hAnsi="Times New Roman" w:cs="Times New Roman"/>
          <w:sz w:val="28"/>
          <w:szCs w:val="20"/>
          <w:lang w:eastAsia="ru-RU"/>
        </w:rPr>
        <w:t xml:space="preserve">Таблице </w:t>
      </w:r>
      <w:r>
        <w:rPr>
          <w:rFonts w:ascii="Times New Roman" w:eastAsia="Times New Roman" w:hAnsi="Times New Roman" w:cs="Times New Roman"/>
          <w:sz w:val="28"/>
          <w:szCs w:val="20"/>
          <w:lang w:eastAsia="ru-RU"/>
        </w:rPr>
        <w:t xml:space="preserve">1.7. - </w:t>
      </w:r>
      <w:r w:rsidRPr="00CA1B56">
        <w:rPr>
          <w:rFonts w:ascii="Times New Roman" w:eastAsia="Times New Roman" w:hAnsi="Times New Roman" w:cs="Times New Roman"/>
          <w:sz w:val="28"/>
          <w:szCs w:val="20"/>
          <w:lang w:eastAsia="ru-RU"/>
        </w:rPr>
        <w:t>Социальные показатели</w:t>
      </w:r>
    </w:p>
    <w:tbl>
      <w:tblPr>
        <w:tblStyle w:val="a9"/>
        <w:tblW w:w="0" w:type="auto"/>
        <w:tblLook w:val="04A0" w:firstRow="1" w:lastRow="0" w:firstColumn="1" w:lastColumn="0" w:noHBand="0" w:noVBand="1"/>
      </w:tblPr>
      <w:tblGrid>
        <w:gridCol w:w="4503"/>
        <w:gridCol w:w="5068"/>
      </w:tblGrid>
      <w:tr w:rsidR="009477BA" w:rsidTr="00CC152B">
        <w:tc>
          <w:tcPr>
            <w:tcW w:w="4503" w:type="dxa"/>
          </w:tcPr>
          <w:p w:rsidR="009477BA" w:rsidRDefault="009477BA" w:rsidP="00B06A40">
            <w:pPr>
              <w:spacing w:line="276" w:lineRule="auto"/>
              <w:ind w:right="2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Показатель</w:t>
            </w:r>
          </w:p>
        </w:tc>
        <w:tc>
          <w:tcPr>
            <w:tcW w:w="5068" w:type="dxa"/>
          </w:tcPr>
          <w:p w:rsidR="009477BA" w:rsidRDefault="009477BA" w:rsidP="00B06A40">
            <w:pPr>
              <w:spacing w:line="276" w:lineRule="auto"/>
              <w:ind w:right="2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Расчет</w:t>
            </w:r>
          </w:p>
        </w:tc>
      </w:tr>
      <w:tr w:rsidR="009477BA" w:rsidTr="00CC152B">
        <w:tc>
          <w:tcPr>
            <w:tcW w:w="4503" w:type="dxa"/>
          </w:tcPr>
          <w:p w:rsidR="009477BA" w:rsidRDefault="009477BA" w:rsidP="00B06A40">
            <w:pPr>
              <w:spacing w:line="276" w:lineRule="auto"/>
              <w:ind w:right="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Уровень оплаты труда по отношению к среднему показателю по промышленности или экономике в целом по региону, %</w:t>
            </w:r>
          </w:p>
        </w:tc>
        <w:tc>
          <w:tcPr>
            <w:tcW w:w="5068" w:type="dxa"/>
          </w:tcPr>
          <w:p w:rsidR="009477BA" w:rsidRDefault="009477BA" w:rsidP="00B06A40">
            <w:pPr>
              <w:spacing w:line="276" w:lineRule="auto"/>
              <w:ind w:right="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Средняя заработная плата по предприятия/Средняя заработка плата по отрасли в регионе</w:t>
            </w:r>
          </w:p>
        </w:tc>
      </w:tr>
      <w:tr w:rsidR="009477BA" w:rsidTr="00CC152B">
        <w:tc>
          <w:tcPr>
            <w:tcW w:w="4503" w:type="dxa"/>
          </w:tcPr>
          <w:p w:rsidR="009477BA" w:rsidRDefault="009477BA" w:rsidP="00B06A40">
            <w:pPr>
              <w:spacing w:line="276" w:lineRule="auto"/>
              <w:ind w:right="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Уровень задолженности по зарплате, %</w:t>
            </w:r>
          </w:p>
        </w:tc>
        <w:tc>
          <w:tcPr>
            <w:tcW w:w="5068" w:type="dxa"/>
          </w:tcPr>
          <w:p w:rsidR="009477BA" w:rsidRDefault="009477BA" w:rsidP="00B06A40">
            <w:pPr>
              <w:spacing w:line="276" w:lineRule="auto"/>
              <w:ind w:right="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Бухгалтерский баланс, раздел 5, форма 0710001</w:t>
            </w:r>
          </w:p>
        </w:tc>
      </w:tr>
      <w:tr w:rsidR="009477BA" w:rsidTr="00CC152B">
        <w:trPr>
          <w:trHeight w:val="201"/>
        </w:trPr>
        <w:tc>
          <w:tcPr>
            <w:tcW w:w="4503" w:type="dxa"/>
          </w:tcPr>
          <w:p w:rsidR="009477BA" w:rsidRDefault="009477BA" w:rsidP="00B06A40">
            <w:pPr>
              <w:spacing w:line="276" w:lineRule="auto"/>
              <w:ind w:right="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Потери рабочего времени, </w:t>
            </w:r>
            <w:proofErr w:type="gramStart"/>
            <w:r>
              <w:rPr>
                <w:rFonts w:ascii="Times New Roman" w:eastAsia="Times New Roman" w:hAnsi="Times New Roman" w:cs="Times New Roman"/>
                <w:sz w:val="28"/>
                <w:szCs w:val="20"/>
                <w:lang w:eastAsia="ru-RU"/>
              </w:rPr>
              <w:t>ч</w:t>
            </w:r>
            <w:proofErr w:type="gramEnd"/>
          </w:p>
        </w:tc>
        <w:tc>
          <w:tcPr>
            <w:tcW w:w="5068" w:type="dxa"/>
          </w:tcPr>
          <w:p w:rsidR="009477BA" w:rsidRDefault="009477BA" w:rsidP="00B06A40">
            <w:pPr>
              <w:spacing w:line="276" w:lineRule="auto"/>
              <w:ind w:right="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Ф</w:t>
            </w:r>
            <w:r w:rsidRPr="00072055">
              <w:rPr>
                <w:rFonts w:ascii="Times New Roman" w:eastAsia="Times New Roman" w:hAnsi="Times New Roman" w:cs="Times New Roman"/>
                <w:sz w:val="28"/>
                <w:szCs w:val="20"/>
                <w:lang w:eastAsia="ru-RU"/>
              </w:rPr>
              <w:t>актическая продолжительность смены</w:t>
            </w:r>
            <w:r>
              <w:rPr>
                <w:rFonts w:ascii="Times New Roman" w:eastAsia="Times New Roman" w:hAnsi="Times New Roman" w:cs="Times New Roman"/>
                <w:sz w:val="28"/>
                <w:szCs w:val="20"/>
                <w:lang w:eastAsia="ru-RU"/>
              </w:rPr>
              <w:t xml:space="preserve"> – Плановая </w:t>
            </w:r>
            <w:r w:rsidRPr="00072055">
              <w:rPr>
                <w:rFonts w:ascii="Times New Roman" w:eastAsia="Times New Roman" w:hAnsi="Times New Roman" w:cs="Times New Roman"/>
                <w:sz w:val="28"/>
                <w:szCs w:val="20"/>
                <w:lang w:eastAsia="ru-RU"/>
              </w:rPr>
              <w:t>продолжительность смены</w:t>
            </w:r>
          </w:p>
        </w:tc>
      </w:tr>
    </w:tbl>
    <w:p w:rsidR="00B27BD5" w:rsidRDefault="00B27BD5" w:rsidP="009477BA">
      <w:pPr>
        <w:spacing w:after="0" w:line="360" w:lineRule="auto"/>
        <w:ind w:left="20" w:right="20" w:firstLine="68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Социальные показатели отражают возможные угрозы экономической безопасности предприятия со стороны внутренних сил, а именно – персонала, это: потери рабочего времени, что может привести к снижению объемов производства, </w:t>
      </w:r>
      <w:r w:rsidR="008716B1">
        <w:rPr>
          <w:rFonts w:ascii="Times New Roman" w:eastAsia="Times New Roman" w:hAnsi="Times New Roman" w:cs="Times New Roman"/>
          <w:sz w:val="28"/>
          <w:szCs w:val="20"/>
          <w:lang w:eastAsia="ru-RU"/>
        </w:rPr>
        <w:t xml:space="preserve">уровень оплаты труда как показатель мотивации сотрудников, уровень задолженности по зарплате – как показатель возможности оплатить труд работников. </w:t>
      </w:r>
    </w:p>
    <w:p w:rsidR="00B06A40" w:rsidRDefault="001401C9" w:rsidP="001401C9">
      <w:pPr>
        <w:spacing w:after="0" w:line="360" w:lineRule="auto"/>
        <w:ind w:left="20" w:right="20" w:firstLine="689"/>
        <w:jc w:val="both"/>
        <w:rPr>
          <w:rFonts w:ascii="Times New Roman" w:eastAsia="Times New Roman" w:hAnsi="Times New Roman" w:cs="Times New Roman"/>
          <w:sz w:val="28"/>
          <w:szCs w:val="20"/>
          <w:lang w:eastAsia="ru-RU"/>
        </w:rPr>
      </w:pPr>
      <w:r w:rsidRPr="001401C9">
        <w:rPr>
          <w:rFonts w:ascii="Times New Roman" w:eastAsia="Times New Roman" w:hAnsi="Times New Roman" w:cs="Times New Roman"/>
          <w:sz w:val="28"/>
          <w:szCs w:val="20"/>
          <w:lang w:eastAsia="ru-RU"/>
        </w:rPr>
        <w:t>Для оценки эконо</w:t>
      </w:r>
      <w:r>
        <w:rPr>
          <w:rFonts w:ascii="Times New Roman" w:eastAsia="Times New Roman" w:hAnsi="Times New Roman" w:cs="Times New Roman"/>
          <w:sz w:val="28"/>
          <w:szCs w:val="20"/>
          <w:lang w:eastAsia="ru-RU"/>
        </w:rPr>
        <w:t xml:space="preserve">мической эффективности вложений </w:t>
      </w:r>
      <w:r w:rsidRPr="001401C9">
        <w:rPr>
          <w:rFonts w:ascii="Times New Roman" w:eastAsia="Times New Roman" w:hAnsi="Times New Roman" w:cs="Times New Roman"/>
          <w:sz w:val="28"/>
          <w:szCs w:val="20"/>
          <w:lang w:eastAsia="ru-RU"/>
        </w:rPr>
        <w:t>в обеспечение безоп</w:t>
      </w:r>
      <w:r>
        <w:rPr>
          <w:rFonts w:ascii="Times New Roman" w:eastAsia="Times New Roman" w:hAnsi="Times New Roman" w:cs="Times New Roman"/>
          <w:sz w:val="28"/>
          <w:szCs w:val="20"/>
          <w:lang w:eastAsia="ru-RU"/>
        </w:rPr>
        <w:t>асности на практике используют</w:t>
      </w:r>
      <w:r w:rsidRPr="001401C9">
        <w:rPr>
          <w:rFonts w:ascii="Times New Roman" w:eastAsia="Times New Roman" w:hAnsi="Times New Roman" w:cs="Times New Roman"/>
          <w:sz w:val="28"/>
          <w:szCs w:val="20"/>
          <w:lang w:eastAsia="ru-RU"/>
        </w:rPr>
        <w:t>ся ряд методов (моделей):</w:t>
      </w:r>
    </w:p>
    <w:p w:rsidR="001401C9" w:rsidRDefault="001401C9" w:rsidP="001401C9">
      <w:pPr>
        <w:spacing w:after="0" w:line="360" w:lineRule="auto"/>
        <w:ind w:left="20" w:right="20" w:firstLine="68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Pr="001401C9">
        <w:rPr>
          <w:rFonts w:ascii="Times New Roman" w:eastAsia="Times New Roman" w:hAnsi="Times New Roman" w:cs="Times New Roman"/>
          <w:sz w:val="28"/>
          <w:szCs w:val="20"/>
          <w:lang w:eastAsia="ru-RU"/>
        </w:rPr>
        <w:t xml:space="preserve"> оценка совокупной ст</w:t>
      </w:r>
      <w:r>
        <w:rPr>
          <w:rFonts w:ascii="Times New Roman" w:eastAsia="Times New Roman" w:hAnsi="Times New Roman" w:cs="Times New Roman"/>
          <w:sz w:val="28"/>
          <w:szCs w:val="20"/>
          <w:lang w:eastAsia="ru-RU"/>
        </w:rPr>
        <w:t>оимости владения системой безо</w:t>
      </w:r>
      <w:r w:rsidRPr="001401C9">
        <w:rPr>
          <w:rFonts w:ascii="Times New Roman" w:eastAsia="Times New Roman" w:hAnsi="Times New Roman" w:cs="Times New Roman"/>
          <w:sz w:val="28"/>
          <w:szCs w:val="20"/>
          <w:lang w:eastAsia="ru-RU"/>
        </w:rPr>
        <w:t>пасности ТСО (</w:t>
      </w:r>
      <w:r w:rsidRPr="001401C9">
        <w:rPr>
          <w:rFonts w:ascii="Times New Roman" w:eastAsia="Times New Roman" w:hAnsi="Times New Roman" w:cs="Times New Roman"/>
          <w:sz w:val="28"/>
          <w:szCs w:val="20"/>
          <w:lang w:val="en-US" w:eastAsia="ru-RU"/>
        </w:rPr>
        <w:t>total</w:t>
      </w:r>
      <w:r w:rsidRPr="001401C9">
        <w:rPr>
          <w:rFonts w:ascii="Times New Roman" w:eastAsia="Times New Roman" w:hAnsi="Times New Roman" w:cs="Times New Roman"/>
          <w:sz w:val="28"/>
          <w:szCs w:val="20"/>
          <w:lang w:eastAsia="ru-RU"/>
        </w:rPr>
        <w:t xml:space="preserve"> </w:t>
      </w:r>
      <w:r w:rsidRPr="001401C9">
        <w:rPr>
          <w:rFonts w:ascii="Times New Roman" w:eastAsia="Times New Roman" w:hAnsi="Times New Roman" w:cs="Times New Roman"/>
          <w:sz w:val="28"/>
          <w:szCs w:val="20"/>
          <w:lang w:val="en-US" w:eastAsia="ru-RU"/>
        </w:rPr>
        <w:t>cost</w:t>
      </w:r>
      <w:r w:rsidRPr="001401C9">
        <w:rPr>
          <w:rFonts w:ascii="Times New Roman" w:eastAsia="Times New Roman" w:hAnsi="Times New Roman" w:cs="Times New Roman"/>
          <w:sz w:val="28"/>
          <w:szCs w:val="20"/>
          <w:lang w:eastAsia="ru-RU"/>
        </w:rPr>
        <w:t xml:space="preserve"> </w:t>
      </w:r>
      <w:r w:rsidRPr="001401C9">
        <w:rPr>
          <w:rFonts w:ascii="Times New Roman" w:eastAsia="Times New Roman" w:hAnsi="Times New Roman" w:cs="Times New Roman"/>
          <w:sz w:val="28"/>
          <w:szCs w:val="20"/>
          <w:lang w:val="en-US" w:eastAsia="ru-RU"/>
        </w:rPr>
        <w:t>of</w:t>
      </w:r>
      <w:r w:rsidRPr="001401C9">
        <w:rPr>
          <w:rFonts w:ascii="Times New Roman" w:eastAsia="Times New Roman" w:hAnsi="Times New Roman" w:cs="Times New Roman"/>
          <w:sz w:val="28"/>
          <w:szCs w:val="20"/>
          <w:lang w:eastAsia="ru-RU"/>
        </w:rPr>
        <w:t xml:space="preserve"> </w:t>
      </w:r>
      <w:r w:rsidRPr="001401C9">
        <w:rPr>
          <w:rFonts w:ascii="Times New Roman" w:eastAsia="Times New Roman" w:hAnsi="Times New Roman" w:cs="Times New Roman"/>
          <w:sz w:val="28"/>
          <w:szCs w:val="20"/>
          <w:lang w:val="en-US" w:eastAsia="ru-RU"/>
        </w:rPr>
        <w:t>ownership</w:t>
      </w:r>
      <w:r>
        <w:rPr>
          <w:rFonts w:ascii="Times New Roman" w:eastAsia="Times New Roman" w:hAnsi="Times New Roman" w:cs="Times New Roman"/>
          <w:sz w:val="28"/>
          <w:szCs w:val="20"/>
          <w:lang w:eastAsia="ru-RU"/>
        </w:rPr>
        <w:t>):</w:t>
      </w:r>
    </w:p>
    <w:p w:rsidR="001401C9" w:rsidRPr="001401C9" w:rsidRDefault="001401C9" w:rsidP="001401C9">
      <w:pPr>
        <w:spacing w:after="0" w:line="360" w:lineRule="auto"/>
        <w:ind w:left="20" w:right="20" w:firstLine="689"/>
        <w:jc w:val="both"/>
        <w:rPr>
          <w:rFonts w:ascii="Times New Roman" w:eastAsia="Times New Roman" w:hAnsi="Times New Roman" w:cs="Times New Roman"/>
          <w:sz w:val="28"/>
          <w:szCs w:val="20"/>
          <w:lang w:eastAsia="ru-RU"/>
        </w:rPr>
      </w:pPr>
      <w:r w:rsidRPr="001401C9">
        <w:rPr>
          <w:rFonts w:ascii="Times New Roman" w:eastAsia="Times New Roman" w:hAnsi="Times New Roman" w:cs="Times New Roman"/>
          <w:sz w:val="28"/>
          <w:szCs w:val="20"/>
          <w:lang w:eastAsia="ru-RU"/>
        </w:rPr>
        <w:t>Основная цель расч</w:t>
      </w:r>
      <w:r>
        <w:rPr>
          <w:rFonts w:ascii="Times New Roman" w:eastAsia="Times New Roman" w:hAnsi="Times New Roman" w:cs="Times New Roman"/>
          <w:sz w:val="28"/>
          <w:szCs w:val="20"/>
          <w:lang w:eastAsia="ru-RU"/>
        </w:rPr>
        <w:t>ета этого показателя заключает</w:t>
      </w:r>
      <w:r w:rsidRPr="001401C9">
        <w:rPr>
          <w:rFonts w:ascii="Times New Roman" w:eastAsia="Times New Roman" w:hAnsi="Times New Roman" w:cs="Times New Roman"/>
          <w:sz w:val="28"/>
          <w:szCs w:val="20"/>
          <w:lang w:eastAsia="ru-RU"/>
        </w:rPr>
        <w:t>ся в том, чтобы оц</w:t>
      </w:r>
      <w:r>
        <w:rPr>
          <w:rFonts w:ascii="Times New Roman" w:eastAsia="Times New Roman" w:hAnsi="Times New Roman" w:cs="Times New Roman"/>
          <w:sz w:val="28"/>
          <w:szCs w:val="20"/>
          <w:lang w:eastAsia="ru-RU"/>
        </w:rPr>
        <w:t>енить возможность возврата вло</w:t>
      </w:r>
      <w:r w:rsidRPr="001401C9">
        <w:rPr>
          <w:rFonts w:ascii="Times New Roman" w:eastAsia="Times New Roman" w:hAnsi="Times New Roman" w:cs="Times New Roman"/>
          <w:sz w:val="28"/>
          <w:szCs w:val="20"/>
          <w:lang w:eastAsia="ru-RU"/>
        </w:rPr>
        <w:t>женных в безопаснос</w:t>
      </w:r>
      <w:r>
        <w:rPr>
          <w:rFonts w:ascii="Times New Roman" w:eastAsia="Times New Roman" w:hAnsi="Times New Roman" w:cs="Times New Roman"/>
          <w:sz w:val="28"/>
          <w:szCs w:val="20"/>
          <w:lang w:eastAsia="ru-RU"/>
        </w:rPr>
        <w:t>ть средств. При этом часто ока</w:t>
      </w:r>
      <w:r w:rsidRPr="001401C9">
        <w:rPr>
          <w:rFonts w:ascii="Times New Roman" w:eastAsia="Times New Roman" w:hAnsi="Times New Roman" w:cs="Times New Roman"/>
          <w:sz w:val="28"/>
          <w:szCs w:val="20"/>
          <w:lang w:eastAsia="ru-RU"/>
        </w:rPr>
        <w:t>зывается достаточно</w:t>
      </w:r>
      <w:r>
        <w:rPr>
          <w:rFonts w:ascii="Times New Roman" w:eastAsia="Times New Roman" w:hAnsi="Times New Roman" w:cs="Times New Roman"/>
          <w:sz w:val="28"/>
          <w:szCs w:val="20"/>
          <w:lang w:eastAsia="ru-RU"/>
        </w:rPr>
        <w:t xml:space="preserve"> трудно оценить прямой экономи</w:t>
      </w:r>
      <w:r w:rsidRPr="001401C9">
        <w:rPr>
          <w:rFonts w:ascii="Times New Roman" w:eastAsia="Times New Roman" w:hAnsi="Times New Roman" w:cs="Times New Roman"/>
          <w:sz w:val="28"/>
          <w:szCs w:val="20"/>
          <w:lang w:eastAsia="ru-RU"/>
        </w:rPr>
        <w:t xml:space="preserve">ческий эффект от </w:t>
      </w:r>
      <w:r>
        <w:rPr>
          <w:rFonts w:ascii="Times New Roman" w:eastAsia="Times New Roman" w:hAnsi="Times New Roman" w:cs="Times New Roman"/>
          <w:sz w:val="28"/>
          <w:szCs w:val="20"/>
          <w:lang w:eastAsia="ru-RU"/>
        </w:rPr>
        <w:t xml:space="preserve">внедрения системы безопасности, </w:t>
      </w:r>
      <w:r w:rsidRPr="001401C9">
        <w:rPr>
          <w:rFonts w:ascii="Times New Roman" w:eastAsia="Times New Roman" w:hAnsi="Times New Roman" w:cs="Times New Roman"/>
          <w:sz w:val="28"/>
          <w:szCs w:val="20"/>
          <w:lang w:eastAsia="ru-RU"/>
        </w:rPr>
        <w:t>поэтому применяю</w:t>
      </w:r>
      <w:r>
        <w:rPr>
          <w:rFonts w:ascii="Times New Roman" w:eastAsia="Times New Roman" w:hAnsi="Times New Roman" w:cs="Times New Roman"/>
          <w:sz w:val="28"/>
          <w:szCs w:val="20"/>
          <w:lang w:eastAsia="ru-RU"/>
        </w:rPr>
        <w:t>т метод сравнения ТСО исследуе</w:t>
      </w:r>
      <w:r w:rsidRPr="001401C9">
        <w:rPr>
          <w:rFonts w:ascii="Times New Roman" w:eastAsia="Times New Roman" w:hAnsi="Times New Roman" w:cs="Times New Roman"/>
          <w:sz w:val="28"/>
          <w:szCs w:val="20"/>
          <w:lang w:eastAsia="ru-RU"/>
        </w:rPr>
        <w:t xml:space="preserve">мого ХС, например, в </w:t>
      </w:r>
      <w:r>
        <w:rPr>
          <w:rFonts w:ascii="Times New Roman" w:eastAsia="Times New Roman" w:hAnsi="Times New Roman" w:cs="Times New Roman"/>
          <w:sz w:val="28"/>
          <w:szCs w:val="20"/>
          <w:lang w:eastAsia="ru-RU"/>
        </w:rPr>
        <w:t xml:space="preserve">пересчете на одного сотрудника, </w:t>
      </w:r>
      <w:r w:rsidRPr="001401C9">
        <w:rPr>
          <w:rFonts w:ascii="Times New Roman" w:eastAsia="Times New Roman" w:hAnsi="Times New Roman" w:cs="Times New Roman"/>
          <w:sz w:val="28"/>
          <w:szCs w:val="20"/>
          <w:lang w:eastAsia="ru-RU"/>
        </w:rPr>
        <w:t>с ТСО других аналог</w:t>
      </w:r>
      <w:r>
        <w:rPr>
          <w:rFonts w:ascii="Times New Roman" w:eastAsia="Times New Roman" w:hAnsi="Times New Roman" w:cs="Times New Roman"/>
          <w:sz w:val="28"/>
          <w:szCs w:val="20"/>
          <w:lang w:eastAsia="ru-RU"/>
        </w:rPr>
        <w:t>ичных ХС. Такое сравнение дела</w:t>
      </w:r>
      <w:r w:rsidRPr="001401C9">
        <w:rPr>
          <w:rFonts w:ascii="Times New Roman" w:eastAsia="Times New Roman" w:hAnsi="Times New Roman" w:cs="Times New Roman"/>
          <w:sz w:val="28"/>
          <w:szCs w:val="20"/>
          <w:lang w:eastAsia="ru-RU"/>
        </w:rPr>
        <w:t xml:space="preserve">ется, как правило, </w:t>
      </w:r>
      <w:proofErr w:type="gramStart"/>
      <w:r w:rsidRPr="001401C9">
        <w:rPr>
          <w:rFonts w:ascii="Times New Roman" w:eastAsia="Times New Roman" w:hAnsi="Times New Roman" w:cs="Times New Roman"/>
          <w:sz w:val="28"/>
          <w:szCs w:val="20"/>
          <w:lang w:eastAsia="ru-RU"/>
        </w:rPr>
        <w:t>с</w:t>
      </w:r>
      <w:r>
        <w:rPr>
          <w:rFonts w:ascii="Times New Roman" w:eastAsia="Times New Roman" w:hAnsi="Times New Roman" w:cs="Times New Roman"/>
          <w:sz w:val="28"/>
          <w:szCs w:val="20"/>
          <w:lang w:eastAsia="ru-RU"/>
        </w:rPr>
        <w:t>о</w:t>
      </w:r>
      <w:proofErr w:type="gramEnd"/>
      <w:r>
        <w:rPr>
          <w:rFonts w:ascii="Times New Roman" w:eastAsia="Times New Roman" w:hAnsi="Times New Roman" w:cs="Times New Roman"/>
          <w:sz w:val="28"/>
          <w:szCs w:val="20"/>
          <w:lang w:eastAsia="ru-RU"/>
        </w:rPr>
        <w:t xml:space="preserve"> средними по отрасли и с «луч</w:t>
      </w:r>
      <w:r w:rsidRPr="001401C9">
        <w:rPr>
          <w:rFonts w:ascii="Times New Roman" w:eastAsia="Times New Roman" w:hAnsi="Times New Roman" w:cs="Times New Roman"/>
          <w:sz w:val="28"/>
          <w:szCs w:val="20"/>
          <w:lang w:eastAsia="ru-RU"/>
        </w:rPr>
        <w:t>шими в группе» ХС.</w:t>
      </w:r>
    </w:p>
    <w:p w:rsidR="001401C9" w:rsidRPr="001401C9" w:rsidRDefault="001401C9" w:rsidP="004B655A">
      <w:pPr>
        <w:spacing w:after="0" w:line="360" w:lineRule="auto"/>
        <w:ind w:left="20" w:right="20" w:firstLine="689"/>
        <w:jc w:val="both"/>
        <w:rPr>
          <w:rFonts w:ascii="Times New Roman" w:eastAsia="Times New Roman" w:hAnsi="Times New Roman" w:cs="Times New Roman"/>
          <w:sz w:val="28"/>
          <w:szCs w:val="20"/>
          <w:lang w:eastAsia="ru-RU"/>
        </w:rPr>
      </w:pPr>
      <w:r w:rsidRPr="001401C9">
        <w:rPr>
          <w:rFonts w:ascii="Times New Roman" w:eastAsia="Times New Roman" w:hAnsi="Times New Roman" w:cs="Times New Roman"/>
          <w:sz w:val="28"/>
          <w:szCs w:val="20"/>
          <w:lang w:eastAsia="ru-RU"/>
        </w:rPr>
        <w:t>В основу модели</w:t>
      </w:r>
      <w:r>
        <w:rPr>
          <w:rFonts w:ascii="Times New Roman" w:eastAsia="Times New Roman" w:hAnsi="Times New Roman" w:cs="Times New Roman"/>
          <w:sz w:val="28"/>
          <w:szCs w:val="20"/>
          <w:lang w:eastAsia="ru-RU"/>
        </w:rPr>
        <w:t xml:space="preserve"> ТСО положены две категории за</w:t>
      </w:r>
      <w:r w:rsidRPr="001401C9">
        <w:rPr>
          <w:rFonts w:ascii="Times New Roman" w:eastAsia="Times New Roman" w:hAnsi="Times New Roman" w:cs="Times New Roman"/>
          <w:sz w:val="28"/>
          <w:szCs w:val="20"/>
          <w:lang w:eastAsia="ru-RU"/>
        </w:rPr>
        <w:t xml:space="preserve">трат: </w:t>
      </w:r>
      <w:r>
        <w:rPr>
          <w:rFonts w:ascii="Times New Roman" w:eastAsia="Times New Roman" w:hAnsi="Times New Roman" w:cs="Times New Roman"/>
          <w:sz w:val="28"/>
          <w:szCs w:val="20"/>
          <w:lang w:eastAsia="ru-RU"/>
        </w:rPr>
        <w:t xml:space="preserve">прямые (бюджетные) и косвенные. </w:t>
      </w:r>
      <w:r w:rsidRPr="001401C9">
        <w:rPr>
          <w:rFonts w:ascii="Times New Roman" w:eastAsia="Times New Roman" w:hAnsi="Times New Roman" w:cs="Times New Roman"/>
          <w:sz w:val="28"/>
          <w:szCs w:val="20"/>
          <w:lang w:eastAsia="ru-RU"/>
        </w:rPr>
        <w:t>ТСО оценивается</w:t>
      </w:r>
      <w:r w:rsidR="004B655A">
        <w:rPr>
          <w:rFonts w:ascii="Times New Roman" w:eastAsia="Times New Roman" w:hAnsi="Times New Roman" w:cs="Times New Roman"/>
          <w:sz w:val="28"/>
          <w:szCs w:val="20"/>
          <w:lang w:eastAsia="ru-RU"/>
        </w:rPr>
        <w:t xml:space="preserve"> с использованием следующих вы</w:t>
      </w:r>
      <w:r w:rsidRPr="001401C9">
        <w:rPr>
          <w:rFonts w:ascii="Times New Roman" w:eastAsia="Times New Roman" w:hAnsi="Times New Roman" w:cs="Times New Roman"/>
          <w:sz w:val="28"/>
          <w:szCs w:val="20"/>
          <w:lang w:eastAsia="ru-RU"/>
        </w:rPr>
        <w:t>ражений:</w:t>
      </w:r>
    </w:p>
    <w:p w:rsidR="001401C9" w:rsidRPr="001401C9" w:rsidRDefault="004B655A" w:rsidP="004B655A">
      <w:pPr>
        <w:spacing w:after="0" w:line="360" w:lineRule="auto"/>
        <w:ind w:left="20" w:right="20" w:firstLine="689"/>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1401C9" w:rsidRPr="001401C9">
        <w:rPr>
          <w:rFonts w:ascii="Times New Roman" w:eastAsia="Times New Roman" w:hAnsi="Times New Roman" w:cs="Times New Roman"/>
          <w:sz w:val="28"/>
          <w:szCs w:val="20"/>
          <w:lang w:eastAsia="ru-RU"/>
        </w:rPr>
        <w:t xml:space="preserve">ТСО = </w:t>
      </w:r>
      <w:proofErr w:type="spellStart"/>
      <w:proofErr w:type="gramStart"/>
      <w:r w:rsidR="001401C9" w:rsidRPr="001401C9">
        <w:rPr>
          <w:rFonts w:ascii="Times New Roman" w:eastAsia="Times New Roman" w:hAnsi="Times New Roman" w:cs="Times New Roman"/>
          <w:sz w:val="28"/>
          <w:szCs w:val="20"/>
          <w:lang w:eastAsia="ru-RU"/>
        </w:rPr>
        <w:t>Пр</w:t>
      </w:r>
      <w:proofErr w:type="spellEnd"/>
      <w:proofErr w:type="gramEnd"/>
      <w:r w:rsidR="001401C9" w:rsidRPr="001401C9">
        <w:rPr>
          <w:rFonts w:ascii="Times New Roman" w:eastAsia="Times New Roman" w:hAnsi="Times New Roman" w:cs="Times New Roman"/>
          <w:sz w:val="28"/>
          <w:szCs w:val="20"/>
          <w:lang w:eastAsia="ru-RU"/>
        </w:rPr>
        <w:t xml:space="preserve"> + Кр1 + Кр2, </w:t>
      </w:r>
      <w:r>
        <w:rPr>
          <w:rFonts w:ascii="Times New Roman" w:eastAsia="Times New Roman" w:hAnsi="Times New Roman" w:cs="Times New Roman"/>
          <w:sz w:val="28"/>
          <w:szCs w:val="20"/>
          <w:lang w:eastAsia="ru-RU"/>
        </w:rPr>
        <w:t xml:space="preserve">                             </w:t>
      </w:r>
      <w:r w:rsidR="001401C9" w:rsidRPr="001401C9">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w:t>
      </w:r>
      <w:r w:rsidR="001401C9" w:rsidRPr="001401C9">
        <w:rPr>
          <w:rFonts w:ascii="Times New Roman" w:eastAsia="Times New Roman" w:hAnsi="Times New Roman" w:cs="Times New Roman"/>
          <w:sz w:val="28"/>
          <w:szCs w:val="20"/>
          <w:lang w:eastAsia="ru-RU"/>
        </w:rPr>
        <w:t>1)</w:t>
      </w:r>
    </w:p>
    <w:p w:rsidR="001401C9" w:rsidRPr="001401C9" w:rsidRDefault="004B655A" w:rsidP="001401C9">
      <w:pPr>
        <w:spacing w:after="0" w:line="360" w:lineRule="auto"/>
        <w:ind w:left="20" w:right="20" w:firstLine="68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w:t>
      </w:r>
      <w:r w:rsidR="001401C9" w:rsidRPr="001401C9">
        <w:rPr>
          <w:rFonts w:ascii="Times New Roman" w:eastAsia="Times New Roman" w:hAnsi="Times New Roman" w:cs="Times New Roman"/>
          <w:sz w:val="28"/>
          <w:szCs w:val="20"/>
          <w:lang w:eastAsia="ru-RU"/>
        </w:rPr>
        <w:t>де</w:t>
      </w:r>
      <w:r>
        <w:rPr>
          <w:rFonts w:ascii="Times New Roman" w:eastAsia="Times New Roman" w:hAnsi="Times New Roman" w:cs="Times New Roman"/>
          <w:sz w:val="28"/>
          <w:szCs w:val="20"/>
          <w:lang w:eastAsia="ru-RU"/>
        </w:rPr>
        <w:t>:</w:t>
      </w:r>
    </w:p>
    <w:p w:rsidR="001401C9" w:rsidRPr="001401C9" w:rsidRDefault="001401C9" w:rsidP="001401C9">
      <w:pPr>
        <w:spacing w:after="0" w:line="360" w:lineRule="auto"/>
        <w:ind w:left="20" w:right="20" w:firstLine="689"/>
        <w:jc w:val="both"/>
        <w:rPr>
          <w:rFonts w:ascii="Times New Roman" w:eastAsia="Times New Roman" w:hAnsi="Times New Roman" w:cs="Times New Roman"/>
          <w:sz w:val="28"/>
          <w:szCs w:val="20"/>
          <w:lang w:eastAsia="ru-RU"/>
        </w:rPr>
      </w:pPr>
      <w:proofErr w:type="spellStart"/>
      <w:proofErr w:type="gramStart"/>
      <w:r w:rsidRPr="001401C9">
        <w:rPr>
          <w:rFonts w:ascii="Times New Roman" w:eastAsia="Times New Roman" w:hAnsi="Times New Roman" w:cs="Times New Roman"/>
          <w:sz w:val="28"/>
          <w:szCs w:val="20"/>
          <w:lang w:eastAsia="ru-RU"/>
        </w:rPr>
        <w:t>Пр</w:t>
      </w:r>
      <w:proofErr w:type="spellEnd"/>
      <w:proofErr w:type="gramEnd"/>
      <w:r w:rsidRPr="001401C9">
        <w:rPr>
          <w:rFonts w:ascii="Times New Roman" w:eastAsia="Times New Roman" w:hAnsi="Times New Roman" w:cs="Times New Roman"/>
          <w:sz w:val="28"/>
          <w:szCs w:val="20"/>
          <w:lang w:eastAsia="ru-RU"/>
        </w:rPr>
        <w:t xml:space="preserve"> – прямые расходы;</w:t>
      </w:r>
    </w:p>
    <w:p w:rsidR="001401C9" w:rsidRPr="001401C9" w:rsidRDefault="001401C9" w:rsidP="001401C9">
      <w:pPr>
        <w:spacing w:after="0" w:line="360" w:lineRule="auto"/>
        <w:ind w:left="20" w:right="20" w:firstLine="689"/>
        <w:jc w:val="both"/>
        <w:rPr>
          <w:rFonts w:ascii="Times New Roman" w:eastAsia="Times New Roman" w:hAnsi="Times New Roman" w:cs="Times New Roman"/>
          <w:sz w:val="28"/>
          <w:szCs w:val="20"/>
          <w:lang w:eastAsia="ru-RU"/>
        </w:rPr>
      </w:pPr>
      <w:r w:rsidRPr="001401C9">
        <w:rPr>
          <w:rFonts w:ascii="Times New Roman" w:eastAsia="Times New Roman" w:hAnsi="Times New Roman" w:cs="Times New Roman"/>
          <w:sz w:val="28"/>
          <w:szCs w:val="20"/>
          <w:lang w:eastAsia="ru-RU"/>
        </w:rPr>
        <w:t>Кр</w:t>
      </w:r>
      <w:proofErr w:type="gramStart"/>
      <w:r w:rsidRPr="001401C9">
        <w:rPr>
          <w:rFonts w:ascii="Times New Roman" w:eastAsia="Times New Roman" w:hAnsi="Times New Roman" w:cs="Times New Roman"/>
          <w:sz w:val="28"/>
          <w:szCs w:val="20"/>
          <w:lang w:eastAsia="ru-RU"/>
        </w:rPr>
        <w:t>1</w:t>
      </w:r>
      <w:proofErr w:type="gramEnd"/>
      <w:r w:rsidRPr="001401C9">
        <w:rPr>
          <w:rFonts w:ascii="Times New Roman" w:eastAsia="Times New Roman" w:hAnsi="Times New Roman" w:cs="Times New Roman"/>
          <w:sz w:val="28"/>
          <w:szCs w:val="20"/>
          <w:lang w:eastAsia="ru-RU"/>
        </w:rPr>
        <w:t xml:space="preserve"> – косвенные расходы первой группы;</w:t>
      </w:r>
    </w:p>
    <w:p w:rsidR="001401C9" w:rsidRPr="001401C9" w:rsidRDefault="001401C9" w:rsidP="001401C9">
      <w:pPr>
        <w:spacing w:after="0" w:line="360" w:lineRule="auto"/>
        <w:ind w:left="20" w:right="20" w:firstLine="689"/>
        <w:jc w:val="both"/>
        <w:rPr>
          <w:rFonts w:ascii="Times New Roman" w:eastAsia="Times New Roman" w:hAnsi="Times New Roman" w:cs="Times New Roman"/>
          <w:sz w:val="28"/>
          <w:szCs w:val="20"/>
          <w:lang w:eastAsia="ru-RU"/>
        </w:rPr>
      </w:pPr>
      <w:r w:rsidRPr="001401C9">
        <w:rPr>
          <w:rFonts w:ascii="Times New Roman" w:eastAsia="Times New Roman" w:hAnsi="Times New Roman" w:cs="Times New Roman"/>
          <w:sz w:val="28"/>
          <w:szCs w:val="20"/>
          <w:lang w:eastAsia="ru-RU"/>
        </w:rPr>
        <w:t>Кр</w:t>
      </w:r>
      <w:proofErr w:type="gramStart"/>
      <w:r w:rsidRPr="001401C9">
        <w:rPr>
          <w:rFonts w:ascii="Times New Roman" w:eastAsia="Times New Roman" w:hAnsi="Times New Roman" w:cs="Times New Roman"/>
          <w:sz w:val="28"/>
          <w:szCs w:val="20"/>
          <w:lang w:eastAsia="ru-RU"/>
        </w:rPr>
        <w:t>2</w:t>
      </w:r>
      <w:proofErr w:type="gramEnd"/>
      <w:r w:rsidRPr="001401C9">
        <w:rPr>
          <w:rFonts w:ascii="Times New Roman" w:eastAsia="Times New Roman" w:hAnsi="Times New Roman" w:cs="Times New Roman"/>
          <w:sz w:val="28"/>
          <w:szCs w:val="20"/>
          <w:lang w:eastAsia="ru-RU"/>
        </w:rPr>
        <w:t xml:space="preserve"> – косвенные расходы второй группы.</w:t>
      </w:r>
    </w:p>
    <w:p w:rsidR="001401C9" w:rsidRPr="001401C9" w:rsidRDefault="004B655A" w:rsidP="004B655A">
      <w:pPr>
        <w:spacing w:after="0" w:line="360" w:lineRule="auto"/>
        <w:ind w:left="20" w:right="20" w:firstLine="689"/>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proofErr w:type="spellStart"/>
      <w:proofErr w:type="gramStart"/>
      <w:r w:rsidR="001401C9" w:rsidRPr="001401C9">
        <w:rPr>
          <w:rFonts w:ascii="Times New Roman" w:eastAsia="Times New Roman" w:hAnsi="Times New Roman" w:cs="Times New Roman"/>
          <w:sz w:val="28"/>
          <w:szCs w:val="20"/>
          <w:lang w:eastAsia="ru-RU"/>
        </w:rPr>
        <w:t>Пр</w:t>
      </w:r>
      <w:proofErr w:type="spellEnd"/>
      <w:proofErr w:type="gramEnd"/>
      <w:r w:rsidR="001401C9" w:rsidRPr="001401C9">
        <w:rPr>
          <w:rFonts w:ascii="Times New Roman" w:eastAsia="Times New Roman" w:hAnsi="Times New Roman" w:cs="Times New Roman"/>
          <w:sz w:val="28"/>
          <w:szCs w:val="20"/>
          <w:lang w:eastAsia="ru-RU"/>
        </w:rPr>
        <w:t xml:space="preserve"> = Пр1 + Пр2 + Пр3 + Пр4 +</w:t>
      </w:r>
      <w:r>
        <w:rPr>
          <w:rFonts w:ascii="Times New Roman" w:eastAsia="Times New Roman" w:hAnsi="Times New Roman" w:cs="Times New Roman"/>
          <w:sz w:val="28"/>
          <w:szCs w:val="20"/>
          <w:lang w:eastAsia="ru-RU"/>
        </w:rPr>
        <w:t xml:space="preserve"> </w:t>
      </w:r>
      <w:r w:rsidR="001401C9" w:rsidRPr="001401C9">
        <w:rPr>
          <w:rFonts w:ascii="Times New Roman" w:eastAsia="Times New Roman" w:hAnsi="Times New Roman" w:cs="Times New Roman"/>
          <w:sz w:val="28"/>
          <w:szCs w:val="20"/>
          <w:lang w:eastAsia="ru-RU"/>
        </w:rPr>
        <w:t xml:space="preserve">+ Пр5 + Пр6 + Пр7 + Пр8, </w:t>
      </w:r>
      <w:r>
        <w:rPr>
          <w:rFonts w:ascii="Times New Roman" w:eastAsia="Times New Roman" w:hAnsi="Times New Roman" w:cs="Times New Roman"/>
          <w:sz w:val="28"/>
          <w:szCs w:val="20"/>
          <w:lang w:eastAsia="ru-RU"/>
        </w:rPr>
        <w:t xml:space="preserve">       </w:t>
      </w:r>
      <w:r w:rsidR="001401C9" w:rsidRPr="001401C9">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w:t>
      </w:r>
      <w:r w:rsidR="001401C9" w:rsidRPr="001401C9">
        <w:rPr>
          <w:rFonts w:ascii="Times New Roman" w:eastAsia="Times New Roman" w:hAnsi="Times New Roman" w:cs="Times New Roman"/>
          <w:sz w:val="28"/>
          <w:szCs w:val="20"/>
          <w:lang w:eastAsia="ru-RU"/>
        </w:rPr>
        <w:t>2)</w:t>
      </w:r>
    </w:p>
    <w:p w:rsidR="001401C9" w:rsidRPr="001401C9" w:rsidRDefault="004B655A" w:rsidP="001401C9">
      <w:pPr>
        <w:spacing w:after="0" w:line="360" w:lineRule="auto"/>
        <w:ind w:left="20" w:right="20" w:firstLine="68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w:t>
      </w:r>
      <w:r w:rsidR="001401C9" w:rsidRPr="001401C9">
        <w:rPr>
          <w:rFonts w:ascii="Times New Roman" w:eastAsia="Times New Roman" w:hAnsi="Times New Roman" w:cs="Times New Roman"/>
          <w:sz w:val="28"/>
          <w:szCs w:val="20"/>
          <w:lang w:eastAsia="ru-RU"/>
        </w:rPr>
        <w:t>де</w:t>
      </w:r>
      <w:r>
        <w:rPr>
          <w:rFonts w:ascii="Times New Roman" w:eastAsia="Times New Roman" w:hAnsi="Times New Roman" w:cs="Times New Roman"/>
          <w:sz w:val="28"/>
          <w:szCs w:val="20"/>
          <w:lang w:eastAsia="ru-RU"/>
        </w:rPr>
        <w:t>:</w:t>
      </w:r>
    </w:p>
    <w:p w:rsidR="001401C9" w:rsidRPr="001401C9" w:rsidRDefault="001401C9" w:rsidP="001401C9">
      <w:pPr>
        <w:spacing w:after="0" w:line="360" w:lineRule="auto"/>
        <w:ind w:left="20" w:right="20" w:firstLine="689"/>
        <w:jc w:val="both"/>
        <w:rPr>
          <w:rFonts w:ascii="Times New Roman" w:eastAsia="Times New Roman" w:hAnsi="Times New Roman" w:cs="Times New Roman"/>
          <w:sz w:val="28"/>
          <w:szCs w:val="20"/>
          <w:lang w:eastAsia="ru-RU"/>
        </w:rPr>
      </w:pPr>
      <w:r w:rsidRPr="001401C9">
        <w:rPr>
          <w:rFonts w:ascii="Times New Roman" w:eastAsia="Times New Roman" w:hAnsi="Times New Roman" w:cs="Times New Roman"/>
          <w:sz w:val="28"/>
          <w:szCs w:val="20"/>
          <w:lang w:eastAsia="ru-RU"/>
        </w:rPr>
        <w:t>Пр</w:t>
      </w:r>
      <w:proofErr w:type="gramStart"/>
      <w:r w:rsidRPr="001401C9">
        <w:rPr>
          <w:rFonts w:ascii="Times New Roman" w:eastAsia="Times New Roman" w:hAnsi="Times New Roman" w:cs="Times New Roman"/>
          <w:sz w:val="28"/>
          <w:szCs w:val="20"/>
          <w:lang w:eastAsia="ru-RU"/>
        </w:rPr>
        <w:t>1</w:t>
      </w:r>
      <w:proofErr w:type="gramEnd"/>
      <w:r w:rsidRPr="001401C9">
        <w:rPr>
          <w:rFonts w:ascii="Times New Roman" w:eastAsia="Times New Roman" w:hAnsi="Times New Roman" w:cs="Times New Roman"/>
          <w:sz w:val="28"/>
          <w:szCs w:val="20"/>
          <w:lang w:eastAsia="ru-RU"/>
        </w:rPr>
        <w:t xml:space="preserve"> – капитальные затраты;</w:t>
      </w:r>
    </w:p>
    <w:p w:rsidR="001401C9" w:rsidRPr="001401C9" w:rsidRDefault="001401C9" w:rsidP="001401C9">
      <w:pPr>
        <w:spacing w:after="0" w:line="360" w:lineRule="auto"/>
        <w:ind w:left="20" w:right="20" w:firstLine="689"/>
        <w:jc w:val="both"/>
        <w:rPr>
          <w:rFonts w:ascii="Times New Roman" w:eastAsia="Times New Roman" w:hAnsi="Times New Roman" w:cs="Times New Roman"/>
          <w:sz w:val="28"/>
          <w:szCs w:val="20"/>
          <w:lang w:eastAsia="ru-RU"/>
        </w:rPr>
      </w:pPr>
      <w:r w:rsidRPr="001401C9">
        <w:rPr>
          <w:rFonts w:ascii="Times New Roman" w:eastAsia="Times New Roman" w:hAnsi="Times New Roman" w:cs="Times New Roman"/>
          <w:sz w:val="28"/>
          <w:szCs w:val="20"/>
          <w:lang w:eastAsia="ru-RU"/>
        </w:rPr>
        <w:t xml:space="preserve">Пр2 – расходы на управление </w:t>
      </w:r>
      <w:proofErr w:type="gramStart"/>
      <w:r w:rsidRPr="001401C9">
        <w:rPr>
          <w:rFonts w:ascii="Times New Roman" w:eastAsia="Times New Roman" w:hAnsi="Times New Roman" w:cs="Times New Roman"/>
          <w:sz w:val="28"/>
          <w:szCs w:val="20"/>
          <w:lang w:eastAsia="ru-RU"/>
        </w:rPr>
        <w:t>ИТ</w:t>
      </w:r>
      <w:proofErr w:type="gramEnd"/>
      <w:r w:rsidRPr="001401C9">
        <w:rPr>
          <w:rFonts w:ascii="Times New Roman" w:eastAsia="Times New Roman" w:hAnsi="Times New Roman" w:cs="Times New Roman"/>
          <w:sz w:val="28"/>
          <w:szCs w:val="20"/>
          <w:lang w:eastAsia="ru-RU"/>
        </w:rPr>
        <w:t>;</w:t>
      </w:r>
    </w:p>
    <w:p w:rsidR="001401C9" w:rsidRPr="001401C9" w:rsidRDefault="001401C9" w:rsidP="001401C9">
      <w:pPr>
        <w:spacing w:after="0" w:line="360" w:lineRule="auto"/>
        <w:ind w:left="20" w:right="20" w:firstLine="689"/>
        <w:jc w:val="both"/>
        <w:rPr>
          <w:rFonts w:ascii="Times New Roman" w:eastAsia="Times New Roman" w:hAnsi="Times New Roman" w:cs="Times New Roman"/>
          <w:sz w:val="28"/>
          <w:szCs w:val="20"/>
          <w:lang w:eastAsia="ru-RU"/>
        </w:rPr>
      </w:pPr>
      <w:r w:rsidRPr="001401C9">
        <w:rPr>
          <w:rFonts w:ascii="Times New Roman" w:eastAsia="Times New Roman" w:hAnsi="Times New Roman" w:cs="Times New Roman"/>
          <w:sz w:val="28"/>
          <w:szCs w:val="20"/>
          <w:lang w:eastAsia="ru-RU"/>
        </w:rPr>
        <w:t>Пр3 – программное обеспечение ИСБ;</w:t>
      </w:r>
    </w:p>
    <w:p w:rsidR="001401C9" w:rsidRPr="001401C9" w:rsidRDefault="001401C9" w:rsidP="004B655A">
      <w:pPr>
        <w:spacing w:after="0" w:line="360" w:lineRule="auto"/>
        <w:ind w:left="20" w:right="20" w:firstLine="689"/>
        <w:jc w:val="both"/>
        <w:rPr>
          <w:rFonts w:ascii="Times New Roman" w:eastAsia="Times New Roman" w:hAnsi="Times New Roman" w:cs="Times New Roman"/>
          <w:sz w:val="28"/>
          <w:szCs w:val="20"/>
          <w:lang w:eastAsia="ru-RU"/>
        </w:rPr>
      </w:pPr>
      <w:r w:rsidRPr="001401C9">
        <w:rPr>
          <w:rFonts w:ascii="Times New Roman" w:eastAsia="Times New Roman" w:hAnsi="Times New Roman" w:cs="Times New Roman"/>
          <w:sz w:val="28"/>
          <w:szCs w:val="20"/>
          <w:lang w:eastAsia="ru-RU"/>
        </w:rPr>
        <w:t>Пр</w:t>
      </w:r>
      <w:proofErr w:type="gramStart"/>
      <w:r w:rsidRPr="001401C9">
        <w:rPr>
          <w:rFonts w:ascii="Times New Roman" w:eastAsia="Times New Roman" w:hAnsi="Times New Roman" w:cs="Times New Roman"/>
          <w:sz w:val="28"/>
          <w:szCs w:val="20"/>
          <w:lang w:eastAsia="ru-RU"/>
        </w:rPr>
        <w:t>4</w:t>
      </w:r>
      <w:proofErr w:type="gramEnd"/>
      <w:r w:rsidRPr="001401C9">
        <w:rPr>
          <w:rFonts w:ascii="Times New Roman" w:eastAsia="Times New Roman" w:hAnsi="Times New Roman" w:cs="Times New Roman"/>
          <w:sz w:val="28"/>
          <w:szCs w:val="20"/>
          <w:lang w:eastAsia="ru-RU"/>
        </w:rPr>
        <w:t xml:space="preserve"> – расходы </w:t>
      </w:r>
      <w:r w:rsidR="004B655A">
        <w:rPr>
          <w:rFonts w:ascii="Times New Roman" w:eastAsia="Times New Roman" w:hAnsi="Times New Roman" w:cs="Times New Roman"/>
          <w:sz w:val="28"/>
          <w:szCs w:val="20"/>
          <w:lang w:eastAsia="ru-RU"/>
        </w:rPr>
        <w:t xml:space="preserve">на проведение работ внутренними </w:t>
      </w:r>
      <w:r w:rsidRPr="001401C9">
        <w:rPr>
          <w:rFonts w:ascii="Times New Roman" w:eastAsia="Times New Roman" w:hAnsi="Times New Roman" w:cs="Times New Roman"/>
          <w:sz w:val="28"/>
          <w:szCs w:val="20"/>
          <w:lang w:eastAsia="ru-RU"/>
        </w:rPr>
        <w:t>силами;</w:t>
      </w:r>
    </w:p>
    <w:p w:rsidR="001401C9" w:rsidRPr="001401C9" w:rsidRDefault="001401C9" w:rsidP="001401C9">
      <w:pPr>
        <w:spacing w:after="0" w:line="360" w:lineRule="auto"/>
        <w:ind w:left="20" w:right="20" w:firstLine="689"/>
        <w:jc w:val="both"/>
        <w:rPr>
          <w:rFonts w:ascii="Times New Roman" w:eastAsia="Times New Roman" w:hAnsi="Times New Roman" w:cs="Times New Roman"/>
          <w:sz w:val="28"/>
          <w:szCs w:val="20"/>
          <w:lang w:eastAsia="ru-RU"/>
        </w:rPr>
      </w:pPr>
      <w:r w:rsidRPr="001401C9">
        <w:rPr>
          <w:rFonts w:ascii="Times New Roman" w:eastAsia="Times New Roman" w:hAnsi="Times New Roman" w:cs="Times New Roman"/>
          <w:sz w:val="28"/>
          <w:szCs w:val="20"/>
          <w:lang w:eastAsia="ru-RU"/>
        </w:rPr>
        <w:t>Пр5 – расходы на аутсорсинг;</w:t>
      </w:r>
    </w:p>
    <w:p w:rsidR="001401C9" w:rsidRPr="001401C9" w:rsidRDefault="001401C9" w:rsidP="001401C9">
      <w:pPr>
        <w:spacing w:after="0" w:line="360" w:lineRule="auto"/>
        <w:ind w:left="20" w:right="20" w:firstLine="689"/>
        <w:jc w:val="both"/>
        <w:rPr>
          <w:rFonts w:ascii="Times New Roman" w:eastAsia="Times New Roman" w:hAnsi="Times New Roman" w:cs="Times New Roman"/>
          <w:sz w:val="28"/>
          <w:szCs w:val="20"/>
          <w:lang w:eastAsia="ru-RU"/>
        </w:rPr>
      </w:pPr>
      <w:r w:rsidRPr="001401C9">
        <w:rPr>
          <w:rFonts w:ascii="Times New Roman" w:eastAsia="Times New Roman" w:hAnsi="Times New Roman" w:cs="Times New Roman"/>
          <w:sz w:val="28"/>
          <w:szCs w:val="20"/>
          <w:lang w:eastAsia="ru-RU"/>
        </w:rPr>
        <w:t>Пр</w:t>
      </w:r>
      <w:proofErr w:type="gramStart"/>
      <w:r w:rsidRPr="001401C9">
        <w:rPr>
          <w:rFonts w:ascii="Times New Roman" w:eastAsia="Times New Roman" w:hAnsi="Times New Roman" w:cs="Times New Roman"/>
          <w:sz w:val="28"/>
          <w:szCs w:val="20"/>
          <w:lang w:eastAsia="ru-RU"/>
        </w:rPr>
        <w:t>6</w:t>
      </w:r>
      <w:proofErr w:type="gramEnd"/>
      <w:r w:rsidRPr="001401C9">
        <w:rPr>
          <w:rFonts w:ascii="Times New Roman" w:eastAsia="Times New Roman" w:hAnsi="Times New Roman" w:cs="Times New Roman"/>
          <w:sz w:val="28"/>
          <w:szCs w:val="20"/>
          <w:lang w:eastAsia="ru-RU"/>
        </w:rPr>
        <w:t xml:space="preserve"> – командировочные расходы;</w:t>
      </w:r>
    </w:p>
    <w:p w:rsidR="001401C9" w:rsidRPr="001401C9" w:rsidRDefault="001401C9" w:rsidP="001401C9">
      <w:pPr>
        <w:spacing w:after="0" w:line="360" w:lineRule="auto"/>
        <w:ind w:left="20" w:right="20" w:firstLine="689"/>
        <w:jc w:val="both"/>
        <w:rPr>
          <w:rFonts w:ascii="Times New Roman" w:eastAsia="Times New Roman" w:hAnsi="Times New Roman" w:cs="Times New Roman"/>
          <w:sz w:val="28"/>
          <w:szCs w:val="20"/>
          <w:lang w:eastAsia="ru-RU"/>
        </w:rPr>
      </w:pPr>
      <w:r w:rsidRPr="001401C9">
        <w:rPr>
          <w:rFonts w:ascii="Times New Roman" w:eastAsia="Times New Roman" w:hAnsi="Times New Roman" w:cs="Times New Roman"/>
          <w:sz w:val="28"/>
          <w:szCs w:val="20"/>
          <w:lang w:eastAsia="ru-RU"/>
        </w:rPr>
        <w:t>Пр</w:t>
      </w:r>
      <w:proofErr w:type="gramStart"/>
      <w:r w:rsidRPr="001401C9">
        <w:rPr>
          <w:rFonts w:ascii="Times New Roman" w:eastAsia="Times New Roman" w:hAnsi="Times New Roman" w:cs="Times New Roman"/>
          <w:sz w:val="28"/>
          <w:szCs w:val="20"/>
          <w:lang w:eastAsia="ru-RU"/>
        </w:rPr>
        <w:t>7</w:t>
      </w:r>
      <w:proofErr w:type="gramEnd"/>
      <w:r w:rsidRPr="001401C9">
        <w:rPr>
          <w:rFonts w:ascii="Times New Roman" w:eastAsia="Times New Roman" w:hAnsi="Times New Roman" w:cs="Times New Roman"/>
          <w:sz w:val="28"/>
          <w:szCs w:val="20"/>
          <w:lang w:eastAsia="ru-RU"/>
        </w:rPr>
        <w:t xml:space="preserve"> – расходы на услуги связи;</w:t>
      </w:r>
    </w:p>
    <w:p w:rsidR="001401C9" w:rsidRPr="001401C9" w:rsidRDefault="001401C9" w:rsidP="001401C9">
      <w:pPr>
        <w:spacing w:after="0" w:line="360" w:lineRule="auto"/>
        <w:ind w:left="20" w:right="20" w:firstLine="689"/>
        <w:jc w:val="both"/>
        <w:rPr>
          <w:rFonts w:ascii="Times New Roman" w:eastAsia="Times New Roman" w:hAnsi="Times New Roman" w:cs="Times New Roman"/>
          <w:sz w:val="28"/>
          <w:szCs w:val="20"/>
          <w:lang w:eastAsia="ru-RU"/>
        </w:rPr>
      </w:pPr>
      <w:r w:rsidRPr="001401C9">
        <w:rPr>
          <w:rFonts w:ascii="Times New Roman" w:eastAsia="Times New Roman" w:hAnsi="Times New Roman" w:cs="Times New Roman"/>
          <w:sz w:val="28"/>
          <w:szCs w:val="20"/>
          <w:lang w:eastAsia="ru-RU"/>
        </w:rPr>
        <w:t>Пр8 – другие группы расходов.</w:t>
      </w:r>
    </w:p>
    <w:p w:rsidR="001401C9" w:rsidRPr="001401C9" w:rsidRDefault="001401C9" w:rsidP="004B655A">
      <w:pPr>
        <w:spacing w:after="0" w:line="360" w:lineRule="auto"/>
        <w:ind w:left="20" w:right="20" w:firstLine="689"/>
        <w:jc w:val="both"/>
        <w:rPr>
          <w:rFonts w:ascii="Times New Roman" w:eastAsia="Times New Roman" w:hAnsi="Times New Roman" w:cs="Times New Roman"/>
          <w:sz w:val="28"/>
          <w:szCs w:val="20"/>
          <w:lang w:eastAsia="ru-RU"/>
        </w:rPr>
      </w:pPr>
      <w:r w:rsidRPr="001401C9">
        <w:rPr>
          <w:rFonts w:ascii="Times New Roman" w:eastAsia="Times New Roman" w:hAnsi="Times New Roman" w:cs="Times New Roman"/>
          <w:sz w:val="28"/>
          <w:szCs w:val="20"/>
          <w:lang w:eastAsia="ru-RU"/>
        </w:rPr>
        <w:t>Как правило, выде</w:t>
      </w:r>
      <w:r w:rsidR="004B655A">
        <w:rPr>
          <w:rFonts w:ascii="Times New Roman" w:eastAsia="Times New Roman" w:hAnsi="Times New Roman" w:cs="Times New Roman"/>
          <w:sz w:val="28"/>
          <w:szCs w:val="20"/>
          <w:lang w:eastAsia="ru-RU"/>
        </w:rPr>
        <w:t>ляют две группы источников воз</w:t>
      </w:r>
      <w:r w:rsidRPr="001401C9">
        <w:rPr>
          <w:rFonts w:ascii="Times New Roman" w:eastAsia="Times New Roman" w:hAnsi="Times New Roman" w:cs="Times New Roman"/>
          <w:sz w:val="28"/>
          <w:szCs w:val="20"/>
          <w:lang w:eastAsia="ru-RU"/>
        </w:rPr>
        <w:t>никновения косвенн</w:t>
      </w:r>
      <w:r w:rsidR="004B655A">
        <w:rPr>
          <w:rFonts w:ascii="Times New Roman" w:eastAsia="Times New Roman" w:hAnsi="Times New Roman" w:cs="Times New Roman"/>
          <w:sz w:val="28"/>
          <w:szCs w:val="20"/>
          <w:lang w:eastAsia="ru-RU"/>
        </w:rPr>
        <w:t>ых расходов, связанных с созда</w:t>
      </w:r>
      <w:r w:rsidRPr="001401C9">
        <w:rPr>
          <w:rFonts w:ascii="Times New Roman" w:eastAsia="Times New Roman" w:hAnsi="Times New Roman" w:cs="Times New Roman"/>
          <w:sz w:val="28"/>
          <w:szCs w:val="20"/>
          <w:lang w:eastAsia="ru-RU"/>
        </w:rPr>
        <w:t>нием систем безопасности ХС:</w:t>
      </w:r>
    </w:p>
    <w:p w:rsidR="001401C9" w:rsidRPr="001401C9" w:rsidRDefault="004B655A" w:rsidP="004B655A">
      <w:pPr>
        <w:spacing w:after="0" w:line="360" w:lineRule="auto"/>
        <w:ind w:left="20" w:right="20" w:firstLine="68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1401C9" w:rsidRPr="001401C9">
        <w:rPr>
          <w:rFonts w:ascii="Times New Roman" w:eastAsia="Times New Roman" w:hAnsi="Times New Roman" w:cs="Times New Roman"/>
          <w:sz w:val="28"/>
          <w:szCs w:val="20"/>
          <w:lang w:eastAsia="ru-RU"/>
        </w:rPr>
        <w:t xml:space="preserve"> Кр</w:t>
      </w:r>
      <w:proofErr w:type="gramStart"/>
      <w:r w:rsidR="001401C9" w:rsidRPr="001401C9">
        <w:rPr>
          <w:rFonts w:ascii="Times New Roman" w:eastAsia="Times New Roman" w:hAnsi="Times New Roman" w:cs="Times New Roman"/>
          <w:sz w:val="28"/>
          <w:szCs w:val="20"/>
          <w:lang w:eastAsia="ru-RU"/>
        </w:rPr>
        <w:t>1</w:t>
      </w:r>
      <w:proofErr w:type="gramEnd"/>
      <w:r w:rsidR="001401C9" w:rsidRPr="001401C9">
        <w:rPr>
          <w:rFonts w:ascii="Times New Roman" w:eastAsia="Times New Roman" w:hAnsi="Times New Roman" w:cs="Times New Roman"/>
          <w:sz w:val="28"/>
          <w:szCs w:val="20"/>
          <w:lang w:eastAsia="ru-RU"/>
        </w:rPr>
        <w:t xml:space="preserve"> – к первой группе о</w:t>
      </w:r>
      <w:r>
        <w:rPr>
          <w:rFonts w:ascii="Times New Roman" w:eastAsia="Times New Roman" w:hAnsi="Times New Roman" w:cs="Times New Roman"/>
          <w:sz w:val="28"/>
          <w:szCs w:val="20"/>
          <w:lang w:eastAsia="ru-RU"/>
        </w:rPr>
        <w:t xml:space="preserve">тносятся расходы на компенсацию </w:t>
      </w:r>
      <w:r w:rsidR="001401C9" w:rsidRPr="001401C9">
        <w:rPr>
          <w:rFonts w:ascii="Times New Roman" w:eastAsia="Times New Roman" w:hAnsi="Times New Roman" w:cs="Times New Roman"/>
          <w:sz w:val="28"/>
          <w:szCs w:val="20"/>
          <w:lang w:eastAsia="ru-RU"/>
        </w:rPr>
        <w:t>недостатков системы, н</w:t>
      </w:r>
      <w:r>
        <w:rPr>
          <w:rFonts w:ascii="Times New Roman" w:eastAsia="Times New Roman" w:hAnsi="Times New Roman" w:cs="Times New Roman"/>
          <w:sz w:val="28"/>
          <w:szCs w:val="20"/>
          <w:lang w:eastAsia="ru-RU"/>
        </w:rPr>
        <w:t>апример из-за ошибок проектиро</w:t>
      </w:r>
      <w:r w:rsidR="001401C9" w:rsidRPr="001401C9">
        <w:rPr>
          <w:rFonts w:ascii="Times New Roman" w:eastAsia="Times New Roman" w:hAnsi="Times New Roman" w:cs="Times New Roman"/>
          <w:sz w:val="28"/>
          <w:szCs w:val="20"/>
          <w:lang w:eastAsia="ru-RU"/>
        </w:rPr>
        <w:t>вания, что может вызв</w:t>
      </w:r>
      <w:r>
        <w:rPr>
          <w:rFonts w:ascii="Times New Roman" w:eastAsia="Times New Roman" w:hAnsi="Times New Roman" w:cs="Times New Roman"/>
          <w:sz w:val="28"/>
          <w:szCs w:val="20"/>
          <w:lang w:eastAsia="ru-RU"/>
        </w:rPr>
        <w:t>ать непроизводительное расходо</w:t>
      </w:r>
      <w:r w:rsidR="001401C9" w:rsidRPr="001401C9">
        <w:rPr>
          <w:rFonts w:ascii="Times New Roman" w:eastAsia="Times New Roman" w:hAnsi="Times New Roman" w:cs="Times New Roman"/>
          <w:sz w:val="28"/>
          <w:szCs w:val="20"/>
          <w:lang w:eastAsia="ru-RU"/>
        </w:rPr>
        <w:t>вание времени у пользов</w:t>
      </w:r>
      <w:r>
        <w:rPr>
          <w:rFonts w:ascii="Times New Roman" w:eastAsia="Times New Roman" w:hAnsi="Times New Roman" w:cs="Times New Roman"/>
          <w:sz w:val="28"/>
          <w:szCs w:val="20"/>
          <w:lang w:eastAsia="ru-RU"/>
        </w:rPr>
        <w:t xml:space="preserve">ателей и, как следствие, потери </w:t>
      </w:r>
      <w:r w:rsidR="001401C9" w:rsidRPr="001401C9">
        <w:rPr>
          <w:rFonts w:ascii="Times New Roman" w:eastAsia="Times New Roman" w:hAnsi="Times New Roman" w:cs="Times New Roman"/>
          <w:sz w:val="28"/>
          <w:szCs w:val="20"/>
          <w:lang w:eastAsia="ru-RU"/>
        </w:rPr>
        <w:t>в бизнесе. Как правило, такие расходы</w:t>
      </w:r>
      <w:r>
        <w:rPr>
          <w:rFonts w:ascii="Times New Roman" w:eastAsia="Times New Roman" w:hAnsi="Times New Roman" w:cs="Times New Roman"/>
          <w:sz w:val="28"/>
          <w:szCs w:val="20"/>
          <w:lang w:eastAsia="ru-RU"/>
        </w:rPr>
        <w:t xml:space="preserve"> трудно опреде</w:t>
      </w:r>
      <w:r w:rsidR="001401C9" w:rsidRPr="001401C9">
        <w:rPr>
          <w:rFonts w:ascii="Times New Roman" w:eastAsia="Times New Roman" w:hAnsi="Times New Roman" w:cs="Times New Roman"/>
          <w:sz w:val="28"/>
          <w:szCs w:val="20"/>
          <w:lang w:eastAsia="ru-RU"/>
        </w:rPr>
        <w:t xml:space="preserve">лить непосредственно. </w:t>
      </w:r>
      <w:r>
        <w:rPr>
          <w:rFonts w:ascii="Times New Roman" w:eastAsia="Times New Roman" w:hAnsi="Times New Roman" w:cs="Times New Roman"/>
          <w:sz w:val="28"/>
          <w:szCs w:val="20"/>
          <w:lang w:eastAsia="ru-RU"/>
        </w:rPr>
        <w:t>При этом следует различать пла</w:t>
      </w:r>
      <w:r w:rsidR="001401C9" w:rsidRPr="001401C9">
        <w:rPr>
          <w:rFonts w:ascii="Times New Roman" w:eastAsia="Times New Roman" w:hAnsi="Times New Roman" w:cs="Times New Roman"/>
          <w:sz w:val="28"/>
          <w:szCs w:val="20"/>
          <w:lang w:eastAsia="ru-RU"/>
        </w:rPr>
        <w:t>новое и сверхнормативное время неработоспособности;</w:t>
      </w:r>
    </w:p>
    <w:p w:rsidR="004B655A" w:rsidRPr="004B655A" w:rsidRDefault="004B655A" w:rsidP="004B655A">
      <w:pPr>
        <w:spacing w:after="0" w:line="360" w:lineRule="auto"/>
        <w:ind w:left="20" w:right="20" w:firstLine="68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1401C9" w:rsidRPr="001401C9">
        <w:rPr>
          <w:rFonts w:ascii="Times New Roman" w:eastAsia="Times New Roman" w:hAnsi="Times New Roman" w:cs="Times New Roman"/>
          <w:sz w:val="28"/>
          <w:szCs w:val="20"/>
          <w:lang w:eastAsia="ru-RU"/>
        </w:rPr>
        <w:t xml:space="preserve"> Кр</w:t>
      </w:r>
      <w:proofErr w:type="gramStart"/>
      <w:r w:rsidR="001401C9" w:rsidRPr="001401C9">
        <w:rPr>
          <w:rFonts w:ascii="Times New Roman" w:eastAsia="Times New Roman" w:hAnsi="Times New Roman" w:cs="Times New Roman"/>
          <w:sz w:val="28"/>
          <w:szCs w:val="20"/>
          <w:lang w:eastAsia="ru-RU"/>
        </w:rPr>
        <w:t>2</w:t>
      </w:r>
      <w:proofErr w:type="gramEnd"/>
      <w:r w:rsidR="001401C9" w:rsidRPr="001401C9">
        <w:rPr>
          <w:rFonts w:ascii="Times New Roman" w:eastAsia="Times New Roman" w:hAnsi="Times New Roman" w:cs="Times New Roman"/>
          <w:sz w:val="28"/>
          <w:szCs w:val="20"/>
          <w:lang w:eastAsia="ru-RU"/>
        </w:rPr>
        <w:t xml:space="preserve"> – ко второй группе о</w:t>
      </w:r>
      <w:r>
        <w:rPr>
          <w:rFonts w:ascii="Times New Roman" w:eastAsia="Times New Roman" w:hAnsi="Times New Roman" w:cs="Times New Roman"/>
          <w:sz w:val="28"/>
          <w:szCs w:val="20"/>
          <w:lang w:eastAsia="ru-RU"/>
        </w:rPr>
        <w:t xml:space="preserve">тносятся такие расходы, которые </w:t>
      </w:r>
      <w:r w:rsidR="001401C9" w:rsidRPr="001401C9">
        <w:rPr>
          <w:rFonts w:ascii="Times New Roman" w:eastAsia="Times New Roman" w:hAnsi="Times New Roman" w:cs="Times New Roman"/>
          <w:sz w:val="28"/>
          <w:szCs w:val="20"/>
          <w:lang w:eastAsia="ru-RU"/>
        </w:rPr>
        <w:t>заключаются в комп</w:t>
      </w:r>
      <w:r>
        <w:rPr>
          <w:rFonts w:ascii="Times New Roman" w:eastAsia="Times New Roman" w:hAnsi="Times New Roman" w:cs="Times New Roman"/>
          <w:sz w:val="28"/>
          <w:szCs w:val="20"/>
          <w:lang w:eastAsia="ru-RU"/>
        </w:rPr>
        <w:t xml:space="preserve">енсации недостатков организации </w:t>
      </w:r>
      <w:r w:rsidR="001401C9" w:rsidRPr="001401C9">
        <w:rPr>
          <w:rFonts w:ascii="Times New Roman" w:eastAsia="Times New Roman" w:hAnsi="Times New Roman" w:cs="Times New Roman"/>
          <w:sz w:val="28"/>
          <w:szCs w:val="20"/>
          <w:lang w:eastAsia="ru-RU"/>
        </w:rPr>
        <w:t>функционирования системы б</w:t>
      </w:r>
      <w:r>
        <w:rPr>
          <w:rFonts w:ascii="Times New Roman" w:eastAsia="Times New Roman" w:hAnsi="Times New Roman" w:cs="Times New Roman"/>
          <w:sz w:val="28"/>
          <w:szCs w:val="20"/>
          <w:lang w:eastAsia="ru-RU"/>
        </w:rPr>
        <w:t xml:space="preserve">езопасности. Пример: </w:t>
      </w:r>
      <w:r w:rsidR="001401C9" w:rsidRPr="001401C9">
        <w:rPr>
          <w:rFonts w:ascii="Times New Roman" w:eastAsia="Times New Roman" w:hAnsi="Times New Roman" w:cs="Times New Roman"/>
          <w:sz w:val="28"/>
          <w:szCs w:val="20"/>
          <w:lang w:eastAsia="ru-RU"/>
        </w:rPr>
        <w:t>вследствие ненадлеж</w:t>
      </w:r>
      <w:r>
        <w:rPr>
          <w:rFonts w:ascii="Times New Roman" w:eastAsia="Times New Roman" w:hAnsi="Times New Roman" w:cs="Times New Roman"/>
          <w:sz w:val="28"/>
          <w:szCs w:val="20"/>
          <w:lang w:eastAsia="ru-RU"/>
        </w:rPr>
        <w:t>ащей поддержки системы безопас</w:t>
      </w:r>
      <w:r w:rsidR="001401C9" w:rsidRPr="001401C9">
        <w:rPr>
          <w:rFonts w:ascii="Times New Roman" w:eastAsia="Times New Roman" w:hAnsi="Times New Roman" w:cs="Times New Roman"/>
          <w:sz w:val="28"/>
          <w:szCs w:val="20"/>
          <w:lang w:eastAsia="ru-RU"/>
        </w:rPr>
        <w:t>ности сотрудники ХС в</w:t>
      </w:r>
      <w:r>
        <w:rPr>
          <w:rFonts w:ascii="Times New Roman" w:eastAsia="Times New Roman" w:hAnsi="Times New Roman" w:cs="Times New Roman"/>
          <w:sz w:val="28"/>
          <w:szCs w:val="20"/>
          <w:lang w:eastAsia="ru-RU"/>
        </w:rPr>
        <w:t>ынуждены лично заниматься рабо</w:t>
      </w:r>
      <w:r w:rsidR="001401C9" w:rsidRPr="001401C9">
        <w:rPr>
          <w:rFonts w:ascii="Times New Roman" w:eastAsia="Times New Roman" w:hAnsi="Times New Roman" w:cs="Times New Roman"/>
          <w:sz w:val="28"/>
          <w:szCs w:val="20"/>
          <w:lang w:eastAsia="ru-RU"/>
        </w:rPr>
        <w:t>той по восстановлению работоспособности технических</w:t>
      </w:r>
      <w:r>
        <w:rPr>
          <w:rFonts w:ascii="Times New Roman" w:eastAsia="Times New Roman" w:hAnsi="Times New Roman" w:cs="Times New Roman"/>
          <w:sz w:val="28"/>
          <w:szCs w:val="20"/>
          <w:lang w:eastAsia="ru-RU"/>
        </w:rPr>
        <w:t xml:space="preserve"> </w:t>
      </w:r>
      <w:r w:rsidRPr="004B655A">
        <w:rPr>
          <w:rFonts w:ascii="Times New Roman" w:eastAsia="Times New Roman" w:hAnsi="Times New Roman" w:cs="Times New Roman"/>
          <w:sz w:val="28"/>
          <w:szCs w:val="20"/>
          <w:lang w:eastAsia="ru-RU"/>
        </w:rPr>
        <w:t xml:space="preserve">средств, самообучением </w:t>
      </w:r>
      <w:r>
        <w:rPr>
          <w:rFonts w:ascii="Times New Roman" w:eastAsia="Times New Roman" w:hAnsi="Times New Roman" w:cs="Times New Roman"/>
          <w:sz w:val="28"/>
          <w:szCs w:val="20"/>
          <w:lang w:eastAsia="ru-RU"/>
        </w:rPr>
        <w:t>и др., что, естественно, умень</w:t>
      </w:r>
      <w:r w:rsidRPr="004B655A">
        <w:rPr>
          <w:rFonts w:ascii="Times New Roman" w:eastAsia="Times New Roman" w:hAnsi="Times New Roman" w:cs="Times New Roman"/>
          <w:sz w:val="28"/>
          <w:szCs w:val="20"/>
          <w:lang w:eastAsia="ru-RU"/>
        </w:rPr>
        <w:t>шает их производительное время работы.</w:t>
      </w:r>
    </w:p>
    <w:p w:rsidR="001401C9" w:rsidRDefault="004B655A" w:rsidP="004B655A">
      <w:pPr>
        <w:spacing w:after="0" w:line="360" w:lineRule="auto"/>
        <w:ind w:left="20" w:right="20" w:firstLine="689"/>
        <w:jc w:val="both"/>
        <w:rPr>
          <w:rFonts w:ascii="Times New Roman" w:eastAsia="Times New Roman" w:hAnsi="Times New Roman" w:cs="Times New Roman"/>
          <w:sz w:val="28"/>
          <w:szCs w:val="20"/>
          <w:lang w:eastAsia="ru-RU"/>
        </w:rPr>
      </w:pPr>
      <w:r w:rsidRPr="004B655A">
        <w:rPr>
          <w:rFonts w:ascii="Times New Roman" w:eastAsia="Times New Roman" w:hAnsi="Times New Roman" w:cs="Times New Roman"/>
          <w:sz w:val="28"/>
          <w:szCs w:val="20"/>
          <w:lang w:eastAsia="ru-RU"/>
        </w:rPr>
        <w:t>Косвенные расходы</w:t>
      </w:r>
      <w:r>
        <w:rPr>
          <w:rFonts w:ascii="Times New Roman" w:eastAsia="Times New Roman" w:hAnsi="Times New Roman" w:cs="Times New Roman"/>
          <w:sz w:val="28"/>
          <w:szCs w:val="20"/>
          <w:lang w:eastAsia="ru-RU"/>
        </w:rPr>
        <w:t xml:space="preserve"> могут играть существенную роль </w:t>
      </w:r>
      <w:r w:rsidRPr="004B655A">
        <w:rPr>
          <w:rFonts w:ascii="Times New Roman" w:eastAsia="Times New Roman" w:hAnsi="Times New Roman" w:cs="Times New Roman"/>
          <w:sz w:val="28"/>
          <w:szCs w:val="20"/>
          <w:lang w:eastAsia="ru-RU"/>
        </w:rPr>
        <w:t xml:space="preserve">в оценке решения </w:t>
      </w:r>
      <w:r>
        <w:rPr>
          <w:rFonts w:ascii="Times New Roman" w:eastAsia="Times New Roman" w:hAnsi="Times New Roman" w:cs="Times New Roman"/>
          <w:sz w:val="28"/>
          <w:szCs w:val="20"/>
          <w:lang w:eastAsia="ru-RU"/>
        </w:rPr>
        <w:t xml:space="preserve">по проектам. При этом первая их </w:t>
      </w:r>
      <w:r w:rsidRPr="004B655A">
        <w:rPr>
          <w:rFonts w:ascii="Times New Roman" w:eastAsia="Times New Roman" w:hAnsi="Times New Roman" w:cs="Times New Roman"/>
          <w:sz w:val="28"/>
          <w:szCs w:val="20"/>
          <w:lang w:eastAsia="ru-RU"/>
        </w:rPr>
        <w:t>группа может быть р</w:t>
      </w:r>
      <w:r>
        <w:rPr>
          <w:rFonts w:ascii="Times New Roman" w:eastAsia="Times New Roman" w:hAnsi="Times New Roman" w:cs="Times New Roman"/>
          <w:sz w:val="28"/>
          <w:szCs w:val="20"/>
          <w:lang w:eastAsia="ru-RU"/>
        </w:rPr>
        <w:t>ассмотрена с использованием ме</w:t>
      </w:r>
      <w:r w:rsidRPr="004B655A">
        <w:rPr>
          <w:rFonts w:ascii="Times New Roman" w:eastAsia="Times New Roman" w:hAnsi="Times New Roman" w:cs="Times New Roman"/>
          <w:sz w:val="28"/>
          <w:szCs w:val="20"/>
          <w:lang w:eastAsia="ru-RU"/>
        </w:rPr>
        <w:t>тода определения прои</w:t>
      </w:r>
      <w:r>
        <w:rPr>
          <w:rFonts w:ascii="Times New Roman" w:eastAsia="Times New Roman" w:hAnsi="Times New Roman" w:cs="Times New Roman"/>
          <w:sz w:val="28"/>
          <w:szCs w:val="20"/>
          <w:lang w:eastAsia="ru-RU"/>
        </w:rPr>
        <w:t xml:space="preserve">зводственных потерь, а вторая – </w:t>
      </w:r>
      <w:r w:rsidRPr="004B655A">
        <w:rPr>
          <w:rFonts w:ascii="Times New Roman" w:eastAsia="Times New Roman" w:hAnsi="Times New Roman" w:cs="Times New Roman"/>
          <w:sz w:val="28"/>
          <w:szCs w:val="20"/>
          <w:lang w:eastAsia="ru-RU"/>
        </w:rPr>
        <w:t>с помощью статистических исследований.</w:t>
      </w:r>
    </w:p>
    <w:p w:rsidR="001401C9" w:rsidRPr="004B655A" w:rsidRDefault="004B655A" w:rsidP="001401C9">
      <w:pPr>
        <w:spacing w:after="0" w:line="360" w:lineRule="auto"/>
        <w:ind w:left="20" w:right="20" w:firstLine="689"/>
        <w:jc w:val="both"/>
        <w:rPr>
          <w:rFonts w:ascii="Times New Roman" w:eastAsia="Times New Roman" w:hAnsi="Times New Roman" w:cs="Times New Roman"/>
          <w:sz w:val="28"/>
          <w:szCs w:val="20"/>
          <w:lang w:val="en-US" w:eastAsia="ru-RU"/>
        </w:rPr>
      </w:pPr>
      <w:r w:rsidRPr="004B655A">
        <w:rPr>
          <w:rFonts w:ascii="Times New Roman" w:eastAsia="Times New Roman" w:hAnsi="Times New Roman" w:cs="Times New Roman"/>
          <w:sz w:val="28"/>
          <w:szCs w:val="20"/>
          <w:lang w:val="en-US" w:eastAsia="ru-RU"/>
        </w:rPr>
        <w:t>-</w:t>
      </w:r>
      <w:r w:rsidR="001401C9" w:rsidRPr="001401C9">
        <w:rPr>
          <w:rFonts w:ascii="Times New Roman" w:eastAsia="Times New Roman" w:hAnsi="Times New Roman" w:cs="Times New Roman"/>
          <w:sz w:val="28"/>
          <w:szCs w:val="20"/>
          <w:lang w:val="en-US" w:eastAsia="ru-RU"/>
        </w:rPr>
        <w:t xml:space="preserve"> </w:t>
      </w:r>
      <w:proofErr w:type="gramStart"/>
      <w:r w:rsidR="001401C9" w:rsidRPr="001401C9">
        <w:rPr>
          <w:rFonts w:ascii="Times New Roman" w:eastAsia="Times New Roman" w:hAnsi="Times New Roman" w:cs="Times New Roman"/>
          <w:sz w:val="28"/>
          <w:szCs w:val="20"/>
          <w:lang w:eastAsia="ru-RU"/>
        </w:rPr>
        <w:t>оценка</w:t>
      </w:r>
      <w:proofErr w:type="gramEnd"/>
      <w:r w:rsidR="001401C9" w:rsidRPr="001401C9">
        <w:rPr>
          <w:rFonts w:ascii="Times New Roman" w:eastAsia="Times New Roman" w:hAnsi="Times New Roman" w:cs="Times New Roman"/>
          <w:sz w:val="28"/>
          <w:szCs w:val="20"/>
          <w:lang w:val="en-US" w:eastAsia="ru-RU"/>
        </w:rPr>
        <w:t xml:space="preserve"> </w:t>
      </w:r>
      <w:r w:rsidR="001401C9" w:rsidRPr="001401C9">
        <w:rPr>
          <w:rFonts w:ascii="Times New Roman" w:eastAsia="Times New Roman" w:hAnsi="Times New Roman" w:cs="Times New Roman"/>
          <w:sz w:val="28"/>
          <w:szCs w:val="20"/>
          <w:lang w:eastAsia="ru-RU"/>
        </w:rPr>
        <w:t>возврата</w:t>
      </w:r>
      <w:r w:rsidR="001401C9" w:rsidRPr="001401C9">
        <w:rPr>
          <w:rFonts w:ascii="Times New Roman" w:eastAsia="Times New Roman" w:hAnsi="Times New Roman" w:cs="Times New Roman"/>
          <w:sz w:val="28"/>
          <w:szCs w:val="20"/>
          <w:lang w:val="en-US" w:eastAsia="ru-RU"/>
        </w:rPr>
        <w:t xml:space="preserve"> </w:t>
      </w:r>
      <w:r w:rsidR="001401C9" w:rsidRPr="001401C9">
        <w:rPr>
          <w:rFonts w:ascii="Times New Roman" w:eastAsia="Times New Roman" w:hAnsi="Times New Roman" w:cs="Times New Roman"/>
          <w:sz w:val="28"/>
          <w:szCs w:val="20"/>
          <w:lang w:eastAsia="ru-RU"/>
        </w:rPr>
        <w:t>инвестиций</w:t>
      </w:r>
      <w:r>
        <w:rPr>
          <w:rFonts w:ascii="Times New Roman" w:eastAsia="Times New Roman" w:hAnsi="Times New Roman" w:cs="Times New Roman"/>
          <w:sz w:val="28"/>
          <w:szCs w:val="20"/>
          <w:lang w:val="en-US" w:eastAsia="ru-RU"/>
        </w:rPr>
        <w:t xml:space="preserve"> ROI (return on investment)</w:t>
      </w:r>
      <w:r w:rsidRPr="004B655A">
        <w:rPr>
          <w:rFonts w:ascii="Times New Roman" w:eastAsia="Times New Roman" w:hAnsi="Times New Roman" w:cs="Times New Roman"/>
          <w:sz w:val="28"/>
          <w:szCs w:val="20"/>
          <w:lang w:val="en-US" w:eastAsia="ru-RU"/>
        </w:rPr>
        <w:t>:</w:t>
      </w:r>
    </w:p>
    <w:p w:rsidR="001E3AF2" w:rsidRPr="001E3AF2" w:rsidRDefault="001E3AF2" w:rsidP="001E3AF2">
      <w:pPr>
        <w:spacing w:after="0" w:line="360" w:lineRule="auto"/>
        <w:ind w:left="20" w:right="20" w:firstLine="689"/>
        <w:jc w:val="both"/>
        <w:rPr>
          <w:rFonts w:ascii="Times New Roman" w:eastAsia="Times New Roman" w:hAnsi="Times New Roman" w:cs="Times New Roman"/>
          <w:sz w:val="28"/>
          <w:szCs w:val="20"/>
          <w:lang w:eastAsia="ru-RU"/>
        </w:rPr>
      </w:pPr>
      <w:r w:rsidRPr="001E3AF2">
        <w:rPr>
          <w:rFonts w:ascii="Times New Roman" w:eastAsia="Times New Roman" w:hAnsi="Times New Roman" w:cs="Times New Roman"/>
          <w:sz w:val="28"/>
          <w:szCs w:val="20"/>
          <w:lang w:eastAsia="ru-RU"/>
        </w:rPr>
        <w:t>Коэффициент возв</w:t>
      </w:r>
      <w:r>
        <w:rPr>
          <w:rFonts w:ascii="Times New Roman" w:eastAsia="Times New Roman" w:hAnsi="Times New Roman" w:cs="Times New Roman"/>
          <w:sz w:val="28"/>
          <w:szCs w:val="20"/>
          <w:lang w:eastAsia="ru-RU"/>
        </w:rPr>
        <w:t>рата инвестиций в инфраструкту</w:t>
      </w:r>
      <w:r w:rsidRPr="001E3AF2">
        <w:rPr>
          <w:rFonts w:ascii="Times New Roman" w:eastAsia="Times New Roman" w:hAnsi="Times New Roman" w:cs="Times New Roman"/>
          <w:sz w:val="28"/>
          <w:szCs w:val="20"/>
          <w:lang w:eastAsia="ru-RU"/>
        </w:rPr>
        <w:t>ру ХС рассчитывается в соответствии с выражением:</w:t>
      </w:r>
    </w:p>
    <w:p w:rsidR="001E3AF2" w:rsidRPr="001E3AF2" w:rsidRDefault="001E3AF2" w:rsidP="001E3AF2">
      <w:pPr>
        <w:spacing w:after="0" w:line="360" w:lineRule="auto"/>
        <w:ind w:left="20" w:right="20" w:firstLine="689"/>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1E3AF2">
        <w:rPr>
          <w:rFonts w:ascii="Times New Roman" w:eastAsia="Times New Roman" w:hAnsi="Times New Roman" w:cs="Times New Roman"/>
          <w:sz w:val="28"/>
          <w:szCs w:val="20"/>
          <w:lang w:eastAsia="ru-RU"/>
        </w:rPr>
        <w:t>ROI = Эф</w:t>
      </w:r>
      <w:proofErr w:type="gramStart"/>
      <w:r w:rsidRPr="001E3AF2">
        <w:rPr>
          <w:rFonts w:ascii="Times New Roman" w:eastAsia="Times New Roman" w:hAnsi="Times New Roman" w:cs="Times New Roman"/>
          <w:sz w:val="28"/>
          <w:szCs w:val="20"/>
          <w:lang w:eastAsia="ru-RU"/>
        </w:rPr>
        <w:t xml:space="preserve"> / И</w:t>
      </w:r>
      <w:proofErr w:type="gramEnd"/>
      <w:r w:rsidRPr="001E3AF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r w:rsidRPr="001E3AF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w:t>
      </w:r>
      <w:r w:rsidRPr="001E3AF2">
        <w:rPr>
          <w:rFonts w:ascii="Times New Roman" w:eastAsia="Times New Roman" w:hAnsi="Times New Roman" w:cs="Times New Roman"/>
          <w:sz w:val="28"/>
          <w:szCs w:val="20"/>
          <w:lang w:eastAsia="ru-RU"/>
        </w:rPr>
        <w:t>3)</w:t>
      </w:r>
    </w:p>
    <w:p w:rsidR="001E3AF2" w:rsidRPr="001E3AF2" w:rsidRDefault="001E3AF2" w:rsidP="001E3AF2">
      <w:pPr>
        <w:spacing w:after="0" w:line="360" w:lineRule="auto"/>
        <w:ind w:left="20" w:right="20" w:firstLine="689"/>
        <w:jc w:val="both"/>
        <w:rPr>
          <w:rFonts w:ascii="Times New Roman" w:eastAsia="Times New Roman" w:hAnsi="Times New Roman" w:cs="Times New Roman"/>
          <w:sz w:val="28"/>
          <w:szCs w:val="20"/>
          <w:lang w:eastAsia="ru-RU"/>
        </w:rPr>
      </w:pPr>
      <w:proofErr w:type="spellStart"/>
      <w:r>
        <w:rPr>
          <w:rFonts w:ascii="Times New Roman" w:eastAsia="Times New Roman" w:hAnsi="Times New Roman" w:cs="Times New Roman"/>
          <w:sz w:val="28"/>
          <w:szCs w:val="20"/>
          <w:lang w:eastAsia="ru-RU"/>
        </w:rPr>
        <w:t>г</w:t>
      </w:r>
      <w:r w:rsidRPr="001E3AF2">
        <w:rPr>
          <w:rFonts w:ascii="Times New Roman" w:eastAsia="Times New Roman" w:hAnsi="Times New Roman" w:cs="Times New Roman"/>
          <w:sz w:val="28"/>
          <w:szCs w:val="20"/>
          <w:lang w:eastAsia="ru-RU"/>
        </w:rPr>
        <w:t>Г</w:t>
      </w:r>
      <w:r w:rsidRPr="001E3AF2">
        <w:rPr>
          <w:rFonts w:ascii="Times New Roman" w:eastAsia="Times New Roman" w:hAnsi="Times New Roman" w:cs="Times New Roman"/>
          <w:sz w:val="28"/>
          <w:szCs w:val="20"/>
          <w:lang w:eastAsia="ru-RU"/>
        </w:rPr>
        <w:t>де</w:t>
      </w:r>
      <w:proofErr w:type="spellEnd"/>
      <w:r>
        <w:rPr>
          <w:rFonts w:ascii="Times New Roman" w:eastAsia="Times New Roman" w:hAnsi="Times New Roman" w:cs="Times New Roman"/>
          <w:sz w:val="28"/>
          <w:szCs w:val="20"/>
          <w:lang w:eastAsia="ru-RU"/>
        </w:rPr>
        <w:t>:</w:t>
      </w:r>
    </w:p>
    <w:p w:rsidR="001E3AF2" w:rsidRPr="001E3AF2" w:rsidRDefault="001E3AF2" w:rsidP="001E3AF2">
      <w:pPr>
        <w:spacing w:after="0" w:line="360" w:lineRule="auto"/>
        <w:ind w:left="20" w:right="20" w:firstLine="689"/>
        <w:jc w:val="both"/>
        <w:rPr>
          <w:rFonts w:ascii="Times New Roman" w:eastAsia="Times New Roman" w:hAnsi="Times New Roman" w:cs="Times New Roman"/>
          <w:sz w:val="28"/>
          <w:szCs w:val="20"/>
          <w:lang w:eastAsia="ru-RU"/>
        </w:rPr>
      </w:pPr>
      <w:r w:rsidRPr="001E3AF2">
        <w:rPr>
          <w:rFonts w:ascii="Times New Roman" w:eastAsia="Times New Roman" w:hAnsi="Times New Roman" w:cs="Times New Roman"/>
          <w:sz w:val="28"/>
          <w:szCs w:val="20"/>
          <w:lang w:eastAsia="ru-RU"/>
        </w:rPr>
        <w:t>Эф – эффект от внедрения ИСБ;</w:t>
      </w:r>
    </w:p>
    <w:p w:rsidR="001E3AF2" w:rsidRPr="001E3AF2" w:rsidRDefault="001E3AF2" w:rsidP="001E3AF2">
      <w:pPr>
        <w:spacing w:after="0" w:line="360" w:lineRule="auto"/>
        <w:ind w:left="20" w:right="20" w:firstLine="689"/>
        <w:jc w:val="both"/>
        <w:rPr>
          <w:rFonts w:ascii="Times New Roman" w:eastAsia="Times New Roman" w:hAnsi="Times New Roman" w:cs="Times New Roman"/>
          <w:sz w:val="28"/>
          <w:szCs w:val="20"/>
          <w:lang w:eastAsia="ru-RU"/>
        </w:rPr>
      </w:pPr>
      <w:r w:rsidRPr="001E3AF2">
        <w:rPr>
          <w:rFonts w:ascii="Times New Roman" w:eastAsia="Times New Roman" w:hAnsi="Times New Roman" w:cs="Times New Roman"/>
          <w:sz w:val="28"/>
          <w:szCs w:val="20"/>
          <w:lang w:eastAsia="ru-RU"/>
        </w:rPr>
        <w:t>И – инвестиции в ИСБ.</w:t>
      </w:r>
    </w:p>
    <w:p w:rsidR="001E3AF2" w:rsidRPr="001E3AF2" w:rsidRDefault="001E3AF2" w:rsidP="001E3AF2">
      <w:pPr>
        <w:spacing w:after="0" w:line="360" w:lineRule="auto"/>
        <w:ind w:left="20" w:right="20" w:firstLine="689"/>
        <w:jc w:val="both"/>
        <w:rPr>
          <w:rFonts w:ascii="Times New Roman" w:eastAsia="Times New Roman" w:hAnsi="Times New Roman" w:cs="Times New Roman"/>
          <w:sz w:val="28"/>
          <w:szCs w:val="20"/>
          <w:lang w:eastAsia="ru-RU"/>
        </w:rPr>
      </w:pPr>
      <w:r w:rsidRPr="001E3AF2">
        <w:rPr>
          <w:rFonts w:ascii="Times New Roman" w:eastAsia="Times New Roman" w:hAnsi="Times New Roman" w:cs="Times New Roman"/>
          <w:sz w:val="28"/>
          <w:szCs w:val="20"/>
          <w:lang w:eastAsia="ru-RU"/>
        </w:rPr>
        <w:t>Западные компан</w:t>
      </w:r>
      <w:r>
        <w:rPr>
          <w:rFonts w:ascii="Times New Roman" w:eastAsia="Times New Roman" w:hAnsi="Times New Roman" w:cs="Times New Roman"/>
          <w:sz w:val="28"/>
          <w:szCs w:val="20"/>
          <w:lang w:eastAsia="ru-RU"/>
        </w:rPr>
        <w:t xml:space="preserve">ии используют ТСО как расходную </w:t>
      </w:r>
      <w:r w:rsidRPr="001E3AF2">
        <w:rPr>
          <w:rFonts w:ascii="Times New Roman" w:eastAsia="Times New Roman" w:hAnsi="Times New Roman" w:cs="Times New Roman"/>
          <w:sz w:val="28"/>
          <w:szCs w:val="20"/>
          <w:lang w:eastAsia="ru-RU"/>
        </w:rPr>
        <w:t>часть и ROI – как расчетную.</w:t>
      </w:r>
    </w:p>
    <w:p w:rsidR="004B655A" w:rsidRDefault="001E3AF2" w:rsidP="001E3AF2">
      <w:pPr>
        <w:spacing w:after="0" w:line="360" w:lineRule="auto"/>
        <w:ind w:left="20" w:right="20" w:firstLine="689"/>
        <w:jc w:val="both"/>
        <w:rPr>
          <w:rFonts w:ascii="Times New Roman" w:eastAsia="Times New Roman" w:hAnsi="Times New Roman" w:cs="Times New Roman"/>
          <w:sz w:val="28"/>
          <w:szCs w:val="20"/>
          <w:lang w:eastAsia="ru-RU"/>
        </w:rPr>
      </w:pPr>
      <w:r w:rsidRPr="001E3AF2">
        <w:rPr>
          <w:rFonts w:ascii="Times New Roman" w:eastAsia="Times New Roman" w:hAnsi="Times New Roman" w:cs="Times New Roman"/>
          <w:sz w:val="28"/>
          <w:szCs w:val="20"/>
          <w:lang w:eastAsia="ru-RU"/>
        </w:rPr>
        <w:t xml:space="preserve">При данном виде </w:t>
      </w:r>
      <w:r>
        <w:rPr>
          <w:rFonts w:ascii="Times New Roman" w:eastAsia="Times New Roman" w:hAnsi="Times New Roman" w:cs="Times New Roman"/>
          <w:sz w:val="28"/>
          <w:szCs w:val="20"/>
          <w:lang w:eastAsia="ru-RU"/>
        </w:rPr>
        <w:t>оценки вложения в создание сис</w:t>
      </w:r>
      <w:r w:rsidRPr="001E3AF2">
        <w:rPr>
          <w:rFonts w:ascii="Times New Roman" w:eastAsia="Times New Roman" w:hAnsi="Times New Roman" w:cs="Times New Roman"/>
          <w:sz w:val="28"/>
          <w:szCs w:val="20"/>
          <w:lang w:eastAsia="ru-RU"/>
        </w:rPr>
        <w:t>темы комплексной б</w:t>
      </w:r>
      <w:r>
        <w:rPr>
          <w:rFonts w:ascii="Times New Roman" w:eastAsia="Times New Roman" w:hAnsi="Times New Roman" w:cs="Times New Roman"/>
          <w:sz w:val="28"/>
          <w:szCs w:val="20"/>
          <w:lang w:eastAsia="ru-RU"/>
        </w:rPr>
        <w:t xml:space="preserve">езопасности ХС рассматривают не </w:t>
      </w:r>
      <w:r w:rsidRPr="001E3AF2">
        <w:rPr>
          <w:rFonts w:ascii="Times New Roman" w:eastAsia="Times New Roman" w:hAnsi="Times New Roman" w:cs="Times New Roman"/>
          <w:sz w:val="28"/>
          <w:szCs w:val="20"/>
          <w:lang w:eastAsia="ru-RU"/>
        </w:rPr>
        <w:t>как затраты, а ка</w:t>
      </w:r>
      <w:r>
        <w:rPr>
          <w:rFonts w:ascii="Times New Roman" w:eastAsia="Times New Roman" w:hAnsi="Times New Roman" w:cs="Times New Roman"/>
          <w:sz w:val="28"/>
          <w:szCs w:val="20"/>
          <w:lang w:eastAsia="ru-RU"/>
        </w:rPr>
        <w:t xml:space="preserve">к инвестиции в основной бизнес. </w:t>
      </w:r>
      <w:r w:rsidRPr="001E3AF2">
        <w:rPr>
          <w:rFonts w:ascii="Times New Roman" w:eastAsia="Times New Roman" w:hAnsi="Times New Roman" w:cs="Times New Roman"/>
          <w:sz w:val="28"/>
          <w:szCs w:val="20"/>
          <w:lang w:eastAsia="ru-RU"/>
        </w:rPr>
        <w:t>Для проведения о</w:t>
      </w:r>
      <w:r>
        <w:rPr>
          <w:rFonts w:ascii="Times New Roman" w:eastAsia="Times New Roman" w:hAnsi="Times New Roman" w:cs="Times New Roman"/>
          <w:sz w:val="28"/>
          <w:szCs w:val="20"/>
          <w:lang w:eastAsia="ru-RU"/>
        </w:rPr>
        <w:t>ценки экономической эффективно</w:t>
      </w:r>
      <w:r w:rsidRPr="001E3AF2">
        <w:rPr>
          <w:rFonts w:ascii="Times New Roman" w:eastAsia="Times New Roman" w:hAnsi="Times New Roman" w:cs="Times New Roman"/>
          <w:sz w:val="28"/>
          <w:szCs w:val="20"/>
          <w:lang w:eastAsia="ru-RU"/>
        </w:rPr>
        <w:t>сти инвестиций в о</w:t>
      </w:r>
      <w:r>
        <w:rPr>
          <w:rFonts w:ascii="Times New Roman" w:eastAsia="Times New Roman" w:hAnsi="Times New Roman" w:cs="Times New Roman"/>
          <w:sz w:val="28"/>
          <w:szCs w:val="20"/>
          <w:lang w:eastAsia="ru-RU"/>
        </w:rPr>
        <w:t>беспечение безопасности исполь</w:t>
      </w:r>
      <w:r w:rsidRPr="001E3AF2">
        <w:rPr>
          <w:rFonts w:ascii="Times New Roman" w:eastAsia="Times New Roman" w:hAnsi="Times New Roman" w:cs="Times New Roman"/>
          <w:sz w:val="28"/>
          <w:szCs w:val="20"/>
          <w:lang w:eastAsia="ru-RU"/>
        </w:rPr>
        <w:t>зуются те же инс</w:t>
      </w:r>
      <w:r>
        <w:rPr>
          <w:rFonts w:ascii="Times New Roman" w:eastAsia="Times New Roman" w:hAnsi="Times New Roman" w:cs="Times New Roman"/>
          <w:sz w:val="28"/>
          <w:szCs w:val="20"/>
          <w:lang w:eastAsia="ru-RU"/>
        </w:rPr>
        <w:t xml:space="preserve">трументы и процедуры, что и при </w:t>
      </w:r>
      <w:r w:rsidRPr="001E3AF2">
        <w:rPr>
          <w:rFonts w:ascii="Times New Roman" w:eastAsia="Times New Roman" w:hAnsi="Times New Roman" w:cs="Times New Roman"/>
          <w:sz w:val="28"/>
          <w:szCs w:val="20"/>
          <w:lang w:eastAsia="ru-RU"/>
        </w:rPr>
        <w:t>оценке любого инвестиционного проекта.</w:t>
      </w:r>
    </w:p>
    <w:p w:rsidR="001401C9" w:rsidRDefault="00A21B93" w:rsidP="00A21B93">
      <w:pPr>
        <w:spacing w:after="0" w:line="360" w:lineRule="auto"/>
        <w:ind w:left="20" w:right="20" w:firstLine="68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1401C9" w:rsidRPr="001401C9">
        <w:rPr>
          <w:rFonts w:ascii="Times New Roman" w:eastAsia="Times New Roman" w:hAnsi="Times New Roman" w:cs="Times New Roman"/>
          <w:sz w:val="28"/>
          <w:szCs w:val="20"/>
          <w:lang w:eastAsia="ru-RU"/>
        </w:rPr>
        <w:t xml:space="preserve"> стандартные методы о</w:t>
      </w:r>
      <w:r>
        <w:rPr>
          <w:rFonts w:ascii="Times New Roman" w:eastAsia="Times New Roman" w:hAnsi="Times New Roman" w:cs="Times New Roman"/>
          <w:sz w:val="28"/>
          <w:szCs w:val="20"/>
          <w:lang w:eastAsia="ru-RU"/>
        </w:rPr>
        <w:t>ценки экономической эффективно</w:t>
      </w:r>
      <w:r w:rsidR="001401C9" w:rsidRPr="001401C9">
        <w:rPr>
          <w:rFonts w:ascii="Times New Roman" w:eastAsia="Times New Roman" w:hAnsi="Times New Roman" w:cs="Times New Roman"/>
          <w:sz w:val="28"/>
          <w:szCs w:val="20"/>
          <w:lang w:eastAsia="ru-RU"/>
        </w:rPr>
        <w:t>сти</w:t>
      </w:r>
      <w:r>
        <w:rPr>
          <w:rFonts w:ascii="Times New Roman" w:eastAsia="Times New Roman" w:hAnsi="Times New Roman" w:cs="Times New Roman"/>
          <w:sz w:val="28"/>
          <w:szCs w:val="20"/>
          <w:lang w:eastAsia="ru-RU"/>
        </w:rPr>
        <w:t xml:space="preserve"> инвестиций (отдача инвестиций):</w:t>
      </w:r>
    </w:p>
    <w:p w:rsidR="00A21B93" w:rsidRDefault="006546D7" w:rsidP="006546D7">
      <w:pPr>
        <w:spacing w:after="0" w:line="360" w:lineRule="auto"/>
        <w:ind w:left="20" w:right="20" w:firstLine="689"/>
        <w:jc w:val="both"/>
        <w:rPr>
          <w:rFonts w:ascii="Times New Roman" w:eastAsia="Times New Roman" w:hAnsi="Times New Roman" w:cs="Times New Roman"/>
          <w:sz w:val="28"/>
          <w:szCs w:val="20"/>
          <w:lang w:eastAsia="ru-RU"/>
        </w:rPr>
      </w:pPr>
      <w:r w:rsidRPr="006546D7">
        <w:rPr>
          <w:rFonts w:ascii="Times New Roman" w:eastAsia="Times New Roman" w:hAnsi="Times New Roman" w:cs="Times New Roman"/>
          <w:sz w:val="28"/>
          <w:szCs w:val="20"/>
          <w:lang w:eastAsia="ru-RU"/>
        </w:rPr>
        <w:t>Чистый дисконтиров</w:t>
      </w:r>
      <w:r>
        <w:rPr>
          <w:rFonts w:ascii="Times New Roman" w:eastAsia="Times New Roman" w:hAnsi="Times New Roman" w:cs="Times New Roman"/>
          <w:sz w:val="28"/>
          <w:szCs w:val="20"/>
          <w:lang w:eastAsia="ru-RU"/>
        </w:rPr>
        <w:t xml:space="preserve">анный доход (чистая приведенная </w:t>
      </w:r>
      <w:r w:rsidRPr="006546D7">
        <w:rPr>
          <w:rFonts w:ascii="Times New Roman" w:eastAsia="Times New Roman" w:hAnsi="Times New Roman" w:cs="Times New Roman"/>
          <w:sz w:val="28"/>
          <w:szCs w:val="20"/>
          <w:lang w:eastAsia="ru-RU"/>
        </w:rPr>
        <w:t xml:space="preserve">стоимость) (от англ. </w:t>
      </w:r>
      <w:proofErr w:type="spellStart"/>
      <w:r w:rsidRPr="006546D7">
        <w:rPr>
          <w:rFonts w:ascii="Times New Roman" w:eastAsia="Times New Roman" w:hAnsi="Times New Roman" w:cs="Times New Roman"/>
          <w:sz w:val="28"/>
          <w:szCs w:val="20"/>
          <w:lang w:eastAsia="ru-RU"/>
        </w:rPr>
        <w:t>net</w:t>
      </w:r>
      <w:proofErr w:type="spellEnd"/>
      <w:r w:rsidRPr="006546D7">
        <w:rPr>
          <w:rFonts w:ascii="Times New Roman" w:eastAsia="Times New Roman" w:hAnsi="Times New Roman" w:cs="Times New Roman"/>
          <w:sz w:val="28"/>
          <w:szCs w:val="20"/>
          <w:lang w:eastAsia="ru-RU"/>
        </w:rPr>
        <w:t xml:space="preserve"> </w:t>
      </w:r>
      <w:proofErr w:type="spellStart"/>
      <w:r>
        <w:rPr>
          <w:rFonts w:ascii="Times New Roman" w:eastAsia="Times New Roman" w:hAnsi="Times New Roman" w:cs="Times New Roman"/>
          <w:sz w:val="28"/>
          <w:szCs w:val="20"/>
          <w:lang w:eastAsia="ru-RU"/>
        </w:rPr>
        <w:t>present</w:t>
      </w:r>
      <w:proofErr w:type="spellEnd"/>
      <w:r>
        <w:rPr>
          <w:rFonts w:ascii="Times New Roman" w:eastAsia="Times New Roman" w:hAnsi="Times New Roman" w:cs="Times New Roman"/>
          <w:sz w:val="28"/>
          <w:szCs w:val="20"/>
          <w:lang w:eastAsia="ru-RU"/>
        </w:rPr>
        <w:t xml:space="preserve"> </w:t>
      </w:r>
      <w:proofErr w:type="spellStart"/>
      <w:r>
        <w:rPr>
          <w:rFonts w:ascii="Times New Roman" w:eastAsia="Times New Roman" w:hAnsi="Times New Roman" w:cs="Times New Roman"/>
          <w:sz w:val="28"/>
          <w:szCs w:val="20"/>
          <w:lang w:eastAsia="ru-RU"/>
        </w:rPr>
        <w:t>value</w:t>
      </w:r>
      <w:proofErr w:type="spellEnd"/>
      <w:r>
        <w:rPr>
          <w:rFonts w:ascii="Times New Roman" w:eastAsia="Times New Roman" w:hAnsi="Times New Roman" w:cs="Times New Roman"/>
          <w:sz w:val="28"/>
          <w:szCs w:val="20"/>
          <w:lang w:eastAsia="ru-RU"/>
        </w:rPr>
        <w:t>, общепринятое со</w:t>
      </w:r>
      <w:r w:rsidRPr="006546D7">
        <w:rPr>
          <w:rFonts w:ascii="Times New Roman" w:eastAsia="Times New Roman" w:hAnsi="Times New Roman" w:cs="Times New Roman"/>
          <w:sz w:val="28"/>
          <w:szCs w:val="20"/>
          <w:lang w:eastAsia="ru-RU"/>
        </w:rPr>
        <w:t>кращение – NPV (ЧДД</w:t>
      </w:r>
      <w:r>
        <w:rPr>
          <w:rFonts w:ascii="Times New Roman" w:eastAsia="Times New Roman" w:hAnsi="Times New Roman" w:cs="Times New Roman"/>
          <w:sz w:val="28"/>
          <w:szCs w:val="20"/>
          <w:lang w:eastAsia="ru-RU"/>
        </w:rPr>
        <w:t xml:space="preserve">)) – это сумма дисконтированных </w:t>
      </w:r>
      <w:r w:rsidRPr="006546D7">
        <w:rPr>
          <w:rFonts w:ascii="Times New Roman" w:eastAsia="Times New Roman" w:hAnsi="Times New Roman" w:cs="Times New Roman"/>
          <w:sz w:val="28"/>
          <w:szCs w:val="20"/>
          <w:lang w:eastAsia="ru-RU"/>
        </w:rPr>
        <w:t>значений потока плат</w:t>
      </w:r>
      <w:r>
        <w:rPr>
          <w:rFonts w:ascii="Times New Roman" w:eastAsia="Times New Roman" w:hAnsi="Times New Roman" w:cs="Times New Roman"/>
          <w:sz w:val="28"/>
          <w:szCs w:val="20"/>
          <w:lang w:eastAsia="ru-RU"/>
        </w:rPr>
        <w:t xml:space="preserve">ежей, приведенных к сегодняшнему дню. </w:t>
      </w:r>
      <w:r w:rsidRPr="006546D7">
        <w:rPr>
          <w:rFonts w:ascii="Times New Roman" w:eastAsia="Times New Roman" w:hAnsi="Times New Roman" w:cs="Times New Roman"/>
          <w:sz w:val="28"/>
          <w:szCs w:val="20"/>
          <w:lang w:eastAsia="ru-RU"/>
        </w:rPr>
        <w:t>Иначе говоря, дл</w:t>
      </w:r>
      <w:r>
        <w:rPr>
          <w:rFonts w:ascii="Times New Roman" w:eastAsia="Times New Roman" w:hAnsi="Times New Roman" w:cs="Times New Roman"/>
          <w:sz w:val="28"/>
          <w:szCs w:val="20"/>
          <w:lang w:eastAsia="ru-RU"/>
        </w:rPr>
        <w:t xml:space="preserve">я потока платежей CF, где </w:t>
      </w:r>
      <w:proofErr w:type="spellStart"/>
      <w:r>
        <w:rPr>
          <w:rFonts w:ascii="Times New Roman" w:eastAsia="Times New Roman" w:hAnsi="Times New Roman" w:cs="Times New Roman"/>
          <w:sz w:val="28"/>
          <w:szCs w:val="20"/>
          <w:lang w:eastAsia="ru-RU"/>
        </w:rPr>
        <w:t>CFt</w:t>
      </w:r>
      <w:proofErr w:type="spellEnd"/>
      <w:r>
        <w:rPr>
          <w:rFonts w:ascii="Times New Roman" w:eastAsia="Times New Roman" w:hAnsi="Times New Roman" w:cs="Times New Roman"/>
          <w:sz w:val="28"/>
          <w:szCs w:val="20"/>
          <w:lang w:eastAsia="ru-RU"/>
        </w:rPr>
        <w:t xml:space="preserve"> – </w:t>
      </w:r>
      <w:r w:rsidRPr="006546D7">
        <w:rPr>
          <w:rFonts w:ascii="Times New Roman" w:eastAsia="Times New Roman" w:hAnsi="Times New Roman" w:cs="Times New Roman"/>
          <w:sz w:val="28"/>
          <w:szCs w:val="20"/>
          <w:lang w:eastAsia="ru-RU"/>
        </w:rPr>
        <w:t xml:space="preserve">платеж через t лет (t = </w:t>
      </w:r>
      <w:r>
        <w:rPr>
          <w:rFonts w:ascii="Times New Roman" w:eastAsia="Times New Roman" w:hAnsi="Times New Roman" w:cs="Times New Roman"/>
          <w:sz w:val="28"/>
          <w:szCs w:val="20"/>
          <w:lang w:eastAsia="ru-RU"/>
        </w:rPr>
        <w:t>1, ..., N) и начальной (старто</w:t>
      </w:r>
      <w:r w:rsidRPr="006546D7">
        <w:rPr>
          <w:rFonts w:ascii="Times New Roman" w:eastAsia="Times New Roman" w:hAnsi="Times New Roman" w:cs="Times New Roman"/>
          <w:sz w:val="28"/>
          <w:szCs w:val="20"/>
          <w:lang w:eastAsia="ru-RU"/>
        </w:rPr>
        <w:t>вой) инвестиции в ра</w:t>
      </w:r>
      <w:r>
        <w:rPr>
          <w:rFonts w:ascii="Times New Roman" w:eastAsia="Times New Roman" w:hAnsi="Times New Roman" w:cs="Times New Roman"/>
          <w:sz w:val="28"/>
          <w:szCs w:val="20"/>
          <w:lang w:eastAsia="ru-RU"/>
        </w:rPr>
        <w:t>змере IC = − CF0 чистый дискон</w:t>
      </w:r>
      <w:r w:rsidRPr="006546D7">
        <w:rPr>
          <w:rFonts w:ascii="Times New Roman" w:eastAsia="Times New Roman" w:hAnsi="Times New Roman" w:cs="Times New Roman"/>
          <w:sz w:val="28"/>
          <w:szCs w:val="20"/>
          <w:lang w:eastAsia="ru-RU"/>
        </w:rPr>
        <w:t>тированный доход NPV рассчитывается по формуле:</w:t>
      </w:r>
    </w:p>
    <w:p w:rsidR="006546D7" w:rsidRPr="00D85B94" w:rsidRDefault="006F3090" w:rsidP="006F3090">
      <w:pPr>
        <w:spacing w:after="0" w:line="360" w:lineRule="auto"/>
        <w:ind w:left="20" w:right="20" w:firstLine="689"/>
        <w:jc w:val="center"/>
        <w:rPr>
          <w:rFonts w:ascii="Times New Roman" w:eastAsia="Times New Roman" w:hAnsi="Times New Roman" w:cs="Times New Roman"/>
          <w:sz w:val="28"/>
          <w:szCs w:val="20"/>
          <w:lang w:val="en-US" w:eastAsia="ru-RU"/>
        </w:rPr>
      </w:pPr>
      <w:r w:rsidRPr="006F3090">
        <w:rPr>
          <w:rFonts w:ascii="Times New Roman" w:eastAsia="Times New Roman" w:hAnsi="Times New Roman" w:cs="Times New Roman"/>
          <w:sz w:val="28"/>
          <w:szCs w:val="20"/>
          <w:lang w:val="en-US" w:eastAsia="ru-RU"/>
        </w:rPr>
        <w:t xml:space="preserve">                                     </w:t>
      </w:r>
      <w:r>
        <w:rPr>
          <w:rFonts w:ascii="Times New Roman" w:eastAsia="Times New Roman" w:hAnsi="Times New Roman" w:cs="Times New Roman"/>
          <w:sz w:val="28"/>
          <w:szCs w:val="20"/>
          <w:lang w:val="en-US" w:eastAsia="ru-RU"/>
        </w:rPr>
        <w:t>NPV = - IC + ∑ (</w:t>
      </w:r>
      <w:proofErr w:type="spellStart"/>
      <w:r>
        <w:rPr>
          <w:rFonts w:ascii="Times New Roman" w:eastAsia="Times New Roman" w:hAnsi="Times New Roman" w:cs="Times New Roman"/>
          <w:sz w:val="28"/>
          <w:szCs w:val="20"/>
          <w:lang w:val="en-US" w:eastAsia="ru-RU"/>
        </w:rPr>
        <w:t>CFt</w:t>
      </w:r>
      <w:proofErr w:type="spellEnd"/>
      <w:r>
        <w:rPr>
          <w:rFonts w:ascii="Times New Roman" w:eastAsia="Times New Roman" w:hAnsi="Times New Roman" w:cs="Times New Roman"/>
          <w:sz w:val="28"/>
          <w:szCs w:val="20"/>
          <w:lang w:val="en-US" w:eastAsia="ru-RU"/>
        </w:rPr>
        <w:t xml:space="preserve"> </w:t>
      </w:r>
      <w:r w:rsidRPr="006F3090">
        <w:rPr>
          <w:rFonts w:ascii="Times New Roman" w:eastAsia="Times New Roman" w:hAnsi="Times New Roman" w:cs="Times New Roman"/>
          <w:sz w:val="28"/>
          <w:szCs w:val="20"/>
          <w:lang w:val="en-US" w:eastAsia="ru-RU"/>
        </w:rPr>
        <w:t xml:space="preserve">/ </w:t>
      </w:r>
      <w:r>
        <w:rPr>
          <w:rFonts w:ascii="Times New Roman" w:eastAsia="Times New Roman" w:hAnsi="Times New Roman" w:cs="Times New Roman"/>
          <w:sz w:val="28"/>
          <w:szCs w:val="20"/>
          <w:lang w:val="en-US" w:eastAsia="ru-RU"/>
        </w:rPr>
        <w:t>(1+i</w:t>
      </w:r>
      <w:proofErr w:type="gramStart"/>
      <w:r>
        <w:rPr>
          <w:rFonts w:ascii="Times New Roman" w:eastAsia="Times New Roman" w:hAnsi="Times New Roman" w:cs="Times New Roman"/>
          <w:sz w:val="28"/>
          <w:szCs w:val="20"/>
          <w:lang w:val="en-US" w:eastAsia="ru-RU"/>
        </w:rPr>
        <w:t>)</w:t>
      </w:r>
      <w:r>
        <w:rPr>
          <w:rFonts w:ascii="Times New Roman" w:eastAsia="Times New Roman" w:hAnsi="Times New Roman" w:cs="Times New Roman"/>
          <w:sz w:val="28"/>
          <w:szCs w:val="20"/>
          <w:vertAlign w:val="superscript"/>
          <w:lang w:val="en-US" w:eastAsia="ru-RU"/>
        </w:rPr>
        <w:t>t</w:t>
      </w:r>
      <w:proofErr w:type="gramEnd"/>
      <w:r>
        <w:rPr>
          <w:rFonts w:ascii="Times New Roman" w:eastAsia="Times New Roman" w:hAnsi="Times New Roman" w:cs="Times New Roman"/>
          <w:sz w:val="28"/>
          <w:szCs w:val="20"/>
          <w:lang w:val="en-US" w:eastAsia="ru-RU"/>
        </w:rPr>
        <w:t xml:space="preserve">)        </w:t>
      </w:r>
      <w:r w:rsidRPr="006F3090">
        <w:rPr>
          <w:rFonts w:ascii="Times New Roman" w:eastAsia="Times New Roman" w:hAnsi="Times New Roman" w:cs="Times New Roman"/>
          <w:sz w:val="28"/>
          <w:szCs w:val="20"/>
          <w:lang w:val="en-US" w:eastAsia="ru-RU"/>
        </w:rPr>
        <w:t xml:space="preserve">       </w:t>
      </w:r>
      <w:r>
        <w:rPr>
          <w:rFonts w:ascii="Times New Roman" w:eastAsia="Times New Roman" w:hAnsi="Times New Roman" w:cs="Times New Roman"/>
          <w:sz w:val="28"/>
          <w:szCs w:val="20"/>
          <w:lang w:val="en-US" w:eastAsia="ru-RU"/>
        </w:rPr>
        <w:t xml:space="preserve"> </w:t>
      </w:r>
      <w:r w:rsidRPr="006F3090">
        <w:rPr>
          <w:rFonts w:ascii="Times New Roman" w:eastAsia="Times New Roman" w:hAnsi="Times New Roman" w:cs="Times New Roman"/>
          <w:sz w:val="28"/>
          <w:szCs w:val="20"/>
          <w:lang w:val="en-US" w:eastAsia="ru-RU"/>
        </w:rPr>
        <w:t xml:space="preserve">      </w:t>
      </w:r>
      <w:r>
        <w:rPr>
          <w:rFonts w:ascii="Times New Roman" w:eastAsia="Times New Roman" w:hAnsi="Times New Roman" w:cs="Times New Roman"/>
          <w:sz w:val="28"/>
          <w:szCs w:val="20"/>
          <w:lang w:val="en-US" w:eastAsia="ru-RU"/>
        </w:rPr>
        <w:t xml:space="preserve">   (1</w:t>
      </w:r>
      <w:r w:rsidR="00D85B94">
        <w:rPr>
          <w:rFonts w:ascii="Times New Roman" w:eastAsia="Times New Roman" w:hAnsi="Times New Roman" w:cs="Times New Roman"/>
          <w:sz w:val="28"/>
          <w:szCs w:val="20"/>
          <w:lang w:val="en-US" w:eastAsia="ru-RU"/>
        </w:rPr>
        <w:t>.4</w:t>
      </w:r>
      <w:r w:rsidRPr="006F3090">
        <w:rPr>
          <w:rFonts w:ascii="Times New Roman" w:eastAsia="Times New Roman" w:hAnsi="Times New Roman" w:cs="Times New Roman"/>
          <w:sz w:val="28"/>
          <w:szCs w:val="20"/>
          <w:lang w:val="en-US" w:eastAsia="ru-RU"/>
        </w:rPr>
        <w:t>)</w:t>
      </w:r>
    </w:p>
    <w:p w:rsidR="006F3090" w:rsidRPr="00D85B94" w:rsidRDefault="006F3090" w:rsidP="006F3090">
      <w:pPr>
        <w:spacing w:after="0" w:line="360" w:lineRule="auto"/>
        <w:ind w:left="20" w:right="20" w:firstLine="689"/>
        <w:jc w:val="both"/>
        <w:rPr>
          <w:rFonts w:ascii="Times New Roman" w:eastAsia="Times New Roman" w:hAnsi="Times New Roman" w:cs="Times New Roman"/>
          <w:sz w:val="28"/>
          <w:szCs w:val="20"/>
          <w:lang w:val="en-US" w:eastAsia="ru-RU"/>
        </w:rPr>
      </w:pPr>
    </w:p>
    <w:p w:rsidR="006F3090" w:rsidRPr="006F3090" w:rsidRDefault="006F3090" w:rsidP="006F3090">
      <w:pPr>
        <w:spacing w:after="0" w:line="360" w:lineRule="auto"/>
        <w:ind w:left="20" w:right="20" w:firstLine="689"/>
        <w:jc w:val="both"/>
        <w:rPr>
          <w:rFonts w:ascii="Times New Roman" w:eastAsia="Times New Roman" w:hAnsi="Times New Roman" w:cs="Times New Roman"/>
          <w:sz w:val="28"/>
          <w:szCs w:val="20"/>
          <w:lang w:eastAsia="ru-RU"/>
        </w:rPr>
      </w:pPr>
      <w:r w:rsidRPr="006F3090">
        <w:rPr>
          <w:rFonts w:ascii="Times New Roman" w:eastAsia="Times New Roman" w:hAnsi="Times New Roman" w:cs="Times New Roman"/>
          <w:sz w:val="28"/>
          <w:szCs w:val="20"/>
          <w:lang w:eastAsia="ru-RU"/>
        </w:rPr>
        <w:t>где i – ставка дисконтирования.</w:t>
      </w:r>
    </w:p>
    <w:p w:rsidR="006F3090" w:rsidRPr="006F3090" w:rsidRDefault="006F3090" w:rsidP="006F3090">
      <w:pPr>
        <w:spacing w:after="0" w:line="360" w:lineRule="auto"/>
        <w:ind w:left="20" w:right="20" w:firstLine="689"/>
        <w:jc w:val="both"/>
        <w:rPr>
          <w:rFonts w:ascii="Times New Roman" w:eastAsia="Times New Roman" w:hAnsi="Times New Roman" w:cs="Times New Roman"/>
          <w:sz w:val="28"/>
          <w:szCs w:val="20"/>
          <w:lang w:eastAsia="ru-RU"/>
        </w:rPr>
      </w:pPr>
      <w:r w:rsidRPr="006F3090">
        <w:rPr>
          <w:rFonts w:ascii="Times New Roman" w:eastAsia="Times New Roman" w:hAnsi="Times New Roman" w:cs="Times New Roman"/>
          <w:sz w:val="28"/>
          <w:szCs w:val="20"/>
          <w:lang w:eastAsia="ru-RU"/>
        </w:rPr>
        <w:t>Расчет ЧДД – ста</w:t>
      </w:r>
      <w:r>
        <w:rPr>
          <w:rFonts w:ascii="Times New Roman" w:eastAsia="Times New Roman" w:hAnsi="Times New Roman" w:cs="Times New Roman"/>
          <w:sz w:val="28"/>
          <w:szCs w:val="20"/>
          <w:lang w:eastAsia="ru-RU"/>
        </w:rPr>
        <w:t>ндартный метод оценки эффектив</w:t>
      </w:r>
      <w:r w:rsidRPr="006F3090">
        <w:rPr>
          <w:rFonts w:ascii="Times New Roman" w:eastAsia="Times New Roman" w:hAnsi="Times New Roman" w:cs="Times New Roman"/>
          <w:sz w:val="28"/>
          <w:szCs w:val="20"/>
          <w:lang w:eastAsia="ru-RU"/>
        </w:rPr>
        <w:t>ности инвестиционн</w:t>
      </w:r>
      <w:r>
        <w:rPr>
          <w:rFonts w:ascii="Times New Roman" w:eastAsia="Times New Roman" w:hAnsi="Times New Roman" w:cs="Times New Roman"/>
          <w:sz w:val="28"/>
          <w:szCs w:val="20"/>
          <w:lang w:eastAsia="ru-RU"/>
        </w:rPr>
        <w:t xml:space="preserve">ого проекта и показывает оценку </w:t>
      </w:r>
      <w:r w:rsidRPr="006F3090">
        <w:rPr>
          <w:rFonts w:ascii="Times New Roman" w:eastAsia="Times New Roman" w:hAnsi="Times New Roman" w:cs="Times New Roman"/>
          <w:sz w:val="28"/>
          <w:szCs w:val="20"/>
          <w:lang w:eastAsia="ru-RU"/>
        </w:rPr>
        <w:t>эффекта от инвес</w:t>
      </w:r>
      <w:r>
        <w:rPr>
          <w:rFonts w:ascii="Times New Roman" w:eastAsia="Times New Roman" w:hAnsi="Times New Roman" w:cs="Times New Roman"/>
          <w:sz w:val="28"/>
          <w:szCs w:val="20"/>
          <w:lang w:eastAsia="ru-RU"/>
        </w:rPr>
        <w:t xml:space="preserve">тиции, приведенную к настоящему </w:t>
      </w:r>
      <w:r w:rsidRPr="006F3090">
        <w:rPr>
          <w:rFonts w:ascii="Times New Roman" w:eastAsia="Times New Roman" w:hAnsi="Times New Roman" w:cs="Times New Roman"/>
          <w:sz w:val="28"/>
          <w:szCs w:val="20"/>
          <w:lang w:eastAsia="ru-RU"/>
        </w:rPr>
        <w:t>моменту в</w:t>
      </w:r>
      <w:r>
        <w:rPr>
          <w:rFonts w:ascii="Times New Roman" w:eastAsia="Times New Roman" w:hAnsi="Times New Roman" w:cs="Times New Roman"/>
          <w:sz w:val="28"/>
          <w:szCs w:val="20"/>
          <w:lang w:eastAsia="ru-RU"/>
        </w:rPr>
        <w:t>ремени с учетом разной временно</w:t>
      </w:r>
      <w:r w:rsidRPr="006F3090">
        <w:rPr>
          <w:rFonts w:ascii="Times New Roman" w:eastAsia="Times New Roman" w:hAnsi="Times New Roman" w:cs="Times New Roman"/>
          <w:sz w:val="28"/>
          <w:szCs w:val="20"/>
          <w:lang w:eastAsia="ru-RU"/>
        </w:rPr>
        <w:t>й сто</w:t>
      </w:r>
      <w:r>
        <w:rPr>
          <w:rFonts w:ascii="Times New Roman" w:eastAsia="Times New Roman" w:hAnsi="Times New Roman" w:cs="Times New Roman"/>
          <w:sz w:val="28"/>
          <w:szCs w:val="20"/>
          <w:lang w:eastAsia="ru-RU"/>
        </w:rPr>
        <w:t>имо</w:t>
      </w:r>
      <w:r w:rsidRPr="006F3090">
        <w:rPr>
          <w:rFonts w:ascii="Times New Roman" w:eastAsia="Times New Roman" w:hAnsi="Times New Roman" w:cs="Times New Roman"/>
          <w:sz w:val="28"/>
          <w:szCs w:val="20"/>
          <w:lang w:eastAsia="ru-RU"/>
        </w:rPr>
        <w:t>сти денег.</w:t>
      </w:r>
    </w:p>
    <w:p w:rsidR="006F3090" w:rsidRPr="006F3090" w:rsidRDefault="006F3090" w:rsidP="006F3090">
      <w:pPr>
        <w:spacing w:after="0" w:line="360" w:lineRule="auto"/>
        <w:ind w:left="20" w:right="20" w:firstLine="689"/>
        <w:jc w:val="both"/>
        <w:rPr>
          <w:rFonts w:ascii="Times New Roman" w:eastAsia="Times New Roman" w:hAnsi="Times New Roman" w:cs="Times New Roman"/>
          <w:sz w:val="28"/>
          <w:szCs w:val="20"/>
          <w:lang w:eastAsia="ru-RU"/>
        </w:rPr>
      </w:pPr>
      <w:r w:rsidRPr="006F3090">
        <w:rPr>
          <w:rFonts w:ascii="Times New Roman" w:eastAsia="Times New Roman" w:hAnsi="Times New Roman" w:cs="Times New Roman"/>
          <w:sz w:val="28"/>
          <w:szCs w:val="20"/>
          <w:lang w:eastAsia="ru-RU"/>
        </w:rPr>
        <w:t xml:space="preserve">Если ЧДД &gt;0, то </w:t>
      </w:r>
      <w:r>
        <w:rPr>
          <w:rFonts w:ascii="Times New Roman" w:eastAsia="Times New Roman" w:hAnsi="Times New Roman" w:cs="Times New Roman"/>
          <w:sz w:val="28"/>
          <w:szCs w:val="20"/>
          <w:lang w:eastAsia="ru-RU"/>
        </w:rPr>
        <w:t xml:space="preserve">инвестиция прибыльна и проект </w:t>
      </w:r>
      <w:r w:rsidRPr="006F3090">
        <w:rPr>
          <w:rFonts w:ascii="Times New Roman" w:eastAsia="Times New Roman" w:hAnsi="Times New Roman" w:cs="Times New Roman"/>
          <w:sz w:val="28"/>
          <w:szCs w:val="20"/>
          <w:lang w:eastAsia="ru-RU"/>
        </w:rPr>
        <w:t>следует принять.</w:t>
      </w:r>
    </w:p>
    <w:p w:rsidR="006F3090" w:rsidRPr="006F3090" w:rsidRDefault="006F3090" w:rsidP="006F3090">
      <w:pPr>
        <w:spacing w:after="0" w:line="360" w:lineRule="auto"/>
        <w:ind w:left="20" w:right="20" w:firstLine="689"/>
        <w:jc w:val="both"/>
        <w:rPr>
          <w:rFonts w:ascii="Times New Roman" w:eastAsia="Times New Roman" w:hAnsi="Times New Roman" w:cs="Times New Roman"/>
          <w:sz w:val="28"/>
          <w:szCs w:val="20"/>
          <w:lang w:eastAsia="ru-RU"/>
        </w:rPr>
      </w:pPr>
      <w:r w:rsidRPr="006F3090">
        <w:rPr>
          <w:rFonts w:ascii="Times New Roman" w:eastAsia="Times New Roman" w:hAnsi="Times New Roman" w:cs="Times New Roman"/>
          <w:sz w:val="28"/>
          <w:szCs w:val="20"/>
          <w:lang w:eastAsia="ru-RU"/>
        </w:rPr>
        <w:t>Если ЧДД &lt; 0, то инвестиция убыточна.</w:t>
      </w:r>
    </w:p>
    <w:p w:rsidR="006F3090" w:rsidRPr="006F3090" w:rsidRDefault="006F3090" w:rsidP="006F3090">
      <w:pPr>
        <w:spacing w:after="0" w:line="360" w:lineRule="auto"/>
        <w:ind w:left="20" w:right="20" w:firstLine="689"/>
        <w:jc w:val="both"/>
        <w:rPr>
          <w:rFonts w:ascii="Times New Roman" w:eastAsia="Times New Roman" w:hAnsi="Times New Roman" w:cs="Times New Roman"/>
          <w:sz w:val="28"/>
          <w:szCs w:val="20"/>
          <w:lang w:eastAsia="ru-RU"/>
        </w:rPr>
      </w:pPr>
      <w:r w:rsidRPr="006F3090">
        <w:rPr>
          <w:rFonts w:ascii="Times New Roman" w:eastAsia="Times New Roman" w:hAnsi="Times New Roman" w:cs="Times New Roman"/>
          <w:sz w:val="28"/>
          <w:szCs w:val="20"/>
          <w:lang w:eastAsia="ru-RU"/>
        </w:rPr>
        <w:t>Если ЧДД = 0, бла</w:t>
      </w:r>
      <w:r>
        <w:rPr>
          <w:rFonts w:ascii="Times New Roman" w:eastAsia="Times New Roman" w:hAnsi="Times New Roman" w:cs="Times New Roman"/>
          <w:sz w:val="28"/>
          <w:szCs w:val="20"/>
          <w:lang w:eastAsia="ru-RU"/>
        </w:rPr>
        <w:t>госостояние владельцев не изме</w:t>
      </w:r>
      <w:r w:rsidRPr="006F3090">
        <w:rPr>
          <w:rFonts w:ascii="Times New Roman" w:eastAsia="Times New Roman" w:hAnsi="Times New Roman" w:cs="Times New Roman"/>
          <w:sz w:val="28"/>
          <w:szCs w:val="20"/>
          <w:lang w:eastAsia="ru-RU"/>
        </w:rPr>
        <w:t>нится, но в случае</w:t>
      </w:r>
      <w:r>
        <w:rPr>
          <w:rFonts w:ascii="Times New Roman" w:eastAsia="Times New Roman" w:hAnsi="Times New Roman" w:cs="Times New Roman"/>
          <w:sz w:val="28"/>
          <w:szCs w:val="20"/>
          <w:lang w:eastAsia="ru-RU"/>
        </w:rPr>
        <w:t xml:space="preserve"> принятия проекта объемы произ</w:t>
      </w:r>
      <w:r w:rsidRPr="006F3090">
        <w:rPr>
          <w:rFonts w:ascii="Times New Roman" w:eastAsia="Times New Roman" w:hAnsi="Times New Roman" w:cs="Times New Roman"/>
          <w:sz w:val="28"/>
          <w:szCs w:val="20"/>
          <w:lang w:eastAsia="ru-RU"/>
        </w:rPr>
        <w:t>водства возрастут (</w:t>
      </w:r>
      <w:r>
        <w:rPr>
          <w:rFonts w:ascii="Times New Roman" w:eastAsia="Times New Roman" w:hAnsi="Times New Roman" w:cs="Times New Roman"/>
          <w:sz w:val="28"/>
          <w:szCs w:val="20"/>
          <w:lang w:eastAsia="ru-RU"/>
        </w:rPr>
        <w:t xml:space="preserve">потери снизятся), т.е. компания </w:t>
      </w:r>
      <w:r w:rsidRPr="006F3090">
        <w:rPr>
          <w:rFonts w:ascii="Times New Roman" w:eastAsia="Times New Roman" w:hAnsi="Times New Roman" w:cs="Times New Roman"/>
          <w:sz w:val="28"/>
          <w:szCs w:val="20"/>
          <w:lang w:eastAsia="ru-RU"/>
        </w:rPr>
        <w:t>увеличится в масштабах.</w:t>
      </w:r>
    </w:p>
    <w:p w:rsidR="006F3090" w:rsidRPr="006F3090" w:rsidRDefault="006F3090" w:rsidP="006F3090">
      <w:pPr>
        <w:spacing w:after="0" w:line="360" w:lineRule="auto"/>
        <w:ind w:left="20" w:right="20" w:firstLine="689"/>
        <w:jc w:val="both"/>
        <w:rPr>
          <w:rFonts w:ascii="Times New Roman" w:eastAsia="Times New Roman" w:hAnsi="Times New Roman" w:cs="Times New Roman"/>
          <w:sz w:val="28"/>
          <w:szCs w:val="20"/>
          <w:lang w:eastAsia="ru-RU"/>
        </w:rPr>
      </w:pPr>
      <w:r w:rsidRPr="006F3090">
        <w:rPr>
          <w:rFonts w:ascii="Times New Roman" w:eastAsia="Times New Roman" w:hAnsi="Times New Roman" w:cs="Times New Roman"/>
          <w:sz w:val="28"/>
          <w:szCs w:val="20"/>
          <w:lang w:eastAsia="ru-RU"/>
        </w:rPr>
        <w:t>С помощью Ч</w:t>
      </w:r>
      <w:r>
        <w:rPr>
          <w:rFonts w:ascii="Times New Roman" w:eastAsia="Times New Roman" w:hAnsi="Times New Roman" w:cs="Times New Roman"/>
          <w:sz w:val="28"/>
          <w:szCs w:val="20"/>
          <w:lang w:eastAsia="ru-RU"/>
        </w:rPr>
        <w:t>ДД можно также оценивать сравни</w:t>
      </w:r>
      <w:r w:rsidRPr="006F3090">
        <w:rPr>
          <w:rFonts w:ascii="Times New Roman" w:eastAsia="Times New Roman" w:hAnsi="Times New Roman" w:cs="Times New Roman"/>
          <w:sz w:val="28"/>
          <w:szCs w:val="20"/>
          <w:lang w:eastAsia="ru-RU"/>
        </w:rPr>
        <w:t>тельную эффект</w:t>
      </w:r>
      <w:r>
        <w:rPr>
          <w:rFonts w:ascii="Times New Roman" w:eastAsia="Times New Roman" w:hAnsi="Times New Roman" w:cs="Times New Roman"/>
          <w:sz w:val="28"/>
          <w:szCs w:val="20"/>
          <w:lang w:eastAsia="ru-RU"/>
        </w:rPr>
        <w:t xml:space="preserve">ивность альтернативных вложений </w:t>
      </w:r>
      <w:r w:rsidRPr="006F3090">
        <w:rPr>
          <w:rFonts w:ascii="Times New Roman" w:eastAsia="Times New Roman" w:hAnsi="Times New Roman" w:cs="Times New Roman"/>
          <w:sz w:val="28"/>
          <w:szCs w:val="20"/>
          <w:lang w:eastAsia="ru-RU"/>
        </w:rPr>
        <w:t>(при одинаковых на</w:t>
      </w:r>
      <w:r>
        <w:rPr>
          <w:rFonts w:ascii="Times New Roman" w:eastAsia="Times New Roman" w:hAnsi="Times New Roman" w:cs="Times New Roman"/>
          <w:sz w:val="28"/>
          <w:szCs w:val="20"/>
          <w:lang w:eastAsia="ru-RU"/>
        </w:rPr>
        <w:t xml:space="preserve">чальных вложениях более выгоден </w:t>
      </w:r>
      <w:r w:rsidRPr="006F3090">
        <w:rPr>
          <w:rFonts w:ascii="Times New Roman" w:eastAsia="Times New Roman" w:hAnsi="Times New Roman" w:cs="Times New Roman"/>
          <w:sz w:val="28"/>
          <w:szCs w:val="20"/>
          <w:lang w:eastAsia="ru-RU"/>
        </w:rPr>
        <w:t xml:space="preserve">проект с </w:t>
      </w:r>
      <w:proofErr w:type="gramStart"/>
      <w:r w:rsidRPr="006F3090">
        <w:rPr>
          <w:rFonts w:ascii="Times New Roman" w:eastAsia="Times New Roman" w:hAnsi="Times New Roman" w:cs="Times New Roman"/>
          <w:sz w:val="28"/>
          <w:szCs w:val="20"/>
          <w:lang w:eastAsia="ru-RU"/>
        </w:rPr>
        <w:t>наибольшим</w:t>
      </w:r>
      <w:proofErr w:type="gramEnd"/>
      <w:r w:rsidRPr="006F3090">
        <w:rPr>
          <w:rFonts w:ascii="Times New Roman" w:eastAsia="Times New Roman" w:hAnsi="Times New Roman" w:cs="Times New Roman"/>
          <w:sz w:val="28"/>
          <w:szCs w:val="20"/>
          <w:lang w:eastAsia="ru-RU"/>
        </w:rPr>
        <w:t xml:space="preserve"> ЧДД).</w:t>
      </w:r>
    </w:p>
    <w:p w:rsidR="006F3090" w:rsidRPr="006F3090" w:rsidRDefault="006F3090" w:rsidP="006F3090">
      <w:pPr>
        <w:spacing w:after="0" w:line="360" w:lineRule="auto"/>
        <w:ind w:left="20" w:right="20" w:firstLine="689"/>
        <w:jc w:val="both"/>
        <w:rPr>
          <w:rFonts w:ascii="Times New Roman" w:eastAsia="Times New Roman" w:hAnsi="Times New Roman" w:cs="Times New Roman"/>
          <w:sz w:val="28"/>
          <w:szCs w:val="20"/>
          <w:lang w:eastAsia="ru-RU"/>
        </w:rPr>
      </w:pPr>
      <w:r w:rsidRPr="006F3090">
        <w:rPr>
          <w:rFonts w:ascii="Times New Roman" w:eastAsia="Times New Roman" w:hAnsi="Times New Roman" w:cs="Times New Roman"/>
          <w:sz w:val="28"/>
          <w:szCs w:val="20"/>
          <w:lang w:eastAsia="ru-RU"/>
        </w:rPr>
        <w:t xml:space="preserve">При равномерном </w:t>
      </w:r>
      <w:r>
        <w:rPr>
          <w:rFonts w:ascii="Times New Roman" w:eastAsia="Times New Roman" w:hAnsi="Times New Roman" w:cs="Times New Roman"/>
          <w:sz w:val="28"/>
          <w:szCs w:val="20"/>
          <w:lang w:eastAsia="ru-RU"/>
        </w:rPr>
        <w:t xml:space="preserve">поступлении денежных доходов по </w:t>
      </w:r>
      <w:r w:rsidRPr="006F3090">
        <w:rPr>
          <w:rFonts w:ascii="Times New Roman" w:eastAsia="Times New Roman" w:hAnsi="Times New Roman" w:cs="Times New Roman"/>
          <w:sz w:val="28"/>
          <w:szCs w:val="20"/>
          <w:lang w:eastAsia="ru-RU"/>
        </w:rPr>
        <w:t>годам срок окупаем</w:t>
      </w:r>
      <w:r>
        <w:rPr>
          <w:rFonts w:ascii="Times New Roman" w:eastAsia="Times New Roman" w:hAnsi="Times New Roman" w:cs="Times New Roman"/>
          <w:sz w:val="28"/>
          <w:szCs w:val="20"/>
          <w:lang w:eastAsia="ru-RU"/>
        </w:rPr>
        <w:t>ости инвестиций может быть рас</w:t>
      </w:r>
      <w:r w:rsidRPr="006F3090">
        <w:rPr>
          <w:rFonts w:ascii="Times New Roman" w:eastAsia="Times New Roman" w:hAnsi="Times New Roman" w:cs="Times New Roman"/>
          <w:sz w:val="28"/>
          <w:szCs w:val="20"/>
          <w:lang w:eastAsia="ru-RU"/>
        </w:rPr>
        <w:t>считан следующим образом:</w:t>
      </w:r>
    </w:p>
    <w:p w:rsidR="006F3090" w:rsidRPr="006F3090" w:rsidRDefault="006F3090" w:rsidP="006F3090">
      <w:pPr>
        <w:spacing w:after="0" w:line="360" w:lineRule="auto"/>
        <w:ind w:left="20" w:right="20" w:firstLine="689"/>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6F3090">
        <w:rPr>
          <w:rFonts w:ascii="Times New Roman" w:eastAsia="Times New Roman" w:hAnsi="Times New Roman" w:cs="Times New Roman"/>
          <w:sz w:val="28"/>
          <w:szCs w:val="20"/>
          <w:lang w:eastAsia="ru-RU"/>
        </w:rPr>
        <w:t>t</w:t>
      </w:r>
      <w:proofErr w:type="gramStart"/>
      <w:r w:rsidRPr="006F3090">
        <w:rPr>
          <w:rFonts w:ascii="Times New Roman" w:eastAsia="Times New Roman" w:hAnsi="Times New Roman" w:cs="Times New Roman"/>
          <w:sz w:val="28"/>
          <w:szCs w:val="20"/>
          <w:lang w:eastAsia="ru-RU"/>
        </w:rPr>
        <w:t xml:space="preserve"> = И</w:t>
      </w:r>
      <w:proofErr w:type="gramEnd"/>
      <w:r w:rsidRPr="006F3090">
        <w:rPr>
          <w:rFonts w:ascii="Times New Roman" w:eastAsia="Times New Roman" w:hAnsi="Times New Roman" w:cs="Times New Roman"/>
          <w:sz w:val="28"/>
          <w:szCs w:val="20"/>
          <w:lang w:eastAsia="ru-RU"/>
        </w:rPr>
        <w:t xml:space="preserve"> / ГД, </w:t>
      </w:r>
      <w:r>
        <w:rPr>
          <w:rFonts w:ascii="Times New Roman" w:eastAsia="Times New Roman" w:hAnsi="Times New Roman" w:cs="Times New Roman"/>
          <w:sz w:val="28"/>
          <w:szCs w:val="20"/>
          <w:lang w:eastAsia="ru-RU"/>
        </w:rPr>
        <w:t xml:space="preserve">                                     </w:t>
      </w:r>
      <w:r w:rsidRPr="006F3090">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1.5</w:t>
      </w:r>
      <w:r w:rsidRPr="006F3090">
        <w:rPr>
          <w:rFonts w:ascii="Times New Roman" w:eastAsia="Times New Roman" w:hAnsi="Times New Roman" w:cs="Times New Roman"/>
          <w:sz w:val="28"/>
          <w:szCs w:val="20"/>
          <w:lang w:eastAsia="ru-RU"/>
        </w:rPr>
        <w:t>)</w:t>
      </w:r>
    </w:p>
    <w:p w:rsidR="006F3090" w:rsidRPr="006F3090" w:rsidRDefault="006F3090" w:rsidP="006F3090">
      <w:pPr>
        <w:spacing w:after="0" w:line="360" w:lineRule="auto"/>
        <w:ind w:left="20" w:right="20" w:firstLine="689"/>
        <w:jc w:val="both"/>
        <w:rPr>
          <w:rFonts w:ascii="Times New Roman" w:eastAsia="Times New Roman" w:hAnsi="Times New Roman" w:cs="Times New Roman"/>
          <w:sz w:val="28"/>
          <w:szCs w:val="20"/>
          <w:lang w:eastAsia="ru-RU"/>
        </w:rPr>
      </w:pPr>
      <w:r w:rsidRPr="006F3090">
        <w:rPr>
          <w:rFonts w:ascii="Times New Roman" w:eastAsia="Times New Roman" w:hAnsi="Times New Roman" w:cs="Times New Roman"/>
          <w:sz w:val="28"/>
          <w:szCs w:val="20"/>
          <w:lang w:eastAsia="ru-RU"/>
        </w:rPr>
        <w:t>где</w:t>
      </w:r>
      <w:r>
        <w:rPr>
          <w:rFonts w:ascii="Times New Roman" w:eastAsia="Times New Roman" w:hAnsi="Times New Roman" w:cs="Times New Roman"/>
          <w:sz w:val="28"/>
          <w:szCs w:val="20"/>
          <w:lang w:eastAsia="ru-RU"/>
        </w:rPr>
        <w:t>:</w:t>
      </w:r>
    </w:p>
    <w:p w:rsidR="006F3090" w:rsidRPr="006F3090" w:rsidRDefault="006F3090" w:rsidP="006F3090">
      <w:pPr>
        <w:spacing w:after="0" w:line="360" w:lineRule="auto"/>
        <w:ind w:left="20" w:right="20" w:firstLine="689"/>
        <w:jc w:val="both"/>
        <w:rPr>
          <w:rFonts w:ascii="Times New Roman" w:eastAsia="Times New Roman" w:hAnsi="Times New Roman" w:cs="Times New Roman"/>
          <w:sz w:val="28"/>
          <w:szCs w:val="20"/>
          <w:lang w:eastAsia="ru-RU"/>
        </w:rPr>
      </w:pPr>
      <w:r w:rsidRPr="006F3090">
        <w:rPr>
          <w:rFonts w:ascii="Times New Roman" w:eastAsia="Times New Roman" w:hAnsi="Times New Roman" w:cs="Times New Roman"/>
          <w:sz w:val="28"/>
          <w:szCs w:val="20"/>
          <w:lang w:eastAsia="ru-RU"/>
        </w:rPr>
        <w:t>t – срок окупаемости инвестиций, лет (периодов);</w:t>
      </w:r>
    </w:p>
    <w:p w:rsidR="006F3090" w:rsidRPr="006F3090" w:rsidRDefault="006F3090" w:rsidP="006F3090">
      <w:pPr>
        <w:spacing w:after="0" w:line="360" w:lineRule="auto"/>
        <w:ind w:left="20" w:right="20" w:firstLine="689"/>
        <w:jc w:val="both"/>
        <w:rPr>
          <w:rFonts w:ascii="Times New Roman" w:eastAsia="Times New Roman" w:hAnsi="Times New Roman" w:cs="Times New Roman"/>
          <w:sz w:val="28"/>
          <w:szCs w:val="20"/>
          <w:lang w:eastAsia="ru-RU"/>
        </w:rPr>
      </w:pPr>
      <w:r w:rsidRPr="006F3090">
        <w:rPr>
          <w:rFonts w:ascii="Times New Roman" w:eastAsia="Times New Roman" w:hAnsi="Times New Roman" w:cs="Times New Roman"/>
          <w:sz w:val="28"/>
          <w:szCs w:val="20"/>
          <w:lang w:eastAsia="ru-RU"/>
        </w:rPr>
        <w:t>ГД – годовая сумма доходов;</w:t>
      </w:r>
    </w:p>
    <w:p w:rsidR="006F3090" w:rsidRPr="006F3090" w:rsidRDefault="006F3090" w:rsidP="006F3090">
      <w:pPr>
        <w:spacing w:after="0" w:line="360" w:lineRule="auto"/>
        <w:ind w:left="20" w:right="20" w:firstLine="689"/>
        <w:jc w:val="both"/>
        <w:rPr>
          <w:rFonts w:ascii="Times New Roman" w:eastAsia="Times New Roman" w:hAnsi="Times New Roman" w:cs="Times New Roman"/>
          <w:sz w:val="28"/>
          <w:szCs w:val="20"/>
          <w:lang w:eastAsia="ru-RU"/>
        </w:rPr>
      </w:pPr>
      <w:r w:rsidRPr="006F3090">
        <w:rPr>
          <w:rFonts w:ascii="Times New Roman" w:eastAsia="Times New Roman" w:hAnsi="Times New Roman" w:cs="Times New Roman"/>
          <w:sz w:val="28"/>
          <w:szCs w:val="20"/>
          <w:lang w:eastAsia="ru-RU"/>
        </w:rPr>
        <w:t>И – сумма инвестиций.</w:t>
      </w:r>
    </w:p>
    <w:p w:rsidR="006F3090" w:rsidRPr="006F3090" w:rsidRDefault="00D85B94" w:rsidP="00D85B94">
      <w:pPr>
        <w:spacing w:after="0" w:line="360" w:lineRule="auto"/>
        <w:ind w:left="20" w:right="20" w:firstLine="689"/>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6F3090" w:rsidRPr="006F3090">
        <w:rPr>
          <w:rFonts w:ascii="Times New Roman" w:eastAsia="Times New Roman" w:hAnsi="Times New Roman" w:cs="Times New Roman"/>
          <w:sz w:val="28"/>
          <w:szCs w:val="20"/>
          <w:lang w:eastAsia="ru-RU"/>
        </w:rPr>
        <w:t xml:space="preserve">ГД = Q1 * </w:t>
      </w:r>
      <w:proofErr w:type="gramStart"/>
      <w:r w:rsidR="006F3090" w:rsidRPr="006F3090">
        <w:rPr>
          <w:rFonts w:ascii="Times New Roman" w:eastAsia="Times New Roman" w:hAnsi="Times New Roman" w:cs="Times New Roman"/>
          <w:sz w:val="28"/>
          <w:szCs w:val="20"/>
          <w:lang w:eastAsia="ru-RU"/>
        </w:rPr>
        <w:t>П</w:t>
      </w:r>
      <w:proofErr w:type="gramEnd"/>
      <w:r w:rsidR="006F3090" w:rsidRPr="006F3090">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r w:rsidR="006F3090" w:rsidRPr="006F3090">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w:t>
      </w:r>
      <w:r w:rsidR="006F3090" w:rsidRPr="006F3090">
        <w:rPr>
          <w:rFonts w:ascii="Times New Roman" w:eastAsia="Times New Roman" w:hAnsi="Times New Roman" w:cs="Times New Roman"/>
          <w:sz w:val="28"/>
          <w:szCs w:val="20"/>
          <w:lang w:eastAsia="ru-RU"/>
        </w:rPr>
        <w:t>6)</w:t>
      </w:r>
    </w:p>
    <w:p w:rsidR="006F3090" w:rsidRPr="006F3090" w:rsidRDefault="006F3090" w:rsidP="006F3090">
      <w:pPr>
        <w:spacing w:after="0" w:line="360" w:lineRule="auto"/>
        <w:ind w:left="20" w:right="20" w:firstLine="68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w:t>
      </w:r>
      <w:r w:rsidRPr="006F3090">
        <w:rPr>
          <w:rFonts w:ascii="Times New Roman" w:eastAsia="Times New Roman" w:hAnsi="Times New Roman" w:cs="Times New Roman"/>
          <w:sz w:val="28"/>
          <w:szCs w:val="20"/>
          <w:lang w:eastAsia="ru-RU"/>
        </w:rPr>
        <w:t>де</w:t>
      </w:r>
      <w:r>
        <w:rPr>
          <w:rFonts w:ascii="Times New Roman" w:eastAsia="Times New Roman" w:hAnsi="Times New Roman" w:cs="Times New Roman"/>
          <w:sz w:val="28"/>
          <w:szCs w:val="20"/>
          <w:lang w:eastAsia="ru-RU"/>
        </w:rPr>
        <w:t>:</w:t>
      </w:r>
    </w:p>
    <w:p w:rsidR="006F3090" w:rsidRPr="006F3090" w:rsidRDefault="006F3090" w:rsidP="006F3090">
      <w:pPr>
        <w:spacing w:after="0" w:line="360" w:lineRule="auto"/>
        <w:ind w:left="20" w:right="20" w:firstLine="689"/>
        <w:jc w:val="both"/>
        <w:rPr>
          <w:rFonts w:ascii="Times New Roman" w:eastAsia="Times New Roman" w:hAnsi="Times New Roman" w:cs="Times New Roman"/>
          <w:sz w:val="28"/>
          <w:szCs w:val="20"/>
          <w:lang w:eastAsia="ru-RU"/>
        </w:rPr>
      </w:pPr>
      <w:proofErr w:type="gramStart"/>
      <w:r w:rsidRPr="006F3090">
        <w:rPr>
          <w:rFonts w:ascii="Times New Roman" w:eastAsia="Times New Roman" w:hAnsi="Times New Roman" w:cs="Times New Roman"/>
          <w:sz w:val="28"/>
          <w:szCs w:val="20"/>
          <w:lang w:eastAsia="ru-RU"/>
        </w:rPr>
        <w:t>П</w:t>
      </w:r>
      <w:proofErr w:type="gramEnd"/>
      <w:r w:rsidRPr="006F3090">
        <w:rPr>
          <w:rFonts w:ascii="Times New Roman" w:eastAsia="Times New Roman" w:hAnsi="Times New Roman" w:cs="Times New Roman"/>
          <w:sz w:val="28"/>
          <w:szCs w:val="20"/>
          <w:lang w:eastAsia="ru-RU"/>
        </w:rPr>
        <w:t xml:space="preserve"> – прибыль на единицу продукции ХС;</w:t>
      </w:r>
    </w:p>
    <w:p w:rsidR="006F3090" w:rsidRDefault="006F3090" w:rsidP="006F3090">
      <w:pPr>
        <w:spacing w:after="0" w:line="360" w:lineRule="auto"/>
        <w:ind w:left="20" w:right="20" w:firstLine="689"/>
        <w:jc w:val="both"/>
        <w:rPr>
          <w:rFonts w:ascii="Times New Roman" w:eastAsia="Times New Roman" w:hAnsi="Times New Roman" w:cs="Times New Roman"/>
          <w:sz w:val="28"/>
          <w:szCs w:val="20"/>
          <w:lang w:eastAsia="ru-RU"/>
        </w:rPr>
      </w:pPr>
      <w:r w:rsidRPr="006F3090">
        <w:rPr>
          <w:rFonts w:ascii="Times New Roman" w:eastAsia="Times New Roman" w:hAnsi="Times New Roman" w:cs="Times New Roman"/>
          <w:sz w:val="28"/>
          <w:szCs w:val="20"/>
          <w:lang w:eastAsia="ru-RU"/>
        </w:rPr>
        <w:t xml:space="preserve">Q1 – годовой (за </w:t>
      </w:r>
      <w:r>
        <w:rPr>
          <w:rFonts w:ascii="Times New Roman" w:eastAsia="Times New Roman" w:hAnsi="Times New Roman" w:cs="Times New Roman"/>
          <w:sz w:val="28"/>
          <w:szCs w:val="20"/>
          <w:lang w:eastAsia="ru-RU"/>
        </w:rPr>
        <w:t>период) объем производства про</w:t>
      </w:r>
      <w:r w:rsidRPr="006F3090">
        <w:rPr>
          <w:rFonts w:ascii="Times New Roman" w:eastAsia="Times New Roman" w:hAnsi="Times New Roman" w:cs="Times New Roman"/>
          <w:sz w:val="28"/>
          <w:szCs w:val="20"/>
          <w:lang w:eastAsia="ru-RU"/>
        </w:rPr>
        <w:t>дукции в натуральном выражении после инвестиций.</w:t>
      </w:r>
    </w:p>
    <w:p w:rsidR="001172D7" w:rsidRDefault="001172D7" w:rsidP="001172D7">
      <w:pPr>
        <w:spacing w:after="0" w:line="360" w:lineRule="auto"/>
        <w:ind w:left="20" w:right="20" w:firstLine="68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Метод расчета коэффициента эффективности инвестиций рассчитывается следующим обра</w:t>
      </w:r>
      <w:r w:rsidRPr="001172D7">
        <w:rPr>
          <w:rFonts w:ascii="Times New Roman" w:eastAsia="Times New Roman" w:hAnsi="Times New Roman" w:cs="Times New Roman"/>
          <w:sz w:val="28"/>
          <w:szCs w:val="20"/>
          <w:lang w:eastAsia="ru-RU"/>
        </w:rPr>
        <w:t xml:space="preserve">зом: </w:t>
      </w:r>
    </w:p>
    <w:p w:rsidR="001172D7" w:rsidRPr="001172D7" w:rsidRDefault="001172D7" w:rsidP="001172D7">
      <w:pPr>
        <w:spacing w:after="0" w:line="360" w:lineRule="auto"/>
        <w:ind w:left="20" w:right="20" w:firstLine="68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proofErr w:type="spellStart"/>
      <w:r w:rsidRPr="001172D7">
        <w:rPr>
          <w:rFonts w:ascii="Times New Roman" w:eastAsia="Times New Roman" w:hAnsi="Times New Roman" w:cs="Times New Roman"/>
          <w:sz w:val="28"/>
          <w:szCs w:val="20"/>
          <w:lang w:eastAsia="ru-RU"/>
        </w:rPr>
        <w:t>Кэф.ин</w:t>
      </w:r>
      <w:proofErr w:type="spellEnd"/>
      <w:r w:rsidRPr="001172D7">
        <w:rPr>
          <w:rFonts w:ascii="Times New Roman" w:eastAsia="Times New Roman" w:hAnsi="Times New Roman" w:cs="Times New Roman"/>
          <w:sz w:val="28"/>
          <w:szCs w:val="20"/>
          <w:lang w:eastAsia="ru-RU"/>
        </w:rPr>
        <w:t xml:space="preserve">. = </w:t>
      </w:r>
      <w:proofErr w:type="spellStart"/>
      <w:r w:rsidRPr="001172D7">
        <w:rPr>
          <w:rFonts w:ascii="Times New Roman" w:eastAsia="Times New Roman" w:hAnsi="Times New Roman" w:cs="Times New Roman"/>
          <w:sz w:val="28"/>
          <w:szCs w:val="20"/>
          <w:lang w:eastAsia="ru-RU"/>
        </w:rPr>
        <w:t>Пср</w:t>
      </w:r>
      <w:proofErr w:type="spellEnd"/>
      <w:r w:rsidRPr="001172D7">
        <w:rPr>
          <w:rFonts w:ascii="Times New Roman" w:eastAsia="Times New Roman" w:hAnsi="Times New Roman" w:cs="Times New Roman"/>
          <w:sz w:val="28"/>
          <w:szCs w:val="20"/>
          <w:lang w:eastAsia="ru-RU"/>
        </w:rPr>
        <w:t xml:space="preserve">./ И, </w:t>
      </w:r>
      <w:r>
        <w:rPr>
          <w:rFonts w:ascii="Times New Roman" w:eastAsia="Times New Roman" w:hAnsi="Times New Roman" w:cs="Times New Roman"/>
          <w:sz w:val="28"/>
          <w:szCs w:val="20"/>
          <w:lang w:eastAsia="ru-RU"/>
        </w:rPr>
        <w:t xml:space="preserve">                        </w:t>
      </w:r>
      <w:r w:rsidRPr="001172D7">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w:t>
      </w:r>
      <w:r w:rsidRPr="001172D7">
        <w:rPr>
          <w:rFonts w:ascii="Times New Roman" w:eastAsia="Times New Roman" w:hAnsi="Times New Roman" w:cs="Times New Roman"/>
          <w:sz w:val="28"/>
          <w:szCs w:val="20"/>
          <w:lang w:eastAsia="ru-RU"/>
        </w:rPr>
        <w:t>7)</w:t>
      </w:r>
    </w:p>
    <w:p w:rsidR="001172D7" w:rsidRPr="001172D7" w:rsidRDefault="001172D7" w:rsidP="001172D7">
      <w:pPr>
        <w:spacing w:after="0" w:line="360" w:lineRule="auto"/>
        <w:ind w:left="20" w:right="20" w:firstLine="68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w:t>
      </w:r>
      <w:r w:rsidRPr="001172D7">
        <w:rPr>
          <w:rFonts w:ascii="Times New Roman" w:eastAsia="Times New Roman" w:hAnsi="Times New Roman" w:cs="Times New Roman"/>
          <w:sz w:val="28"/>
          <w:szCs w:val="20"/>
          <w:lang w:eastAsia="ru-RU"/>
        </w:rPr>
        <w:t>де</w:t>
      </w:r>
      <w:r>
        <w:rPr>
          <w:rFonts w:ascii="Times New Roman" w:eastAsia="Times New Roman" w:hAnsi="Times New Roman" w:cs="Times New Roman"/>
          <w:sz w:val="28"/>
          <w:szCs w:val="20"/>
          <w:lang w:eastAsia="ru-RU"/>
        </w:rPr>
        <w:t>:</w:t>
      </w:r>
    </w:p>
    <w:p w:rsidR="001172D7" w:rsidRPr="001172D7" w:rsidRDefault="001172D7" w:rsidP="001172D7">
      <w:pPr>
        <w:spacing w:after="0" w:line="360" w:lineRule="auto"/>
        <w:ind w:left="20" w:right="20" w:firstLine="689"/>
        <w:jc w:val="both"/>
        <w:rPr>
          <w:rFonts w:ascii="Times New Roman" w:eastAsia="Times New Roman" w:hAnsi="Times New Roman" w:cs="Times New Roman"/>
          <w:sz w:val="28"/>
          <w:szCs w:val="20"/>
          <w:lang w:eastAsia="ru-RU"/>
        </w:rPr>
      </w:pPr>
      <w:proofErr w:type="spellStart"/>
      <w:r w:rsidRPr="001172D7">
        <w:rPr>
          <w:rFonts w:ascii="Times New Roman" w:eastAsia="Times New Roman" w:hAnsi="Times New Roman" w:cs="Times New Roman"/>
          <w:sz w:val="28"/>
          <w:szCs w:val="20"/>
          <w:lang w:eastAsia="ru-RU"/>
        </w:rPr>
        <w:t>Пср</w:t>
      </w:r>
      <w:proofErr w:type="spellEnd"/>
      <w:r w:rsidRPr="001172D7">
        <w:rPr>
          <w:rFonts w:ascii="Times New Roman" w:eastAsia="Times New Roman" w:hAnsi="Times New Roman" w:cs="Times New Roman"/>
          <w:sz w:val="28"/>
          <w:szCs w:val="20"/>
          <w:lang w:eastAsia="ru-RU"/>
        </w:rPr>
        <w:t>. – средняя пр</w:t>
      </w:r>
      <w:r>
        <w:rPr>
          <w:rFonts w:ascii="Times New Roman" w:eastAsia="Times New Roman" w:hAnsi="Times New Roman" w:cs="Times New Roman"/>
          <w:sz w:val="28"/>
          <w:szCs w:val="20"/>
          <w:lang w:eastAsia="ru-RU"/>
        </w:rPr>
        <w:t xml:space="preserve">ибыль за год по инвестиционному </w:t>
      </w:r>
      <w:r w:rsidRPr="001172D7">
        <w:rPr>
          <w:rFonts w:ascii="Times New Roman" w:eastAsia="Times New Roman" w:hAnsi="Times New Roman" w:cs="Times New Roman"/>
          <w:sz w:val="28"/>
          <w:szCs w:val="20"/>
          <w:lang w:eastAsia="ru-RU"/>
        </w:rPr>
        <w:t>проекту;</w:t>
      </w:r>
    </w:p>
    <w:p w:rsidR="001172D7" w:rsidRPr="001172D7" w:rsidRDefault="001172D7" w:rsidP="001172D7">
      <w:pPr>
        <w:spacing w:after="0" w:line="360" w:lineRule="auto"/>
        <w:ind w:left="20" w:right="20" w:firstLine="689"/>
        <w:jc w:val="both"/>
        <w:rPr>
          <w:rFonts w:ascii="Times New Roman" w:eastAsia="Times New Roman" w:hAnsi="Times New Roman" w:cs="Times New Roman"/>
          <w:sz w:val="28"/>
          <w:szCs w:val="20"/>
          <w:lang w:eastAsia="ru-RU"/>
        </w:rPr>
      </w:pPr>
      <w:r w:rsidRPr="001172D7">
        <w:rPr>
          <w:rFonts w:ascii="Times New Roman" w:eastAsia="Times New Roman" w:hAnsi="Times New Roman" w:cs="Times New Roman"/>
          <w:sz w:val="28"/>
          <w:szCs w:val="20"/>
          <w:lang w:eastAsia="ru-RU"/>
        </w:rPr>
        <w:t>И – сумма инвестиций.</w:t>
      </w:r>
    </w:p>
    <w:p w:rsidR="001172D7" w:rsidRPr="001172D7" w:rsidRDefault="001172D7" w:rsidP="001172D7">
      <w:pPr>
        <w:spacing w:after="0" w:line="360" w:lineRule="auto"/>
        <w:ind w:left="20" w:right="20" w:firstLine="689"/>
        <w:jc w:val="both"/>
        <w:rPr>
          <w:rFonts w:ascii="Times New Roman" w:eastAsia="Times New Roman" w:hAnsi="Times New Roman" w:cs="Times New Roman"/>
          <w:sz w:val="28"/>
          <w:szCs w:val="20"/>
          <w:lang w:eastAsia="ru-RU"/>
        </w:rPr>
      </w:pPr>
      <w:r w:rsidRPr="001172D7">
        <w:rPr>
          <w:rFonts w:ascii="Times New Roman" w:eastAsia="Times New Roman" w:hAnsi="Times New Roman" w:cs="Times New Roman"/>
          <w:sz w:val="28"/>
          <w:szCs w:val="20"/>
          <w:lang w:eastAsia="ru-RU"/>
        </w:rPr>
        <w:t>Если по истечени</w:t>
      </w:r>
      <w:r>
        <w:rPr>
          <w:rFonts w:ascii="Times New Roman" w:eastAsia="Times New Roman" w:hAnsi="Times New Roman" w:cs="Times New Roman"/>
          <w:sz w:val="28"/>
          <w:szCs w:val="20"/>
          <w:lang w:eastAsia="ru-RU"/>
        </w:rPr>
        <w:t xml:space="preserve">и срока инвестиционного проекта </w:t>
      </w:r>
      <w:r w:rsidRPr="001172D7">
        <w:rPr>
          <w:rFonts w:ascii="Times New Roman" w:eastAsia="Times New Roman" w:hAnsi="Times New Roman" w:cs="Times New Roman"/>
          <w:sz w:val="28"/>
          <w:szCs w:val="20"/>
          <w:lang w:eastAsia="ru-RU"/>
        </w:rPr>
        <w:t>предполагается наличие остаточной стоимости, то о</w:t>
      </w:r>
      <w:r>
        <w:rPr>
          <w:rFonts w:ascii="Times New Roman" w:eastAsia="Times New Roman" w:hAnsi="Times New Roman" w:cs="Times New Roman"/>
          <w:sz w:val="28"/>
          <w:szCs w:val="20"/>
          <w:lang w:eastAsia="ru-RU"/>
        </w:rPr>
        <w:t xml:space="preserve">на </w:t>
      </w:r>
      <w:r w:rsidRPr="001172D7">
        <w:rPr>
          <w:rFonts w:ascii="Times New Roman" w:eastAsia="Times New Roman" w:hAnsi="Times New Roman" w:cs="Times New Roman"/>
          <w:sz w:val="28"/>
          <w:szCs w:val="20"/>
          <w:lang w:eastAsia="ru-RU"/>
        </w:rPr>
        <w:t>должна быть исключена из расчета.</w:t>
      </w:r>
    </w:p>
    <w:p w:rsidR="00D85B94" w:rsidRDefault="001172D7" w:rsidP="006F1572">
      <w:pPr>
        <w:spacing w:after="0" w:line="360" w:lineRule="auto"/>
        <w:ind w:left="20" w:right="20" w:firstLine="689"/>
        <w:jc w:val="both"/>
        <w:rPr>
          <w:rFonts w:ascii="Times New Roman" w:eastAsia="Times New Roman" w:hAnsi="Times New Roman" w:cs="Times New Roman"/>
          <w:sz w:val="28"/>
          <w:szCs w:val="20"/>
          <w:lang w:eastAsia="ru-RU"/>
        </w:rPr>
      </w:pPr>
      <w:r w:rsidRPr="001172D7">
        <w:rPr>
          <w:rFonts w:ascii="Times New Roman" w:eastAsia="Times New Roman" w:hAnsi="Times New Roman" w:cs="Times New Roman"/>
          <w:sz w:val="28"/>
          <w:szCs w:val="20"/>
          <w:lang w:eastAsia="ru-RU"/>
        </w:rPr>
        <w:t>Методы, основанн</w:t>
      </w:r>
      <w:r>
        <w:rPr>
          <w:rFonts w:ascii="Times New Roman" w:eastAsia="Times New Roman" w:hAnsi="Times New Roman" w:cs="Times New Roman"/>
          <w:sz w:val="28"/>
          <w:szCs w:val="20"/>
          <w:lang w:eastAsia="ru-RU"/>
        </w:rPr>
        <w:t xml:space="preserve">ые на принципах дисконтирования </w:t>
      </w:r>
      <w:r w:rsidRPr="001172D7">
        <w:rPr>
          <w:rFonts w:ascii="Times New Roman" w:eastAsia="Times New Roman" w:hAnsi="Times New Roman" w:cs="Times New Roman"/>
          <w:sz w:val="28"/>
          <w:szCs w:val="20"/>
          <w:lang w:eastAsia="ru-RU"/>
        </w:rPr>
        <w:t>денежных потоков,</w:t>
      </w:r>
      <w:r>
        <w:rPr>
          <w:rFonts w:ascii="Times New Roman" w:eastAsia="Times New Roman" w:hAnsi="Times New Roman" w:cs="Times New Roman"/>
          <w:sz w:val="28"/>
          <w:szCs w:val="20"/>
          <w:lang w:eastAsia="ru-RU"/>
        </w:rPr>
        <w:t xml:space="preserve"> предполагают сопоставление ве</w:t>
      </w:r>
      <w:r w:rsidRPr="001172D7">
        <w:rPr>
          <w:rFonts w:ascii="Times New Roman" w:eastAsia="Times New Roman" w:hAnsi="Times New Roman" w:cs="Times New Roman"/>
          <w:sz w:val="28"/>
          <w:szCs w:val="20"/>
          <w:lang w:eastAsia="ru-RU"/>
        </w:rPr>
        <w:t>личины инвест</w:t>
      </w:r>
      <w:r>
        <w:rPr>
          <w:rFonts w:ascii="Times New Roman" w:eastAsia="Times New Roman" w:hAnsi="Times New Roman" w:cs="Times New Roman"/>
          <w:sz w:val="28"/>
          <w:szCs w:val="20"/>
          <w:lang w:eastAsia="ru-RU"/>
        </w:rPr>
        <w:t xml:space="preserve">иций с общей суммой приведенных </w:t>
      </w:r>
      <w:r w:rsidRPr="001172D7">
        <w:rPr>
          <w:rFonts w:ascii="Times New Roman" w:eastAsia="Times New Roman" w:hAnsi="Times New Roman" w:cs="Times New Roman"/>
          <w:sz w:val="28"/>
          <w:szCs w:val="20"/>
          <w:lang w:eastAsia="ru-RU"/>
        </w:rPr>
        <w:t>(дисконтированных) будущих поступлений.</w:t>
      </w:r>
      <w:r w:rsidR="006F1572">
        <w:rPr>
          <w:rFonts w:ascii="Times New Roman" w:eastAsia="Times New Roman" w:hAnsi="Times New Roman" w:cs="Times New Roman"/>
          <w:sz w:val="28"/>
          <w:szCs w:val="20"/>
          <w:lang w:eastAsia="ru-RU"/>
        </w:rPr>
        <w:t xml:space="preserve"> </w:t>
      </w:r>
      <w:r w:rsidR="006F1572" w:rsidRPr="006F1572">
        <w:rPr>
          <w:rFonts w:ascii="Times New Roman" w:eastAsia="Times New Roman" w:hAnsi="Times New Roman" w:cs="Times New Roman"/>
          <w:sz w:val="28"/>
          <w:szCs w:val="20"/>
          <w:lang w:eastAsia="ru-RU"/>
        </w:rPr>
        <w:t>В зависимости о</w:t>
      </w:r>
      <w:r w:rsidR="006F1572">
        <w:rPr>
          <w:rFonts w:ascii="Times New Roman" w:eastAsia="Times New Roman" w:hAnsi="Times New Roman" w:cs="Times New Roman"/>
          <w:sz w:val="28"/>
          <w:szCs w:val="20"/>
          <w:lang w:eastAsia="ru-RU"/>
        </w:rPr>
        <w:t xml:space="preserve">т выбранных за основу критериев </w:t>
      </w:r>
      <w:r w:rsidR="006F1572" w:rsidRPr="006F1572">
        <w:rPr>
          <w:rFonts w:ascii="Times New Roman" w:eastAsia="Times New Roman" w:hAnsi="Times New Roman" w:cs="Times New Roman"/>
          <w:sz w:val="28"/>
          <w:szCs w:val="20"/>
          <w:lang w:eastAsia="ru-RU"/>
        </w:rPr>
        <w:t>проект либо прини</w:t>
      </w:r>
      <w:r w:rsidR="006F1572">
        <w:rPr>
          <w:rFonts w:ascii="Times New Roman" w:eastAsia="Times New Roman" w:hAnsi="Times New Roman" w:cs="Times New Roman"/>
          <w:sz w:val="28"/>
          <w:szCs w:val="20"/>
          <w:lang w:eastAsia="ru-RU"/>
        </w:rPr>
        <w:t xml:space="preserve">мается, либо отклоняется. После </w:t>
      </w:r>
      <w:r w:rsidR="006F1572" w:rsidRPr="006F1572">
        <w:rPr>
          <w:rFonts w:ascii="Times New Roman" w:eastAsia="Times New Roman" w:hAnsi="Times New Roman" w:cs="Times New Roman"/>
          <w:sz w:val="28"/>
          <w:szCs w:val="20"/>
          <w:lang w:eastAsia="ru-RU"/>
        </w:rPr>
        <w:t>принятия инвестиц</w:t>
      </w:r>
      <w:r w:rsidR="006F1572">
        <w:rPr>
          <w:rFonts w:ascii="Times New Roman" w:eastAsia="Times New Roman" w:hAnsi="Times New Roman" w:cs="Times New Roman"/>
          <w:sz w:val="28"/>
          <w:szCs w:val="20"/>
          <w:lang w:eastAsia="ru-RU"/>
        </w:rPr>
        <w:t xml:space="preserve">ионного проекта разрабатываются </w:t>
      </w:r>
      <w:r w:rsidR="006F1572" w:rsidRPr="006F1572">
        <w:rPr>
          <w:rFonts w:ascii="Times New Roman" w:eastAsia="Times New Roman" w:hAnsi="Times New Roman" w:cs="Times New Roman"/>
          <w:sz w:val="28"/>
          <w:szCs w:val="20"/>
          <w:lang w:eastAsia="ru-RU"/>
        </w:rPr>
        <w:t>конкретные мероприятия по его реализации.</w:t>
      </w:r>
    </w:p>
    <w:p w:rsidR="006F3090" w:rsidRPr="006F3090" w:rsidRDefault="006F3090" w:rsidP="006F3090">
      <w:pPr>
        <w:spacing w:after="0" w:line="360" w:lineRule="auto"/>
        <w:ind w:left="20" w:right="20" w:firstLine="689"/>
        <w:jc w:val="both"/>
        <w:rPr>
          <w:rFonts w:ascii="Times New Roman" w:eastAsia="Times New Roman" w:hAnsi="Times New Roman" w:cs="Times New Roman"/>
          <w:sz w:val="28"/>
          <w:szCs w:val="20"/>
          <w:lang w:eastAsia="ru-RU"/>
        </w:rPr>
      </w:pPr>
    </w:p>
    <w:p w:rsidR="009477BA" w:rsidRPr="00B646B9" w:rsidRDefault="009477BA" w:rsidP="009477BA">
      <w:pPr>
        <w:spacing w:after="0" w:line="360" w:lineRule="auto"/>
        <w:ind w:left="20" w:right="20" w:firstLine="689"/>
        <w:jc w:val="both"/>
        <w:rPr>
          <w:rFonts w:ascii="Times New Roman" w:eastAsia="Times New Roman" w:hAnsi="Times New Roman" w:cs="Times New Roman"/>
          <w:sz w:val="28"/>
          <w:szCs w:val="20"/>
          <w:lang w:eastAsia="ru-RU"/>
        </w:rPr>
      </w:pPr>
      <w:proofErr w:type="gramStart"/>
      <w:r w:rsidRPr="00825167">
        <w:rPr>
          <w:rFonts w:ascii="Times New Roman" w:eastAsia="Times New Roman" w:hAnsi="Times New Roman" w:cs="Times New Roman"/>
          <w:sz w:val="28"/>
          <w:szCs w:val="20"/>
          <w:lang w:eastAsia="ru-RU"/>
        </w:rPr>
        <w:t xml:space="preserve">Таким образом, уровень </w:t>
      </w:r>
      <w:r>
        <w:rPr>
          <w:rFonts w:ascii="Times New Roman" w:eastAsia="Times New Roman" w:hAnsi="Times New Roman" w:cs="Times New Roman"/>
          <w:sz w:val="28"/>
          <w:szCs w:val="20"/>
          <w:lang w:eastAsia="ru-RU"/>
        </w:rPr>
        <w:t xml:space="preserve">эффективности </w:t>
      </w:r>
      <w:r w:rsidRPr="00825167">
        <w:rPr>
          <w:rFonts w:ascii="Times New Roman" w:eastAsia="Times New Roman" w:hAnsi="Times New Roman" w:cs="Times New Roman"/>
          <w:sz w:val="28"/>
          <w:szCs w:val="20"/>
          <w:lang w:eastAsia="ru-RU"/>
        </w:rPr>
        <w:t>экономической безопасности предприятия может быть оценен с помо</w:t>
      </w:r>
      <w:r w:rsidRPr="00825167">
        <w:rPr>
          <w:rFonts w:ascii="Times New Roman" w:eastAsia="Times New Roman" w:hAnsi="Times New Roman" w:cs="Times New Roman"/>
          <w:sz w:val="28"/>
          <w:szCs w:val="20"/>
          <w:lang w:eastAsia="ru-RU"/>
        </w:rPr>
        <w:softHyphen/>
        <w:t>щью частных, многофакторных интегральных, системного и проектного методов.</w:t>
      </w:r>
      <w:proofErr w:type="gramEnd"/>
      <w:r w:rsidRPr="00825167">
        <w:rPr>
          <w:rFonts w:ascii="Times New Roman" w:eastAsia="Times New Roman" w:hAnsi="Times New Roman" w:cs="Times New Roman"/>
          <w:sz w:val="28"/>
          <w:szCs w:val="20"/>
          <w:lang w:eastAsia="ru-RU"/>
        </w:rPr>
        <w:t xml:space="preserve"> Данные методы оценки экономической безопасности предприятия могут применяться на всех ступенях управления (анализ, контроль и планирование).</w:t>
      </w:r>
    </w:p>
    <w:p w:rsidR="009477BA" w:rsidRPr="00825167" w:rsidRDefault="009477BA" w:rsidP="009477BA">
      <w:pPr>
        <w:spacing w:after="0" w:line="250" w:lineRule="exact"/>
        <w:ind w:left="20" w:right="20" w:firstLine="360"/>
        <w:jc w:val="both"/>
        <w:rPr>
          <w:rFonts w:ascii="Times New Roman" w:eastAsia="Times New Roman" w:hAnsi="Times New Roman" w:cs="Times New Roman"/>
          <w:sz w:val="24"/>
          <w:szCs w:val="24"/>
          <w:lang w:eastAsia="ru-RU"/>
        </w:rPr>
      </w:pPr>
    </w:p>
    <w:p w:rsidR="009477BA" w:rsidRDefault="009477BA" w:rsidP="009477BA"/>
    <w:p w:rsidR="006F1572" w:rsidRDefault="006F1572" w:rsidP="009477BA"/>
    <w:p w:rsidR="006F1572" w:rsidRDefault="006F1572" w:rsidP="009477BA"/>
    <w:p w:rsidR="006F1572" w:rsidRDefault="006F1572" w:rsidP="009477BA"/>
    <w:p w:rsidR="006F1572" w:rsidRDefault="006F1572" w:rsidP="009477BA"/>
    <w:p w:rsidR="006F1572" w:rsidRDefault="006F1572" w:rsidP="009477BA"/>
    <w:p w:rsidR="006F1572" w:rsidRDefault="006F1572" w:rsidP="009477BA"/>
    <w:p w:rsidR="006F1572" w:rsidRDefault="006F1572" w:rsidP="009477BA"/>
    <w:p w:rsidR="006F1572" w:rsidRDefault="006F1572" w:rsidP="009477BA"/>
    <w:p w:rsidR="006F1572" w:rsidRDefault="006F1572" w:rsidP="009477BA"/>
    <w:p w:rsidR="006F1572" w:rsidRDefault="006F1572" w:rsidP="009477BA"/>
    <w:p w:rsidR="006F1572" w:rsidRDefault="006F1572" w:rsidP="009477BA"/>
    <w:p w:rsidR="006F1572" w:rsidRDefault="006F1572" w:rsidP="009477BA"/>
    <w:p w:rsidR="006F1572" w:rsidRDefault="006F1572" w:rsidP="009477BA"/>
    <w:p w:rsidR="006F1572" w:rsidRDefault="006F1572" w:rsidP="009477BA"/>
    <w:p w:rsidR="006F1572" w:rsidRDefault="006F1572" w:rsidP="009477BA"/>
    <w:p w:rsidR="006F1572" w:rsidRDefault="006F1572" w:rsidP="009477BA"/>
    <w:p w:rsidR="006F1572" w:rsidRDefault="006F1572" w:rsidP="009477BA"/>
    <w:p w:rsidR="006F1572" w:rsidRDefault="006F1572" w:rsidP="009477BA"/>
    <w:p w:rsidR="006F1572" w:rsidRPr="00825167" w:rsidRDefault="006F1572" w:rsidP="009477BA"/>
    <w:p w:rsidR="00D61927" w:rsidRPr="00D61927" w:rsidRDefault="00D61927" w:rsidP="00D75D7F">
      <w:pPr>
        <w:pStyle w:val="1"/>
        <w:ind w:firstLine="709"/>
        <w:jc w:val="both"/>
        <w:rPr>
          <w:rFonts w:ascii="Times New Roman" w:hAnsi="Times New Roman" w:cs="Times New Roman"/>
          <w:color w:val="0D0D0D" w:themeColor="text1" w:themeTint="F2"/>
        </w:rPr>
      </w:pPr>
      <w:bookmarkStart w:id="6" w:name="_Toc514802190"/>
      <w:r w:rsidRPr="00D61927">
        <w:rPr>
          <w:rFonts w:ascii="Times New Roman" w:hAnsi="Times New Roman" w:cs="Times New Roman"/>
          <w:color w:val="0D0D0D" w:themeColor="text1" w:themeTint="F2"/>
        </w:rPr>
        <w:lastRenderedPageBreak/>
        <w:t>Глава 2. Анализ эффективности мероприятий по обеспечению экономической безопасности ПАО «Кузнецов»</w:t>
      </w:r>
      <w:bookmarkEnd w:id="6"/>
    </w:p>
    <w:p w:rsidR="00D61927" w:rsidRPr="00D61927" w:rsidRDefault="00D61927" w:rsidP="00D75D7F">
      <w:pPr>
        <w:pStyle w:val="2"/>
        <w:ind w:firstLine="709"/>
        <w:jc w:val="both"/>
        <w:rPr>
          <w:rFonts w:ascii="Times New Roman" w:hAnsi="Times New Roman" w:cs="Times New Roman"/>
          <w:color w:val="0D0D0D" w:themeColor="text1" w:themeTint="F2"/>
          <w:sz w:val="28"/>
        </w:rPr>
      </w:pPr>
      <w:bookmarkStart w:id="7" w:name="_Toc514802191"/>
      <w:r w:rsidRPr="00D61927">
        <w:rPr>
          <w:rFonts w:ascii="Times New Roman" w:hAnsi="Times New Roman" w:cs="Times New Roman"/>
          <w:color w:val="0D0D0D" w:themeColor="text1" w:themeTint="F2"/>
          <w:sz w:val="28"/>
        </w:rPr>
        <w:t xml:space="preserve">2.1. </w:t>
      </w:r>
      <w:r w:rsidR="00BA080B" w:rsidRPr="00D75D7F">
        <w:rPr>
          <w:rFonts w:ascii="Times New Roman" w:hAnsi="Times New Roman" w:cs="Times New Roman"/>
          <w:color w:val="0D0D0D" w:themeColor="text1" w:themeTint="F2"/>
          <w:sz w:val="28"/>
        </w:rPr>
        <w:t>Характеристика финансово-экономического состояния ПАО «Кузнецов»</w:t>
      </w:r>
      <w:bookmarkEnd w:id="7"/>
    </w:p>
    <w:p w:rsidR="00D75D7F" w:rsidRDefault="00D75D7F" w:rsidP="00D61927">
      <w:pPr>
        <w:spacing w:after="0" w:line="360" w:lineRule="auto"/>
        <w:ind w:firstLine="709"/>
        <w:jc w:val="both"/>
        <w:rPr>
          <w:rFonts w:ascii="Times New Roman" w:hAnsi="Times New Roman" w:cs="Times New Roman"/>
          <w:sz w:val="28"/>
          <w:szCs w:val="28"/>
        </w:rPr>
      </w:pP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ПАО «Кузнецов» – является ведущим предприятием в России по разработке, производству, техническому сопровождению в эксплуатации и ремонту газотурбинных авиационных, жидкостных ракетных двигателей, газотурбинных установок для наземного использования в газовой отрасли, энергетике.</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 xml:space="preserve">ПАО «Кузнецов» входит в состав Объединенной двигателестроительной корпорации. Является ведущим предприятием в России по разработке, производству, техническому сопровождению в эксплуатации и ремонту газотурбинных авиационных, жидкостных ракетных двигателей, газотурбинных установок для наземного использования в газовой отрасли, энергетике.  </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 xml:space="preserve">Предприятие ведёт отсчёт своей истории с осени 1912 года, когда в Москве, на Николаевской улице (ныне Ткацкой), на базе кустарных мастерских был  открыт  небольшой механический завод французского Общества «Гном» по сборке авиационных звездообразных семицилиндровых ротативных двигателей воздушного охлаждения  «Гном» мощностью 50 </w:t>
      </w:r>
      <w:proofErr w:type="spellStart"/>
      <w:r w:rsidRPr="00D61927">
        <w:rPr>
          <w:rFonts w:ascii="Times New Roman" w:hAnsi="Times New Roman" w:cs="Times New Roman"/>
          <w:sz w:val="28"/>
          <w:szCs w:val="28"/>
        </w:rPr>
        <w:t>л.с</w:t>
      </w:r>
      <w:proofErr w:type="spellEnd"/>
      <w:r w:rsidRPr="00D61927">
        <w:rPr>
          <w:rFonts w:ascii="Times New Roman" w:hAnsi="Times New Roman" w:cs="Times New Roman"/>
          <w:sz w:val="28"/>
          <w:szCs w:val="28"/>
        </w:rPr>
        <w:t xml:space="preserve">. (80 </w:t>
      </w:r>
      <w:proofErr w:type="spellStart"/>
      <w:r w:rsidRPr="00D61927">
        <w:rPr>
          <w:rFonts w:ascii="Times New Roman" w:hAnsi="Times New Roman" w:cs="Times New Roman"/>
          <w:sz w:val="28"/>
          <w:szCs w:val="28"/>
        </w:rPr>
        <w:t>л.с</w:t>
      </w:r>
      <w:proofErr w:type="spellEnd"/>
      <w:r w:rsidRPr="00D61927">
        <w:rPr>
          <w:rFonts w:ascii="Times New Roman" w:hAnsi="Times New Roman" w:cs="Times New Roman"/>
          <w:sz w:val="28"/>
          <w:szCs w:val="28"/>
        </w:rPr>
        <w:t>. с 1913 г.). Двигатели собирались полностью из ввозимых  деталей и узлов.  Двигатели «Гном»  использовались в авиации царской России  на самолётах «Фарман», «</w:t>
      </w:r>
      <w:proofErr w:type="spellStart"/>
      <w:r w:rsidRPr="00D61927">
        <w:rPr>
          <w:rFonts w:ascii="Times New Roman" w:hAnsi="Times New Roman" w:cs="Times New Roman"/>
          <w:sz w:val="28"/>
          <w:szCs w:val="28"/>
        </w:rPr>
        <w:t>Ньюпор</w:t>
      </w:r>
      <w:proofErr w:type="spellEnd"/>
      <w:r w:rsidRPr="00D61927">
        <w:rPr>
          <w:rFonts w:ascii="Times New Roman" w:hAnsi="Times New Roman" w:cs="Times New Roman"/>
          <w:sz w:val="28"/>
          <w:szCs w:val="28"/>
        </w:rPr>
        <w:t>» и самолётах отечественных конструкций.</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Основными видами деятельности ПАО «Кузнецов» являются:</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 космическая деятельность;</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 разработка, производство, ремонт вооружения и военной техники;</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 разработка, производство, ремонт, испытание авиационной техники, в том числе авиационной техники двойного назначения;</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 защита государственной тайны на предприятии;</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lastRenderedPageBreak/>
        <w:t>- эксплуатация взрывопожароопасных производственных объектов;</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 эксплуатация химически опасных производственных объектов;</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 хранение и применение взрывчатых материалов промышленного назначения;</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 xml:space="preserve">- погрузочно-разгрузочная деятельность, применительно к опасным грузам на </w:t>
      </w:r>
      <w:proofErr w:type="gramStart"/>
      <w:r w:rsidRPr="00D61927">
        <w:rPr>
          <w:rFonts w:ascii="Times New Roman" w:hAnsi="Times New Roman" w:cs="Times New Roman"/>
          <w:sz w:val="28"/>
          <w:szCs w:val="28"/>
        </w:rPr>
        <w:t>железно-дорожном</w:t>
      </w:r>
      <w:proofErr w:type="gramEnd"/>
      <w:r w:rsidRPr="00D61927">
        <w:rPr>
          <w:rFonts w:ascii="Times New Roman" w:hAnsi="Times New Roman" w:cs="Times New Roman"/>
          <w:sz w:val="28"/>
          <w:szCs w:val="28"/>
        </w:rPr>
        <w:t xml:space="preserve"> транспорте;</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 деятельность по сбору, использованию, обезвреживанию, транспортировке, размещению отходов I-IV класса опасности;</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 деятельность по изготовлению и ремонту средств измерений;</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 пользование недрами;</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 использование источников ионизирующего излучения;</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 гарантийное и послегарантийное обслуживание выпускаемой продукции и организация сервисной сети в регионах и странах ее реализации;</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 разработка и производство товаров народного потребления;</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 xml:space="preserve">- выполнение </w:t>
      </w:r>
      <w:proofErr w:type="gramStart"/>
      <w:r w:rsidRPr="00D61927">
        <w:rPr>
          <w:rFonts w:ascii="Times New Roman" w:hAnsi="Times New Roman" w:cs="Times New Roman"/>
          <w:sz w:val="28"/>
          <w:szCs w:val="28"/>
        </w:rPr>
        <w:t>ОКР</w:t>
      </w:r>
      <w:proofErr w:type="gramEnd"/>
      <w:r w:rsidRPr="00D61927">
        <w:rPr>
          <w:rFonts w:ascii="Times New Roman" w:hAnsi="Times New Roman" w:cs="Times New Roman"/>
          <w:sz w:val="28"/>
          <w:szCs w:val="28"/>
        </w:rPr>
        <w:t xml:space="preserve"> технологического и производственного назначения по договорам (соглашениям) с заказчиками, включая государственные заказы;</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 оказание услуг местной телефонной связи и услуг подвижной радиосвязи предприятиям, организациям;</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 организация и проведение выставок, аукционов;</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 осуществление внешнеэкономической деятельности с целью развития международного сотрудничества, содействия научно-техническому, спортивному и культурному обмену, развития иностранного туризма;</w:t>
      </w:r>
    </w:p>
    <w:p w:rsidR="00D61927" w:rsidRPr="00D61927" w:rsidRDefault="00D61927" w:rsidP="00D61927">
      <w:pPr>
        <w:spacing w:after="0" w:line="360" w:lineRule="auto"/>
        <w:ind w:firstLine="709"/>
        <w:jc w:val="both"/>
        <w:rPr>
          <w:rFonts w:ascii="Times New Roman" w:hAnsi="Times New Roman" w:cs="Times New Roman"/>
          <w:sz w:val="28"/>
          <w:szCs w:val="28"/>
        </w:rPr>
      </w:pPr>
      <w:proofErr w:type="gramStart"/>
      <w:r w:rsidRPr="00D61927">
        <w:rPr>
          <w:rFonts w:ascii="Times New Roman" w:hAnsi="Times New Roman" w:cs="Times New Roman"/>
          <w:sz w:val="28"/>
          <w:szCs w:val="28"/>
        </w:rPr>
        <w:t>- осуществление профессиональной образовательной деятельности в структурном под разделении акционерного ПАО «Кузнецов».</w:t>
      </w:r>
      <w:proofErr w:type="gramEnd"/>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Стратегической целью ПАО «Кузнецов» на данный момент является  - создание предприятия, способного конкурировать с мировыми лидерами в наукоемких отраслях промышленности и высоких технологий.</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lastRenderedPageBreak/>
        <w:t>Рассмотрим организационную структуру ПАО «Кузнецов», представленную в приложении А.</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Как показывают данные приложения</w:t>
      </w:r>
      <w:proofErr w:type="gramStart"/>
      <w:r w:rsidRPr="00D61927">
        <w:rPr>
          <w:rFonts w:ascii="Times New Roman" w:hAnsi="Times New Roman" w:cs="Times New Roman"/>
          <w:sz w:val="28"/>
          <w:szCs w:val="28"/>
        </w:rPr>
        <w:t xml:space="preserve"> А</w:t>
      </w:r>
      <w:proofErr w:type="gramEnd"/>
      <w:r w:rsidRPr="00D61927">
        <w:rPr>
          <w:rFonts w:ascii="Times New Roman" w:hAnsi="Times New Roman" w:cs="Times New Roman"/>
          <w:sz w:val="28"/>
          <w:szCs w:val="28"/>
        </w:rPr>
        <w:t xml:space="preserve">, руководства ПАО «Кузнецов» осуществляет генерального директор </w:t>
      </w:r>
      <w:proofErr w:type="spellStart"/>
      <w:r w:rsidRPr="00D61927">
        <w:rPr>
          <w:rFonts w:ascii="Times New Roman" w:hAnsi="Times New Roman" w:cs="Times New Roman"/>
          <w:sz w:val="28"/>
          <w:szCs w:val="28"/>
        </w:rPr>
        <w:t>Павлинич</w:t>
      </w:r>
      <w:proofErr w:type="spellEnd"/>
      <w:r w:rsidRPr="00D61927">
        <w:rPr>
          <w:rFonts w:ascii="Times New Roman" w:hAnsi="Times New Roman" w:cs="Times New Roman"/>
          <w:sz w:val="28"/>
          <w:szCs w:val="28"/>
        </w:rPr>
        <w:t xml:space="preserve"> С. П.</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В непосредственном подчинении  управляющего директора находятся несколько заместителей директора, которые так же осуществляют контрольные полномочия по каждому из курирующих направлений: сервисному обслуживанию авиационной техники государственной авиации, государственной авиации специального назначения, гражданской и транспортной авиации и др.</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 xml:space="preserve">При этом к обсуживающим подразделениям относятся финансовая служба, планово-экономическая служба, отдел приема заказов и др.  </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 xml:space="preserve">Так же необходимо отметить, </w:t>
      </w:r>
      <w:proofErr w:type="gramStart"/>
      <w:r w:rsidRPr="00D61927">
        <w:rPr>
          <w:rFonts w:ascii="Times New Roman" w:hAnsi="Times New Roman" w:cs="Times New Roman"/>
          <w:sz w:val="28"/>
          <w:szCs w:val="28"/>
        </w:rPr>
        <w:t>что</w:t>
      </w:r>
      <w:proofErr w:type="gramEnd"/>
      <w:r w:rsidRPr="00D61927">
        <w:rPr>
          <w:rFonts w:ascii="Times New Roman" w:hAnsi="Times New Roman" w:cs="Times New Roman"/>
          <w:sz w:val="28"/>
          <w:szCs w:val="28"/>
        </w:rPr>
        <w:t xml:space="preserve"> не смотря на уникальность производимых технологий ПАО «Кузнецов», в данном сегменте существуют конкуренты: </w:t>
      </w:r>
      <w:proofErr w:type="gramStart"/>
      <w:r w:rsidRPr="00D61927">
        <w:rPr>
          <w:rFonts w:ascii="Times New Roman" w:hAnsi="Times New Roman" w:cs="Times New Roman"/>
          <w:sz w:val="28"/>
          <w:szCs w:val="28"/>
        </w:rPr>
        <w:t>ОАО «КМПО» (г. Казань), ПАО «НПО Сатурн» (г. Рыбинск),  ПАО «УМПО» (г. Уфа),  АО «ОДК-ПМ» (г. Пермь).</w:t>
      </w:r>
      <w:proofErr w:type="gramEnd"/>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На постсоветском пространстве конкурентами ПАО «Кузнецов» являются украинские производители:  ОАО «Мотор-</w:t>
      </w:r>
      <w:proofErr w:type="spellStart"/>
      <w:r w:rsidRPr="00D61927">
        <w:rPr>
          <w:rFonts w:ascii="Times New Roman" w:hAnsi="Times New Roman" w:cs="Times New Roman"/>
          <w:sz w:val="28"/>
          <w:szCs w:val="28"/>
        </w:rPr>
        <w:t>Сич</w:t>
      </w:r>
      <w:proofErr w:type="spellEnd"/>
      <w:r w:rsidRPr="00D61927">
        <w:rPr>
          <w:rFonts w:ascii="Times New Roman" w:hAnsi="Times New Roman" w:cs="Times New Roman"/>
          <w:sz w:val="28"/>
          <w:szCs w:val="28"/>
        </w:rPr>
        <w:t>» (г. Запорожье),  ГП НПКГ «Зоря-</w:t>
      </w:r>
      <w:proofErr w:type="spellStart"/>
      <w:r w:rsidRPr="00D61927">
        <w:rPr>
          <w:rFonts w:ascii="Times New Roman" w:hAnsi="Times New Roman" w:cs="Times New Roman"/>
          <w:sz w:val="28"/>
          <w:szCs w:val="28"/>
        </w:rPr>
        <w:t>Машпроект</w:t>
      </w:r>
      <w:proofErr w:type="spellEnd"/>
      <w:r w:rsidRPr="00D61927">
        <w:rPr>
          <w:rFonts w:ascii="Times New Roman" w:hAnsi="Times New Roman" w:cs="Times New Roman"/>
          <w:sz w:val="28"/>
          <w:szCs w:val="28"/>
        </w:rPr>
        <w:t>» (г. Николаев).</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 xml:space="preserve">Для комплексной оценки состояния ПАО «Кузнецов» проанализируем динамику и структуру активов и источников их финансирования. </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В таблице 2.1. представлена динамика актива баланса ПАО «Кузнецов».</w:t>
      </w:r>
    </w:p>
    <w:p w:rsidR="00BA080B" w:rsidRDefault="00BA080B" w:rsidP="00D61927">
      <w:pPr>
        <w:spacing w:line="360" w:lineRule="auto"/>
        <w:ind w:firstLine="709"/>
        <w:jc w:val="both"/>
        <w:rPr>
          <w:rFonts w:ascii="Times New Roman" w:hAnsi="Times New Roman" w:cs="Times New Roman"/>
          <w:sz w:val="28"/>
          <w:szCs w:val="28"/>
        </w:rPr>
      </w:pPr>
    </w:p>
    <w:p w:rsidR="00BA080B" w:rsidRDefault="00BA080B" w:rsidP="00D61927">
      <w:pPr>
        <w:spacing w:line="360" w:lineRule="auto"/>
        <w:ind w:firstLine="709"/>
        <w:jc w:val="both"/>
        <w:rPr>
          <w:rFonts w:ascii="Times New Roman" w:hAnsi="Times New Roman" w:cs="Times New Roman"/>
          <w:sz w:val="28"/>
          <w:szCs w:val="28"/>
        </w:rPr>
      </w:pPr>
    </w:p>
    <w:p w:rsidR="00BA080B" w:rsidRDefault="00BA080B" w:rsidP="00D61927">
      <w:pPr>
        <w:spacing w:line="360" w:lineRule="auto"/>
        <w:ind w:firstLine="709"/>
        <w:jc w:val="both"/>
        <w:rPr>
          <w:rFonts w:ascii="Times New Roman" w:hAnsi="Times New Roman" w:cs="Times New Roman"/>
          <w:sz w:val="28"/>
          <w:szCs w:val="28"/>
        </w:rPr>
      </w:pPr>
    </w:p>
    <w:p w:rsidR="00D61927" w:rsidRPr="00D61927" w:rsidRDefault="00D61927" w:rsidP="00D61927">
      <w:pPr>
        <w:spacing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lastRenderedPageBreak/>
        <w:t xml:space="preserve">Таблица 2.1. – Динамика актива баланса ПАО «Кузнецов» с 2014 по 2016 гг., тыс. </w:t>
      </w:r>
      <w:proofErr w:type="spellStart"/>
      <w:r w:rsidRPr="00D61927">
        <w:rPr>
          <w:rFonts w:ascii="Times New Roman" w:hAnsi="Times New Roman" w:cs="Times New Roman"/>
          <w:sz w:val="28"/>
          <w:szCs w:val="28"/>
        </w:rPr>
        <w:t>руб</w:t>
      </w:r>
      <w:proofErr w:type="spellEnd"/>
      <w:r w:rsidRPr="00D61927">
        <w:rPr>
          <w:rFonts w:ascii="Times New Roman" w:hAnsi="Times New Roman" w:cs="Times New Roman"/>
          <w:sz w:val="28"/>
          <w:szCs w:val="28"/>
        </w:rPr>
        <w:t xml:space="preserve"> </w:t>
      </w:r>
      <w:r w:rsidRPr="00D61927">
        <w:rPr>
          <w:rFonts w:ascii="Times New Roman" w:hAnsi="Times New Roman" w:cs="Times New Roman"/>
          <w:sz w:val="28"/>
          <w:szCs w:val="28"/>
          <w:vertAlign w:val="superscript"/>
        </w:rPr>
        <w:footnoteReference w:id="21"/>
      </w:r>
    </w:p>
    <w:tbl>
      <w:tblPr>
        <w:tblW w:w="9796" w:type="dxa"/>
        <w:tblInd w:w="93" w:type="dxa"/>
        <w:tblLayout w:type="fixed"/>
        <w:tblLook w:val="04A0" w:firstRow="1" w:lastRow="0" w:firstColumn="1" w:lastColumn="0" w:noHBand="0" w:noVBand="1"/>
      </w:tblPr>
      <w:tblGrid>
        <w:gridCol w:w="3559"/>
        <w:gridCol w:w="1559"/>
        <w:gridCol w:w="1418"/>
        <w:gridCol w:w="1417"/>
        <w:gridCol w:w="993"/>
        <w:gridCol w:w="850"/>
      </w:tblGrid>
      <w:tr w:rsidR="00D61927" w:rsidRPr="00D61927" w:rsidTr="00CC152B">
        <w:trPr>
          <w:trHeight w:val="270"/>
        </w:trPr>
        <w:tc>
          <w:tcPr>
            <w:tcW w:w="3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2014 год</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2015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2016 год</w:t>
            </w:r>
          </w:p>
        </w:tc>
        <w:tc>
          <w:tcPr>
            <w:tcW w:w="1843" w:type="dxa"/>
            <w:gridSpan w:val="2"/>
            <w:tcBorders>
              <w:top w:val="single" w:sz="4" w:space="0" w:color="auto"/>
              <w:left w:val="nil"/>
              <w:bottom w:val="single" w:sz="4" w:space="0" w:color="auto"/>
              <w:right w:val="single" w:sz="4" w:space="0" w:color="000000"/>
            </w:tcBorders>
            <w:shd w:val="clear" w:color="auto" w:fill="auto"/>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Темп роста в 2016 году относительно,%</w:t>
            </w:r>
          </w:p>
        </w:tc>
      </w:tr>
      <w:tr w:rsidR="00D61927" w:rsidRPr="00D61927" w:rsidTr="00CC152B">
        <w:trPr>
          <w:trHeight w:val="1215"/>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D61927" w:rsidRPr="00D61927" w:rsidRDefault="00D61927" w:rsidP="00D61927">
            <w:pPr>
              <w:spacing w:after="0" w:line="240" w:lineRule="auto"/>
              <w:rPr>
                <w:rFonts w:ascii="Times New Roman" w:eastAsia="Times New Roman"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61927" w:rsidRPr="00D61927" w:rsidRDefault="00D61927" w:rsidP="00D61927">
            <w:pPr>
              <w:spacing w:after="0" w:line="240" w:lineRule="auto"/>
              <w:rPr>
                <w:rFonts w:ascii="Times New Roman" w:eastAsia="Times New Roman" w:hAnsi="Times New Roman" w:cs="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61927" w:rsidRPr="00D61927" w:rsidRDefault="00D61927" w:rsidP="00D61927">
            <w:pPr>
              <w:spacing w:after="0" w:line="240" w:lineRule="auto"/>
              <w:rPr>
                <w:rFonts w:ascii="Times New Roman" w:eastAsia="Times New Roman" w:hAnsi="Times New Roman" w:cs="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61927" w:rsidRPr="00D61927" w:rsidRDefault="00D61927" w:rsidP="00D61927">
            <w:pPr>
              <w:spacing w:after="0" w:line="240" w:lineRule="auto"/>
              <w:rPr>
                <w:rFonts w:ascii="Times New Roman" w:eastAsia="Times New Roman" w:hAnsi="Times New Roman" w:cs="Times New Roman"/>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2014 года</w:t>
            </w:r>
          </w:p>
        </w:tc>
        <w:tc>
          <w:tcPr>
            <w:tcW w:w="850"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2015 года</w:t>
            </w:r>
          </w:p>
        </w:tc>
      </w:tr>
      <w:tr w:rsidR="00D61927" w:rsidRPr="00D61927" w:rsidTr="00CC152B">
        <w:trPr>
          <w:trHeight w:val="525"/>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b/>
                <w:bCs/>
                <w:lang w:eastAsia="ru-RU"/>
              </w:rPr>
            </w:pPr>
            <w:r w:rsidRPr="00D61927">
              <w:rPr>
                <w:rFonts w:ascii="Times New Roman" w:eastAsia="Times New Roman" w:hAnsi="Times New Roman" w:cs="Times New Roman"/>
                <w:b/>
                <w:bCs/>
                <w:lang w:eastAsia="ru-RU"/>
              </w:rPr>
              <w:t>ВНЕОБОРОТНЫЕ АКТИВЫ</w:t>
            </w:r>
          </w:p>
        </w:tc>
        <w:tc>
          <w:tcPr>
            <w:tcW w:w="155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8 914 464</w:t>
            </w:r>
          </w:p>
        </w:tc>
        <w:tc>
          <w:tcPr>
            <w:tcW w:w="1418"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9 947 789</w:t>
            </w:r>
          </w:p>
        </w:tc>
        <w:tc>
          <w:tcPr>
            <w:tcW w:w="1417"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11 177 094</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125,38</w:t>
            </w:r>
          </w:p>
        </w:tc>
        <w:tc>
          <w:tcPr>
            <w:tcW w:w="850"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112,36</w:t>
            </w:r>
          </w:p>
        </w:tc>
      </w:tr>
      <w:tr w:rsidR="00D61927" w:rsidRPr="00D61927" w:rsidTr="00CC152B">
        <w:trPr>
          <w:trHeight w:val="39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b/>
                <w:bCs/>
                <w:lang w:eastAsia="ru-RU"/>
              </w:rPr>
              <w:t xml:space="preserve"> </w:t>
            </w:r>
            <w:r w:rsidRPr="00D61927">
              <w:rPr>
                <w:rFonts w:ascii="Times New Roman" w:eastAsia="Times New Roman" w:hAnsi="Times New Roman" w:cs="Times New Roman"/>
                <w:lang w:eastAsia="ru-RU"/>
              </w:rPr>
              <w:t>Нематериальные активы</w:t>
            </w:r>
          </w:p>
        </w:tc>
        <w:tc>
          <w:tcPr>
            <w:tcW w:w="155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9 153</w:t>
            </w:r>
          </w:p>
        </w:tc>
        <w:tc>
          <w:tcPr>
            <w:tcW w:w="1418"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5 192</w:t>
            </w:r>
          </w:p>
        </w:tc>
        <w:tc>
          <w:tcPr>
            <w:tcW w:w="1417"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1 370</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14,97</w:t>
            </w:r>
          </w:p>
        </w:tc>
        <w:tc>
          <w:tcPr>
            <w:tcW w:w="850"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26,39</w:t>
            </w:r>
          </w:p>
        </w:tc>
      </w:tr>
      <w:tr w:rsidR="00D61927" w:rsidRPr="00D61927" w:rsidTr="00CC152B">
        <w:trPr>
          <w:trHeight w:val="39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Результаты исследований и разработок</w:t>
            </w:r>
          </w:p>
        </w:tc>
        <w:tc>
          <w:tcPr>
            <w:tcW w:w="155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474 262</w:t>
            </w:r>
          </w:p>
        </w:tc>
        <w:tc>
          <w:tcPr>
            <w:tcW w:w="1418"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491 865</w:t>
            </w:r>
          </w:p>
        </w:tc>
        <w:tc>
          <w:tcPr>
            <w:tcW w:w="1417"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494 888</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104,35</w:t>
            </w:r>
          </w:p>
        </w:tc>
        <w:tc>
          <w:tcPr>
            <w:tcW w:w="850"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100,61</w:t>
            </w:r>
          </w:p>
        </w:tc>
      </w:tr>
      <w:tr w:rsidR="00D61927" w:rsidRPr="00D61927" w:rsidTr="00CC152B">
        <w:trPr>
          <w:trHeight w:val="39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Нематериальные поисковые активы</w:t>
            </w:r>
          </w:p>
        </w:tc>
        <w:tc>
          <w:tcPr>
            <w:tcW w:w="1559"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 </w:t>
            </w:r>
          </w:p>
        </w:tc>
      </w:tr>
      <w:tr w:rsidR="00D61927" w:rsidRPr="00D61927" w:rsidTr="00CC152B">
        <w:trPr>
          <w:trHeight w:val="39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Материальные поисковые активы</w:t>
            </w:r>
          </w:p>
        </w:tc>
        <w:tc>
          <w:tcPr>
            <w:tcW w:w="1559"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 </w:t>
            </w:r>
          </w:p>
        </w:tc>
      </w:tr>
      <w:tr w:rsidR="00D61927" w:rsidRPr="00D61927" w:rsidTr="00CC152B">
        <w:trPr>
          <w:trHeight w:val="39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Основные средства</w:t>
            </w:r>
          </w:p>
        </w:tc>
        <w:tc>
          <w:tcPr>
            <w:tcW w:w="155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6 218 579</w:t>
            </w:r>
          </w:p>
        </w:tc>
        <w:tc>
          <w:tcPr>
            <w:tcW w:w="1418"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7 214 403</w:t>
            </w:r>
          </w:p>
        </w:tc>
        <w:tc>
          <w:tcPr>
            <w:tcW w:w="1417"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7 917 220</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127,32</w:t>
            </w:r>
          </w:p>
        </w:tc>
        <w:tc>
          <w:tcPr>
            <w:tcW w:w="850"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109,74</w:t>
            </w:r>
          </w:p>
        </w:tc>
      </w:tr>
      <w:tr w:rsidR="00D61927" w:rsidRPr="00D61927" w:rsidTr="00CC152B">
        <w:trPr>
          <w:trHeight w:val="66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ind w:firstLineChars="200" w:firstLine="440"/>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в том числе: Основные средства в организации</w:t>
            </w:r>
          </w:p>
        </w:tc>
        <w:tc>
          <w:tcPr>
            <w:tcW w:w="155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5 619 306</w:t>
            </w:r>
          </w:p>
        </w:tc>
        <w:tc>
          <w:tcPr>
            <w:tcW w:w="1418"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5 656 449</w:t>
            </w:r>
          </w:p>
        </w:tc>
        <w:tc>
          <w:tcPr>
            <w:tcW w:w="1417"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5 315 960</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94,60</w:t>
            </w:r>
          </w:p>
        </w:tc>
        <w:tc>
          <w:tcPr>
            <w:tcW w:w="850"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93,98</w:t>
            </w:r>
          </w:p>
        </w:tc>
      </w:tr>
      <w:tr w:rsidR="00D61927" w:rsidRPr="00D61927" w:rsidTr="00CC152B">
        <w:trPr>
          <w:trHeight w:val="39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ind w:firstLineChars="200" w:firstLine="440"/>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Строительство объектов основных средств</w:t>
            </w:r>
          </w:p>
        </w:tc>
        <w:tc>
          <w:tcPr>
            <w:tcW w:w="155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517 045</w:t>
            </w:r>
          </w:p>
        </w:tc>
        <w:tc>
          <w:tcPr>
            <w:tcW w:w="1418"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1 227 965</w:t>
            </w:r>
          </w:p>
        </w:tc>
        <w:tc>
          <w:tcPr>
            <w:tcW w:w="1417"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1 950 971</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377,33</w:t>
            </w:r>
          </w:p>
        </w:tc>
        <w:tc>
          <w:tcPr>
            <w:tcW w:w="850"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158,88</w:t>
            </w:r>
          </w:p>
        </w:tc>
      </w:tr>
      <w:tr w:rsidR="00D61927" w:rsidRPr="00D61927" w:rsidTr="00CC152B">
        <w:trPr>
          <w:trHeight w:val="39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Доходные вложения в материальные ценности</w:t>
            </w:r>
          </w:p>
        </w:tc>
        <w:tc>
          <w:tcPr>
            <w:tcW w:w="155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0</w:t>
            </w:r>
          </w:p>
        </w:tc>
        <w:tc>
          <w:tcPr>
            <w:tcW w:w="1418"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16 794</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 </w:t>
            </w:r>
          </w:p>
        </w:tc>
      </w:tr>
      <w:tr w:rsidR="00D61927" w:rsidRPr="00D61927" w:rsidTr="00CC152B">
        <w:trPr>
          <w:trHeight w:val="39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Финансовые вложения</w:t>
            </w:r>
          </w:p>
        </w:tc>
        <w:tc>
          <w:tcPr>
            <w:tcW w:w="155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2 840</w:t>
            </w:r>
          </w:p>
        </w:tc>
        <w:tc>
          <w:tcPr>
            <w:tcW w:w="1418"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2 895</w:t>
            </w:r>
          </w:p>
        </w:tc>
        <w:tc>
          <w:tcPr>
            <w:tcW w:w="1417"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2 252</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79,30</w:t>
            </w:r>
          </w:p>
        </w:tc>
        <w:tc>
          <w:tcPr>
            <w:tcW w:w="850"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77,79</w:t>
            </w:r>
          </w:p>
        </w:tc>
      </w:tr>
      <w:tr w:rsidR="00D61927" w:rsidRPr="00D61927" w:rsidTr="00CC152B">
        <w:trPr>
          <w:trHeight w:val="39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Отложенные налоговые активы</w:t>
            </w:r>
          </w:p>
        </w:tc>
        <w:tc>
          <w:tcPr>
            <w:tcW w:w="155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1 175 234</w:t>
            </w:r>
          </w:p>
        </w:tc>
        <w:tc>
          <w:tcPr>
            <w:tcW w:w="1418"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1 104 383</w:t>
            </w:r>
          </w:p>
        </w:tc>
        <w:tc>
          <w:tcPr>
            <w:tcW w:w="1417"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1 588 141</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135,13</w:t>
            </w:r>
          </w:p>
        </w:tc>
        <w:tc>
          <w:tcPr>
            <w:tcW w:w="850"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143,80</w:t>
            </w:r>
          </w:p>
        </w:tc>
      </w:tr>
      <w:tr w:rsidR="00D61927" w:rsidRPr="00D61927" w:rsidTr="00CC152B">
        <w:trPr>
          <w:trHeight w:val="39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 xml:space="preserve">Прочие </w:t>
            </w:r>
            <w:proofErr w:type="spellStart"/>
            <w:r w:rsidRPr="00D61927">
              <w:rPr>
                <w:rFonts w:ascii="Times New Roman" w:eastAsia="Times New Roman" w:hAnsi="Times New Roman" w:cs="Times New Roman"/>
                <w:lang w:eastAsia="ru-RU"/>
              </w:rPr>
              <w:t>внеоборотные</w:t>
            </w:r>
            <w:proofErr w:type="spellEnd"/>
            <w:r w:rsidRPr="00D61927">
              <w:rPr>
                <w:rFonts w:ascii="Times New Roman" w:eastAsia="Times New Roman" w:hAnsi="Times New Roman" w:cs="Times New Roman"/>
                <w:lang w:eastAsia="ru-RU"/>
              </w:rPr>
              <w:t xml:space="preserve"> активы</w:t>
            </w:r>
          </w:p>
        </w:tc>
        <w:tc>
          <w:tcPr>
            <w:tcW w:w="155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1 034 396</w:t>
            </w:r>
          </w:p>
        </w:tc>
        <w:tc>
          <w:tcPr>
            <w:tcW w:w="1418"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1 129 050</w:t>
            </w:r>
          </w:p>
        </w:tc>
        <w:tc>
          <w:tcPr>
            <w:tcW w:w="1417"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1 156 429</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111,80</w:t>
            </w:r>
          </w:p>
        </w:tc>
        <w:tc>
          <w:tcPr>
            <w:tcW w:w="850"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102,42</w:t>
            </w:r>
          </w:p>
        </w:tc>
      </w:tr>
      <w:tr w:rsidR="00D61927" w:rsidRPr="00D61927" w:rsidTr="00CC152B">
        <w:trPr>
          <w:trHeight w:val="97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ind w:firstLineChars="200" w:firstLine="440"/>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в том числе: Авансы, выданные на строительство, приобретение и модернизацию основных средств</w:t>
            </w:r>
          </w:p>
        </w:tc>
        <w:tc>
          <w:tcPr>
            <w:tcW w:w="155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1 034 228</w:t>
            </w:r>
          </w:p>
        </w:tc>
        <w:tc>
          <w:tcPr>
            <w:tcW w:w="1418"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1 128 419</w:t>
            </w:r>
          </w:p>
        </w:tc>
        <w:tc>
          <w:tcPr>
            <w:tcW w:w="1417"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1 150 345</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111,23</w:t>
            </w:r>
          </w:p>
        </w:tc>
        <w:tc>
          <w:tcPr>
            <w:tcW w:w="850"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101,94</w:t>
            </w:r>
          </w:p>
        </w:tc>
      </w:tr>
      <w:tr w:rsidR="00D61927" w:rsidRPr="00D61927" w:rsidTr="00CC152B">
        <w:trPr>
          <w:trHeight w:val="39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jc w:val="center"/>
              <w:rPr>
                <w:rFonts w:ascii="Times New Roman" w:eastAsia="Times New Roman" w:hAnsi="Times New Roman" w:cs="Times New Roman"/>
                <w:b/>
                <w:bCs/>
                <w:lang w:eastAsia="ru-RU"/>
              </w:rPr>
            </w:pPr>
            <w:r w:rsidRPr="00D61927">
              <w:rPr>
                <w:rFonts w:ascii="Times New Roman" w:eastAsia="Times New Roman" w:hAnsi="Times New Roman" w:cs="Times New Roman"/>
                <w:b/>
                <w:bCs/>
                <w:lang w:eastAsia="ru-RU"/>
              </w:rPr>
              <w:t>ОБОРОТНЫЕ АКТИВЫ</w:t>
            </w:r>
          </w:p>
        </w:tc>
        <w:tc>
          <w:tcPr>
            <w:tcW w:w="155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12 298 586</w:t>
            </w:r>
          </w:p>
        </w:tc>
        <w:tc>
          <w:tcPr>
            <w:tcW w:w="1418"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13 476 148</w:t>
            </w:r>
          </w:p>
        </w:tc>
        <w:tc>
          <w:tcPr>
            <w:tcW w:w="1417"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20 448 679</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166,27</w:t>
            </w:r>
          </w:p>
        </w:tc>
        <w:tc>
          <w:tcPr>
            <w:tcW w:w="850"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151,74</w:t>
            </w:r>
          </w:p>
        </w:tc>
      </w:tr>
      <w:tr w:rsidR="00D61927" w:rsidRPr="00D61927" w:rsidTr="00CC152B">
        <w:trPr>
          <w:trHeight w:val="39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Запасы</w:t>
            </w:r>
          </w:p>
        </w:tc>
        <w:tc>
          <w:tcPr>
            <w:tcW w:w="155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6 608 357</w:t>
            </w:r>
          </w:p>
        </w:tc>
        <w:tc>
          <w:tcPr>
            <w:tcW w:w="1418"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8 936 971</w:t>
            </w:r>
          </w:p>
        </w:tc>
        <w:tc>
          <w:tcPr>
            <w:tcW w:w="1417"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10 708 948</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162,05</w:t>
            </w:r>
          </w:p>
        </w:tc>
        <w:tc>
          <w:tcPr>
            <w:tcW w:w="850"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119,83</w:t>
            </w:r>
          </w:p>
        </w:tc>
      </w:tr>
      <w:tr w:rsidR="00D61927" w:rsidRPr="00D61927" w:rsidTr="00CC152B">
        <w:trPr>
          <w:trHeight w:val="39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ind w:firstLineChars="200" w:firstLine="440"/>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в том числе: Материалы</w:t>
            </w:r>
          </w:p>
        </w:tc>
        <w:tc>
          <w:tcPr>
            <w:tcW w:w="155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2 818 363</w:t>
            </w:r>
          </w:p>
        </w:tc>
        <w:tc>
          <w:tcPr>
            <w:tcW w:w="1418"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3 235 368</w:t>
            </w:r>
          </w:p>
        </w:tc>
        <w:tc>
          <w:tcPr>
            <w:tcW w:w="1417"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4 045 413</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143,54</w:t>
            </w:r>
          </w:p>
        </w:tc>
        <w:tc>
          <w:tcPr>
            <w:tcW w:w="850"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125,04</w:t>
            </w:r>
          </w:p>
        </w:tc>
      </w:tr>
      <w:tr w:rsidR="00D61927" w:rsidRPr="00D61927" w:rsidTr="00CC152B">
        <w:trPr>
          <w:trHeight w:val="39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ind w:firstLineChars="200" w:firstLine="440"/>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Основное производство</w:t>
            </w:r>
          </w:p>
        </w:tc>
        <w:tc>
          <w:tcPr>
            <w:tcW w:w="155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866 224</w:t>
            </w:r>
          </w:p>
        </w:tc>
        <w:tc>
          <w:tcPr>
            <w:tcW w:w="1418"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3 387 691</w:t>
            </w:r>
          </w:p>
        </w:tc>
        <w:tc>
          <w:tcPr>
            <w:tcW w:w="1417"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5 082 467</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586,74</w:t>
            </w:r>
          </w:p>
        </w:tc>
        <w:tc>
          <w:tcPr>
            <w:tcW w:w="850"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150,03</w:t>
            </w:r>
          </w:p>
        </w:tc>
      </w:tr>
      <w:tr w:rsidR="00D61927" w:rsidRPr="00D61927" w:rsidTr="00CC152B">
        <w:trPr>
          <w:trHeight w:val="39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ind w:firstLineChars="200" w:firstLine="440"/>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Полуфабрикаты собственного производства</w:t>
            </w:r>
          </w:p>
        </w:tc>
        <w:tc>
          <w:tcPr>
            <w:tcW w:w="155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2 627 688</w:t>
            </w:r>
          </w:p>
        </w:tc>
        <w:tc>
          <w:tcPr>
            <w:tcW w:w="1418"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2 137 540</w:t>
            </w:r>
          </w:p>
        </w:tc>
        <w:tc>
          <w:tcPr>
            <w:tcW w:w="1417"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1 355 013</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51,57</w:t>
            </w:r>
          </w:p>
        </w:tc>
        <w:tc>
          <w:tcPr>
            <w:tcW w:w="850"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63,39</w:t>
            </w:r>
          </w:p>
        </w:tc>
      </w:tr>
      <w:tr w:rsidR="00D61927" w:rsidRPr="00D61927" w:rsidTr="00CC152B">
        <w:trPr>
          <w:trHeight w:val="66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Налог на добавленную стоимость по приобретенным ценностям</w:t>
            </w:r>
          </w:p>
        </w:tc>
        <w:tc>
          <w:tcPr>
            <w:tcW w:w="155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25 366</w:t>
            </w:r>
          </w:p>
        </w:tc>
        <w:tc>
          <w:tcPr>
            <w:tcW w:w="1418"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48 911</w:t>
            </w:r>
          </w:p>
        </w:tc>
        <w:tc>
          <w:tcPr>
            <w:tcW w:w="1417"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245 112</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966,30</w:t>
            </w:r>
          </w:p>
        </w:tc>
        <w:tc>
          <w:tcPr>
            <w:tcW w:w="850"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501,14</w:t>
            </w:r>
          </w:p>
        </w:tc>
      </w:tr>
      <w:tr w:rsidR="00D61927" w:rsidRPr="00D61927" w:rsidTr="00CC152B">
        <w:trPr>
          <w:trHeight w:val="39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Дебиторская задолженность</w:t>
            </w:r>
          </w:p>
        </w:tc>
        <w:tc>
          <w:tcPr>
            <w:tcW w:w="155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3 459 047</w:t>
            </w:r>
          </w:p>
        </w:tc>
        <w:tc>
          <w:tcPr>
            <w:tcW w:w="1418"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3 393 007</w:t>
            </w:r>
          </w:p>
        </w:tc>
        <w:tc>
          <w:tcPr>
            <w:tcW w:w="1417"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4 955 956</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143,28</w:t>
            </w:r>
          </w:p>
        </w:tc>
        <w:tc>
          <w:tcPr>
            <w:tcW w:w="850"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146,06</w:t>
            </w:r>
          </w:p>
        </w:tc>
      </w:tr>
      <w:tr w:rsidR="00D61927" w:rsidRPr="00D61927" w:rsidTr="00CC152B">
        <w:trPr>
          <w:trHeight w:val="66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ind w:firstLineChars="200" w:firstLine="440"/>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в том числе: Расчеты с поставщиками и подрядчиками</w:t>
            </w:r>
          </w:p>
        </w:tc>
        <w:tc>
          <w:tcPr>
            <w:tcW w:w="155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875 640</w:t>
            </w:r>
          </w:p>
        </w:tc>
        <w:tc>
          <w:tcPr>
            <w:tcW w:w="1418"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1 198 380</w:t>
            </w:r>
          </w:p>
        </w:tc>
        <w:tc>
          <w:tcPr>
            <w:tcW w:w="1417"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1 088 548</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124,31</w:t>
            </w:r>
          </w:p>
        </w:tc>
        <w:tc>
          <w:tcPr>
            <w:tcW w:w="850"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90,83</w:t>
            </w:r>
          </w:p>
        </w:tc>
      </w:tr>
      <w:tr w:rsidR="00D61927" w:rsidRPr="00D61927" w:rsidTr="00CC152B">
        <w:trPr>
          <w:trHeight w:val="39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ind w:firstLineChars="200" w:firstLine="440"/>
              <w:rPr>
                <w:rFonts w:ascii="Times New Roman" w:eastAsia="Times New Roman" w:hAnsi="Times New Roman" w:cs="Times New Roman"/>
                <w:lang w:eastAsia="ru-RU"/>
              </w:rPr>
            </w:pPr>
            <w:r w:rsidRPr="00D61927">
              <w:rPr>
                <w:rFonts w:ascii="Times New Roman" w:eastAsia="Times New Roman" w:hAnsi="Times New Roman" w:cs="Times New Roman"/>
                <w:lang w:eastAsia="ru-RU"/>
              </w:rPr>
              <w:lastRenderedPageBreak/>
              <w:t>Расчеты с покупателями и заказчиками</w:t>
            </w:r>
          </w:p>
        </w:tc>
        <w:tc>
          <w:tcPr>
            <w:tcW w:w="155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2 373 531</w:t>
            </w:r>
          </w:p>
        </w:tc>
        <w:tc>
          <w:tcPr>
            <w:tcW w:w="1418"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1 701 127</w:t>
            </w:r>
          </w:p>
        </w:tc>
        <w:tc>
          <w:tcPr>
            <w:tcW w:w="1417"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3 688 062</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155,38</w:t>
            </w:r>
          </w:p>
        </w:tc>
        <w:tc>
          <w:tcPr>
            <w:tcW w:w="850"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216,80</w:t>
            </w:r>
          </w:p>
        </w:tc>
      </w:tr>
      <w:tr w:rsidR="00D61927" w:rsidRPr="00D61927" w:rsidTr="00CC152B">
        <w:trPr>
          <w:trHeight w:val="645"/>
        </w:trPr>
        <w:tc>
          <w:tcPr>
            <w:tcW w:w="3559" w:type="dxa"/>
            <w:tcBorders>
              <w:top w:val="nil"/>
              <w:left w:val="single" w:sz="4" w:space="0" w:color="auto"/>
              <w:bottom w:val="single" w:sz="4" w:space="0" w:color="auto"/>
              <w:right w:val="single" w:sz="4" w:space="0" w:color="auto"/>
            </w:tcBorders>
            <w:shd w:val="clear" w:color="auto" w:fill="auto"/>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Финансовые вложения (за исключением денежных эквивалентов)</w:t>
            </w:r>
          </w:p>
        </w:tc>
        <w:tc>
          <w:tcPr>
            <w:tcW w:w="155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459</w:t>
            </w:r>
          </w:p>
        </w:tc>
        <w:tc>
          <w:tcPr>
            <w:tcW w:w="1418"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421</w:t>
            </w:r>
          </w:p>
        </w:tc>
        <w:tc>
          <w:tcPr>
            <w:tcW w:w="1417"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142 619</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31071,68</w:t>
            </w:r>
          </w:p>
        </w:tc>
        <w:tc>
          <w:tcPr>
            <w:tcW w:w="850"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33876,25</w:t>
            </w:r>
          </w:p>
        </w:tc>
      </w:tr>
      <w:tr w:rsidR="00D61927" w:rsidRPr="00D61927" w:rsidTr="00CC152B">
        <w:trPr>
          <w:trHeight w:val="39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Денежные средства и денежные эквиваленты</w:t>
            </w:r>
          </w:p>
        </w:tc>
        <w:tc>
          <w:tcPr>
            <w:tcW w:w="155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2 198 958</w:t>
            </w:r>
          </w:p>
        </w:tc>
        <w:tc>
          <w:tcPr>
            <w:tcW w:w="1418"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1 088 611</w:t>
            </w:r>
          </w:p>
        </w:tc>
        <w:tc>
          <w:tcPr>
            <w:tcW w:w="1417"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4 387 628</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199,53</w:t>
            </w:r>
          </w:p>
        </w:tc>
        <w:tc>
          <w:tcPr>
            <w:tcW w:w="850"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403,05</w:t>
            </w:r>
          </w:p>
        </w:tc>
      </w:tr>
      <w:tr w:rsidR="00D61927" w:rsidRPr="00D61927" w:rsidTr="00CC152B">
        <w:trPr>
          <w:trHeight w:val="39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ind w:firstLineChars="200" w:firstLine="440"/>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в том числе: Расчетные счета</w:t>
            </w:r>
          </w:p>
        </w:tc>
        <w:tc>
          <w:tcPr>
            <w:tcW w:w="155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1 536 442</w:t>
            </w:r>
          </w:p>
        </w:tc>
        <w:tc>
          <w:tcPr>
            <w:tcW w:w="1418"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1 087 361</w:t>
            </w:r>
          </w:p>
        </w:tc>
        <w:tc>
          <w:tcPr>
            <w:tcW w:w="1417"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4 386 065</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285,47</w:t>
            </w:r>
          </w:p>
        </w:tc>
        <w:tc>
          <w:tcPr>
            <w:tcW w:w="850"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403,37</w:t>
            </w:r>
          </w:p>
        </w:tc>
      </w:tr>
      <w:tr w:rsidR="00D61927" w:rsidRPr="00D61927" w:rsidTr="00CC152B">
        <w:trPr>
          <w:trHeight w:val="39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ind w:firstLineChars="200" w:firstLine="440"/>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Прочие специальные счета</w:t>
            </w:r>
          </w:p>
        </w:tc>
        <w:tc>
          <w:tcPr>
            <w:tcW w:w="1559"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661 690</w:t>
            </w:r>
          </w:p>
        </w:tc>
        <w:tc>
          <w:tcPr>
            <w:tcW w:w="1418"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 </w:t>
            </w:r>
          </w:p>
        </w:tc>
      </w:tr>
      <w:tr w:rsidR="00D61927" w:rsidRPr="00D61927" w:rsidTr="00CC152B">
        <w:trPr>
          <w:trHeight w:val="390"/>
        </w:trPr>
        <w:tc>
          <w:tcPr>
            <w:tcW w:w="3559" w:type="dxa"/>
            <w:tcBorders>
              <w:top w:val="nil"/>
              <w:left w:val="single" w:sz="8" w:space="0" w:color="auto"/>
              <w:bottom w:val="single" w:sz="8" w:space="0" w:color="auto"/>
              <w:right w:val="single" w:sz="8" w:space="0" w:color="auto"/>
            </w:tcBorders>
            <w:shd w:val="clear" w:color="auto" w:fill="auto"/>
            <w:noWrap/>
            <w:vAlign w:val="bottom"/>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Прочие оборотные активы</w:t>
            </w:r>
          </w:p>
        </w:tc>
        <w:tc>
          <w:tcPr>
            <w:tcW w:w="1559" w:type="dxa"/>
            <w:tcBorders>
              <w:top w:val="nil"/>
              <w:left w:val="nil"/>
              <w:bottom w:val="single" w:sz="8" w:space="0" w:color="auto"/>
              <w:right w:val="single" w:sz="8"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6 399</w:t>
            </w:r>
          </w:p>
        </w:tc>
        <w:tc>
          <w:tcPr>
            <w:tcW w:w="1418" w:type="dxa"/>
            <w:tcBorders>
              <w:top w:val="nil"/>
              <w:left w:val="nil"/>
              <w:bottom w:val="single" w:sz="8" w:space="0" w:color="auto"/>
              <w:right w:val="single" w:sz="8"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8 226</w:t>
            </w:r>
          </w:p>
        </w:tc>
        <w:tc>
          <w:tcPr>
            <w:tcW w:w="1417" w:type="dxa"/>
            <w:tcBorders>
              <w:top w:val="nil"/>
              <w:left w:val="nil"/>
              <w:bottom w:val="single" w:sz="8" w:space="0" w:color="auto"/>
              <w:right w:val="single" w:sz="8"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8416</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131,52</w:t>
            </w:r>
          </w:p>
        </w:tc>
        <w:tc>
          <w:tcPr>
            <w:tcW w:w="850"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102,31</w:t>
            </w:r>
          </w:p>
        </w:tc>
      </w:tr>
      <w:tr w:rsidR="00D61927" w:rsidRPr="00D61927" w:rsidTr="00CC152B">
        <w:trPr>
          <w:trHeight w:val="116"/>
        </w:trPr>
        <w:tc>
          <w:tcPr>
            <w:tcW w:w="3559" w:type="dxa"/>
            <w:tcBorders>
              <w:top w:val="nil"/>
              <w:left w:val="single" w:sz="8" w:space="0" w:color="auto"/>
              <w:bottom w:val="single" w:sz="8" w:space="0" w:color="auto"/>
              <w:right w:val="single" w:sz="8" w:space="0" w:color="auto"/>
            </w:tcBorders>
            <w:shd w:val="clear" w:color="auto" w:fill="auto"/>
            <w:noWrap/>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b/>
                <w:bCs/>
                <w:lang w:eastAsia="ru-RU"/>
              </w:rPr>
              <w:t>БАЛАНС</w:t>
            </w:r>
          </w:p>
        </w:tc>
        <w:tc>
          <w:tcPr>
            <w:tcW w:w="1559" w:type="dxa"/>
            <w:tcBorders>
              <w:top w:val="nil"/>
              <w:left w:val="nil"/>
              <w:bottom w:val="single" w:sz="8" w:space="0" w:color="auto"/>
              <w:right w:val="single" w:sz="8"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21 213 050</w:t>
            </w:r>
          </w:p>
        </w:tc>
        <w:tc>
          <w:tcPr>
            <w:tcW w:w="1418" w:type="dxa"/>
            <w:tcBorders>
              <w:top w:val="nil"/>
              <w:left w:val="nil"/>
              <w:bottom w:val="single" w:sz="8" w:space="0" w:color="auto"/>
              <w:right w:val="single" w:sz="8"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23 423 937</w:t>
            </w:r>
          </w:p>
        </w:tc>
        <w:tc>
          <w:tcPr>
            <w:tcW w:w="1417" w:type="dxa"/>
            <w:tcBorders>
              <w:top w:val="nil"/>
              <w:left w:val="nil"/>
              <w:bottom w:val="single" w:sz="8" w:space="0" w:color="auto"/>
              <w:right w:val="single" w:sz="8"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31 625 773</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149,09</w:t>
            </w:r>
          </w:p>
        </w:tc>
        <w:tc>
          <w:tcPr>
            <w:tcW w:w="850"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135,01</w:t>
            </w:r>
          </w:p>
        </w:tc>
      </w:tr>
    </w:tbl>
    <w:p w:rsidR="00D61927" w:rsidRPr="00D61927" w:rsidRDefault="00D61927" w:rsidP="00D61927">
      <w:pPr>
        <w:spacing w:line="360" w:lineRule="auto"/>
        <w:ind w:firstLine="709"/>
        <w:jc w:val="both"/>
        <w:rPr>
          <w:rFonts w:ascii="Times New Roman" w:hAnsi="Times New Roman" w:cs="Times New Roman"/>
          <w:sz w:val="28"/>
          <w:szCs w:val="28"/>
        </w:rPr>
      </w:pPr>
    </w:p>
    <w:p w:rsidR="00D61927" w:rsidRPr="00D61927" w:rsidRDefault="00D61927" w:rsidP="00D61927">
      <w:pPr>
        <w:spacing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 xml:space="preserve">Исходя из данных таблицы 2.1. можно сделать вывод об общем росту величины имущества ПАО  «Кузнецов» в 2016 году относительно  2015 года на 35,01% и в сравнении с 2014 годом на 49,09%. </w:t>
      </w:r>
    </w:p>
    <w:p w:rsidR="00D61927" w:rsidRPr="00D61927" w:rsidRDefault="00D61927" w:rsidP="00D61927">
      <w:pPr>
        <w:spacing w:line="360" w:lineRule="auto"/>
        <w:ind w:firstLine="709"/>
        <w:jc w:val="both"/>
        <w:rPr>
          <w:rFonts w:ascii="Times New Roman" w:hAnsi="Times New Roman" w:cs="Times New Roman"/>
          <w:b/>
          <w:sz w:val="28"/>
          <w:szCs w:val="28"/>
        </w:rPr>
      </w:pPr>
      <w:r w:rsidRPr="00D61927">
        <w:rPr>
          <w:noProof/>
          <w:lang w:eastAsia="ru-RU"/>
        </w:rPr>
        <w:drawing>
          <wp:inline distT="0" distB="0" distL="0" distR="0" wp14:anchorId="2A452B5D" wp14:editId="3A9D45EF">
            <wp:extent cx="5438775" cy="3448050"/>
            <wp:effectExtent l="0" t="0" r="9525" b="1905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61927" w:rsidRPr="00D61927" w:rsidRDefault="00D61927" w:rsidP="00D61927">
      <w:pPr>
        <w:spacing w:line="360" w:lineRule="auto"/>
        <w:ind w:firstLine="709"/>
        <w:jc w:val="center"/>
        <w:rPr>
          <w:rFonts w:ascii="Times New Roman" w:hAnsi="Times New Roman" w:cs="Times New Roman"/>
          <w:sz w:val="28"/>
          <w:szCs w:val="28"/>
        </w:rPr>
      </w:pPr>
      <w:r w:rsidRPr="00D61927">
        <w:rPr>
          <w:rFonts w:ascii="Times New Roman" w:hAnsi="Times New Roman" w:cs="Times New Roman"/>
          <w:sz w:val="28"/>
          <w:szCs w:val="28"/>
        </w:rPr>
        <w:t xml:space="preserve">Рисунок 2.1. – Динамика активов ПАО «Кузнецов», тыс. </w:t>
      </w:r>
      <w:proofErr w:type="spellStart"/>
      <w:r w:rsidRPr="00D61927">
        <w:rPr>
          <w:rFonts w:ascii="Times New Roman" w:hAnsi="Times New Roman" w:cs="Times New Roman"/>
          <w:sz w:val="28"/>
          <w:szCs w:val="28"/>
        </w:rPr>
        <w:t>руб</w:t>
      </w:r>
      <w:proofErr w:type="spellEnd"/>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 xml:space="preserve">Исходя из данных рисунка 2.1. видно, что в 2016 году отмечается рост, как </w:t>
      </w:r>
      <w:proofErr w:type="spellStart"/>
      <w:r w:rsidRPr="00D61927">
        <w:rPr>
          <w:rFonts w:ascii="Times New Roman" w:hAnsi="Times New Roman" w:cs="Times New Roman"/>
          <w:sz w:val="28"/>
          <w:szCs w:val="28"/>
        </w:rPr>
        <w:t>внеоборотных</w:t>
      </w:r>
      <w:proofErr w:type="spellEnd"/>
      <w:r w:rsidRPr="00D61927">
        <w:rPr>
          <w:rFonts w:ascii="Times New Roman" w:hAnsi="Times New Roman" w:cs="Times New Roman"/>
          <w:sz w:val="28"/>
          <w:szCs w:val="28"/>
        </w:rPr>
        <w:t xml:space="preserve">, так и оборотных активов.  Рост </w:t>
      </w:r>
      <w:proofErr w:type="spellStart"/>
      <w:r w:rsidRPr="00D61927">
        <w:rPr>
          <w:rFonts w:ascii="Times New Roman" w:hAnsi="Times New Roman" w:cs="Times New Roman"/>
          <w:sz w:val="28"/>
          <w:szCs w:val="28"/>
        </w:rPr>
        <w:t>внеоборотных</w:t>
      </w:r>
      <w:proofErr w:type="spellEnd"/>
      <w:r w:rsidRPr="00D61927">
        <w:rPr>
          <w:rFonts w:ascii="Times New Roman" w:hAnsi="Times New Roman" w:cs="Times New Roman"/>
          <w:sz w:val="28"/>
          <w:szCs w:val="28"/>
        </w:rPr>
        <w:t xml:space="preserve"> активов в основном представлен увеличением стоимости основных сре</w:t>
      </w:r>
      <w:proofErr w:type="gramStart"/>
      <w:r w:rsidRPr="00D61927">
        <w:rPr>
          <w:rFonts w:ascii="Times New Roman" w:hAnsi="Times New Roman" w:cs="Times New Roman"/>
          <w:sz w:val="28"/>
          <w:szCs w:val="28"/>
        </w:rPr>
        <w:t>дств в р</w:t>
      </w:r>
      <w:proofErr w:type="gramEnd"/>
      <w:r w:rsidRPr="00D61927">
        <w:rPr>
          <w:rFonts w:ascii="Times New Roman" w:hAnsi="Times New Roman" w:cs="Times New Roman"/>
          <w:sz w:val="28"/>
          <w:szCs w:val="28"/>
        </w:rPr>
        <w:t xml:space="preserve">езультате покупки, а так же за счет строительства объектов. </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lastRenderedPageBreak/>
        <w:t>В структуре оборотных активов отмечается рост величины запасов  в 2016 году – на 19,83% в сравнении с 2015 годом и на 62,05% относительно 2014 года. Так же отмечается рост дебиторской задолженности, а в частности: расчетов с покупателями и заказчиками. Так же в 2016 году отмечается рост денежных средств, что говорит о ликвидности активов ПАО «Кузнец</w:t>
      </w:r>
      <w:r w:rsidR="00BA080B">
        <w:rPr>
          <w:rFonts w:ascii="Times New Roman" w:hAnsi="Times New Roman" w:cs="Times New Roman"/>
          <w:sz w:val="28"/>
          <w:szCs w:val="28"/>
        </w:rPr>
        <w:t>о</w:t>
      </w:r>
      <w:r w:rsidRPr="00D61927">
        <w:rPr>
          <w:rFonts w:ascii="Times New Roman" w:hAnsi="Times New Roman" w:cs="Times New Roman"/>
          <w:sz w:val="28"/>
          <w:szCs w:val="28"/>
        </w:rPr>
        <w:t>в».</w:t>
      </w:r>
    </w:p>
    <w:p w:rsidR="00D61927" w:rsidRPr="00D61927" w:rsidRDefault="00D61927" w:rsidP="00D61927">
      <w:pPr>
        <w:spacing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 xml:space="preserve">Таблица 2.2. – Динамика пассива баланса ПАО «Кузнецов» с 2014 по 2016 гг., тыс. </w:t>
      </w:r>
      <w:proofErr w:type="spellStart"/>
      <w:r w:rsidRPr="00D61927">
        <w:rPr>
          <w:rFonts w:ascii="Times New Roman" w:hAnsi="Times New Roman" w:cs="Times New Roman"/>
          <w:sz w:val="28"/>
          <w:szCs w:val="28"/>
        </w:rPr>
        <w:t>руб</w:t>
      </w:r>
      <w:proofErr w:type="spellEnd"/>
      <w:r w:rsidRPr="00D61927">
        <w:rPr>
          <w:rFonts w:ascii="Times New Roman" w:hAnsi="Times New Roman" w:cs="Times New Roman"/>
          <w:sz w:val="28"/>
          <w:szCs w:val="28"/>
          <w:vertAlign w:val="superscript"/>
        </w:rPr>
        <w:footnoteReference w:id="22"/>
      </w:r>
      <w:r w:rsidRPr="00D61927">
        <w:rPr>
          <w:rFonts w:ascii="Times New Roman" w:hAnsi="Times New Roman" w:cs="Times New Roman"/>
          <w:sz w:val="28"/>
          <w:szCs w:val="28"/>
        </w:rPr>
        <w:t xml:space="preserve"> </w:t>
      </w:r>
    </w:p>
    <w:tbl>
      <w:tblPr>
        <w:tblW w:w="8660" w:type="dxa"/>
        <w:jc w:val="center"/>
        <w:tblInd w:w="93" w:type="dxa"/>
        <w:tblLook w:val="04A0" w:firstRow="1" w:lastRow="0" w:firstColumn="1" w:lastColumn="0" w:noHBand="0" w:noVBand="1"/>
      </w:tblPr>
      <w:tblGrid>
        <w:gridCol w:w="3197"/>
        <w:gridCol w:w="1103"/>
        <w:gridCol w:w="1165"/>
        <w:gridCol w:w="1134"/>
        <w:gridCol w:w="992"/>
        <w:gridCol w:w="1069"/>
      </w:tblGrid>
      <w:tr w:rsidR="00D61927" w:rsidRPr="00D61927" w:rsidTr="00CC152B">
        <w:trPr>
          <w:trHeight w:val="585"/>
          <w:jc w:val="center"/>
        </w:trPr>
        <w:tc>
          <w:tcPr>
            <w:tcW w:w="31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Наименование показателя</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sz w:val="16"/>
                <w:szCs w:val="16"/>
                <w:lang w:eastAsia="ru-RU"/>
              </w:rPr>
            </w:pPr>
            <w:r w:rsidRPr="00D61927">
              <w:rPr>
                <w:rFonts w:ascii="Times New Roman" w:eastAsia="Times New Roman" w:hAnsi="Times New Roman" w:cs="Times New Roman"/>
                <w:sz w:val="16"/>
                <w:szCs w:val="16"/>
                <w:lang w:eastAsia="ru-RU"/>
              </w:rPr>
              <w:t>2014 год</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sz w:val="16"/>
                <w:szCs w:val="16"/>
                <w:lang w:eastAsia="ru-RU"/>
              </w:rPr>
            </w:pPr>
            <w:r w:rsidRPr="00D61927">
              <w:rPr>
                <w:rFonts w:ascii="Times New Roman" w:eastAsia="Times New Roman" w:hAnsi="Times New Roman" w:cs="Times New Roman"/>
                <w:sz w:val="16"/>
                <w:szCs w:val="16"/>
                <w:lang w:eastAsia="ru-RU"/>
              </w:rPr>
              <w:t>2015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sz w:val="16"/>
                <w:szCs w:val="16"/>
                <w:lang w:eastAsia="ru-RU"/>
              </w:rPr>
            </w:pPr>
            <w:r w:rsidRPr="00D61927">
              <w:rPr>
                <w:rFonts w:ascii="Times New Roman" w:eastAsia="Times New Roman" w:hAnsi="Times New Roman" w:cs="Times New Roman"/>
                <w:sz w:val="16"/>
                <w:szCs w:val="16"/>
                <w:lang w:eastAsia="ru-RU"/>
              </w:rPr>
              <w:t>2016 год</w:t>
            </w:r>
          </w:p>
        </w:tc>
        <w:tc>
          <w:tcPr>
            <w:tcW w:w="2061" w:type="dxa"/>
            <w:gridSpan w:val="2"/>
            <w:tcBorders>
              <w:top w:val="single" w:sz="4" w:space="0" w:color="auto"/>
              <w:left w:val="nil"/>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Темп роста в 2016 году относительно, %</w:t>
            </w:r>
          </w:p>
        </w:tc>
      </w:tr>
      <w:tr w:rsidR="00D61927" w:rsidRPr="00D61927" w:rsidTr="00CC152B">
        <w:trPr>
          <w:trHeight w:val="255"/>
          <w:jc w:val="center"/>
        </w:trPr>
        <w:tc>
          <w:tcPr>
            <w:tcW w:w="3197" w:type="dxa"/>
            <w:vMerge/>
            <w:tcBorders>
              <w:top w:val="single" w:sz="4" w:space="0" w:color="auto"/>
              <w:left w:val="single" w:sz="4" w:space="0" w:color="auto"/>
              <w:bottom w:val="single" w:sz="4" w:space="0" w:color="auto"/>
              <w:right w:val="single" w:sz="4" w:space="0" w:color="auto"/>
            </w:tcBorders>
            <w:vAlign w:val="center"/>
            <w:hideMark/>
          </w:tcPr>
          <w:p w:rsidR="00D61927" w:rsidRPr="00D61927" w:rsidRDefault="00D61927" w:rsidP="00D61927">
            <w:pPr>
              <w:spacing w:after="0" w:line="240" w:lineRule="auto"/>
              <w:rPr>
                <w:rFonts w:ascii="Times New Roman" w:eastAsia="Times New Roman" w:hAnsi="Times New Roman" w:cs="Times New Roman"/>
                <w:sz w:val="20"/>
                <w:szCs w:val="20"/>
                <w:lang w:eastAsia="ru-RU"/>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D61927" w:rsidRPr="00D61927" w:rsidRDefault="00D61927" w:rsidP="00D61927">
            <w:pPr>
              <w:spacing w:after="0" w:line="240" w:lineRule="auto"/>
              <w:rPr>
                <w:rFonts w:ascii="Times New Roman" w:eastAsia="Times New Roman" w:hAnsi="Times New Roman" w:cs="Times New Roman"/>
                <w:sz w:val="16"/>
                <w:szCs w:val="16"/>
                <w:lang w:eastAsia="ru-RU"/>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D61927" w:rsidRPr="00D61927" w:rsidRDefault="00D61927" w:rsidP="00D61927">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61927" w:rsidRPr="00D61927" w:rsidRDefault="00D61927" w:rsidP="00D61927">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2014 года</w:t>
            </w:r>
          </w:p>
        </w:tc>
        <w:tc>
          <w:tcPr>
            <w:tcW w:w="106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2015 года</w:t>
            </w:r>
          </w:p>
        </w:tc>
      </w:tr>
      <w:tr w:rsidR="00D61927" w:rsidRPr="00D61927" w:rsidTr="00CC152B">
        <w:trPr>
          <w:trHeight w:val="255"/>
          <w:jc w:val="center"/>
        </w:trPr>
        <w:tc>
          <w:tcPr>
            <w:tcW w:w="3197" w:type="dxa"/>
            <w:tcBorders>
              <w:top w:val="nil"/>
              <w:left w:val="single" w:sz="4" w:space="0" w:color="auto"/>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КАПИТАЛ И РЕЗЕРВЫ</w:t>
            </w:r>
          </w:p>
        </w:tc>
        <w:tc>
          <w:tcPr>
            <w:tcW w:w="1103"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(12 477)</w:t>
            </w:r>
          </w:p>
        </w:tc>
        <w:tc>
          <w:tcPr>
            <w:tcW w:w="1165"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3 920 655</w:t>
            </w:r>
          </w:p>
        </w:tc>
        <w:tc>
          <w:tcPr>
            <w:tcW w:w="1134"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2 013 300</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w:t>
            </w:r>
          </w:p>
        </w:tc>
        <w:tc>
          <w:tcPr>
            <w:tcW w:w="106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51,35</w:t>
            </w:r>
          </w:p>
        </w:tc>
      </w:tr>
      <w:tr w:rsidR="00D61927" w:rsidRPr="00D61927" w:rsidTr="00CC152B">
        <w:trPr>
          <w:trHeight w:val="450"/>
          <w:jc w:val="center"/>
        </w:trPr>
        <w:tc>
          <w:tcPr>
            <w:tcW w:w="3197"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sz w:val="16"/>
                <w:szCs w:val="16"/>
                <w:lang w:eastAsia="ru-RU"/>
              </w:rPr>
            </w:pPr>
            <w:r w:rsidRPr="00D61927">
              <w:rPr>
                <w:rFonts w:ascii="Times New Roman" w:eastAsia="Times New Roman" w:hAnsi="Times New Roman" w:cs="Times New Roman"/>
                <w:b/>
                <w:bCs/>
                <w:sz w:val="16"/>
                <w:szCs w:val="16"/>
                <w:lang w:eastAsia="ru-RU"/>
              </w:rPr>
              <w:t xml:space="preserve"> </w:t>
            </w:r>
            <w:r w:rsidRPr="00D61927">
              <w:rPr>
                <w:rFonts w:ascii="Times New Roman" w:eastAsia="Times New Roman" w:hAnsi="Times New Roman" w:cs="Times New Roman"/>
                <w:sz w:val="16"/>
                <w:szCs w:val="16"/>
                <w:lang w:eastAsia="ru-RU"/>
              </w:rPr>
              <w:t>Уставный капитал (складочный капитал, уставный фонд, вклады товарищей)</w:t>
            </w:r>
          </w:p>
        </w:tc>
        <w:tc>
          <w:tcPr>
            <w:tcW w:w="110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1 028</w:t>
            </w:r>
          </w:p>
        </w:tc>
        <w:tc>
          <w:tcPr>
            <w:tcW w:w="116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1 028</w:t>
            </w:r>
          </w:p>
        </w:tc>
        <w:tc>
          <w:tcPr>
            <w:tcW w:w="1134"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1 028</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100,00</w:t>
            </w:r>
          </w:p>
        </w:tc>
        <w:tc>
          <w:tcPr>
            <w:tcW w:w="106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100,00</w:t>
            </w:r>
          </w:p>
        </w:tc>
      </w:tr>
      <w:tr w:rsidR="00D61927" w:rsidRPr="00D61927" w:rsidTr="00CC152B">
        <w:trPr>
          <w:trHeight w:val="450"/>
          <w:jc w:val="center"/>
        </w:trPr>
        <w:tc>
          <w:tcPr>
            <w:tcW w:w="3197"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Собственные акции, выкупленные у акционеров</w:t>
            </w:r>
          </w:p>
        </w:tc>
        <w:tc>
          <w:tcPr>
            <w:tcW w:w="110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(10 284)</w:t>
            </w:r>
          </w:p>
        </w:tc>
        <w:tc>
          <w:tcPr>
            <w:tcW w:w="116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(10 284)</w:t>
            </w:r>
          </w:p>
        </w:tc>
        <w:tc>
          <w:tcPr>
            <w:tcW w:w="1134"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(10 284)</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100,00</w:t>
            </w:r>
          </w:p>
        </w:tc>
        <w:tc>
          <w:tcPr>
            <w:tcW w:w="106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100,00</w:t>
            </w:r>
          </w:p>
        </w:tc>
      </w:tr>
      <w:tr w:rsidR="00D61927" w:rsidRPr="00D61927" w:rsidTr="00CC152B">
        <w:trPr>
          <w:trHeight w:val="255"/>
          <w:jc w:val="center"/>
        </w:trPr>
        <w:tc>
          <w:tcPr>
            <w:tcW w:w="3197" w:type="dxa"/>
            <w:tcBorders>
              <w:top w:val="nil"/>
              <w:left w:val="single" w:sz="4" w:space="0" w:color="auto"/>
              <w:bottom w:val="single" w:sz="4" w:space="0" w:color="auto"/>
              <w:right w:val="single" w:sz="4" w:space="0" w:color="auto"/>
            </w:tcBorders>
            <w:shd w:val="clear" w:color="auto" w:fill="auto"/>
            <w:hideMark/>
          </w:tcPr>
          <w:p w:rsidR="00D61927" w:rsidRPr="00D61927" w:rsidRDefault="00D61927" w:rsidP="00D61927">
            <w:pPr>
              <w:spacing w:after="0" w:line="240" w:lineRule="auto"/>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 xml:space="preserve">Переоценка </w:t>
            </w:r>
            <w:proofErr w:type="spellStart"/>
            <w:r w:rsidRPr="00D61927">
              <w:rPr>
                <w:rFonts w:ascii="Times New Roman" w:eastAsia="Times New Roman" w:hAnsi="Times New Roman" w:cs="Times New Roman"/>
                <w:sz w:val="16"/>
                <w:szCs w:val="16"/>
                <w:lang w:eastAsia="ru-RU"/>
              </w:rPr>
              <w:t>внеоборотных</w:t>
            </w:r>
            <w:proofErr w:type="spellEnd"/>
            <w:r w:rsidRPr="00D61927">
              <w:rPr>
                <w:rFonts w:ascii="Times New Roman" w:eastAsia="Times New Roman" w:hAnsi="Times New Roman" w:cs="Times New Roman"/>
                <w:sz w:val="16"/>
                <w:szCs w:val="16"/>
                <w:lang w:eastAsia="ru-RU"/>
              </w:rPr>
              <w:t xml:space="preserve"> активов</w:t>
            </w:r>
          </w:p>
        </w:tc>
        <w:tc>
          <w:tcPr>
            <w:tcW w:w="1103"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4 023 807</w:t>
            </w:r>
          </w:p>
        </w:tc>
        <w:tc>
          <w:tcPr>
            <w:tcW w:w="1165"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4 013 622</w:t>
            </w:r>
          </w:p>
        </w:tc>
        <w:tc>
          <w:tcPr>
            <w:tcW w:w="1134"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4 005 336</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99,54</w:t>
            </w:r>
          </w:p>
        </w:tc>
        <w:tc>
          <w:tcPr>
            <w:tcW w:w="106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99,79</w:t>
            </w:r>
          </w:p>
        </w:tc>
      </w:tr>
      <w:tr w:rsidR="00D61927" w:rsidRPr="00D61927" w:rsidTr="00CC152B">
        <w:trPr>
          <w:trHeight w:val="255"/>
          <w:jc w:val="center"/>
        </w:trPr>
        <w:tc>
          <w:tcPr>
            <w:tcW w:w="3197" w:type="dxa"/>
            <w:tcBorders>
              <w:top w:val="nil"/>
              <w:left w:val="single" w:sz="4" w:space="0" w:color="auto"/>
              <w:bottom w:val="single" w:sz="4" w:space="0" w:color="auto"/>
              <w:right w:val="single" w:sz="4" w:space="0" w:color="auto"/>
            </w:tcBorders>
            <w:shd w:val="clear" w:color="auto" w:fill="auto"/>
            <w:hideMark/>
          </w:tcPr>
          <w:p w:rsidR="00D61927" w:rsidRPr="00D61927" w:rsidRDefault="00D61927" w:rsidP="00D61927">
            <w:pPr>
              <w:spacing w:after="0" w:line="240" w:lineRule="auto"/>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Добавочный капитал (без переоценки)</w:t>
            </w:r>
          </w:p>
        </w:tc>
        <w:tc>
          <w:tcPr>
            <w:tcW w:w="1103"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5 311 890</w:t>
            </w:r>
          </w:p>
        </w:tc>
        <w:tc>
          <w:tcPr>
            <w:tcW w:w="1165"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5 311 890</w:t>
            </w:r>
          </w:p>
        </w:tc>
        <w:tc>
          <w:tcPr>
            <w:tcW w:w="1134"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5 311 890</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100,00</w:t>
            </w:r>
          </w:p>
        </w:tc>
        <w:tc>
          <w:tcPr>
            <w:tcW w:w="106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100,00</w:t>
            </w:r>
          </w:p>
        </w:tc>
      </w:tr>
      <w:tr w:rsidR="00D61927" w:rsidRPr="00D61927" w:rsidTr="00CC152B">
        <w:trPr>
          <w:trHeight w:val="255"/>
          <w:jc w:val="center"/>
        </w:trPr>
        <w:tc>
          <w:tcPr>
            <w:tcW w:w="3197"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Резервный капитал</w:t>
            </w:r>
          </w:p>
        </w:tc>
        <w:tc>
          <w:tcPr>
            <w:tcW w:w="1103"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w:t>
            </w:r>
          </w:p>
        </w:tc>
        <w:tc>
          <w:tcPr>
            <w:tcW w:w="1165"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2"/>
                <w:szCs w:val="12"/>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 </w:t>
            </w:r>
          </w:p>
        </w:tc>
        <w:tc>
          <w:tcPr>
            <w:tcW w:w="106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 </w:t>
            </w:r>
          </w:p>
        </w:tc>
      </w:tr>
      <w:tr w:rsidR="00D61927" w:rsidRPr="00D61927" w:rsidTr="00CC152B">
        <w:trPr>
          <w:trHeight w:val="450"/>
          <w:jc w:val="center"/>
        </w:trPr>
        <w:tc>
          <w:tcPr>
            <w:tcW w:w="3197"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Нераспределенная прибыль (непокрытый убыток)</w:t>
            </w:r>
          </w:p>
        </w:tc>
        <w:tc>
          <w:tcPr>
            <w:tcW w:w="110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(9 810 506)</w:t>
            </w:r>
          </w:p>
        </w:tc>
        <w:tc>
          <w:tcPr>
            <w:tcW w:w="116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(10 831 740)</w:t>
            </w:r>
          </w:p>
        </w:tc>
        <w:tc>
          <w:tcPr>
            <w:tcW w:w="1134"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(14 782 518)</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150,68</w:t>
            </w:r>
          </w:p>
        </w:tc>
        <w:tc>
          <w:tcPr>
            <w:tcW w:w="106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136,47</w:t>
            </w:r>
          </w:p>
        </w:tc>
      </w:tr>
      <w:tr w:rsidR="00D61927" w:rsidRPr="00D61927" w:rsidTr="00CC152B">
        <w:trPr>
          <w:trHeight w:val="675"/>
          <w:jc w:val="center"/>
        </w:trPr>
        <w:tc>
          <w:tcPr>
            <w:tcW w:w="3197"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Инвестиции, полученные от акционеров в связи с увеличением УК (до регистрации изменений в учредительных документах)</w:t>
            </w:r>
          </w:p>
        </w:tc>
        <w:tc>
          <w:tcPr>
            <w:tcW w:w="110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471 588</w:t>
            </w:r>
          </w:p>
        </w:tc>
        <w:tc>
          <w:tcPr>
            <w:tcW w:w="116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5 436 140</w:t>
            </w:r>
          </w:p>
        </w:tc>
        <w:tc>
          <w:tcPr>
            <w:tcW w:w="1134"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7 487 848</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1587,79</w:t>
            </w:r>
          </w:p>
        </w:tc>
        <w:tc>
          <w:tcPr>
            <w:tcW w:w="106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137,74</w:t>
            </w:r>
          </w:p>
        </w:tc>
      </w:tr>
      <w:tr w:rsidR="00D61927" w:rsidRPr="00D61927" w:rsidTr="00CC152B">
        <w:trPr>
          <w:trHeight w:val="510"/>
          <w:jc w:val="center"/>
        </w:trPr>
        <w:tc>
          <w:tcPr>
            <w:tcW w:w="3197"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ДОЛГОСРОЧНЫЕ ОБЯЗАТЕЛЬСТВА</w:t>
            </w:r>
          </w:p>
        </w:tc>
        <w:tc>
          <w:tcPr>
            <w:tcW w:w="1103"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16"/>
                <w:szCs w:val="16"/>
                <w:lang w:eastAsia="ru-RU"/>
              </w:rPr>
            </w:pPr>
          </w:p>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6 316 048</w:t>
            </w:r>
          </w:p>
        </w:tc>
        <w:tc>
          <w:tcPr>
            <w:tcW w:w="1165"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16"/>
                <w:szCs w:val="16"/>
                <w:lang w:eastAsia="ru-RU"/>
              </w:rPr>
            </w:pPr>
          </w:p>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4 179 915</w:t>
            </w:r>
          </w:p>
        </w:tc>
        <w:tc>
          <w:tcPr>
            <w:tcW w:w="1134"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16"/>
                <w:szCs w:val="16"/>
                <w:lang w:eastAsia="ru-RU"/>
              </w:rPr>
            </w:pPr>
          </w:p>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15 234 070</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241,20</w:t>
            </w:r>
          </w:p>
        </w:tc>
        <w:tc>
          <w:tcPr>
            <w:tcW w:w="106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364,46</w:t>
            </w:r>
          </w:p>
        </w:tc>
      </w:tr>
      <w:tr w:rsidR="00D61927" w:rsidRPr="00D61927" w:rsidTr="00CC152B">
        <w:trPr>
          <w:trHeight w:val="255"/>
          <w:jc w:val="center"/>
        </w:trPr>
        <w:tc>
          <w:tcPr>
            <w:tcW w:w="3197"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sz w:val="16"/>
                <w:szCs w:val="16"/>
                <w:lang w:eastAsia="ru-RU"/>
              </w:rPr>
            </w:pPr>
            <w:r w:rsidRPr="00D61927">
              <w:rPr>
                <w:rFonts w:ascii="Times New Roman" w:eastAsia="Times New Roman" w:hAnsi="Times New Roman" w:cs="Times New Roman"/>
                <w:b/>
                <w:bCs/>
                <w:sz w:val="16"/>
                <w:szCs w:val="16"/>
                <w:lang w:eastAsia="ru-RU"/>
              </w:rPr>
              <w:t xml:space="preserve"> </w:t>
            </w:r>
            <w:r w:rsidRPr="00D61927">
              <w:rPr>
                <w:rFonts w:ascii="Times New Roman" w:eastAsia="Times New Roman" w:hAnsi="Times New Roman" w:cs="Times New Roman"/>
                <w:sz w:val="16"/>
                <w:szCs w:val="16"/>
                <w:lang w:eastAsia="ru-RU"/>
              </w:rPr>
              <w:t>Заемные средства</w:t>
            </w:r>
          </w:p>
        </w:tc>
        <w:tc>
          <w:tcPr>
            <w:tcW w:w="110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3 977 350</w:t>
            </w:r>
          </w:p>
        </w:tc>
        <w:tc>
          <w:tcPr>
            <w:tcW w:w="116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2 941 537</w:t>
            </w:r>
          </w:p>
        </w:tc>
        <w:tc>
          <w:tcPr>
            <w:tcW w:w="1134"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13 740 797</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345,48</w:t>
            </w:r>
          </w:p>
        </w:tc>
        <w:tc>
          <w:tcPr>
            <w:tcW w:w="106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467,13</w:t>
            </w:r>
          </w:p>
        </w:tc>
      </w:tr>
      <w:tr w:rsidR="00D61927" w:rsidRPr="00D61927" w:rsidTr="00CC152B">
        <w:trPr>
          <w:trHeight w:val="255"/>
          <w:jc w:val="center"/>
        </w:trPr>
        <w:tc>
          <w:tcPr>
            <w:tcW w:w="3197"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ind w:firstLineChars="200" w:firstLine="320"/>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в том числе: Долгосрочные кредиты</w:t>
            </w:r>
          </w:p>
        </w:tc>
        <w:tc>
          <w:tcPr>
            <w:tcW w:w="110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3 977 350</w:t>
            </w:r>
          </w:p>
        </w:tc>
        <w:tc>
          <w:tcPr>
            <w:tcW w:w="116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2 018 102</w:t>
            </w:r>
          </w:p>
        </w:tc>
        <w:tc>
          <w:tcPr>
            <w:tcW w:w="1134"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8 459 877</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212,70</w:t>
            </w:r>
          </w:p>
        </w:tc>
        <w:tc>
          <w:tcPr>
            <w:tcW w:w="106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419,20</w:t>
            </w:r>
          </w:p>
        </w:tc>
      </w:tr>
      <w:tr w:rsidR="00D61927" w:rsidRPr="00D61927" w:rsidTr="00CC152B">
        <w:trPr>
          <w:trHeight w:val="255"/>
          <w:jc w:val="center"/>
        </w:trPr>
        <w:tc>
          <w:tcPr>
            <w:tcW w:w="3197"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ind w:firstLineChars="200" w:firstLine="320"/>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Долгосрочные займы</w:t>
            </w:r>
          </w:p>
        </w:tc>
        <w:tc>
          <w:tcPr>
            <w:tcW w:w="1103"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w:t>
            </w:r>
          </w:p>
        </w:tc>
        <w:tc>
          <w:tcPr>
            <w:tcW w:w="116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896 494</w:t>
            </w:r>
          </w:p>
        </w:tc>
        <w:tc>
          <w:tcPr>
            <w:tcW w:w="1134"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5 074 400</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 </w:t>
            </w:r>
          </w:p>
        </w:tc>
        <w:tc>
          <w:tcPr>
            <w:tcW w:w="106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566,03</w:t>
            </w:r>
          </w:p>
        </w:tc>
      </w:tr>
      <w:tr w:rsidR="00D61927" w:rsidRPr="00D61927" w:rsidTr="00CC152B">
        <w:trPr>
          <w:trHeight w:val="255"/>
          <w:jc w:val="center"/>
        </w:trPr>
        <w:tc>
          <w:tcPr>
            <w:tcW w:w="3197" w:type="dxa"/>
            <w:tcBorders>
              <w:top w:val="nil"/>
              <w:left w:val="single" w:sz="4" w:space="0" w:color="auto"/>
              <w:bottom w:val="single" w:sz="4" w:space="0" w:color="auto"/>
              <w:right w:val="single" w:sz="4" w:space="0" w:color="auto"/>
            </w:tcBorders>
            <w:shd w:val="clear" w:color="auto" w:fill="auto"/>
            <w:hideMark/>
          </w:tcPr>
          <w:p w:rsidR="00D61927" w:rsidRPr="00D61927" w:rsidRDefault="00D61927" w:rsidP="00D61927">
            <w:pPr>
              <w:spacing w:after="0" w:line="240" w:lineRule="auto"/>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Отложенные налоговые обязательства</w:t>
            </w:r>
          </w:p>
        </w:tc>
        <w:tc>
          <w:tcPr>
            <w:tcW w:w="1103"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657 354</w:t>
            </w:r>
          </w:p>
        </w:tc>
        <w:tc>
          <w:tcPr>
            <w:tcW w:w="1165"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623 230</w:t>
            </w:r>
          </w:p>
        </w:tc>
        <w:tc>
          <w:tcPr>
            <w:tcW w:w="1134"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769 082</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117,00</w:t>
            </w:r>
          </w:p>
        </w:tc>
        <w:tc>
          <w:tcPr>
            <w:tcW w:w="106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123,40</w:t>
            </w:r>
          </w:p>
        </w:tc>
      </w:tr>
      <w:tr w:rsidR="00D61927" w:rsidRPr="00D61927" w:rsidTr="00CC152B">
        <w:trPr>
          <w:trHeight w:val="255"/>
          <w:jc w:val="center"/>
        </w:trPr>
        <w:tc>
          <w:tcPr>
            <w:tcW w:w="3197" w:type="dxa"/>
            <w:tcBorders>
              <w:top w:val="nil"/>
              <w:left w:val="single" w:sz="4" w:space="0" w:color="auto"/>
              <w:bottom w:val="single" w:sz="4" w:space="0" w:color="auto"/>
              <w:right w:val="single" w:sz="4" w:space="0" w:color="auto"/>
            </w:tcBorders>
            <w:shd w:val="clear" w:color="auto" w:fill="auto"/>
            <w:hideMark/>
          </w:tcPr>
          <w:p w:rsidR="00D61927" w:rsidRPr="00D61927" w:rsidRDefault="00D61927" w:rsidP="00D61927">
            <w:pPr>
              <w:spacing w:after="0" w:line="240" w:lineRule="auto"/>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Оценочные обязательства</w:t>
            </w:r>
          </w:p>
        </w:tc>
        <w:tc>
          <w:tcPr>
            <w:tcW w:w="1103"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322 944</w:t>
            </w:r>
          </w:p>
        </w:tc>
        <w:tc>
          <w:tcPr>
            <w:tcW w:w="1165"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615 149</w:t>
            </w:r>
          </w:p>
        </w:tc>
        <w:tc>
          <w:tcPr>
            <w:tcW w:w="1134"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724 191</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224,25</w:t>
            </w:r>
          </w:p>
        </w:tc>
        <w:tc>
          <w:tcPr>
            <w:tcW w:w="106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117,73</w:t>
            </w:r>
          </w:p>
        </w:tc>
      </w:tr>
      <w:tr w:rsidR="00D61927" w:rsidRPr="00D61927" w:rsidTr="00CC152B">
        <w:trPr>
          <w:trHeight w:val="255"/>
          <w:jc w:val="center"/>
        </w:trPr>
        <w:tc>
          <w:tcPr>
            <w:tcW w:w="3197"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Прочие обязательства</w:t>
            </w:r>
          </w:p>
        </w:tc>
        <w:tc>
          <w:tcPr>
            <w:tcW w:w="1103"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1 358 400</w:t>
            </w:r>
          </w:p>
        </w:tc>
        <w:tc>
          <w:tcPr>
            <w:tcW w:w="1165"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w:t>
            </w:r>
          </w:p>
        </w:tc>
        <w:tc>
          <w:tcPr>
            <w:tcW w:w="1134"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2"/>
                <w:szCs w:val="12"/>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 </w:t>
            </w:r>
          </w:p>
        </w:tc>
        <w:tc>
          <w:tcPr>
            <w:tcW w:w="106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 </w:t>
            </w:r>
          </w:p>
        </w:tc>
      </w:tr>
      <w:tr w:rsidR="00D61927" w:rsidRPr="00D61927" w:rsidTr="00CC152B">
        <w:trPr>
          <w:trHeight w:val="510"/>
          <w:jc w:val="center"/>
        </w:trPr>
        <w:tc>
          <w:tcPr>
            <w:tcW w:w="3197"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КРАТКОСРОЧНЫЕ ОБЯЗАТЕЛЬСТВА</w:t>
            </w:r>
          </w:p>
        </w:tc>
        <w:tc>
          <w:tcPr>
            <w:tcW w:w="1103"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16"/>
                <w:szCs w:val="16"/>
                <w:lang w:eastAsia="ru-RU"/>
              </w:rPr>
            </w:pPr>
          </w:p>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14 909 479</w:t>
            </w:r>
          </w:p>
        </w:tc>
        <w:tc>
          <w:tcPr>
            <w:tcW w:w="1165"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16"/>
                <w:szCs w:val="16"/>
                <w:lang w:eastAsia="ru-RU"/>
              </w:rPr>
            </w:pPr>
          </w:p>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15 323 366</w:t>
            </w:r>
          </w:p>
        </w:tc>
        <w:tc>
          <w:tcPr>
            <w:tcW w:w="1134"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16"/>
                <w:szCs w:val="16"/>
                <w:lang w:eastAsia="ru-RU"/>
              </w:rPr>
            </w:pPr>
          </w:p>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14 378 403</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96,44</w:t>
            </w:r>
          </w:p>
        </w:tc>
        <w:tc>
          <w:tcPr>
            <w:tcW w:w="106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93,83</w:t>
            </w:r>
          </w:p>
        </w:tc>
      </w:tr>
      <w:tr w:rsidR="00D61927" w:rsidRPr="00D61927" w:rsidTr="00CC152B">
        <w:trPr>
          <w:trHeight w:val="255"/>
          <w:jc w:val="center"/>
        </w:trPr>
        <w:tc>
          <w:tcPr>
            <w:tcW w:w="3197"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sz w:val="16"/>
                <w:szCs w:val="16"/>
                <w:lang w:eastAsia="ru-RU"/>
              </w:rPr>
            </w:pPr>
            <w:r w:rsidRPr="00D61927">
              <w:rPr>
                <w:rFonts w:ascii="Times New Roman" w:eastAsia="Times New Roman" w:hAnsi="Times New Roman" w:cs="Times New Roman"/>
                <w:b/>
                <w:bCs/>
                <w:sz w:val="16"/>
                <w:szCs w:val="16"/>
                <w:lang w:eastAsia="ru-RU"/>
              </w:rPr>
              <w:t xml:space="preserve"> </w:t>
            </w:r>
            <w:r w:rsidRPr="00D61927">
              <w:rPr>
                <w:rFonts w:ascii="Times New Roman" w:eastAsia="Times New Roman" w:hAnsi="Times New Roman" w:cs="Times New Roman"/>
                <w:sz w:val="16"/>
                <w:szCs w:val="16"/>
                <w:lang w:eastAsia="ru-RU"/>
              </w:rPr>
              <w:t>Заемные средства</w:t>
            </w:r>
          </w:p>
        </w:tc>
        <w:tc>
          <w:tcPr>
            <w:tcW w:w="110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7 694 463</w:t>
            </w:r>
          </w:p>
        </w:tc>
        <w:tc>
          <w:tcPr>
            <w:tcW w:w="116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7 518312</w:t>
            </w:r>
          </w:p>
        </w:tc>
        <w:tc>
          <w:tcPr>
            <w:tcW w:w="1134"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3 912 427</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50,85</w:t>
            </w:r>
          </w:p>
        </w:tc>
        <w:tc>
          <w:tcPr>
            <w:tcW w:w="106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52,04</w:t>
            </w:r>
          </w:p>
        </w:tc>
      </w:tr>
      <w:tr w:rsidR="00D61927" w:rsidRPr="00D61927" w:rsidTr="00CC152B">
        <w:trPr>
          <w:trHeight w:val="255"/>
          <w:jc w:val="center"/>
        </w:trPr>
        <w:tc>
          <w:tcPr>
            <w:tcW w:w="3197"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ind w:firstLineChars="200" w:firstLine="320"/>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в том числе: Краткосрочные кредиты</w:t>
            </w:r>
          </w:p>
        </w:tc>
        <w:tc>
          <w:tcPr>
            <w:tcW w:w="110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7 001 431</w:t>
            </w:r>
          </w:p>
        </w:tc>
        <w:tc>
          <w:tcPr>
            <w:tcW w:w="116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7 439 581</w:t>
            </w:r>
          </w:p>
        </w:tc>
        <w:tc>
          <w:tcPr>
            <w:tcW w:w="1134"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3 893 222</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55,61</w:t>
            </w:r>
          </w:p>
        </w:tc>
        <w:tc>
          <w:tcPr>
            <w:tcW w:w="106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52,33</w:t>
            </w:r>
          </w:p>
        </w:tc>
      </w:tr>
      <w:tr w:rsidR="00D61927" w:rsidRPr="00D61927" w:rsidTr="00CC152B">
        <w:trPr>
          <w:trHeight w:val="255"/>
          <w:jc w:val="center"/>
        </w:trPr>
        <w:tc>
          <w:tcPr>
            <w:tcW w:w="3197"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ind w:firstLineChars="200" w:firstLine="320"/>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Краткосрочные займы</w:t>
            </w:r>
          </w:p>
        </w:tc>
        <w:tc>
          <w:tcPr>
            <w:tcW w:w="1103"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673 314</w:t>
            </w:r>
          </w:p>
        </w:tc>
        <w:tc>
          <w:tcPr>
            <w:tcW w:w="1165"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2"/>
                <w:szCs w:val="12"/>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 </w:t>
            </w:r>
          </w:p>
        </w:tc>
        <w:tc>
          <w:tcPr>
            <w:tcW w:w="106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 </w:t>
            </w:r>
          </w:p>
        </w:tc>
      </w:tr>
      <w:tr w:rsidR="00D61927" w:rsidRPr="00D61927" w:rsidTr="00CC152B">
        <w:trPr>
          <w:trHeight w:val="255"/>
          <w:jc w:val="center"/>
        </w:trPr>
        <w:tc>
          <w:tcPr>
            <w:tcW w:w="3197"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Кредиторская задолженность</w:t>
            </w:r>
          </w:p>
        </w:tc>
        <w:tc>
          <w:tcPr>
            <w:tcW w:w="110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6 587 812</w:t>
            </w:r>
          </w:p>
        </w:tc>
        <w:tc>
          <w:tcPr>
            <w:tcW w:w="116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7 118191</w:t>
            </w:r>
          </w:p>
        </w:tc>
        <w:tc>
          <w:tcPr>
            <w:tcW w:w="1134"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9 696 563</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147,19</w:t>
            </w:r>
          </w:p>
        </w:tc>
        <w:tc>
          <w:tcPr>
            <w:tcW w:w="106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136,22</w:t>
            </w:r>
          </w:p>
        </w:tc>
      </w:tr>
      <w:tr w:rsidR="00D61927" w:rsidRPr="00D61927" w:rsidTr="00CC152B">
        <w:trPr>
          <w:trHeight w:val="450"/>
          <w:jc w:val="center"/>
        </w:trPr>
        <w:tc>
          <w:tcPr>
            <w:tcW w:w="3197"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ind w:firstLineChars="200" w:firstLine="320"/>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в том числе: Расчеты с поставщиками и подрядчиками</w:t>
            </w:r>
          </w:p>
        </w:tc>
        <w:tc>
          <w:tcPr>
            <w:tcW w:w="110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619 154</w:t>
            </w:r>
          </w:p>
        </w:tc>
        <w:tc>
          <w:tcPr>
            <w:tcW w:w="116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1 000 971</w:t>
            </w:r>
          </w:p>
        </w:tc>
        <w:tc>
          <w:tcPr>
            <w:tcW w:w="1134"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1 190 151</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192,22</w:t>
            </w:r>
          </w:p>
        </w:tc>
        <w:tc>
          <w:tcPr>
            <w:tcW w:w="106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118,90</w:t>
            </w:r>
          </w:p>
        </w:tc>
      </w:tr>
      <w:tr w:rsidR="00D61927" w:rsidRPr="00D61927" w:rsidTr="00CC152B">
        <w:trPr>
          <w:trHeight w:val="450"/>
          <w:jc w:val="center"/>
        </w:trPr>
        <w:tc>
          <w:tcPr>
            <w:tcW w:w="3197" w:type="dxa"/>
            <w:tcBorders>
              <w:top w:val="nil"/>
              <w:left w:val="single" w:sz="4" w:space="0" w:color="auto"/>
              <w:bottom w:val="single" w:sz="4" w:space="0" w:color="auto"/>
              <w:right w:val="single" w:sz="4" w:space="0" w:color="auto"/>
            </w:tcBorders>
            <w:shd w:val="clear" w:color="auto" w:fill="auto"/>
            <w:hideMark/>
          </w:tcPr>
          <w:p w:rsidR="00D61927" w:rsidRPr="00D61927" w:rsidRDefault="00D61927" w:rsidP="00D61927">
            <w:pPr>
              <w:spacing w:after="0" w:line="240" w:lineRule="auto"/>
              <w:ind w:firstLineChars="200" w:firstLine="320"/>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Расчеты с покупателями и заказчиками</w:t>
            </w:r>
          </w:p>
        </w:tc>
        <w:tc>
          <w:tcPr>
            <w:tcW w:w="1103"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16"/>
                <w:szCs w:val="16"/>
                <w:lang w:eastAsia="ru-RU"/>
              </w:rPr>
            </w:pPr>
          </w:p>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5 273 551</w:t>
            </w:r>
          </w:p>
        </w:tc>
        <w:tc>
          <w:tcPr>
            <w:tcW w:w="1165"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16"/>
                <w:szCs w:val="16"/>
                <w:lang w:eastAsia="ru-RU"/>
              </w:rPr>
            </w:pPr>
          </w:p>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5 058 610</w:t>
            </w:r>
          </w:p>
        </w:tc>
        <w:tc>
          <w:tcPr>
            <w:tcW w:w="1134"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16"/>
                <w:szCs w:val="16"/>
                <w:lang w:eastAsia="ru-RU"/>
              </w:rPr>
            </w:pPr>
          </w:p>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7 513 166</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142,47</w:t>
            </w:r>
          </w:p>
        </w:tc>
        <w:tc>
          <w:tcPr>
            <w:tcW w:w="106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148,52</w:t>
            </w:r>
          </w:p>
        </w:tc>
      </w:tr>
      <w:tr w:rsidR="00D61927" w:rsidRPr="00D61927" w:rsidTr="00CC152B">
        <w:trPr>
          <w:trHeight w:val="450"/>
          <w:jc w:val="center"/>
        </w:trPr>
        <w:tc>
          <w:tcPr>
            <w:tcW w:w="3197"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ind w:firstLineChars="200" w:firstLine="320"/>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Расчеты с разными дебиторами и кредиторами</w:t>
            </w:r>
          </w:p>
        </w:tc>
        <w:tc>
          <w:tcPr>
            <w:tcW w:w="110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279 772</w:t>
            </w:r>
          </w:p>
        </w:tc>
        <w:tc>
          <w:tcPr>
            <w:tcW w:w="116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640 878</w:t>
            </w:r>
          </w:p>
        </w:tc>
        <w:tc>
          <w:tcPr>
            <w:tcW w:w="1134"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617 745</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220,80</w:t>
            </w:r>
          </w:p>
        </w:tc>
        <w:tc>
          <w:tcPr>
            <w:tcW w:w="106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96,39</w:t>
            </w:r>
          </w:p>
        </w:tc>
      </w:tr>
      <w:tr w:rsidR="00D61927" w:rsidRPr="00D61927" w:rsidTr="00CC152B">
        <w:trPr>
          <w:trHeight w:val="255"/>
          <w:jc w:val="center"/>
        </w:trPr>
        <w:tc>
          <w:tcPr>
            <w:tcW w:w="3197" w:type="dxa"/>
            <w:tcBorders>
              <w:top w:val="nil"/>
              <w:left w:val="single" w:sz="4" w:space="0" w:color="auto"/>
              <w:bottom w:val="single" w:sz="4" w:space="0" w:color="auto"/>
              <w:right w:val="single" w:sz="4" w:space="0" w:color="auto"/>
            </w:tcBorders>
            <w:shd w:val="clear" w:color="auto" w:fill="auto"/>
            <w:hideMark/>
          </w:tcPr>
          <w:p w:rsidR="00D61927" w:rsidRPr="00D61927" w:rsidRDefault="00D61927" w:rsidP="00D61927">
            <w:pPr>
              <w:spacing w:after="0" w:line="240" w:lineRule="auto"/>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Доходы будущих периодов</w:t>
            </w:r>
          </w:p>
        </w:tc>
        <w:tc>
          <w:tcPr>
            <w:tcW w:w="1103"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275 874</w:t>
            </w:r>
          </w:p>
        </w:tc>
        <w:tc>
          <w:tcPr>
            <w:tcW w:w="1165"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310 748</w:t>
            </w:r>
          </w:p>
        </w:tc>
        <w:tc>
          <w:tcPr>
            <w:tcW w:w="1134"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285 742</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103,58</w:t>
            </w:r>
          </w:p>
        </w:tc>
        <w:tc>
          <w:tcPr>
            <w:tcW w:w="106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91,95</w:t>
            </w:r>
          </w:p>
        </w:tc>
      </w:tr>
      <w:tr w:rsidR="00D61927" w:rsidRPr="00D61927" w:rsidTr="00CC152B">
        <w:trPr>
          <w:trHeight w:val="255"/>
          <w:jc w:val="center"/>
        </w:trPr>
        <w:tc>
          <w:tcPr>
            <w:tcW w:w="3197" w:type="dxa"/>
            <w:tcBorders>
              <w:top w:val="nil"/>
              <w:left w:val="single" w:sz="4" w:space="0" w:color="auto"/>
              <w:bottom w:val="single" w:sz="4" w:space="0" w:color="auto"/>
              <w:right w:val="single" w:sz="4" w:space="0" w:color="auto"/>
            </w:tcBorders>
            <w:shd w:val="clear" w:color="auto" w:fill="auto"/>
            <w:hideMark/>
          </w:tcPr>
          <w:p w:rsidR="00D61927" w:rsidRPr="00D61927" w:rsidRDefault="00D61927" w:rsidP="00D61927">
            <w:pPr>
              <w:spacing w:after="0" w:line="240" w:lineRule="auto"/>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lastRenderedPageBreak/>
              <w:t>Оценочные обязательства</w:t>
            </w:r>
          </w:p>
        </w:tc>
        <w:tc>
          <w:tcPr>
            <w:tcW w:w="1103"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351 330</w:t>
            </w:r>
          </w:p>
        </w:tc>
        <w:tc>
          <w:tcPr>
            <w:tcW w:w="1165"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376 114</w:t>
            </w:r>
          </w:p>
        </w:tc>
        <w:tc>
          <w:tcPr>
            <w:tcW w:w="1134"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483 671</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137,67</w:t>
            </w:r>
          </w:p>
        </w:tc>
        <w:tc>
          <w:tcPr>
            <w:tcW w:w="106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128,60</w:t>
            </w:r>
          </w:p>
        </w:tc>
      </w:tr>
      <w:tr w:rsidR="00D61927" w:rsidRPr="00D61927" w:rsidTr="00CC152B">
        <w:trPr>
          <w:trHeight w:val="255"/>
          <w:jc w:val="center"/>
        </w:trPr>
        <w:tc>
          <w:tcPr>
            <w:tcW w:w="3197" w:type="dxa"/>
            <w:tcBorders>
              <w:top w:val="nil"/>
              <w:left w:val="single" w:sz="4" w:space="0" w:color="auto"/>
              <w:bottom w:val="single" w:sz="4" w:space="0" w:color="auto"/>
              <w:right w:val="single" w:sz="4" w:space="0" w:color="auto"/>
            </w:tcBorders>
            <w:shd w:val="clear" w:color="auto" w:fill="auto"/>
            <w:hideMark/>
          </w:tcPr>
          <w:p w:rsidR="00D61927" w:rsidRPr="00D61927" w:rsidRDefault="00D61927" w:rsidP="00D61927">
            <w:pPr>
              <w:spacing w:after="0" w:line="240" w:lineRule="auto"/>
              <w:rPr>
                <w:rFonts w:ascii="Times New Roman" w:eastAsia="Times New Roman" w:hAnsi="Times New Roman" w:cs="Times New Roman"/>
                <w:sz w:val="20"/>
                <w:szCs w:val="20"/>
                <w:lang w:eastAsia="ru-RU"/>
              </w:rPr>
            </w:pPr>
            <w:r w:rsidRPr="00D61927">
              <w:rPr>
                <w:rFonts w:ascii="Times New Roman" w:eastAsia="Times New Roman" w:hAnsi="Times New Roman" w:cs="Times New Roman"/>
                <w:b/>
                <w:bCs/>
                <w:sz w:val="16"/>
                <w:szCs w:val="16"/>
                <w:lang w:eastAsia="ru-RU"/>
              </w:rPr>
              <w:t>БАЛАНС</w:t>
            </w:r>
          </w:p>
        </w:tc>
        <w:tc>
          <w:tcPr>
            <w:tcW w:w="1103"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21 213 050</w:t>
            </w:r>
          </w:p>
        </w:tc>
        <w:tc>
          <w:tcPr>
            <w:tcW w:w="1165"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23 423 937</w:t>
            </w:r>
          </w:p>
        </w:tc>
        <w:tc>
          <w:tcPr>
            <w:tcW w:w="1134"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6"/>
                <w:szCs w:val="16"/>
                <w:lang w:eastAsia="ru-RU"/>
              </w:rPr>
              <w:t>31 625 773</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149,09</w:t>
            </w:r>
          </w:p>
        </w:tc>
        <w:tc>
          <w:tcPr>
            <w:tcW w:w="1069"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135,01</w:t>
            </w:r>
          </w:p>
        </w:tc>
      </w:tr>
    </w:tbl>
    <w:p w:rsidR="00D61927" w:rsidRPr="00D61927" w:rsidRDefault="00D61927" w:rsidP="00D61927">
      <w:pPr>
        <w:spacing w:line="360" w:lineRule="auto"/>
        <w:ind w:firstLine="709"/>
        <w:jc w:val="both"/>
        <w:rPr>
          <w:rFonts w:ascii="Times New Roman" w:hAnsi="Times New Roman" w:cs="Times New Roman"/>
          <w:sz w:val="28"/>
          <w:szCs w:val="28"/>
        </w:rPr>
      </w:pPr>
    </w:p>
    <w:p w:rsidR="00D61927" w:rsidRPr="00D61927" w:rsidRDefault="00D61927" w:rsidP="00D61927">
      <w:pPr>
        <w:spacing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 xml:space="preserve">В 2016 году отмечается рост объемов источников финансирования ПАО «Кузнецов» на 35,01% в сравнении с 2015 годом и на 49,09% относительно 2014 года. </w:t>
      </w:r>
    </w:p>
    <w:p w:rsidR="00D61927" w:rsidRPr="00D61927" w:rsidRDefault="00D61927" w:rsidP="00D61927">
      <w:pPr>
        <w:spacing w:line="360" w:lineRule="auto"/>
        <w:ind w:firstLine="709"/>
        <w:jc w:val="both"/>
        <w:rPr>
          <w:rFonts w:ascii="Times New Roman" w:hAnsi="Times New Roman" w:cs="Times New Roman"/>
          <w:sz w:val="28"/>
          <w:szCs w:val="28"/>
        </w:rPr>
      </w:pPr>
      <w:r w:rsidRPr="00D61927">
        <w:rPr>
          <w:noProof/>
          <w:lang w:eastAsia="ru-RU"/>
        </w:rPr>
        <w:drawing>
          <wp:inline distT="0" distB="0" distL="0" distR="0" wp14:anchorId="40F2D707" wp14:editId="3F3001C2">
            <wp:extent cx="5391150" cy="2743200"/>
            <wp:effectExtent l="0" t="0" r="19050" b="1905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61927" w:rsidRPr="00D61927" w:rsidRDefault="00D61927" w:rsidP="00D61927">
      <w:pPr>
        <w:spacing w:line="360" w:lineRule="auto"/>
        <w:ind w:firstLine="709"/>
        <w:jc w:val="center"/>
        <w:rPr>
          <w:rFonts w:ascii="Times New Roman" w:hAnsi="Times New Roman" w:cs="Times New Roman"/>
          <w:sz w:val="28"/>
          <w:szCs w:val="28"/>
        </w:rPr>
      </w:pPr>
      <w:r w:rsidRPr="00D61927">
        <w:rPr>
          <w:rFonts w:ascii="Times New Roman" w:hAnsi="Times New Roman" w:cs="Times New Roman"/>
          <w:sz w:val="28"/>
          <w:szCs w:val="28"/>
        </w:rPr>
        <w:t xml:space="preserve">Рисунок 2.2. – Динамика пассива ПАО «Кузнецов», тыс. </w:t>
      </w:r>
      <w:proofErr w:type="spellStart"/>
      <w:r w:rsidRPr="00D61927">
        <w:rPr>
          <w:rFonts w:ascii="Times New Roman" w:hAnsi="Times New Roman" w:cs="Times New Roman"/>
          <w:sz w:val="28"/>
          <w:szCs w:val="28"/>
        </w:rPr>
        <w:t>руб</w:t>
      </w:r>
      <w:proofErr w:type="spellEnd"/>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Исходя из данных рисунка 2.2., отмечается  стремительный рост долгосрочных обязатель</w:t>
      </w:r>
      <w:proofErr w:type="gramStart"/>
      <w:r w:rsidRPr="00D61927">
        <w:rPr>
          <w:rFonts w:ascii="Times New Roman" w:hAnsi="Times New Roman" w:cs="Times New Roman"/>
          <w:sz w:val="28"/>
          <w:szCs w:val="28"/>
        </w:rPr>
        <w:t>ств в ср</w:t>
      </w:r>
      <w:proofErr w:type="gramEnd"/>
      <w:r w:rsidRPr="00D61927">
        <w:rPr>
          <w:rFonts w:ascii="Times New Roman" w:hAnsi="Times New Roman" w:cs="Times New Roman"/>
          <w:sz w:val="28"/>
          <w:szCs w:val="28"/>
        </w:rPr>
        <w:t>авнении с 2015 и 2014 годом: на 264,46% и 141,20% соответственно. Одновременно отмечается снижение величины собственного капитала в 2016 году на 48,65% относительно 2015 года. Это свидетельствует о повышении уровня финансовой  зависимости ПАО «Кузнецов» от внешних кредиторов.</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 xml:space="preserve">Так же необходимо отметить снижение величины краткосрочных обязательств на 6,17% относительно 2015 года  и на 3,56% в  сравнении с 2014 годом. </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Далее проанализируем структуру актива и пассива ПАО «Кузнецов» за период с 2014 по 2016 гг.</w:t>
      </w:r>
    </w:p>
    <w:p w:rsidR="00BA080B" w:rsidRDefault="00BA080B" w:rsidP="00D61927">
      <w:pPr>
        <w:spacing w:line="360" w:lineRule="auto"/>
        <w:ind w:firstLine="709"/>
        <w:jc w:val="both"/>
        <w:rPr>
          <w:rFonts w:ascii="Times New Roman" w:hAnsi="Times New Roman" w:cs="Times New Roman"/>
          <w:sz w:val="28"/>
          <w:szCs w:val="28"/>
        </w:rPr>
      </w:pPr>
    </w:p>
    <w:p w:rsidR="00D61927" w:rsidRPr="00D61927" w:rsidRDefault="00D61927" w:rsidP="00D61927">
      <w:pPr>
        <w:spacing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lastRenderedPageBreak/>
        <w:t>Таблица 2.3. – Структура актива ПАО «Кузнецов» с 2014 по 2016 гг., %</w:t>
      </w:r>
    </w:p>
    <w:tbl>
      <w:tblPr>
        <w:tblW w:w="9796" w:type="dxa"/>
        <w:tblInd w:w="93" w:type="dxa"/>
        <w:tblLayout w:type="fixed"/>
        <w:tblLook w:val="04A0" w:firstRow="1" w:lastRow="0" w:firstColumn="1" w:lastColumn="0" w:noHBand="0" w:noVBand="1"/>
      </w:tblPr>
      <w:tblGrid>
        <w:gridCol w:w="3299"/>
        <w:gridCol w:w="1240"/>
        <w:gridCol w:w="980"/>
        <w:gridCol w:w="1300"/>
        <w:gridCol w:w="860"/>
        <w:gridCol w:w="1267"/>
        <w:gridCol w:w="850"/>
      </w:tblGrid>
      <w:tr w:rsidR="00D61927" w:rsidRPr="00D61927" w:rsidTr="00CC152B">
        <w:trPr>
          <w:trHeight w:val="300"/>
        </w:trPr>
        <w:tc>
          <w:tcPr>
            <w:tcW w:w="32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Наименование показателя</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2014 год</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Уд</w:t>
            </w:r>
            <w:proofErr w:type="gramStart"/>
            <w:r w:rsidRPr="00D61927">
              <w:rPr>
                <w:rFonts w:ascii="Times New Roman" w:eastAsia="Times New Roman" w:hAnsi="Times New Roman" w:cs="Times New Roman"/>
                <w:lang w:eastAsia="ru-RU"/>
              </w:rPr>
              <w:t>.</w:t>
            </w:r>
            <w:proofErr w:type="gramEnd"/>
            <w:r w:rsidRPr="00D61927">
              <w:rPr>
                <w:rFonts w:ascii="Times New Roman" w:eastAsia="Times New Roman" w:hAnsi="Times New Roman" w:cs="Times New Roman"/>
                <w:lang w:eastAsia="ru-RU"/>
              </w:rPr>
              <w:t xml:space="preserve"> </w:t>
            </w:r>
            <w:proofErr w:type="gramStart"/>
            <w:r w:rsidRPr="00D61927">
              <w:rPr>
                <w:rFonts w:ascii="Times New Roman" w:eastAsia="Times New Roman" w:hAnsi="Times New Roman" w:cs="Times New Roman"/>
                <w:lang w:eastAsia="ru-RU"/>
              </w:rPr>
              <w:t>в</w:t>
            </w:r>
            <w:proofErr w:type="gramEnd"/>
            <w:r w:rsidRPr="00D61927">
              <w:rPr>
                <w:rFonts w:ascii="Times New Roman" w:eastAsia="Times New Roman" w:hAnsi="Times New Roman" w:cs="Times New Roman"/>
                <w:lang w:eastAsia="ru-RU"/>
              </w:rPr>
              <w:t>ес,%</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2015 год</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Уд</w:t>
            </w:r>
            <w:proofErr w:type="gramStart"/>
            <w:r w:rsidRPr="00D61927">
              <w:rPr>
                <w:rFonts w:ascii="Times New Roman" w:eastAsia="Times New Roman" w:hAnsi="Times New Roman" w:cs="Times New Roman"/>
                <w:lang w:eastAsia="ru-RU"/>
              </w:rPr>
              <w:t>.</w:t>
            </w:r>
            <w:proofErr w:type="gramEnd"/>
            <w:r w:rsidRPr="00D61927">
              <w:rPr>
                <w:rFonts w:ascii="Times New Roman" w:eastAsia="Times New Roman" w:hAnsi="Times New Roman" w:cs="Times New Roman"/>
                <w:lang w:eastAsia="ru-RU"/>
              </w:rPr>
              <w:t xml:space="preserve"> </w:t>
            </w:r>
            <w:proofErr w:type="gramStart"/>
            <w:r w:rsidRPr="00D61927">
              <w:rPr>
                <w:rFonts w:ascii="Times New Roman" w:eastAsia="Times New Roman" w:hAnsi="Times New Roman" w:cs="Times New Roman"/>
                <w:lang w:eastAsia="ru-RU"/>
              </w:rPr>
              <w:t>в</w:t>
            </w:r>
            <w:proofErr w:type="gramEnd"/>
            <w:r w:rsidRPr="00D61927">
              <w:rPr>
                <w:rFonts w:ascii="Times New Roman" w:eastAsia="Times New Roman" w:hAnsi="Times New Roman" w:cs="Times New Roman"/>
                <w:lang w:eastAsia="ru-RU"/>
              </w:rPr>
              <w:t>ес,%</w:t>
            </w:r>
          </w:p>
        </w:tc>
        <w:tc>
          <w:tcPr>
            <w:tcW w:w="12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2016 год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Уд</w:t>
            </w:r>
            <w:proofErr w:type="gramStart"/>
            <w:r w:rsidRPr="00D61927">
              <w:rPr>
                <w:rFonts w:ascii="Times New Roman" w:eastAsia="Times New Roman" w:hAnsi="Times New Roman" w:cs="Times New Roman"/>
                <w:lang w:eastAsia="ru-RU"/>
              </w:rPr>
              <w:t>.</w:t>
            </w:r>
            <w:proofErr w:type="gramEnd"/>
            <w:r w:rsidRPr="00D61927">
              <w:rPr>
                <w:rFonts w:ascii="Times New Roman" w:eastAsia="Times New Roman" w:hAnsi="Times New Roman" w:cs="Times New Roman"/>
                <w:lang w:eastAsia="ru-RU"/>
              </w:rPr>
              <w:t xml:space="preserve"> </w:t>
            </w:r>
            <w:proofErr w:type="gramStart"/>
            <w:r w:rsidRPr="00D61927">
              <w:rPr>
                <w:rFonts w:ascii="Times New Roman" w:eastAsia="Times New Roman" w:hAnsi="Times New Roman" w:cs="Times New Roman"/>
                <w:lang w:eastAsia="ru-RU"/>
              </w:rPr>
              <w:t>в</w:t>
            </w:r>
            <w:proofErr w:type="gramEnd"/>
            <w:r w:rsidRPr="00D61927">
              <w:rPr>
                <w:rFonts w:ascii="Times New Roman" w:eastAsia="Times New Roman" w:hAnsi="Times New Roman" w:cs="Times New Roman"/>
                <w:lang w:eastAsia="ru-RU"/>
              </w:rPr>
              <w:t>ес,%</w:t>
            </w:r>
          </w:p>
        </w:tc>
      </w:tr>
      <w:tr w:rsidR="00D61927" w:rsidRPr="00D61927" w:rsidTr="00CC152B">
        <w:trPr>
          <w:trHeight w:val="300"/>
        </w:trPr>
        <w:tc>
          <w:tcPr>
            <w:tcW w:w="3299" w:type="dxa"/>
            <w:vMerge/>
            <w:tcBorders>
              <w:top w:val="single" w:sz="4" w:space="0" w:color="auto"/>
              <w:left w:val="single" w:sz="4" w:space="0" w:color="auto"/>
              <w:bottom w:val="single" w:sz="4" w:space="0" w:color="auto"/>
              <w:right w:val="single" w:sz="4" w:space="0" w:color="auto"/>
            </w:tcBorders>
            <w:vAlign w:val="center"/>
            <w:hideMark/>
          </w:tcPr>
          <w:p w:rsidR="00D61927" w:rsidRPr="00D61927" w:rsidRDefault="00D61927" w:rsidP="00D61927">
            <w:pPr>
              <w:spacing w:after="0" w:line="240" w:lineRule="auto"/>
              <w:rPr>
                <w:rFonts w:ascii="Times New Roman" w:eastAsia="Times New Roman" w:hAnsi="Times New Roman" w:cs="Times New Roman"/>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D61927" w:rsidRPr="00D61927" w:rsidRDefault="00D61927" w:rsidP="00D61927">
            <w:pPr>
              <w:spacing w:after="0" w:line="240" w:lineRule="auto"/>
              <w:rPr>
                <w:rFonts w:ascii="Times New Roman" w:eastAsia="Times New Roman" w:hAnsi="Times New Roman" w:cs="Times New Roman"/>
                <w:lang w:eastAsia="ru-RU"/>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D61927" w:rsidRPr="00D61927" w:rsidRDefault="00D61927" w:rsidP="00D61927">
            <w:pPr>
              <w:spacing w:after="0" w:line="240" w:lineRule="auto"/>
              <w:rPr>
                <w:rFonts w:ascii="Times New Roman" w:eastAsia="Times New Roman" w:hAnsi="Times New Roman" w:cs="Times New Roman"/>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D61927" w:rsidRPr="00D61927" w:rsidRDefault="00D61927" w:rsidP="00D61927">
            <w:pPr>
              <w:spacing w:after="0" w:line="240" w:lineRule="auto"/>
              <w:rPr>
                <w:rFonts w:ascii="Times New Roman" w:eastAsia="Times New Roman" w:hAnsi="Times New Roman" w:cs="Times New Roman"/>
                <w:lang w:eastAsia="ru-RU"/>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D61927" w:rsidRPr="00D61927" w:rsidRDefault="00D61927" w:rsidP="00D61927">
            <w:pPr>
              <w:spacing w:after="0" w:line="240" w:lineRule="auto"/>
              <w:rPr>
                <w:rFonts w:ascii="Times New Roman" w:eastAsia="Times New Roman" w:hAnsi="Times New Roman" w:cs="Times New Roman"/>
                <w:lang w:eastAsia="ru-RU"/>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D61927" w:rsidRPr="00D61927" w:rsidRDefault="00D61927" w:rsidP="00D61927">
            <w:pPr>
              <w:spacing w:after="0" w:line="240" w:lineRule="auto"/>
              <w:rPr>
                <w:rFonts w:ascii="Times New Roman" w:eastAsia="Times New Roman" w:hAnsi="Times New Roman" w:cs="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61927" w:rsidRPr="00D61927" w:rsidRDefault="00D61927" w:rsidP="00D61927">
            <w:pPr>
              <w:spacing w:after="0" w:line="240" w:lineRule="auto"/>
              <w:rPr>
                <w:rFonts w:ascii="Times New Roman" w:eastAsia="Times New Roman" w:hAnsi="Times New Roman" w:cs="Times New Roman"/>
                <w:lang w:eastAsia="ru-RU"/>
              </w:rPr>
            </w:pPr>
          </w:p>
        </w:tc>
      </w:tr>
      <w:tr w:rsidR="00D61927" w:rsidRPr="00D61927" w:rsidTr="00CC152B">
        <w:trPr>
          <w:trHeight w:val="300"/>
        </w:trPr>
        <w:tc>
          <w:tcPr>
            <w:tcW w:w="3299" w:type="dxa"/>
            <w:tcBorders>
              <w:top w:val="nil"/>
              <w:left w:val="single" w:sz="4" w:space="0" w:color="auto"/>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b/>
                <w:bCs/>
                <w:lang w:eastAsia="ru-RU"/>
              </w:rPr>
            </w:pPr>
            <w:r w:rsidRPr="00D61927">
              <w:rPr>
                <w:rFonts w:ascii="Times New Roman" w:eastAsia="Times New Roman" w:hAnsi="Times New Roman" w:cs="Times New Roman"/>
                <w:b/>
                <w:bCs/>
                <w:lang w:eastAsia="ru-RU"/>
              </w:rPr>
              <w:t>ВНЕОБОРОТНЫЕ АКТИВЫ</w:t>
            </w:r>
          </w:p>
        </w:tc>
        <w:tc>
          <w:tcPr>
            <w:tcW w:w="124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8 914 464</w:t>
            </w:r>
          </w:p>
        </w:tc>
        <w:tc>
          <w:tcPr>
            <w:tcW w:w="98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42,02</w:t>
            </w:r>
          </w:p>
        </w:tc>
        <w:tc>
          <w:tcPr>
            <w:tcW w:w="130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9 947 789</w:t>
            </w:r>
          </w:p>
        </w:tc>
        <w:tc>
          <w:tcPr>
            <w:tcW w:w="8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42,47</w:t>
            </w:r>
          </w:p>
        </w:tc>
        <w:tc>
          <w:tcPr>
            <w:tcW w:w="1267"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11 177 094</w:t>
            </w:r>
          </w:p>
        </w:tc>
        <w:tc>
          <w:tcPr>
            <w:tcW w:w="85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35,34</w:t>
            </w:r>
          </w:p>
        </w:tc>
      </w:tr>
      <w:tr w:rsidR="00D61927" w:rsidRPr="00D61927" w:rsidTr="00CC152B">
        <w:trPr>
          <w:trHeight w:val="300"/>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b/>
                <w:bCs/>
                <w:lang w:eastAsia="ru-RU"/>
              </w:rPr>
              <w:t xml:space="preserve"> </w:t>
            </w:r>
            <w:r w:rsidRPr="00D61927">
              <w:rPr>
                <w:rFonts w:ascii="Times New Roman" w:eastAsia="Times New Roman" w:hAnsi="Times New Roman" w:cs="Times New Roman"/>
                <w:lang w:eastAsia="ru-RU"/>
              </w:rPr>
              <w:t>Нематериальные активы</w:t>
            </w:r>
          </w:p>
        </w:tc>
        <w:tc>
          <w:tcPr>
            <w:tcW w:w="124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9 153</w:t>
            </w:r>
          </w:p>
        </w:tc>
        <w:tc>
          <w:tcPr>
            <w:tcW w:w="98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0,04</w:t>
            </w:r>
          </w:p>
        </w:tc>
        <w:tc>
          <w:tcPr>
            <w:tcW w:w="130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5 192</w:t>
            </w:r>
          </w:p>
        </w:tc>
        <w:tc>
          <w:tcPr>
            <w:tcW w:w="8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0,02</w:t>
            </w:r>
          </w:p>
        </w:tc>
        <w:tc>
          <w:tcPr>
            <w:tcW w:w="1267"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1 370</w:t>
            </w:r>
          </w:p>
        </w:tc>
        <w:tc>
          <w:tcPr>
            <w:tcW w:w="85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0,00</w:t>
            </w:r>
          </w:p>
        </w:tc>
      </w:tr>
      <w:tr w:rsidR="00D61927" w:rsidRPr="00D61927" w:rsidTr="00CC152B">
        <w:trPr>
          <w:trHeight w:val="396"/>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Результаты исследований и разработок</w:t>
            </w:r>
          </w:p>
        </w:tc>
        <w:tc>
          <w:tcPr>
            <w:tcW w:w="124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474 262</w:t>
            </w:r>
          </w:p>
        </w:tc>
        <w:tc>
          <w:tcPr>
            <w:tcW w:w="98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2,24</w:t>
            </w:r>
          </w:p>
        </w:tc>
        <w:tc>
          <w:tcPr>
            <w:tcW w:w="130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491 865</w:t>
            </w:r>
          </w:p>
        </w:tc>
        <w:tc>
          <w:tcPr>
            <w:tcW w:w="8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2,10</w:t>
            </w:r>
          </w:p>
        </w:tc>
        <w:tc>
          <w:tcPr>
            <w:tcW w:w="1267"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494 888</w:t>
            </w:r>
          </w:p>
        </w:tc>
        <w:tc>
          <w:tcPr>
            <w:tcW w:w="85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1,56</w:t>
            </w:r>
          </w:p>
        </w:tc>
      </w:tr>
      <w:tr w:rsidR="00D61927" w:rsidRPr="00D61927" w:rsidTr="00CC152B">
        <w:trPr>
          <w:trHeight w:val="300"/>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Основные средства</w:t>
            </w:r>
          </w:p>
        </w:tc>
        <w:tc>
          <w:tcPr>
            <w:tcW w:w="124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6 218 579</w:t>
            </w:r>
          </w:p>
        </w:tc>
        <w:tc>
          <w:tcPr>
            <w:tcW w:w="98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29,31</w:t>
            </w:r>
          </w:p>
        </w:tc>
        <w:tc>
          <w:tcPr>
            <w:tcW w:w="130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7 214 403</w:t>
            </w:r>
          </w:p>
        </w:tc>
        <w:tc>
          <w:tcPr>
            <w:tcW w:w="8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30,80</w:t>
            </w:r>
          </w:p>
        </w:tc>
        <w:tc>
          <w:tcPr>
            <w:tcW w:w="1267"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7 917 220</w:t>
            </w:r>
          </w:p>
        </w:tc>
        <w:tc>
          <w:tcPr>
            <w:tcW w:w="85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25,03</w:t>
            </w:r>
          </w:p>
        </w:tc>
      </w:tr>
      <w:tr w:rsidR="00D61927" w:rsidRPr="00D61927" w:rsidTr="00CC152B">
        <w:trPr>
          <w:trHeight w:val="600"/>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в том числе: Основные средства в организации</w:t>
            </w:r>
          </w:p>
        </w:tc>
        <w:tc>
          <w:tcPr>
            <w:tcW w:w="124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5 619 306</w:t>
            </w:r>
          </w:p>
        </w:tc>
        <w:tc>
          <w:tcPr>
            <w:tcW w:w="98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26,49</w:t>
            </w:r>
          </w:p>
        </w:tc>
        <w:tc>
          <w:tcPr>
            <w:tcW w:w="130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5 656 449</w:t>
            </w:r>
          </w:p>
        </w:tc>
        <w:tc>
          <w:tcPr>
            <w:tcW w:w="8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24,15</w:t>
            </w:r>
          </w:p>
        </w:tc>
        <w:tc>
          <w:tcPr>
            <w:tcW w:w="1267"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5 315 960</w:t>
            </w:r>
          </w:p>
        </w:tc>
        <w:tc>
          <w:tcPr>
            <w:tcW w:w="85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16,81</w:t>
            </w:r>
          </w:p>
        </w:tc>
      </w:tr>
      <w:tr w:rsidR="00D61927" w:rsidRPr="00D61927" w:rsidTr="00CC152B">
        <w:trPr>
          <w:trHeight w:val="600"/>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Строительство объектов основных средств</w:t>
            </w:r>
          </w:p>
        </w:tc>
        <w:tc>
          <w:tcPr>
            <w:tcW w:w="124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517 045</w:t>
            </w:r>
          </w:p>
        </w:tc>
        <w:tc>
          <w:tcPr>
            <w:tcW w:w="98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2,44</w:t>
            </w:r>
          </w:p>
        </w:tc>
        <w:tc>
          <w:tcPr>
            <w:tcW w:w="130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1 227 965</w:t>
            </w:r>
          </w:p>
        </w:tc>
        <w:tc>
          <w:tcPr>
            <w:tcW w:w="8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5,24</w:t>
            </w:r>
          </w:p>
        </w:tc>
        <w:tc>
          <w:tcPr>
            <w:tcW w:w="1267"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1 950 971</w:t>
            </w:r>
          </w:p>
        </w:tc>
        <w:tc>
          <w:tcPr>
            <w:tcW w:w="85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6,17</w:t>
            </w:r>
          </w:p>
        </w:tc>
      </w:tr>
      <w:tr w:rsidR="00D61927" w:rsidRPr="00D61927" w:rsidTr="00CC152B">
        <w:trPr>
          <w:trHeight w:val="600"/>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Доходные вложения в материальные ценности</w:t>
            </w:r>
          </w:p>
        </w:tc>
        <w:tc>
          <w:tcPr>
            <w:tcW w:w="124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0</w:t>
            </w:r>
          </w:p>
        </w:tc>
        <w:tc>
          <w:tcPr>
            <w:tcW w:w="98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 </w:t>
            </w:r>
          </w:p>
        </w:tc>
        <w:tc>
          <w:tcPr>
            <w:tcW w:w="8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0,00</w:t>
            </w:r>
          </w:p>
        </w:tc>
        <w:tc>
          <w:tcPr>
            <w:tcW w:w="1267"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16 794</w:t>
            </w:r>
          </w:p>
        </w:tc>
        <w:tc>
          <w:tcPr>
            <w:tcW w:w="85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0,05</w:t>
            </w:r>
          </w:p>
        </w:tc>
      </w:tr>
      <w:tr w:rsidR="00D61927" w:rsidRPr="00D61927" w:rsidTr="00CC152B">
        <w:trPr>
          <w:trHeight w:val="300"/>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Финансовые вложения</w:t>
            </w:r>
          </w:p>
        </w:tc>
        <w:tc>
          <w:tcPr>
            <w:tcW w:w="124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2 840</w:t>
            </w:r>
          </w:p>
        </w:tc>
        <w:tc>
          <w:tcPr>
            <w:tcW w:w="98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0,01</w:t>
            </w:r>
          </w:p>
        </w:tc>
        <w:tc>
          <w:tcPr>
            <w:tcW w:w="130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2 895</w:t>
            </w:r>
          </w:p>
        </w:tc>
        <w:tc>
          <w:tcPr>
            <w:tcW w:w="8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0,01</w:t>
            </w:r>
          </w:p>
        </w:tc>
        <w:tc>
          <w:tcPr>
            <w:tcW w:w="1267"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2 252</w:t>
            </w:r>
          </w:p>
        </w:tc>
        <w:tc>
          <w:tcPr>
            <w:tcW w:w="85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0,01</w:t>
            </w:r>
          </w:p>
        </w:tc>
      </w:tr>
      <w:tr w:rsidR="00D61927" w:rsidRPr="00D61927" w:rsidTr="00CC152B">
        <w:trPr>
          <w:trHeight w:val="300"/>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Отложенные налоговые активы</w:t>
            </w:r>
          </w:p>
        </w:tc>
        <w:tc>
          <w:tcPr>
            <w:tcW w:w="124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1 175 234</w:t>
            </w:r>
          </w:p>
        </w:tc>
        <w:tc>
          <w:tcPr>
            <w:tcW w:w="98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5,54</w:t>
            </w:r>
          </w:p>
        </w:tc>
        <w:tc>
          <w:tcPr>
            <w:tcW w:w="130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1 104 383</w:t>
            </w:r>
          </w:p>
        </w:tc>
        <w:tc>
          <w:tcPr>
            <w:tcW w:w="8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4,71</w:t>
            </w:r>
          </w:p>
        </w:tc>
        <w:tc>
          <w:tcPr>
            <w:tcW w:w="1267"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1 588 141</w:t>
            </w:r>
          </w:p>
        </w:tc>
        <w:tc>
          <w:tcPr>
            <w:tcW w:w="85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5,02</w:t>
            </w:r>
          </w:p>
        </w:tc>
      </w:tr>
      <w:tr w:rsidR="00D61927" w:rsidRPr="00D61927" w:rsidTr="00CC152B">
        <w:trPr>
          <w:trHeight w:val="300"/>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 xml:space="preserve">Прочие </w:t>
            </w:r>
            <w:proofErr w:type="spellStart"/>
            <w:r w:rsidRPr="00D61927">
              <w:rPr>
                <w:rFonts w:ascii="Times New Roman" w:eastAsia="Times New Roman" w:hAnsi="Times New Roman" w:cs="Times New Roman"/>
                <w:lang w:eastAsia="ru-RU"/>
              </w:rPr>
              <w:t>внеоборотные</w:t>
            </w:r>
            <w:proofErr w:type="spellEnd"/>
            <w:r w:rsidRPr="00D61927">
              <w:rPr>
                <w:rFonts w:ascii="Times New Roman" w:eastAsia="Times New Roman" w:hAnsi="Times New Roman" w:cs="Times New Roman"/>
                <w:lang w:eastAsia="ru-RU"/>
              </w:rPr>
              <w:t xml:space="preserve"> активы</w:t>
            </w:r>
          </w:p>
        </w:tc>
        <w:tc>
          <w:tcPr>
            <w:tcW w:w="124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1 034 396</w:t>
            </w:r>
          </w:p>
        </w:tc>
        <w:tc>
          <w:tcPr>
            <w:tcW w:w="98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4,88</w:t>
            </w:r>
          </w:p>
        </w:tc>
        <w:tc>
          <w:tcPr>
            <w:tcW w:w="130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1 129 050</w:t>
            </w:r>
          </w:p>
        </w:tc>
        <w:tc>
          <w:tcPr>
            <w:tcW w:w="8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4,82</w:t>
            </w:r>
          </w:p>
        </w:tc>
        <w:tc>
          <w:tcPr>
            <w:tcW w:w="1267"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1 156 429</w:t>
            </w:r>
          </w:p>
        </w:tc>
        <w:tc>
          <w:tcPr>
            <w:tcW w:w="85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3,66</w:t>
            </w:r>
          </w:p>
        </w:tc>
      </w:tr>
      <w:tr w:rsidR="00D61927" w:rsidRPr="00D61927" w:rsidTr="00CC152B">
        <w:trPr>
          <w:trHeight w:val="900"/>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в том числе: Авансы, выданные на строительство, приобретение и модернизацию основных средств</w:t>
            </w:r>
          </w:p>
        </w:tc>
        <w:tc>
          <w:tcPr>
            <w:tcW w:w="124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1 034 228</w:t>
            </w:r>
          </w:p>
        </w:tc>
        <w:tc>
          <w:tcPr>
            <w:tcW w:w="98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4,88</w:t>
            </w:r>
          </w:p>
        </w:tc>
        <w:tc>
          <w:tcPr>
            <w:tcW w:w="130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1 128 419</w:t>
            </w:r>
          </w:p>
        </w:tc>
        <w:tc>
          <w:tcPr>
            <w:tcW w:w="8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4,82</w:t>
            </w:r>
          </w:p>
        </w:tc>
        <w:tc>
          <w:tcPr>
            <w:tcW w:w="1267"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1 150 345</w:t>
            </w:r>
          </w:p>
        </w:tc>
        <w:tc>
          <w:tcPr>
            <w:tcW w:w="85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3,64</w:t>
            </w:r>
          </w:p>
        </w:tc>
      </w:tr>
      <w:tr w:rsidR="00D61927" w:rsidRPr="00D61927" w:rsidTr="00CC152B">
        <w:trPr>
          <w:trHeight w:val="300"/>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jc w:val="center"/>
              <w:rPr>
                <w:rFonts w:ascii="Times New Roman" w:eastAsia="Times New Roman" w:hAnsi="Times New Roman" w:cs="Times New Roman"/>
                <w:b/>
                <w:bCs/>
                <w:lang w:eastAsia="ru-RU"/>
              </w:rPr>
            </w:pPr>
            <w:r w:rsidRPr="00D61927">
              <w:rPr>
                <w:rFonts w:ascii="Times New Roman" w:eastAsia="Times New Roman" w:hAnsi="Times New Roman" w:cs="Times New Roman"/>
                <w:b/>
                <w:bCs/>
                <w:lang w:eastAsia="ru-RU"/>
              </w:rPr>
              <w:t>ОБОРОТНЫЕ АКТИВЫ</w:t>
            </w:r>
          </w:p>
        </w:tc>
        <w:tc>
          <w:tcPr>
            <w:tcW w:w="124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12 298 586</w:t>
            </w:r>
          </w:p>
        </w:tc>
        <w:tc>
          <w:tcPr>
            <w:tcW w:w="98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57,98</w:t>
            </w:r>
          </w:p>
        </w:tc>
        <w:tc>
          <w:tcPr>
            <w:tcW w:w="130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13 476 148</w:t>
            </w:r>
          </w:p>
        </w:tc>
        <w:tc>
          <w:tcPr>
            <w:tcW w:w="8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57,53</w:t>
            </w:r>
          </w:p>
        </w:tc>
        <w:tc>
          <w:tcPr>
            <w:tcW w:w="1267"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20 448 679</w:t>
            </w:r>
          </w:p>
        </w:tc>
        <w:tc>
          <w:tcPr>
            <w:tcW w:w="85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64,66</w:t>
            </w:r>
          </w:p>
        </w:tc>
      </w:tr>
      <w:tr w:rsidR="00D61927" w:rsidRPr="00D61927" w:rsidTr="00CC152B">
        <w:trPr>
          <w:trHeight w:val="300"/>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Запасы</w:t>
            </w:r>
          </w:p>
        </w:tc>
        <w:tc>
          <w:tcPr>
            <w:tcW w:w="124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6 608 357</w:t>
            </w:r>
          </w:p>
        </w:tc>
        <w:tc>
          <w:tcPr>
            <w:tcW w:w="98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31,15</w:t>
            </w:r>
          </w:p>
        </w:tc>
        <w:tc>
          <w:tcPr>
            <w:tcW w:w="130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8 936 971</w:t>
            </w:r>
          </w:p>
        </w:tc>
        <w:tc>
          <w:tcPr>
            <w:tcW w:w="8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38,15</w:t>
            </w:r>
          </w:p>
        </w:tc>
        <w:tc>
          <w:tcPr>
            <w:tcW w:w="1267"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10 708 948</w:t>
            </w:r>
          </w:p>
        </w:tc>
        <w:tc>
          <w:tcPr>
            <w:tcW w:w="85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33,86</w:t>
            </w:r>
          </w:p>
        </w:tc>
      </w:tr>
      <w:tr w:rsidR="00D61927" w:rsidRPr="00D61927" w:rsidTr="00CC152B">
        <w:trPr>
          <w:trHeight w:val="300"/>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в том числе: Материалы</w:t>
            </w:r>
          </w:p>
        </w:tc>
        <w:tc>
          <w:tcPr>
            <w:tcW w:w="124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2 818 363</w:t>
            </w:r>
          </w:p>
        </w:tc>
        <w:tc>
          <w:tcPr>
            <w:tcW w:w="98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13,29</w:t>
            </w:r>
          </w:p>
        </w:tc>
        <w:tc>
          <w:tcPr>
            <w:tcW w:w="130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3 235 368</w:t>
            </w:r>
          </w:p>
        </w:tc>
        <w:tc>
          <w:tcPr>
            <w:tcW w:w="8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13,81</w:t>
            </w:r>
          </w:p>
        </w:tc>
        <w:tc>
          <w:tcPr>
            <w:tcW w:w="1267"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4 045 413</w:t>
            </w:r>
          </w:p>
        </w:tc>
        <w:tc>
          <w:tcPr>
            <w:tcW w:w="85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12,79</w:t>
            </w:r>
          </w:p>
        </w:tc>
      </w:tr>
      <w:tr w:rsidR="00D61927" w:rsidRPr="00D61927" w:rsidTr="00CC152B">
        <w:trPr>
          <w:trHeight w:val="300"/>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Основное производство</w:t>
            </w:r>
          </w:p>
        </w:tc>
        <w:tc>
          <w:tcPr>
            <w:tcW w:w="124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866 224</w:t>
            </w:r>
          </w:p>
        </w:tc>
        <w:tc>
          <w:tcPr>
            <w:tcW w:w="98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4,08</w:t>
            </w:r>
          </w:p>
        </w:tc>
        <w:tc>
          <w:tcPr>
            <w:tcW w:w="130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3 387 691</w:t>
            </w:r>
          </w:p>
        </w:tc>
        <w:tc>
          <w:tcPr>
            <w:tcW w:w="8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14,46</w:t>
            </w:r>
          </w:p>
        </w:tc>
        <w:tc>
          <w:tcPr>
            <w:tcW w:w="1267"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5 082 467</w:t>
            </w:r>
          </w:p>
        </w:tc>
        <w:tc>
          <w:tcPr>
            <w:tcW w:w="85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16,07</w:t>
            </w:r>
          </w:p>
        </w:tc>
      </w:tr>
      <w:tr w:rsidR="00D61927" w:rsidRPr="00D61927" w:rsidTr="00CC152B">
        <w:trPr>
          <w:trHeight w:val="600"/>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Полуфабрикаты собственного производства</w:t>
            </w:r>
          </w:p>
        </w:tc>
        <w:tc>
          <w:tcPr>
            <w:tcW w:w="124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2 627 688</w:t>
            </w:r>
          </w:p>
        </w:tc>
        <w:tc>
          <w:tcPr>
            <w:tcW w:w="98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12,39</w:t>
            </w:r>
          </w:p>
        </w:tc>
        <w:tc>
          <w:tcPr>
            <w:tcW w:w="130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2 137 540</w:t>
            </w:r>
          </w:p>
        </w:tc>
        <w:tc>
          <w:tcPr>
            <w:tcW w:w="8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9,13</w:t>
            </w:r>
          </w:p>
        </w:tc>
        <w:tc>
          <w:tcPr>
            <w:tcW w:w="1267"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1 355 013</w:t>
            </w:r>
          </w:p>
        </w:tc>
        <w:tc>
          <w:tcPr>
            <w:tcW w:w="85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4,28</w:t>
            </w:r>
          </w:p>
        </w:tc>
      </w:tr>
      <w:tr w:rsidR="00D61927" w:rsidRPr="00D61927" w:rsidTr="00CC152B">
        <w:trPr>
          <w:trHeight w:val="600"/>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Налог на добавленную стоимость по приобретенным ценностям</w:t>
            </w:r>
          </w:p>
        </w:tc>
        <w:tc>
          <w:tcPr>
            <w:tcW w:w="124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25 366</w:t>
            </w:r>
          </w:p>
        </w:tc>
        <w:tc>
          <w:tcPr>
            <w:tcW w:w="98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0,12</w:t>
            </w:r>
          </w:p>
        </w:tc>
        <w:tc>
          <w:tcPr>
            <w:tcW w:w="130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48 911</w:t>
            </w:r>
          </w:p>
        </w:tc>
        <w:tc>
          <w:tcPr>
            <w:tcW w:w="8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0,21</w:t>
            </w:r>
          </w:p>
        </w:tc>
        <w:tc>
          <w:tcPr>
            <w:tcW w:w="1267"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245 112</w:t>
            </w:r>
          </w:p>
        </w:tc>
        <w:tc>
          <w:tcPr>
            <w:tcW w:w="85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0,78</w:t>
            </w:r>
          </w:p>
        </w:tc>
      </w:tr>
      <w:tr w:rsidR="00D61927" w:rsidRPr="00D61927" w:rsidTr="00CC152B">
        <w:trPr>
          <w:trHeight w:val="300"/>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Дебиторская задолженность</w:t>
            </w:r>
          </w:p>
        </w:tc>
        <w:tc>
          <w:tcPr>
            <w:tcW w:w="124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3 459 047</w:t>
            </w:r>
          </w:p>
        </w:tc>
        <w:tc>
          <w:tcPr>
            <w:tcW w:w="98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16,31</w:t>
            </w:r>
          </w:p>
        </w:tc>
        <w:tc>
          <w:tcPr>
            <w:tcW w:w="130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3 393 007</w:t>
            </w:r>
          </w:p>
        </w:tc>
        <w:tc>
          <w:tcPr>
            <w:tcW w:w="8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14,49</w:t>
            </w:r>
          </w:p>
        </w:tc>
        <w:tc>
          <w:tcPr>
            <w:tcW w:w="1267"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4 955 956</w:t>
            </w:r>
          </w:p>
        </w:tc>
        <w:tc>
          <w:tcPr>
            <w:tcW w:w="85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15,67</w:t>
            </w:r>
          </w:p>
        </w:tc>
      </w:tr>
      <w:tr w:rsidR="00D61927" w:rsidRPr="00D61927" w:rsidTr="00CC152B">
        <w:trPr>
          <w:trHeight w:val="600"/>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в том числе: Расчеты с поставщиками и подрядчиками</w:t>
            </w:r>
          </w:p>
        </w:tc>
        <w:tc>
          <w:tcPr>
            <w:tcW w:w="124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875 640</w:t>
            </w:r>
          </w:p>
        </w:tc>
        <w:tc>
          <w:tcPr>
            <w:tcW w:w="98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4,13</w:t>
            </w:r>
          </w:p>
        </w:tc>
        <w:tc>
          <w:tcPr>
            <w:tcW w:w="130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1 198 380</w:t>
            </w:r>
          </w:p>
        </w:tc>
        <w:tc>
          <w:tcPr>
            <w:tcW w:w="8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5,12</w:t>
            </w:r>
          </w:p>
        </w:tc>
        <w:tc>
          <w:tcPr>
            <w:tcW w:w="1267"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1 088 548</w:t>
            </w:r>
          </w:p>
        </w:tc>
        <w:tc>
          <w:tcPr>
            <w:tcW w:w="85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3,44</w:t>
            </w:r>
          </w:p>
        </w:tc>
      </w:tr>
      <w:tr w:rsidR="00D61927" w:rsidRPr="00D61927" w:rsidTr="00CC152B">
        <w:trPr>
          <w:trHeight w:val="600"/>
        </w:trPr>
        <w:tc>
          <w:tcPr>
            <w:tcW w:w="3299"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Расчеты с покупателями и заказчиками</w:t>
            </w:r>
          </w:p>
        </w:tc>
        <w:tc>
          <w:tcPr>
            <w:tcW w:w="124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2 373 531</w:t>
            </w:r>
          </w:p>
        </w:tc>
        <w:tc>
          <w:tcPr>
            <w:tcW w:w="98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11,19</w:t>
            </w:r>
          </w:p>
        </w:tc>
        <w:tc>
          <w:tcPr>
            <w:tcW w:w="130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1 701 127</w:t>
            </w:r>
          </w:p>
        </w:tc>
        <w:tc>
          <w:tcPr>
            <w:tcW w:w="8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7,26</w:t>
            </w:r>
          </w:p>
        </w:tc>
        <w:tc>
          <w:tcPr>
            <w:tcW w:w="1267"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3 688 062</w:t>
            </w:r>
          </w:p>
        </w:tc>
        <w:tc>
          <w:tcPr>
            <w:tcW w:w="85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11,66</w:t>
            </w:r>
          </w:p>
        </w:tc>
      </w:tr>
      <w:tr w:rsidR="00D61927" w:rsidRPr="00D61927" w:rsidTr="00CC152B">
        <w:trPr>
          <w:trHeight w:val="475"/>
        </w:trPr>
        <w:tc>
          <w:tcPr>
            <w:tcW w:w="3299" w:type="dxa"/>
            <w:tcBorders>
              <w:top w:val="nil"/>
              <w:left w:val="single" w:sz="4" w:space="0" w:color="auto"/>
              <w:bottom w:val="single" w:sz="4" w:space="0" w:color="auto"/>
              <w:right w:val="single" w:sz="4" w:space="0" w:color="auto"/>
            </w:tcBorders>
            <w:shd w:val="clear" w:color="auto" w:fill="auto"/>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Денежные средства и денежные эквиваленты</w:t>
            </w:r>
          </w:p>
        </w:tc>
        <w:tc>
          <w:tcPr>
            <w:tcW w:w="1240" w:type="dxa"/>
            <w:tcBorders>
              <w:top w:val="nil"/>
              <w:left w:val="nil"/>
              <w:bottom w:val="single" w:sz="4" w:space="0" w:color="auto"/>
              <w:right w:val="single" w:sz="4" w:space="0" w:color="auto"/>
            </w:tcBorders>
            <w:shd w:val="clear" w:color="auto" w:fill="auto"/>
            <w:noWrap/>
            <w:vAlign w:val="center"/>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2 198 958</w:t>
            </w:r>
          </w:p>
        </w:tc>
        <w:tc>
          <w:tcPr>
            <w:tcW w:w="980" w:type="dxa"/>
            <w:tcBorders>
              <w:top w:val="nil"/>
              <w:left w:val="nil"/>
              <w:bottom w:val="single" w:sz="4" w:space="0" w:color="auto"/>
              <w:right w:val="single" w:sz="4" w:space="0" w:color="auto"/>
            </w:tcBorders>
            <w:shd w:val="clear" w:color="auto" w:fill="auto"/>
            <w:noWrap/>
            <w:vAlign w:val="center"/>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10,37</w:t>
            </w:r>
          </w:p>
        </w:tc>
        <w:tc>
          <w:tcPr>
            <w:tcW w:w="1300" w:type="dxa"/>
            <w:tcBorders>
              <w:top w:val="nil"/>
              <w:left w:val="nil"/>
              <w:bottom w:val="single" w:sz="4" w:space="0" w:color="auto"/>
              <w:right w:val="single" w:sz="4" w:space="0" w:color="auto"/>
            </w:tcBorders>
            <w:shd w:val="clear" w:color="auto" w:fill="auto"/>
            <w:noWrap/>
            <w:vAlign w:val="center"/>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1 088 611</w:t>
            </w:r>
          </w:p>
        </w:tc>
        <w:tc>
          <w:tcPr>
            <w:tcW w:w="860" w:type="dxa"/>
            <w:tcBorders>
              <w:top w:val="nil"/>
              <w:left w:val="nil"/>
              <w:bottom w:val="single" w:sz="4" w:space="0" w:color="auto"/>
              <w:right w:val="single" w:sz="4" w:space="0" w:color="auto"/>
            </w:tcBorders>
            <w:shd w:val="clear" w:color="auto" w:fill="auto"/>
            <w:noWrap/>
            <w:vAlign w:val="center"/>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4,65</w:t>
            </w:r>
          </w:p>
        </w:tc>
        <w:tc>
          <w:tcPr>
            <w:tcW w:w="1267" w:type="dxa"/>
            <w:tcBorders>
              <w:top w:val="nil"/>
              <w:left w:val="nil"/>
              <w:bottom w:val="single" w:sz="4" w:space="0" w:color="auto"/>
              <w:right w:val="single" w:sz="4" w:space="0" w:color="auto"/>
            </w:tcBorders>
            <w:shd w:val="clear" w:color="auto" w:fill="auto"/>
            <w:noWrap/>
            <w:vAlign w:val="center"/>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4 387 628</w:t>
            </w:r>
          </w:p>
        </w:tc>
        <w:tc>
          <w:tcPr>
            <w:tcW w:w="850" w:type="dxa"/>
            <w:tcBorders>
              <w:top w:val="nil"/>
              <w:left w:val="nil"/>
              <w:bottom w:val="single" w:sz="4" w:space="0" w:color="auto"/>
              <w:right w:val="single" w:sz="4" w:space="0" w:color="auto"/>
            </w:tcBorders>
            <w:shd w:val="clear" w:color="auto" w:fill="auto"/>
            <w:noWrap/>
            <w:vAlign w:val="center"/>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13,87</w:t>
            </w:r>
          </w:p>
        </w:tc>
      </w:tr>
      <w:tr w:rsidR="00D61927" w:rsidRPr="00D61927" w:rsidTr="00CC152B">
        <w:trPr>
          <w:trHeight w:val="397"/>
        </w:trPr>
        <w:tc>
          <w:tcPr>
            <w:tcW w:w="3299" w:type="dxa"/>
            <w:tcBorders>
              <w:top w:val="nil"/>
              <w:left w:val="single" w:sz="4" w:space="0" w:color="auto"/>
              <w:bottom w:val="single" w:sz="4" w:space="0" w:color="auto"/>
              <w:right w:val="single" w:sz="4" w:space="0" w:color="auto"/>
            </w:tcBorders>
            <w:shd w:val="clear" w:color="auto" w:fill="auto"/>
            <w:vAlign w:val="bottom"/>
          </w:tcPr>
          <w:p w:rsidR="00D61927" w:rsidRPr="00D61927" w:rsidRDefault="00D61927" w:rsidP="00D61927">
            <w:pPr>
              <w:spacing w:after="0" w:line="240" w:lineRule="auto"/>
              <w:rPr>
                <w:rFonts w:ascii="Times New Roman" w:eastAsia="Times New Roman" w:hAnsi="Times New Roman" w:cs="Times New Roman"/>
                <w:lang w:eastAsia="ru-RU"/>
              </w:rPr>
            </w:pPr>
            <w:r w:rsidRPr="00D61927">
              <w:rPr>
                <w:rFonts w:ascii="Times New Roman" w:eastAsia="Times New Roman" w:hAnsi="Times New Roman" w:cs="Times New Roman"/>
                <w:b/>
                <w:bCs/>
                <w:lang w:eastAsia="ru-RU"/>
              </w:rPr>
              <w:t>БАЛАНС</w:t>
            </w:r>
          </w:p>
        </w:tc>
        <w:tc>
          <w:tcPr>
            <w:tcW w:w="1240" w:type="dxa"/>
            <w:tcBorders>
              <w:top w:val="nil"/>
              <w:left w:val="nil"/>
              <w:bottom w:val="single" w:sz="4" w:space="0" w:color="auto"/>
              <w:right w:val="single" w:sz="4" w:space="0" w:color="auto"/>
            </w:tcBorders>
            <w:shd w:val="clear" w:color="auto" w:fill="auto"/>
            <w:noWrap/>
            <w:vAlign w:val="center"/>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21 213 050</w:t>
            </w:r>
          </w:p>
        </w:tc>
        <w:tc>
          <w:tcPr>
            <w:tcW w:w="980" w:type="dxa"/>
            <w:tcBorders>
              <w:top w:val="nil"/>
              <w:left w:val="nil"/>
              <w:bottom w:val="single" w:sz="4" w:space="0" w:color="auto"/>
              <w:right w:val="single" w:sz="4" w:space="0" w:color="auto"/>
            </w:tcBorders>
            <w:shd w:val="clear" w:color="auto" w:fill="auto"/>
            <w:noWrap/>
            <w:vAlign w:val="center"/>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100,00</w:t>
            </w:r>
          </w:p>
        </w:tc>
        <w:tc>
          <w:tcPr>
            <w:tcW w:w="1300" w:type="dxa"/>
            <w:tcBorders>
              <w:top w:val="nil"/>
              <w:left w:val="nil"/>
              <w:bottom w:val="single" w:sz="4" w:space="0" w:color="auto"/>
              <w:right w:val="single" w:sz="4" w:space="0" w:color="auto"/>
            </w:tcBorders>
            <w:shd w:val="clear" w:color="auto" w:fill="auto"/>
            <w:noWrap/>
            <w:vAlign w:val="center"/>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23 423 937</w:t>
            </w:r>
          </w:p>
        </w:tc>
        <w:tc>
          <w:tcPr>
            <w:tcW w:w="860" w:type="dxa"/>
            <w:tcBorders>
              <w:top w:val="nil"/>
              <w:left w:val="nil"/>
              <w:bottom w:val="single" w:sz="4" w:space="0" w:color="auto"/>
              <w:right w:val="single" w:sz="4" w:space="0" w:color="auto"/>
            </w:tcBorders>
            <w:shd w:val="clear" w:color="auto" w:fill="auto"/>
            <w:noWrap/>
            <w:vAlign w:val="center"/>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100,00</w:t>
            </w:r>
          </w:p>
        </w:tc>
        <w:tc>
          <w:tcPr>
            <w:tcW w:w="1267" w:type="dxa"/>
            <w:tcBorders>
              <w:top w:val="nil"/>
              <w:left w:val="nil"/>
              <w:bottom w:val="single" w:sz="4" w:space="0" w:color="auto"/>
              <w:right w:val="single" w:sz="4" w:space="0" w:color="auto"/>
            </w:tcBorders>
            <w:shd w:val="clear" w:color="auto" w:fill="auto"/>
            <w:noWrap/>
            <w:vAlign w:val="center"/>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31 625 773</w:t>
            </w:r>
          </w:p>
        </w:tc>
        <w:tc>
          <w:tcPr>
            <w:tcW w:w="850" w:type="dxa"/>
            <w:tcBorders>
              <w:top w:val="nil"/>
              <w:left w:val="nil"/>
              <w:bottom w:val="single" w:sz="4" w:space="0" w:color="auto"/>
              <w:right w:val="single" w:sz="4" w:space="0" w:color="auto"/>
            </w:tcBorders>
            <w:shd w:val="clear" w:color="auto" w:fill="auto"/>
            <w:noWrap/>
            <w:vAlign w:val="center"/>
          </w:tcPr>
          <w:p w:rsidR="00D61927" w:rsidRPr="00D61927" w:rsidRDefault="00D61927" w:rsidP="00D61927">
            <w:pPr>
              <w:spacing w:after="0" w:line="240" w:lineRule="auto"/>
              <w:jc w:val="center"/>
              <w:rPr>
                <w:rFonts w:ascii="Times New Roman" w:eastAsia="Times New Roman" w:hAnsi="Times New Roman" w:cs="Times New Roman"/>
                <w:lang w:eastAsia="ru-RU"/>
              </w:rPr>
            </w:pPr>
            <w:r w:rsidRPr="00D61927">
              <w:rPr>
                <w:rFonts w:ascii="Times New Roman" w:eastAsia="Times New Roman" w:hAnsi="Times New Roman" w:cs="Times New Roman"/>
                <w:lang w:eastAsia="ru-RU"/>
              </w:rPr>
              <w:t>100,00</w:t>
            </w:r>
          </w:p>
        </w:tc>
      </w:tr>
    </w:tbl>
    <w:p w:rsidR="00D61927" w:rsidRPr="00D61927" w:rsidRDefault="00D61927" w:rsidP="00D61927">
      <w:pPr>
        <w:spacing w:line="360" w:lineRule="auto"/>
        <w:ind w:firstLine="709"/>
        <w:jc w:val="both"/>
        <w:rPr>
          <w:rFonts w:ascii="Times New Roman" w:hAnsi="Times New Roman" w:cs="Times New Roman"/>
          <w:sz w:val="28"/>
          <w:szCs w:val="28"/>
        </w:rPr>
      </w:pPr>
    </w:p>
    <w:p w:rsidR="00D61927" w:rsidRPr="00D61927" w:rsidRDefault="00D61927" w:rsidP="00D61927">
      <w:pPr>
        <w:spacing w:line="360" w:lineRule="auto"/>
        <w:ind w:firstLine="709"/>
        <w:jc w:val="center"/>
        <w:rPr>
          <w:rFonts w:ascii="Times New Roman" w:hAnsi="Times New Roman" w:cs="Times New Roman"/>
          <w:sz w:val="28"/>
          <w:szCs w:val="28"/>
        </w:rPr>
      </w:pPr>
      <w:r w:rsidRPr="00D61927">
        <w:rPr>
          <w:noProof/>
          <w:lang w:eastAsia="ru-RU"/>
        </w:rPr>
        <w:lastRenderedPageBreak/>
        <w:drawing>
          <wp:inline distT="0" distB="0" distL="0" distR="0" wp14:anchorId="74C87DF5" wp14:editId="4A95218E">
            <wp:extent cx="5010150" cy="2743200"/>
            <wp:effectExtent l="0" t="0" r="19050" b="1905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61927" w:rsidRPr="00D61927" w:rsidRDefault="00D61927" w:rsidP="00D61927">
      <w:pPr>
        <w:spacing w:line="360" w:lineRule="auto"/>
        <w:ind w:firstLine="709"/>
        <w:jc w:val="center"/>
        <w:rPr>
          <w:rFonts w:ascii="Times New Roman" w:hAnsi="Times New Roman" w:cs="Times New Roman"/>
          <w:sz w:val="28"/>
          <w:szCs w:val="28"/>
        </w:rPr>
      </w:pPr>
      <w:r w:rsidRPr="00D61927">
        <w:rPr>
          <w:rFonts w:ascii="Times New Roman" w:hAnsi="Times New Roman" w:cs="Times New Roman"/>
          <w:sz w:val="28"/>
          <w:szCs w:val="28"/>
        </w:rPr>
        <w:t xml:space="preserve">Рисунок 2.3. – Структура актива ПАО «Кузнецов» </w:t>
      </w:r>
      <w:proofErr w:type="gramStart"/>
      <w:r w:rsidRPr="00D61927">
        <w:rPr>
          <w:rFonts w:ascii="Times New Roman" w:hAnsi="Times New Roman" w:cs="Times New Roman"/>
          <w:sz w:val="28"/>
          <w:szCs w:val="28"/>
        </w:rPr>
        <w:t>на конец</w:t>
      </w:r>
      <w:proofErr w:type="gramEnd"/>
      <w:r w:rsidRPr="00D61927">
        <w:rPr>
          <w:rFonts w:ascii="Times New Roman" w:hAnsi="Times New Roman" w:cs="Times New Roman"/>
          <w:sz w:val="28"/>
          <w:szCs w:val="28"/>
        </w:rPr>
        <w:t xml:space="preserve"> 2016 года, %</w:t>
      </w:r>
    </w:p>
    <w:p w:rsidR="00D61927" w:rsidRPr="00D61927" w:rsidRDefault="00D61927" w:rsidP="00D61927">
      <w:pPr>
        <w:spacing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 xml:space="preserve">Данные таблицы 2.3. и рисунка 2.3. показывают, что наибольший удельный вес в структуре актива ПАО «Кузнецов» занимают запасы – 35% - то есть оборотные активы. </w:t>
      </w:r>
      <w:proofErr w:type="gramStart"/>
      <w:r w:rsidRPr="00D61927">
        <w:rPr>
          <w:rFonts w:ascii="Times New Roman" w:hAnsi="Times New Roman" w:cs="Times New Roman"/>
          <w:sz w:val="28"/>
          <w:szCs w:val="28"/>
        </w:rPr>
        <w:t>Основные</w:t>
      </w:r>
      <w:proofErr w:type="gramEnd"/>
      <w:r w:rsidRPr="00D61927">
        <w:rPr>
          <w:rFonts w:ascii="Times New Roman" w:hAnsi="Times New Roman" w:cs="Times New Roman"/>
          <w:sz w:val="28"/>
          <w:szCs w:val="28"/>
        </w:rPr>
        <w:t xml:space="preserve"> средств представлены 26%, а именно основными средствами. Положительным фактором </w:t>
      </w:r>
      <w:proofErr w:type="gramStart"/>
      <w:r w:rsidRPr="00D61927">
        <w:rPr>
          <w:rFonts w:ascii="Times New Roman" w:hAnsi="Times New Roman" w:cs="Times New Roman"/>
          <w:sz w:val="28"/>
          <w:szCs w:val="28"/>
        </w:rPr>
        <w:t>является достаточно большая доля структуры представлена</w:t>
      </w:r>
      <w:proofErr w:type="gramEnd"/>
      <w:r w:rsidRPr="00D61927">
        <w:rPr>
          <w:rFonts w:ascii="Times New Roman" w:hAnsi="Times New Roman" w:cs="Times New Roman"/>
          <w:sz w:val="28"/>
          <w:szCs w:val="28"/>
        </w:rPr>
        <w:t xml:space="preserve"> денежными средствами -14% и дебиторской задолженности – 16% - что свидетельствует о платежеспособности и ликвидности активов предприятия. </w:t>
      </w:r>
    </w:p>
    <w:p w:rsidR="00D61927" w:rsidRPr="00D61927" w:rsidRDefault="00D61927" w:rsidP="00D61927">
      <w:pPr>
        <w:spacing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Таблица 2.4. – Структура пассива ПАО «Кузнецов» с 2014 по 2016 гг., %</w:t>
      </w:r>
    </w:p>
    <w:tbl>
      <w:tblPr>
        <w:tblW w:w="9100" w:type="dxa"/>
        <w:jc w:val="center"/>
        <w:tblInd w:w="93" w:type="dxa"/>
        <w:tblLook w:val="04A0" w:firstRow="1" w:lastRow="0" w:firstColumn="1" w:lastColumn="0" w:noHBand="0" w:noVBand="1"/>
      </w:tblPr>
      <w:tblGrid>
        <w:gridCol w:w="3340"/>
        <w:gridCol w:w="960"/>
        <w:gridCol w:w="960"/>
        <w:gridCol w:w="960"/>
        <w:gridCol w:w="960"/>
        <w:gridCol w:w="960"/>
        <w:gridCol w:w="960"/>
      </w:tblGrid>
      <w:tr w:rsidR="00D61927" w:rsidRPr="00D61927" w:rsidTr="00CC152B">
        <w:trPr>
          <w:trHeight w:val="255"/>
          <w:jc w:val="center"/>
        </w:trPr>
        <w:tc>
          <w:tcPr>
            <w:tcW w:w="33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Наименование показателя</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16"/>
                <w:lang w:eastAsia="ru-RU"/>
              </w:rPr>
            </w:pPr>
            <w:r w:rsidRPr="00D61927">
              <w:rPr>
                <w:rFonts w:ascii="Times New Roman" w:eastAsia="Times New Roman" w:hAnsi="Times New Roman" w:cs="Times New Roman"/>
                <w:sz w:val="18"/>
                <w:szCs w:val="16"/>
                <w:lang w:eastAsia="ru-RU"/>
              </w:rPr>
              <w:t>2014 год</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16"/>
                <w:lang w:eastAsia="ru-RU"/>
              </w:rPr>
            </w:pPr>
            <w:r w:rsidRPr="00D61927">
              <w:rPr>
                <w:rFonts w:ascii="Times New Roman" w:eastAsia="Times New Roman" w:hAnsi="Times New Roman" w:cs="Times New Roman"/>
                <w:sz w:val="18"/>
                <w:szCs w:val="16"/>
                <w:lang w:eastAsia="ru-RU"/>
              </w:rPr>
              <w:t>Уд</w:t>
            </w:r>
            <w:proofErr w:type="gramStart"/>
            <w:r w:rsidRPr="00D61927">
              <w:rPr>
                <w:rFonts w:ascii="Times New Roman" w:eastAsia="Times New Roman" w:hAnsi="Times New Roman" w:cs="Times New Roman"/>
                <w:sz w:val="18"/>
                <w:szCs w:val="16"/>
                <w:lang w:eastAsia="ru-RU"/>
              </w:rPr>
              <w:t>.</w:t>
            </w:r>
            <w:proofErr w:type="gramEnd"/>
            <w:r w:rsidRPr="00D61927">
              <w:rPr>
                <w:rFonts w:ascii="Times New Roman" w:eastAsia="Times New Roman" w:hAnsi="Times New Roman" w:cs="Times New Roman"/>
                <w:sz w:val="18"/>
                <w:szCs w:val="16"/>
                <w:lang w:eastAsia="ru-RU"/>
              </w:rPr>
              <w:t xml:space="preserve"> </w:t>
            </w:r>
            <w:proofErr w:type="gramStart"/>
            <w:r w:rsidRPr="00D61927">
              <w:rPr>
                <w:rFonts w:ascii="Times New Roman" w:eastAsia="Times New Roman" w:hAnsi="Times New Roman" w:cs="Times New Roman"/>
                <w:sz w:val="18"/>
                <w:szCs w:val="16"/>
                <w:lang w:eastAsia="ru-RU"/>
              </w:rPr>
              <w:t>в</w:t>
            </w:r>
            <w:proofErr w:type="gramEnd"/>
            <w:r w:rsidRPr="00D61927">
              <w:rPr>
                <w:rFonts w:ascii="Times New Roman" w:eastAsia="Times New Roman" w:hAnsi="Times New Roman" w:cs="Times New Roman"/>
                <w:sz w:val="18"/>
                <w:szCs w:val="16"/>
                <w:lang w:eastAsia="ru-RU"/>
              </w:rPr>
              <w:t>ес,%</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16"/>
                <w:lang w:eastAsia="ru-RU"/>
              </w:rPr>
            </w:pPr>
            <w:r w:rsidRPr="00D61927">
              <w:rPr>
                <w:rFonts w:ascii="Times New Roman" w:eastAsia="Times New Roman" w:hAnsi="Times New Roman" w:cs="Times New Roman"/>
                <w:sz w:val="18"/>
                <w:szCs w:val="16"/>
                <w:lang w:eastAsia="ru-RU"/>
              </w:rPr>
              <w:t>2015 год</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16"/>
                <w:lang w:eastAsia="ru-RU"/>
              </w:rPr>
            </w:pPr>
            <w:r w:rsidRPr="00D61927">
              <w:rPr>
                <w:rFonts w:ascii="Times New Roman" w:eastAsia="Times New Roman" w:hAnsi="Times New Roman" w:cs="Times New Roman"/>
                <w:sz w:val="18"/>
                <w:szCs w:val="16"/>
                <w:lang w:eastAsia="ru-RU"/>
              </w:rPr>
              <w:t>Уд</w:t>
            </w:r>
            <w:proofErr w:type="gramStart"/>
            <w:r w:rsidRPr="00D61927">
              <w:rPr>
                <w:rFonts w:ascii="Times New Roman" w:eastAsia="Times New Roman" w:hAnsi="Times New Roman" w:cs="Times New Roman"/>
                <w:sz w:val="18"/>
                <w:szCs w:val="16"/>
                <w:lang w:eastAsia="ru-RU"/>
              </w:rPr>
              <w:t>.</w:t>
            </w:r>
            <w:proofErr w:type="gramEnd"/>
            <w:r w:rsidRPr="00D61927">
              <w:rPr>
                <w:rFonts w:ascii="Times New Roman" w:eastAsia="Times New Roman" w:hAnsi="Times New Roman" w:cs="Times New Roman"/>
                <w:sz w:val="18"/>
                <w:szCs w:val="16"/>
                <w:lang w:eastAsia="ru-RU"/>
              </w:rPr>
              <w:t xml:space="preserve"> </w:t>
            </w:r>
            <w:proofErr w:type="gramStart"/>
            <w:r w:rsidRPr="00D61927">
              <w:rPr>
                <w:rFonts w:ascii="Times New Roman" w:eastAsia="Times New Roman" w:hAnsi="Times New Roman" w:cs="Times New Roman"/>
                <w:sz w:val="18"/>
                <w:szCs w:val="16"/>
                <w:lang w:eastAsia="ru-RU"/>
              </w:rPr>
              <w:t>в</w:t>
            </w:r>
            <w:proofErr w:type="gramEnd"/>
            <w:r w:rsidRPr="00D61927">
              <w:rPr>
                <w:rFonts w:ascii="Times New Roman" w:eastAsia="Times New Roman" w:hAnsi="Times New Roman" w:cs="Times New Roman"/>
                <w:sz w:val="18"/>
                <w:szCs w:val="16"/>
                <w:lang w:eastAsia="ru-RU"/>
              </w:rPr>
              <w:t>ес,%</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16"/>
                <w:lang w:eastAsia="ru-RU"/>
              </w:rPr>
            </w:pPr>
            <w:r w:rsidRPr="00D61927">
              <w:rPr>
                <w:rFonts w:ascii="Times New Roman" w:eastAsia="Times New Roman" w:hAnsi="Times New Roman" w:cs="Times New Roman"/>
                <w:sz w:val="18"/>
                <w:szCs w:val="16"/>
                <w:lang w:eastAsia="ru-RU"/>
              </w:rPr>
              <w:t>2016 год</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16"/>
                <w:lang w:eastAsia="ru-RU"/>
              </w:rPr>
            </w:pPr>
            <w:r w:rsidRPr="00D61927">
              <w:rPr>
                <w:rFonts w:ascii="Times New Roman" w:eastAsia="Times New Roman" w:hAnsi="Times New Roman" w:cs="Times New Roman"/>
                <w:sz w:val="18"/>
                <w:szCs w:val="16"/>
                <w:lang w:eastAsia="ru-RU"/>
              </w:rPr>
              <w:t>Уд</w:t>
            </w:r>
            <w:proofErr w:type="gramStart"/>
            <w:r w:rsidRPr="00D61927">
              <w:rPr>
                <w:rFonts w:ascii="Times New Roman" w:eastAsia="Times New Roman" w:hAnsi="Times New Roman" w:cs="Times New Roman"/>
                <w:sz w:val="18"/>
                <w:szCs w:val="16"/>
                <w:lang w:eastAsia="ru-RU"/>
              </w:rPr>
              <w:t>.</w:t>
            </w:r>
            <w:proofErr w:type="gramEnd"/>
            <w:r w:rsidRPr="00D61927">
              <w:rPr>
                <w:rFonts w:ascii="Times New Roman" w:eastAsia="Times New Roman" w:hAnsi="Times New Roman" w:cs="Times New Roman"/>
                <w:sz w:val="18"/>
                <w:szCs w:val="16"/>
                <w:lang w:eastAsia="ru-RU"/>
              </w:rPr>
              <w:t xml:space="preserve"> </w:t>
            </w:r>
            <w:proofErr w:type="gramStart"/>
            <w:r w:rsidRPr="00D61927">
              <w:rPr>
                <w:rFonts w:ascii="Times New Roman" w:eastAsia="Times New Roman" w:hAnsi="Times New Roman" w:cs="Times New Roman"/>
                <w:sz w:val="18"/>
                <w:szCs w:val="16"/>
                <w:lang w:eastAsia="ru-RU"/>
              </w:rPr>
              <w:t>в</w:t>
            </w:r>
            <w:proofErr w:type="gramEnd"/>
            <w:r w:rsidRPr="00D61927">
              <w:rPr>
                <w:rFonts w:ascii="Times New Roman" w:eastAsia="Times New Roman" w:hAnsi="Times New Roman" w:cs="Times New Roman"/>
                <w:sz w:val="18"/>
                <w:szCs w:val="16"/>
                <w:lang w:eastAsia="ru-RU"/>
              </w:rPr>
              <w:t>ес,%</w:t>
            </w:r>
          </w:p>
        </w:tc>
      </w:tr>
      <w:tr w:rsidR="00D61927" w:rsidRPr="00D61927" w:rsidTr="00CC152B">
        <w:trPr>
          <w:trHeight w:val="255"/>
          <w:jc w:val="center"/>
        </w:trPr>
        <w:tc>
          <w:tcPr>
            <w:tcW w:w="3340" w:type="dxa"/>
            <w:vMerge/>
            <w:tcBorders>
              <w:top w:val="single" w:sz="4" w:space="0" w:color="auto"/>
              <w:left w:val="single" w:sz="4" w:space="0" w:color="auto"/>
              <w:bottom w:val="single" w:sz="4" w:space="0" w:color="auto"/>
              <w:right w:val="single" w:sz="4" w:space="0" w:color="auto"/>
            </w:tcBorders>
            <w:vAlign w:val="center"/>
            <w:hideMark/>
          </w:tcPr>
          <w:p w:rsidR="00D61927" w:rsidRPr="00D61927" w:rsidRDefault="00D61927" w:rsidP="00D61927">
            <w:pPr>
              <w:spacing w:after="0" w:line="240" w:lineRule="auto"/>
              <w:rPr>
                <w:rFonts w:ascii="Times New Roman" w:eastAsia="Times New Roman" w:hAnsi="Times New Roman" w:cs="Times New Roman"/>
                <w:sz w:val="18"/>
                <w:szCs w:val="20"/>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61927" w:rsidRPr="00D61927" w:rsidRDefault="00D61927" w:rsidP="00D61927">
            <w:pPr>
              <w:spacing w:after="0" w:line="240" w:lineRule="auto"/>
              <w:rPr>
                <w:rFonts w:ascii="Times New Roman" w:eastAsia="Times New Roman" w:hAnsi="Times New Roman" w:cs="Times New Roman"/>
                <w:sz w:val="18"/>
                <w:szCs w:val="16"/>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61927" w:rsidRPr="00D61927" w:rsidRDefault="00D61927" w:rsidP="00D61927">
            <w:pPr>
              <w:spacing w:after="0" w:line="240" w:lineRule="auto"/>
              <w:rPr>
                <w:rFonts w:ascii="Times New Roman" w:eastAsia="Times New Roman" w:hAnsi="Times New Roman" w:cs="Times New Roman"/>
                <w:sz w:val="18"/>
                <w:szCs w:val="16"/>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61927" w:rsidRPr="00D61927" w:rsidRDefault="00D61927" w:rsidP="00D61927">
            <w:pPr>
              <w:spacing w:after="0" w:line="240" w:lineRule="auto"/>
              <w:rPr>
                <w:rFonts w:ascii="Times New Roman" w:eastAsia="Times New Roman" w:hAnsi="Times New Roman" w:cs="Times New Roman"/>
                <w:sz w:val="18"/>
                <w:szCs w:val="16"/>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61927" w:rsidRPr="00D61927" w:rsidRDefault="00D61927" w:rsidP="00D61927">
            <w:pPr>
              <w:spacing w:after="0" w:line="240" w:lineRule="auto"/>
              <w:rPr>
                <w:rFonts w:ascii="Times New Roman" w:eastAsia="Times New Roman" w:hAnsi="Times New Roman" w:cs="Times New Roman"/>
                <w:sz w:val="18"/>
                <w:szCs w:val="16"/>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61927" w:rsidRPr="00D61927" w:rsidRDefault="00D61927" w:rsidP="00D61927">
            <w:pPr>
              <w:spacing w:after="0" w:line="240" w:lineRule="auto"/>
              <w:rPr>
                <w:rFonts w:ascii="Times New Roman" w:eastAsia="Times New Roman" w:hAnsi="Times New Roman" w:cs="Times New Roman"/>
                <w:sz w:val="18"/>
                <w:szCs w:val="16"/>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61927" w:rsidRPr="00D61927" w:rsidRDefault="00D61927" w:rsidP="00D61927">
            <w:pPr>
              <w:spacing w:after="0" w:line="240" w:lineRule="auto"/>
              <w:rPr>
                <w:rFonts w:ascii="Times New Roman" w:eastAsia="Times New Roman" w:hAnsi="Times New Roman" w:cs="Times New Roman"/>
                <w:sz w:val="18"/>
                <w:szCs w:val="16"/>
                <w:lang w:eastAsia="ru-RU"/>
              </w:rPr>
            </w:pPr>
          </w:p>
        </w:tc>
      </w:tr>
      <w:tr w:rsidR="00D61927" w:rsidRPr="00D61927" w:rsidTr="00CC152B">
        <w:trPr>
          <w:trHeight w:val="255"/>
          <w:jc w:val="center"/>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КАПИТАЛ И РЕЗЕРВЫ</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(12 477)</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-0,06</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3 920 655</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16,74</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2 013 300</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6,37</w:t>
            </w:r>
          </w:p>
        </w:tc>
      </w:tr>
      <w:tr w:rsidR="00D61927" w:rsidRPr="00D61927" w:rsidTr="00CC152B">
        <w:trPr>
          <w:trHeight w:val="450"/>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sz w:val="18"/>
                <w:szCs w:val="16"/>
                <w:lang w:eastAsia="ru-RU"/>
              </w:rPr>
            </w:pPr>
            <w:r w:rsidRPr="00D61927">
              <w:rPr>
                <w:rFonts w:ascii="Times New Roman" w:eastAsia="Times New Roman" w:hAnsi="Times New Roman" w:cs="Times New Roman"/>
                <w:b/>
                <w:bCs/>
                <w:sz w:val="18"/>
                <w:szCs w:val="16"/>
                <w:lang w:eastAsia="ru-RU"/>
              </w:rPr>
              <w:t xml:space="preserve"> </w:t>
            </w:r>
            <w:r w:rsidRPr="00D61927">
              <w:rPr>
                <w:rFonts w:ascii="Times New Roman" w:eastAsia="Times New Roman" w:hAnsi="Times New Roman" w:cs="Times New Roman"/>
                <w:sz w:val="18"/>
                <w:szCs w:val="16"/>
                <w:lang w:eastAsia="ru-RU"/>
              </w:rPr>
              <w:t>Уставный капитал (складочный капитал, уставный фонд, вклады товарищей)</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1 028</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1 028</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1 028</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0,00</w:t>
            </w:r>
          </w:p>
        </w:tc>
      </w:tr>
      <w:tr w:rsidR="00D61927" w:rsidRPr="00D61927" w:rsidTr="00CC152B">
        <w:trPr>
          <w:trHeight w:val="450"/>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Собственные акции, выкупленные у акционеров</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(10 284)</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-0,05</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(10 284)</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-0,04</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(10 284)</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-0,03</w:t>
            </w:r>
          </w:p>
        </w:tc>
      </w:tr>
      <w:tr w:rsidR="00D61927" w:rsidRPr="00D61927" w:rsidTr="00CC152B">
        <w:trPr>
          <w:trHeight w:val="255"/>
          <w:jc w:val="center"/>
        </w:trPr>
        <w:tc>
          <w:tcPr>
            <w:tcW w:w="3340" w:type="dxa"/>
            <w:tcBorders>
              <w:top w:val="nil"/>
              <w:left w:val="single" w:sz="4" w:space="0" w:color="auto"/>
              <w:bottom w:val="single" w:sz="4" w:space="0" w:color="auto"/>
              <w:right w:val="single" w:sz="4" w:space="0" w:color="auto"/>
            </w:tcBorders>
            <w:shd w:val="clear" w:color="auto" w:fill="auto"/>
            <w:hideMark/>
          </w:tcPr>
          <w:p w:rsidR="00D61927" w:rsidRPr="00D61927" w:rsidRDefault="00D61927" w:rsidP="00D61927">
            <w:pPr>
              <w:spacing w:after="0" w:line="240" w:lineRule="auto"/>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 xml:space="preserve">Переоценка </w:t>
            </w:r>
            <w:proofErr w:type="spellStart"/>
            <w:r w:rsidRPr="00D61927">
              <w:rPr>
                <w:rFonts w:ascii="Times New Roman" w:eastAsia="Times New Roman" w:hAnsi="Times New Roman" w:cs="Times New Roman"/>
                <w:sz w:val="18"/>
                <w:szCs w:val="16"/>
                <w:lang w:eastAsia="ru-RU"/>
              </w:rPr>
              <w:t>внеоборотных</w:t>
            </w:r>
            <w:proofErr w:type="spellEnd"/>
            <w:r w:rsidRPr="00D61927">
              <w:rPr>
                <w:rFonts w:ascii="Times New Roman" w:eastAsia="Times New Roman" w:hAnsi="Times New Roman" w:cs="Times New Roman"/>
                <w:sz w:val="18"/>
                <w:szCs w:val="16"/>
                <w:lang w:eastAsia="ru-RU"/>
              </w:rPr>
              <w:t xml:space="preserve"> активов</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4 023 807</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18,97</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4 013 622</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17,13</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4 005 336</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12,66</w:t>
            </w:r>
          </w:p>
        </w:tc>
      </w:tr>
      <w:tr w:rsidR="00D61927" w:rsidRPr="00D61927" w:rsidTr="00CC152B">
        <w:trPr>
          <w:trHeight w:val="255"/>
          <w:jc w:val="center"/>
        </w:trPr>
        <w:tc>
          <w:tcPr>
            <w:tcW w:w="3340" w:type="dxa"/>
            <w:tcBorders>
              <w:top w:val="nil"/>
              <w:left w:val="single" w:sz="4" w:space="0" w:color="auto"/>
              <w:bottom w:val="single" w:sz="4" w:space="0" w:color="auto"/>
              <w:right w:val="single" w:sz="4" w:space="0" w:color="auto"/>
            </w:tcBorders>
            <w:shd w:val="clear" w:color="auto" w:fill="auto"/>
            <w:hideMark/>
          </w:tcPr>
          <w:p w:rsidR="00D61927" w:rsidRPr="00D61927" w:rsidRDefault="00D61927" w:rsidP="00D61927">
            <w:pPr>
              <w:spacing w:after="0" w:line="240" w:lineRule="auto"/>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Добавочный капитал (без переоценки)</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5 311 890</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25,04</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5 311 890</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22,68</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5 311 890</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16,80</w:t>
            </w:r>
          </w:p>
        </w:tc>
      </w:tr>
      <w:tr w:rsidR="00D61927" w:rsidRPr="00D61927" w:rsidTr="00CC152B">
        <w:trPr>
          <w:trHeight w:val="255"/>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Резервный капитал</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2"/>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 </w:t>
            </w:r>
          </w:p>
        </w:tc>
      </w:tr>
      <w:tr w:rsidR="00D61927" w:rsidRPr="00D61927" w:rsidTr="00CC152B">
        <w:trPr>
          <w:trHeight w:val="450"/>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Нераспределенная прибыль (непокрытый убыток)</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(9 810 506)</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-46,25</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(10 831 740)</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-46,24</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(14 782 518)</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-46,74</w:t>
            </w:r>
          </w:p>
        </w:tc>
      </w:tr>
      <w:tr w:rsidR="00D61927" w:rsidRPr="00D61927" w:rsidTr="00CC152B">
        <w:trPr>
          <w:trHeight w:val="675"/>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lastRenderedPageBreak/>
              <w:t>Инвестиции, полученные от акционеров в связи с увеличением УК (до регистрации изменений в учредительных документах)</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471 588</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2,22</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5 436 140</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23,21</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7 487 848</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23,68</w:t>
            </w:r>
          </w:p>
        </w:tc>
      </w:tr>
      <w:tr w:rsidR="00D61927" w:rsidRPr="00D61927" w:rsidTr="00CC152B">
        <w:trPr>
          <w:trHeight w:val="510"/>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ДОЛГОСРОЧНЫЕ ОБЯЗАТЕЛЬСТВА</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6 316 048</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29,77</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4 179 915</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17,84</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15 234 070</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48,17</w:t>
            </w:r>
          </w:p>
        </w:tc>
      </w:tr>
      <w:tr w:rsidR="00D61927" w:rsidRPr="00D61927" w:rsidTr="00CC152B">
        <w:trPr>
          <w:trHeight w:val="255"/>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sz w:val="18"/>
                <w:szCs w:val="16"/>
                <w:lang w:eastAsia="ru-RU"/>
              </w:rPr>
            </w:pPr>
            <w:r w:rsidRPr="00D61927">
              <w:rPr>
                <w:rFonts w:ascii="Times New Roman" w:eastAsia="Times New Roman" w:hAnsi="Times New Roman" w:cs="Times New Roman"/>
                <w:b/>
                <w:bCs/>
                <w:sz w:val="18"/>
                <w:szCs w:val="16"/>
                <w:lang w:eastAsia="ru-RU"/>
              </w:rPr>
              <w:t xml:space="preserve"> </w:t>
            </w:r>
            <w:r w:rsidRPr="00D61927">
              <w:rPr>
                <w:rFonts w:ascii="Times New Roman" w:eastAsia="Times New Roman" w:hAnsi="Times New Roman" w:cs="Times New Roman"/>
                <w:sz w:val="18"/>
                <w:szCs w:val="16"/>
                <w:lang w:eastAsia="ru-RU"/>
              </w:rPr>
              <w:t>Заемные средства</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3 977 350</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18,75</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2 941 537</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12,56</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13 740 797</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43,45</w:t>
            </w:r>
          </w:p>
        </w:tc>
      </w:tr>
      <w:tr w:rsidR="00D61927" w:rsidRPr="00D61927" w:rsidTr="00CC152B">
        <w:trPr>
          <w:trHeight w:val="255"/>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75D7F">
            <w:pPr>
              <w:spacing w:after="0" w:line="240" w:lineRule="auto"/>
              <w:ind w:firstLineChars="200" w:firstLine="360"/>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в том числе: Долгосрочные кредиты</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3 977 350</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18,75</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2 018 102</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8,62</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8 459 877</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26,75</w:t>
            </w:r>
          </w:p>
        </w:tc>
      </w:tr>
      <w:tr w:rsidR="00D61927" w:rsidRPr="00D61927" w:rsidTr="00CC152B">
        <w:trPr>
          <w:trHeight w:val="255"/>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75D7F">
            <w:pPr>
              <w:spacing w:after="0" w:line="240" w:lineRule="auto"/>
              <w:ind w:firstLineChars="200" w:firstLine="360"/>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Долгосрочные займы</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896 494</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3,83</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5 074 400</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16,05</w:t>
            </w:r>
          </w:p>
        </w:tc>
      </w:tr>
      <w:tr w:rsidR="00D61927" w:rsidRPr="00D61927" w:rsidTr="00CC152B">
        <w:trPr>
          <w:trHeight w:val="255"/>
          <w:jc w:val="center"/>
        </w:trPr>
        <w:tc>
          <w:tcPr>
            <w:tcW w:w="3340" w:type="dxa"/>
            <w:tcBorders>
              <w:top w:val="nil"/>
              <w:left w:val="single" w:sz="4" w:space="0" w:color="auto"/>
              <w:bottom w:val="single" w:sz="4" w:space="0" w:color="auto"/>
              <w:right w:val="single" w:sz="4" w:space="0" w:color="auto"/>
            </w:tcBorders>
            <w:shd w:val="clear" w:color="auto" w:fill="auto"/>
            <w:hideMark/>
          </w:tcPr>
          <w:p w:rsidR="00D61927" w:rsidRPr="00D61927" w:rsidRDefault="00D61927" w:rsidP="00D61927">
            <w:pPr>
              <w:spacing w:after="0" w:line="240" w:lineRule="auto"/>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Отложенные налоговые обязательства</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657 354</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3,10</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623 230</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2,66</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769 082</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2,43</w:t>
            </w:r>
          </w:p>
        </w:tc>
      </w:tr>
      <w:tr w:rsidR="00D61927" w:rsidRPr="00D61927" w:rsidTr="00CC152B">
        <w:trPr>
          <w:trHeight w:val="255"/>
          <w:jc w:val="center"/>
        </w:trPr>
        <w:tc>
          <w:tcPr>
            <w:tcW w:w="3340" w:type="dxa"/>
            <w:tcBorders>
              <w:top w:val="nil"/>
              <w:left w:val="single" w:sz="4" w:space="0" w:color="auto"/>
              <w:bottom w:val="single" w:sz="4" w:space="0" w:color="auto"/>
              <w:right w:val="single" w:sz="4" w:space="0" w:color="auto"/>
            </w:tcBorders>
            <w:shd w:val="clear" w:color="auto" w:fill="auto"/>
            <w:hideMark/>
          </w:tcPr>
          <w:p w:rsidR="00D61927" w:rsidRPr="00D61927" w:rsidRDefault="00D61927" w:rsidP="00D61927">
            <w:pPr>
              <w:spacing w:after="0" w:line="240" w:lineRule="auto"/>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Оценочные обязательства</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322 944</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1,52</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615 149</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2,63</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724 191</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2,29</w:t>
            </w:r>
          </w:p>
        </w:tc>
      </w:tr>
      <w:tr w:rsidR="00D61927" w:rsidRPr="00D61927" w:rsidTr="00CC152B">
        <w:trPr>
          <w:trHeight w:val="255"/>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Прочие обязательства</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1 358 400</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6,40</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2"/>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 </w:t>
            </w:r>
          </w:p>
        </w:tc>
      </w:tr>
      <w:tr w:rsidR="00D61927" w:rsidRPr="00D61927" w:rsidTr="00CC152B">
        <w:trPr>
          <w:trHeight w:val="510"/>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КРАТКОСРОЧНЫЕ ОБЯЗАТЕЛЬСТВА</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14 909 479</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70,28</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15 323 366</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65,42</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14 378 403</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45,46</w:t>
            </w:r>
          </w:p>
        </w:tc>
      </w:tr>
      <w:tr w:rsidR="00D61927" w:rsidRPr="00D61927" w:rsidTr="00CC152B">
        <w:trPr>
          <w:trHeight w:val="255"/>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sz w:val="18"/>
                <w:szCs w:val="16"/>
                <w:lang w:eastAsia="ru-RU"/>
              </w:rPr>
            </w:pPr>
            <w:r w:rsidRPr="00D61927">
              <w:rPr>
                <w:rFonts w:ascii="Times New Roman" w:eastAsia="Times New Roman" w:hAnsi="Times New Roman" w:cs="Times New Roman"/>
                <w:b/>
                <w:bCs/>
                <w:sz w:val="18"/>
                <w:szCs w:val="16"/>
                <w:lang w:eastAsia="ru-RU"/>
              </w:rPr>
              <w:t xml:space="preserve"> </w:t>
            </w:r>
            <w:r w:rsidRPr="00D61927">
              <w:rPr>
                <w:rFonts w:ascii="Times New Roman" w:eastAsia="Times New Roman" w:hAnsi="Times New Roman" w:cs="Times New Roman"/>
                <w:sz w:val="18"/>
                <w:szCs w:val="16"/>
                <w:lang w:eastAsia="ru-RU"/>
              </w:rPr>
              <w:t>Заемные средства</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7 694 463</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36,27</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7 518312</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32,10</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3 912 427</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12,37</w:t>
            </w:r>
          </w:p>
        </w:tc>
      </w:tr>
      <w:tr w:rsidR="00D61927" w:rsidRPr="00D61927" w:rsidTr="00CC152B">
        <w:trPr>
          <w:trHeight w:val="255"/>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75D7F">
            <w:pPr>
              <w:spacing w:after="0" w:line="240" w:lineRule="auto"/>
              <w:ind w:firstLineChars="200" w:firstLine="360"/>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в том числе: Краткосрочные кредиты</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7 001 431</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33,01</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7 439 581</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31,76</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3 893 222</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12,31</w:t>
            </w:r>
          </w:p>
        </w:tc>
      </w:tr>
      <w:tr w:rsidR="00D61927" w:rsidRPr="00D61927" w:rsidTr="00CC152B">
        <w:trPr>
          <w:trHeight w:val="255"/>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75D7F">
            <w:pPr>
              <w:spacing w:after="0" w:line="240" w:lineRule="auto"/>
              <w:ind w:firstLineChars="200" w:firstLine="360"/>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Краткосрочные займы</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673 314</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3,17</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2"/>
                <w:lang w:eastAsia="ru-RU"/>
              </w:rPr>
              <w:t>-</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 </w:t>
            </w:r>
          </w:p>
        </w:tc>
      </w:tr>
      <w:tr w:rsidR="00D61927" w:rsidRPr="00D61927" w:rsidTr="00CC152B">
        <w:trPr>
          <w:trHeight w:val="255"/>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Кредиторская задолженность</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6 587 812</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31,06</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7 118191</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30,39</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9 696 563</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30,66</w:t>
            </w:r>
          </w:p>
        </w:tc>
      </w:tr>
      <w:tr w:rsidR="00D61927" w:rsidRPr="00D61927" w:rsidTr="00CC152B">
        <w:trPr>
          <w:trHeight w:val="450"/>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75D7F">
            <w:pPr>
              <w:spacing w:after="0" w:line="240" w:lineRule="auto"/>
              <w:ind w:firstLineChars="200" w:firstLine="360"/>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в том числе: Расчеты с поставщиками и подрядчиками</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619 154</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2,92</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1 000 971</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4,27</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1 190 151</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3,76</w:t>
            </w:r>
          </w:p>
        </w:tc>
      </w:tr>
      <w:tr w:rsidR="00D61927" w:rsidRPr="00D61927" w:rsidTr="00CC152B">
        <w:trPr>
          <w:trHeight w:val="450"/>
          <w:jc w:val="center"/>
        </w:trPr>
        <w:tc>
          <w:tcPr>
            <w:tcW w:w="3340" w:type="dxa"/>
            <w:tcBorders>
              <w:top w:val="nil"/>
              <w:left w:val="single" w:sz="4" w:space="0" w:color="auto"/>
              <w:bottom w:val="single" w:sz="4" w:space="0" w:color="auto"/>
              <w:right w:val="single" w:sz="4" w:space="0" w:color="auto"/>
            </w:tcBorders>
            <w:shd w:val="clear" w:color="auto" w:fill="auto"/>
            <w:hideMark/>
          </w:tcPr>
          <w:p w:rsidR="00D61927" w:rsidRPr="00D61927" w:rsidRDefault="00D61927" w:rsidP="00D75D7F">
            <w:pPr>
              <w:spacing w:after="0" w:line="240" w:lineRule="auto"/>
              <w:ind w:firstLineChars="200" w:firstLine="360"/>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Расчеты с покупателями и заказчиками</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5 273 551</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24,86</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5 058 610</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21,60</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7 513 166</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23,76</w:t>
            </w:r>
          </w:p>
        </w:tc>
      </w:tr>
      <w:tr w:rsidR="00D61927" w:rsidRPr="00D61927" w:rsidTr="00CC152B">
        <w:trPr>
          <w:trHeight w:val="450"/>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75D7F">
            <w:pPr>
              <w:spacing w:after="0" w:line="240" w:lineRule="auto"/>
              <w:ind w:firstLineChars="200" w:firstLine="360"/>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Расчеты с разными дебиторами и кредиторами</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279 772</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1,32</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640 878</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2,74</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617 745</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1,95</w:t>
            </w:r>
          </w:p>
        </w:tc>
      </w:tr>
      <w:tr w:rsidR="00D61927" w:rsidRPr="00D61927" w:rsidTr="00CC152B">
        <w:trPr>
          <w:trHeight w:val="255"/>
          <w:jc w:val="center"/>
        </w:trPr>
        <w:tc>
          <w:tcPr>
            <w:tcW w:w="3340" w:type="dxa"/>
            <w:tcBorders>
              <w:top w:val="nil"/>
              <w:left w:val="single" w:sz="4" w:space="0" w:color="auto"/>
              <w:bottom w:val="single" w:sz="4" w:space="0" w:color="auto"/>
              <w:right w:val="single" w:sz="4" w:space="0" w:color="auto"/>
            </w:tcBorders>
            <w:shd w:val="clear" w:color="auto" w:fill="auto"/>
            <w:hideMark/>
          </w:tcPr>
          <w:p w:rsidR="00D61927" w:rsidRPr="00D61927" w:rsidRDefault="00D61927" w:rsidP="00D61927">
            <w:pPr>
              <w:spacing w:after="0" w:line="240" w:lineRule="auto"/>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Доходы будущих периодов</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275 874</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1,30</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310 748</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1,33</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285 742</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0,90</w:t>
            </w:r>
          </w:p>
        </w:tc>
      </w:tr>
      <w:tr w:rsidR="00D61927" w:rsidRPr="00D61927" w:rsidTr="00CC152B">
        <w:trPr>
          <w:trHeight w:val="255"/>
          <w:jc w:val="center"/>
        </w:trPr>
        <w:tc>
          <w:tcPr>
            <w:tcW w:w="3340" w:type="dxa"/>
            <w:tcBorders>
              <w:top w:val="nil"/>
              <w:left w:val="single" w:sz="4" w:space="0" w:color="auto"/>
              <w:bottom w:val="single" w:sz="4" w:space="0" w:color="auto"/>
              <w:right w:val="single" w:sz="4" w:space="0" w:color="auto"/>
            </w:tcBorders>
            <w:shd w:val="clear" w:color="auto" w:fill="auto"/>
            <w:hideMark/>
          </w:tcPr>
          <w:p w:rsidR="00D61927" w:rsidRPr="00D61927" w:rsidRDefault="00D61927" w:rsidP="00D61927">
            <w:pPr>
              <w:spacing w:after="0" w:line="240" w:lineRule="auto"/>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Оценочные обязательства</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351 330</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1,66</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376 114</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1,61</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483 671</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1,53</w:t>
            </w:r>
          </w:p>
        </w:tc>
      </w:tr>
      <w:tr w:rsidR="00D61927" w:rsidRPr="00D61927" w:rsidTr="00CC152B">
        <w:trPr>
          <w:trHeight w:val="255"/>
          <w:jc w:val="center"/>
        </w:trPr>
        <w:tc>
          <w:tcPr>
            <w:tcW w:w="3340" w:type="dxa"/>
            <w:tcBorders>
              <w:top w:val="nil"/>
              <w:left w:val="single" w:sz="4" w:space="0" w:color="auto"/>
              <w:bottom w:val="single" w:sz="4" w:space="0" w:color="auto"/>
              <w:right w:val="single" w:sz="4" w:space="0" w:color="auto"/>
            </w:tcBorders>
            <w:shd w:val="clear" w:color="auto" w:fill="auto"/>
            <w:hideMark/>
          </w:tcPr>
          <w:p w:rsidR="00D61927" w:rsidRPr="00D61927" w:rsidRDefault="00D61927" w:rsidP="00D61927">
            <w:pPr>
              <w:spacing w:after="0" w:line="240" w:lineRule="auto"/>
              <w:rPr>
                <w:rFonts w:ascii="Times New Roman" w:eastAsia="Times New Roman" w:hAnsi="Times New Roman" w:cs="Times New Roman"/>
                <w:sz w:val="18"/>
                <w:szCs w:val="20"/>
                <w:lang w:eastAsia="ru-RU"/>
              </w:rPr>
            </w:pPr>
            <w:r w:rsidRPr="00D61927">
              <w:rPr>
                <w:rFonts w:ascii="Times New Roman" w:eastAsia="Times New Roman" w:hAnsi="Times New Roman" w:cs="Times New Roman"/>
                <w:b/>
                <w:bCs/>
                <w:sz w:val="18"/>
                <w:szCs w:val="16"/>
                <w:lang w:eastAsia="ru-RU"/>
              </w:rPr>
              <w:t>БАЛАНС</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21 213 050</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100,00</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23 423 937</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100,00</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16"/>
                <w:lang w:eastAsia="ru-RU"/>
              </w:rPr>
              <w:t>31 625 773</w:t>
            </w:r>
          </w:p>
        </w:tc>
        <w:tc>
          <w:tcPr>
            <w:tcW w:w="960"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20"/>
                <w:lang w:eastAsia="ru-RU"/>
              </w:rPr>
            </w:pPr>
            <w:r w:rsidRPr="00D61927">
              <w:rPr>
                <w:rFonts w:ascii="Times New Roman" w:eastAsia="Times New Roman" w:hAnsi="Times New Roman" w:cs="Times New Roman"/>
                <w:sz w:val="18"/>
                <w:szCs w:val="20"/>
                <w:lang w:eastAsia="ru-RU"/>
              </w:rPr>
              <w:t>100,00</w:t>
            </w:r>
          </w:p>
        </w:tc>
      </w:tr>
    </w:tbl>
    <w:p w:rsidR="00F51017" w:rsidRDefault="00F51017" w:rsidP="00D61927">
      <w:pPr>
        <w:spacing w:line="360" w:lineRule="auto"/>
        <w:ind w:firstLine="709"/>
        <w:jc w:val="center"/>
        <w:rPr>
          <w:rFonts w:ascii="Times New Roman" w:hAnsi="Times New Roman" w:cs="Times New Roman"/>
          <w:sz w:val="28"/>
          <w:szCs w:val="28"/>
        </w:rPr>
      </w:pPr>
    </w:p>
    <w:p w:rsidR="00D61927" w:rsidRPr="00D61927" w:rsidRDefault="00D61927" w:rsidP="00D61927">
      <w:pPr>
        <w:spacing w:line="360" w:lineRule="auto"/>
        <w:ind w:firstLine="709"/>
        <w:jc w:val="center"/>
        <w:rPr>
          <w:rFonts w:ascii="Times New Roman" w:hAnsi="Times New Roman" w:cs="Times New Roman"/>
          <w:sz w:val="28"/>
          <w:szCs w:val="28"/>
        </w:rPr>
      </w:pPr>
      <w:r w:rsidRPr="00D61927">
        <w:rPr>
          <w:noProof/>
          <w:lang w:eastAsia="ru-RU"/>
        </w:rPr>
        <w:drawing>
          <wp:inline distT="0" distB="0" distL="0" distR="0" wp14:anchorId="1B36999D" wp14:editId="18AFDB94">
            <wp:extent cx="5095875" cy="2743200"/>
            <wp:effectExtent l="0" t="0" r="9525" b="1905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61927" w:rsidRPr="00D61927" w:rsidRDefault="00D61927" w:rsidP="00D61927">
      <w:pPr>
        <w:spacing w:line="360" w:lineRule="auto"/>
        <w:ind w:firstLine="709"/>
        <w:jc w:val="center"/>
        <w:rPr>
          <w:rFonts w:ascii="Times New Roman" w:hAnsi="Times New Roman" w:cs="Times New Roman"/>
          <w:sz w:val="28"/>
          <w:szCs w:val="28"/>
        </w:rPr>
      </w:pPr>
      <w:r w:rsidRPr="00D61927">
        <w:rPr>
          <w:rFonts w:ascii="Times New Roman" w:hAnsi="Times New Roman" w:cs="Times New Roman"/>
          <w:sz w:val="28"/>
          <w:szCs w:val="28"/>
        </w:rPr>
        <w:t xml:space="preserve">Рисунок 2.4. – Структура пассива  ПАО «Кузнецов» </w:t>
      </w:r>
      <w:proofErr w:type="gramStart"/>
      <w:r w:rsidRPr="00D61927">
        <w:rPr>
          <w:rFonts w:ascii="Times New Roman" w:hAnsi="Times New Roman" w:cs="Times New Roman"/>
          <w:sz w:val="28"/>
          <w:szCs w:val="28"/>
        </w:rPr>
        <w:t>на конец</w:t>
      </w:r>
      <w:proofErr w:type="gramEnd"/>
      <w:r w:rsidRPr="00D61927">
        <w:rPr>
          <w:rFonts w:ascii="Times New Roman" w:hAnsi="Times New Roman" w:cs="Times New Roman"/>
          <w:sz w:val="28"/>
          <w:szCs w:val="28"/>
        </w:rPr>
        <w:t xml:space="preserve"> 2016 года, %</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lastRenderedPageBreak/>
        <w:t xml:space="preserve">Данные таблицы 2.4. и рисунка 2.4. показывают, что в структуре источников финансирования ПАО «Кузнецов» преобладают заемные средства, а именно по состоянию </w:t>
      </w:r>
      <w:proofErr w:type="gramStart"/>
      <w:r w:rsidRPr="00D61927">
        <w:rPr>
          <w:rFonts w:ascii="Times New Roman" w:hAnsi="Times New Roman" w:cs="Times New Roman"/>
          <w:sz w:val="28"/>
          <w:szCs w:val="28"/>
        </w:rPr>
        <w:t>на конец</w:t>
      </w:r>
      <w:proofErr w:type="gramEnd"/>
      <w:r w:rsidRPr="00D61927">
        <w:rPr>
          <w:rFonts w:ascii="Times New Roman" w:hAnsi="Times New Roman" w:cs="Times New Roman"/>
          <w:sz w:val="28"/>
          <w:szCs w:val="28"/>
        </w:rPr>
        <w:t xml:space="preserve"> 2016 года: долгосрочные заемные средства – 42%, кредиторская задолженность – 30%, краткосрочные заемные средства – 12%, что подтверждает вывод о повышении уровня финансовой зависимости от внешних кредиторов.</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 xml:space="preserve">Далее проанализируем динамику финансовых результатов ПАО «Кузнецов» за период с 2014 по 2016 гг. (см. таблицу 2.5.). </w:t>
      </w:r>
    </w:p>
    <w:p w:rsidR="00D61927" w:rsidRPr="00D61927" w:rsidRDefault="00D61927" w:rsidP="00D61927">
      <w:pPr>
        <w:spacing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Таблица 2.5. – Динамика финансовых результатов ПАО «Кузнецов»</w:t>
      </w:r>
      <w:r w:rsidRPr="00D61927">
        <w:t xml:space="preserve"> </w:t>
      </w:r>
      <w:r w:rsidRPr="00D61927">
        <w:rPr>
          <w:rFonts w:ascii="Times New Roman" w:hAnsi="Times New Roman" w:cs="Times New Roman"/>
          <w:sz w:val="28"/>
          <w:szCs w:val="28"/>
        </w:rPr>
        <w:t xml:space="preserve">с 2014 по 2016 гг., тыс. руб. </w:t>
      </w:r>
      <w:r w:rsidRPr="00D61927">
        <w:rPr>
          <w:rFonts w:ascii="Times New Roman" w:hAnsi="Times New Roman" w:cs="Times New Roman"/>
          <w:sz w:val="28"/>
          <w:szCs w:val="28"/>
          <w:vertAlign w:val="superscript"/>
        </w:rPr>
        <w:footnoteReference w:id="23"/>
      </w:r>
    </w:p>
    <w:tbl>
      <w:tblPr>
        <w:tblW w:w="9371" w:type="dxa"/>
        <w:tblInd w:w="93" w:type="dxa"/>
        <w:tblLayout w:type="fixed"/>
        <w:tblLook w:val="04A0" w:firstRow="1" w:lastRow="0" w:firstColumn="1" w:lastColumn="0" w:noHBand="0" w:noVBand="1"/>
      </w:tblPr>
      <w:tblGrid>
        <w:gridCol w:w="3640"/>
        <w:gridCol w:w="1195"/>
        <w:gridCol w:w="1276"/>
        <w:gridCol w:w="1275"/>
        <w:gridCol w:w="993"/>
        <w:gridCol w:w="992"/>
      </w:tblGrid>
      <w:tr w:rsidR="00D61927" w:rsidRPr="00D61927" w:rsidTr="00CC152B">
        <w:trPr>
          <w:trHeight w:val="630"/>
        </w:trPr>
        <w:tc>
          <w:tcPr>
            <w:tcW w:w="3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8"/>
                <w:szCs w:val="18"/>
                <w:lang w:eastAsia="ru-RU"/>
              </w:rPr>
              <w:t>Наименование показателя</w:t>
            </w:r>
          </w:p>
        </w:tc>
        <w:tc>
          <w:tcPr>
            <w:tcW w:w="11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2014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2015 год</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2016 год</w:t>
            </w:r>
          </w:p>
        </w:tc>
        <w:tc>
          <w:tcPr>
            <w:tcW w:w="1985" w:type="dxa"/>
            <w:gridSpan w:val="2"/>
            <w:tcBorders>
              <w:top w:val="single" w:sz="4" w:space="0" w:color="auto"/>
              <w:left w:val="nil"/>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Темп роста в 2016 году относительно, %</w:t>
            </w:r>
          </w:p>
        </w:tc>
      </w:tr>
      <w:tr w:rsidR="00D61927" w:rsidRPr="00D61927" w:rsidTr="00CC152B">
        <w:trPr>
          <w:trHeight w:val="270"/>
        </w:trPr>
        <w:tc>
          <w:tcPr>
            <w:tcW w:w="3640" w:type="dxa"/>
            <w:vMerge/>
            <w:tcBorders>
              <w:top w:val="single" w:sz="4" w:space="0" w:color="auto"/>
              <w:left w:val="single" w:sz="4" w:space="0" w:color="auto"/>
              <w:bottom w:val="single" w:sz="4" w:space="0" w:color="auto"/>
              <w:right w:val="single" w:sz="4" w:space="0" w:color="auto"/>
            </w:tcBorders>
            <w:vAlign w:val="center"/>
            <w:hideMark/>
          </w:tcPr>
          <w:p w:rsidR="00D61927" w:rsidRPr="00D61927" w:rsidRDefault="00D61927" w:rsidP="00D61927">
            <w:pPr>
              <w:spacing w:after="0" w:line="240" w:lineRule="auto"/>
              <w:rPr>
                <w:rFonts w:ascii="Times New Roman" w:eastAsia="Times New Roman" w:hAnsi="Times New Roman" w:cs="Times New Roman"/>
                <w:sz w:val="20"/>
                <w:szCs w:val="20"/>
                <w:lang w:eastAsia="ru-RU"/>
              </w:rPr>
            </w:pPr>
          </w:p>
        </w:tc>
        <w:tc>
          <w:tcPr>
            <w:tcW w:w="1195" w:type="dxa"/>
            <w:vMerge/>
            <w:tcBorders>
              <w:top w:val="single" w:sz="4" w:space="0" w:color="auto"/>
              <w:left w:val="single" w:sz="4" w:space="0" w:color="auto"/>
              <w:bottom w:val="single" w:sz="4" w:space="0" w:color="auto"/>
              <w:right w:val="single" w:sz="4" w:space="0" w:color="auto"/>
            </w:tcBorders>
            <w:vAlign w:val="center"/>
            <w:hideMark/>
          </w:tcPr>
          <w:p w:rsidR="00D61927" w:rsidRPr="00D61927" w:rsidRDefault="00D61927" w:rsidP="00D61927">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61927" w:rsidRPr="00D61927" w:rsidRDefault="00D61927" w:rsidP="00D61927">
            <w:pPr>
              <w:spacing w:after="0" w:line="240" w:lineRule="auto"/>
              <w:rPr>
                <w:rFonts w:ascii="Times New Roman" w:eastAsia="Times New Roman" w:hAnsi="Times New Roman" w:cs="Times New Roman"/>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61927" w:rsidRPr="00D61927" w:rsidRDefault="00D61927" w:rsidP="00D61927">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2014 года</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2015 года</w:t>
            </w:r>
          </w:p>
        </w:tc>
      </w:tr>
      <w:tr w:rsidR="00D61927" w:rsidRPr="00D61927" w:rsidTr="00CC152B">
        <w:trPr>
          <w:trHeight w:val="270"/>
        </w:trPr>
        <w:tc>
          <w:tcPr>
            <w:tcW w:w="3640" w:type="dxa"/>
            <w:tcBorders>
              <w:top w:val="nil"/>
              <w:left w:val="single" w:sz="4" w:space="0" w:color="auto"/>
              <w:bottom w:val="single" w:sz="4" w:space="0" w:color="auto"/>
              <w:right w:val="single" w:sz="4" w:space="0" w:color="auto"/>
            </w:tcBorders>
            <w:shd w:val="clear" w:color="auto" w:fill="auto"/>
            <w:hideMark/>
          </w:tcPr>
          <w:p w:rsidR="00D61927" w:rsidRPr="00D61927" w:rsidRDefault="00D61927" w:rsidP="00D61927">
            <w:pPr>
              <w:spacing w:after="0" w:line="240" w:lineRule="auto"/>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8"/>
                <w:szCs w:val="18"/>
                <w:lang w:eastAsia="ru-RU"/>
              </w:rPr>
              <w:t>Выручка</w:t>
            </w:r>
          </w:p>
        </w:tc>
        <w:tc>
          <w:tcPr>
            <w:tcW w:w="1195"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10 055 212</w:t>
            </w:r>
          </w:p>
        </w:tc>
        <w:tc>
          <w:tcPr>
            <w:tcW w:w="1276"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10 267 591</w:t>
            </w:r>
          </w:p>
        </w:tc>
        <w:tc>
          <w:tcPr>
            <w:tcW w:w="1275"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9 658 472</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96,05</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94,07</w:t>
            </w:r>
          </w:p>
        </w:tc>
      </w:tr>
      <w:tr w:rsidR="00D61927" w:rsidRPr="00D61927" w:rsidTr="00CC152B">
        <w:trPr>
          <w:trHeight w:val="27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8"/>
                <w:szCs w:val="18"/>
                <w:lang w:eastAsia="ru-RU"/>
              </w:rPr>
              <w:t>Себестоимость продаж</w:t>
            </w:r>
          </w:p>
        </w:tc>
        <w:tc>
          <w:tcPr>
            <w:tcW w:w="119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-7 887 272</w:t>
            </w:r>
          </w:p>
        </w:tc>
        <w:tc>
          <w:tcPr>
            <w:tcW w:w="1276"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(6 923 574)</w:t>
            </w:r>
          </w:p>
        </w:tc>
        <w:tc>
          <w:tcPr>
            <w:tcW w:w="127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(7 744 778)</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98,19</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111,86</w:t>
            </w:r>
          </w:p>
        </w:tc>
      </w:tr>
      <w:tr w:rsidR="00D61927" w:rsidRPr="00D61927" w:rsidTr="00CC152B">
        <w:trPr>
          <w:trHeight w:val="27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8"/>
                <w:szCs w:val="18"/>
                <w:lang w:eastAsia="ru-RU"/>
              </w:rPr>
              <w:t>Валовая прибыль (убыток)</w:t>
            </w:r>
          </w:p>
        </w:tc>
        <w:tc>
          <w:tcPr>
            <w:tcW w:w="119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2 167 940</w:t>
            </w:r>
          </w:p>
        </w:tc>
        <w:tc>
          <w:tcPr>
            <w:tcW w:w="1276"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3 344 017</w:t>
            </w:r>
          </w:p>
        </w:tc>
        <w:tc>
          <w:tcPr>
            <w:tcW w:w="127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1 913 694</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88,27</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57,23</w:t>
            </w:r>
          </w:p>
        </w:tc>
      </w:tr>
      <w:tr w:rsidR="00D61927" w:rsidRPr="00D61927" w:rsidTr="00CC152B">
        <w:trPr>
          <w:trHeight w:val="27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8"/>
                <w:szCs w:val="18"/>
                <w:lang w:eastAsia="ru-RU"/>
              </w:rPr>
              <w:t>Коммерческие расходы</w:t>
            </w:r>
          </w:p>
        </w:tc>
        <w:tc>
          <w:tcPr>
            <w:tcW w:w="119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-104 564</w:t>
            </w:r>
          </w:p>
        </w:tc>
        <w:tc>
          <w:tcPr>
            <w:tcW w:w="1276"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(84 488)</w:t>
            </w:r>
          </w:p>
        </w:tc>
        <w:tc>
          <w:tcPr>
            <w:tcW w:w="127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(86 976)</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83,18</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102,94</w:t>
            </w:r>
          </w:p>
        </w:tc>
      </w:tr>
      <w:tr w:rsidR="00D61927" w:rsidRPr="00D61927" w:rsidTr="00CC152B">
        <w:trPr>
          <w:trHeight w:val="27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8"/>
                <w:szCs w:val="18"/>
                <w:lang w:eastAsia="ru-RU"/>
              </w:rPr>
              <w:t>Управленческие расходы</w:t>
            </w:r>
          </w:p>
        </w:tc>
        <w:tc>
          <w:tcPr>
            <w:tcW w:w="119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-1 745 660</w:t>
            </w:r>
          </w:p>
        </w:tc>
        <w:tc>
          <w:tcPr>
            <w:tcW w:w="1276"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(1 978 654)</w:t>
            </w:r>
          </w:p>
        </w:tc>
        <w:tc>
          <w:tcPr>
            <w:tcW w:w="127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(2 123 682)</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121,65</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107,33</w:t>
            </w:r>
          </w:p>
        </w:tc>
      </w:tr>
      <w:tr w:rsidR="00D61927" w:rsidRPr="00D61927" w:rsidTr="00CC152B">
        <w:trPr>
          <w:trHeight w:val="27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ind w:firstLineChars="100" w:firstLine="180"/>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8"/>
                <w:szCs w:val="18"/>
                <w:lang w:eastAsia="ru-RU"/>
              </w:rPr>
              <w:t>Прибыль (убыток) от продаж</w:t>
            </w:r>
          </w:p>
        </w:tc>
        <w:tc>
          <w:tcPr>
            <w:tcW w:w="119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317 716</w:t>
            </w:r>
          </w:p>
        </w:tc>
        <w:tc>
          <w:tcPr>
            <w:tcW w:w="1276"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1 280 875</w:t>
            </w:r>
          </w:p>
        </w:tc>
        <w:tc>
          <w:tcPr>
            <w:tcW w:w="127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(296 964)</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-93,47</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-23,18</w:t>
            </w:r>
          </w:p>
        </w:tc>
      </w:tr>
      <w:tr w:rsidR="00D61927" w:rsidRPr="00D61927" w:rsidTr="00CC152B">
        <w:trPr>
          <w:trHeight w:val="27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8"/>
                <w:szCs w:val="18"/>
                <w:lang w:eastAsia="ru-RU"/>
              </w:rPr>
              <w:t>Доходы от участия в других организациях</w:t>
            </w:r>
          </w:p>
        </w:tc>
        <w:tc>
          <w:tcPr>
            <w:tcW w:w="119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2 123</w:t>
            </w:r>
          </w:p>
        </w:tc>
        <w:tc>
          <w:tcPr>
            <w:tcW w:w="1276"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39</w:t>
            </w:r>
          </w:p>
        </w:tc>
        <w:tc>
          <w:tcPr>
            <w:tcW w:w="127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2 103</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99,06</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5392,31</w:t>
            </w:r>
          </w:p>
        </w:tc>
      </w:tr>
      <w:tr w:rsidR="00D61927" w:rsidRPr="00D61927" w:rsidTr="00CC152B">
        <w:trPr>
          <w:trHeight w:val="27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8"/>
                <w:szCs w:val="18"/>
                <w:lang w:eastAsia="ru-RU"/>
              </w:rPr>
              <w:t>Проценты к получению</w:t>
            </w:r>
          </w:p>
        </w:tc>
        <w:tc>
          <w:tcPr>
            <w:tcW w:w="119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11 947</w:t>
            </w:r>
          </w:p>
        </w:tc>
        <w:tc>
          <w:tcPr>
            <w:tcW w:w="1276"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26 283</w:t>
            </w:r>
          </w:p>
        </w:tc>
        <w:tc>
          <w:tcPr>
            <w:tcW w:w="127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62 643</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524,34</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238,34</w:t>
            </w:r>
          </w:p>
        </w:tc>
      </w:tr>
      <w:tr w:rsidR="00D61927" w:rsidRPr="00D61927" w:rsidTr="00CC152B">
        <w:trPr>
          <w:trHeight w:val="27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8"/>
                <w:szCs w:val="18"/>
                <w:lang w:eastAsia="ru-RU"/>
              </w:rPr>
              <w:t>Проценты к уплате</w:t>
            </w:r>
          </w:p>
        </w:tc>
        <w:tc>
          <w:tcPr>
            <w:tcW w:w="119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-1 111 798</w:t>
            </w:r>
          </w:p>
        </w:tc>
        <w:tc>
          <w:tcPr>
            <w:tcW w:w="1276"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(1 562 428)</w:t>
            </w:r>
          </w:p>
        </w:tc>
        <w:tc>
          <w:tcPr>
            <w:tcW w:w="127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(2 066 987)</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185,91</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132,29</w:t>
            </w:r>
          </w:p>
        </w:tc>
      </w:tr>
      <w:tr w:rsidR="00D61927" w:rsidRPr="00D61927" w:rsidTr="00CC152B">
        <w:trPr>
          <w:trHeight w:val="270"/>
        </w:trPr>
        <w:tc>
          <w:tcPr>
            <w:tcW w:w="3640" w:type="dxa"/>
            <w:tcBorders>
              <w:top w:val="nil"/>
              <w:left w:val="single" w:sz="4" w:space="0" w:color="auto"/>
              <w:bottom w:val="single" w:sz="4" w:space="0" w:color="auto"/>
              <w:right w:val="single" w:sz="4" w:space="0" w:color="auto"/>
            </w:tcBorders>
            <w:shd w:val="clear" w:color="auto" w:fill="auto"/>
            <w:hideMark/>
          </w:tcPr>
          <w:p w:rsidR="00D61927" w:rsidRPr="00D61927" w:rsidRDefault="00D61927" w:rsidP="00D61927">
            <w:pPr>
              <w:spacing w:after="0" w:line="240" w:lineRule="auto"/>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8"/>
                <w:szCs w:val="18"/>
                <w:lang w:eastAsia="ru-RU"/>
              </w:rPr>
              <w:t>Прочие доходы</w:t>
            </w:r>
          </w:p>
        </w:tc>
        <w:tc>
          <w:tcPr>
            <w:tcW w:w="1195"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754 564</w:t>
            </w:r>
          </w:p>
        </w:tc>
        <w:tc>
          <w:tcPr>
            <w:tcW w:w="1276"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2 223 165</w:t>
            </w:r>
          </w:p>
        </w:tc>
        <w:tc>
          <w:tcPr>
            <w:tcW w:w="1275"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898 406</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119,06</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40,41</w:t>
            </w:r>
          </w:p>
        </w:tc>
      </w:tr>
      <w:tr w:rsidR="00D61927" w:rsidRPr="00D61927" w:rsidTr="00CC152B">
        <w:trPr>
          <w:trHeight w:val="27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8"/>
                <w:szCs w:val="18"/>
                <w:lang w:eastAsia="ru-RU"/>
              </w:rPr>
              <w:t>Прочие расходы</w:t>
            </w:r>
          </w:p>
        </w:tc>
        <w:tc>
          <w:tcPr>
            <w:tcW w:w="119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-1 222 351</w:t>
            </w:r>
          </w:p>
        </w:tc>
        <w:tc>
          <w:tcPr>
            <w:tcW w:w="1276"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(2 966 662)</w:t>
            </w:r>
          </w:p>
        </w:tc>
        <w:tc>
          <w:tcPr>
            <w:tcW w:w="127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(2 882 184)</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235,79</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97,15</w:t>
            </w:r>
          </w:p>
        </w:tc>
      </w:tr>
      <w:tr w:rsidR="00D61927" w:rsidRPr="00D61927" w:rsidTr="00CC152B">
        <w:trPr>
          <w:trHeight w:val="27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ind w:firstLineChars="100" w:firstLine="180"/>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8"/>
                <w:szCs w:val="18"/>
                <w:lang w:eastAsia="ru-RU"/>
              </w:rPr>
              <w:t>Прибыль (убыток) до налогообложения</w:t>
            </w:r>
          </w:p>
        </w:tc>
        <w:tc>
          <w:tcPr>
            <w:tcW w:w="119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-1 247 799</w:t>
            </w:r>
          </w:p>
        </w:tc>
        <w:tc>
          <w:tcPr>
            <w:tcW w:w="1276"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(998 728)</w:t>
            </w:r>
          </w:p>
        </w:tc>
        <w:tc>
          <w:tcPr>
            <w:tcW w:w="127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(4 282 983)</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343,24</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428,84</w:t>
            </w:r>
          </w:p>
        </w:tc>
      </w:tr>
      <w:tr w:rsidR="00D61927" w:rsidRPr="00D61927" w:rsidTr="00CC152B">
        <w:trPr>
          <w:trHeight w:val="270"/>
        </w:trPr>
        <w:tc>
          <w:tcPr>
            <w:tcW w:w="3640" w:type="dxa"/>
            <w:tcBorders>
              <w:top w:val="nil"/>
              <w:left w:val="single" w:sz="4" w:space="0" w:color="auto"/>
              <w:bottom w:val="single" w:sz="4" w:space="0" w:color="auto"/>
              <w:right w:val="single" w:sz="4" w:space="0" w:color="auto"/>
            </w:tcBorders>
            <w:shd w:val="clear" w:color="auto" w:fill="auto"/>
            <w:hideMark/>
          </w:tcPr>
          <w:p w:rsidR="00D61927" w:rsidRPr="00D61927" w:rsidRDefault="00D61927" w:rsidP="00D61927">
            <w:pPr>
              <w:spacing w:after="0" w:line="240" w:lineRule="auto"/>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8"/>
                <w:szCs w:val="18"/>
                <w:lang w:eastAsia="ru-RU"/>
              </w:rPr>
              <w:t>Текущий налог на прибыль</w:t>
            </w:r>
          </w:p>
        </w:tc>
        <w:tc>
          <w:tcPr>
            <w:tcW w:w="1195"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w:t>
            </w:r>
          </w:p>
        </w:tc>
        <w:tc>
          <w:tcPr>
            <w:tcW w:w="1275" w:type="dxa"/>
            <w:tcBorders>
              <w:top w:val="nil"/>
              <w:left w:val="nil"/>
              <w:bottom w:val="single" w:sz="4" w:space="0" w:color="auto"/>
              <w:right w:val="single" w:sz="4" w:space="0" w:color="auto"/>
            </w:tcBorders>
            <w:shd w:val="clear" w:color="auto" w:fill="auto"/>
            <w:noWrap/>
            <w:vAlign w:val="center"/>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 </w:t>
            </w:r>
          </w:p>
        </w:tc>
      </w:tr>
      <w:tr w:rsidR="00D61927" w:rsidRPr="00D61927" w:rsidTr="00CC152B">
        <w:trPr>
          <w:trHeight w:val="495"/>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ind w:firstLineChars="100" w:firstLine="180"/>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8"/>
                <w:szCs w:val="18"/>
                <w:lang w:eastAsia="ru-RU"/>
              </w:rPr>
              <w:t xml:space="preserve">в </w:t>
            </w:r>
            <w:proofErr w:type="spellStart"/>
            <w:r w:rsidRPr="00D61927">
              <w:rPr>
                <w:rFonts w:ascii="Times New Roman" w:eastAsia="Times New Roman" w:hAnsi="Times New Roman" w:cs="Times New Roman"/>
                <w:sz w:val="18"/>
                <w:szCs w:val="18"/>
                <w:lang w:eastAsia="ru-RU"/>
              </w:rPr>
              <w:t>т.ч</w:t>
            </w:r>
            <w:proofErr w:type="spellEnd"/>
            <w:r w:rsidRPr="00D61927">
              <w:rPr>
                <w:rFonts w:ascii="Times New Roman" w:eastAsia="Times New Roman" w:hAnsi="Times New Roman" w:cs="Times New Roman"/>
                <w:sz w:val="18"/>
                <w:szCs w:val="18"/>
                <w:lang w:eastAsia="ru-RU"/>
              </w:rPr>
              <w:t>. постоянные налоговые обязательства (активы)</w:t>
            </w:r>
          </w:p>
        </w:tc>
        <w:tc>
          <w:tcPr>
            <w:tcW w:w="1195" w:type="dxa"/>
            <w:tcBorders>
              <w:top w:val="nil"/>
              <w:left w:val="nil"/>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-107 942</w:t>
            </w:r>
          </w:p>
        </w:tc>
        <w:tc>
          <w:tcPr>
            <w:tcW w:w="1276"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(191 530)</w:t>
            </w:r>
          </w:p>
        </w:tc>
        <w:tc>
          <w:tcPr>
            <w:tcW w:w="127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(325 957)</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301,97</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170,19</w:t>
            </w:r>
          </w:p>
        </w:tc>
      </w:tr>
      <w:tr w:rsidR="00D61927" w:rsidRPr="00D61927" w:rsidTr="00CC152B">
        <w:trPr>
          <w:trHeight w:val="495"/>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8"/>
                <w:szCs w:val="18"/>
                <w:lang w:eastAsia="ru-RU"/>
              </w:rPr>
              <w:t>Изменение отложенных налоговых обязательств</w:t>
            </w:r>
          </w:p>
        </w:tc>
        <w:tc>
          <w:tcPr>
            <w:tcW w:w="119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37 080</w:t>
            </w:r>
          </w:p>
        </w:tc>
        <w:tc>
          <w:tcPr>
            <w:tcW w:w="1276"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34 124</w:t>
            </w:r>
          </w:p>
        </w:tc>
        <w:tc>
          <w:tcPr>
            <w:tcW w:w="127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(145 852)</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-393,34</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-427,42</w:t>
            </w:r>
          </w:p>
        </w:tc>
      </w:tr>
      <w:tr w:rsidR="00D61927" w:rsidRPr="00D61927" w:rsidTr="00CC152B">
        <w:trPr>
          <w:trHeight w:val="27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8"/>
                <w:szCs w:val="18"/>
                <w:lang w:eastAsia="ru-RU"/>
              </w:rPr>
              <w:t>Изменение отложенных налоговых активов</w:t>
            </w:r>
          </w:p>
        </w:tc>
        <w:tc>
          <w:tcPr>
            <w:tcW w:w="119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48 387</w:t>
            </w:r>
          </w:p>
        </w:tc>
        <w:tc>
          <w:tcPr>
            <w:tcW w:w="1276"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(70 851)</w:t>
            </w:r>
          </w:p>
        </w:tc>
        <w:tc>
          <w:tcPr>
            <w:tcW w:w="127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483 758</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999,77</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-682,78</w:t>
            </w:r>
          </w:p>
        </w:tc>
      </w:tr>
      <w:tr w:rsidR="00D61927" w:rsidRPr="00D61927" w:rsidTr="00CC152B">
        <w:trPr>
          <w:trHeight w:val="27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D61927" w:rsidRPr="00D61927" w:rsidRDefault="00D61927" w:rsidP="00D61927">
            <w:pPr>
              <w:spacing w:after="0" w:line="240" w:lineRule="auto"/>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8"/>
                <w:szCs w:val="18"/>
                <w:lang w:eastAsia="ru-RU"/>
              </w:rPr>
              <w:t>Прочее</w:t>
            </w:r>
          </w:p>
        </w:tc>
        <w:tc>
          <w:tcPr>
            <w:tcW w:w="119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-27 711</w:t>
            </w:r>
          </w:p>
        </w:tc>
        <w:tc>
          <w:tcPr>
            <w:tcW w:w="1276"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(1 353)</w:t>
            </w:r>
          </w:p>
        </w:tc>
        <w:tc>
          <w:tcPr>
            <w:tcW w:w="1275"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(13 992)</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50,49</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1034,15</w:t>
            </w:r>
          </w:p>
        </w:tc>
      </w:tr>
      <w:tr w:rsidR="00D61927" w:rsidRPr="00D61927" w:rsidTr="00CC152B">
        <w:trPr>
          <w:trHeight w:val="270"/>
        </w:trPr>
        <w:tc>
          <w:tcPr>
            <w:tcW w:w="3640" w:type="dxa"/>
            <w:tcBorders>
              <w:top w:val="nil"/>
              <w:left w:val="single" w:sz="4" w:space="0" w:color="auto"/>
              <w:bottom w:val="single" w:sz="4" w:space="0" w:color="auto"/>
              <w:right w:val="single" w:sz="4" w:space="0" w:color="auto"/>
            </w:tcBorders>
            <w:shd w:val="clear" w:color="auto" w:fill="auto"/>
            <w:hideMark/>
          </w:tcPr>
          <w:p w:rsidR="00D61927" w:rsidRPr="00D61927" w:rsidRDefault="00D61927" w:rsidP="00D61927">
            <w:pPr>
              <w:spacing w:after="0" w:line="240" w:lineRule="auto"/>
              <w:ind w:firstLineChars="100" w:firstLine="180"/>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18"/>
                <w:szCs w:val="18"/>
                <w:lang w:eastAsia="ru-RU"/>
              </w:rPr>
              <w:t>Чистая прибыль (убыток)</w:t>
            </w:r>
          </w:p>
        </w:tc>
        <w:tc>
          <w:tcPr>
            <w:tcW w:w="1195"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-1 190 043</w:t>
            </w:r>
          </w:p>
        </w:tc>
        <w:tc>
          <w:tcPr>
            <w:tcW w:w="1276"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-1 036 808</w:t>
            </w:r>
          </w:p>
        </w:tc>
        <w:tc>
          <w:tcPr>
            <w:tcW w:w="1275" w:type="dxa"/>
            <w:tcBorders>
              <w:top w:val="nil"/>
              <w:left w:val="nil"/>
              <w:bottom w:val="single" w:sz="4" w:space="0" w:color="auto"/>
              <w:right w:val="single" w:sz="4" w:space="0" w:color="auto"/>
            </w:tcBorders>
            <w:shd w:val="clear" w:color="auto" w:fill="auto"/>
            <w:noWrap/>
            <w:hideMark/>
          </w:tcPr>
          <w:p w:rsidR="00D61927" w:rsidRPr="00D61927" w:rsidRDefault="00D61927" w:rsidP="00D61927">
            <w:pPr>
              <w:spacing w:after="0" w:line="240" w:lineRule="auto"/>
              <w:jc w:val="center"/>
              <w:rPr>
                <w:rFonts w:ascii="Times New Roman" w:eastAsia="Times New Roman" w:hAnsi="Times New Roman" w:cs="Times New Roman"/>
                <w:sz w:val="18"/>
                <w:szCs w:val="18"/>
                <w:lang w:eastAsia="ru-RU"/>
              </w:rPr>
            </w:pPr>
            <w:r w:rsidRPr="00D61927">
              <w:rPr>
                <w:rFonts w:ascii="Times New Roman" w:eastAsia="Times New Roman" w:hAnsi="Times New Roman" w:cs="Times New Roman"/>
                <w:sz w:val="18"/>
                <w:szCs w:val="18"/>
                <w:lang w:eastAsia="ru-RU"/>
              </w:rPr>
              <w:t>-3 959 069</w:t>
            </w:r>
          </w:p>
        </w:tc>
        <w:tc>
          <w:tcPr>
            <w:tcW w:w="993"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332,68</w:t>
            </w:r>
          </w:p>
        </w:tc>
        <w:tc>
          <w:tcPr>
            <w:tcW w:w="992" w:type="dxa"/>
            <w:tcBorders>
              <w:top w:val="nil"/>
              <w:left w:val="nil"/>
              <w:bottom w:val="single" w:sz="4" w:space="0" w:color="auto"/>
              <w:right w:val="single" w:sz="4" w:space="0" w:color="auto"/>
            </w:tcBorders>
            <w:shd w:val="clear" w:color="auto" w:fill="auto"/>
            <w:noWrap/>
            <w:vAlign w:val="bottom"/>
            <w:hideMark/>
          </w:tcPr>
          <w:p w:rsidR="00D61927" w:rsidRPr="00D61927" w:rsidRDefault="00D61927" w:rsidP="00D61927">
            <w:pPr>
              <w:spacing w:after="0" w:line="240" w:lineRule="auto"/>
              <w:jc w:val="center"/>
              <w:rPr>
                <w:rFonts w:ascii="Times New Roman" w:eastAsia="Times New Roman" w:hAnsi="Times New Roman" w:cs="Times New Roman"/>
                <w:sz w:val="20"/>
                <w:szCs w:val="20"/>
                <w:lang w:eastAsia="ru-RU"/>
              </w:rPr>
            </w:pPr>
            <w:r w:rsidRPr="00D61927">
              <w:rPr>
                <w:rFonts w:ascii="Times New Roman" w:eastAsia="Times New Roman" w:hAnsi="Times New Roman" w:cs="Times New Roman"/>
                <w:sz w:val="20"/>
                <w:szCs w:val="20"/>
                <w:lang w:eastAsia="ru-RU"/>
              </w:rPr>
              <w:t>381,85</w:t>
            </w:r>
          </w:p>
        </w:tc>
      </w:tr>
    </w:tbl>
    <w:p w:rsidR="00D61927" w:rsidRPr="00D61927" w:rsidRDefault="00D61927" w:rsidP="00D61927">
      <w:pPr>
        <w:spacing w:line="360" w:lineRule="auto"/>
        <w:ind w:firstLine="709"/>
        <w:jc w:val="both"/>
        <w:rPr>
          <w:rFonts w:ascii="Times New Roman" w:hAnsi="Times New Roman" w:cs="Times New Roman"/>
          <w:sz w:val="28"/>
          <w:szCs w:val="28"/>
        </w:rPr>
      </w:pPr>
    </w:p>
    <w:p w:rsidR="00D61927" w:rsidRPr="00D61927" w:rsidRDefault="00D61927" w:rsidP="00D61927">
      <w:pPr>
        <w:spacing w:line="360" w:lineRule="auto"/>
        <w:ind w:firstLine="709"/>
        <w:jc w:val="center"/>
        <w:rPr>
          <w:rFonts w:ascii="Times New Roman" w:hAnsi="Times New Roman" w:cs="Times New Roman"/>
          <w:sz w:val="28"/>
          <w:szCs w:val="28"/>
        </w:rPr>
      </w:pPr>
      <w:r w:rsidRPr="00D61927">
        <w:rPr>
          <w:noProof/>
          <w:lang w:eastAsia="ru-RU"/>
        </w:rPr>
        <w:lastRenderedPageBreak/>
        <w:drawing>
          <wp:inline distT="0" distB="0" distL="0" distR="0" wp14:anchorId="6C9C9A3A" wp14:editId="4ED593FD">
            <wp:extent cx="4572000" cy="2743200"/>
            <wp:effectExtent l="0" t="0" r="19050" b="1905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61927" w:rsidRPr="00D61927" w:rsidRDefault="00D61927" w:rsidP="00D61927">
      <w:pPr>
        <w:spacing w:line="360" w:lineRule="auto"/>
        <w:ind w:firstLine="709"/>
        <w:jc w:val="center"/>
        <w:rPr>
          <w:rFonts w:ascii="Times New Roman" w:hAnsi="Times New Roman" w:cs="Times New Roman"/>
          <w:sz w:val="28"/>
          <w:szCs w:val="28"/>
        </w:rPr>
      </w:pPr>
      <w:r w:rsidRPr="00D61927">
        <w:rPr>
          <w:rFonts w:ascii="Times New Roman" w:hAnsi="Times New Roman" w:cs="Times New Roman"/>
          <w:sz w:val="28"/>
          <w:szCs w:val="28"/>
        </w:rPr>
        <w:t xml:space="preserve">Рисунок 2.5. – Динамика чистой прибыли ПАО «Кузнецов», тыс. </w:t>
      </w:r>
      <w:proofErr w:type="spellStart"/>
      <w:r w:rsidRPr="00D61927">
        <w:rPr>
          <w:rFonts w:ascii="Times New Roman" w:hAnsi="Times New Roman" w:cs="Times New Roman"/>
          <w:sz w:val="28"/>
          <w:szCs w:val="28"/>
        </w:rPr>
        <w:t>руб</w:t>
      </w:r>
      <w:proofErr w:type="spellEnd"/>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 xml:space="preserve">Данные рисунка 2.5. и таблицы 2.5. показали, что в 2016 году отмечается снижение объемов производства в 2016 году в сравнении с 2015 годом на 5,93% и в сравнении с 2014 годом – на 3,95%. Так же необходимо отметить значительный рост величины себестоимости в 2016 году относительно 2015 года </w:t>
      </w:r>
      <w:proofErr w:type="gramStart"/>
      <w:r w:rsidRPr="00D61927">
        <w:rPr>
          <w:rFonts w:ascii="Times New Roman" w:hAnsi="Times New Roman" w:cs="Times New Roman"/>
          <w:sz w:val="28"/>
          <w:szCs w:val="28"/>
        </w:rPr>
        <w:t>на</w:t>
      </w:r>
      <w:proofErr w:type="gramEnd"/>
      <w:r w:rsidRPr="00D61927">
        <w:rPr>
          <w:rFonts w:ascii="Times New Roman" w:hAnsi="Times New Roman" w:cs="Times New Roman"/>
          <w:sz w:val="28"/>
          <w:szCs w:val="28"/>
        </w:rPr>
        <w:t xml:space="preserve"> 11,86%. </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По результатам трех анализируемых периодов  ПАО «Кузнецов» был получен убыток. При этом максимальный размер убытка отмечается в 2016 году – это 3959 млн. рублей, что свидетельствует о нерентабельности деятельности предприятия.</w:t>
      </w:r>
    </w:p>
    <w:p w:rsidR="00D61927" w:rsidRPr="00D61927" w:rsidRDefault="00D61927" w:rsidP="00D61927">
      <w:pPr>
        <w:spacing w:after="0" w:line="360" w:lineRule="auto"/>
        <w:ind w:firstLine="709"/>
        <w:jc w:val="both"/>
        <w:rPr>
          <w:rFonts w:ascii="Times New Roman" w:hAnsi="Times New Roman" w:cs="Times New Roman"/>
          <w:sz w:val="28"/>
          <w:szCs w:val="28"/>
        </w:rPr>
      </w:pPr>
      <w:r w:rsidRPr="00D61927">
        <w:rPr>
          <w:rFonts w:ascii="Times New Roman" w:hAnsi="Times New Roman" w:cs="Times New Roman"/>
          <w:sz w:val="28"/>
          <w:szCs w:val="28"/>
        </w:rPr>
        <w:t>Таким образом, исходя из выше представленной информации, можно сделать вывод, что ПАО «Кузнецов» обладает достаточно финансово устойчивым положением. При этом результаты деятельности предприятия показывают его нерентабельность, что говорит о необходимости пересмотра политики планирования расходов ПАО «Кузнецов».</w:t>
      </w:r>
    </w:p>
    <w:p w:rsidR="00D61927" w:rsidRDefault="00D61927" w:rsidP="00D61927">
      <w:pPr>
        <w:spacing w:after="0" w:line="360" w:lineRule="auto"/>
        <w:ind w:firstLine="709"/>
        <w:jc w:val="both"/>
        <w:rPr>
          <w:rFonts w:ascii="Times New Roman" w:hAnsi="Times New Roman" w:cs="Times New Roman"/>
          <w:sz w:val="28"/>
          <w:szCs w:val="28"/>
        </w:rPr>
      </w:pPr>
    </w:p>
    <w:p w:rsidR="00F51017" w:rsidRDefault="00F51017" w:rsidP="00D61927">
      <w:pPr>
        <w:spacing w:after="0" w:line="360" w:lineRule="auto"/>
        <w:ind w:firstLine="709"/>
        <w:jc w:val="both"/>
        <w:rPr>
          <w:rFonts w:ascii="Times New Roman" w:hAnsi="Times New Roman" w:cs="Times New Roman"/>
          <w:sz w:val="28"/>
          <w:szCs w:val="28"/>
        </w:rPr>
      </w:pPr>
    </w:p>
    <w:p w:rsidR="00F51017" w:rsidRDefault="00F51017" w:rsidP="00D61927">
      <w:pPr>
        <w:spacing w:after="0" w:line="360" w:lineRule="auto"/>
        <w:ind w:firstLine="709"/>
        <w:jc w:val="both"/>
        <w:rPr>
          <w:rFonts w:ascii="Times New Roman" w:hAnsi="Times New Roman" w:cs="Times New Roman"/>
          <w:sz w:val="28"/>
          <w:szCs w:val="28"/>
        </w:rPr>
      </w:pPr>
    </w:p>
    <w:p w:rsidR="00F51017" w:rsidRPr="00D61927" w:rsidRDefault="00F51017" w:rsidP="00D61927">
      <w:pPr>
        <w:spacing w:after="0" w:line="360" w:lineRule="auto"/>
        <w:ind w:firstLine="709"/>
        <w:jc w:val="both"/>
        <w:rPr>
          <w:rFonts w:ascii="Times New Roman" w:hAnsi="Times New Roman" w:cs="Times New Roman"/>
          <w:sz w:val="28"/>
          <w:szCs w:val="28"/>
        </w:rPr>
      </w:pPr>
    </w:p>
    <w:p w:rsidR="00D61927" w:rsidRDefault="00D61927" w:rsidP="00D61927">
      <w:pPr>
        <w:spacing w:after="0" w:line="360" w:lineRule="auto"/>
        <w:ind w:firstLine="709"/>
        <w:jc w:val="both"/>
        <w:rPr>
          <w:rFonts w:ascii="Times New Roman" w:hAnsi="Times New Roman" w:cs="Times New Roman"/>
          <w:sz w:val="28"/>
          <w:szCs w:val="28"/>
        </w:rPr>
      </w:pPr>
    </w:p>
    <w:p w:rsidR="00F51017" w:rsidRPr="00D61927" w:rsidRDefault="00F51017" w:rsidP="00D75D7F">
      <w:pPr>
        <w:pStyle w:val="2"/>
        <w:ind w:firstLine="709"/>
        <w:jc w:val="both"/>
        <w:rPr>
          <w:rFonts w:ascii="Times New Roman" w:hAnsi="Times New Roman" w:cs="Times New Roman"/>
          <w:color w:val="0D0D0D" w:themeColor="text1" w:themeTint="F2"/>
          <w:sz w:val="28"/>
          <w:szCs w:val="28"/>
        </w:rPr>
      </w:pPr>
      <w:bookmarkStart w:id="8" w:name="_Toc514802192"/>
      <w:r w:rsidRPr="00D75D7F">
        <w:rPr>
          <w:rFonts w:ascii="Times New Roman" w:hAnsi="Times New Roman" w:cs="Times New Roman"/>
          <w:color w:val="0D0D0D" w:themeColor="text1" w:themeTint="F2"/>
          <w:sz w:val="28"/>
          <w:szCs w:val="28"/>
        </w:rPr>
        <w:lastRenderedPageBreak/>
        <w:t>2.2 Анализ проводимых мероприятий по обеспечению экономической безопасности ПАО «Кузнецов»</w:t>
      </w:r>
      <w:bookmarkEnd w:id="8"/>
    </w:p>
    <w:p w:rsidR="0058194F" w:rsidRDefault="0058194F" w:rsidP="0058194F">
      <w:pPr>
        <w:spacing w:after="0" w:line="360" w:lineRule="auto"/>
        <w:ind w:firstLine="709"/>
        <w:jc w:val="both"/>
        <w:rPr>
          <w:rFonts w:ascii="Times New Roman" w:hAnsi="Times New Roman" w:cs="Times New Roman"/>
          <w:sz w:val="28"/>
        </w:rPr>
      </w:pPr>
    </w:p>
    <w:p w:rsidR="00F51017" w:rsidRPr="0058194F" w:rsidRDefault="003E1EBF" w:rsidP="0058194F">
      <w:pPr>
        <w:spacing w:after="0" w:line="360" w:lineRule="auto"/>
        <w:ind w:firstLine="709"/>
        <w:jc w:val="both"/>
        <w:rPr>
          <w:rFonts w:ascii="Times New Roman" w:hAnsi="Times New Roman" w:cs="Times New Roman"/>
          <w:sz w:val="28"/>
        </w:rPr>
      </w:pPr>
      <w:r w:rsidRPr="0058194F">
        <w:rPr>
          <w:rFonts w:ascii="Times New Roman" w:hAnsi="Times New Roman" w:cs="Times New Roman"/>
          <w:sz w:val="28"/>
        </w:rPr>
        <w:t xml:space="preserve">В рамках обеспечения экономической безопасности ПАО «Кузнецов» осуществляется </w:t>
      </w:r>
      <w:proofErr w:type="gramStart"/>
      <w:r w:rsidRPr="0058194F">
        <w:rPr>
          <w:rFonts w:ascii="Times New Roman" w:hAnsi="Times New Roman" w:cs="Times New Roman"/>
          <w:sz w:val="28"/>
        </w:rPr>
        <w:t>контроль  за</w:t>
      </w:r>
      <w:proofErr w:type="gramEnd"/>
      <w:r w:rsidRPr="0058194F">
        <w:rPr>
          <w:rFonts w:ascii="Times New Roman" w:hAnsi="Times New Roman" w:cs="Times New Roman"/>
          <w:sz w:val="28"/>
        </w:rPr>
        <w:t xml:space="preserve"> финансово-хозяйственной деятельностью. В этих целях собранием акционеров избирается Ревизионная комиссия. </w:t>
      </w:r>
    </w:p>
    <w:p w:rsidR="003E1EBF" w:rsidRDefault="0058194F" w:rsidP="0058194F">
      <w:pPr>
        <w:spacing w:after="0" w:line="360" w:lineRule="auto"/>
        <w:ind w:firstLine="709"/>
        <w:jc w:val="both"/>
        <w:rPr>
          <w:rFonts w:ascii="Times New Roman" w:hAnsi="Times New Roman" w:cs="Times New Roman"/>
          <w:sz w:val="28"/>
        </w:rPr>
      </w:pPr>
      <w:r w:rsidRPr="0058194F">
        <w:rPr>
          <w:rFonts w:ascii="Times New Roman" w:hAnsi="Times New Roman" w:cs="Times New Roman"/>
          <w:sz w:val="28"/>
        </w:rPr>
        <w:t xml:space="preserve">Деятельность комиссии направлена на </w:t>
      </w:r>
      <w:r w:rsidR="00E75BFC">
        <w:rPr>
          <w:rFonts w:ascii="Times New Roman" w:hAnsi="Times New Roman" w:cs="Times New Roman"/>
          <w:sz w:val="28"/>
        </w:rPr>
        <w:t>определение целесообразности распределения прибыли или поиск источников покрытия убытков.</w:t>
      </w:r>
    </w:p>
    <w:p w:rsidR="00B11F8F" w:rsidRDefault="00B11F8F" w:rsidP="0058194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Анализ структуры имущества </w:t>
      </w:r>
      <w:r w:rsidRPr="00B11F8F">
        <w:rPr>
          <w:rFonts w:ascii="Times New Roman" w:hAnsi="Times New Roman" w:cs="Times New Roman"/>
          <w:sz w:val="28"/>
        </w:rPr>
        <w:t>ПАО «Кузнецов»</w:t>
      </w:r>
      <w:r>
        <w:rPr>
          <w:rFonts w:ascii="Times New Roman" w:hAnsi="Times New Roman" w:cs="Times New Roman"/>
          <w:sz w:val="28"/>
        </w:rPr>
        <w:t xml:space="preserve"> показал, что у предприятия имеет значительная величина </w:t>
      </w:r>
      <w:r w:rsidR="00BF17E1">
        <w:rPr>
          <w:rFonts w:ascii="Times New Roman" w:hAnsi="Times New Roman" w:cs="Times New Roman"/>
          <w:sz w:val="28"/>
        </w:rPr>
        <w:t xml:space="preserve">заемных средств. </w:t>
      </w:r>
    </w:p>
    <w:p w:rsidR="00BF17E1" w:rsidRDefault="00BF17E1" w:rsidP="0058194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связи  с этим в рамках обеспечения экономической были приняты меры по управлению кредиторской задолженностью и реконструкции долга, в результате чего </w:t>
      </w:r>
      <w:r w:rsidR="00911FF7">
        <w:rPr>
          <w:rFonts w:ascii="Times New Roman" w:hAnsi="Times New Roman" w:cs="Times New Roman"/>
          <w:sz w:val="28"/>
        </w:rPr>
        <w:t>были подписаны следующие дополнительные соглашения:</w:t>
      </w:r>
    </w:p>
    <w:p w:rsidR="00911FF7" w:rsidRDefault="00911FF7" w:rsidP="00911FF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Договор № 5460/2016/019 об открытии </w:t>
      </w:r>
      <w:proofErr w:type="spellStart"/>
      <w:r>
        <w:rPr>
          <w:rFonts w:ascii="Times New Roman" w:hAnsi="Times New Roman" w:cs="Times New Roman"/>
          <w:sz w:val="28"/>
        </w:rPr>
        <w:t>невозобновляемой</w:t>
      </w:r>
      <w:proofErr w:type="spellEnd"/>
      <w:r>
        <w:rPr>
          <w:rFonts w:ascii="Times New Roman" w:hAnsi="Times New Roman" w:cs="Times New Roman"/>
          <w:sz w:val="28"/>
        </w:rPr>
        <w:t xml:space="preserve"> кредитной линии от 11.07.2016 на сумму 4 392 000 000,00 руб. </w:t>
      </w:r>
      <w:r w:rsidRPr="00911FF7">
        <w:rPr>
          <w:rFonts w:ascii="Times New Roman" w:hAnsi="Times New Roman" w:cs="Times New Roman"/>
          <w:sz w:val="28"/>
        </w:rPr>
        <w:t>ПАО Сбербанк</w:t>
      </w:r>
      <w:r w:rsidRPr="00911FF7">
        <w:rPr>
          <w:rFonts w:ascii="Times New Roman" w:hAnsi="Times New Roman" w:cs="Times New Roman"/>
          <w:sz w:val="28"/>
        </w:rPr>
        <w:cr/>
      </w:r>
      <w:r>
        <w:rPr>
          <w:rFonts w:ascii="Times New Roman" w:hAnsi="Times New Roman" w:cs="Times New Roman"/>
          <w:sz w:val="28"/>
        </w:rPr>
        <w:t>- привлеченный кредит стал источником финансирования затрат на выполнение работ по дополнительному соглашению № 15/22/ГОЗ/2015/ 3331/ДС к договору № 6201/160</w:t>
      </w:r>
      <w:proofErr w:type="gramStart"/>
      <w:r>
        <w:rPr>
          <w:rFonts w:ascii="Times New Roman" w:hAnsi="Times New Roman" w:cs="Times New Roman"/>
          <w:sz w:val="28"/>
        </w:rPr>
        <w:t>/С</w:t>
      </w:r>
      <w:proofErr w:type="gramEnd"/>
      <w:r>
        <w:rPr>
          <w:rFonts w:ascii="Times New Roman" w:hAnsi="Times New Roman" w:cs="Times New Roman"/>
          <w:sz w:val="28"/>
        </w:rPr>
        <w:t xml:space="preserve">/2013 от 17.05.2013, заключенному </w:t>
      </w:r>
      <w:r w:rsidRPr="00911FF7">
        <w:rPr>
          <w:rFonts w:ascii="Times New Roman" w:hAnsi="Times New Roman" w:cs="Times New Roman"/>
          <w:sz w:val="28"/>
        </w:rPr>
        <w:t>с ПАО «Туполев»</w:t>
      </w:r>
      <w:r>
        <w:rPr>
          <w:rFonts w:ascii="Times New Roman" w:hAnsi="Times New Roman" w:cs="Times New Roman"/>
          <w:sz w:val="28"/>
        </w:rPr>
        <w:t>;</w:t>
      </w:r>
    </w:p>
    <w:p w:rsidR="00911FF7" w:rsidRDefault="00911FF7" w:rsidP="00911FF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Договор № 5460/2016/020 об открытии </w:t>
      </w:r>
      <w:proofErr w:type="spellStart"/>
      <w:r>
        <w:rPr>
          <w:rFonts w:ascii="Times New Roman" w:hAnsi="Times New Roman" w:cs="Times New Roman"/>
          <w:sz w:val="28"/>
        </w:rPr>
        <w:t>невозобновляемой</w:t>
      </w:r>
      <w:proofErr w:type="spellEnd"/>
      <w:r>
        <w:rPr>
          <w:rFonts w:ascii="Times New Roman" w:hAnsi="Times New Roman" w:cs="Times New Roman"/>
          <w:sz w:val="28"/>
        </w:rPr>
        <w:t xml:space="preserve"> кредитной линии от 11.07.2016 на сумму 2 772 000 000,00 руб. - </w:t>
      </w:r>
      <w:r w:rsidRPr="00911FF7">
        <w:rPr>
          <w:rFonts w:ascii="Times New Roman" w:hAnsi="Times New Roman" w:cs="Times New Roman"/>
          <w:sz w:val="28"/>
        </w:rPr>
        <w:t>ПАО Сбербанк</w:t>
      </w:r>
      <w:r>
        <w:rPr>
          <w:rFonts w:ascii="Times New Roman" w:hAnsi="Times New Roman" w:cs="Times New Roman"/>
          <w:sz w:val="28"/>
        </w:rPr>
        <w:t xml:space="preserve"> - привлеченный кредит стал источником финансирования затрат на выполнение работ по дополнительному соглашению № 16/95-160/ГОЗ/2015/3332/ДС к </w:t>
      </w:r>
      <w:r w:rsidRPr="00911FF7">
        <w:rPr>
          <w:rFonts w:ascii="Times New Roman" w:hAnsi="Times New Roman" w:cs="Times New Roman"/>
          <w:sz w:val="28"/>
        </w:rPr>
        <w:t>договору № 6201/16</w:t>
      </w:r>
      <w:r>
        <w:rPr>
          <w:rFonts w:ascii="Times New Roman" w:hAnsi="Times New Roman" w:cs="Times New Roman"/>
          <w:sz w:val="28"/>
        </w:rPr>
        <w:t>0</w:t>
      </w:r>
      <w:proofErr w:type="gramStart"/>
      <w:r>
        <w:rPr>
          <w:rFonts w:ascii="Times New Roman" w:hAnsi="Times New Roman" w:cs="Times New Roman"/>
          <w:sz w:val="28"/>
        </w:rPr>
        <w:t>/С</w:t>
      </w:r>
      <w:proofErr w:type="gramEnd"/>
      <w:r>
        <w:rPr>
          <w:rFonts w:ascii="Times New Roman" w:hAnsi="Times New Roman" w:cs="Times New Roman"/>
          <w:sz w:val="28"/>
        </w:rPr>
        <w:t>/2013 от 17.05.2013, заключенному с ПАО «Туполев»;</w:t>
      </w:r>
    </w:p>
    <w:p w:rsidR="00911FF7" w:rsidRDefault="00911FF7" w:rsidP="00911FF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Дополнительное соглашение № 3 от 14.03.2016 к договору об открытии </w:t>
      </w:r>
      <w:proofErr w:type="spellStart"/>
      <w:r>
        <w:rPr>
          <w:rFonts w:ascii="Times New Roman" w:hAnsi="Times New Roman" w:cs="Times New Roman"/>
          <w:sz w:val="28"/>
        </w:rPr>
        <w:t>невозобновляемой</w:t>
      </w:r>
      <w:proofErr w:type="spellEnd"/>
      <w:r>
        <w:rPr>
          <w:rFonts w:ascii="Times New Roman" w:hAnsi="Times New Roman" w:cs="Times New Roman"/>
          <w:sz w:val="28"/>
        </w:rPr>
        <w:t xml:space="preserve"> кредитной линии № 7733 от 27.10.2015 ПАО Сбербанк</w:t>
      </w:r>
      <w:r w:rsidR="005668D9">
        <w:rPr>
          <w:rFonts w:ascii="Times New Roman" w:hAnsi="Times New Roman" w:cs="Times New Roman"/>
          <w:sz w:val="28"/>
        </w:rPr>
        <w:t xml:space="preserve"> </w:t>
      </w:r>
      <w:r>
        <w:rPr>
          <w:rFonts w:ascii="Times New Roman" w:hAnsi="Times New Roman" w:cs="Times New Roman"/>
          <w:sz w:val="28"/>
        </w:rPr>
        <w:t xml:space="preserve"> -  подписание дополнительного соглашения позволило увеличить </w:t>
      </w:r>
      <w:r w:rsidRPr="00911FF7">
        <w:rPr>
          <w:rFonts w:ascii="Times New Roman" w:hAnsi="Times New Roman" w:cs="Times New Roman"/>
          <w:sz w:val="28"/>
        </w:rPr>
        <w:t>период вы</w:t>
      </w:r>
      <w:r>
        <w:rPr>
          <w:rFonts w:ascii="Times New Roman" w:hAnsi="Times New Roman" w:cs="Times New Roman"/>
          <w:sz w:val="28"/>
        </w:rPr>
        <w:t xml:space="preserve">борки кредитных средств </w:t>
      </w:r>
      <w:r w:rsidRPr="00911FF7">
        <w:rPr>
          <w:rFonts w:ascii="Times New Roman" w:hAnsi="Times New Roman" w:cs="Times New Roman"/>
          <w:sz w:val="28"/>
        </w:rPr>
        <w:t>и</w:t>
      </w:r>
      <w:r>
        <w:rPr>
          <w:rFonts w:ascii="Times New Roman" w:hAnsi="Times New Roman" w:cs="Times New Roman"/>
          <w:sz w:val="28"/>
        </w:rPr>
        <w:t xml:space="preserve"> увеличить величину отсрочки по </w:t>
      </w:r>
      <w:r w:rsidRPr="00911FF7">
        <w:rPr>
          <w:rFonts w:ascii="Times New Roman" w:hAnsi="Times New Roman" w:cs="Times New Roman"/>
          <w:sz w:val="28"/>
        </w:rPr>
        <w:t>исполнению ряда обязательств</w:t>
      </w:r>
      <w:r>
        <w:rPr>
          <w:rFonts w:ascii="Times New Roman" w:hAnsi="Times New Roman" w:cs="Times New Roman"/>
          <w:sz w:val="28"/>
        </w:rPr>
        <w:t>.</w:t>
      </w:r>
    </w:p>
    <w:p w:rsidR="00922696" w:rsidRDefault="00E40C50" w:rsidP="00911FF7">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Так же в рамках управления собственными средствами с целью обеспечения экономической безопасности ПАО «Кузнецов» были реализованы следующие проекты:</w:t>
      </w:r>
    </w:p>
    <w:p w:rsidR="00E40C50" w:rsidRDefault="0091538D" w:rsidP="0091538D">
      <w:pPr>
        <w:spacing w:after="0" w:line="360" w:lineRule="auto"/>
        <w:ind w:firstLine="709"/>
        <w:jc w:val="both"/>
        <w:rPr>
          <w:rFonts w:ascii="Times New Roman" w:hAnsi="Times New Roman" w:cs="Times New Roman"/>
          <w:sz w:val="28"/>
        </w:rPr>
      </w:pPr>
      <w:r>
        <w:rPr>
          <w:rFonts w:ascii="Times New Roman" w:hAnsi="Times New Roman" w:cs="Times New Roman"/>
          <w:sz w:val="28"/>
        </w:rPr>
        <w:t>- Программа реконструкции и технического перевооружения с целью восстановления изделия «Р» и его компонентов;</w:t>
      </w:r>
    </w:p>
    <w:p w:rsidR="0091538D" w:rsidRDefault="0091538D" w:rsidP="0091538D">
      <w:pPr>
        <w:spacing w:after="0" w:line="360" w:lineRule="auto"/>
        <w:ind w:firstLine="709"/>
        <w:jc w:val="both"/>
        <w:rPr>
          <w:rFonts w:ascii="Times New Roman" w:hAnsi="Times New Roman" w:cs="Times New Roman"/>
          <w:sz w:val="28"/>
        </w:rPr>
      </w:pPr>
      <w:r>
        <w:rPr>
          <w:rFonts w:ascii="Times New Roman" w:hAnsi="Times New Roman" w:cs="Times New Roman"/>
          <w:sz w:val="28"/>
        </w:rPr>
        <w:t>- Реконструкция и техническое перевооружение производства ракетных двигателей 14Д21/14Д22.</w:t>
      </w:r>
    </w:p>
    <w:p w:rsidR="0091538D" w:rsidRDefault="0091538D" w:rsidP="00F13893">
      <w:pPr>
        <w:spacing w:after="0" w:line="360" w:lineRule="auto"/>
        <w:ind w:firstLine="709"/>
        <w:jc w:val="both"/>
        <w:rPr>
          <w:rFonts w:ascii="Times New Roman" w:hAnsi="Times New Roman" w:cs="Times New Roman"/>
          <w:sz w:val="28"/>
        </w:rPr>
      </w:pPr>
      <w:r w:rsidRPr="0091538D">
        <w:rPr>
          <w:rFonts w:ascii="Times New Roman" w:hAnsi="Times New Roman" w:cs="Times New Roman"/>
          <w:sz w:val="28"/>
        </w:rPr>
        <w:t>Объекты реконструкции и техническог</w:t>
      </w:r>
      <w:r>
        <w:rPr>
          <w:rFonts w:ascii="Times New Roman" w:hAnsi="Times New Roman" w:cs="Times New Roman"/>
          <w:sz w:val="28"/>
        </w:rPr>
        <w:t xml:space="preserve">о перевооружения ПАО «Кузнецов» </w:t>
      </w:r>
      <w:r w:rsidRPr="0091538D">
        <w:rPr>
          <w:rFonts w:ascii="Times New Roman" w:hAnsi="Times New Roman" w:cs="Times New Roman"/>
          <w:sz w:val="28"/>
        </w:rPr>
        <w:t>включены в ФЦП «Развитие оборонно-промышленного комплекса Российской Федерации</w:t>
      </w:r>
      <w:r>
        <w:rPr>
          <w:rFonts w:ascii="Times New Roman" w:hAnsi="Times New Roman" w:cs="Times New Roman"/>
          <w:sz w:val="28"/>
        </w:rPr>
        <w:t xml:space="preserve"> на 2011-2020 гг.»</w:t>
      </w:r>
      <w:r w:rsidRPr="0091538D">
        <w:rPr>
          <w:rFonts w:ascii="Times New Roman" w:hAnsi="Times New Roman" w:cs="Times New Roman"/>
          <w:sz w:val="28"/>
        </w:rPr>
        <w:t>. Объекты ПАО «Кузнецов» присутствуют в двух</w:t>
      </w:r>
      <w:r>
        <w:rPr>
          <w:rFonts w:ascii="Times New Roman" w:hAnsi="Times New Roman" w:cs="Times New Roman"/>
          <w:sz w:val="28"/>
        </w:rPr>
        <w:t xml:space="preserve"> </w:t>
      </w:r>
      <w:r w:rsidRPr="0091538D">
        <w:rPr>
          <w:rFonts w:ascii="Times New Roman" w:hAnsi="Times New Roman" w:cs="Times New Roman"/>
          <w:sz w:val="28"/>
        </w:rPr>
        <w:t xml:space="preserve">разделах ФЦП ОПК - раздел </w:t>
      </w:r>
      <w:proofErr w:type="spellStart"/>
      <w:r w:rsidRPr="0091538D">
        <w:rPr>
          <w:rFonts w:ascii="Times New Roman" w:hAnsi="Times New Roman" w:cs="Times New Roman"/>
          <w:sz w:val="28"/>
        </w:rPr>
        <w:t>Минпромторга</w:t>
      </w:r>
      <w:proofErr w:type="spellEnd"/>
      <w:r w:rsidRPr="0091538D">
        <w:rPr>
          <w:rFonts w:ascii="Times New Roman" w:hAnsi="Times New Roman" w:cs="Times New Roman"/>
          <w:sz w:val="28"/>
        </w:rPr>
        <w:t xml:space="preserve"> России (в части восстановления производства</w:t>
      </w:r>
      <w:r>
        <w:rPr>
          <w:rFonts w:ascii="Times New Roman" w:hAnsi="Times New Roman" w:cs="Times New Roman"/>
          <w:sz w:val="28"/>
        </w:rPr>
        <w:t xml:space="preserve"> </w:t>
      </w:r>
      <w:r w:rsidRPr="0091538D">
        <w:rPr>
          <w:rFonts w:ascii="Times New Roman" w:hAnsi="Times New Roman" w:cs="Times New Roman"/>
          <w:sz w:val="28"/>
        </w:rPr>
        <w:t xml:space="preserve">изделия «Р») и раздел </w:t>
      </w:r>
      <w:proofErr w:type="spellStart"/>
      <w:r w:rsidRPr="0091538D">
        <w:rPr>
          <w:rFonts w:ascii="Times New Roman" w:hAnsi="Times New Roman" w:cs="Times New Roman"/>
          <w:sz w:val="28"/>
        </w:rPr>
        <w:t>Роскосмоса</w:t>
      </w:r>
      <w:proofErr w:type="spellEnd"/>
      <w:r w:rsidRPr="0091538D">
        <w:rPr>
          <w:rFonts w:ascii="Times New Roman" w:hAnsi="Times New Roman" w:cs="Times New Roman"/>
          <w:sz w:val="28"/>
        </w:rPr>
        <w:t xml:space="preserve"> (в части реконструкции и технического</w:t>
      </w:r>
      <w:r>
        <w:rPr>
          <w:rFonts w:ascii="Times New Roman" w:hAnsi="Times New Roman" w:cs="Times New Roman"/>
          <w:sz w:val="28"/>
        </w:rPr>
        <w:t xml:space="preserve"> </w:t>
      </w:r>
      <w:r w:rsidRPr="0091538D">
        <w:rPr>
          <w:rFonts w:ascii="Times New Roman" w:hAnsi="Times New Roman" w:cs="Times New Roman"/>
          <w:sz w:val="28"/>
        </w:rPr>
        <w:t>перевооружения производства ра</w:t>
      </w:r>
      <w:r>
        <w:rPr>
          <w:rFonts w:ascii="Times New Roman" w:hAnsi="Times New Roman" w:cs="Times New Roman"/>
          <w:sz w:val="28"/>
        </w:rPr>
        <w:t>кетных двигателей 14Д21/14Д22).</w:t>
      </w:r>
    </w:p>
    <w:p w:rsidR="00B11F8F" w:rsidRDefault="00B11F8F" w:rsidP="00B11F8F">
      <w:pPr>
        <w:spacing w:after="0" w:line="360" w:lineRule="auto"/>
        <w:ind w:firstLine="709"/>
        <w:jc w:val="both"/>
        <w:rPr>
          <w:rFonts w:ascii="Times New Roman" w:hAnsi="Times New Roman" w:cs="Times New Roman"/>
          <w:sz w:val="28"/>
        </w:rPr>
      </w:pPr>
      <w:r w:rsidRPr="00D61927">
        <w:rPr>
          <w:rFonts w:ascii="Times New Roman" w:hAnsi="Times New Roman" w:cs="Times New Roman"/>
          <w:sz w:val="28"/>
        </w:rPr>
        <w:t>В режиме устойчивого функционирования предприятие при решении задач своей экономической безопасности акцентирует главное внимание на поддержании нормального ритма производства и сбыта продукции, на предотвращении материального и/или финансового ущерба, на недопущении несанкционированного доступа к служебной информации и разрушения компьютерных баз данных, на противодействии недобросовестной конкуренции и криминальным проявлениям.</w:t>
      </w:r>
    </w:p>
    <w:p w:rsidR="00F13893" w:rsidRDefault="00F13893" w:rsidP="00B11F8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Реализация мероприятий по обеспечению информационной безопасности ПАО «Кузнецов» возложена на заместителя исполнительного директора по безопасности и находящихся в его подчинении структурных подразделений. </w:t>
      </w:r>
      <w:r w:rsidR="00A86BA0">
        <w:rPr>
          <w:rFonts w:ascii="Times New Roman" w:hAnsi="Times New Roman" w:cs="Times New Roman"/>
          <w:sz w:val="28"/>
        </w:rPr>
        <w:t>Организационная структура подразделений представлена на рисунке 2.6.</w:t>
      </w:r>
    </w:p>
    <w:p w:rsidR="00A86BA0" w:rsidRDefault="00A86BA0" w:rsidP="00B11F8F">
      <w:pPr>
        <w:spacing w:after="0" w:line="360" w:lineRule="auto"/>
        <w:ind w:firstLine="709"/>
        <w:jc w:val="both"/>
        <w:rPr>
          <w:rFonts w:ascii="Times New Roman" w:hAnsi="Times New Roman" w:cs="Times New Roman"/>
          <w:sz w:val="28"/>
        </w:rPr>
      </w:pPr>
    </w:p>
    <w:p w:rsidR="00A86BA0" w:rsidRDefault="00A86BA0" w:rsidP="00B11F8F">
      <w:pPr>
        <w:spacing w:after="0" w:line="360" w:lineRule="auto"/>
        <w:ind w:firstLine="709"/>
        <w:jc w:val="both"/>
        <w:rPr>
          <w:rFonts w:ascii="Times New Roman" w:hAnsi="Times New Roman" w:cs="Times New Roman"/>
          <w:sz w:val="28"/>
        </w:rPr>
      </w:pPr>
    </w:p>
    <w:p w:rsidR="00A86BA0" w:rsidRDefault="00A86BA0" w:rsidP="00B11F8F">
      <w:pPr>
        <w:spacing w:after="0" w:line="360" w:lineRule="auto"/>
        <w:ind w:firstLine="709"/>
        <w:jc w:val="both"/>
        <w:rPr>
          <w:rFonts w:ascii="Times New Roman" w:hAnsi="Times New Roman" w:cs="Times New Roman"/>
          <w:sz w:val="28"/>
        </w:rPr>
      </w:pPr>
    </w:p>
    <w:p w:rsidR="00A86BA0" w:rsidRDefault="00A86BA0" w:rsidP="00B11F8F">
      <w:pPr>
        <w:spacing w:after="0" w:line="360" w:lineRule="auto"/>
        <w:ind w:firstLine="709"/>
        <w:jc w:val="both"/>
        <w:rPr>
          <w:rFonts w:ascii="Times New Roman" w:hAnsi="Times New Roman" w:cs="Times New Roman"/>
          <w:sz w:val="28"/>
        </w:rPr>
      </w:pPr>
    </w:p>
    <w:p w:rsidR="00A86BA0" w:rsidRDefault="006D551B" w:rsidP="00B11F8F">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w:lastRenderedPageBreak/>
        <mc:AlternateContent>
          <mc:Choice Requires="wps">
            <w:drawing>
              <wp:anchor distT="0" distB="0" distL="114300" distR="114300" simplePos="0" relativeHeight="251771904" behindDoc="0" locked="0" layoutInCell="1" allowOverlap="1" wp14:anchorId="2B70B6E1" wp14:editId="1E24B2E0">
                <wp:simplePos x="0" y="0"/>
                <wp:positionH relativeFrom="column">
                  <wp:posOffset>1577340</wp:posOffset>
                </wp:positionH>
                <wp:positionV relativeFrom="paragraph">
                  <wp:posOffset>-62865</wp:posOffset>
                </wp:positionV>
                <wp:extent cx="2647950" cy="581025"/>
                <wp:effectExtent l="0" t="0" r="19050" b="28575"/>
                <wp:wrapNone/>
                <wp:docPr id="82" name="Прямоугольник 82"/>
                <wp:cNvGraphicFramePr/>
                <a:graphic xmlns:a="http://schemas.openxmlformats.org/drawingml/2006/main">
                  <a:graphicData uri="http://schemas.microsoft.com/office/word/2010/wordprocessingShape">
                    <wps:wsp>
                      <wps:cNvSpPr/>
                      <wps:spPr>
                        <a:xfrm>
                          <a:off x="0" y="0"/>
                          <a:ext cx="2647950" cy="581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1767" w:rsidRPr="00B61767" w:rsidRDefault="00B61767" w:rsidP="00B61767">
                            <w:pPr>
                              <w:spacing w:after="0"/>
                              <w:jc w:val="center"/>
                              <w:rPr>
                                <w:rFonts w:ascii="Times New Roman" w:hAnsi="Times New Roman" w:cs="Times New Roman"/>
                                <w:color w:val="0D0D0D" w:themeColor="text1" w:themeTint="F2"/>
                                <w:sz w:val="28"/>
                              </w:rPr>
                            </w:pPr>
                            <w:r w:rsidRPr="00B61767">
                              <w:rPr>
                                <w:rFonts w:ascii="Times New Roman" w:hAnsi="Times New Roman" w:cs="Times New Roman"/>
                                <w:color w:val="0D0D0D" w:themeColor="text1" w:themeTint="F2"/>
                                <w:sz w:val="28"/>
                              </w:rPr>
                              <w:t xml:space="preserve">Зам. исп. директора </w:t>
                            </w:r>
                          </w:p>
                          <w:p w:rsidR="00B61767" w:rsidRPr="00B61767" w:rsidRDefault="00B61767" w:rsidP="00B61767">
                            <w:pPr>
                              <w:spacing w:after="0"/>
                              <w:jc w:val="center"/>
                              <w:rPr>
                                <w:rFonts w:ascii="Times New Roman" w:hAnsi="Times New Roman" w:cs="Times New Roman"/>
                                <w:color w:val="0D0D0D" w:themeColor="text1" w:themeTint="F2"/>
                                <w:sz w:val="28"/>
                              </w:rPr>
                            </w:pPr>
                            <w:r w:rsidRPr="00B61767">
                              <w:rPr>
                                <w:rFonts w:ascii="Times New Roman" w:hAnsi="Times New Roman" w:cs="Times New Roman"/>
                                <w:color w:val="0D0D0D" w:themeColor="text1" w:themeTint="F2"/>
                                <w:sz w:val="28"/>
                              </w:rPr>
                              <w:t>по безопасности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2" o:spid="_x0000_s1044" style="position:absolute;left:0;text-align:left;margin-left:124.2pt;margin-top:-4.95pt;width:208.5pt;height:45.7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" filled="f" strokecolor="black [3213]" strokeweight="1pt">
                <v:textbox>
                  <w:txbxContent>
                    <w:p w:rsidR="00B61767" w:rsidRPr="00B61767" w:rsidRDefault="00B61767" w:rsidP="00B61767">
                      <w:pPr>
                        <w:spacing w:after="0"/>
                        <w:jc w:val="center"/>
                        <w:rPr>
                          <w:rFonts w:ascii="Times New Roman" w:hAnsi="Times New Roman" w:cs="Times New Roman"/>
                          <w:color w:val="0D0D0D" w:themeColor="text1" w:themeTint="F2"/>
                          <w:sz w:val="28"/>
                        </w:rPr>
                      </w:pPr>
                      <w:r w:rsidRPr="00B61767">
                        <w:rPr>
                          <w:rFonts w:ascii="Times New Roman" w:hAnsi="Times New Roman" w:cs="Times New Roman"/>
                          <w:color w:val="0D0D0D" w:themeColor="text1" w:themeTint="F2"/>
                          <w:sz w:val="28"/>
                        </w:rPr>
                        <w:t xml:space="preserve">Зам. исп. директора </w:t>
                      </w:r>
                    </w:p>
                    <w:p w:rsidR="00B61767" w:rsidRPr="00B61767" w:rsidRDefault="00B61767" w:rsidP="00B61767">
                      <w:pPr>
                        <w:spacing w:after="0"/>
                        <w:jc w:val="center"/>
                        <w:rPr>
                          <w:rFonts w:ascii="Times New Roman" w:hAnsi="Times New Roman" w:cs="Times New Roman"/>
                          <w:color w:val="0D0D0D" w:themeColor="text1" w:themeTint="F2"/>
                          <w:sz w:val="28"/>
                        </w:rPr>
                      </w:pPr>
                      <w:r w:rsidRPr="00B61767">
                        <w:rPr>
                          <w:rFonts w:ascii="Times New Roman" w:hAnsi="Times New Roman" w:cs="Times New Roman"/>
                          <w:color w:val="0D0D0D" w:themeColor="text1" w:themeTint="F2"/>
                          <w:sz w:val="28"/>
                        </w:rPr>
                        <w:t>по безопасности</w:t>
                      </w:r>
                    </w:p>
                  </w:txbxContent>
                </v:textbox>
              </v:rect>
            </w:pict>
          </mc:Fallback>
        </mc:AlternateContent>
      </w:r>
      <w:r w:rsidR="00B61767">
        <w:rPr>
          <w:rFonts w:ascii="Times New Roman" w:hAnsi="Times New Roman" w:cs="Times New Roman"/>
          <w:noProof/>
          <w:sz w:val="28"/>
          <w:lang w:eastAsia="ru-RU"/>
        </w:rPr>
        <mc:AlternateContent>
          <mc:Choice Requires="wps">
            <w:drawing>
              <wp:anchor distT="0" distB="0" distL="114300" distR="114300" simplePos="0" relativeHeight="251773952" behindDoc="0" locked="0" layoutInCell="1" allowOverlap="1" wp14:anchorId="46DC03B2" wp14:editId="01869F15">
                <wp:simplePos x="0" y="0"/>
                <wp:positionH relativeFrom="column">
                  <wp:posOffset>1282065</wp:posOffset>
                </wp:positionH>
                <wp:positionV relativeFrom="paragraph">
                  <wp:posOffset>251460</wp:posOffset>
                </wp:positionV>
                <wp:extent cx="0" cy="4019550"/>
                <wp:effectExtent l="0" t="0" r="19050" b="19050"/>
                <wp:wrapNone/>
                <wp:docPr id="84" name="Прямая соединительная линия 84"/>
                <wp:cNvGraphicFramePr/>
                <a:graphic xmlns:a="http://schemas.openxmlformats.org/drawingml/2006/main">
                  <a:graphicData uri="http://schemas.microsoft.com/office/word/2010/wordprocessingShape">
                    <wps:wsp>
                      <wps:cNvCnPr/>
                      <wps:spPr>
                        <a:xfrm>
                          <a:off x="0" y="0"/>
                          <a:ext cx="0" cy="401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84" o:spid="_x0000_s1026" style="position:absolute;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95pt,19.8pt" to="100.95pt,3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" strokecolor="#4579b8 [3044]"/>
            </w:pict>
          </mc:Fallback>
        </mc:AlternateContent>
      </w:r>
      <w:r w:rsidR="00B61767">
        <w:rPr>
          <w:rFonts w:ascii="Times New Roman" w:hAnsi="Times New Roman" w:cs="Times New Roman"/>
          <w:noProof/>
          <w:sz w:val="28"/>
          <w:lang w:eastAsia="ru-RU"/>
        </w:rPr>
        <mc:AlternateContent>
          <mc:Choice Requires="wps">
            <w:drawing>
              <wp:anchor distT="0" distB="0" distL="114300" distR="114300" simplePos="0" relativeHeight="251772928" behindDoc="0" locked="0" layoutInCell="1" allowOverlap="1" wp14:anchorId="24918CD2" wp14:editId="7ED423DC">
                <wp:simplePos x="0" y="0"/>
                <wp:positionH relativeFrom="column">
                  <wp:posOffset>1282065</wp:posOffset>
                </wp:positionH>
                <wp:positionV relativeFrom="paragraph">
                  <wp:posOffset>251460</wp:posOffset>
                </wp:positionV>
                <wp:extent cx="295275" cy="0"/>
                <wp:effectExtent l="0" t="0" r="9525" b="19050"/>
                <wp:wrapNone/>
                <wp:docPr id="83" name="Прямая соединительная линия 83"/>
                <wp:cNvGraphicFramePr/>
                <a:graphic xmlns:a="http://schemas.openxmlformats.org/drawingml/2006/main">
                  <a:graphicData uri="http://schemas.microsoft.com/office/word/2010/wordprocessingShape">
                    <wps:wsp>
                      <wps:cNvCnPr/>
                      <wps:spPr>
                        <a:xfrm flipH="1">
                          <a:off x="0" y="0"/>
                          <a:ext cx="295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83" o:spid="_x0000_s1026" style="position:absolute;flip:x;z-index:251772928;visibility:visible;mso-wrap-style:square;mso-wrap-distance-left:9pt;mso-wrap-distance-top:0;mso-wrap-distance-right:9pt;mso-wrap-distance-bottom:0;mso-position-horizontal:absolute;mso-position-horizontal-relative:text;mso-position-vertical:absolute;mso-position-vertical-relative:text" from="100.95pt,19.8pt" to="124.2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" strokecolor="#4579b8 [3044]"/>
            </w:pict>
          </mc:Fallback>
        </mc:AlternateContent>
      </w:r>
    </w:p>
    <w:p w:rsidR="00A86BA0" w:rsidRDefault="00A86BA0" w:rsidP="00B11F8F">
      <w:pPr>
        <w:spacing w:after="0" w:line="360" w:lineRule="auto"/>
        <w:ind w:firstLine="709"/>
        <w:jc w:val="both"/>
        <w:rPr>
          <w:rFonts w:ascii="Times New Roman" w:hAnsi="Times New Roman" w:cs="Times New Roman"/>
          <w:sz w:val="28"/>
        </w:rPr>
      </w:pPr>
    </w:p>
    <w:p w:rsidR="00F13893" w:rsidRDefault="00B61767" w:rsidP="00B11F8F">
      <w:pPr>
        <w:spacing w:after="0" w:line="360" w:lineRule="auto"/>
        <w:ind w:firstLine="709"/>
        <w:jc w:val="both"/>
        <w:rPr>
          <w:rFonts w:ascii="Times New Roman" w:hAnsi="Times New Roman" w:cs="Times New Roman"/>
          <w:sz w:val="28"/>
        </w:rPr>
      </w:pPr>
      <w:r w:rsidRPr="00F73870">
        <w:rPr>
          <w:rFonts w:ascii="Times New Roman" w:hAnsi="Times New Roman" w:cs="Times New Roman"/>
          <w:noProof/>
          <w:sz w:val="28"/>
          <w:lang w:eastAsia="ru-RU"/>
        </w:rPr>
        <mc:AlternateContent>
          <mc:Choice Requires="wps">
            <w:drawing>
              <wp:anchor distT="0" distB="0" distL="114300" distR="114300" simplePos="0" relativeHeight="251766784" behindDoc="0" locked="0" layoutInCell="1" allowOverlap="1" wp14:anchorId="3290C83A" wp14:editId="775E2592">
                <wp:simplePos x="0" y="0"/>
                <wp:positionH relativeFrom="column">
                  <wp:posOffset>1586865</wp:posOffset>
                </wp:positionH>
                <wp:positionV relativeFrom="paragraph">
                  <wp:posOffset>161925</wp:posOffset>
                </wp:positionV>
                <wp:extent cx="2171700" cy="428625"/>
                <wp:effectExtent l="0" t="0" r="19050" b="28575"/>
                <wp:wrapNone/>
                <wp:docPr id="101" name="Прямоугольник 101"/>
                <wp:cNvGraphicFramePr/>
                <a:graphic xmlns:a="http://schemas.openxmlformats.org/drawingml/2006/main">
                  <a:graphicData uri="http://schemas.microsoft.com/office/word/2010/wordprocessingShape">
                    <wps:wsp>
                      <wps:cNvSpPr/>
                      <wps:spPr>
                        <a:xfrm>
                          <a:off x="0" y="0"/>
                          <a:ext cx="2171700" cy="428625"/>
                        </a:xfrm>
                        <a:prstGeom prst="rect">
                          <a:avLst/>
                        </a:prstGeom>
                        <a:noFill/>
                        <a:ln w="12700" cap="flat" cmpd="sng" algn="ctr">
                          <a:solidFill>
                            <a:sysClr val="windowText" lastClr="000000"/>
                          </a:solidFill>
                          <a:prstDash val="solid"/>
                        </a:ln>
                        <a:effectLst/>
                      </wps:spPr>
                      <wps:txbx>
                        <w:txbxContent>
                          <w:p w:rsidR="00B61767" w:rsidRPr="00BA7C5F" w:rsidRDefault="00B61767" w:rsidP="00F73870">
                            <w:pPr>
                              <w:spacing w:after="0" w:line="240" w:lineRule="auto"/>
                              <w:jc w:val="center"/>
                              <w:rPr>
                                <w:rFonts w:ascii="Times New Roman" w:hAnsi="Times New Roman" w:cs="Times New Roman"/>
                                <w:color w:val="0D0D0D" w:themeColor="text1" w:themeTint="F2"/>
                                <w:szCs w:val="16"/>
                              </w:rPr>
                            </w:pPr>
                            <w:r w:rsidRPr="00BA7C5F">
                              <w:rPr>
                                <w:rFonts w:ascii="Times New Roman" w:hAnsi="Times New Roman" w:cs="Times New Roman"/>
                                <w:color w:val="0D0D0D" w:themeColor="text1" w:themeTint="F2"/>
                                <w:szCs w:val="16"/>
                              </w:rPr>
                              <w:t>Отдел территориальной безопасности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1" o:spid="_x0000_s1045" style="position:absolute;left:0;text-align:left;margin-left:124.95pt;margin-top:12.75pt;width:171pt;height:33.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" filled="f" strokecolor="windowText" strokeweight="1pt">
                <v:textbox>
                  <w:txbxContent>
                    <w:p w:rsidR="00B61767" w:rsidRPr="00BA7C5F" w:rsidRDefault="00B61767" w:rsidP="00F73870">
                      <w:pPr>
                        <w:spacing w:after="0" w:line="240" w:lineRule="auto"/>
                        <w:jc w:val="center"/>
                        <w:rPr>
                          <w:rFonts w:ascii="Times New Roman" w:hAnsi="Times New Roman" w:cs="Times New Roman"/>
                          <w:color w:val="0D0D0D" w:themeColor="text1" w:themeTint="F2"/>
                          <w:szCs w:val="16"/>
                        </w:rPr>
                      </w:pPr>
                      <w:r w:rsidRPr="00BA7C5F">
                        <w:rPr>
                          <w:rFonts w:ascii="Times New Roman" w:hAnsi="Times New Roman" w:cs="Times New Roman"/>
                          <w:color w:val="0D0D0D" w:themeColor="text1" w:themeTint="F2"/>
                          <w:szCs w:val="16"/>
                        </w:rPr>
                        <w:t>Отдел территориальной безопасности</w:t>
                      </w:r>
                    </w:p>
                  </w:txbxContent>
                </v:textbox>
              </v:rect>
            </w:pict>
          </mc:Fallback>
        </mc:AlternateContent>
      </w:r>
    </w:p>
    <w:p w:rsidR="00F73870" w:rsidRDefault="00B61767" w:rsidP="00CC152B">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74976" behindDoc="0" locked="0" layoutInCell="1" allowOverlap="1">
                <wp:simplePos x="0" y="0"/>
                <wp:positionH relativeFrom="column">
                  <wp:posOffset>1282065</wp:posOffset>
                </wp:positionH>
                <wp:positionV relativeFrom="paragraph">
                  <wp:posOffset>64770</wp:posOffset>
                </wp:positionV>
                <wp:extent cx="295275" cy="0"/>
                <wp:effectExtent l="0" t="76200" r="28575" b="114300"/>
                <wp:wrapNone/>
                <wp:docPr id="85" name="Прямая со стрелкой 85"/>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5" o:spid="_x0000_s1026" type="#_x0000_t32" style="position:absolute;margin-left:100.95pt;margin-top:5.1pt;width:23.25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" strokecolor="#4579b8 [3044]">
                <v:stroke endarrow="open"/>
              </v:shape>
            </w:pict>
          </mc:Fallback>
        </mc:AlternateContent>
      </w:r>
    </w:p>
    <w:p w:rsidR="00F73870" w:rsidRDefault="00B61767" w:rsidP="00CC152B">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77024" behindDoc="0" locked="0" layoutInCell="1" allowOverlap="1" wp14:anchorId="3549CCBF" wp14:editId="6B408843">
                <wp:simplePos x="0" y="0"/>
                <wp:positionH relativeFrom="column">
                  <wp:posOffset>1282065</wp:posOffset>
                </wp:positionH>
                <wp:positionV relativeFrom="paragraph">
                  <wp:posOffset>291465</wp:posOffset>
                </wp:positionV>
                <wp:extent cx="295275" cy="0"/>
                <wp:effectExtent l="0" t="76200" r="28575" b="114300"/>
                <wp:wrapNone/>
                <wp:docPr id="86" name="Прямая со стрелкой 86"/>
                <wp:cNvGraphicFramePr/>
                <a:graphic xmlns:a="http://schemas.openxmlformats.org/drawingml/2006/main">
                  <a:graphicData uri="http://schemas.microsoft.com/office/word/2010/wordprocessingShape">
                    <wps:wsp>
                      <wps:cNvCnPr/>
                      <wps:spPr>
                        <a:xfrm>
                          <a:off x="0" y="0"/>
                          <a:ext cx="2952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6" o:spid="_x0000_s1026" type="#_x0000_t32" style="position:absolute;margin-left:100.95pt;margin-top:22.95pt;width:23.25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" strokecolor="#4a7ebb">
                <v:stroke endarrow="open"/>
              </v:shape>
            </w:pict>
          </mc:Fallback>
        </mc:AlternateContent>
      </w:r>
      <w:r w:rsidRPr="00F73870">
        <w:rPr>
          <w:rFonts w:ascii="Times New Roman" w:hAnsi="Times New Roman" w:cs="Times New Roman"/>
          <w:noProof/>
          <w:sz w:val="28"/>
          <w:lang w:eastAsia="ru-RU"/>
        </w:rPr>
        <mc:AlternateContent>
          <mc:Choice Requires="wps">
            <w:drawing>
              <wp:anchor distT="0" distB="0" distL="114300" distR="114300" simplePos="0" relativeHeight="251762688" behindDoc="0" locked="0" layoutInCell="1" allowOverlap="1" wp14:anchorId="53F2D216" wp14:editId="2572844A">
                <wp:simplePos x="0" y="0"/>
                <wp:positionH relativeFrom="column">
                  <wp:posOffset>1586865</wp:posOffset>
                </wp:positionH>
                <wp:positionV relativeFrom="paragraph">
                  <wp:posOffset>139065</wp:posOffset>
                </wp:positionV>
                <wp:extent cx="2171700" cy="361950"/>
                <wp:effectExtent l="0" t="0" r="19050" b="19050"/>
                <wp:wrapNone/>
                <wp:docPr id="102" name="Прямоугольник 102"/>
                <wp:cNvGraphicFramePr/>
                <a:graphic xmlns:a="http://schemas.openxmlformats.org/drawingml/2006/main">
                  <a:graphicData uri="http://schemas.microsoft.com/office/word/2010/wordprocessingShape">
                    <wps:wsp>
                      <wps:cNvSpPr/>
                      <wps:spPr>
                        <a:xfrm>
                          <a:off x="0" y="0"/>
                          <a:ext cx="2171700" cy="361950"/>
                        </a:xfrm>
                        <a:prstGeom prst="rect">
                          <a:avLst/>
                        </a:prstGeom>
                        <a:noFill/>
                        <a:ln w="12700" cap="flat" cmpd="sng" algn="ctr">
                          <a:solidFill>
                            <a:sysClr val="windowText" lastClr="000000"/>
                          </a:solidFill>
                          <a:prstDash val="solid"/>
                        </a:ln>
                        <a:effectLst/>
                      </wps:spPr>
                      <wps:txbx>
                        <w:txbxContent>
                          <w:p w:rsidR="00B61767" w:rsidRPr="00B61767" w:rsidRDefault="00B61767" w:rsidP="00F73870">
                            <w:pPr>
                              <w:spacing w:after="0" w:line="240" w:lineRule="auto"/>
                              <w:jc w:val="center"/>
                              <w:rPr>
                                <w:rFonts w:ascii="Times New Roman" w:hAnsi="Times New Roman" w:cs="Times New Roman"/>
                                <w:color w:val="0D0D0D" w:themeColor="text1" w:themeTint="F2"/>
                                <w:szCs w:val="16"/>
                              </w:rPr>
                            </w:pPr>
                            <w:r w:rsidRPr="00B61767">
                              <w:rPr>
                                <w:rFonts w:ascii="Times New Roman" w:hAnsi="Times New Roman" w:cs="Times New Roman"/>
                                <w:color w:val="0D0D0D" w:themeColor="text1" w:themeTint="F2"/>
                                <w:szCs w:val="16"/>
                              </w:rPr>
                              <w:t>Бюро защиты информации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2" o:spid="_x0000_s1046" style="position:absolute;left:0;text-align:left;margin-left:124.95pt;margin-top:10.95pt;width:171pt;height:2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" filled="f" strokecolor="windowText" strokeweight="1pt">
                <v:textbox>
                  <w:txbxContent>
                    <w:p w:rsidR="00B61767" w:rsidRPr="00B61767" w:rsidRDefault="00B61767" w:rsidP="00F73870">
                      <w:pPr>
                        <w:spacing w:after="0" w:line="240" w:lineRule="auto"/>
                        <w:jc w:val="center"/>
                        <w:rPr>
                          <w:rFonts w:ascii="Times New Roman" w:hAnsi="Times New Roman" w:cs="Times New Roman"/>
                          <w:color w:val="0D0D0D" w:themeColor="text1" w:themeTint="F2"/>
                          <w:szCs w:val="16"/>
                        </w:rPr>
                      </w:pPr>
                      <w:r w:rsidRPr="00B61767">
                        <w:rPr>
                          <w:rFonts w:ascii="Times New Roman" w:hAnsi="Times New Roman" w:cs="Times New Roman"/>
                          <w:color w:val="0D0D0D" w:themeColor="text1" w:themeTint="F2"/>
                          <w:szCs w:val="16"/>
                        </w:rPr>
                        <w:t>Бюро защиты информации</w:t>
                      </w:r>
                    </w:p>
                  </w:txbxContent>
                </v:textbox>
              </v:rect>
            </w:pict>
          </mc:Fallback>
        </mc:AlternateContent>
      </w:r>
    </w:p>
    <w:p w:rsidR="00F73870" w:rsidRDefault="00F73870" w:rsidP="00CC152B">
      <w:pPr>
        <w:spacing w:after="0" w:line="360" w:lineRule="auto"/>
        <w:ind w:firstLine="709"/>
        <w:jc w:val="both"/>
        <w:rPr>
          <w:rFonts w:ascii="Times New Roman" w:hAnsi="Times New Roman" w:cs="Times New Roman"/>
          <w:sz w:val="28"/>
        </w:rPr>
      </w:pPr>
    </w:p>
    <w:p w:rsidR="00F73870" w:rsidRDefault="00B61767" w:rsidP="00CC152B">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79072" behindDoc="0" locked="0" layoutInCell="1" allowOverlap="1" wp14:anchorId="6D4A7BBC" wp14:editId="5D79CC66">
                <wp:simplePos x="0" y="0"/>
                <wp:positionH relativeFrom="column">
                  <wp:posOffset>1291590</wp:posOffset>
                </wp:positionH>
                <wp:positionV relativeFrom="paragraph">
                  <wp:posOffset>211455</wp:posOffset>
                </wp:positionV>
                <wp:extent cx="295275" cy="0"/>
                <wp:effectExtent l="0" t="76200" r="28575" b="114300"/>
                <wp:wrapNone/>
                <wp:docPr id="87" name="Прямая со стрелкой 87"/>
                <wp:cNvGraphicFramePr/>
                <a:graphic xmlns:a="http://schemas.openxmlformats.org/drawingml/2006/main">
                  <a:graphicData uri="http://schemas.microsoft.com/office/word/2010/wordprocessingShape">
                    <wps:wsp>
                      <wps:cNvCnPr/>
                      <wps:spPr>
                        <a:xfrm>
                          <a:off x="0" y="0"/>
                          <a:ext cx="2952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7" o:spid="_x0000_s1026" type="#_x0000_t32" style="position:absolute;margin-left:101.7pt;margin-top:16.65pt;width:23.2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" strokecolor="#4a7ebb">
                <v:stroke endarrow="open"/>
              </v:shape>
            </w:pict>
          </mc:Fallback>
        </mc:AlternateContent>
      </w:r>
      <w:r w:rsidRPr="00F73870">
        <w:rPr>
          <w:rFonts w:ascii="Times New Roman" w:hAnsi="Times New Roman" w:cs="Times New Roman"/>
          <w:noProof/>
          <w:sz w:val="28"/>
          <w:lang w:eastAsia="ru-RU"/>
        </w:rPr>
        <mc:AlternateContent>
          <mc:Choice Requires="wps">
            <w:drawing>
              <wp:anchor distT="0" distB="0" distL="114300" distR="114300" simplePos="0" relativeHeight="251763712" behindDoc="0" locked="0" layoutInCell="1" allowOverlap="1" wp14:anchorId="24A35945" wp14:editId="29A47B58">
                <wp:simplePos x="0" y="0"/>
                <wp:positionH relativeFrom="column">
                  <wp:posOffset>1577340</wp:posOffset>
                </wp:positionH>
                <wp:positionV relativeFrom="paragraph">
                  <wp:posOffset>59055</wp:posOffset>
                </wp:positionV>
                <wp:extent cx="2171700" cy="361950"/>
                <wp:effectExtent l="0" t="0" r="19050" b="19050"/>
                <wp:wrapNone/>
                <wp:docPr id="103" name="Прямоугольник 103"/>
                <wp:cNvGraphicFramePr/>
                <a:graphic xmlns:a="http://schemas.openxmlformats.org/drawingml/2006/main">
                  <a:graphicData uri="http://schemas.microsoft.com/office/word/2010/wordprocessingShape">
                    <wps:wsp>
                      <wps:cNvSpPr/>
                      <wps:spPr>
                        <a:xfrm>
                          <a:off x="0" y="0"/>
                          <a:ext cx="2171700" cy="361950"/>
                        </a:xfrm>
                        <a:prstGeom prst="rect">
                          <a:avLst/>
                        </a:prstGeom>
                        <a:noFill/>
                        <a:ln w="12700" cap="flat" cmpd="sng" algn="ctr">
                          <a:solidFill>
                            <a:sysClr val="windowText" lastClr="000000"/>
                          </a:solidFill>
                          <a:prstDash val="solid"/>
                        </a:ln>
                        <a:effectLst/>
                      </wps:spPr>
                      <wps:txbx>
                        <w:txbxContent>
                          <w:p w:rsidR="00B61767" w:rsidRPr="00B61767" w:rsidRDefault="00B61767" w:rsidP="00F73870">
                            <w:pPr>
                              <w:spacing w:after="0" w:line="240" w:lineRule="auto"/>
                              <w:jc w:val="center"/>
                              <w:rPr>
                                <w:rFonts w:ascii="Times New Roman" w:hAnsi="Times New Roman" w:cs="Times New Roman"/>
                                <w:color w:val="0D0D0D" w:themeColor="text1" w:themeTint="F2"/>
                                <w:sz w:val="24"/>
                                <w:szCs w:val="16"/>
                              </w:rPr>
                            </w:pPr>
                            <w:r w:rsidRPr="00B61767">
                              <w:rPr>
                                <w:rFonts w:ascii="Times New Roman" w:hAnsi="Times New Roman" w:cs="Times New Roman"/>
                                <w:color w:val="0D0D0D" w:themeColor="text1" w:themeTint="F2"/>
                                <w:sz w:val="24"/>
                                <w:szCs w:val="16"/>
                              </w:rPr>
                              <w:t xml:space="preserve">Бюро </w:t>
                            </w:r>
                            <w:proofErr w:type="spellStart"/>
                            <w:r w:rsidRPr="00B61767">
                              <w:rPr>
                                <w:rFonts w:ascii="Times New Roman" w:hAnsi="Times New Roman" w:cs="Times New Roman"/>
                                <w:color w:val="0D0D0D" w:themeColor="text1" w:themeTint="F2"/>
                                <w:sz w:val="24"/>
                                <w:szCs w:val="16"/>
                              </w:rPr>
                              <w:t>спец</w:t>
                            </w:r>
                            <w:proofErr w:type="gramStart"/>
                            <w:r w:rsidRPr="00B61767">
                              <w:rPr>
                                <w:rFonts w:ascii="Times New Roman" w:hAnsi="Times New Roman" w:cs="Times New Roman"/>
                                <w:color w:val="0D0D0D" w:themeColor="text1" w:themeTint="F2"/>
                                <w:sz w:val="24"/>
                                <w:szCs w:val="16"/>
                              </w:rPr>
                              <w:t>.с</w:t>
                            </w:r>
                            <w:proofErr w:type="gramEnd"/>
                            <w:r w:rsidRPr="00B61767">
                              <w:rPr>
                                <w:rFonts w:ascii="Times New Roman" w:hAnsi="Times New Roman" w:cs="Times New Roman"/>
                                <w:color w:val="0D0D0D" w:themeColor="text1" w:themeTint="F2"/>
                                <w:sz w:val="24"/>
                                <w:szCs w:val="16"/>
                              </w:rPr>
                              <w:t>вязи</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3" o:spid="_x0000_s1047" style="position:absolute;left:0;text-align:left;margin-left:124.2pt;margin-top:4.65pt;width:171pt;height:2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" filled="f" strokecolor="windowText" strokeweight="1pt">
                <v:textbox>
                  <w:txbxContent>
                    <w:p w:rsidR="00B61767" w:rsidRPr="00B61767" w:rsidRDefault="00B61767" w:rsidP="00F73870">
                      <w:pPr>
                        <w:spacing w:after="0" w:line="240" w:lineRule="auto"/>
                        <w:jc w:val="center"/>
                        <w:rPr>
                          <w:rFonts w:ascii="Times New Roman" w:hAnsi="Times New Roman" w:cs="Times New Roman"/>
                          <w:color w:val="0D0D0D" w:themeColor="text1" w:themeTint="F2"/>
                          <w:sz w:val="24"/>
                          <w:szCs w:val="16"/>
                        </w:rPr>
                      </w:pPr>
                      <w:r w:rsidRPr="00B61767">
                        <w:rPr>
                          <w:rFonts w:ascii="Times New Roman" w:hAnsi="Times New Roman" w:cs="Times New Roman"/>
                          <w:color w:val="0D0D0D" w:themeColor="text1" w:themeTint="F2"/>
                          <w:sz w:val="24"/>
                          <w:szCs w:val="16"/>
                        </w:rPr>
                        <w:t xml:space="preserve">Бюро </w:t>
                      </w:r>
                      <w:proofErr w:type="spellStart"/>
                      <w:r w:rsidRPr="00B61767">
                        <w:rPr>
                          <w:rFonts w:ascii="Times New Roman" w:hAnsi="Times New Roman" w:cs="Times New Roman"/>
                          <w:color w:val="0D0D0D" w:themeColor="text1" w:themeTint="F2"/>
                          <w:sz w:val="24"/>
                          <w:szCs w:val="16"/>
                        </w:rPr>
                        <w:t>спец</w:t>
                      </w:r>
                      <w:proofErr w:type="gramStart"/>
                      <w:r w:rsidRPr="00B61767">
                        <w:rPr>
                          <w:rFonts w:ascii="Times New Roman" w:hAnsi="Times New Roman" w:cs="Times New Roman"/>
                          <w:color w:val="0D0D0D" w:themeColor="text1" w:themeTint="F2"/>
                          <w:sz w:val="24"/>
                          <w:szCs w:val="16"/>
                        </w:rPr>
                        <w:t>.с</w:t>
                      </w:r>
                      <w:proofErr w:type="gramEnd"/>
                      <w:r w:rsidRPr="00B61767">
                        <w:rPr>
                          <w:rFonts w:ascii="Times New Roman" w:hAnsi="Times New Roman" w:cs="Times New Roman"/>
                          <w:color w:val="0D0D0D" w:themeColor="text1" w:themeTint="F2"/>
                          <w:sz w:val="24"/>
                          <w:szCs w:val="16"/>
                        </w:rPr>
                        <w:t>вязи</w:t>
                      </w:r>
                      <w:proofErr w:type="spellEnd"/>
                    </w:p>
                  </w:txbxContent>
                </v:textbox>
              </v:rect>
            </w:pict>
          </mc:Fallback>
        </mc:AlternateContent>
      </w:r>
    </w:p>
    <w:p w:rsidR="00F73870" w:rsidRDefault="00F73870" w:rsidP="00CC152B">
      <w:pPr>
        <w:spacing w:after="0" w:line="360" w:lineRule="auto"/>
        <w:ind w:firstLine="709"/>
        <w:jc w:val="both"/>
        <w:rPr>
          <w:rFonts w:ascii="Times New Roman" w:hAnsi="Times New Roman" w:cs="Times New Roman"/>
          <w:sz w:val="28"/>
        </w:rPr>
      </w:pPr>
    </w:p>
    <w:p w:rsidR="00F13893" w:rsidRDefault="00B61767" w:rsidP="00CC152B">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81120" behindDoc="0" locked="0" layoutInCell="1" allowOverlap="1" wp14:anchorId="52F98A6F" wp14:editId="4A40B850">
                <wp:simplePos x="0" y="0"/>
                <wp:positionH relativeFrom="column">
                  <wp:posOffset>1291590</wp:posOffset>
                </wp:positionH>
                <wp:positionV relativeFrom="paragraph">
                  <wp:posOffset>207645</wp:posOffset>
                </wp:positionV>
                <wp:extent cx="295275" cy="0"/>
                <wp:effectExtent l="0" t="76200" r="28575" b="114300"/>
                <wp:wrapNone/>
                <wp:docPr id="88" name="Прямая со стрелкой 88"/>
                <wp:cNvGraphicFramePr/>
                <a:graphic xmlns:a="http://schemas.openxmlformats.org/drawingml/2006/main">
                  <a:graphicData uri="http://schemas.microsoft.com/office/word/2010/wordprocessingShape">
                    <wps:wsp>
                      <wps:cNvCnPr/>
                      <wps:spPr>
                        <a:xfrm>
                          <a:off x="0" y="0"/>
                          <a:ext cx="2952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8" o:spid="_x0000_s1026" type="#_x0000_t32" style="position:absolute;margin-left:101.7pt;margin-top:16.35pt;width:23.25pt;height: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" strokecolor="#4a7ebb">
                <v:stroke endarrow="open"/>
              </v:shape>
            </w:pict>
          </mc:Fallback>
        </mc:AlternateContent>
      </w:r>
      <w:r w:rsidRPr="00F73870">
        <w:rPr>
          <w:rFonts w:ascii="Times New Roman" w:hAnsi="Times New Roman" w:cs="Times New Roman"/>
          <w:noProof/>
          <w:sz w:val="28"/>
          <w:lang w:eastAsia="ru-RU"/>
        </w:rPr>
        <mc:AlternateContent>
          <mc:Choice Requires="wps">
            <w:drawing>
              <wp:anchor distT="0" distB="0" distL="114300" distR="114300" simplePos="0" relativeHeight="251768832" behindDoc="0" locked="0" layoutInCell="1" allowOverlap="1" wp14:anchorId="4941A740" wp14:editId="76BA2FDE">
                <wp:simplePos x="0" y="0"/>
                <wp:positionH relativeFrom="column">
                  <wp:posOffset>1577340</wp:posOffset>
                </wp:positionH>
                <wp:positionV relativeFrom="paragraph">
                  <wp:posOffset>-1905</wp:posOffset>
                </wp:positionV>
                <wp:extent cx="2171700" cy="438150"/>
                <wp:effectExtent l="0" t="0" r="19050" b="19050"/>
                <wp:wrapNone/>
                <wp:docPr id="97" name="Прямоугольник 97"/>
                <wp:cNvGraphicFramePr/>
                <a:graphic xmlns:a="http://schemas.openxmlformats.org/drawingml/2006/main">
                  <a:graphicData uri="http://schemas.microsoft.com/office/word/2010/wordprocessingShape">
                    <wps:wsp>
                      <wps:cNvSpPr/>
                      <wps:spPr>
                        <a:xfrm>
                          <a:off x="0" y="0"/>
                          <a:ext cx="2171700" cy="438150"/>
                        </a:xfrm>
                        <a:prstGeom prst="rect">
                          <a:avLst/>
                        </a:prstGeom>
                        <a:noFill/>
                        <a:ln w="12700" cap="flat" cmpd="sng" algn="ctr">
                          <a:solidFill>
                            <a:sysClr val="windowText" lastClr="000000"/>
                          </a:solidFill>
                          <a:prstDash val="solid"/>
                        </a:ln>
                        <a:effectLst/>
                      </wps:spPr>
                      <wps:txbx>
                        <w:txbxContent>
                          <w:p w:rsidR="00B61767" w:rsidRPr="00B61767" w:rsidRDefault="00B61767" w:rsidP="00F73870">
                            <w:pPr>
                              <w:spacing w:after="0" w:line="240" w:lineRule="auto"/>
                              <w:jc w:val="center"/>
                              <w:rPr>
                                <w:rFonts w:ascii="Times New Roman" w:hAnsi="Times New Roman" w:cs="Times New Roman"/>
                                <w:color w:val="0D0D0D" w:themeColor="text1" w:themeTint="F2"/>
                                <w:szCs w:val="16"/>
                              </w:rPr>
                            </w:pPr>
                            <w:r w:rsidRPr="00B61767">
                              <w:rPr>
                                <w:rFonts w:ascii="Times New Roman" w:hAnsi="Times New Roman" w:cs="Times New Roman"/>
                                <w:color w:val="0D0D0D" w:themeColor="text1" w:themeTint="F2"/>
                                <w:szCs w:val="16"/>
                              </w:rPr>
                              <w:t>Информационно-аналитический отдел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7" o:spid="_x0000_s1048" style="position:absolute;left:0;text-align:left;margin-left:124.2pt;margin-top:-.15pt;width:171pt;height:34.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" filled="f" strokecolor="windowText" strokeweight="1pt">
                <v:textbox>
                  <w:txbxContent>
                    <w:p w:rsidR="00B61767" w:rsidRPr="00B61767" w:rsidRDefault="00B61767" w:rsidP="00F73870">
                      <w:pPr>
                        <w:spacing w:after="0" w:line="240" w:lineRule="auto"/>
                        <w:jc w:val="center"/>
                        <w:rPr>
                          <w:rFonts w:ascii="Times New Roman" w:hAnsi="Times New Roman" w:cs="Times New Roman"/>
                          <w:color w:val="0D0D0D" w:themeColor="text1" w:themeTint="F2"/>
                          <w:szCs w:val="16"/>
                        </w:rPr>
                      </w:pPr>
                      <w:r w:rsidRPr="00B61767">
                        <w:rPr>
                          <w:rFonts w:ascii="Times New Roman" w:hAnsi="Times New Roman" w:cs="Times New Roman"/>
                          <w:color w:val="0D0D0D" w:themeColor="text1" w:themeTint="F2"/>
                          <w:szCs w:val="16"/>
                        </w:rPr>
                        <w:t>Информационно-аналитический отдел</w:t>
                      </w:r>
                    </w:p>
                  </w:txbxContent>
                </v:textbox>
              </v:rect>
            </w:pict>
          </mc:Fallback>
        </mc:AlternateContent>
      </w:r>
    </w:p>
    <w:p w:rsidR="00F13893" w:rsidRDefault="00B61767" w:rsidP="00CC152B">
      <w:pPr>
        <w:spacing w:after="0" w:line="360" w:lineRule="auto"/>
        <w:ind w:firstLine="709"/>
        <w:jc w:val="both"/>
        <w:rPr>
          <w:rFonts w:ascii="Times New Roman" w:hAnsi="Times New Roman" w:cs="Times New Roman"/>
          <w:sz w:val="28"/>
        </w:rPr>
      </w:pPr>
      <w:r w:rsidRPr="00F73870">
        <w:rPr>
          <w:rFonts w:ascii="Times New Roman" w:hAnsi="Times New Roman" w:cs="Times New Roman"/>
          <w:noProof/>
          <w:sz w:val="28"/>
          <w:lang w:eastAsia="ru-RU"/>
        </w:rPr>
        <mc:AlternateContent>
          <mc:Choice Requires="wps">
            <w:drawing>
              <wp:anchor distT="0" distB="0" distL="114300" distR="114300" simplePos="0" relativeHeight="251770880" behindDoc="0" locked="0" layoutInCell="1" allowOverlap="1" wp14:anchorId="0C09FD82" wp14:editId="764F17C6">
                <wp:simplePos x="0" y="0"/>
                <wp:positionH relativeFrom="column">
                  <wp:posOffset>1577340</wp:posOffset>
                </wp:positionH>
                <wp:positionV relativeFrom="paragraph">
                  <wp:posOffset>291465</wp:posOffset>
                </wp:positionV>
                <wp:extent cx="2171700" cy="361950"/>
                <wp:effectExtent l="0" t="0" r="19050" b="19050"/>
                <wp:wrapNone/>
                <wp:docPr id="99" name="Прямоугольник 99"/>
                <wp:cNvGraphicFramePr/>
                <a:graphic xmlns:a="http://schemas.openxmlformats.org/drawingml/2006/main">
                  <a:graphicData uri="http://schemas.microsoft.com/office/word/2010/wordprocessingShape">
                    <wps:wsp>
                      <wps:cNvSpPr/>
                      <wps:spPr>
                        <a:xfrm>
                          <a:off x="0" y="0"/>
                          <a:ext cx="2171700" cy="361950"/>
                        </a:xfrm>
                        <a:prstGeom prst="rect">
                          <a:avLst/>
                        </a:prstGeom>
                        <a:noFill/>
                        <a:ln w="12700" cap="flat" cmpd="sng" algn="ctr">
                          <a:solidFill>
                            <a:sysClr val="windowText" lastClr="000000"/>
                          </a:solidFill>
                          <a:prstDash val="solid"/>
                        </a:ln>
                        <a:effectLst/>
                      </wps:spPr>
                      <wps:txbx>
                        <w:txbxContent>
                          <w:p w:rsidR="00B61767" w:rsidRPr="00B61767" w:rsidRDefault="00B61767" w:rsidP="00F73870">
                            <w:pPr>
                              <w:spacing w:after="0" w:line="240" w:lineRule="auto"/>
                              <w:jc w:val="center"/>
                              <w:rPr>
                                <w:rFonts w:ascii="Times New Roman" w:hAnsi="Times New Roman" w:cs="Times New Roman"/>
                                <w:color w:val="0D0D0D" w:themeColor="text1" w:themeTint="F2"/>
                                <w:szCs w:val="16"/>
                              </w:rPr>
                            </w:pPr>
                            <w:r w:rsidRPr="00B61767">
                              <w:rPr>
                                <w:rFonts w:ascii="Times New Roman" w:hAnsi="Times New Roman" w:cs="Times New Roman"/>
                                <w:color w:val="0D0D0D" w:themeColor="text1" w:themeTint="F2"/>
                                <w:szCs w:val="16"/>
                              </w:rPr>
                              <w:t xml:space="preserve">Отдел защиты </w:t>
                            </w:r>
                            <w:proofErr w:type="spellStart"/>
                            <w:r w:rsidRPr="00B61767">
                              <w:rPr>
                                <w:rFonts w:ascii="Times New Roman" w:hAnsi="Times New Roman" w:cs="Times New Roman"/>
                                <w:color w:val="0D0D0D" w:themeColor="text1" w:themeTint="F2"/>
                                <w:szCs w:val="16"/>
                              </w:rPr>
                              <w:t>гос</w:t>
                            </w:r>
                            <w:proofErr w:type="gramStart"/>
                            <w:r w:rsidRPr="00B61767">
                              <w:rPr>
                                <w:rFonts w:ascii="Times New Roman" w:hAnsi="Times New Roman" w:cs="Times New Roman"/>
                                <w:color w:val="0D0D0D" w:themeColor="text1" w:themeTint="F2"/>
                                <w:szCs w:val="16"/>
                              </w:rPr>
                              <w:t>.т</w:t>
                            </w:r>
                            <w:proofErr w:type="gramEnd"/>
                            <w:r w:rsidRPr="00B61767">
                              <w:rPr>
                                <w:rFonts w:ascii="Times New Roman" w:hAnsi="Times New Roman" w:cs="Times New Roman"/>
                                <w:color w:val="0D0D0D" w:themeColor="text1" w:themeTint="F2"/>
                                <w:szCs w:val="16"/>
                              </w:rPr>
                              <w:t>айны</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9" o:spid="_x0000_s1049" style="position:absolute;left:0;text-align:left;margin-left:124.2pt;margin-top:22.95pt;width:171pt;height:2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" filled="f" strokecolor="windowText" strokeweight="1pt">
                <v:textbox>
                  <w:txbxContent>
                    <w:p w:rsidR="00B61767" w:rsidRPr="00B61767" w:rsidRDefault="00B61767" w:rsidP="00F73870">
                      <w:pPr>
                        <w:spacing w:after="0" w:line="240" w:lineRule="auto"/>
                        <w:jc w:val="center"/>
                        <w:rPr>
                          <w:rFonts w:ascii="Times New Roman" w:hAnsi="Times New Roman" w:cs="Times New Roman"/>
                          <w:color w:val="0D0D0D" w:themeColor="text1" w:themeTint="F2"/>
                          <w:szCs w:val="16"/>
                        </w:rPr>
                      </w:pPr>
                      <w:r w:rsidRPr="00B61767">
                        <w:rPr>
                          <w:rFonts w:ascii="Times New Roman" w:hAnsi="Times New Roman" w:cs="Times New Roman"/>
                          <w:color w:val="0D0D0D" w:themeColor="text1" w:themeTint="F2"/>
                          <w:szCs w:val="16"/>
                        </w:rPr>
                        <w:t xml:space="preserve">Отдел защиты </w:t>
                      </w:r>
                      <w:proofErr w:type="spellStart"/>
                      <w:r w:rsidRPr="00B61767">
                        <w:rPr>
                          <w:rFonts w:ascii="Times New Roman" w:hAnsi="Times New Roman" w:cs="Times New Roman"/>
                          <w:color w:val="0D0D0D" w:themeColor="text1" w:themeTint="F2"/>
                          <w:szCs w:val="16"/>
                        </w:rPr>
                        <w:t>гос</w:t>
                      </w:r>
                      <w:proofErr w:type="gramStart"/>
                      <w:r w:rsidRPr="00B61767">
                        <w:rPr>
                          <w:rFonts w:ascii="Times New Roman" w:hAnsi="Times New Roman" w:cs="Times New Roman"/>
                          <w:color w:val="0D0D0D" w:themeColor="text1" w:themeTint="F2"/>
                          <w:szCs w:val="16"/>
                        </w:rPr>
                        <w:t>.т</w:t>
                      </w:r>
                      <w:proofErr w:type="gramEnd"/>
                      <w:r w:rsidRPr="00B61767">
                        <w:rPr>
                          <w:rFonts w:ascii="Times New Roman" w:hAnsi="Times New Roman" w:cs="Times New Roman"/>
                          <w:color w:val="0D0D0D" w:themeColor="text1" w:themeTint="F2"/>
                          <w:szCs w:val="16"/>
                        </w:rPr>
                        <w:t>айны</w:t>
                      </w:r>
                      <w:proofErr w:type="spellEnd"/>
                    </w:p>
                  </w:txbxContent>
                </v:textbox>
              </v:rect>
            </w:pict>
          </mc:Fallback>
        </mc:AlternateContent>
      </w:r>
    </w:p>
    <w:p w:rsidR="00F13893" w:rsidRDefault="00B61767" w:rsidP="00CC152B">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83168" behindDoc="0" locked="0" layoutInCell="1" allowOverlap="1" wp14:anchorId="535005EF" wp14:editId="4000772B">
                <wp:simplePos x="0" y="0"/>
                <wp:positionH relativeFrom="column">
                  <wp:posOffset>1291590</wp:posOffset>
                </wp:positionH>
                <wp:positionV relativeFrom="paragraph">
                  <wp:posOffset>165735</wp:posOffset>
                </wp:positionV>
                <wp:extent cx="295275" cy="0"/>
                <wp:effectExtent l="0" t="76200" r="28575" b="114300"/>
                <wp:wrapNone/>
                <wp:docPr id="89" name="Прямая со стрелкой 89"/>
                <wp:cNvGraphicFramePr/>
                <a:graphic xmlns:a="http://schemas.openxmlformats.org/drawingml/2006/main">
                  <a:graphicData uri="http://schemas.microsoft.com/office/word/2010/wordprocessingShape">
                    <wps:wsp>
                      <wps:cNvCnPr/>
                      <wps:spPr>
                        <a:xfrm>
                          <a:off x="0" y="0"/>
                          <a:ext cx="2952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9" o:spid="_x0000_s1026" type="#_x0000_t32" style="position:absolute;margin-left:101.7pt;margin-top:13.05pt;width:23.25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" strokecolor="#4a7ebb">
                <v:stroke endarrow="open"/>
              </v:shape>
            </w:pict>
          </mc:Fallback>
        </mc:AlternateContent>
      </w:r>
    </w:p>
    <w:p w:rsidR="00F13893" w:rsidRDefault="00B61767" w:rsidP="00CC152B">
      <w:pPr>
        <w:spacing w:after="0" w:line="360" w:lineRule="auto"/>
        <w:ind w:firstLine="709"/>
        <w:jc w:val="both"/>
        <w:rPr>
          <w:rFonts w:ascii="Times New Roman" w:hAnsi="Times New Roman" w:cs="Times New Roman"/>
          <w:sz w:val="28"/>
        </w:rPr>
      </w:pPr>
      <w:r w:rsidRPr="00F73870">
        <w:rPr>
          <w:rFonts w:ascii="Times New Roman" w:hAnsi="Times New Roman" w:cs="Times New Roman"/>
          <w:noProof/>
          <w:sz w:val="28"/>
          <w:lang w:eastAsia="ru-RU"/>
        </w:rPr>
        <mc:AlternateContent>
          <mc:Choice Requires="wps">
            <w:drawing>
              <wp:anchor distT="0" distB="0" distL="114300" distR="114300" simplePos="0" relativeHeight="251769856" behindDoc="0" locked="0" layoutInCell="1" allowOverlap="1" wp14:anchorId="6F3C15CB" wp14:editId="6F1D090D">
                <wp:simplePos x="0" y="0"/>
                <wp:positionH relativeFrom="column">
                  <wp:posOffset>1577340</wp:posOffset>
                </wp:positionH>
                <wp:positionV relativeFrom="paragraph">
                  <wp:posOffset>201930</wp:posOffset>
                </wp:positionV>
                <wp:extent cx="2171700" cy="361950"/>
                <wp:effectExtent l="0" t="0" r="19050" b="19050"/>
                <wp:wrapNone/>
                <wp:docPr id="98" name="Прямоугольник 98"/>
                <wp:cNvGraphicFramePr/>
                <a:graphic xmlns:a="http://schemas.openxmlformats.org/drawingml/2006/main">
                  <a:graphicData uri="http://schemas.microsoft.com/office/word/2010/wordprocessingShape">
                    <wps:wsp>
                      <wps:cNvSpPr/>
                      <wps:spPr>
                        <a:xfrm>
                          <a:off x="0" y="0"/>
                          <a:ext cx="2171700" cy="361950"/>
                        </a:xfrm>
                        <a:prstGeom prst="rect">
                          <a:avLst/>
                        </a:prstGeom>
                        <a:noFill/>
                        <a:ln w="12700" cap="flat" cmpd="sng" algn="ctr">
                          <a:solidFill>
                            <a:sysClr val="windowText" lastClr="000000"/>
                          </a:solidFill>
                          <a:prstDash val="solid"/>
                        </a:ln>
                        <a:effectLst/>
                      </wps:spPr>
                      <wps:txbx>
                        <w:txbxContent>
                          <w:p w:rsidR="00B61767" w:rsidRPr="00B61767" w:rsidRDefault="00B61767" w:rsidP="00F73870">
                            <w:pPr>
                              <w:spacing w:after="0" w:line="240" w:lineRule="auto"/>
                              <w:jc w:val="center"/>
                              <w:rPr>
                                <w:rFonts w:ascii="Times New Roman" w:hAnsi="Times New Roman" w:cs="Times New Roman"/>
                                <w:color w:val="0D0D0D" w:themeColor="text1" w:themeTint="F2"/>
                                <w:szCs w:val="16"/>
                              </w:rPr>
                            </w:pPr>
                            <w:r w:rsidRPr="00B61767">
                              <w:rPr>
                                <w:rFonts w:ascii="Times New Roman" w:hAnsi="Times New Roman" w:cs="Times New Roman"/>
                                <w:color w:val="0D0D0D" w:themeColor="text1" w:themeTint="F2"/>
                                <w:szCs w:val="16"/>
                              </w:rPr>
                              <w:t>Отдел режима и охраны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8" o:spid="_x0000_s1050" style="position:absolute;left:0;text-align:left;margin-left:124.2pt;margin-top:15.9pt;width:171pt;height:2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" filled="f" strokecolor="windowText" strokeweight="1pt">
                <v:textbox>
                  <w:txbxContent>
                    <w:p w:rsidR="00B61767" w:rsidRPr="00B61767" w:rsidRDefault="00B61767" w:rsidP="00F73870">
                      <w:pPr>
                        <w:spacing w:after="0" w:line="240" w:lineRule="auto"/>
                        <w:jc w:val="center"/>
                        <w:rPr>
                          <w:rFonts w:ascii="Times New Roman" w:hAnsi="Times New Roman" w:cs="Times New Roman"/>
                          <w:color w:val="0D0D0D" w:themeColor="text1" w:themeTint="F2"/>
                          <w:szCs w:val="16"/>
                        </w:rPr>
                      </w:pPr>
                      <w:r w:rsidRPr="00B61767">
                        <w:rPr>
                          <w:rFonts w:ascii="Times New Roman" w:hAnsi="Times New Roman" w:cs="Times New Roman"/>
                          <w:color w:val="0D0D0D" w:themeColor="text1" w:themeTint="F2"/>
                          <w:szCs w:val="16"/>
                        </w:rPr>
                        <w:t>Отдел режима и охраны</w:t>
                      </w:r>
                    </w:p>
                  </w:txbxContent>
                </v:textbox>
              </v:rect>
            </w:pict>
          </mc:Fallback>
        </mc:AlternateContent>
      </w:r>
    </w:p>
    <w:p w:rsidR="00F13893" w:rsidRDefault="00B61767" w:rsidP="00CC152B">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85216" behindDoc="0" locked="0" layoutInCell="1" allowOverlap="1" wp14:anchorId="47F11EC0" wp14:editId="08357C4D">
                <wp:simplePos x="0" y="0"/>
                <wp:positionH relativeFrom="column">
                  <wp:posOffset>1282065</wp:posOffset>
                </wp:positionH>
                <wp:positionV relativeFrom="paragraph">
                  <wp:posOffset>57150</wp:posOffset>
                </wp:positionV>
                <wp:extent cx="295275" cy="0"/>
                <wp:effectExtent l="0" t="76200" r="28575" b="114300"/>
                <wp:wrapNone/>
                <wp:docPr id="90" name="Прямая со стрелкой 90"/>
                <wp:cNvGraphicFramePr/>
                <a:graphic xmlns:a="http://schemas.openxmlformats.org/drawingml/2006/main">
                  <a:graphicData uri="http://schemas.microsoft.com/office/word/2010/wordprocessingShape">
                    <wps:wsp>
                      <wps:cNvCnPr/>
                      <wps:spPr>
                        <a:xfrm>
                          <a:off x="0" y="0"/>
                          <a:ext cx="2952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0" o:spid="_x0000_s1026" type="#_x0000_t32" style="position:absolute;margin-left:100.95pt;margin-top:4.5pt;width:23.25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" strokecolor="#4a7ebb">
                <v:stroke endarrow="open"/>
              </v:shape>
            </w:pict>
          </mc:Fallback>
        </mc:AlternateContent>
      </w:r>
    </w:p>
    <w:p w:rsidR="00F13893" w:rsidRDefault="00B61767" w:rsidP="00CC152B">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87264" behindDoc="0" locked="0" layoutInCell="1" allowOverlap="1" wp14:anchorId="321A82C9" wp14:editId="3E181856">
                <wp:simplePos x="0" y="0"/>
                <wp:positionH relativeFrom="column">
                  <wp:posOffset>1282065</wp:posOffset>
                </wp:positionH>
                <wp:positionV relativeFrom="paragraph">
                  <wp:posOffset>284480</wp:posOffset>
                </wp:positionV>
                <wp:extent cx="295275" cy="0"/>
                <wp:effectExtent l="0" t="76200" r="28575" b="114300"/>
                <wp:wrapNone/>
                <wp:docPr id="91" name="Прямая со стрелкой 91"/>
                <wp:cNvGraphicFramePr/>
                <a:graphic xmlns:a="http://schemas.openxmlformats.org/drawingml/2006/main">
                  <a:graphicData uri="http://schemas.microsoft.com/office/word/2010/wordprocessingShape">
                    <wps:wsp>
                      <wps:cNvCnPr/>
                      <wps:spPr>
                        <a:xfrm>
                          <a:off x="0" y="0"/>
                          <a:ext cx="2952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1" o:spid="_x0000_s1026" type="#_x0000_t32" style="position:absolute;margin-left:100.95pt;margin-top:22.4pt;width:23.25pt;height: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" strokecolor="#4a7ebb">
                <v:stroke endarrow="open"/>
              </v:shape>
            </w:pict>
          </mc:Fallback>
        </mc:AlternateContent>
      </w:r>
      <w:r w:rsidRPr="00F73870">
        <w:rPr>
          <w:rFonts w:ascii="Times New Roman" w:hAnsi="Times New Roman" w:cs="Times New Roman"/>
          <w:noProof/>
          <w:sz w:val="28"/>
          <w:lang w:eastAsia="ru-RU"/>
        </w:rPr>
        <mc:AlternateContent>
          <mc:Choice Requires="wps">
            <w:drawing>
              <wp:anchor distT="0" distB="0" distL="114300" distR="114300" simplePos="0" relativeHeight="251765760" behindDoc="0" locked="0" layoutInCell="1" allowOverlap="1" wp14:anchorId="48165CC9" wp14:editId="1CF2537A">
                <wp:simplePos x="0" y="0"/>
                <wp:positionH relativeFrom="column">
                  <wp:posOffset>1577340</wp:posOffset>
                </wp:positionH>
                <wp:positionV relativeFrom="paragraph">
                  <wp:posOffset>103505</wp:posOffset>
                </wp:positionV>
                <wp:extent cx="2171700" cy="361950"/>
                <wp:effectExtent l="0" t="0" r="19050" b="19050"/>
                <wp:wrapNone/>
                <wp:docPr id="100" name="Прямоугольник 100"/>
                <wp:cNvGraphicFramePr/>
                <a:graphic xmlns:a="http://schemas.openxmlformats.org/drawingml/2006/main">
                  <a:graphicData uri="http://schemas.microsoft.com/office/word/2010/wordprocessingShape">
                    <wps:wsp>
                      <wps:cNvSpPr/>
                      <wps:spPr>
                        <a:xfrm>
                          <a:off x="0" y="0"/>
                          <a:ext cx="2171700" cy="361950"/>
                        </a:xfrm>
                        <a:prstGeom prst="rect">
                          <a:avLst/>
                        </a:prstGeom>
                        <a:noFill/>
                        <a:ln w="12700" cap="flat" cmpd="sng" algn="ctr">
                          <a:solidFill>
                            <a:sysClr val="windowText" lastClr="000000"/>
                          </a:solidFill>
                          <a:prstDash val="solid"/>
                        </a:ln>
                        <a:effectLst/>
                      </wps:spPr>
                      <wps:txbx>
                        <w:txbxContent>
                          <w:p w:rsidR="00B61767" w:rsidRPr="00B61767" w:rsidRDefault="00B61767" w:rsidP="00F73870">
                            <w:pPr>
                              <w:spacing w:after="0" w:line="240" w:lineRule="auto"/>
                              <w:jc w:val="center"/>
                              <w:rPr>
                                <w:rFonts w:ascii="Times New Roman" w:hAnsi="Times New Roman" w:cs="Times New Roman"/>
                                <w:color w:val="0D0D0D" w:themeColor="text1" w:themeTint="F2"/>
                                <w:sz w:val="24"/>
                                <w:szCs w:val="16"/>
                              </w:rPr>
                            </w:pPr>
                            <w:r w:rsidRPr="00B61767">
                              <w:rPr>
                                <w:rFonts w:ascii="Times New Roman" w:hAnsi="Times New Roman" w:cs="Times New Roman"/>
                                <w:color w:val="0D0D0D" w:themeColor="text1" w:themeTint="F2"/>
                                <w:sz w:val="24"/>
                                <w:szCs w:val="16"/>
                              </w:rPr>
                              <w:t>Отдел защиты ресурсов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0" o:spid="_x0000_s1051" style="position:absolute;left:0;text-align:left;margin-left:124.2pt;margin-top:8.15pt;width:171pt;height:2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" filled="f" strokecolor="windowText" strokeweight="1pt">
                <v:textbox>
                  <w:txbxContent>
                    <w:p w:rsidR="00B61767" w:rsidRPr="00B61767" w:rsidRDefault="00B61767" w:rsidP="00F73870">
                      <w:pPr>
                        <w:spacing w:after="0" w:line="240" w:lineRule="auto"/>
                        <w:jc w:val="center"/>
                        <w:rPr>
                          <w:rFonts w:ascii="Times New Roman" w:hAnsi="Times New Roman" w:cs="Times New Roman"/>
                          <w:color w:val="0D0D0D" w:themeColor="text1" w:themeTint="F2"/>
                          <w:sz w:val="24"/>
                          <w:szCs w:val="16"/>
                        </w:rPr>
                      </w:pPr>
                      <w:r w:rsidRPr="00B61767">
                        <w:rPr>
                          <w:rFonts w:ascii="Times New Roman" w:hAnsi="Times New Roman" w:cs="Times New Roman"/>
                          <w:color w:val="0D0D0D" w:themeColor="text1" w:themeTint="F2"/>
                          <w:sz w:val="24"/>
                          <w:szCs w:val="16"/>
                        </w:rPr>
                        <w:t>Отдел защиты ресурсов</w:t>
                      </w:r>
                    </w:p>
                  </w:txbxContent>
                </v:textbox>
              </v:rect>
            </w:pict>
          </mc:Fallback>
        </mc:AlternateContent>
      </w:r>
    </w:p>
    <w:p w:rsidR="00F13893" w:rsidRDefault="00F13893" w:rsidP="00CC152B">
      <w:pPr>
        <w:spacing w:after="0" w:line="360" w:lineRule="auto"/>
        <w:ind w:firstLine="709"/>
        <w:jc w:val="both"/>
        <w:rPr>
          <w:rFonts w:ascii="Times New Roman" w:hAnsi="Times New Roman" w:cs="Times New Roman"/>
          <w:sz w:val="28"/>
        </w:rPr>
      </w:pPr>
    </w:p>
    <w:p w:rsidR="00B61767" w:rsidRDefault="00B61767" w:rsidP="00B61767">
      <w:pPr>
        <w:spacing w:after="0" w:line="360" w:lineRule="auto"/>
        <w:ind w:firstLine="709"/>
        <w:jc w:val="center"/>
        <w:rPr>
          <w:rFonts w:ascii="Times New Roman" w:hAnsi="Times New Roman" w:cs="Times New Roman"/>
          <w:sz w:val="28"/>
        </w:rPr>
      </w:pPr>
      <w:r>
        <w:rPr>
          <w:rFonts w:ascii="Times New Roman" w:hAnsi="Times New Roman" w:cs="Times New Roman"/>
          <w:sz w:val="28"/>
        </w:rPr>
        <w:t>Рисунок 2.6. – Организационная структура структурных подразделений по реализации мероприятий по безопасности ПАО «Кузнецов»</w:t>
      </w:r>
    </w:p>
    <w:p w:rsidR="00B61767" w:rsidRDefault="00B61767" w:rsidP="00B61767">
      <w:pPr>
        <w:spacing w:after="0" w:line="240" w:lineRule="auto"/>
        <w:ind w:firstLine="709"/>
        <w:jc w:val="both"/>
        <w:rPr>
          <w:rFonts w:ascii="Times New Roman" w:hAnsi="Times New Roman" w:cs="Times New Roman"/>
          <w:sz w:val="28"/>
        </w:rPr>
      </w:pPr>
    </w:p>
    <w:p w:rsidR="00B61767" w:rsidRDefault="00BA7C5F" w:rsidP="00CC152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Реализацией мероприятий по информационной безопасности </w:t>
      </w:r>
      <w:r w:rsidR="0035065F">
        <w:rPr>
          <w:rFonts w:ascii="Times New Roman" w:hAnsi="Times New Roman" w:cs="Times New Roman"/>
          <w:sz w:val="28"/>
        </w:rPr>
        <w:t xml:space="preserve">занимаются: Бюро </w:t>
      </w:r>
      <w:r w:rsidR="00F656DB">
        <w:rPr>
          <w:rFonts w:ascii="Times New Roman" w:hAnsi="Times New Roman" w:cs="Times New Roman"/>
          <w:sz w:val="28"/>
        </w:rPr>
        <w:t>защиты информации, Информационно-аналитический отдел, Отдел защиты государственной тайны, Отдел защиты ресурсов.</w:t>
      </w:r>
    </w:p>
    <w:p w:rsidR="00F656DB" w:rsidRDefault="00A71B64" w:rsidP="00CC152B">
      <w:pPr>
        <w:spacing w:after="0" w:line="360" w:lineRule="auto"/>
        <w:ind w:firstLine="709"/>
        <w:jc w:val="both"/>
        <w:rPr>
          <w:rFonts w:ascii="Times New Roman" w:hAnsi="Times New Roman" w:cs="Times New Roman"/>
          <w:sz w:val="28"/>
        </w:rPr>
      </w:pPr>
      <w:r>
        <w:rPr>
          <w:rFonts w:ascii="Times New Roman" w:hAnsi="Times New Roman" w:cs="Times New Roman"/>
          <w:sz w:val="28"/>
        </w:rPr>
        <w:t>Рассмотрим численность и фонд оплаты труда перечисленных структурных подразделений (см. таблицу 2.6.).</w:t>
      </w:r>
    </w:p>
    <w:p w:rsidR="00A71B64" w:rsidRDefault="00A71B64" w:rsidP="00CC152B">
      <w:pPr>
        <w:spacing w:after="0" w:line="360" w:lineRule="auto"/>
        <w:ind w:firstLine="709"/>
        <w:jc w:val="both"/>
        <w:rPr>
          <w:rFonts w:ascii="Times New Roman" w:hAnsi="Times New Roman" w:cs="Times New Roman"/>
          <w:sz w:val="28"/>
        </w:rPr>
      </w:pPr>
      <w:r>
        <w:rPr>
          <w:rFonts w:ascii="Times New Roman" w:hAnsi="Times New Roman" w:cs="Times New Roman"/>
          <w:sz w:val="28"/>
        </w:rPr>
        <w:t>Таблица 2.6. – Численность и фонд оплаты труда подразделений, реализующих мероприятия по реализации информационной безопасности</w:t>
      </w:r>
    </w:p>
    <w:tbl>
      <w:tblPr>
        <w:tblStyle w:val="a9"/>
        <w:tblW w:w="0" w:type="auto"/>
        <w:tblLook w:val="04A0" w:firstRow="1" w:lastRow="0" w:firstColumn="1" w:lastColumn="0" w:noHBand="0" w:noVBand="1"/>
      </w:tblPr>
      <w:tblGrid>
        <w:gridCol w:w="3510"/>
        <w:gridCol w:w="2870"/>
        <w:gridCol w:w="3191"/>
      </w:tblGrid>
      <w:tr w:rsidR="004A00A3" w:rsidTr="004A00A3">
        <w:tc>
          <w:tcPr>
            <w:tcW w:w="3510" w:type="dxa"/>
          </w:tcPr>
          <w:p w:rsidR="004A00A3" w:rsidRDefault="004A00A3" w:rsidP="004A00A3">
            <w:pPr>
              <w:spacing w:line="276" w:lineRule="auto"/>
              <w:jc w:val="center"/>
              <w:rPr>
                <w:rFonts w:ascii="Times New Roman" w:hAnsi="Times New Roman" w:cs="Times New Roman"/>
                <w:sz w:val="28"/>
              </w:rPr>
            </w:pPr>
            <w:r>
              <w:rPr>
                <w:rFonts w:ascii="Times New Roman" w:hAnsi="Times New Roman" w:cs="Times New Roman"/>
                <w:sz w:val="28"/>
              </w:rPr>
              <w:t>Подразделение</w:t>
            </w:r>
          </w:p>
        </w:tc>
        <w:tc>
          <w:tcPr>
            <w:tcW w:w="2870" w:type="dxa"/>
          </w:tcPr>
          <w:p w:rsidR="004A00A3" w:rsidRDefault="004A00A3" w:rsidP="004A00A3">
            <w:pPr>
              <w:spacing w:line="276" w:lineRule="auto"/>
              <w:jc w:val="center"/>
              <w:rPr>
                <w:rFonts w:ascii="Times New Roman" w:hAnsi="Times New Roman" w:cs="Times New Roman"/>
                <w:sz w:val="28"/>
              </w:rPr>
            </w:pPr>
            <w:r>
              <w:rPr>
                <w:rFonts w:ascii="Times New Roman" w:hAnsi="Times New Roman" w:cs="Times New Roman"/>
                <w:sz w:val="28"/>
              </w:rPr>
              <w:t>Численность сотрудников, чел</w:t>
            </w:r>
          </w:p>
        </w:tc>
        <w:tc>
          <w:tcPr>
            <w:tcW w:w="3191" w:type="dxa"/>
          </w:tcPr>
          <w:p w:rsidR="004A00A3" w:rsidRDefault="004A00A3" w:rsidP="004A00A3">
            <w:pPr>
              <w:spacing w:line="276" w:lineRule="auto"/>
              <w:jc w:val="center"/>
              <w:rPr>
                <w:rFonts w:ascii="Times New Roman" w:hAnsi="Times New Roman" w:cs="Times New Roman"/>
                <w:sz w:val="28"/>
              </w:rPr>
            </w:pPr>
            <w:r>
              <w:rPr>
                <w:rFonts w:ascii="Times New Roman" w:hAnsi="Times New Roman" w:cs="Times New Roman"/>
                <w:sz w:val="28"/>
              </w:rPr>
              <w:t xml:space="preserve">Фонд оплаты труда, тыс. </w:t>
            </w:r>
            <w:proofErr w:type="spellStart"/>
            <w:r>
              <w:rPr>
                <w:rFonts w:ascii="Times New Roman" w:hAnsi="Times New Roman" w:cs="Times New Roman"/>
                <w:sz w:val="28"/>
              </w:rPr>
              <w:t>руб</w:t>
            </w:r>
            <w:proofErr w:type="spellEnd"/>
          </w:p>
        </w:tc>
      </w:tr>
      <w:tr w:rsidR="004A00A3" w:rsidTr="004A00A3">
        <w:tc>
          <w:tcPr>
            <w:tcW w:w="3510" w:type="dxa"/>
          </w:tcPr>
          <w:p w:rsidR="004A00A3" w:rsidRDefault="004A00A3" w:rsidP="00CC152B">
            <w:pPr>
              <w:spacing w:line="360" w:lineRule="auto"/>
              <w:jc w:val="both"/>
              <w:rPr>
                <w:rFonts w:ascii="Times New Roman" w:hAnsi="Times New Roman" w:cs="Times New Roman"/>
                <w:sz w:val="28"/>
              </w:rPr>
            </w:pPr>
            <w:r w:rsidRPr="004A00A3">
              <w:rPr>
                <w:rFonts w:ascii="Times New Roman" w:hAnsi="Times New Roman" w:cs="Times New Roman"/>
                <w:sz w:val="28"/>
              </w:rPr>
              <w:t>Бюро защиты информации</w:t>
            </w:r>
          </w:p>
        </w:tc>
        <w:tc>
          <w:tcPr>
            <w:tcW w:w="2870" w:type="dxa"/>
          </w:tcPr>
          <w:p w:rsidR="004A00A3" w:rsidRDefault="001713D1" w:rsidP="009804E4">
            <w:pPr>
              <w:spacing w:line="360" w:lineRule="auto"/>
              <w:jc w:val="center"/>
              <w:rPr>
                <w:rFonts w:ascii="Times New Roman" w:hAnsi="Times New Roman" w:cs="Times New Roman"/>
                <w:sz w:val="28"/>
              </w:rPr>
            </w:pPr>
            <w:r>
              <w:rPr>
                <w:rFonts w:ascii="Times New Roman" w:hAnsi="Times New Roman" w:cs="Times New Roman"/>
                <w:sz w:val="28"/>
              </w:rPr>
              <w:t>7</w:t>
            </w:r>
          </w:p>
        </w:tc>
        <w:tc>
          <w:tcPr>
            <w:tcW w:w="3191" w:type="dxa"/>
          </w:tcPr>
          <w:p w:rsidR="004A00A3" w:rsidRDefault="001713D1" w:rsidP="009804E4">
            <w:pPr>
              <w:spacing w:line="360" w:lineRule="auto"/>
              <w:jc w:val="center"/>
              <w:rPr>
                <w:rFonts w:ascii="Times New Roman" w:hAnsi="Times New Roman" w:cs="Times New Roman"/>
                <w:sz w:val="28"/>
              </w:rPr>
            </w:pPr>
            <w:r>
              <w:rPr>
                <w:rFonts w:ascii="Times New Roman" w:hAnsi="Times New Roman" w:cs="Times New Roman"/>
                <w:sz w:val="28"/>
              </w:rPr>
              <w:t>1 644,43</w:t>
            </w:r>
          </w:p>
        </w:tc>
      </w:tr>
      <w:tr w:rsidR="004A00A3" w:rsidTr="004A00A3">
        <w:tc>
          <w:tcPr>
            <w:tcW w:w="3510" w:type="dxa"/>
          </w:tcPr>
          <w:p w:rsidR="004A00A3" w:rsidRDefault="004A00A3" w:rsidP="00CC152B">
            <w:pPr>
              <w:spacing w:line="360" w:lineRule="auto"/>
              <w:jc w:val="both"/>
              <w:rPr>
                <w:rFonts w:ascii="Times New Roman" w:hAnsi="Times New Roman" w:cs="Times New Roman"/>
                <w:sz w:val="28"/>
              </w:rPr>
            </w:pPr>
            <w:r w:rsidRPr="004A00A3">
              <w:rPr>
                <w:rFonts w:ascii="Times New Roman" w:hAnsi="Times New Roman" w:cs="Times New Roman"/>
                <w:sz w:val="28"/>
              </w:rPr>
              <w:t>Информационно-аналитический отдел</w:t>
            </w:r>
          </w:p>
        </w:tc>
        <w:tc>
          <w:tcPr>
            <w:tcW w:w="2870" w:type="dxa"/>
          </w:tcPr>
          <w:p w:rsidR="004A00A3" w:rsidRDefault="001713D1" w:rsidP="009804E4">
            <w:pPr>
              <w:spacing w:line="360" w:lineRule="auto"/>
              <w:jc w:val="center"/>
              <w:rPr>
                <w:rFonts w:ascii="Times New Roman" w:hAnsi="Times New Roman" w:cs="Times New Roman"/>
                <w:sz w:val="28"/>
              </w:rPr>
            </w:pPr>
            <w:r>
              <w:rPr>
                <w:rFonts w:ascii="Times New Roman" w:hAnsi="Times New Roman" w:cs="Times New Roman"/>
                <w:sz w:val="28"/>
              </w:rPr>
              <w:t>5</w:t>
            </w:r>
          </w:p>
        </w:tc>
        <w:tc>
          <w:tcPr>
            <w:tcW w:w="3191" w:type="dxa"/>
          </w:tcPr>
          <w:p w:rsidR="004A00A3" w:rsidRDefault="001713D1" w:rsidP="009804E4">
            <w:pPr>
              <w:spacing w:line="360" w:lineRule="auto"/>
              <w:jc w:val="center"/>
              <w:rPr>
                <w:rFonts w:ascii="Times New Roman" w:hAnsi="Times New Roman" w:cs="Times New Roman"/>
                <w:sz w:val="28"/>
              </w:rPr>
            </w:pPr>
            <w:r>
              <w:rPr>
                <w:rFonts w:ascii="Times New Roman" w:hAnsi="Times New Roman" w:cs="Times New Roman"/>
                <w:sz w:val="28"/>
              </w:rPr>
              <w:t>1 304,64</w:t>
            </w:r>
          </w:p>
        </w:tc>
      </w:tr>
      <w:tr w:rsidR="004A00A3" w:rsidTr="004A00A3">
        <w:tc>
          <w:tcPr>
            <w:tcW w:w="3510" w:type="dxa"/>
          </w:tcPr>
          <w:p w:rsidR="004A00A3" w:rsidRDefault="004A00A3" w:rsidP="00CC152B">
            <w:pPr>
              <w:spacing w:line="360" w:lineRule="auto"/>
              <w:jc w:val="both"/>
              <w:rPr>
                <w:rFonts w:ascii="Times New Roman" w:hAnsi="Times New Roman" w:cs="Times New Roman"/>
                <w:sz w:val="28"/>
              </w:rPr>
            </w:pPr>
            <w:r w:rsidRPr="004A00A3">
              <w:rPr>
                <w:rFonts w:ascii="Times New Roman" w:hAnsi="Times New Roman" w:cs="Times New Roman"/>
                <w:sz w:val="28"/>
              </w:rPr>
              <w:lastRenderedPageBreak/>
              <w:t>Отдел защиты государственной тайны</w:t>
            </w:r>
          </w:p>
        </w:tc>
        <w:tc>
          <w:tcPr>
            <w:tcW w:w="2870" w:type="dxa"/>
          </w:tcPr>
          <w:p w:rsidR="004A00A3" w:rsidRDefault="001713D1" w:rsidP="009804E4">
            <w:pPr>
              <w:spacing w:line="360" w:lineRule="auto"/>
              <w:jc w:val="center"/>
              <w:rPr>
                <w:rFonts w:ascii="Times New Roman" w:hAnsi="Times New Roman" w:cs="Times New Roman"/>
                <w:sz w:val="28"/>
              </w:rPr>
            </w:pPr>
            <w:r>
              <w:rPr>
                <w:rFonts w:ascii="Times New Roman" w:hAnsi="Times New Roman" w:cs="Times New Roman"/>
                <w:sz w:val="28"/>
              </w:rPr>
              <w:t>5</w:t>
            </w:r>
          </w:p>
        </w:tc>
        <w:tc>
          <w:tcPr>
            <w:tcW w:w="3191" w:type="dxa"/>
          </w:tcPr>
          <w:p w:rsidR="004A00A3" w:rsidRDefault="001713D1" w:rsidP="009804E4">
            <w:pPr>
              <w:spacing w:line="360" w:lineRule="auto"/>
              <w:jc w:val="center"/>
              <w:rPr>
                <w:rFonts w:ascii="Times New Roman" w:hAnsi="Times New Roman" w:cs="Times New Roman"/>
                <w:sz w:val="28"/>
              </w:rPr>
            </w:pPr>
            <w:r>
              <w:rPr>
                <w:rFonts w:ascii="Times New Roman" w:hAnsi="Times New Roman" w:cs="Times New Roman"/>
                <w:sz w:val="28"/>
              </w:rPr>
              <w:t>1 348,44</w:t>
            </w:r>
          </w:p>
        </w:tc>
      </w:tr>
      <w:tr w:rsidR="004A00A3" w:rsidTr="004A00A3">
        <w:tc>
          <w:tcPr>
            <w:tcW w:w="3510" w:type="dxa"/>
          </w:tcPr>
          <w:p w:rsidR="004A00A3" w:rsidRDefault="004A00A3" w:rsidP="00CC152B">
            <w:pPr>
              <w:spacing w:line="360" w:lineRule="auto"/>
              <w:jc w:val="both"/>
              <w:rPr>
                <w:rFonts w:ascii="Times New Roman" w:hAnsi="Times New Roman" w:cs="Times New Roman"/>
                <w:sz w:val="28"/>
              </w:rPr>
            </w:pPr>
            <w:r w:rsidRPr="004A00A3">
              <w:rPr>
                <w:rFonts w:ascii="Times New Roman" w:hAnsi="Times New Roman" w:cs="Times New Roman"/>
                <w:sz w:val="28"/>
              </w:rPr>
              <w:t>Отдел защиты ресурсов</w:t>
            </w:r>
          </w:p>
        </w:tc>
        <w:tc>
          <w:tcPr>
            <w:tcW w:w="2870" w:type="dxa"/>
          </w:tcPr>
          <w:p w:rsidR="004A00A3" w:rsidRDefault="001713D1" w:rsidP="009804E4">
            <w:pPr>
              <w:spacing w:line="360" w:lineRule="auto"/>
              <w:jc w:val="center"/>
              <w:rPr>
                <w:rFonts w:ascii="Times New Roman" w:hAnsi="Times New Roman" w:cs="Times New Roman"/>
                <w:sz w:val="28"/>
              </w:rPr>
            </w:pPr>
            <w:r>
              <w:rPr>
                <w:rFonts w:ascii="Times New Roman" w:hAnsi="Times New Roman" w:cs="Times New Roman"/>
                <w:sz w:val="28"/>
              </w:rPr>
              <w:t>6</w:t>
            </w:r>
          </w:p>
        </w:tc>
        <w:tc>
          <w:tcPr>
            <w:tcW w:w="3191" w:type="dxa"/>
          </w:tcPr>
          <w:p w:rsidR="004A00A3" w:rsidRDefault="001713D1" w:rsidP="009804E4">
            <w:pPr>
              <w:spacing w:line="360" w:lineRule="auto"/>
              <w:jc w:val="center"/>
              <w:rPr>
                <w:rFonts w:ascii="Times New Roman" w:hAnsi="Times New Roman" w:cs="Times New Roman"/>
                <w:sz w:val="28"/>
              </w:rPr>
            </w:pPr>
            <w:r>
              <w:rPr>
                <w:rFonts w:ascii="Times New Roman" w:hAnsi="Times New Roman" w:cs="Times New Roman"/>
                <w:sz w:val="28"/>
              </w:rPr>
              <w:t>1 572,48</w:t>
            </w:r>
          </w:p>
        </w:tc>
      </w:tr>
    </w:tbl>
    <w:p w:rsidR="00A71B64" w:rsidRDefault="00A71B64" w:rsidP="00CC152B">
      <w:pPr>
        <w:spacing w:after="0" w:line="360" w:lineRule="auto"/>
        <w:ind w:firstLine="709"/>
        <w:jc w:val="both"/>
        <w:rPr>
          <w:rFonts w:ascii="Times New Roman" w:hAnsi="Times New Roman" w:cs="Times New Roman"/>
          <w:sz w:val="28"/>
        </w:rPr>
      </w:pPr>
    </w:p>
    <w:p w:rsidR="00BB1E46" w:rsidRDefault="00BB1E46" w:rsidP="00CC152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Динамика затрат на содержание (обеспечение информационной безопасности) перечисленных отделов ПАО «Кузнецов» за 2015-2017 гг. </w:t>
      </w:r>
      <w:r w:rsidR="0052502B">
        <w:rPr>
          <w:rFonts w:ascii="Times New Roman" w:hAnsi="Times New Roman" w:cs="Times New Roman"/>
          <w:sz w:val="28"/>
        </w:rPr>
        <w:t xml:space="preserve">представлена на рисунке 2.7. </w:t>
      </w:r>
    </w:p>
    <w:p w:rsidR="00B61767" w:rsidRDefault="00BB1E46" w:rsidP="0052502B">
      <w:pPr>
        <w:spacing w:after="0" w:line="360" w:lineRule="auto"/>
        <w:ind w:firstLine="709"/>
        <w:jc w:val="center"/>
        <w:rPr>
          <w:rFonts w:ascii="Times New Roman" w:hAnsi="Times New Roman" w:cs="Times New Roman"/>
          <w:sz w:val="28"/>
        </w:rPr>
      </w:pPr>
      <w:r>
        <w:rPr>
          <w:noProof/>
          <w:lang w:eastAsia="ru-RU"/>
        </w:rPr>
        <w:drawing>
          <wp:inline distT="0" distB="0" distL="0" distR="0" wp14:anchorId="410D67A9" wp14:editId="751BDCFE">
            <wp:extent cx="4772025" cy="2981325"/>
            <wp:effectExtent l="0" t="0" r="9525" b="9525"/>
            <wp:docPr id="92" name="Диаграмма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2502B" w:rsidRDefault="0052502B" w:rsidP="00CC152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Рисунок 2.7. - Динамика затрат на </w:t>
      </w:r>
      <w:r w:rsidRPr="0052502B">
        <w:rPr>
          <w:rFonts w:ascii="Times New Roman" w:hAnsi="Times New Roman" w:cs="Times New Roman"/>
          <w:sz w:val="28"/>
        </w:rPr>
        <w:t>обеспече</w:t>
      </w:r>
      <w:r>
        <w:rPr>
          <w:rFonts w:ascii="Times New Roman" w:hAnsi="Times New Roman" w:cs="Times New Roman"/>
          <w:sz w:val="28"/>
        </w:rPr>
        <w:t xml:space="preserve">ние информационной безопасности ПАО «Кузнецов» в разрезе отделов, тыс. </w:t>
      </w:r>
      <w:proofErr w:type="spellStart"/>
      <w:r>
        <w:rPr>
          <w:rFonts w:ascii="Times New Roman" w:hAnsi="Times New Roman" w:cs="Times New Roman"/>
          <w:sz w:val="28"/>
        </w:rPr>
        <w:t>руб</w:t>
      </w:r>
      <w:proofErr w:type="spellEnd"/>
    </w:p>
    <w:p w:rsidR="00AC6811" w:rsidRDefault="00AC6811" w:rsidP="00AC6811">
      <w:pPr>
        <w:spacing w:after="0" w:line="240" w:lineRule="auto"/>
        <w:ind w:firstLine="709"/>
        <w:jc w:val="both"/>
        <w:rPr>
          <w:rFonts w:ascii="Times New Roman" w:hAnsi="Times New Roman" w:cs="Times New Roman"/>
          <w:sz w:val="28"/>
        </w:rPr>
      </w:pPr>
    </w:p>
    <w:p w:rsidR="0052502B" w:rsidRDefault="00AC6811" w:rsidP="00CC152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Как показывают данные рисунка 2.7., </w:t>
      </w:r>
      <w:r w:rsidR="00DE5B28">
        <w:rPr>
          <w:rFonts w:ascii="Times New Roman" w:hAnsi="Times New Roman" w:cs="Times New Roman"/>
          <w:sz w:val="28"/>
        </w:rPr>
        <w:t xml:space="preserve">в 2017 году отмечается рост затрат ПАО «Кузнецов» на обеспечение информационной безопасности по всем отделом. </w:t>
      </w:r>
    </w:p>
    <w:p w:rsidR="00CC152B" w:rsidRDefault="00CC152B" w:rsidP="00CC152B">
      <w:pPr>
        <w:spacing w:after="0" w:line="360" w:lineRule="auto"/>
        <w:ind w:firstLine="709"/>
        <w:jc w:val="both"/>
        <w:rPr>
          <w:rFonts w:ascii="Times New Roman" w:hAnsi="Times New Roman" w:cs="Times New Roman"/>
          <w:sz w:val="28"/>
        </w:rPr>
      </w:pPr>
      <w:r>
        <w:rPr>
          <w:rFonts w:ascii="Times New Roman" w:hAnsi="Times New Roman" w:cs="Times New Roman"/>
          <w:sz w:val="28"/>
        </w:rPr>
        <w:t>Так же рассмотрим применяемые инструменты информационной безопасности ПАО «Кузнецов»:</w:t>
      </w:r>
    </w:p>
    <w:p w:rsidR="00CC152B" w:rsidRDefault="00CC152B" w:rsidP="00CC152B">
      <w:pPr>
        <w:pStyle w:val="a3"/>
        <w:numPr>
          <w:ilvl w:val="0"/>
          <w:numId w:val="14"/>
        </w:numPr>
        <w:spacing w:after="0" w:line="360" w:lineRule="auto"/>
        <w:ind w:left="0" w:firstLine="709"/>
        <w:jc w:val="both"/>
        <w:rPr>
          <w:rFonts w:ascii="Times New Roman" w:hAnsi="Times New Roman"/>
          <w:sz w:val="28"/>
        </w:rPr>
      </w:pPr>
      <w:r>
        <w:rPr>
          <w:rFonts w:ascii="Times New Roman" w:hAnsi="Times New Roman"/>
          <w:sz w:val="28"/>
        </w:rPr>
        <w:t xml:space="preserve">Средства </w:t>
      </w:r>
      <w:r w:rsidRPr="00CC152B">
        <w:rPr>
          <w:rFonts w:ascii="Times New Roman" w:hAnsi="Times New Roman"/>
          <w:sz w:val="28"/>
        </w:rPr>
        <w:t>защиты от несанкционированного доступа</w:t>
      </w:r>
      <w:r>
        <w:rPr>
          <w:rFonts w:ascii="Times New Roman" w:hAnsi="Times New Roman"/>
          <w:sz w:val="28"/>
        </w:rPr>
        <w:t xml:space="preserve"> – на каждом ПК предприятия установлено средство авторизации с присвоением пароля для входа, который получает исключительно пользователь ПК под роспись. </w:t>
      </w:r>
    </w:p>
    <w:p w:rsidR="00CC152B" w:rsidRPr="00CC152B" w:rsidRDefault="00CC152B" w:rsidP="00CC152B">
      <w:pPr>
        <w:pStyle w:val="a3"/>
        <w:numPr>
          <w:ilvl w:val="0"/>
          <w:numId w:val="14"/>
        </w:numPr>
        <w:spacing w:after="0" w:line="360" w:lineRule="auto"/>
        <w:ind w:left="0" w:firstLine="709"/>
        <w:jc w:val="both"/>
        <w:rPr>
          <w:rFonts w:ascii="Times New Roman" w:hAnsi="Times New Roman"/>
          <w:sz w:val="28"/>
        </w:rPr>
      </w:pPr>
      <w:r w:rsidRPr="00CC152B">
        <w:rPr>
          <w:rFonts w:ascii="Times New Roman" w:hAnsi="Times New Roman"/>
          <w:sz w:val="28"/>
        </w:rPr>
        <w:t xml:space="preserve">Система CASE  - система анализа и моделирования информационных потоков используется в работе таких отделов, как </w:t>
      </w:r>
      <w:r>
        <w:rPr>
          <w:rFonts w:ascii="Times New Roman" w:hAnsi="Times New Roman"/>
          <w:sz w:val="28"/>
        </w:rPr>
        <w:t>о</w:t>
      </w:r>
      <w:r w:rsidRPr="00CC152B">
        <w:rPr>
          <w:rFonts w:ascii="Times New Roman" w:hAnsi="Times New Roman"/>
          <w:sz w:val="28"/>
        </w:rPr>
        <w:t xml:space="preserve">тдел </w:t>
      </w:r>
      <w:r w:rsidRPr="00CC152B">
        <w:rPr>
          <w:rFonts w:ascii="Times New Roman" w:hAnsi="Times New Roman"/>
          <w:sz w:val="28"/>
        </w:rPr>
        <w:lastRenderedPageBreak/>
        <w:t>экспериментального контроля и защиты интеллектуальной собственности</w:t>
      </w:r>
      <w:r>
        <w:rPr>
          <w:rFonts w:ascii="Times New Roman" w:hAnsi="Times New Roman"/>
          <w:sz w:val="28"/>
        </w:rPr>
        <w:t xml:space="preserve">, отдел защиты гос. тайны, бюро защиты информации. Кроме того, перечисленными отделами  </w:t>
      </w:r>
      <w:proofErr w:type="gramStart"/>
      <w:r>
        <w:rPr>
          <w:rFonts w:ascii="Times New Roman" w:hAnsi="Times New Roman"/>
          <w:sz w:val="28"/>
        </w:rPr>
        <w:t>целях</w:t>
      </w:r>
      <w:proofErr w:type="gramEnd"/>
      <w:r>
        <w:rPr>
          <w:rFonts w:ascii="Times New Roman" w:hAnsi="Times New Roman"/>
          <w:sz w:val="28"/>
        </w:rPr>
        <w:t xml:space="preserve"> обеспечения информационной безопасности применяются системы резервного копирования и системы бесперебойного питания. </w:t>
      </w:r>
    </w:p>
    <w:p w:rsidR="00CC152B" w:rsidRPr="00CC152B" w:rsidRDefault="00CC152B" w:rsidP="00CC152B">
      <w:pPr>
        <w:pStyle w:val="a3"/>
        <w:numPr>
          <w:ilvl w:val="0"/>
          <w:numId w:val="14"/>
        </w:numPr>
        <w:spacing w:after="0" w:line="360" w:lineRule="auto"/>
        <w:ind w:left="0" w:firstLine="709"/>
        <w:jc w:val="both"/>
        <w:rPr>
          <w:rFonts w:ascii="Times New Roman" w:hAnsi="Times New Roman"/>
          <w:sz w:val="28"/>
        </w:rPr>
      </w:pPr>
      <w:r>
        <w:rPr>
          <w:rFonts w:ascii="Times New Roman" w:hAnsi="Times New Roman"/>
          <w:sz w:val="28"/>
        </w:rPr>
        <w:t>Антивирусные средства – применяются всеми без исключения отделами с установленными ПК, программное обеспечение антивирусного средства обновляется ежемесячно.</w:t>
      </w:r>
      <w:r w:rsidRPr="00CC152B">
        <w:rPr>
          <w:rFonts w:ascii="Times New Roman" w:hAnsi="Times New Roman"/>
          <w:sz w:val="28"/>
        </w:rPr>
        <w:t xml:space="preserve"> </w:t>
      </w:r>
    </w:p>
    <w:p w:rsidR="00CC152B" w:rsidRDefault="00CC152B" w:rsidP="00CC152B">
      <w:pPr>
        <w:pStyle w:val="a3"/>
        <w:numPr>
          <w:ilvl w:val="0"/>
          <w:numId w:val="14"/>
        </w:numPr>
        <w:spacing w:after="0" w:line="360" w:lineRule="auto"/>
        <w:ind w:left="0" w:firstLine="709"/>
        <w:jc w:val="both"/>
        <w:rPr>
          <w:rFonts w:ascii="Times New Roman" w:hAnsi="Times New Roman"/>
          <w:sz w:val="28"/>
        </w:rPr>
      </w:pPr>
      <w:r w:rsidRPr="00CC152B">
        <w:rPr>
          <w:rFonts w:ascii="Times New Roman" w:hAnsi="Times New Roman"/>
          <w:sz w:val="28"/>
        </w:rPr>
        <w:t xml:space="preserve">Криптографические средства – цифровая подпись заведена на главного бухгалтера предприятия, </w:t>
      </w:r>
      <w:r>
        <w:rPr>
          <w:rFonts w:ascii="Times New Roman" w:hAnsi="Times New Roman"/>
          <w:sz w:val="28"/>
        </w:rPr>
        <w:t xml:space="preserve"> начальника финансовой службы, начальника планово-экономической службы, а так же сотрудников отдела размещения заказа. </w:t>
      </w:r>
    </w:p>
    <w:p w:rsidR="00CC152B" w:rsidRPr="00CC152B" w:rsidRDefault="00CC152B" w:rsidP="00C44BA0">
      <w:pPr>
        <w:spacing w:after="0" w:line="360" w:lineRule="auto"/>
        <w:ind w:firstLine="709"/>
        <w:jc w:val="both"/>
        <w:rPr>
          <w:rFonts w:ascii="Times New Roman" w:hAnsi="Times New Roman" w:cs="Times New Roman"/>
          <w:sz w:val="28"/>
        </w:rPr>
      </w:pPr>
      <w:r w:rsidRPr="00CC152B">
        <w:rPr>
          <w:rFonts w:ascii="Times New Roman" w:hAnsi="Times New Roman" w:cs="Times New Roman"/>
          <w:sz w:val="28"/>
        </w:rPr>
        <w:t>Криптографические методы являются наиболее эффективными средствами защиты информации в автоматизированных системах. А при передаче информации по протяженным линиям связи они</w:t>
      </w:r>
      <w:r w:rsidR="00C44BA0">
        <w:rPr>
          <w:rFonts w:ascii="Times New Roman" w:hAnsi="Times New Roman" w:cs="Times New Roman"/>
          <w:sz w:val="28"/>
        </w:rPr>
        <w:t xml:space="preserve"> являются единственным реальным </w:t>
      </w:r>
      <w:r w:rsidRPr="00CC152B">
        <w:rPr>
          <w:rFonts w:ascii="Times New Roman" w:hAnsi="Times New Roman" w:cs="Times New Roman"/>
          <w:sz w:val="28"/>
        </w:rPr>
        <w:t>средством предотвращения несанкционированного доступа. Рассмотрим существующие криптографические методы.</w:t>
      </w:r>
    </w:p>
    <w:p w:rsidR="00B11F8F" w:rsidRPr="00D61927" w:rsidRDefault="00B11F8F" w:rsidP="00B11F8F">
      <w:pPr>
        <w:spacing w:after="0" w:line="360" w:lineRule="auto"/>
        <w:ind w:firstLine="709"/>
        <w:jc w:val="both"/>
        <w:rPr>
          <w:rFonts w:ascii="Times New Roman" w:hAnsi="Times New Roman" w:cs="Times New Roman"/>
          <w:sz w:val="28"/>
        </w:rPr>
      </w:pPr>
      <w:r w:rsidRPr="00D61927">
        <w:rPr>
          <w:rFonts w:ascii="Times New Roman" w:hAnsi="Times New Roman" w:cs="Times New Roman"/>
          <w:sz w:val="28"/>
        </w:rPr>
        <w:t>Отметим, что у эффективно работающего машиностроительного предприятия складывается функциональная производственная сфера, чутко реагирующая на изменение внешней среды модернизацией. Обладая такой сферой предприятие находиться в стоянии экономической стабильности.</w:t>
      </w:r>
    </w:p>
    <w:p w:rsidR="00B11F8F" w:rsidRPr="00D61927" w:rsidRDefault="00B11F8F" w:rsidP="00B11F8F">
      <w:pPr>
        <w:spacing w:after="0" w:line="360" w:lineRule="auto"/>
        <w:ind w:firstLine="709"/>
        <w:jc w:val="both"/>
        <w:rPr>
          <w:rFonts w:ascii="Times New Roman" w:hAnsi="Times New Roman" w:cs="Times New Roman"/>
          <w:sz w:val="28"/>
        </w:rPr>
      </w:pPr>
      <w:r w:rsidRPr="00D61927">
        <w:rPr>
          <w:rFonts w:ascii="Times New Roman" w:hAnsi="Times New Roman" w:cs="Times New Roman"/>
          <w:sz w:val="28"/>
        </w:rPr>
        <w:t>Однако, неполная загрузка мощностей, а потому и неэффективное их использование, а тем более разрушение созданного потенциала предприятия представляют угрозу экономическим, материальным основам жизнедеятельности коллектива и общества, для поддержания которых он создавался и развивался.</w:t>
      </w:r>
    </w:p>
    <w:p w:rsidR="00B11F8F" w:rsidRPr="00D61927" w:rsidRDefault="00B11F8F" w:rsidP="00B11F8F">
      <w:pPr>
        <w:spacing w:after="0" w:line="360" w:lineRule="auto"/>
        <w:ind w:firstLine="709"/>
        <w:jc w:val="both"/>
        <w:rPr>
          <w:rFonts w:ascii="Times New Roman" w:hAnsi="Times New Roman" w:cs="Times New Roman"/>
          <w:sz w:val="28"/>
        </w:rPr>
      </w:pPr>
      <w:r w:rsidRPr="00D61927">
        <w:rPr>
          <w:rFonts w:ascii="Times New Roman" w:hAnsi="Times New Roman" w:cs="Times New Roman"/>
          <w:sz w:val="28"/>
        </w:rPr>
        <w:t xml:space="preserve">Ни одно предприятие не может ощущать себя в экономической безопасности, если его продукция не востребована рынком; ни одно предприятие, производящее средства производства, не может ощущать себя в </w:t>
      </w:r>
      <w:r w:rsidRPr="00D61927">
        <w:rPr>
          <w:rFonts w:ascii="Times New Roman" w:hAnsi="Times New Roman" w:cs="Times New Roman"/>
          <w:sz w:val="28"/>
        </w:rPr>
        <w:lastRenderedPageBreak/>
        <w:t>безопасности, если происходит длительный спад в технологическом развитии страны.</w:t>
      </w:r>
    </w:p>
    <w:p w:rsidR="00B11F8F" w:rsidRPr="00D61927" w:rsidRDefault="00B11F8F" w:rsidP="00B11F8F">
      <w:pPr>
        <w:spacing w:after="0" w:line="360" w:lineRule="auto"/>
        <w:ind w:firstLine="709"/>
        <w:jc w:val="both"/>
        <w:rPr>
          <w:rFonts w:ascii="Times New Roman" w:hAnsi="Times New Roman" w:cs="Times New Roman"/>
          <w:sz w:val="28"/>
        </w:rPr>
      </w:pPr>
      <w:r w:rsidRPr="00D61927">
        <w:rPr>
          <w:rFonts w:ascii="Times New Roman" w:hAnsi="Times New Roman" w:cs="Times New Roman"/>
          <w:sz w:val="28"/>
        </w:rPr>
        <w:t>С конца 90-х годов в машиностроительном производстве наблюдается четко выраженная тенденция утраты промышленными предприятиями способности производства сложной и наукоемкой продукции, причем не только новой, но и выпускавшейся ими ранее в условиях стабильного развития экономики. Этот внешний фактор ставит под угрозу техническое обеспечение большинства отраслей машиностроения, так как по мере износа активной части основного капитала этих отраслей их полноценное замещение новым отечественным оборудованием будет затруднено или невозможно</w:t>
      </w:r>
      <w:r w:rsidRPr="00D61927">
        <w:rPr>
          <w:rFonts w:ascii="Times New Roman" w:hAnsi="Times New Roman" w:cs="Times New Roman"/>
          <w:sz w:val="28"/>
          <w:vertAlign w:val="superscript"/>
        </w:rPr>
        <w:footnoteReference w:id="24"/>
      </w:r>
      <w:r w:rsidRPr="00D61927">
        <w:rPr>
          <w:rFonts w:ascii="Times New Roman" w:hAnsi="Times New Roman" w:cs="Times New Roman"/>
          <w:sz w:val="28"/>
        </w:rPr>
        <w:t>.</w:t>
      </w:r>
    </w:p>
    <w:p w:rsidR="00B11F8F" w:rsidRPr="00D61927" w:rsidRDefault="00B11F8F" w:rsidP="00B11F8F">
      <w:pPr>
        <w:spacing w:after="0" w:line="360" w:lineRule="auto"/>
        <w:ind w:firstLine="709"/>
        <w:jc w:val="both"/>
        <w:rPr>
          <w:rFonts w:ascii="Times New Roman" w:hAnsi="Times New Roman" w:cs="Times New Roman"/>
          <w:sz w:val="28"/>
        </w:rPr>
      </w:pPr>
      <w:r w:rsidRPr="00D61927">
        <w:rPr>
          <w:rFonts w:ascii="Times New Roman" w:hAnsi="Times New Roman" w:cs="Times New Roman"/>
          <w:sz w:val="28"/>
        </w:rPr>
        <w:t>Несмотря на положительные (в целом) темпы развития машиностроительного комплекса в течение последних пяти лет, его состояние характеризуется рядом проблем:</w:t>
      </w:r>
    </w:p>
    <w:p w:rsidR="00B11F8F" w:rsidRPr="00D61927" w:rsidRDefault="00B11F8F" w:rsidP="00B11F8F">
      <w:pPr>
        <w:spacing w:after="0" w:line="360" w:lineRule="auto"/>
        <w:ind w:firstLine="709"/>
        <w:jc w:val="both"/>
        <w:rPr>
          <w:rFonts w:ascii="Times New Roman" w:hAnsi="Times New Roman" w:cs="Times New Roman"/>
          <w:sz w:val="28"/>
        </w:rPr>
      </w:pPr>
      <w:r w:rsidRPr="00D61927">
        <w:rPr>
          <w:rFonts w:ascii="Times New Roman" w:hAnsi="Times New Roman" w:cs="Times New Roman"/>
          <w:sz w:val="28"/>
        </w:rPr>
        <w:t>- низкой конкурентоспособностью выпускаемой продукции, связанной со старением и высокой степенью износа производственных фондов;</w:t>
      </w:r>
    </w:p>
    <w:p w:rsidR="00B11F8F" w:rsidRPr="00D61927" w:rsidRDefault="00B11F8F" w:rsidP="00B11F8F">
      <w:pPr>
        <w:spacing w:after="0" w:line="360" w:lineRule="auto"/>
        <w:ind w:firstLine="709"/>
        <w:jc w:val="both"/>
        <w:rPr>
          <w:rFonts w:ascii="Times New Roman" w:hAnsi="Times New Roman" w:cs="Times New Roman"/>
          <w:sz w:val="28"/>
        </w:rPr>
      </w:pPr>
      <w:r w:rsidRPr="00D61927">
        <w:rPr>
          <w:rFonts w:ascii="Times New Roman" w:hAnsi="Times New Roman" w:cs="Times New Roman"/>
          <w:sz w:val="28"/>
        </w:rPr>
        <w:t>- недостатком финансовых ресурсов в связи с низкой инвестиционной привлекательностью, слабой эффективностью взаимодействия финансов</w:t>
      </w:r>
      <w:proofErr w:type="gramStart"/>
      <w:r w:rsidRPr="00D61927">
        <w:rPr>
          <w:rFonts w:ascii="Times New Roman" w:hAnsi="Times New Roman" w:cs="Times New Roman"/>
          <w:sz w:val="28"/>
        </w:rPr>
        <w:t>о-</w:t>
      </w:r>
      <w:proofErr w:type="gramEnd"/>
      <w:r w:rsidRPr="00D61927">
        <w:rPr>
          <w:rFonts w:ascii="Times New Roman" w:hAnsi="Times New Roman" w:cs="Times New Roman"/>
          <w:sz w:val="28"/>
        </w:rPr>
        <w:t xml:space="preserve"> кредитных организаций с предприятиями отрасли, опережающим ростом цен на продукцию и услуги естественных монополий;</w:t>
      </w:r>
    </w:p>
    <w:p w:rsidR="00B11F8F" w:rsidRPr="00D61927" w:rsidRDefault="00B11F8F" w:rsidP="00B11F8F">
      <w:pPr>
        <w:spacing w:after="0" w:line="360" w:lineRule="auto"/>
        <w:ind w:firstLine="709"/>
        <w:jc w:val="both"/>
        <w:rPr>
          <w:rFonts w:ascii="Times New Roman" w:hAnsi="Times New Roman" w:cs="Times New Roman"/>
          <w:sz w:val="28"/>
        </w:rPr>
      </w:pPr>
      <w:proofErr w:type="gramStart"/>
      <w:r w:rsidRPr="00D61927">
        <w:rPr>
          <w:rFonts w:ascii="Times New Roman" w:hAnsi="Times New Roman" w:cs="Times New Roman"/>
          <w:sz w:val="28"/>
        </w:rPr>
        <w:t>- недостаточной структурированностью комплекса в научной и технологической сферах;</w:t>
      </w:r>
      <w:proofErr w:type="gramEnd"/>
    </w:p>
    <w:p w:rsidR="00B11F8F" w:rsidRPr="00D61927" w:rsidRDefault="00B11F8F" w:rsidP="00B11F8F">
      <w:pPr>
        <w:spacing w:after="0" w:line="360" w:lineRule="auto"/>
        <w:ind w:firstLine="709"/>
        <w:jc w:val="both"/>
        <w:rPr>
          <w:rFonts w:ascii="Times New Roman" w:hAnsi="Times New Roman" w:cs="Times New Roman"/>
          <w:sz w:val="28"/>
        </w:rPr>
      </w:pPr>
      <w:r w:rsidRPr="00D61927">
        <w:rPr>
          <w:rFonts w:ascii="Times New Roman" w:hAnsi="Times New Roman" w:cs="Times New Roman"/>
          <w:sz w:val="28"/>
        </w:rPr>
        <w:t>- дефицитом квалифицированных кадров для предприятий машиностроения.</w:t>
      </w:r>
    </w:p>
    <w:p w:rsidR="00B11F8F" w:rsidRPr="00D61927" w:rsidRDefault="00B11F8F" w:rsidP="00B11F8F">
      <w:pPr>
        <w:spacing w:after="0" w:line="360" w:lineRule="auto"/>
        <w:ind w:firstLine="709"/>
        <w:jc w:val="both"/>
        <w:rPr>
          <w:rFonts w:ascii="Times New Roman" w:hAnsi="Times New Roman" w:cs="Times New Roman"/>
          <w:sz w:val="28"/>
        </w:rPr>
      </w:pPr>
      <w:r w:rsidRPr="00D61927">
        <w:rPr>
          <w:rFonts w:ascii="Times New Roman" w:hAnsi="Times New Roman" w:cs="Times New Roman"/>
          <w:sz w:val="28"/>
        </w:rPr>
        <w:t xml:space="preserve">Угрозы экономической безопасности в настоящее время – это угрозы процессам, динамическим характеристикам преобразуемой экономики, а не ее стабильному статическому состоянию, поэтому угрозы экономической безопасности могут повлиять как на сами цели начатых преобразований, так </w:t>
      </w:r>
      <w:r w:rsidRPr="00D61927">
        <w:rPr>
          <w:rFonts w:ascii="Times New Roman" w:hAnsi="Times New Roman" w:cs="Times New Roman"/>
          <w:sz w:val="28"/>
        </w:rPr>
        <w:lastRenderedPageBreak/>
        <w:t>и вызвать достаточно высокие непомерные для общества издержки для их осуществления. Ухудшающееся состояние отечественного машиностроения, является одной из таких угроз.</w:t>
      </w:r>
    </w:p>
    <w:p w:rsidR="00B11F8F" w:rsidRPr="00D61927" w:rsidRDefault="00B11F8F" w:rsidP="00B11F8F">
      <w:pPr>
        <w:spacing w:after="0" w:line="360" w:lineRule="auto"/>
        <w:ind w:firstLine="709"/>
        <w:jc w:val="both"/>
        <w:rPr>
          <w:rFonts w:ascii="Times New Roman" w:hAnsi="Times New Roman" w:cs="Times New Roman"/>
          <w:sz w:val="28"/>
        </w:rPr>
      </w:pPr>
      <w:r w:rsidRPr="00D61927">
        <w:rPr>
          <w:rFonts w:ascii="Times New Roman" w:hAnsi="Times New Roman" w:cs="Times New Roman"/>
          <w:sz w:val="28"/>
        </w:rPr>
        <w:t>В трансформирующейся экономике России речь может идти преодолении критической ситуации как за счет выявления угроз (либо фактов) ее возникновения и разработки и выполнения мероприятий по их ликвидации, либо смягчении, так и за счет формирования инструментов промышленной экономической политики, которые будут направлены на развитии этой отрасли машиностроение. Причем, развитие машиностроения, в целях усиления экономической безопасности страны, должно быть обеспечено не только за счет субсидирования отрасли, формирования «защитных барьеров» и т.п. Развитие машиностроения заключается в формировании программы обновления производственных мощностей, формирования кадрового потенциала развития отрасли, создание условий для разработки инноваций, которые усилят конкурентоспособность и качество продукции российского машиностроения.</w:t>
      </w:r>
    </w:p>
    <w:p w:rsidR="00F51017" w:rsidRDefault="00B11F8F" w:rsidP="006D551B">
      <w:pPr>
        <w:spacing w:after="0" w:line="360" w:lineRule="auto"/>
        <w:ind w:firstLine="709"/>
        <w:jc w:val="both"/>
        <w:rPr>
          <w:rFonts w:ascii="Times New Roman" w:hAnsi="Times New Roman" w:cs="Times New Roman"/>
          <w:b/>
          <w:sz w:val="28"/>
        </w:rPr>
      </w:pPr>
      <w:r w:rsidRPr="00D61927">
        <w:rPr>
          <w:rFonts w:ascii="Times New Roman" w:hAnsi="Times New Roman" w:cs="Times New Roman"/>
          <w:sz w:val="28"/>
        </w:rPr>
        <w:t xml:space="preserve">Решением проблем потери экономической стабильности машиностроительных предприятий может стать расширение внутреннего рынка. Поскольку по широкой номенклатуре изделий потребителем являются естественные монополии, то стимулирование их инвестиционной деятельности и ориентирование данных компаний на российских производителей должно содействовать загрузке машиностроительных предприятий. Вместе с тем, несовершенный механизм государственного участия в рассмотрении планов технического перевооружения естественных монополий, их закрытость для российских производителей, слабая координация разработки и производства импортозамещающего оборудования лишает заказов отечественные предприятия. Механизм решения может заключаться в установлении государством норм отчислений на инвестиции в обновление оборудования и организация </w:t>
      </w:r>
      <w:proofErr w:type="gramStart"/>
      <w:r w:rsidRPr="00D61927">
        <w:rPr>
          <w:rFonts w:ascii="Times New Roman" w:hAnsi="Times New Roman" w:cs="Times New Roman"/>
          <w:sz w:val="28"/>
        </w:rPr>
        <w:t>контроля за</w:t>
      </w:r>
      <w:proofErr w:type="gramEnd"/>
      <w:r w:rsidRPr="00D61927">
        <w:rPr>
          <w:rFonts w:ascii="Times New Roman" w:hAnsi="Times New Roman" w:cs="Times New Roman"/>
          <w:sz w:val="28"/>
        </w:rPr>
        <w:t xml:space="preserve"> выполнением этих норм путем включения представителей </w:t>
      </w:r>
      <w:proofErr w:type="spellStart"/>
      <w:r w:rsidRPr="00D61927">
        <w:rPr>
          <w:rFonts w:ascii="Times New Roman" w:hAnsi="Times New Roman" w:cs="Times New Roman"/>
          <w:sz w:val="28"/>
        </w:rPr>
        <w:t>Минпромэнерго</w:t>
      </w:r>
      <w:proofErr w:type="spellEnd"/>
      <w:r w:rsidRPr="00D61927">
        <w:rPr>
          <w:rFonts w:ascii="Times New Roman" w:hAnsi="Times New Roman" w:cs="Times New Roman"/>
          <w:sz w:val="28"/>
        </w:rPr>
        <w:t xml:space="preserve"> </w:t>
      </w:r>
      <w:r w:rsidRPr="00D61927">
        <w:rPr>
          <w:rFonts w:ascii="Times New Roman" w:hAnsi="Times New Roman" w:cs="Times New Roman"/>
          <w:sz w:val="28"/>
        </w:rPr>
        <w:lastRenderedPageBreak/>
        <w:t>России, Минэкономразвития России и Минтранса России в состав тендерных комиссий по закупке оборудования.</w:t>
      </w:r>
      <w:r w:rsidRPr="00D61927">
        <w:rPr>
          <w:rFonts w:ascii="Times New Roman" w:hAnsi="Times New Roman" w:cs="Times New Roman"/>
          <w:sz w:val="28"/>
        </w:rPr>
        <w:cr/>
      </w:r>
    </w:p>
    <w:p w:rsidR="00D61927" w:rsidRPr="00D61927" w:rsidRDefault="00F51017" w:rsidP="00D75D7F">
      <w:pPr>
        <w:pStyle w:val="2"/>
        <w:ind w:firstLine="709"/>
        <w:jc w:val="both"/>
        <w:rPr>
          <w:rFonts w:ascii="Times New Roman" w:hAnsi="Times New Roman" w:cs="Times New Roman"/>
          <w:color w:val="0D0D0D" w:themeColor="text1" w:themeTint="F2"/>
          <w:sz w:val="28"/>
        </w:rPr>
      </w:pPr>
      <w:bookmarkStart w:id="9" w:name="_Toc514802193"/>
      <w:r w:rsidRPr="00D75D7F">
        <w:rPr>
          <w:rFonts w:ascii="Times New Roman" w:hAnsi="Times New Roman" w:cs="Times New Roman"/>
          <w:color w:val="0D0D0D" w:themeColor="text1" w:themeTint="F2"/>
          <w:sz w:val="28"/>
        </w:rPr>
        <w:t>2.3</w:t>
      </w:r>
      <w:r w:rsidR="00D61927" w:rsidRPr="00D61927">
        <w:rPr>
          <w:rFonts w:ascii="Times New Roman" w:hAnsi="Times New Roman" w:cs="Times New Roman"/>
          <w:color w:val="0D0D0D" w:themeColor="text1" w:themeTint="F2"/>
          <w:sz w:val="28"/>
        </w:rPr>
        <w:t xml:space="preserve"> Оценка эффективности мероприятий по обеспечению экономической безопасности ПАО «Кузнецов»</w:t>
      </w:r>
      <w:bookmarkEnd w:id="9"/>
    </w:p>
    <w:p w:rsidR="00D75D7F" w:rsidRDefault="00D75D7F" w:rsidP="00D75D7F">
      <w:pPr>
        <w:spacing w:after="0" w:line="240" w:lineRule="auto"/>
        <w:ind w:firstLine="709"/>
        <w:jc w:val="both"/>
        <w:rPr>
          <w:rFonts w:ascii="Times New Roman" w:hAnsi="Times New Roman" w:cs="Times New Roman"/>
          <w:sz w:val="28"/>
        </w:rPr>
      </w:pPr>
    </w:p>
    <w:p w:rsidR="00D61927" w:rsidRPr="00D61927" w:rsidRDefault="00D61927" w:rsidP="00AB3252">
      <w:pPr>
        <w:spacing w:after="0" w:line="360" w:lineRule="auto"/>
        <w:ind w:firstLine="709"/>
        <w:jc w:val="both"/>
        <w:rPr>
          <w:rFonts w:ascii="Times New Roman" w:hAnsi="Times New Roman" w:cs="Times New Roman"/>
          <w:sz w:val="28"/>
        </w:rPr>
      </w:pPr>
      <w:r w:rsidRPr="00D61927">
        <w:rPr>
          <w:rFonts w:ascii="Times New Roman" w:hAnsi="Times New Roman" w:cs="Times New Roman"/>
          <w:sz w:val="28"/>
        </w:rPr>
        <w:t xml:space="preserve">Оценка эффективности мероприятий по обеспечению экономической безопасности ПАО «Кузнецов» будет проводиться в соответствии с методикой, представленной в п. 1.3. с помощью системы основных показателей. </w:t>
      </w:r>
    </w:p>
    <w:p w:rsidR="00D61927" w:rsidRPr="00D61927" w:rsidRDefault="00AB3252" w:rsidP="00AB3252">
      <w:pPr>
        <w:spacing w:after="0" w:line="360" w:lineRule="auto"/>
        <w:ind w:firstLine="709"/>
        <w:jc w:val="both"/>
        <w:rPr>
          <w:rFonts w:ascii="Times New Roman" w:hAnsi="Times New Roman" w:cs="Times New Roman"/>
          <w:sz w:val="28"/>
        </w:rPr>
      </w:pPr>
      <w:r>
        <w:rPr>
          <w:rFonts w:ascii="Times New Roman" w:hAnsi="Times New Roman" w:cs="Times New Roman"/>
          <w:sz w:val="28"/>
        </w:rPr>
        <w:t>Таблица 2.7</w:t>
      </w:r>
      <w:r w:rsidR="00D61927" w:rsidRPr="00D61927">
        <w:rPr>
          <w:rFonts w:ascii="Times New Roman" w:hAnsi="Times New Roman" w:cs="Times New Roman"/>
          <w:sz w:val="28"/>
        </w:rPr>
        <w:t>.  - Производственные показатели индикативного подхода определения экономической безопасности ПАО «Кузнецов»</w:t>
      </w:r>
    </w:p>
    <w:tbl>
      <w:tblPr>
        <w:tblStyle w:val="a9"/>
        <w:tblW w:w="0" w:type="auto"/>
        <w:tblLook w:val="04A0" w:firstRow="1" w:lastRow="0" w:firstColumn="1" w:lastColumn="0" w:noHBand="0" w:noVBand="1"/>
      </w:tblPr>
      <w:tblGrid>
        <w:gridCol w:w="3085"/>
        <w:gridCol w:w="1484"/>
        <w:gridCol w:w="15"/>
        <w:gridCol w:w="1552"/>
        <w:gridCol w:w="1745"/>
        <w:gridCol w:w="15"/>
        <w:gridCol w:w="1675"/>
      </w:tblGrid>
      <w:tr w:rsidR="00D61927" w:rsidRPr="00D61927" w:rsidTr="00CC152B">
        <w:tc>
          <w:tcPr>
            <w:tcW w:w="3085" w:type="dxa"/>
          </w:tcPr>
          <w:p w:rsidR="00D61927" w:rsidRPr="00D61927" w:rsidRDefault="00D61927" w:rsidP="00D61927">
            <w:pPr>
              <w:ind w:right="20"/>
              <w:jc w:val="center"/>
              <w:rPr>
                <w:rFonts w:ascii="Times New Roman" w:eastAsia="Times New Roman" w:hAnsi="Times New Roman" w:cs="Times New Roman"/>
                <w:sz w:val="28"/>
                <w:szCs w:val="20"/>
                <w:lang w:eastAsia="ru-RU"/>
              </w:rPr>
            </w:pPr>
            <w:r w:rsidRPr="00D61927">
              <w:rPr>
                <w:rFonts w:ascii="Times New Roman" w:eastAsia="Times New Roman" w:hAnsi="Times New Roman" w:cs="Times New Roman"/>
                <w:sz w:val="28"/>
                <w:szCs w:val="20"/>
                <w:lang w:eastAsia="ru-RU"/>
              </w:rPr>
              <w:t>Показатель</w:t>
            </w:r>
          </w:p>
        </w:tc>
        <w:tc>
          <w:tcPr>
            <w:tcW w:w="1499" w:type="dxa"/>
            <w:gridSpan w:val="2"/>
          </w:tcPr>
          <w:p w:rsidR="00D61927" w:rsidRPr="00D61927" w:rsidRDefault="00D61927" w:rsidP="00D61927">
            <w:pPr>
              <w:ind w:right="20"/>
              <w:jc w:val="center"/>
              <w:rPr>
                <w:rFonts w:ascii="Times New Roman" w:eastAsia="Times New Roman" w:hAnsi="Times New Roman" w:cs="Times New Roman"/>
                <w:sz w:val="28"/>
                <w:szCs w:val="20"/>
                <w:lang w:eastAsia="ru-RU"/>
              </w:rPr>
            </w:pPr>
            <w:r w:rsidRPr="00D61927">
              <w:rPr>
                <w:rFonts w:ascii="Times New Roman" w:eastAsia="Times New Roman" w:hAnsi="Times New Roman" w:cs="Times New Roman"/>
                <w:sz w:val="28"/>
                <w:szCs w:val="20"/>
                <w:lang w:eastAsia="ru-RU"/>
              </w:rPr>
              <w:t>2014 год</w:t>
            </w:r>
          </w:p>
        </w:tc>
        <w:tc>
          <w:tcPr>
            <w:tcW w:w="1552" w:type="dxa"/>
          </w:tcPr>
          <w:p w:rsidR="00D61927" w:rsidRPr="00D61927" w:rsidRDefault="00D61927" w:rsidP="00D61927">
            <w:pPr>
              <w:ind w:right="20"/>
              <w:jc w:val="center"/>
              <w:rPr>
                <w:rFonts w:ascii="Times New Roman" w:eastAsia="Times New Roman" w:hAnsi="Times New Roman" w:cs="Times New Roman"/>
                <w:sz w:val="28"/>
                <w:szCs w:val="20"/>
                <w:lang w:eastAsia="ru-RU"/>
              </w:rPr>
            </w:pPr>
            <w:r w:rsidRPr="00D61927">
              <w:rPr>
                <w:rFonts w:ascii="Times New Roman" w:eastAsia="Times New Roman" w:hAnsi="Times New Roman" w:cs="Times New Roman"/>
                <w:sz w:val="28"/>
                <w:szCs w:val="20"/>
                <w:lang w:eastAsia="ru-RU"/>
              </w:rPr>
              <w:t xml:space="preserve">2015 </w:t>
            </w:r>
          </w:p>
          <w:p w:rsidR="00D61927" w:rsidRPr="00D61927" w:rsidRDefault="00D61927" w:rsidP="00D61927">
            <w:pPr>
              <w:ind w:right="20"/>
              <w:jc w:val="center"/>
              <w:rPr>
                <w:rFonts w:ascii="Times New Roman" w:eastAsia="Times New Roman" w:hAnsi="Times New Roman" w:cs="Times New Roman"/>
                <w:sz w:val="28"/>
                <w:szCs w:val="20"/>
                <w:lang w:eastAsia="ru-RU"/>
              </w:rPr>
            </w:pPr>
            <w:r w:rsidRPr="00D61927">
              <w:rPr>
                <w:rFonts w:ascii="Times New Roman" w:eastAsia="Times New Roman" w:hAnsi="Times New Roman" w:cs="Times New Roman"/>
                <w:sz w:val="28"/>
                <w:szCs w:val="20"/>
                <w:lang w:eastAsia="ru-RU"/>
              </w:rPr>
              <w:t>год</w:t>
            </w:r>
          </w:p>
        </w:tc>
        <w:tc>
          <w:tcPr>
            <w:tcW w:w="1760" w:type="dxa"/>
            <w:gridSpan w:val="2"/>
          </w:tcPr>
          <w:p w:rsidR="00D61927" w:rsidRPr="00D61927" w:rsidRDefault="00D61927" w:rsidP="00D61927">
            <w:pPr>
              <w:ind w:right="20"/>
              <w:jc w:val="center"/>
              <w:rPr>
                <w:rFonts w:ascii="Times New Roman" w:eastAsia="Times New Roman" w:hAnsi="Times New Roman" w:cs="Times New Roman"/>
                <w:sz w:val="28"/>
                <w:szCs w:val="20"/>
                <w:lang w:eastAsia="ru-RU"/>
              </w:rPr>
            </w:pPr>
            <w:r w:rsidRPr="00D61927">
              <w:rPr>
                <w:rFonts w:ascii="Times New Roman" w:eastAsia="Times New Roman" w:hAnsi="Times New Roman" w:cs="Times New Roman"/>
                <w:sz w:val="28"/>
                <w:szCs w:val="20"/>
                <w:lang w:eastAsia="ru-RU"/>
              </w:rPr>
              <w:t xml:space="preserve">2016 </w:t>
            </w:r>
          </w:p>
          <w:p w:rsidR="00D61927" w:rsidRPr="00D61927" w:rsidRDefault="00D61927" w:rsidP="00D61927">
            <w:pPr>
              <w:ind w:right="20"/>
              <w:jc w:val="center"/>
              <w:rPr>
                <w:rFonts w:ascii="Times New Roman" w:eastAsia="Times New Roman" w:hAnsi="Times New Roman" w:cs="Times New Roman"/>
                <w:sz w:val="28"/>
                <w:szCs w:val="20"/>
                <w:lang w:eastAsia="ru-RU"/>
              </w:rPr>
            </w:pPr>
            <w:r w:rsidRPr="00D61927">
              <w:rPr>
                <w:rFonts w:ascii="Times New Roman" w:eastAsia="Times New Roman" w:hAnsi="Times New Roman" w:cs="Times New Roman"/>
                <w:sz w:val="28"/>
                <w:szCs w:val="20"/>
                <w:lang w:eastAsia="ru-RU"/>
              </w:rPr>
              <w:t>год</w:t>
            </w:r>
          </w:p>
        </w:tc>
        <w:tc>
          <w:tcPr>
            <w:tcW w:w="1675" w:type="dxa"/>
          </w:tcPr>
          <w:p w:rsidR="00D61927" w:rsidRPr="00D61927" w:rsidRDefault="00D61927" w:rsidP="00D61927">
            <w:pPr>
              <w:ind w:right="20"/>
              <w:jc w:val="center"/>
              <w:rPr>
                <w:rFonts w:ascii="Times New Roman" w:eastAsia="Times New Roman" w:hAnsi="Times New Roman" w:cs="Times New Roman"/>
                <w:sz w:val="28"/>
                <w:szCs w:val="20"/>
                <w:lang w:eastAsia="ru-RU"/>
              </w:rPr>
            </w:pPr>
            <w:r w:rsidRPr="00D61927">
              <w:rPr>
                <w:rFonts w:ascii="Times New Roman" w:eastAsia="Times New Roman" w:hAnsi="Times New Roman" w:cs="Times New Roman"/>
                <w:sz w:val="28"/>
                <w:szCs w:val="20"/>
                <w:lang w:eastAsia="ru-RU"/>
              </w:rPr>
              <w:t>Отклонение 2016 год от 2017 (;-)</w:t>
            </w:r>
          </w:p>
        </w:tc>
      </w:tr>
      <w:tr w:rsidR="00D61927" w:rsidRPr="00D61927" w:rsidTr="00CC152B">
        <w:tc>
          <w:tcPr>
            <w:tcW w:w="3085" w:type="dxa"/>
          </w:tcPr>
          <w:p w:rsidR="00D61927" w:rsidRPr="00D61927" w:rsidRDefault="00D61927" w:rsidP="00D61927">
            <w:pPr>
              <w:ind w:right="20"/>
              <w:jc w:val="both"/>
              <w:rPr>
                <w:rFonts w:ascii="Times New Roman" w:eastAsia="Times New Roman" w:hAnsi="Times New Roman" w:cs="Times New Roman"/>
                <w:sz w:val="28"/>
                <w:szCs w:val="20"/>
                <w:lang w:eastAsia="ru-RU"/>
              </w:rPr>
            </w:pPr>
            <w:r w:rsidRPr="00D61927">
              <w:rPr>
                <w:rFonts w:ascii="Times New Roman" w:eastAsia="Times New Roman" w:hAnsi="Times New Roman" w:cs="Times New Roman"/>
                <w:sz w:val="28"/>
                <w:szCs w:val="20"/>
                <w:lang w:eastAsia="ru-RU"/>
              </w:rPr>
              <w:t xml:space="preserve">Реализация продукции, тыс. </w:t>
            </w:r>
            <w:proofErr w:type="spellStart"/>
            <w:r w:rsidRPr="00D61927">
              <w:rPr>
                <w:rFonts w:ascii="Times New Roman" w:eastAsia="Times New Roman" w:hAnsi="Times New Roman" w:cs="Times New Roman"/>
                <w:sz w:val="28"/>
                <w:szCs w:val="20"/>
                <w:lang w:eastAsia="ru-RU"/>
              </w:rPr>
              <w:t>руб</w:t>
            </w:r>
            <w:proofErr w:type="spellEnd"/>
          </w:p>
        </w:tc>
        <w:tc>
          <w:tcPr>
            <w:tcW w:w="1499" w:type="dxa"/>
            <w:gridSpan w:val="2"/>
          </w:tcPr>
          <w:p w:rsidR="00D61927" w:rsidRPr="00D61927" w:rsidRDefault="00D61927" w:rsidP="00D61927">
            <w:pPr>
              <w:jc w:val="center"/>
              <w:rPr>
                <w:rFonts w:ascii="Times New Roman" w:eastAsia="Times New Roman" w:hAnsi="Times New Roman" w:cs="Times New Roman"/>
                <w:sz w:val="24"/>
                <w:szCs w:val="24"/>
                <w:lang w:eastAsia="ru-RU"/>
              </w:rPr>
            </w:pPr>
            <w:r w:rsidRPr="00D61927">
              <w:rPr>
                <w:rFonts w:ascii="Times New Roman" w:eastAsia="Times New Roman" w:hAnsi="Times New Roman" w:cs="Times New Roman"/>
                <w:sz w:val="24"/>
                <w:szCs w:val="24"/>
                <w:lang w:eastAsia="ru-RU"/>
              </w:rPr>
              <w:t>10 055 212</w:t>
            </w:r>
          </w:p>
        </w:tc>
        <w:tc>
          <w:tcPr>
            <w:tcW w:w="1552" w:type="dxa"/>
          </w:tcPr>
          <w:p w:rsidR="00D61927" w:rsidRPr="00D61927" w:rsidRDefault="00D61927" w:rsidP="00D61927">
            <w:pPr>
              <w:jc w:val="center"/>
              <w:rPr>
                <w:rFonts w:ascii="Times New Roman" w:eastAsia="Times New Roman" w:hAnsi="Times New Roman" w:cs="Times New Roman"/>
                <w:sz w:val="24"/>
                <w:szCs w:val="24"/>
                <w:lang w:eastAsia="ru-RU"/>
              </w:rPr>
            </w:pPr>
            <w:r w:rsidRPr="00D61927">
              <w:rPr>
                <w:rFonts w:ascii="Times New Roman" w:eastAsia="Times New Roman" w:hAnsi="Times New Roman" w:cs="Times New Roman"/>
                <w:sz w:val="24"/>
                <w:szCs w:val="24"/>
                <w:lang w:eastAsia="ru-RU"/>
              </w:rPr>
              <w:t>10 267 591</w:t>
            </w:r>
          </w:p>
        </w:tc>
        <w:tc>
          <w:tcPr>
            <w:tcW w:w="1760" w:type="dxa"/>
            <w:gridSpan w:val="2"/>
          </w:tcPr>
          <w:p w:rsidR="00D61927" w:rsidRPr="00D61927" w:rsidRDefault="00D61927" w:rsidP="00D61927">
            <w:pPr>
              <w:jc w:val="center"/>
              <w:rPr>
                <w:rFonts w:ascii="Times New Roman" w:eastAsia="Times New Roman" w:hAnsi="Times New Roman" w:cs="Times New Roman"/>
                <w:sz w:val="24"/>
                <w:szCs w:val="24"/>
                <w:lang w:eastAsia="ru-RU"/>
              </w:rPr>
            </w:pPr>
            <w:r w:rsidRPr="00D61927">
              <w:rPr>
                <w:rFonts w:ascii="Times New Roman" w:eastAsia="Times New Roman" w:hAnsi="Times New Roman" w:cs="Times New Roman"/>
                <w:sz w:val="24"/>
                <w:szCs w:val="24"/>
                <w:lang w:eastAsia="ru-RU"/>
              </w:rPr>
              <w:t>9 658 472</w:t>
            </w:r>
          </w:p>
        </w:tc>
        <w:tc>
          <w:tcPr>
            <w:tcW w:w="1675" w:type="dxa"/>
          </w:tcPr>
          <w:p w:rsidR="00D61927" w:rsidRPr="00D61927" w:rsidRDefault="00D61927" w:rsidP="00D61927">
            <w:pPr>
              <w:ind w:right="20"/>
              <w:jc w:val="center"/>
              <w:rPr>
                <w:rFonts w:ascii="Times New Roman" w:eastAsia="Times New Roman" w:hAnsi="Times New Roman" w:cs="Times New Roman"/>
                <w:sz w:val="28"/>
                <w:szCs w:val="20"/>
                <w:lang w:eastAsia="ru-RU"/>
              </w:rPr>
            </w:pPr>
            <w:r w:rsidRPr="00D61927">
              <w:rPr>
                <w:rFonts w:ascii="Times New Roman" w:eastAsia="Times New Roman" w:hAnsi="Times New Roman" w:cs="Times New Roman"/>
                <w:sz w:val="28"/>
                <w:szCs w:val="20"/>
                <w:lang w:eastAsia="ru-RU"/>
              </w:rPr>
              <w:t>-396 740</w:t>
            </w:r>
          </w:p>
        </w:tc>
      </w:tr>
      <w:tr w:rsidR="00D61927" w:rsidRPr="00D61927" w:rsidTr="00CC152B">
        <w:tc>
          <w:tcPr>
            <w:tcW w:w="3085" w:type="dxa"/>
          </w:tcPr>
          <w:p w:rsidR="00D61927" w:rsidRPr="00D61927" w:rsidRDefault="00D61927" w:rsidP="00D61927">
            <w:pPr>
              <w:ind w:right="20"/>
              <w:jc w:val="both"/>
              <w:rPr>
                <w:rFonts w:ascii="Times New Roman" w:eastAsia="Times New Roman" w:hAnsi="Times New Roman" w:cs="Times New Roman"/>
                <w:sz w:val="28"/>
                <w:szCs w:val="20"/>
                <w:lang w:eastAsia="ru-RU"/>
              </w:rPr>
            </w:pPr>
            <w:r w:rsidRPr="00D61927">
              <w:rPr>
                <w:rFonts w:ascii="Times New Roman" w:eastAsia="Times New Roman" w:hAnsi="Times New Roman" w:cs="Times New Roman"/>
                <w:sz w:val="28"/>
                <w:szCs w:val="20"/>
                <w:lang w:eastAsia="ru-RU"/>
              </w:rPr>
              <w:t>Уровень загрузки производственных мощностей, %</w:t>
            </w:r>
          </w:p>
        </w:tc>
        <w:tc>
          <w:tcPr>
            <w:tcW w:w="1499" w:type="dxa"/>
            <w:gridSpan w:val="2"/>
          </w:tcPr>
          <w:p w:rsidR="00D61927" w:rsidRPr="00D61927" w:rsidRDefault="00D61927" w:rsidP="00D61927">
            <w:pPr>
              <w:ind w:right="20"/>
              <w:jc w:val="center"/>
              <w:rPr>
                <w:rFonts w:ascii="Times New Roman" w:eastAsia="Times New Roman" w:hAnsi="Times New Roman" w:cs="Times New Roman"/>
                <w:sz w:val="28"/>
                <w:szCs w:val="20"/>
                <w:lang w:eastAsia="ru-RU"/>
              </w:rPr>
            </w:pPr>
            <w:r w:rsidRPr="00D61927">
              <w:rPr>
                <w:rFonts w:ascii="Times New Roman" w:eastAsia="Times New Roman" w:hAnsi="Times New Roman" w:cs="Times New Roman"/>
                <w:sz w:val="28"/>
                <w:szCs w:val="20"/>
                <w:lang w:eastAsia="ru-RU"/>
              </w:rPr>
              <w:t>89,56</w:t>
            </w:r>
          </w:p>
        </w:tc>
        <w:tc>
          <w:tcPr>
            <w:tcW w:w="1552" w:type="dxa"/>
          </w:tcPr>
          <w:p w:rsidR="00D61927" w:rsidRPr="00D61927" w:rsidRDefault="00D61927" w:rsidP="00D61927">
            <w:pPr>
              <w:ind w:right="20"/>
              <w:jc w:val="center"/>
              <w:rPr>
                <w:rFonts w:ascii="Times New Roman" w:eastAsia="Times New Roman" w:hAnsi="Times New Roman" w:cs="Times New Roman"/>
                <w:sz w:val="28"/>
                <w:szCs w:val="20"/>
                <w:lang w:eastAsia="ru-RU"/>
              </w:rPr>
            </w:pPr>
            <w:r w:rsidRPr="00D61927">
              <w:rPr>
                <w:rFonts w:ascii="Times New Roman" w:eastAsia="Times New Roman" w:hAnsi="Times New Roman" w:cs="Times New Roman"/>
                <w:sz w:val="28"/>
                <w:szCs w:val="20"/>
                <w:lang w:eastAsia="ru-RU"/>
              </w:rPr>
              <w:t>92,39</w:t>
            </w:r>
          </w:p>
        </w:tc>
        <w:tc>
          <w:tcPr>
            <w:tcW w:w="1760" w:type="dxa"/>
            <w:gridSpan w:val="2"/>
          </w:tcPr>
          <w:p w:rsidR="00D61927" w:rsidRPr="00D61927" w:rsidRDefault="00D61927" w:rsidP="00D61927">
            <w:pPr>
              <w:ind w:right="20"/>
              <w:jc w:val="center"/>
              <w:rPr>
                <w:rFonts w:ascii="Times New Roman" w:eastAsia="Times New Roman" w:hAnsi="Times New Roman" w:cs="Times New Roman"/>
                <w:sz w:val="28"/>
                <w:szCs w:val="20"/>
                <w:lang w:eastAsia="ru-RU"/>
              </w:rPr>
            </w:pPr>
            <w:r w:rsidRPr="00D61927">
              <w:rPr>
                <w:rFonts w:ascii="Times New Roman" w:eastAsia="Times New Roman" w:hAnsi="Times New Roman" w:cs="Times New Roman"/>
                <w:sz w:val="28"/>
                <w:szCs w:val="20"/>
                <w:lang w:eastAsia="ru-RU"/>
              </w:rPr>
              <w:t>98,42</w:t>
            </w:r>
          </w:p>
        </w:tc>
        <w:tc>
          <w:tcPr>
            <w:tcW w:w="1675" w:type="dxa"/>
          </w:tcPr>
          <w:p w:rsidR="00D61927" w:rsidRPr="00D61927" w:rsidRDefault="00D61927" w:rsidP="00D61927">
            <w:pPr>
              <w:ind w:right="20"/>
              <w:jc w:val="center"/>
              <w:rPr>
                <w:rFonts w:ascii="Times New Roman" w:eastAsia="Times New Roman" w:hAnsi="Times New Roman" w:cs="Times New Roman"/>
                <w:sz w:val="28"/>
                <w:szCs w:val="20"/>
                <w:lang w:eastAsia="ru-RU"/>
              </w:rPr>
            </w:pPr>
            <w:r w:rsidRPr="00D61927">
              <w:rPr>
                <w:rFonts w:ascii="Times New Roman" w:eastAsia="Times New Roman" w:hAnsi="Times New Roman" w:cs="Times New Roman"/>
                <w:sz w:val="28"/>
                <w:szCs w:val="20"/>
                <w:lang w:eastAsia="ru-RU"/>
              </w:rPr>
              <w:t>8,86</w:t>
            </w:r>
          </w:p>
        </w:tc>
      </w:tr>
      <w:tr w:rsidR="00D61927" w:rsidRPr="00D61927" w:rsidTr="00CC152B">
        <w:tc>
          <w:tcPr>
            <w:tcW w:w="3085" w:type="dxa"/>
          </w:tcPr>
          <w:p w:rsidR="00D61927" w:rsidRPr="00D61927" w:rsidRDefault="00D61927" w:rsidP="00D61927">
            <w:pPr>
              <w:ind w:right="20"/>
              <w:jc w:val="both"/>
              <w:rPr>
                <w:rFonts w:ascii="Times New Roman" w:eastAsia="Times New Roman" w:hAnsi="Times New Roman" w:cs="Times New Roman"/>
                <w:sz w:val="28"/>
                <w:szCs w:val="20"/>
                <w:lang w:eastAsia="ru-RU"/>
              </w:rPr>
            </w:pPr>
            <w:r w:rsidRPr="00D61927">
              <w:rPr>
                <w:rFonts w:ascii="Times New Roman" w:eastAsia="Times New Roman" w:hAnsi="Times New Roman" w:cs="Times New Roman"/>
                <w:sz w:val="28"/>
                <w:szCs w:val="20"/>
                <w:lang w:eastAsia="ru-RU"/>
              </w:rPr>
              <w:t>Темп обновления основных производственных фондов, %</w:t>
            </w:r>
          </w:p>
        </w:tc>
        <w:tc>
          <w:tcPr>
            <w:tcW w:w="1484" w:type="dxa"/>
          </w:tcPr>
          <w:p w:rsidR="00D61927" w:rsidRPr="00D61927" w:rsidRDefault="00D61927" w:rsidP="00D61927">
            <w:pPr>
              <w:ind w:right="20"/>
              <w:jc w:val="center"/>
              <w:rPr>
                <w:rFonts w:ascii="Times New Roman" w:eastAsia="Times New Roman" w:hAnsi="Times New Roman" w:cs="Times New Roman"/>
                <w:sz w:val="28"/>
                <w:szCs w:val="20"/>
                <w:lang w:eastAsia="ru-RU"/>
              </w:rPr>
            </w:pPr>
            <w:r w:rsidRPr="00D61927">
              <w:rPr>
                <w:rFonts w:ascii="Times New Roman" w:eastAsia="Times New Roman" w:hAnsi="Times New Roman" w:cs="Times New Roman"/>
                <w:sz w:val="28"/>
                <w:szCs w:val="20"/>
                <w:lang w:eastAsia="ru-RU"/>
              </w:rPr>
              <w:t>89,56</w:t>
            </w:r>
          </w:p>
        </w:tc>
        <w:tc>
          <w:tcPr>
            <w:tcW w:w="1567" w:type="dxa"/>
            <w:gridSpan w:val="2"/>
          </w:tcPr>
          <w:p w:rsidR="00D61927" w:rsidRPr="00D61927" w:rsidRDefault="00D61927" w:rsidP="00D61927">
            <w:pPr>
              <w:ind w:right="20"/>
              <w:jc w:val="center"/>
              <w:rPr>
                <w:rFonts w:ascii="Times New Roman" w:eastAsia="Times New Roman" w:hAnsi="Times New Roman" w:cs="Times New Roman"/>
                <w:sz w:val="28"/>
                <w:szCs w:val="20"/>
                <w:lang w:eastAsia="ru-RU"/>
              </w:rPr>
            </w:pPr>
            <w:r w:rsidRPr="00D61927">
              <w:rPr>
                <w:rFonts w:ascii="Times New Roman" w:eastAsia="Times New Roman" w:hAnsi="Times New Roman" w:cs="Times New Roman"/>
                <w:sz w:val="28"/>
                <w:szCs w:val="20"/>
                <w:lang w:eastAsia="ru-RU"/>
              </w:rPr>
              <w:t>90,22</w:t>
            </w:r>
          </w:p>
        </w:tc>
        <w:tc>
          <w:tcPr>
            <w:tcW w:w="1745" w:type="dxa"/>
          </w:tcPr>
          <w:p w:rsidR="00D61927" w:rsidRPr="00D61927" w:rsidRDefault="00D61927" w:rsidP="00D61927">
            <w:pPr>
              <w:ind w:right="20"/>
              <w:jc w:val="center"/>
              <w:rPr>
                <w:rFonts w:ascii="Times New Roman" w:eastAsia="Times New Roman" w:hAnsi="Times New Roman" w:cs="Times New Roman"/>
                <w:sz w:val="28"/>
                <w:szCs w:val="20"/>
                <w:lang w:eastAsia="ru-RU"/>
              </w:rPr>
            </w:pPr>
            <w:r w:rsidRPr="00D61927">
              <w:rPr>
                <w:rFonts w:ascii="Times New Roman" w:eastAsia="Times New Roman" w:hAnsi="Times New Roman" w:cs="Times New Roman"/>
                <w:sz w:val="28"/>
                <w:szCs w:val="20"/>
                <w:lang w:eastAsia="ru-RU"/>
              </w:rPr>
              <w:t>153,98</w:t>
            </w:r>
          </w:p>
        </w:tc>
        <w:tc>
          <w:tcPr>
            <w:tcW w:w="1690" w:type="dxa"/>
            <w:gridSpan w:val="2"/>
          </w:tcPr>
          <w:p w:rsidR="00D61927" w:rsidRPr="00D61927" w:rsidRDefault="00D61927" w:rsidP="00D61927">
            <w:pPr>
              <w:ind w:right="20"/>
              <w:jc w:val="center"/>
              <w:rPr>
                <w:rFonts w:ascii="Times New Roman" w:eastAsia="Times New Roman" w:hAnsi="Times New Roman" w:cs="Times New Roman"/>
                <w:sz w:val="28"/>
                <w:szCs w:val="20"/>
                <w:lang w:eastAsia="ru-RU"/>
              </w:rPr>
            </w:pPr>
            <w:r w:rsidRPr="00D61927">
              <w:rPr>
                <w:rFonts w:ascii="Times New Roman" w:eastAsia="Times New Roman" w:hAnsi="Times New Roman" w:cs="Times New Roman"/>
                <w:sz w:val="28"/>
                <w:szCs w:val="20"/>
                <w:lang w:eastAsia="ru-RU"/>
              </w:rPr>
              <w:t>64,44</w:t>
            </w:r>
          </w:p>
        </w:tc>
      </w:tr>
    </w:tbl>
    <w:p w:rsidR="00D61927" w:rsidRPr="00D61927" w:rsidRDefault="00D61927" w:rsidP="00D61927">
      <w:pPr>
        <w:spacing w:after="0" w:line="360" w:lineRule="auto"/>
        <w:ind w:right="20" w:firstLine="709"/>
        <w:jc w:val="both"/>
        <w:rPr>
          <w:rFonts w:ascii="Times New Roman" w:eastAsia="Times New Roman" w:hAnsi="Times New Roman" w:cs="Times New Roman"/>
          <w:sz w:val="28"/>
          <w:szCs w:val="20"/>
          <w:lang w:eastAsia="ru-RU"/>
        </w:rPr>
      </w:pPr>
    </w:p>
    <w:p w:rsidR="00D61927" w:rsidRPr="00D61927" w:rsidRDefault="00D61927" w:rsidP="00D61927">
      <w:pPr>
        <w:spacing w:after="0" w:line="360" w:lineRule="auto"/>
        <w:ind w:right="20" w:firstLine="709"/>
        <w:jc w:val="both"/>
        <w:rPr>
          <w:rFonts w:ascii="Times New Roman" w:eastAsia="Times New Roman" w:hAnsi="Times New Roman" w:cs="Times New Roman"/>
          <w:sz w:val="28"/>
          <w:szCs w:val="20"/>
          <w:lang w:eastAsia="ru-RU"/>
        </w:rPr>
      </w:pPr>
      <w:r w:rsidRPr="00D61927">
        <w:rPr>
          <w:rFonts w:ascii="Times New Roman" w:eastAsia="Times New Roman" w:hAnsi="Times New Roman" w:cs="Times New Roman"/>
          <w:sz w:val="28"/>
          <w:szCs w:val="20"/>
          <w:lang w:eastAsia="ru-RU"/>
        </w:rPr>
        <w:t>В анализируемом периоде наблюдается динамика снижения выручки от реализации продукции  на 396 740 тыс. р. Уровень загрузки производственных мощностей за анализируемый период увеличился на 8,86 % и составил в 2016 г. 98,42 % . Темп обновления основных производственных фондов в 2016 г. составил 153,98 % , что на 64,44 % выше уровня 2014 г.</w:t>
      </w:r>
    </w:p>
    <w:p w:rsidR="00D61927" w:rsidRPr="00D61927" w:rsidRDefault="00D61927" w:rsidP="00D61927">
      <w:pPr>
        <w:spacing w:after="0" w:line="360" w:lineRule="auto"/>
        <w:ind w:right="20" w:firstLine="709"/>
        <w:jc w:val="both"/>
        <w:rPr>
          <w:rFonts w:ascii="Times New Roman" w:eastAsia="Times New Roman" w:hAnsi="Times New Roman" w:cs="Times New Roman"/>
          <w:sz w:val="28"/>
          <w:szCs w:val="20"/>
          <w:lang w:eastAsia="ru-RU"/>
        </w:rPr>
      </w:pPr>
      <w:r w:rsidRPr="00D61927">
        <w:rPr>
          <w:rFonts w:ascii="Times New Roman" w:eastAsia="Times New Roman" w:hAnsi="Times New Roman" w:cs="Times New Roman"/>
          <w:sz w:val="28"/>
          <w:szCs w:val="20"/>
          <w:lang w:eastAsia="ru-RU"/>
        </w:rPr>
        <w:t>Одним из производственных показателей характеризующих экономическую безопасность предприятия является возрастная структура основных производс</w:t>
      </w:r>
      <w:r w:rsidR="00AB3252">
        <w:rPr>
          <w:rFonts w:ascii="Times New Roman" w:eastAsia="Times New Roman" w:hAnsi="Times New Roman" w:cs="Times New Roman"/>
          <w:sz w:val="28"/>
          <w:szCs w:val="20"/>
          <w:lang w:eastAsia="ru-RU"/>
        </w:rPr>
        <w:t>твенных фондов  (см. таблицу 2.8</w:t>
      </w:r>
      <w:r w:rsidRPr="00D61927">
        <w:rPr>
          <w:rFonts w:ascii="Times New Roman" w:eastAsia="Times New Roman" w:hAnsi="Times New Roman" w:cs="Times New Roman"/>
          <w:sz w:val="28"/>
          <w:szCs w:val="20"/>
          <w:lang w:eastAsia="ru-RU"/>
        </w:rPr>
        <w:t>.).</w:t>
      </w:r>
    </w:p>
    <w:p w:rsidR="00D61927" w:rsidRPr="00D61927" w:rsidRDefault="00AB3252" w:rsidP="00D61927">
      <w:pPr>
        <w:spacing w:after="0" w:line="360" w:lineRule="auto"/>
        <w:ind w:right="2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Таблице 2.8</w:t>
      </w:r>
      <w:r w:rsidR="00D61927" w:rsidRPr="00D61927">
        <w:rPr>
          <w:rFonts w:ascii="Times New Roman" w:eastAsia="Times New Roman" w:hAnsi="Times New Roman" w:cs="Times New Roman"/>
          <w:sz w:val="28"/>
          <w:szCs w:val="20"/>
          <w:lang w:eastAsia="ru-RU"/>
        </w:rPr>
        <w:t>. - Возрастная структура основных производственных фондов ПАО «Кузнецов»</w:t>
      </w:r>
    </w:p>
    <w:tbl>
      <w:tblPr>
        <w:tblStyle w:val="a9"/>
        <w:tblW w:w="0" w:type="auto"/>
        <w:tblLayout w:type="fixed"/>
        <w:tblLook w:val="04A0" w:firstRow="1" w:lastRow="0" w:firstColumn="1" w:lastColumn="0" w:noHBand="0" w:noVBand="1"/>
      </w:tblPr>
      <w:tblGrid>
        <w:gridCol w:w="1951"/>
        <w:gridCol w:w="992"/>
        <w:gridCol w:w="1003"/>
        <w:gridCol w:w="982"/>
        <w:gridCol w:w="994"/>
        <w:gridCol w:w="1111"/>
        <w:gridCol w:w="1013"/>
        <w:gridCol w:w="1525"/>
      </w:tblGrid>
      <w:tr w:rsidR="00D61927" w:rsidRPr="00D61927" w:rsidTr="00CC152B">
        <w:trPr>
          <w:trHeight w:val="270"/>
        </w:trPr>
        <w:tc>
          <w:tcPr>
            <w:tcW w:w="1951" w:type="dxa"/>
            <w:vMerge w:val="restart"/>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Показатель</w:t>
            </w:r>
          </w:p>
        </w:tc>
        <w:tc>
          <w:tcPr>
            <w:tcW w:w="1995" w:type="dxa"/>
            <w:gridSpan w:val="2"/>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2012 год</w:t>
            </w:r>
          </w:p>
        </w:tc>
        <w:tc>
          <w:tcPr>
            <w:tcW w:w="1976" w:type="dxa"/>
            <w:gridSpan w:val="2"/>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2015 год</w:t>
            </w:r>
          </w:p>
        </w:tc>
        <w:tc>
          <w:tcPr>
            <w:tcW w:w="2124" w:type="dxa"/>
            <w:gridSpan w:val="2"/>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2016 год</w:t>
            </w:r>
          </w:p>
        </w:tc>
        <w:tc>
          <w:tcPr>
            <w:tcW w:w="1525" w:type="dxa"/>
            <w:vMerge w:val="restart"/>
          </w:tcPr>
          <w:p w:rsidR="00D61927" w:rsidRPr="00D61927" w:rsidRDefault="00D61927" w:rsidP="00D61927">
            <w:pPr>
              <w:ind w:right="20"/>
              <w:jc w:val="center"/>
              <w:rPr>
                <w:rFonts w:ascii="Times New Roman" w:eastAsia="Times New Roman" w:hAnsi="Times New Roman" w:cs="Times New Roman"/>
                <w:sz w:val="28"/>
                <w:szCs w:val="24"/>
                <w:lang w:eastAsia="ru-RU"/>
              </w:rPr>
            </w:pPr>
            <w:proofErr w:type="spellStart"/>
            <w:proofErr w:type="gramStart"/>
            <w:r w:rsidRPr="00D61927">
              <w:rPr>
                <w:rFonts w:ascii="Times New Roman" w:eastAsia="Times New Roman" w:hAnsi="Times New Roman" w:cs="Times New Roman"/>
                <w:sz w:val="28"/>
                <w:szCs w:val="24"/>
                <w:lang w:eastAsia="ru-RU"/>
              </w:rPr>
              <w:t>Отклоне-ние</w:t>
            </w:r>
            <w:proofErr w:type="spellEnd"/>
            <w:proofErr w:type="gramEnd"/>
            <w:r w:rsidRPr="00D61927">
              <w:rPr>
                <w:rFonts w:ascii="Times New Roman" w:eastAsia="Times New Roman" w:hAnsi="Times New Roman" w:cs="Times New Roman"/>
                <w:sz w:val="28"/>
                <w:szCs w:val="24"/>
                <w:lang w:eastAsia="ru-RU"/>
              </w:rPr>
              <w:t xml:space="preserve"> 2016 год от 2017 (;-)</w:t>
            </w:r>
          </w:p>
        </w:tc>
      </w:tr>
      <w:tr w:rsidR="00D61927" w:rsidRPr="00D61927" w:rsidTr="00CC152B">
        <w:trPr>
          <w:trHeight w:val="210"/>
        </w:trPr>
        <w:tc>
          <w:tcPr>
            <w:tcW w:w="1951" w:type="dxa"/>
            <w:vMerge/>
          </w:tcPr>
          <w:p w:rsidR="00D61927" w:rsidRPr="00D61927" w:rsidRDefault="00D61927" w:rsidP="00D61927">
            <w:pPr>
              <w:ind w:right="20"/>
              <w:jc w:val="center"/>
              <w:rPr>
                <w:rFonts w:ascii="Times New Roman" w:eastAsia="Times New Roman" w:hAnsi="Times New Roman" w:cs="Times New Roman"/>
                <w:sz w:val="28"/>
                <w:szCs w:val="24"/>
                <w:lang w:eastAsia="ru-RU"/>
              </w:rPr>
            </w:pPr>
          </w:p>
        </w:tc>
        <w:tc>
          <w:tcPr>
            <w:tcW w:w="992"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 xml:space="preserve">Сумма, тыс. </w:t>
            </w:r>
            <w:proofErr w:type="gramStart"/>
            <w:r w:rsidRPr="00D61927">
              <w:rPr>
                <w:rFonts w:ascii="Times New Roman" w:eastAsia="Times New Roman" w:hAnsi="Times New Roman" w:cs="Times New Roman"/>
                <w:sz w:val="28"/>
                <w:szCs w:val="24"/>
                <w:lang w:eastAsia="ru-RU"/>
              </w:rPr>
              <w:t>р</w:t>
            </w:r>
            <w:proofErr w:type="gramEnd"/>
          </w:p>
        </w:tc>
        <w:tc>
          <w:tcPr>
            <w:tcW w:w="1003"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Уд. Вес, %</w:t>
            </w:r>
          </w:p>
        </w:tc>
        <w:tc>
          <w:tcPr>
            <w:tcW w:w="982"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 xml:space="preserve">Сумма, тыс. </w:t>
            </w:r>
            <w:proofErr w:type="gramStart"/>
            <w:r w:rsidRPr="00D61927">
              <w:rPr>
                <w:rFonts w:ascii="Times New Roman" w:eastAsia="Times New Roman" w:hAnsi="Times New Roman" w:cs="Times New Roman"/>
                <w:sz w:val="28"/>
                <w:szCs w:val="24"/>
                <w:lang w:eastAsia="ru-RU"/>
              </w:rPr>
              <w:t>р</w:t>
            </w:r>
            <w:proofErr w:type="gramEnd"/>
          </w:p>
        </w:tc>
        <w:tc>
          <w:tcPr>
            <w:tcW w:w="994"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Уд. Вес, %</w:t>
            </w:r>
          </w:p>
        </w:tc>
        <w:tc>
          <w:tcPr>
            <w:tcW w:w="1111"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 xml:space="preserve">Сумма, тыс. </w:t>
            </w:r>
            <w:proofErr w:type="gramStart"/>
            <w:r w:rsidRPr="00D61927">
              <w:rPr>
                <w:rFonts w:ascii="Times New Roman" w:eastAsia="Times New Roman" w:hAnsi="Times New Roman" w:cs="Times New Roman"/>
                <w:sz w:val="28"/>
                <w:szCs w:val="24"/>
                <w:lang w:eastAsia="ru-RU"/>
              </w:rPr>
              <w:t>р</w:t>
            </w:r>
            <w:proofErr w:type="gramEnd"/>
          </w:p>
        </w:tc>
        <w:tc>
          <w:tcPr>
            <w:tcW w:w="1013"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Уд. Вес, %</w:t>
            </w:r>
          </w:p>
        </w:tc>
        <w:tc>
          <w:tcPr>
            <w:tcW w:w="1525" w:type="dxa"/>
            <w:vMerge/>
          </w:tcPr>
          <w:p w:rsidR="00D61927" w:rsidRPr="00D61927" w:rsidRDefault="00D61927" w:rsidP="00D61927">
            <w:pPr>
              <w:ind w:right="20"/>
              <w:jc w:val="center"/>
              <w:rPr>
                <w:rFonts w:ascii="Times New Roman" w:eastAsia="Times New Roman" w:hAnsi="Times New Roman" w:cs="Times New Roman"/>
                <w:sz w:val="28"/>
                <w:szCs w:val="24"/>
                <w:lang w:eastAsia="ru-RU"/>
              </w:rPr>
            </w:pPr>
          </w:p>
        </w:tc>
      </w:tr>
      <w:tr w:rsidR="00D61927" w:rsidRPr="00D61927" w:rsidTr="00CC152B">
        <w:tc>
          <w:tcPr>
            <w:tcW w:w="1951" w:type="dxa"/>
          </w:tcPr>
          <w:p w:rsidR="00D61927" w:rsidRPr="00D61927" w:rsidRDefault="00D61927" w:rsidP="00D61927">
            <w:pPr>
              <w:ind w:right="20"/>
              <w:jc w:val="both"/>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 xml:space="preserve">Все оборудование, тыс. </w:t>
            </w:r>
            <w:proofErr w:type="spellStart"/>
            <w:r w:rsidRPr="00D61927">
              <w:rPr>
                <w:rFonts w:ascii="Times New Roman" w:eastAsia="Times New Roman" w:hAnsi="Times New Roman" w:cs="Times New Roman"/>
                <w:sz w:val="28"/>
                <w:szCs w:val="24"/>
                <w:lang w:eastAsia="ru-RU"/>
              </w:rPr>
              <w:t>руб</w:t>
            </w:r>
            <w:proofErr w:type="spellEnd"/>
          </w:p>
        </w:tc>
        <w:tc>
          <w:tcPr>
            <w:tcW w:w="992"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64769</w:t>
            </w:r>
          </w:p>
        </w:tc>
        <w:tc>
          <w:tcPr>
            <w:tcW w:w="1003"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100</w:t>
            </w:r>
          </w:p>
        </w:tc>
        <w:tc>
          <w:tcPr>
            <w:tcW w:w="982"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58435</w:t>
            </w:r>
          </w:p>
        </w:tc>
        <w:tc>
          <w:tcPr>
            <w:tcW w:w="994"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100</w:t>
            </w:r>
          </w:p>
        </w:tc>
        <w:tc>
          <w:tcPr>
            <w:tcW w:w="1111"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89980</w:t>
            </w:r>
          </w:p>
        </w:tc>
        <w:tc>
          <w:tcPr>
            <w:tcW w:w="1013"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100</w:t>
            </w:r>
          </w:p>
        </w:tc>
        <w:tc>
          <w:tcPr>
            <w:tcW w:w="1525"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25211</w:t>
            </w:r>
          </w:p>
        </w:tc>
      </w:tr>
      <w:tr w:rsidR="00D61927" w:rsidRPr="00D61927" w:rsidTr="00CC152B">
        <w:tc>
          <w:tcPr>
            <w:tcW w:w="1951" w:type="dxa"/>
          </w:tcPr>
          <w:p w:rsidR="00D61927" w:rsidRPr="00D61927" w:rsidRDefault="00D61927" w:rsidP="00D61927">
            <w:pPr>
              <w:ind w:right="20"/>
              <w:jc w:val="both"/>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Из него в возрасте, лет</w:t>
            </w:r>
          </w:p>
          <w:p w:rsidR="00D61927" w:rsidRPr="00D61927" w:rsidRDefault="00D61927" w:rsidP="00D61927">
            <w:pPr>
              <w:ind w:right="20"/>
              <w:jc w:val="both"/>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До 5</w:t>
            </w:r>
          </w:p>
        </w:tc>
        <w:tc>
          <w:tcPr>
            <w:tcW w:w="992"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2578</w:t>
            </w:r>
          </w:p>
        </w:tc>
        <w:tc>
          <w:tcPr>
            <w:tcW w:w="1003"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3,98</w:t>
            </w:r>
          </w:p>
        </w:tc>
        <w:tc>
          <w:tcPr>
            <w:tcW w:w="982"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2519</w:t>
            </w:r>
          </w:p>
        </w:tc>
        <w:tc>
          <w:tcPr>
            <w:tcW w:w="994"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4,31</w:t>
            </w:r>
          </w:p>
        </w:tc>
        <w:tc>
          <w:tcPr>
            <w:tcW w:w="1111"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4607</w:t>
            </w:r>
          </w:p>
        </w:tc>
        <w:tc>
          <w:tcPr>
            <w:tcW w:w="1013"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5,12</w:t>
            </w:r>
          </w:p>
        </w:tc>
        <w:tc>
          <w:tcPr>
            <w:tcW w:w="1525"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2029,17</w:t>
            </w:r>
          </w:p>
        </w:tc>
      </w:tr>
      <w:tr w:rsidR="00D61927" w:rsidRPr="00D61927" w:rsidTr="00CC152B">
        <w:trPr>
          <w:trHeight w:val="201"/>
        </w:trPr>
        <w:tc>
          <w:tcPr>
            <w:tcW w:w="1951" w:type="dxa"/>
          </w:tcPr>
          <w:p w:rsidR="00D61927" w:rsidRPr="00D61927" w:rsidRDefault="00D61927" w:rsidP="00D61927">
            <w:pPr>
              <w:ind w:right="20"/>
              <w:jc w:val="both"/>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6-10</w:t>
            </w:r>
          </w:p>
        </w:tc>
        <w:tc>
          <w:tcPr>
            <w:tcW w:w="992"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6250</w:t>
            </w:r>
          </w:p>
        </w:tc>
        <w:tc>
          <w:tcPr>
            <w:tcW w:w="1003"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9,65</w:t>
            </w:r>
          </w:p>
        </w:tc>
        <w:tc>
          <w:tcPr>
            <w:tcW w:w="982"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6071</w:t>
            </w:r>
          </w:p>
        </w:tc>
        <w:tc>
          <w:tcPr>
            <w:tcW w:w="994"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10,39</w:t>
            </w:r>
          </w:p>
        </w:tc>
        <w:tc>
          <w:tcPr>
            <w:tcW w:w="1111"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11283</w:t>
            </w:r>
          </w:p>
        </w:tc>
        <w:tc>
          <w:tcPr>
            <w:tcW w:w="1013"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12,54</w:t>
            </w:r>
          </w:p>
        </w:tc>
        <w:tc>
          <w:tcPr>
            <w:tcW w:w="1525"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5033,28</w:t>
            </w:r>
          </w:p>
        </w:tc>
      </w:tr>
      <w:tr w:rsidR="00D61927" w:rsidRPr="00D61927" w:rsidTr="00CC152B">
        <w:trPr>
          <w:trHeight w:val="268"/>
        </w:trPr>
        <w:tc>
          <w:tcPr>
            <w:tcW w:w="1951" w:type="dxa"/>
          </w:tcPr>
          <w:p w:rsidR="00D61927" w:rsidRPr="00D61927" w:rsidRDefault="00D61927" w:rsidP="00D61927">
            <w:pPr>
              <w:ind w:right="20"/>
              <w:jc w:val="both"/>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11-15</w:t>
            </w:r>
          </w:p>
        </w:tc>
        <w:tc>
          <w:tcPr>
            <w:tcW w:w="992"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21520</w:t>
            </w:r>
          </w:p>
        </w:tc>
        <w:tc>
          <w:tcPr>
            <w:tcW w:w="1003"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33,21</w:t>
            </w:r>
          </w:p>
        </w:tc>
        <w:tc>
          <w:tcPr>
            <w:tcW w:w="982"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18845</w:t>
            </w:r>
          </w:p>
        </w:tc>
        <w:tc>
          <w:tcPr>
            <w:tcW w:w="994"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32,25</w:t>
            </w:r>
          </w:p>
        </w:tc>
        <w:tc>
          <w:tcPr>
            <w:tcW w:w="1111"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31124</w:t>
            </w:r>
          </w:p>
        </w:tc>
        <w:tc>
          <w:tcPr>
            <w:tcW w:w="1013"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34,59</w:t>
            </w:r>
          </w:p>
        </w:tc>
        <w:tc>
          <w:tcPr>
            <w:tcW w:w="1525"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9614,3</w:t>
            </w:r>
          </w:p>
        </w:tc>
      </w:tr>
      <w:tr w:rsidR="00D61927" w:rsidRPr="00D61927" w:rsidTr="00CC152B">
        <w:trPr>
          <w:trHeight w:val="552"/>
        </w:trPr>
        <w:tc>
          <w:tcPr>
            <w:tcW w:w="1951" w:type="dxa"/>
          </w:tcPr>
          <w:p w:rsidR="00D61927" w:rsidRPr="00D61927" w:rsidRDefault="00D61927" w:rsidP="00D61927">
            <w:pPr>
              <w:ind w:right="20"/>
              <w:jc w:val="both"/>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16-20</w:t>
            </w:r>
          </w:p>
        </w:tc>
        <w:tc>
          <w:tcPr>
            <w:tcW w:w="992"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28596</w:t>
            </w:r>
          </w:p>
        </w:tc>
        <w:tc>
          <w:tcPr>
            <w:tcW w:w="1003"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44,15</w:t>
            </w:r>
          </w:p>
        </w:tc>
        <w:tc>
          <w:tcPr>
            <w:tcW w:w="982"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25197</w:t>
            </w:r>
          </w:p>
        </w:tc>
        <w:tc>
          <w:tcPr>
            <w:tcW w:w="994"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43,12</w:t>
            </w:r>
          </w:p>
        </w:tc>
        <w:tc>
          <w:tcPr>
            <w:tcW w:w="1111"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37981</w:t>
            </w:r>
          </w:p>
        </w:tc>
        <w:tc>
          <w:tcPr>
            <w:tcW w:w="1013"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42,21</w:t>
            </w:r>
          </w:p>
        </w:tc>
        <w:tc>
          <w:tcPr>
            <w:tcW w:w="1525"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9385,04</w:t>
            </w:r>
          </w:p>
        </w:tc>
      </w:tr>
      <w:tr w:rsidR="00D61927" w:rsidRPr="00D61927" w:rsidTr="00CC152B">
        <w:trPr>
          <w:trHeight w:val="397"/>
        </w:trPr>
        <w:tc>
          <w:tcPr>
            <w:tcW w:w="1951" w:type="dxa"/>
          </w:tcPr>
          <w:p w:rsidR="00D61927" w:rsidRPr="00D61927" w:rsidRDefault="00D61927" w:rsidP="00D61927">
            <w:pPr>
              <w:ind w:right="20"/>
              <w:jc w:val="both"/>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Более 20</w:t>
            </w:r>
          </w:p>
        </w:tc>
        <w:tc>
          <w:tcPr>
            <w:tcW w:w="992"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5836</w:t>
            </w:r>
          </w:p>
        </w:tc>
        <w:tc>
          <w:tcPr>
            <w:tcW w:w="1003"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9,01</w:t>
            </w:r>
          </w:p>
        </w:tc>
        <w:tc>
          <w:tcPr>
            <w:tcW w:w="982"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5803</w:t>
            </w:r>
          </w:p>
        </w:tc>
        <w:tc>
          <w:tcPr>
            <w:tcW w:w="994"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9,93</w:t>
            </w:r>
          </w:p>
        </w:tc>
        <w:tc>
          <w:tcPr>
            <w:tcW w:w="1111"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4985</w:t>
            </w:r>
          </w:p>
        </w:tc>
        <w:tc>
          <w:tcPr>
            <w:tcW w:w="1013"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5,54</w:t>
            </w:r>
          </w:p>
        </w:tc>
        <w:tc>
          <w:tcPr>
            <w:tcW w:w="1525" w:type="dxa"/>
          </w:tcPr>
          <w:p w:rsidR="00D61927" w:rsidRPr="00D61927" w:rsidRDefault="00D61927" w:rsidP="00D61927">
            <w:pPr>
              <w:ind w:right="20"/>
              <w:jc w:val="center"/>
              <w:rPr>
                <w:rFonts w:ascii="Times New Roman" w:eastAsia="Times New Roman" w:hAnsi="Times New Roman" w:cs="Times New Roman"/>
                <w:sz w:val="28"/>
                <w:szCs w:val="24"/>
                <w:lang w:eastAsia="ru-RU"/>
              </w:rPr>
            </w:pPr>
            <w:r w:rsidRPr="00D61927">
              <w:rPr>
                <w:rFonts w:ascii="Times New Roman" w:eastAsia="Times New Roman" w:hAnsi="Times New Roman" w:cs="Times New Roman"/>
                <w:sz w:val="28"/>
                <w:szCs w:val="24"/>
                <w:lang w:eastAsia="ru-RU"/>
              </w:rPr>
              <w:t>-850,79</w:t>
            </w:r>
          </w:p>
        </w:tc>
      </w:tr>
    </w:tbl>
    <w:p w:rsidR="00D61927" w:rsidRPr="00D61927" w:rsidRDefault="00D61927" w:rsidP="00D61927">
      <w:pPr>
        <w:spacing w:after="0" w:line="360" w:lineRule="auto"/>
        <w:ind w:right="20" w:firstLine="709"/>
        <w:jc w:val="both"/>
        <w:rPr>
          <w:rFonts w:ascii="Times New Roman" w:eastAsia="Times New Roman" w:hAnsi="Times New Roman" w:cs="Times New Roman"/>
          <w:sz w:val="28"/>
          <w:szCs w:val="20"/>
          <w:lang w:eastAsia="ru-RU"/>
        </w:rPr>
      </w:pPr>
    </w:p>
    <w:p w:rsidR="00D61927" w:rsidRPr="00D61927" w:rsidRDefault="00D61927" w:rsidP="00D61927">
      <w:pPr>
        <w:spacing w:after="0" w:line="360" w:lineRule="auto"/>
        <w:ind w:right="20" w:firstLine="709"/>
        <w:jc w:val="both"/>
        <w:rPr>
          <w:rFonts w:ascii="Times New Roman" w:eastAsia="Times New Roman" w:hAnsi="Times New Roman" w:cs="Times New Roman"/>
          <w:sz w:val="28"/>
          <w:szCs w:val="20"/>
          <w:lang w:eastAsia="ru-RU"/>
        </w:rPr>
      </w:pPr>
      <w:r w:rsidRPr="00D61927">
        <w:rPr>
          <w:rFonts w:ascii="Times New Roman" w:eastAsia="Times New Roman" w:hAnsi="Times New Roman" w:cs="Times New Roman"/>
          <w:sz w:val="28"/>
          <w:szCs w:val="20"/>
          <w:lang w:eastAsia="ru-RU"/>
        </w:rPr>
        <w:t>В анализируемом периоде наблюдалась устойчивая и позитивная динамика сокращения возрастной структуры основных производственных фондов. Доля основных производственных фондов в возрасте до 5 лет возросла за анализируемый период на 1,14 %, а доля основных производственных фондов в возрасте более 20 лет сократилась на 3,47 % .</w:t>
      </w:r>
    </w:p>
    <w:p w:rsidR="00D61927" w:rsidRPr="00D61927" w:rsidRDefault="00AB3252" w:rsidP="00D61927">
      <w:pPr>
        <w:spacing w:after="0" w:line="360" w:lineRule="auto"/>
        <w:ind w:right="2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 таблице 2.9</w:t>
      </w:r>
      <w:r w:rsidR="00D61927" w:rsidRPr="00D61927">
        <w:rPr>
          <w:rFonts w:ascii="Times New Roman" w:eastAsia="Times New Roman" w:hAnsi="Times New Roman" w:cs="Times New Roman"/>
          <w:sz w:val="28"/>
          <w:szCs w:val="20"/>
          <w:lang w:eastAsia="ru-RU"/>
        </w:rPr>
        <w:t>. рассчитаем финансовые показатели индикативного подхода определения экономической безопасности ПАО «Кузнецов».</w:t>
      </w:r>
    </w:p>
    <w:p w:rsidR="00D61927" w:rsidRPr="00D61927" w:rsidRDefault="00AB3252" w:rsidP="00D61927">
      <w:pPr>
        <w:spacing w:after="0" w:line="360" w:lineRule="auto"/>
        <w:ind w:right="2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Таблице 2.9</w:t>
      </w:r>
      <w:r w:rsidR="00D61927" w:rsidRPr="00D61927">
        <w:rPr>
          <w:rFonts w:ascii="Times New Roman" w:eastAsia="Times New Roman" w:hAnsi="Times New Roman" w:cs="Times New Roman"/>
          <w:sz w:val="28"/>
          <w:szCs w:val="20"/>
          <w:lang w:eastAsia="ru-RU"/>
        </w:rPr>
        <w:t>. - Финансовые показатели ПАО «Кузнецов»</w:t>
      </w:r>
    </w:p>
    <w:tbl>
      <w:tblPr>
        <w:tblW w:w="9796" w:type="dxa"/>
        <w:tblInd w:w="93" w:type="dxa"/>
        <w:tblLook w:val="04A0" w:firstRow="1" w:lastRow="0" w:firstColumn="1" w:lastColumn="0" w:noHBand="0" w:noVBand="1"/>
      </w:tblPr>
      <w:tblGrid>
        <w:gridCol w:w="3900"/>
        <w:gridCol w:w="1560"/>
        <w:gridCol w:w="1440"/>
        <w:gridCol w:w="1480"/>
        <w:gridCol w:w="1416"/>
      </w:tblGrid>
      <w:tr w:rsidR="00D61927" w:rsidRPr="00D61927" w:rsidTr="00CC152B">
        <w:trPr>
          <w:trHeight w:val="825"/>
        </w:trPr>
        <w:tc>
          <w:tcPr>
            <w:tcW w:w="3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Показатель</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2014 год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2015 год</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2016 год</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lang w:eastAsia="ru-RU"/>
              </w:rPr>
            </w:pPr>
            <w:r w:rsidRPr="00D61927">
              <w:rPr>
                <w:rFonts w:ascii="Times New Roman" w:eastAsia="Times New Roman" w:hAnsi="Times New Roman" w:cs="Times New Roman"/>
                <w:color w:val="000000"/>
                <w:lang w:eastAsia="ru-RU"/>
              </w:rPr>
              <w:t>Отклонение 2016 год от 2017 (;-)</w:t>
            </w:r>
          </w:p>
        </w:tc>
      </w:tr>
      <w:tr w:rsidR="00D61927" w:rsidRPr="00D61927" w:rsidTr="00CC152B">
        <w:trPr>
          <w:trHeight w:val="750"/>
        </w:trPr>
        <w:tc>
          <w:tcPr>
            <w:tcW w:w="3900" w:type="dxa"/>
            <w:tcBorders>
              <w:top w:val="nil"/>
              <w:left w:val="single" w:sz="4" w:space="0" w:color="auto"/>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both"/>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Уровень рентабельности производства</w:t>
            </w:r>
          </w:p>
        </w:tc>
        <w:tc>
          <w:tcPr>
            <w:tcW w:w="1560" w:type="dxa"/>
            <w:tcBorders>
              <w:top w:val="nil"/>
              <w:left w:val="nil"/>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sz w:val="24"/>
                <w:szCs w:val="24"/>
                <w:lang w:eastAsia="ru-RU"/>
              </w:rPr>
            </w:pPr>
            <w:r w:rsidRPr="00D61927">
              <w:rPr>
                <w:rFonts w:ascii="Times New Roman" w:eastAsia="Times New Roman" w:hAnsi="Times New Roman" w:cs="Times New Roman"/>
                <w:color w:val="000000"/>
                <w:sz w:val="24"/>
                <w:szCs w:val="24"/>
                <w:lang w:eastAsia="ru-RU"/>
              </w:rPr>
              <w:t>0,017</w:t>
            </w:r>
          </w:p>
        </w:tc>
        <w:tc>
          <w:tcPr>
            <w:tcW w:w="1440" w:type="dxa"/>
            <w:tcBorders>
              <w:top w:val="nil"/>
              <w:left w:val="nil"/>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sz w:val="24"/>
                <w:szCs w:val="24"/>
                <w:lang w:eastAsia="ru-RU"/>
              </w:rPr>
            </w:pPr>
            <w:r w:rsidRPr="00D61927">
              <w:rPr>
                <w:rFonts w:ascii="Times New Roman" w:eastAsia="Times New Roman" w:hAnsi="Times New Roman" w:cs="Times New Roman"/>
                <w:color w:val="000000"/>
                <w:sz w:val="24"/>
                <w:szCs w:val="24"/>
                <w:lang w:eastAsia="ru-RU"/>
              </w:rPr>
              <w:t>0,062</w:t>
            </w:r>
          </w:p>
        </w:tc>
        <w:tc>
          <w:tcPr>
            <w:tcW w:w="1480" w:type="dxa"/>
            <w:tcBorders>
              <w:top w:val="nil"/>
              <w:left w:val="nil"/>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sz w:val="24"/>
                <w:szCs w:val="24"/>
                <w:lang w:eastAsia="ru-RU"/>
              </w:rPr>
            </w:pPr>
            <w:r w:rsidRPr="00D61927">
              <w:rPr>
                <w:rFonts w:ascii="Times New Roman" w:eastAsia="Times New Roman" w:hAnsi="Times New Roman" w:cs="Times New Roman"/>
                <w:color w:val="000000"/>
                <w:sz w:val="24"/>
                <w:szCs w:val="24"/>
                <w:lang w:eastAsia="ru-RU"/>
              </w:rPr>
              <w:t>-0,010</w:t>
            </w:r>
          </w:p>
        </w:tc>
        <w:tc>
          <w:tcPr>
            <w:tcW w:w="1416" w:type="dxa"/>
            <w:tcBorders>
              <w:top w:val="nil"/>
              <w:left w:val="nil"/>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sz w:val="24"/>
                <w:szCs w:val="24"/>
                <w:lang w:eastAsia="ru-RU"/>
              </w:rPr>
            </w:pPr>
            <w:r w:rsidRPr="00D61927">
              <w:rPr>
                <w:rFonts w:ascii="Times New Roman" w:eastAsia="Times New Roman" w:hAnsi="Times New Roman" w:cs="Times New Roman"/>
                <w:color w:val="000000"/>
                <w:sz w:val="24"/>
                <w:szCs w:val="24"/>
                <w:lang w:eastAsia="ru-RU"/>
              </w:rPr>
              <w:t>-0,028</w:t>
            </w:r>
          </w:p>
        </w:tc>
      </w:tr>
      <w:tr w:rsidR="00D61927" w:rsidRPr="00D61927" w:rsidTr="00CC152B">
        <w:trPr>
          <w:trHeight w:val="375"/>
        </w:trPr>
        <w:tc>
          <w:tcPr>
            <w:tcW w:w="3900" w:type="dxa"/>
            <w:tcBorders>
              <w:top w:val="nil"/>
              <w:left w:val="single" w:sz="4" w:space="0" w:color="auto"/>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both"/>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Фондоотдача производства</w:t>
            </w:r>
          </w:p>
        </w:tc>
        <w:tc>
          <w:tcPr>
            <w:tcW w:w="1560" w:type="dxa"/>
            <w:tcBorders>
              <w:top w:val="nil"/>
              <w:left w:val="nil"/>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1,617</w:t>
            </w:r>
          </w:p>
        </w:tc>
        <w:tc>
          <w:tcPr>
            <w:tcW w:w="1440" w:type="dxa"/>
            <w:tcBorders>
              <w:top w:val="nil"/>
              <w:left w:val="nil"/>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1,423</w:t>
            </w:r>
          </w:p>
        </w:tc>
        <w:tc>
          <w:tcPr>
            <w:tcW w:w="1480" w:type="dxa"/>
            <w:tcBorders>
              <w:top w:val="nil"/>
              <w:left w:val="nil"/>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1,220</w:t>
            </w:r>
          </w:p>
        </w:tc>
        <w:tc>
          <w:tcPr>
            <w:tcW w:w="1416" w:type="dxa"/>
            <w:tcBorders>
              <w:top w:val="nil"/>
              <w:left w:val="nil"/>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sz w:val="24"/>
                <w:szCs w:val="24"/>
                <w:lang w:eastAsia="ru-RU"/>
              </w:rPr>
            </w:pPr>
            <w:r w:rsidRPr="00D61927">
              <w:rPr>
                <w:rFonts w:ascii="Times New Roman" w:eastAsia="Times New Roman" w:hAnsi="Times New Roman" w:cs="Times New Roman"/>
                <w:color w:val="000000"/>
                <w:sz w:val="24"/>
                <w:szCs w:val="24"/>
                <w:lang w:eastAsia="ru-RU"/>
              </w:rPr>
              <w:t>-0,397</w:t>
            </w:r>
          </w:p>
        </w:tc>
      </w:tr>
      <w:tr w:rsidR="00D61927" w:rsidRPr="00D61927" w:rsidTr="00CC152B">
        <w:trPr>
          <w:trHeight w:val="750"/>
        </w:trPr>
        <w:tc>
          <w:tcPr>
            <w:tcW w:w="3900" w:type="dxa"/>
            <w:tcBorders>
              <w:top w:val="nil"/>
              <w:left w:val="single" w:sz="4" w:space="0" w:color="auto"/>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both"/>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Просроченная дебиторская задолженность</w:t>
            </w:r>
          </w:p>
        </w:tc>
        <w:tc>
          <w:tcPr>
            <w:tcW w:w="1560" w:type="dxa"/>
            <w:tcBorders>
              <w:top w:val="nil"/>
              <w:left w:val="nil"/>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17295,24</w:t>
            </w:r>
          </w:p>
        </w:tc>
        <w:tc>
          <w:tcPr>
            <w:tcW w:w="1440" w:type="dxa"/>
            <w:tcBorders>
              <w:top w:val="nil"/>
              <w:left w:val="nil"/>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16965,04</w:t>
            </w:r>
          </w:p>
        </w:tc>
        <w:tc>
          <w:tcPr>
            <w:tcW w:w="1480" w:type="dxa"/>
            <w:tcBorders>
              <w:top w:val="nil"/>
              <w:left w:val="nil"/>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24779,78</w:t>
            </w:r>
          </w:p>
        </w:tc>
        <w:tc>
          <w:tcPr>
            <w:tcW w:w="1416" w:type="dxa"/>
            <w:tcBorders>
              <w:top w:val="nil"/>
              <w:left w:val="nil"/>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sz w:val="24"/>
                <w:szCs w:val="24"/>
                <w:lang w:eastAsia="ru-RU"/>
              </w:rPr>
            </w:pPr>
            <w:r w:rsidRPr="00D61927">
              <w:rPr>
                <w:rFonts w:ascii="Times New Roman" w:eastAsia="Times New Roman" w:hAnsi="Times New Roman" w:cs="Times New Roman"/>
                <w:color w:val="000000"/>
                <w:sz w:val="24"/>
                <w:szCs w:val="24"/>
                <w:lang w:eastAsia="ru-RU"/>
              </w:rPr>
              <w:t>7484,55</w:t>
            </w:r>
          </w:p>
        </w:tc>
      </w:tr>
      <w:tr w:rsidR="00D61927" w:rsidRPr="00D61927" w:rsidTr="00CC152B">
        <w:trPr>
          <w:trHeight w:val="1125"/>
        </w:trPr>
        <w:tc>
          <w:tcPr>
            <w:tcW w:w="3900" w:type="dxa"/>
            <w:tcBorders>
              <w:top w:val="nil"/>
              <w:left w:val="single" w:sz="4" w:space="0" w:color="auto"/>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both"/>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Обеспеченность собственными источниками финансирования оборотных средств</w:t>
            </w:r>
          </w:p>
        </w:tc>
        <w:tc>
          <w:tcPr>
            <w:tcW w:w="1560" w:type="dxa"/>
            <w:tcBorders>
              <w:top w:val="nil"/>
              <w:left w:val="nil"/>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-0,507</w:t>
            </w:r>
          </w:p>
        </w:tc>
        <w:tc>
          <w:tcPr>
            <w:tcW w:w="1440" w:type="dxa"/>
            <w:tcBorders>
              <w:top w:val="nil"/>
              <w:left w:val="nil"/>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-0,244</w:t>
            </w:r>
          </w:p>
        </w:tc>
        <w:tc>
          <w:tcPr>
            <w:tcW w:w="1480" w:type="dxa"/>
            <w:tcBorders>
              <w:top w:val="nil"/>
              <w:left w:val="nil"/>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-0,289</w:t>
            </w:r>
          </w:p>
        </w:tc>
        <w:tc>
          <w:tcPr>
            <w:tcW w:w="1416" w:type="dxa"/>
            <w:tcBorders>
              <w:top w:val="nil"/>
              <w:left w:val="nil"/>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sz w:val="24"/>
                <w:szCs w:val="24"/>
                <w:lang w:eastAsia="ru-RU"/>
              </w:rPr>
            </w:pPr>
            <w:r w:rsidRPr="00D61927">
              <w:rPr>
                <w:rFonts w:ascii="Times New Roman" w:eastAsia="Times New Roman" w:hAnsi="Times New Roman" w:cs="Times New Roman"/>
                <w:color w:val="000000"/>
                <w:sz w:val="24"/>
                <w:szCs w:val="24"/>
                <w:lang w:eastAsia="ru-RU"/>
              </w:rPr>
              <w:t>0,218</w:t>
            </w:r>
          </w:p>
        </w:tc>
      </w:tr>
    </w:tbl>
    <w:p w:rsidR="00D61927" w:rsidRPr="00D61927" w:rsidRDefault="00D61927" w:rsidP="00D61927">
      <w:pPr>
        <w:spacing w:after="0" w:line="360" w:lineRule="auto"/>
        <w:ind w:right="20" w:firstLine="709"/>
        <w:jc w:val="both"/>
        <w:rPr>
          <w:rFonts w:ascii="Times New Roman" w:eastAsia="Times New Roman" w:hAnsi="Times New Roman" w:cs="Times New Roman"/>
          <w:sz w:val="28"/>
          <w:szCs w:val="20"/>
          <w:lang w:eastAsia="ru-RU"/>
        </w:rPr>
      </w:pPr>
    </w:p>
    <w:p w:rsidR="00D61927" w:rsidRPr="00D61927" w:rsidRDefault="00D61927" w:rsidP="00D61927">
      <w:pPr>
        <w:spacing w:after="0" w:line="360" w:lineRule="auto"/>
        <w:ind w:right="20" w:firstLine="709"/>
        <w:jc w:val="both"/>
        <w:rPr>
          <w:rFonts w:ascii="Times New Roman" w:eastAsia="Times New Roman" w:hAnsi="Times New Roman" w:cs="Times New Roman"/>
          <w:sz w:val="28"/>
          <w:szCs w:val="20"/>
          <w:lang w:eastAsia="ru-RU"/>
        </w:rPr>
      </w:pPr>
      <w:r w:rsidRPr="00D61927">
        <w:rPr>
          <w:rFonts w:ascii="Times New Roman" w:eastAsia="Times New Roman" w:hAnsi="Times New Roman" w:cs="Times New Roman"/>
          <w:sz w:val="28"/>
          <w:szCs w:val="20"/>
          <w:lang w:eastAsia="ru-RU"/>
        </w:rPr>
        <w:t xml:space="preserve">На 1 рубль производственных затрат предприятие в 2016 г. получило 0,010 р. убытка от продаж. За анализируемый период </w:t>
      </w:r>
      <w:proofErr w:type="spellStart"/>
      <w:r w:rsidRPr="00D61927">
        <w:rPr>
          <w:rFonts w:ascii="Times New Roman" w:eastAsia="Times New Roman" w:hAnsi="Times New Roman" w:cs="Times New Roman"/>
          <w:sz w:val="28"/>
          <w:szCs w:val="20"/>
          <w:lang w:eastAsia="ru-RU"/>
        </w:rPr>
        <w:t>фодоотдача</w:t>
      </w:r>
      <w:proofErr w:type="spellEnd"/>
      <w:r w:rsidRPr="00D61927">
        <w:rPr>
          <w:rFonts w:ascii="Times New Roman" w:eastAsia="Times New Roman" w:hAnsi="Times New Roman" w:cs="Times New Roman"/>
          <w:sz w:val="28"/>
          <w:szCs w:val="20"/>
          <w:lang w:eastAsia="ru-RU"/>
        </w:rPr>
        <w:t xml:space="preserve"> сократилась на 0,397, что свидетельствует о снижении эффективности использования основных фондов. Значение коэффициента обеспеченности собственными источниками финансирования имеет отрицательное значение, т.е. предприятие не обеспечивает оборотные средства за счёт собственных источников финансирования.</w:t>
      </w:r>
    </w:p>
    <w:p w:rsidR="00D61927" w:rsidRPr="00D61927" w:rsidRDefault="00AB3252" w:rsidP="00D61927">
      <w:pPr>
        <w:spacing w:after="0" w:line="360" w:lineRule="auto"/>
        <w:ind w:right="2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 таблице 2.10</w:t>
      </w:r>
      <w:r w:rsidR="00D61927" w:rsidRPr="00D61927">
        <w:rPr>
          <w:rFonts w:ascii="Times New Roman" w:eastAsia="Times New Roman" w:hAnsi="Times New Roman" w:cs="Times New Roman"/>
          <w:sz w:val="28"/>
          <w:szCs w:val="20"/>
          <w:lang w:eastAsia="ru-RU"/>
        </w:rPr>
        <w:t>. рассчитаем социальные показатели индикативного подхода определения экономической безопасности ПАО «Кузнецов».</w:t>
      </w:r>
    </w:p>
    <w:p w:rsidR="00D61927" w:rsidRPr="00D61927" w:rsidRDefault="00AB3252" w:rsidP="00D61927">
      <w:pPr>
        <w:spacing w:after="0" w:line="360" w:lineRule="auto"/>
        <w:ind w:right="20"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Таблице 2.10</w:t>
      </w:r>
      <w:r w:rsidR="00D61927" w:rsidRPr="00D61927">
        <w:rPr>
          <w:rFonts w:ascii="Times New Roman" w:eastAsia="Times New Roman" w:hAnsi="Times New Roman" w:cs="Times New Roman"/>
          <w:sz w:val="28"/>
          <w:szCs w:val="20"/>
          <w:lang w:eastAsia="ru-RU"/>
        </w:rPr>
        <w:t>. - Социальные показатели ПАО «Кузнецов»</w:t>
      </w:r>
    </w:p>
    <w:tbl>
      <w:tblPr>
        <w:tblW w:w="9654" w:type="dxa"/>
        <w:tblInd w:w="93" w:type="dxa"/>
        <w:tblLook w:val="04A0" w:firstRow="1" w:lastRow="0" w:firstColumn="1" w:lastColumn="0" w:noHBand="0" w:noVBand="1"/>
      </w:tblPr>
      <w:tblGrid>
        <w:gridCol w:w="3276"/>
        <w:gridCol w:w="1560"/>
        <w:gridCol w:w="1440"/>
        <w:gridCol w:w="1480"/>
        <w:gridCol w:w="1898"/>
      </w:tblGrid>
      <w:tr w:rsidR="00D61927" w:rsidRPr="00D61927" w:rsidTr="00CC152B">
        <w:trPr>
          <w:trHeight w:val="825"/>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Показатель</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2014 год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2015 год</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2016 год</w:t>
            </w:r>
          </w:p>
        </w:tc>
        <w:tc>
          <w:tcPr>
            <w:tcW w:w="1898" w:type="dxa"/>
            <w:tcBorders>
              <w:top w:val="single" w:sz="4" w:space="0" w:color="auto"/>
              <w:left w:val="nil"/>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Отклонение 2016 год от 2017 (;-)</w:t>
            </w:r>
          </w:p>
        </w:tc>
      </w:tr>
      <w:tr w:rsidR="00D61927" w:rsidRPr="00D61927" w:rsidTr="00CC152B">
        <w:trPr>
          <w:trHeight w:val="225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both"/>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Уровень оплаты труда по отношению к среднему показателю по промышленности или экономике в целом по региону, %</w:t>
            </w:r>
          </w:p>
        </w:tc>
        <w:tc>
          <w:tcPr>
            <w:tcW w:w="1560" w:type="dxa"/>
            <w:tcBorders>
              <w:top w:val="nil"/>
              <w:left w:val="nil"/>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85,640</w:t>
            </w:r>
          </w:p>
        </w:tc>
        <w:tc>
          <w:tcPr>
            <w:tcW w:w="1440" w:type="dxa"/>
            <w:tcBorders>
              <w:top w:val="nil"/>
              <w:left w:val="nil"/>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89,740</w:t>
            </w:r>
          </w:p>
        </w:tc>
        <w:tc>
          <w:tcPr>
            <w:tcW w:w="1480" w:type="dxa"/>
            <w:tcBorders>
              <w:top w:val="nil"/>
              <w:left w:val="nil"/>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90,210</w:t>
            </w:r>
          </w:p>
        </w:tc>
        <w:tc>
          <w:tcPr>
            <w:tcW w:w="1898" w:type="dxa"/>
            <w:tcBorders>
              <w:top w:val="nil"/>
              <w:left w:val="nil"/>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4,570</w:t>
            </w:r>
          </w:p>
        </w:tc>
      </w:tr>
      <w:tr w:rsidR="00D61927" w:rsidRPr="00D61927" w:rsidTr="00CC152B">
        <w:trPr>
          <w:trHeight w:val="75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both"/>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Уровень задолженности по зарплате, %</w:t>
            </w:r>
          </w:p>
        </w:tc>
        <w:tc>
          <w:tcPr>
            <w:tcW w:w="1560" w:type="dxa"/>
            <w:tcBorders>
              <w:top w:val="nil"/>
              <w:left w:val="nil"/>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3,850</w:t>
            </w:r>
          </w:p>
        </w:tc>
        <w:tc>
          <w:tcPr>
            <w:tcW w:w="1440" w:type="dxa"/>
            <w:tcBorders>
              <w:top w:val="nil"/>
              <w:left w:val="nil"/>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4,920</w:t>
            </w:r>
          </w:p>
        </w:tc>
        <w:tc>
          <w:tcPr>
            <w:tcW w:w="1480" w:type="dxa"/>
            <w:tcBorders>
              <w:top w:val="nil"/>
              <w:left w:val="nil"/>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1,880</w:t>
            </w:r>
          </w:p>
        </w:tc>
        <w:tc>
          <w:tcPr>
            <w:tcW w:w="1898" w:type="dxa"/>
            <w:tcBorders>
              <w:top w:val="nil"/>
              <w:left w:val="nil"/>
              <w:bottom w:val="single" w:sz="4" w:space="0" w:color="auto"/>
              <w:right w:val="single" w:sz="4" w:space="0" w:color="auto"/>
            </w:tcBorders>
            <w:shd w:val="clear" w:color="auto" w:fill="auto"/>
            <w:vAlign w:val="center"/>
            <w:hideMark/>
          </w:tcPr>
          <w:p w:rsidR="00D61927" w:rsidRPr="00D61927" w:rsidRDefault="00D61927" w:rsidP="00D61927">
            <w:pPr>
              <w:spacing w:after="0" w:line="240" w:lineRule="auto"/>
              <w:jc w:val="center"/>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-1,970</w:t>
            </w:r>
          </w:p>
        </w:tc>
      </w:tr>
      <w:tr w:rsidR="00D61927" w:rsidRPr="00D61927" w:rsidTr="00CC152B">
        <w:trPr>
          <w:trHeight w:val="37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D75D7F" w:rsidRDefault="00D75D7F" w:rsidP="00D61927">
            <w:pPr>
              <w:spacing w:after="0" w:line="240" w:lineRule="auto"/>
              <w:jc w:val="both"/>
              <w:rPr>
                <w:rFonts w:ascii="Times New Roman" w:eastAsia="Times New Roman" w:hAnsi="Times New Roman" w:cs="Times New Roman"/>
                <w:color w:val="000000"/>
                <w:sz w:val="28"/>
                <w:szCs w:val="28"/>
                <w:lang w:eastAsia="ru-RU"/>
              </w:rPr>
            </w:pPr>
          </w:p>
          <w:p w:rsidR="00D61927" w:rsidRPr="00D61927" w:rsidRDefault="00D61927" w:rsidP="00D61927">
            <w:pPr>
              <w:spacing w:after="0" w:line="240" w:lineRule="auto"/>
              <w:jc w:val="both"/>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 xml:space="preserve">Потери рабочего времени, </w:t>
            </w:r>
            <w:proofErr w:type="gramStart"/>
            <w:r w:rsidRPr="00D61927">
              <w:rPr>
                <w:rFonts w:ascii="Times New Roman" w:eastAsia="Times New Roman" w:hAnsi="Times New Roman" w:cs="Times New Roman"/>
                <w:color w:val="000000"/>
                <w:sz w:val="28"/>
                <w:szCs w:val="28"/>
                <w:lang w:eastAsia="ru-RU"/>
              </w:rPr>
              <w:t>ч</w:t>
            </w:r>
            <w:proofErr w:type="gramEnd"/>
          </w:p>
        </w:tc>
        <w:tc>
          <w:tcPr>
            <w:tcW w:w="1560" w:type="dxa"/>
            <w:tcBorders>
              <w:top w:val="nil"/>
              <w:left w:val="nil"/>
              <w:bottom w:val="single" w:sz="4" w:space="0" w:color="auto"/>
              <w:right w:val="single" w:sz="4" w:space="0" w:color="auto"/>
            </w:tcBorders>
            <w:shd w:val="clear" w:color="auto" w:fill="auto"/>
            <w:vAlign w:val="center"/>
            <w:hideMark/>
          </w:tcPr>
          <w:p w:rsidR="00D75D7F" w:rsidRDefault="00D75D7F" w:rsidP="00D61927">
            <w:pPr>
              <w:spacing w:after="0" w:line="240" w:lineRule="auto"/>
              <w:jc w:val="center"/>
              <w:rPr>
                <w:rFonts w:ascii="Times New Roman" w:eastAsia="Times New Roman" w:hAnsi="Times New Roman" w:cs="Times New Roman"/>
                <w:color w:val="000000"/>
                <w:sz w:val="28"/>
                <w:szCs w:val="28"/>
                <w:lang w:eastAsia="ru-RU"/>
              </w:rPr>
            </w:pPr>
          </w:p>
          <w:p w:rsidR="00D61927" w:rsidRPr="00D61927" w:rsidRDefault="00D61927" w:rsidP="00D61927">
            <w:pPr>
              <w:spacing w:after="0" w:line="240" w:lineRule="auto"/>
              <w:jc w:val="center"/>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1808,00</w:t>
            </w:r>
          </w:p>
        </w:tc>
        <w:tc>
          <w:tcPr>
            <w:tcW w:w="1440" w:type="dxa"/>
            <w:tcBorders>
              <w:top w:val="nil"/>
              <w:left w:val="nil"/>
              <w:bottom w:val="single" w:sz="4" w:space="0" w:color="auto"/>
              <w:right w:val="single" w:sz="4" w:space="0" w:color="auto"/>
            </w:tcBorders>
            <w:shd w:val="clear" w:color="auto" w:fill="auto"/>
            <w:vAlign w:val="center"/>
            <w:hideMark/>
          </w:tcPr>
          <w:p w:rsidR="00D75D7F" w:rsidRDefault="00D75D7F" w:rsidP="00D61927">
            <w:pPr>
              <w:spacing w:after="0" w:line="240" w:lineRule="auto"/>
              <w:jc w:val="center"/>
              <w:rPr>
                <w:rFonts w:ascii="Times New Roman" w:eastAsia="Times New Roman" w:hAnsi="Times New Roman" w:cs="Times New Roman"/>
                <w:color w:val="000000"/>
                <w:sz w:val="28"/>
                <w:szCs w:val="28"/>
                <w:lang w:eastAsia="ru-RU"/>
              </w:rPr>
            </w:pPr>
          </w:p>
          <w:p w:rsidR="00D61927" w:rsidRPr="00D61927" w:rsidRDefault="00D61927" w:rsidP="00D61927">
            <w:pPr>
              <w:spacing w:after="0" w:line="240" w:lineRule="auto"/>
              <w:jc w:val="center"/>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1793,00</w:t>
            </w:r>
          </w:p>
        </w:tc>
        <w:tc>
          <w:tcPr>
            <w:tcW w:w="1480" w:type="dxa"/>
            <w:tcBorders>
              <w:top w:val="nil"/>
              <w:left w:val="nil"/>
              <w:bottom w:val="single" w:sz="4" w:space="0" w:color="auto"/>
              <w:right w:val="single" w:sz="4" w:space="0" w:color="auto"/>
            </w:tcBorders>
            <w:shd w:val="clear" w:color="auto" w:fill="auto"/>
            <w:vAlign w:val="center"/>
            <w:hideMark/>
          </w:tcPr>
          <w:p w:rsidR="00D75D7F" w:rsidRDefault="00D75D7F" w:rsidP="00D61927">
            <w:pPr>
              <w:spacing w:after="0" w:line="240" w:lineRule="auto"/>
              <w:jc w:val="center"/>
              <w:rPr>
                <w:rFonts w:ascii="Times New Roman" w:eastAsia="Times New Roman" w:hAnsi="Times New Roman" w:cs="Times New Roman"/>
                <w:color w:val="000000"/>
                <w:sz w:val="28"/>
                <w:szCs w:val="28"/>
                <w:lang w:eastAsia="ru-RU"/>
              </w:rPr>
            </w:pPr>
          </w:p>
          <w:p w:rsidR="00D61927" w:rsidRPr="00D61927" w:rsidRDefault="00D61927" w:rsidP="00D61927">
            <w:pPr>
              <w:spacing w:after="0" w:line="240" w:lineRule="auto"/>
              <w:jc w:val="center"/>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1820,00</w:t>
            </w:r>
          </w:p>
        </w:tc>
        <w:tc>
          <w:tcPr>
            <w:tcW w:w="1898" w:type="dxa"/>
            <w:tcBorders>
              <w:top w:val="nil"/>
              <w:left w:val="nil"/>
              <w:bottom w:val="single" w:sz="4" w:space="0" w:color="auto"/>
              <w:right w:val="single" w:sz="4" w:space="0" w:color="auto"/>
            </w:tcBorders>
            <w:shd w:val="clear" w:color="auto" w:fill="auto"/>
            <w:vAlign w:val="center"/>
            <w:hideMark/>
          </w:tcPr>
          <w:p w:rsidR="00D75D7F" w:rsidRDefault="00D75D7F" w:rsidP="00D61927">
            <w:pPr>
              <w:spacing w:after="0" w:line="240" w:lineRule="auto"/>
              <w:jc w:val="center"/>
              <w:rPr>
                <w:rFonts w:ascii="Times New Roman" w:eastAsia="Times New Roman" w:hAnsi="Times New Roman" w:cs="Times New Roman"/>
                <w:color w:val="000000"/>
                <w:sz w:val="28"/>
                <w:szCs w:val="28"/>
                <w:lang w:eastAsia="ru-RU"/>
              </w:rPr>
            </w:pPr>
          </w:p>
          <w:p w:rsidR="00D61927" w:rsidRPr="00D61927" w:rsidRDefault="00D61927" w:rsidP="00D61927">
            <w:pPr>
              <w:spacing w:after="0" w:line="240" w:lineRule="auto"/>
              <w:jc w:val="center"/>
              <w:rPr>
                <w:rFonts w:ascii="Times New Roman" w:eastAsia="Times New Roman" w:hAnsi="Times New Roman" w:cs="Times New Roman"/>
                <w:color w:val="000000"/>
                <w:sz w:val="28"/>
                <w:szCs w:val="28"/>
                <w:lang w:eastAsia="ru-RU"/>
              </w:rPr>
            </w:pPr>
            <w:r w:rsidRPr="00D61927">
              <w:rPr>
                <w:rFonts w:ascii="Times New Roman" w:eastAsia="Times New Roman" w:hAnsi="Times New Roman" w:cs="Times New Roman"/>
                <w:color w:val="000000"/>
                <w:sz w:val="28"/>
                <w:szCs w:val="28"/>
                <w:lang w:eastAsia="ru-RU"/>
              </w:rPr>
              <w:t>12,40</w:t>
            </w:r>
          </w:p>
        </w:tc>
      </w:tr>
    </w:tbl>
    <w:p w:rsidR="0091538D" w:rsidRDefault="0091538D" w:rsidP="00D61927">
      <w:pPr>
        <w:spacing w:after="0" w:line="360" w:lineRule="auto"/>
        <w:ind w:firstLine="709"/>
        <w:contextualSpacing/>
        <w:jc w:val="both"/>
        <w:rPr>
          <w:rFonts w:ascii="Times New Roman" w:hAnsi="Times New Roman" w:cs="Times New Roman"/>
          <w:sz w:val="28"/>
        </w:rPr>
      </w:pPr>
    </w:p>
    <w:p w:rsidR="00D61927" w:rsidRPr="00D61927" w:rsidRDefault="00D61927" w:rsidP="00D61927">
      <w:pPr>
        <w:spacing w:after="0" w:line="360" w:lineRule="auto"/>
        <w:ind w:firstLine="709"/>
        <w:contextualSpacing/>
        <w:jc w:val="both"/>
        <w:rPr>
          <w:rFonts w:ascii="Times New Roman" w:hAnsi="Times New Roman" w:cs="Times New Roman"/>
          <w:sz w:val="28"/>
        </w:rPr>
      </w:pPr>
      <w:proofErr w:type="gramStart"/>
      <w:r w:rsidRPr="00D61927">
        <w:rPr>
          <w:rFonts w:ascii="Times New Roman" w:hAnsi="Times New Roman" w:cs="Times New Roman"/>
          <w:sz w:val="28"/>
        </w:rPr>
        <w:t xml:space="preserve">Уровень оплаты труда по отношению к среднему показателю по промышленности или экономике в целом по Самарской области за анализируемый период увеличился на 4,57 % и составил в 2016 г. 90,21 % . Доля задолженности по оплате труда в общей сумме кредиторской задолженности ПАО «Кузнецов»  за анализируемый период сократилась на 1,97 % и составила в 2016 г. 1,88 % , что в стоимостном выражении составляет 2777 </w:t>
      </w:r>
      <w:proofErr w:type="spellStart"/>
      <w:r w:rsidRPr="00D61927">
        <w:rPr>
          <w:rFonts w:ascii="Times New Roman" w:hAnsi="Times New Roman" w:cs="Times New Roman"/>
          <w:sz w:val="28"/>
        </w:rPr>
        <w:t>тыс</w:t>
      </w:r>
      <w:proofErr w:type="gramEnd"/>
      <w:r w:rsidRPr="00D61927">
        <w:rPr>
          <w:rFonts w:ascii="Times New Roman" w:hAnsi="Times New Roman" w:cs="Times New Roman"/>
          <w:sz w:val="28"/>
        </w:rPr>
        <w:t>.р</w:t>
      </w:r>
      <w:proofErr w:type="spellEnd"/>
      <w:r w:rsidRPr="00D61927">
        <w:rPr>
          <w:rFonts w:ascii="Times New Roman" w:hAnsi="Times New Roman" w:cs="Times New Roman"/>
          <w:sz w:val="28"/>
        </w:rPr>
        <w:t xml:space="preserve">. Потери рабочего времени увеличились на 12,40 ч. и </w:t>
      </w:r>
      <w:r w:rsidRPr="00D61927">
        <w:rPr>
          <w:rFonts w:ascii="Times New Roman" w:hAnsi="Times New Roman" w:cs="Times New Roman"/>
          <w:sz w:val="28"/>
        </w:rPr>
        <w:lastRenderedPageBreak/>
        <w:t>составили в 2016 г. 1820 ч., что вызвано увеличением численности работников ПАО «Кузнецов».</w:t>
      </w:r>
    </w:p>
    <w:p w:rsidR="00D61927" w:rsidRDefault="00D61927" w:rsidP="00D61927">
      <w:pPr>
        <w:spacing w:before="240" w:after="0" w:line="360" w:lineRule="auto"/>
        <w:ind w:firstLine="709"/>
        <w:contextualSpacing/>
        <w:jc w:val="both"/>
        <w:rPr>
          <w:rFonts w:ascii="Times New Roman" w:hAnsi="Times New Roman" w:cs="Times New Roman"/>
          <w:sz w:val="28"/>
        </w:rPr>
      </w:pPr>
      <w:r w:rsidRPr="00D61927">
        <w:rPr>
          <w:rFonts w:ascii="Times New Roman" w:hAnsi="Times New Roman" w:cs="Times New Roman"/>
          <w:sz w:val="28"/>
        </w:rPr>
        <w:t>Таким образом, состояние экономической безопасности ПАО «Кузнецов» можно охарактеризовать как предкризисное, так как имеются неудовлетворительные значения некоторых индикаторов экономической безопасности.</w:t>
      </w:r>
    </w:p>
    <w:p w:rsidR="00E2776C" w:rsidRDefault="00E2776C" w:rsidP="00D61927">
      <w:pPr>
        <w:spacing w:before="240"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Для определения эффективности проводимых мероприятий по обеспечению экономической безопасности </w:t>
      </w:r>
      <w:r w:rsidRPr="00E2776C">
        <w:rPr>
          <w:rFonts w:ascii="Times New Roman" w:hAnsi="Times New Roman" w:cs="Times New Roman"/>
          <w:sz w:val="28"/>
        </w:rPr>
        <w:t>ПАО «Кузнецов»</w:t>
      </w:r>
      <w:r>
        <w:rPr>
          <w:rFonts w:ascii="Times New Roman" w:hAnsi="Times New Roman" w:cs="Times New Roman"/>
          <w:sz w:val="28"/>
        </w:rPr>
        <w:t xml:space="preserve"> сравним данные финансовых результатов на начало и конец года, таким образом</w:t>
      </w:r>
      <w:r w:rsidR="00845C9A">
        <w:rPr>
          <w:rFonts w:ascii="Times New Roman" w:hAnsi="Times New Roman" w:cs="Times New Roman"/>
          <w:sz w:val="28"/>
        </w:rPr>
        <w:t>,</w:t>
      </w:r>
      <w:r>
        <w:rPr>
          <w:rFonts w:ascii="Times New Roman" w:hAnsi="Times New Roman" w:cs="Times New Roman"/>
          <w:sz w:val="28"/>
        </w:rPr>
        <w:t xml:space="preserve"> определим эффективности мероприятий, реализованных  течение года. </w:t>
      </w:r>
    </w:p>
    <w:p w:rsidR="00315BCA" w:rsidRDefault="00315BCA" w:rsidP="00D61927">
      <w:pPr>
        <w:spacing w:before="240"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Таблица 2.11. – Эффективности проводимых мероприятий экономической безопасности </w:t>
      </w:r>
      <w:r w:rsidRPr="00315BCA">
        <w:rPr>
          <w:rFonts w:ascii="Times New Roman" w:hAnsi="Times New Roman" w:cs="Times New Roman"/>
          <w:sz w:val="28"/>
        </w:rPr>
        <w:t>ПАО «Кузнецов»</w:t>
      </w:r>
    </w:p>
    <w:tbl>
      <w:tblPr>
        <w:tblW w:w="8800" w:type="dxa"/>
        <w:jc w:val="center"/>
        <w:tblInd w:w="93" w:type="dxa"/>
        <w:tblLook w:val="04A0" w:firstRow="1" w:lastRow="0" w:firstColumn="1" w:lastColumn="0" w:noHBand="0" w:noVBand="1"/>
      </w:tblPr>
      <w:tblGrid>
        <w:gridCol w:w="2560"/>
        <w:gridCol w:w="2080"/>
        <w:gridCol w:w="2000"/>
        <w:gridCol w:w="2160"/>
      </w:tblGrid>
      <w:tr w:rsidR="002633F3" w:rsidRPr="002633F3" w:rsidTr="002633F3">
        <w:trPr>
          <w:trHeight w:val="300"/>
          <w:jc w:val="center"/>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3F3" w:rsidRPr="002633F3" w:rsidRDefault="002633F3" w:rsidP="002633F3">
            <w:pPr>
              <w:spacing w:after="0" w:line="240" w:lineRule="auto"/>
              <w:jc w:val="center"/>
              <w:rPr>
                <w:rFonts w:ascii="Times New Roman" w:eastAsia="Times New Roman" w:hAnsi="Times New Roman" w:cs="Times New Roman"/>
                <w:color w:val="000000"/>
                <w:sz w:val="28"/>
                <w:szCs w:val="24"/>
                <w:lang w:eastAsia="ru-RU"/>
              </w:rPr>
            </w:pPr>
            <w:r w:rsidRPr="002633F3">
              <w:rPr>
                <w:rFonts w:ascii="Times New Roman" w:eastAsia="Times New Roman" w:hAnsi="Times New Roman" w:cs="Times New Roman"/>
                <w:color w:val="000000"/>
                <w:sz w:val="28"/>
                <w:szCs w:val="24"/>
                <w:lang w:eastAsia="ru-RU"/>
              </w:rPr>
              <w:t>Показатель</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2633F3" w:rsidRPr="006D551B" w:rsidRDefault="002633F3" w:rsidP="002633F3">
            <w:pPr>
              <w:spacing w:after="0" w:line="240" w:lineRule="auto"/>
              <w:jc w:val="center"/>
              <w:rPr>
                <w:rFonts w:ascii="Times New Roman" w:eastAsia="Times New Roman" w:hAnsi="Times New Roman" w:cs="Times New Roman"/>
                <w:color w:val="000000"/>
                <w:sz w:val="28"/>
                <w:szCs w:val="24"/>
                <w:lang w:eastAsia="ru-RU"/>
              </w:rPr>
            </w:pPr>
            <w:r w:rsidRPr="002633F3">
              <w:rPr>
                <w:rFonts w:ascii="Times New Roman" w:eastAsia="Times New Roman" w:hAnsi="Times New Roman" w:cs="Times New Roman"/>
                <w:color w:val="000000"/>
                <w:sz w:val="28"/>
                <w:szCs w:val="24"/>
                <w:lang w:eastAsia="ru-RU"/>
              </w:rPr>
              <w:t xml:space="preserve">На начало </w:t>
            </w:r>
          </w:p>
          <w:p w:rsidR="002633F3" w:rsidRPr="002633F3" w:rsidRDefault="002633F3" w:rsidP="002633F3">
            <w:pPr>
              <w:spacing w:after="0" w:line="240" w:lineRule="auto"/>
              <w:jc w:val="center"/>
              <w:rPr>
                <w:rFonts w:ascii="Times New Roman" w:eastAsia="Times New Roman" w:hAnsi="Times New Roman" w:cs="Times New Roman"/>
                <w:color w:val="000000"/>
                <w:sz w:val="28"/>
                <w:szCs w:val="24"/>
                <w:lang w:eastAsia="ru-RU"/>
              </w:rPr>
            </w:pPr>
            <w:r w:rsidRPr="002633F3">
              <w:rPr>
                <w:rFonts w:ascii="Times New Roman" w:eastAsia="Times New Roman" w:hAnsi="Times New Roman" w:cs="Times New Roman"/>
                <w:color w:val="000000"/>
                <w:sz w:val="28"/>
                <w:szCs w:val="24"/>
                <w:lang w:eastAsia="ru-RU"/>
              </w:rPr>
              <w:t>2016 года</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2633F3" w:rsidRPr="006D551B" w:rsidRDefault="002633F3" w:rsidP="002633F3">
            <w:pPr>
              <w:spacing w:after="0" w:line="240" w:lineRule="auto"/>
              <w:jc w:val="center"/>
              <w:rPr>
                <w:rFonts w:ascii="Times New Roman" w:eastAsia="Times New Roman" w:hAnsi="Times New Roman" w:cs="Times New Roman"/>
                <w:color w:val="000000"/>
                <w:sz w:val="28"/>
                <w:szCs w:val="24"/>
                <w:lang w:eastAsia="ru-RU"/>
              </w:rPr>
            </w:pPr>
            <w:r w:rsidRPr="002633F3">
              <w:rPr>
                <w:rFonts w:ascii="Times New Roman" w:eastAsia="Times New Roman" w:hAnsi="Times New Roman" w:cs="Times New Roman"/>
                <w:color w:val="000000"/>
                <w:sz w:val="28"/>
                <w:szCs w:val="24"/>
                <w:lang w:eastAsia="ru-RU"/>
              </w:rPr>
              <w:t xml:space="preserve">На конец </w:t>
            </w:r>
          </w:p>
          <w:p w:rsidR="002633F3" w:rsidRPr="002633F3" w:rsidRDefault="002633F3" w:rsidP="002633F3">
            <w:pPr>
              <w:spacing w:after="0" w:line="240" w:lineRule="auto"/>
              <w:jc w:val="center"/>
              <w:rPr>
                <w:rFonts w:ascii="Times New Roman" w:eastAsia="Times New Roman" w:hAnsi="Times New Roman" w:cs="Times New Roman"/>
                <w:color w:val="000000"/>
                <w:sz w:val="28"/>
                <w:szCs w:val="24"/>
                <w:lang w:eastAsia="ru-RU"/>
              </w:rPr>
            </w:pPr>
            <w:r w:rsidRPr="002633F3">
              <w:rPr>
                <w:rFonts w:ascii="Times New Roman" w:eastAsia="Times New Roman" w:hAnsi="Times New Roman" w:cs="Times New Roman"/>
                <w:color w:val="000000"/>
                <w:sz w:val="28"/>
                <w:szCs w:val="24"/>
                <w:lang w:eastAsia="ru-RU"/>
              </w:rPr>
              <w:t>2016 года</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2633F3" w:rsidRPr="002633F3" w:rsidRDefault="002633F3" w:rsidP="002633F3">
            <w:pPr>
              <w:spacing w:after="0" w:line="240" w:lineRule="auto"/>
              <w:jc w:val="center"/>
              <w:rPr>
                <w:rFonts w:ascii="Times New Roman" w:eastAsia="Times New Roman" w:hAnsi="Times New Roman" w:cs="Times New Roman"/>
                <w:color w:val="000000"/>
                <w:sz w:val="28"/>
                <w:szCs w:val="24"/>
                <w:lang w:eastAsia="ru-RU"/>
              </w:rPr>
            </w:pPr>
            <w:r w:rsidRPr="002633F3">
              <w:rPr>
                <w:rFonts w:ascii="Times New Roman" w:eastAsia="Times New Roman" w:hAnsi="Times New Roman" w:cs="Times New Roman"/>
                <w:color w:val="000000"/>
                <w:sz w:val="28"/>
                <w:szCs w:val="24"/>
                <w:lang w:eastAsia="ru-RU"/>
              </w:rPr>
              <w:t>Эффект, %</w:t>
            </w:r>
          </w:p>
        </w:tc>
      </w:tr>
      <w:tr w:rsidR="002633F3" w:rsidRPr="002633F3" w:rsidTr="002633F3">
        <w:trPr>
          <w:trHeight w:val="300"/>
          <w:jc w:val="center"/>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2633F3" w:rsidRPr="002633F3" w:rsidRDefault="002633F3" w:rsidP="002633F3">
            <w:pPr>
              <w:spacing w:after="0" w:line="240" w:lineRule="auto"/>
              <w:rPr>
                <w:rFonts w:ascii="Times New Roman" w:eastAsia="Times New Roman" w:hAnsi="Times New Roman" w:cs="Times New Roman"/>
                <w:color w:val="000000"/>
                <w:sz w:val="28"/>
                <w:szCs w:val="24"/>
                <w:lang w:eastAsia="ru-RU"/>
              </w:rPr>
            </w:pPr>
            <w:r w:rsidRPr="002633F3">
              <w:rPr>
                <w:rFonts w:ascii="Times New Roman" w:eastAsia="Times New Roman" w:hAnsi="Times New Roman" w:cs="Times New Roman"/>
                <w:color w:val="000000"/>
                <w:sz w:val="28"/>
                <w:szCs w:val="24"/>
                <w:lang w:eastAsia="ru-RU"/>
              </w:rPr>
              <w:t>Выручка</w:t>
            </w:r>
          </w:p>
        </w:tc>
        <w:tc>
          <w:tcPr>
            <w:tcW w:w="2080" w:type="dxa"/>
            <w:tcBorders>
              <w:top w:val="nil"/>
              <w:left w:val="nil"/>
              <w:bottom w:val="single" w:sz="4" w:space="0" w:color="auto"/>
              <w:right w:val="single" w:sz="4" w:space="0" w:color="auto"/>
            </w:tcBorders>
            <w:shd w:val="clear" w:color="auto" w:fill="auto"/>
            <w:noWrap/>
            <w:vAlign w:val="center"/>
            <w:hideMark/>
          </w:tcPr>
          <w:p w:rsidR="002633F3" w:rsidRPr="002633F3" w:rsidRDefault="002633F3" w:rsidP="002633F3">
            <w:pPr>
              <w:spacing w:after="0" w:line="240" w:lineRule="auto"/>
              <w:jc w:val="center"/>
              <w:rPr>
                <w:rFonts w:ascii="Times New Roman" w:eastAsia="Times New Roman" w:hAnsi="Times New Roman" w:cs="Times New Roman"/>
                <w:color w:val="000000"/>
                <w:sz w:val="28"/>
                <w:szCs w:val="24"/>
                <w:lang w:eastAsia="ru-RU"/>
              </w:rPr>
            </w:pPr>
            <w:r w:rsidRPr="002633F3">
              <w:rPr>
                <w:rFonts w:ascii="Times New Roman" w:eastAsia="Times New Roman" w:hAnsi="Times New Roman" w:cs="Times New Roman"/>
                <w:color w:val="000000"/>
                <w:sz w:val="28"/>
                <w:szCs w:val="24"/>
                <w:lang w:eastAsia="ru-RU"/>
              </w:rPr>
              <w:t>10 267 591</w:t>
            </w:r>
          </w:p>
        </w:tc>
        <w:tc>
          <w:tcPr>
            <w:tcW w:w="2000" w:type="dxa"/>
            <w:tcBorders>
              <w:top w:val="nil"/>
              <w:left w:val="nil"/>
              <w:bottom w:val="single" w:sz="4" w:space="0" w:color="auto"/>
              <w:right w:val="single" w:sz="4" w:space="0" w:color="auto"/>
            </w:tcBorders>
            <w:shd w:val="clear" w:color="auto" w:fill="auto"/>
            <w:noWrap/>
            <w:vAlign w:val="center"/>
            <w:hideMark/>
          </w:tcPr>
          <w:p w:rsidR="002633F3" w:rsidRPr="002633F3" w:rsidRDefault="002633F3" w:rsidP="002633F3">
            <w:pPr>
              <w:spacing w:after="0" w:line="240" w:lineRule="auto"/>
              <w:jc w:val="center"/>
              <w:rPr>
                <w:rFonts w:ascii="Times New Roman" w:eastAsia="Times New Roman" w:hAnsi="Times New Roman" w:cs="Times New Roman"/>
                <w:color w:val="000000"/>
                <w:sz w:val="28"/>
                <w:szCs w:val="24"/>
                <w:lang w:eastAsia="ru-RU"/>
              </w:rPr>
            </w:pPr>
            <w:r w:rsidRPr="002633F3">
              <w:rPr>
                <w:rFonts w:ascii="Times New Roman" w:eastAsia="Times New Roman" w:hAnsi="Times New Roman" w:cs="Times New Roman"/>
                <w:color w:val="000000"/>
                <w:sz w:val="28"/>
                <w:szCs w:val="24"/>
                <w:lang w:eastAsia="ru-RU"/>
              </w:rPr>
              <w:t>9 658 472</w:t>
            </w:r>
          </w:p>
        </w:tc>
        <w:tc>
          <w:tcPr>
            <w:tcW w:w="2160" w:type="dxa"/>
            <w:tcBorders>
              <w:top w:val="nil"/>
              <w:left w:val="nil"/>
              <w:bottom w:val="single" w:sz="4" w:space="0" w:color="auto"/>
              <w:right w:val="single" w:sz="4" w:space="0" w:color="auto"/>
            </w:tcBorders>
            <w:shd w:val="clear" w:color="auto" w:fill="auto"/>
            <w:noWrap/>
            <w:vAlign w:val="center"/>
            <w:hideMark/>
          </w:tcPr>
          <w:p w:rsidR="002633F3" w:rsidRPr="002633F3" w:rsidRDefault="002633F3" w:rsidP="002633F3">
            <w:pPr>
              <w:spacing w:after="0" w:line="240" w:lineRule="auto"/>
              <w:jc w:val="center"/>
              <w:rPr>
                <w:rFonts w:ascii="Times New Roman" w:eastAsia="Times New Roman" w:hAnsi="Times New Roman" w:cs="Times New Roman"/>
                <w:color w:val="000000"/>
                <w:sz w:val="28"/>
                <w:szCs w:val="24"/>
                <w:lang w:eastAsia="ru-RU"/>
              </w:rPr>
            </w:pPr>
            <w:r w:rsidRPr="002633F3">
              <w:rPr>
                <w:rFonts w:ascii="Times New Roman" w:eastAsia="Times New Roman" w:hAnsi="Times New Roman" w:cs="Times New Roman"/>
                <w:color w:val="000000"/>
                <w:sz w:val="28"/>
                <w:szCs w:val="24"/>
                <w:lang w:eastAsia="ru-RU"/>
              </w:rPr>
              <w:t>-5,93</w:t>
            </w:r>
          </w:p>
        </w:tc>
      </w:tr>
      <w:tr w:rsidR="002633F3" w:rsidRPr="002633F3" w:rsidTr="002633F3">
        <w:trPr>
          <w:trHeight w:val="300"/>
          <w:jc w:val="center"/>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2633F3" w:rsidRPr="002633F3" w:rsidRDefault="002633F3" w:rsidP="002633F3">
            <w:pPr>
              <w:spacing w:after="0" w:line="240" w:lineRule="auto"/>
              <w:rPr>
                <w:rFonts w:ascii="Times New Roman" w:eastAsia="Times New Roman" w:hAnsi="Times New Roman" w:cs="Times New Roman"/>
                <w:color w:val="000000"/>
                <w:sz w:val="28"/>
                <w:szCs w:val="24"/>
                <w:lang w:eastAsia="ru-RU"/>
              </w:rPr>
            </w:pPr>
            <w:r w:rsidRPr="002633F3">
              <w:rPr>
                <w:rFonts w:ascii="Times New Roman" w:eastAsia="Times New Roman" w:hAnsi="Times New Roman" w:cs="Times New Roman"/>
                <w:color w:val="000000"/>
                <w:sz w:val="28"/>
                <w:szCs w:val="24"/>
                <w:lang w:eastAsia="ru-RU"/>
              </w:rPr>
              <w:t>Себестоимость продаж</w:t>
            </w:r>
          </w:p>
        </w:tc>
        <w:tc>
          <w:tcPr>
            <w:tcW w:w="2080" w:type="dxa"/>
            <w:tcBorders>
              <w:top w:val="nil"/>
              <w:left w:val="nil"/>
              <w:bottom w:val="single" w:sz="4" w:space="0" w:color="auto"/>
              <w:right w:val="single" w:sz="4" w:space="0" w:color="auto"/>
            </w:tcBorders>
            <w:shd w:val="clear" w:color="auto" w:fill="auto"/>
            <w:noWrap/>
            <w:vAlign w:val="center"/>
            <w:hideMark/>
          </w:tcPr>
          <w:p w:rsidR="002633F3" w:rsidRPr="002633F3" w:rsidRDefault="002633F3" w:rsidP="002633F3">
            <w:pPr>
              <w:spacing w:after="0" w:line="240" w:lineRule="auto"/>
              <w:jc w:val="center"/>
              <w:rPr>
                <w:rFonts w:ascii="Times New Roman" w:eastAsia="Times New Roman" w:hAnsi="Times New Roman" w:cs="Times New Roman"/>
                <w:color w:val="000000"/>
                <w:sz w:val="28"/>
                <w:szCs w:val="24"/>
                <w:lang w:eastAsia="ru-RU"/>
              </w:rPr>
            </w:pPr>
            <w:r w:rsidRPr="002633F3">
              <w:rPr>
                <w:rFonts w:ascii="Times New Roman" w:eastAsia="Times New Roman" w:hAnsi="Times New Roman" w:cs="Times New Roman"/>
                <w:color w:val="000000"/>
                <w:sz w:val="28"/>
                <w:szCs w:val="24"/>
                <w:lang w:eastAsia="ru-RU"/>
              </w:rPr>
              <w:t>-6 923 574</w:t>
            </w:r>
          </w:p>
        </w:tc>
        <w:tc>
          <w:tcPr>
            <w:tcW w:w="2000" w:type="dxa"/>
            <w:tcBorders>
              <w:top w:val="nil"/>
              <w:left w:val="nil"/>
              <w:bottom w:val="single" w:sz="4" w:space="0" w:color="auto"/>
              <w:right w:val="single" w:sz="4" w:space="0" w:color="auto"/>
            </w:tcBorders>
            <w:shd w:val="clear" w:color="auto" w:fill="auto"/>
            <w:noWrap/>
            <w:vAlign w:val="center"/>
            <w:hideMark/>
          </w:tcPr>
          <w:p w:rsidR="002633F3" w:rsidRPr="002633F3" w:rsidRDefault="002633F3" w:rsidP="002633F3">
            <w:pPr>
              <w:spacing w:after="0" w:line="240" w:lineRule="auto"/>
              <w:jc w:val="center"/>
              <w:rPr>
                <w:rFonts w:ascii="Times New Roman" w:eastAsia="Times New Roman" w:hAnsi="Times New Roman" w:cs="Times New Roman"/>
                <w:color w:val="000000"/>
                <w:sz w:val="28"/>
                <w:szCs w:val="24"/>
                <w:lang w:eastAsia="ru-RU"/>
              </w:rPr>
            </w:pPr>
            <w:r w:rsidRPr="002633F3">
              <w:rPr>
                <w:rFonts w:ascii="Times New Roman" w:eastAsia="Times New Roman" w:hAnsi="Times New Roman" w:cs="Times New Roman"/>
                <w:color w:val="000000"/>
                <w:sz w:val="28"/>
                <w:szCs w:val="24"/>
                <w:lang w:eastAsia="ru-RU"/>
              </w:rPr>
              <w:t>-7 744 778</w:t>
            </w:r>
          </w:p>
        </w:tc>
        <w:tc>
          <w:tcPr>
            <w:tcW w:w="2160" w:type="dxa"/>
            <w:tcBorders>
              <w:top w:val="nil"/>
              <w:left w:val="nil"/>
              <w:bottom w:val="single" w:sz="4" w:space="0" w:color="auto"/>
              <w:right w:val="single" w:sz="4" w:space="0" w:color="auto"/>
            </w:tcBorders>
            <w:shd w:val="clear" w:color="auto" w:fill="auto"/>
            <w:noWrap/>
            <w:vAlign w:val="center"/>
            <w:hideMark/>
          </w:tcPr>
          <w:p w:rsidR="002633F3" w:rsidRPr="002633F3" w:rsidRDefault="00845C9A" w:rsidP="002633F3">
            <w:pPr>
              <w:spacing w:after="0" w:line="240" w:lineRule="auto"/>
              <w:jc w:val="center"/>
              <w:rPr>
                <w:rFonts w:ascii="Times New Roman" w:eastAsia="Times New Roman" w:hAnsi="Times New Roman" w:cs="Times New Roman"/>
                <w:color w:val="000000"/>
                <w:sz w:val="28"/>
                <w:szCs w:val="24"/>
                <w:lang w:eastAsia="ru-RU"/>
              </w:rPr>
            </w:pPr>
            <w:r w:rsidRPr="006D551B">
              <w:rPr>
                <w:rFonts w:ascii="Times New Roman" w:eastAsia="Times New Roman" w:hAnsi="Times New Roman" w:cs="Times New Roman"/>
                <w:color w:val="000000"/>
                <w:sz w:val="28"/>
                <w:szCs w:val="24"/>
                <w:lang w:eastAsia="ru-RU"/>
              </w:rPr>
              <w:t xml:space="preserve">- </w:t>
            </w:r>
            <w:r w:rsidR="002633F3" w:rsidRPr="002633F3">
              <w:rPr>
                <w:rFonts w:ascii="Times New Roman" w:eastAsia="Times New Roman" w:hAnsi="Times New Roman" w:cs="Times New Roman"/>
                <w:color w:val="000000"/>
                <w:sz w:val="28"/>
                <w:szCs w:val="24"/>
                <w:lang w:eastAsia="ru-RU"/>
              </w:rPr>
              <w:t>11,86</w:t>
            </w:r>
          </w:p>
        </w:tc>
      </w:tr>
      <w:tr w:rsidR="002633F3" w:rsidRPr="002633F3" w:rsidTr="002633F3">
        <w:trPr>
          <w:trHeight w:val="300"/>
          <w:jc w:val="center"/>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2633F3" w:rsidRPr="002633F3" w:rsidRDefault="002633F3" w:rsidP="002633F3">
            <w:pPr>
              <w:spacing w:after="0" w:line="240" w:lineRule="auto"/>
              <w:rPr>
                <w:rFonts w:ascii="Times New Roman" w:eastAsia="Times New Roman" w:hAnsi="Times New Roman" w:cs="Times New Roman"/>
                <w:color w:val="000000"/>
                <w:sz w:val="28"/>
                <w:szCs w:val="24"/>
                <w:lang w:eastAsia="ru-RU"/>
              </w:rPr>
            </w:pPr>
            <w:r w:rsidRPr="002633F3">
              <w:rPr>
                <w:rFonts w:ascii="Times New Roman" w:eastAsia="Times New Roman" w:hAnsi="Times New Roman" w:cs="Times New Roman"/>
                <w:color w:val="000000"/>
                <w:sz w:val="28"/>
                <w:szCs w:val="24"/>
                <w:lang w:eastAsia="ru-RU"/>
              </w:rPr>
              <w:t>Валовая прибыль (убыток)</w:t>
            </w:r>
          </w:p>
        </w:tc>
        <w:tc>
          <w:tcPr>
            <w:tcW w:w="2080" w:type="dxa"/>
            <w:tcBorders>
              <w:top w:val="nil"/>
              <w:left w:val="nil"/>
              <w:bottom w:val="single" w:sz="4" w:space="0" w:color="auto"/>
              <w:right w:val="single" w:sz="4" w:space="0" w:color="auto"/>
            </w:tcBorders>
            <w:shd w:val="clear" w:color="auto" w:fill="auto"/>
            <w:noWrap/>
            <w:vAlign w:val="center"/>
            <w:hideMark/>
          </w:tcPr>
          <w:p w:rsidR="002633F3" w:rsidRPr="002633F3" w:rsidRDefault="002633F3" w:rsidP="002633F3">
            <w:pPr>
              <w:spacing w:after="0" w:line="240" w:lineRule="auto"/>
              <w:jc w:val="center"/>
              <w:rPr>
                <w:rFonts w:ascii="Times New Roman" w:eastAsia="Times New Roman" w:hAnsi="Times New Roman" w:cs="Times New Roman"/>
                <w:color w:val="000000"/>
                <w:sz w:val="28"/>
                <w:szCs w:val="24"/>
                <w:lang w:eastAsia="ru-RU"/>
              </w:rPr>
            </w:pPr>
            <w:r w:rsidRPr="002633F3">
              <w:rPr>
                <w:rFonts w:ascii="Times New Roman" w:eastAsia="Times New Roman" w:hAnsi="Times New Roman" w:cs="Times New Roman"/>
                <w:color w:val="000000"/>
                <w:sz w:val="28"/>
                <w:szCs w:val="24"/>
                <w:lang w:eastAsia="ru-RU"/>
              </w:rPr>
              <w:t>3 344 017</w:t>
            </w:r>
          </w:p>
        </w:tc>
        <w:tc>
          <w:tcPr>
            <w:tcW w:w="2000" w:type="dxa"/>
            <w:tcBorders>
              <w:top w:val="nil"/>
              <w:left w:val="nil"/>
              <w:bottom w:val="single" w:sz="4" w:space="0" w:color="auto"/>
              <w:right w:val="single" w:sz="4" w:space="0" w:color="auto"/>
            </w:tcBorders>
            <w:shd w:val="clear" w:color="auto" w:fill="auto"/>
            <w:noWrap/>
            <w:vAlign w:val="center"/>
            <w:hideMark/>
          </w:tcPr>
          <w:p w:rsidR="002633F3" w:rsidRPr="002633F3" w:rsidRDefault="002633F3" w:rsidP="002633F3">
            <w:pPr>
              <w:spacing w:after="0" w:line="240" w:lineRule="auto"/>
              <w:jc w:val="center"/>
              <w:rPr>
                <w:rFonts w:ascii="Times New Roman" w:eastAsia="Times New Roman" w:hAnsi="Times New Roman" w:cs="Times New Roman"/>
                <w:color w:val="000000"/>
                <w:sz w:val="28"/>
                <w:szCs w:val="24"/>
                <w:lang w:eastAsia="ru-RU"/>
              </w:rPr>
            </w:pPr>
            <w:r w:rsidRPr="002633F3">
              <w:rPr>
                <w:rFonts w:ascii="Times New Roman" w:eastAsia="Times New Roman" w:hAnsi="Times New Roman" w:cs="Times New Roman"/>
                <w:color w:val="000000"/>
                <w:sz w:val="28"/>
                <w:szCs w:val="24"/>
                <w:lang w:eastAsia="ru-RU"/>
              </w:rPr>
              <w:t>1 913 694</w:t>
            </w:r>
          </w:p>
        </w:tc>
        <w:tc>
          <w:tcPr>
            <w:tcW w:w="2160" w:type="dxa"/>
            <w:tcBorders>
              <w:top w:val="nil"/>
              <w:left w:val="nil"/>
              <w:bottom w:val="single" w:sz="4" w:space="0" w:color="auto"/>
              <w:right w:val="single" w:sz="4" w:space="0" w:color="auto"/>
            </w:tcBorders>
            <w:shd w:val="clear" w:color="auto" w:fill="auto"/>
            <w:noWrap/>
            <w:vAlign w:val="center"/>
            <w:hideMark/>
          </w:tcPr>
          <w:p w:rsidR="002633F3" w:rsidRPr="002633F3" w:rsidRDefault="002633F3" w:rsidP="002633F3">
            <w:pPr>
              <w:spacing w:after="0" w:line="240" w:lineRule="auto"/>
              <w:jc w:val="center"/>
              <w:rPr>
                <w:rFonts w:ascii="Times New Roman" w:eastAsia="Times New Roman" w:hAnsi="Times New Roman" w:cs="Times New Roman"/>
                <w:color w:val="000000"/>
                <w:sz w:val="28"/>
                <w:szCs w:val="24"/>
                <w:lang w:eastAsia="ru-RU"/>
              </w:rPr>
            </w:pPr>
            <w:r w:rsidRPr="002633F3">
              <w:rPr>
                <w:rFonts w:ascii="Times New Roman" w:eastAsia="Times New Roman" w:hAnsi="Times New Roman" w:cs="Times New Roman"/>
                <w:color w:val="000000"/>
                <w:sz w:val="28"/>
                <w:szCs w:val="24"/>
                <w:lang w:eastAsia="ru-RU"/>
              </w:rPr>
              <w:t>-42,77</w:t>
            </w:r>
          </w:p>
        </w:tc>
      </w:tr>
      <w:tr w:rsidR="002633F3" w:rsidRPr="002633F3" w:rsidTr="002633F3">
        <w:trPr>
          <w:trHeight w:val="300"/>
          <w:jc w:val="center"/>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2633F3" w:rsidRPr="002633F3" w:rsidRDefault="002633F3" w:rsidP="002633F3">
            <w:pPr>
              <w:spacing w:after="0" w:line="240" w:lineRule="auto"/>
              <w:rPr>
                <w:rFonts w:ascii="Times New Roman" w:eastAsia="Times New Roman" w:hAnsi="Times New Roman" w:cs="Times New Roman"/>
                <w:color w:val="000000"/>
                <w:sz w:val="28"/>
                <w:szCs w:val="24"/>
                <w:lang w:eastAsia="ru-RU"/>
              </w:rPr>
            </w:pPr>
            <w:r w:rsidRPr="002633F3">
              <w:rPr>
                <w:rFonts w:ascii="Times New Roman" w:eastAsia="Times New Roman" w:hAnsi="Times New Roman" w:cs="Times New Roman"/>
                <w:color w:val="000000"/>
                <w:sz w:val="28"/>
                <w:szCs w:val="24"/>
                <w:lang w:eastAsia="ru-RU"/>
              </w:rPr>
              <w:t>Коммерческие расходы</w:t>
            </w:r>
          </w:p>
        </w:tc>
        <w:tc>
          <w:tcPr>
            <w:tcW w:w="2080" w:type="dxa"/>
            <w:tcBorders>
              <w:top w:val="nil"/>
              <w:left w:val="nil"/>
              <w:bottom w:val="single" w:sz="4" w:space="0" w:color="auto"/>
              <w:right w:val="single" w:sz="4" w:space="0" w:color="auto"/>
            </w:tcBorders>
            <w:shd w:val="clear" w:color="auto" w:fill="auto"/>
            <w:noWrap/>
            <w:vAlign w:val="center"/>
            <w:hideMark/>
          </w:tcPr>
          <w:p w:rsidR="002633F3" w:rsidRPr="002633F3" w:rsidRDefault="002633F3" w:rsidP="002633F3">
            <w:pPr>
              <w:spacing w:after="0" w:line="240" w:lineRule="auto"/>
              <w:jc w:val="center"/>
              <w:rPr>
                <w:rFonts w:ascii="Times New Roman" w:eastAsia="Times New Roman" w:hAnsi="Times New Roman" w:cs="Times New Roman"/>
                <w:color w:val="000000"/>
                <w:sz w:val="28"/>
                <w:szCs w:val="24"/>
                <w:lang w:eastAsia="ru-RU"/>
              </w:rPr>
            </w:pPr>
            <w:r w:rsidRPr="002633F3">
              <w:rPr>
                <w:rFonts w:ascii="Times New Roman" w:eastAsia="Times New Roman" w:hAnsi="Times New Roman" w:cs="Times New Roman"/>
                <w:color w:val="000000"/>
                <w:sz w:val="28"/>
                <w:szCs w:val="24"/>
                <w:lang w:eastAsia="ru-RU"/>
              </w:rPr>
              <w:t>-84 488</w:t>
            </w:r>
          </w:p>
        </w:tc>
        <w:tc>
          <w:tcPr>
            <w:tcW w:w="2000" w:type="dxa"/>
            <w:tcBorders>
              <w:top w:val="nil"/>
              <w:left w:val="nil"/>
              <w:bottom w:val="single" w:sz="4" w:space="0" w:color="auto"/>
              <w:right w:val="single" w:sz="4" w:space="0" w:color="auto"/>
            </w:tcBorders>
            <w:shd w:val="clear" w:color="auto" w:fill="auto"/>
            <w:noWrap/>
            <w:vAlign w:val="center"/>
            <w:hideMark/>
          </w:tcPr>
          <w:p w:rsidR="002633F3" w:rsidRPr="002633F3" w:rsidRDefault="002633F3" w:rsidP="002633F3">
            <w:pPr>
              <w:spacing w:after="0" w:line="240" w:lineRule="auto"/>
              <w:jc w:val="center"/>
              <w:rPr>
                <w:rFonts w:ascii="Times New Roman" w:eastAsia="Times New Roman" w:hAnsi="Times New Roman" w:cs="Times New Roman"/>
                <w:color w:val="000000"/>
                <w:sz w:val="28"/>
                <w:szCs w:val="24"/>
                <w:lang w:eastAsia="ru-RU"/>
              </w:rPr>
            </w:pPr>
            <w:r w:rsidRPr="002633F3">
              <w:rPr>
                <w:rFonts w:ascii="Times New Roman" w:eastAsia="Times New Roman" w:hAnsi="Times New Roman" w:cs="Times New Roman"/>
                <w:color w:val="000000"/>
                <w:sz w:val="28"/>
                <w:szCs w:val="24"/>
                <w:lang w:eastAsia="ru-RU"/>
              </w:rPr>
              <w:t>-86 976</w:t>
            </w:r>
          </w:p>
        </w:tc>
        <w:tc>
          <w:tcPr>
            <w:tcW w:w="2160" w:type="dxa"/>
            <w:tcBorders>
              <w:top w:val="nil"/>
              <w:left w:val="nil"/>
              <w:bottom w:val="single" w:sz="4" w:space="0" w:color="auto"/>
              <w:right w:val="single" w:sz="4" w:space="0" w:color="auto"/>
            </w:tcBorders>
            <w:shd w:val="clear" w:color="auto" w:fill="auto"/>
            <w:noWrap/>
            <w:vAlign w:val="center"/>
            <w:hideMark/>
          </w:tcPr>
          <w:p w:rsidR="002633F3" w:rsidRPr="002633F3" w:rsidRDefault="00845C9A" w:rsidP="002633F3">
            <w:pPr>
              <w:spacing w:after="0" w:line="240" w:lineRule="auto"/>
              <w:jc w:val="center"/>
              <w:rPr>
                <w:rFonts w:ascii="Times New Roman" w:eastAsia="Times New Roman" w:hAnsi="Times New Roman" w:cs="Times New Roman"/>
                <w:color w:val="000000"/>
                <w:sz w:val="28"/>
                <w:szCs w:val="24"/>
                <w:lang w:eastAsia="ru-RU"/>
              </w:rPr>
            </w:pPr>
            <w:r w:rsidRPr="006D551B">
              <w:rPr>
                <w:rFonts w:ascii="Times New Roman" w:eastAsia="Times New Roman" w:hAnsi="Times New Roman" w:cs="Times New Roman"/>
                <w:color w:val="000000"/>
                <w:sz w:val="28"/>
                <w:szCs w:val="24"/>
                <w:lang w:eastAsia="ru-RU"/>
              </w:rPr>
              <w:t xml:space="preserve">- </w:t>
            </w:r>
            <w:r w:rsidR="002633F3" w:rsidRPr="002633F3">
              <w:rPr>
                <w:rFonts w:ascii="Times New Roman" w:eastAsia="Times New Roman" w:hAnsi="Times New Roman" w:cs="Times New Roman"/>
                <w:color w:val="000000"/>
                <w:sz w:val="28"/>
                <w:szCs w:val="24"/>
                <w:lang w:eastAsia="ru-RU"/>
              </w:rPr>
              <w:t>2,94</w:t>
            </w:r>
          </w:p>
        </w:tc>
      </w:tr>
      <w:tr w:rsidR="002633F3" w:rsidRPr="002633F3" w:rsidTr="002633F3">
        <w:trPr>
          <w:trHeight w:val="300"/>
          <w:jc w:val="center"/>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2633F3" w:rsidRPr="002633F3" w:rsidRDefault="002633F3" w:rsidP="002633F3">
            <w:pPr>
              <w:spacing w:after="0" w:line="240" w:lineRule="auto"/>
              <w:rPr>
                <w:rFonts w:ascii="Times New Roman" w:eastAsia="Times New Roman" w:hAnsi="Times New Roman" w:cs="Times New Roman"/>
                <w:color w:val="000000"/>
                <w:sz w:val="28"/>
                <w:szCs w:val="24"/>
                <w:lang w:eastAsia="ru-RU"/>
              </w:rPr>
            </w:pPr>
            <w:r w:rsidRPr="002633F3">
              <w:rPr>
                <w:rFonts w:ascii="Times New Roman" w:eastAsia="Times New Roman" w:hAnsi="Times New Roman" w:cs="Times New Roman"/>
                <w:color w:val="000000"/>
                <w:sz w:val="28"/>
                <w:szCs w:val="24"/>
                <w:lang w:eastAsia="ru-RU"/>
              </w:rPr>
              <w:t>Управленческие расходы</w:t>
            </w:r>
          </w:p>
        </w:tc>
        <w:tc>
          <w:tcPr>
            <w:tcW w:w="2080" w:type="dxa"/>
            <w:tcBorders>
              <w:top w:val="nil"/>
              <w:left w:val="nil"/>
              <w:bottom w:val="single" w:sz="4" w:space="0" w:color="auto"/>
              <w:right w:val="single" w:sz="4" w:space="0" w:color="auto"/>
            </w:tcBorders>
            <w:shd w:val="clear" w:color="auto" w:fill="auto"/>
            <w:noWrap/>
            <w:vAlign w:val="center"/>
            <w:hideMark/>
          </w:tcPr>
          <w:p w:rsidR="002633F3" w:rsidRPr="002633F3" w:rsidRDefault="002633F3" w:rsidP="002633F3">
            <w:pPr>
              <w:spacing w:after="0" w:line="240" w:lineRule="auto"/>
              <w:jc w:val="center"/>
              <w:rPr>
                <w:rFonts w:ascii="Times New Roman" w:eastAsia="Times New Roman" w:hAnsi="Times New Roman" w:cs="Times New Roman"/>
                <w:color w:val="000000"/>
                <w:sz w:val="28"/>
                <w:szCs w:val="24"/>
                <w:lang w:eastAsia="ru-RU"/>
              </w:rPr>
            </w:pPr>
            <w:r w:rsidRPr="002633F3">
              <w:rPr>
                <w:rFonts w:ascii="Times New Roman" w:eastAsia="Times New Roman" w:hAnsi="Times New Roman" w:cs="Times New Roman"/>
                <w:color w:val="000000"/>
                <w:sz w:val="28"/>
                <w:szCs w:val="24"/>
                <w:lang w:eastAsia="ru-RU"/>
              </w:rPr>
              <w:t>-1 978 654</w:t>
            </w:r>
          </w:p>
        </w:tc>
        <w:tc>
          <w:tcPr>
            <w:tcW w:w="2000" w:type="dxa"/>
            <w:tcBorders>
              <w:top w:val="nil"/>
              <w:left w:val="nil"/>
              <w:bottom w:val="single" w:sz="4" w:space="0" w:color="auto"/>
              <w:right w:val="single" w:sz="4" w:space="0" w:color="auto"/>
            </w:tcBorders>
            <w:shd w:val="clear" w:color="auto" w:fill="auto"/>
            <w:noWrap/>
            <w:vAlign w:val="center"/>
            <w:hideMark/>
          </w:tcPr>
          <w:p w:rsidR="002633F3" w:rsidRPr="002633F3" w:rsidRDefault="002633F3" w:rsidP="002633F3">
            <w:pPr>
              <w:spacing w:after="0" w:line="240" w:lineRule="auto"/>
              <w:jc w:val="center"/>
              <w:rPr>
                <w:rFonts w:ascii="Times New Roman" w:eastAsia="Times New Roman" w:hAnsi="Times New Roman" w:cs="Times New Roman"/>
                <w:color w:val="000000"/>
                <w:sz w:val="28"/>
                <w:szCs w:val="24"/>
                <w:lang w:eastAsia="ru-RU"/>
              </w:rPr>
            </w:pPr>
            <w:r w:rsidRPr="002633F3">
              <w:rPr>
                <w:rFonts w:ascii="Times New Roman" w:eastAsia="Times New Roman" w:hAnsi="Times New Roman" w:cs="Times New Roman"/>
                <w:color w:val="000000"/>
                <w:sz w:val="28"/>
                <w:szCs w:val="24"/>
                <w:lang w:eastAsia="ru-RU"/>
              </w:rPr>
              <w:t>-2 123 682</w:t>
            </w:r>
          </w:p>
        </w:tc>
        <w:tc>
          <w:tcPr>
            <w:tcW w:w="2160" w:type="dxa"/>
            <w:tcBorders>
              <w:top w:val="nil"/>
              <w:left w:val="nil"/>
              <w:bottom w:val="single" w:sz="4" w:space="0" w:color="auto"/>
              <w:right w:val="single" w:sz="4" w:space="0" w:color="auto"/>
            </w:tcBorders>
            <w:shd w:val="clear" w:color="auto" w:fill="auto"/>
            <w:noWrap/>
            <w:vAlign w:val="center"/>
            <w:hideMark/>
          </w:tcPr>
          <w:p w:rsidR="002633F3" w:rsidRPr="002633F3" w:rsidRDefault="00845C9A" w:rsidP="002633F3">
            <w:pPr>
              <w:spacing w:after="0" w:line="240" w:lineRule="auto"/>
              <w:jc w:val="center"/>
              <w:rPr>
                <w:rFonts w:ascii="Times New Roman" w:eastAsia="Times New Roman" w:hAnsi="Times New Roman" w:cs="Times New Roman"/>
                <w:color w:val="000000"/>
                <w:sz w:val="28"/>
                <w:szCs w:val="24"/>
                <w:lang w:eastAsia="ru-RU"/>
              </w:rPr>
            </w:pPr>
            <w:r w:rsidRPr="006D551B">
              <w:rPr>
                <w:rFonts w:ascii="Times New Roman" w:eastAsia="Times New Roman" w:hAnsi="Times New Roman" w:cs="Times New Roman"/>
                <w:color w:val="000000"/>
                <w:sz w:val="28"/>
                <w:szCs w:val="24"/>
                <w:lang w:eastAsia="ru-RU"/>
              </w:rPr>
              <w:t xml:space="preserve">- </w:t>
            </w:r>
            <w:r w:rsidR="002633F3" w:rsidRPr="002633F3">
              <w:rPr>
                <w:rFonts w:ascii="Times New Roman" w:eastAsia="Times New Roman" w:hAnsi="Times New Roman" w:cs="Times New Roman"/>
                <w:color w:val="000000"/>
                <w:sz w:val="28"/>
                <w:szCs w:val="24"/>
                <w:lang w:eastAsia="ru-RU"/>
              </w:rPr>
              <w:t>7,33</w:t>
            </w:r>
          </w:p>
        </w:tc>
      </w:tr>
      <w:tr w:rsidR="002633F3" w:rsidRPr="002633F3" w:rsidTr="002633F3">
        <w:trPr>
          <w:trHeight w:val="480"/>
          <w:jc w:val="center"/>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2633F3" w:rsidRPr="002633F3" w:rsidRDefault="002633F3" w:rsidP="00E2776C">
            <w:pPr>
              <w:spacing w:after="0" w:line="240" w:lineRule="auto"/>
              <w:rPr>
                <w:rFonts w:ascii="Times New Roman" w:eastAsia="Times New Roman" w:hAnsi="Times New Roman" w:cs="Times New Roman"/>
                <w:color w:val="000000"/>
                <w:sz w:val="28"/>
                <w:szCs w:val="24"/>
                <w:lang w:eastAsia="ru-RU"/>
              </w:rPr>
            </w:pPr>
            <w:r w:rsidRPr="002633F3">
              <w:rPr>
                <w:rFonts w:ascii="Times New Roman" w:eastAsia="Times New Roman" w:hAnsi="Times New Roman" w:cs="Times New Roman"/>
                <w:color w:val="000000"/>
                <w:sz w:val="28"/>
                <w:szCs w:val="24"/>
                <w:lang w:eastAsia="ru-RU"/>
              </w:rPr>
              <w:t>Прибыль (убыток) от продаж</w:t>
            </w:r>
          </w:p>
        </w:tc>
        <w:tc>
          <w:tcPr>
            <w:tcW w:w="2080" w:type="dxa"/>
            <w:tcBorders>
              <w:top w:val="nil"/>
              <w:left w:val="nil"/>
              <w:bottom w:val="single" w:sz="4" w:space="0" w:color="auto"/>
              <w:right w:val="single" w:sz="4" w:space="0" w:color="auto"/>
            </w:tcBorders>
            <w:shd w:val="clear" w:color="auto" w:fill="auto"/>
            <w:noWrap/>
            <w:vAlign w:val="center"/>
            <w:hideMark/>
          </w:tcPr>
          <w:p w:rsidR="002633F3" w:rsidRPr="002633F3" w:rsidRDefault="002633F3" w:rsidP="002633F3">
            <w:pPr>
              <w:spacing w:after="0" w:line="240" w:lineRule="auto"/>
              <w:jc w:val="center"/>
              <w:rPr>
                <w:rFonts w:ascii="Times New Roman" w:eastAsia="Times New Roman" w:hAnsi="Times New Roman" w:cs="Times New Roman"/>
                <w:color w:val="000000"/>
                <w:sz w:val="28"/>
                <w:szCs w:val="24"/>
                <w:lang w:eastAsia="ru-RU"/>
              </w:rPr>
            </w:pPr>
            <w:r w:rsidRPr="002633F3">
              <w:rPr>
                <w:rFonts w:ascii="Times New Roman" w:eastAsia="Times New Roman" w:hAnsi="Times New Roman" w:cs="Times New Roman"/>
                <w:color w:val="000000"/>
                <w:sz w:val="28"/>
                <w:szCs w:val="24"/>
                <w:lang w:eastAsia="ru-RU"/>
              </w:rPr>
              <w:t>1 280 875</w:t>
            </w:r>
          </w:p>
        </w:tc>
        <w:tc>
          <w:tcPr>
            <w:tcW w:w="2000" w:type="dxa"/>
            <w:tcBorders>
              <w:top w:val="nil"/>
              <w:left w:val="nil"/>
              <w:bottom w:val="single" w:sz="4" w:space="0" w:color="auto"/>
              <w:right w:val="single" w:sz="4" w:space="0" w:color="auto"/>
            </w:tcBorders>
            <w:shd w:val="clear" w:color="auto" w:fill="auto"/>
            <w:noWrap/>
            <w:vAlign w:val="center"/>
            <w:hideMark/>
          </w:tcPr>
          <w:p w:rsidR="002633F3" w:rsidRPr="002633F3" w:rsidRDefault="002633F3" w:rsidP="002633F3">
            <w:pPr>
              <w:spacing w:after="0" w:line="240" w:lineRule="auto"/>
              <w:jc w:val="center"/>
              <w:rPr>
                <w:rFonts w:ascii="Times New Roman" w:eastAsia="Times New Roman" w:hAnsi="Times New Roman" w:cs="Times New Roman"/>
                <w:color w:val="000000"/>
                <w:sz w:val="28"/>
                <w:szCs w:val="24"/>
                <w:lang w:eastAsia="ru-RU"/>
              </w:rPr>
            </w:pPr>
            <w:r w:rsidRPr="002633F3">
              <w:rPr>
                <w:rFonts w:ascii="Times New Roman" w:eastAsia="Times New Roman" w:hAnsi="Times New Roman" w:cs="Times New Roman"/>
                <w:color w:val="000000"/>
                <w:sz w:val="28"/>
                <w:szCs w:val="24"/>
                <w:lang w:eastAsia="ru-RU"/>
              </w:rPr>
              <w:t>-296 964</w:t>
            </w:r>
          </w:p>
        </w:tc>
        <w:tc>
          <w:tcPr>
            <w:tcW w:w="2160" w:type="dxa"/>
            <w:tcBorders>
              <w:top w:val="nil"/>
              <w:left w:val="nil"/>
              <w:bottom w:val="single" w:sz="4" w:space="0" w:color="auto"/>
              <w:right w:val="single" w:sz="4" w:space="0" w:color="auto"/>
            </w:tcBorders>
            <w:shd w:val="clear" w:color="auto" w:fill="auto"/>
            <w:noWrap/>
            <w:vAlign w:val="center"/>
            <w:hideMark/>
          </w:tcPr>
          <w:p w:rsidR="002633F3" w:rsidRPr="002633F3" w:rsidRDefault="002633F3" w:rsidP="002633F3">
            <w:pPr>
              <w:spacing w:after="0" w:line="240" w:lineRule="auto"/>
              <w:jc w:val="center"/>
              <w:rPr>
                <w:rFonts w:ascii="Times New Roman" w:eastAsia="Times New Roman" w:hAnsi="Times New Roman" w:cs="Times New Roman"/>
                <w:color w:val="000000"/>
                <w:sz w:val="28"/>
                <w:szCs w:val="24"/>
                <w:lang w:eastAsia="ru-RU"/>
              </w:rPr>
            </w:pPr>
            <w:r w:rsidRPr="002633F3">
              <w:rPr>
                <w:rFonts w:ascii="Times New Roman" w:eastAsia="Times New Roman" w:hAnsi="Times New Roman" w:cs="Times New Roman"/>
                <w:color w:val="000000"/>
                <w:sz w:val="28"/>
                <w:szCs w:val="24"/>
                <w:lang w:eastAsia="ru-RU"/>
              </w:rPr>
              <w:t>-123,18</w:t>
            </w:r>
          </w:p>
        </w:tc>
      </w:tr>
      <w:tr w:rsidR="002633F3" w:rsidRPr="002633F3" w:rsidTr="002633F3">
        <w:trPr>
          <w:trHeight w:val="300"/>
          <w:jc w:val="center"/>
        </w:trPr>
        <w:tc>
          <w:tcPr>
            <w:tcW w:w="2560" w:type="dxa"/>
            <w:tcBorders>
              <w:top w:val="nil"/>
              <w:left w:val="single" w:sz="4" w:space="0" w:color="auto"/>
              <w:bottom w:val="single" w:sz="4" w:space="0" w:color="auto"/>
              <w:right w:val="single" w:sz="4" w:space="0" w:color="auto"/>
            </w:tcBorders>
            <w:shd w:val="clear" w:color="auto" w:fill="auto"/>
            <w:vAlign w:val="center"/>
            <w:hideMark/>
          </w:tcPr>
          <w:p w:rsidR="002633F3" w:rsidRPr="002633F3" w:rsidRDefault="002633F3" w:rsidP="00E2776C">
            <w:pPr>
              <w:spacing w:after="0" w:line="240" w:lineRule="auto"/>
              <w:rPr>
                <w:rFonts w:ascii="Times New Roman" w:eastAsia="Times New Roman" w:hAnsi="Times New Roman" w:cs="Times New Roman"/>
                <w:color w:val="000000"/>
                <w:sz w:val="28"/>
                <w:szCs w:val="24"/>
                <w:lang w:eastAsia="ru-RU"/>
              </w:rPr>
            </w:pPr>
            <w:r w:rsidRPr="002633F3">
              <w:rPr>
                <w:rFonts w:ascii="Times New Roman" w:eastAsia="Times New Roman" w:hAnsi="Times New Roman" w:cs="Times New Roman"/>
                <w:color w:val="000000"/>
                <w:sz w:val="28"/>
                <w:szCs w:val="24"/>
                <w:lang w:eastAsia="ru-RU"/>
              </w:rPr>
              <w:t>Чистая прибыль (убыток)</w:t>
            </w:r>
          </w:p>
        </w:tc>
        <w:tc>
          <w:tcPr>
            <w:tcW w:w="2080" w:type="dxa"/>
            <w:tcBorders>
              <w:top w:val="nil"/>
              <w:left w:val="nil"/>
              <w:bottom w:val="single" w:sz="4" w:space="0" w:color="auto"/>
              <w:right w:val="single" w:sz="4" w:space="0" w:color="auto"/>
            </w:tcBorders>
            <w:shd w:val="clear" w:color="auto" w:fill="auto"/>
            <w:noWrap/>
            <w:vAlign w:val="center"/>
            <w:hideMark/>
          </w:tcPr>
          <w:p w:rsidR="002633F3" w:rsidRPr="002633F3" w:rsidRDefault="002633F3" w:rsidP="002633F3">
            <w:pPr>
              <w:spacing w:after="0" w:line="240" w:lineRule="auto"/>
              <w:jc w:val="center"/>
              <w:rPr>
                <w:rFonts w:ascii="Times New Roman" w:eastAsia="Times New Roman" w:hAnsi="Times New Roman" w:cs="Times New Roman"/>
                <w:color w:val="000000"/>
                <w:sz w:val="28"/>
                <w:szCs w:val="24"/>
                <w:lang w:eastAsia="ru-RU"/>
              </w:rPr>
            </w:pPr>
            <w:r w:rsidRPr="002633F3">
              <w:rPr>
                <w:rFonts w:ascii="Times New Roman" w:eastAsia="Times New Roman" w:hAnsi="Times New Roman" w:cs="Times New Roman"/>
                <w:color w:val="000000"/>
                <w:sz w:val="28"/>
                <w:szCs w:val="24"/>
                <w:lang w:eastAsia="ru-RU"/>
              </w:rPr>
              <w:t>-1 036 808</w:t>
            </w:r>
          </w:p>
        </w:tc>
        <w:tc>
          <w:tcPr>
            <w:tcW w:w="2000" w:type="dxa"/>
            <w:tcBorders>
              <w:top w:val="nil"/>
              <w:left w:val="nil"/>
              <w:bottom w:val="single" w:sz="4" w:space="0" w:color="auto"/>
              <w:right w:val="single" w:sz="4" w:space="0" w:color="auto"/>
            </w:tcBorders>
            <w:shd w:val="clear" w:color="auto" w:fill="auto"/>
            <w:noWrap/>
            <w:vAlign w:val="center"/>
            <w:hideMark/>
          </w:tcPr>
          <w:p w:rsidR="002633F3" w:rsidRPr="002633F3" w:rsidRDefault="002633F3" w:rsidP="002633F3">
            <w:pPr>
              <w:spacing w:after="0" w:line="240" w:lineRule="auto"/>
              <w:jc w:val="center"/>
              <w:rPr>
                <w:rFonts w:ascii="Times New Roman" w:eastAsia="Times New Roman" w:hAnsi="Times New Roman" w:cs="Times New Roman"/>
                <w:color w:val="000000"/>
                <w:sz w:val="28"/>
                <w:szCs w:val="24"/>
                <w:lang w:eastAsia="ru-RU"/>
              </w:rPr>
            </w:pPr>
            <w:r w:rsidRPr="002633F3">
              <w:rPr>
                <w:rFonts w:ascii="Times New Roman" w:eastAsia="Times New Roman" w:hAnsi="Times New Roman" w:cs="Times New Roman"/>
                <w:color w:val="000000"/>
                <w:sz w:val="28"/>
                <w:szCs w:val="24"/>
                <w:lang w:eastAsia="ru-RU"/>
              </w:rPr>
              <w:t>-3 959 069</w:t>
            </w:r>
          </w:p>
        </w:tc>
        <w:tc>
          <w:tcPr>
            <w:tcW w:w="2160" w:type="dxa"/>
            <w:tcBorders>
              <w:top w:val="nil"/>
              <w:left w:val="nil"/>
              <w:bottom w:val="single" w:sz="4" w:space="0" w:color="auto"/>
              <w:right w:val="single" w:sz="4" w:space="0" w:color="auto"/>
            </w:tcBorders>
            <w:shd w:val="clear" w:color="auto" w:fill="auto"/>
            <w:noWrap/>
            <w:vAlign w:val="center"/>
            <w:hideMark/>
          </w:tcPr>
          <w:p w:rsidR="002633F3" w:rsidRPr="002633F3" w:rsidRDefault="00845C9A" w:rsidP="002633F3">
            <w:pPr>
              <w:spacing w:after="0" w:line="240" w:lineRule="auto"/>
              <w:jc w:val="center"/>
              <w:rPr>
                <w:rFonts w:ascii="Times New Roman" w:eastAsia="Times New Roman" w:hAnsi="Times New Roman" w:cs="Times New Roman"/>
                <w:color w:val="000000"/>
                <w:sz w:val="28"/>
                <w:szCs w:val="24"/>
                <w:lang w:eastAsia="ru-RU"/>
              </w:rPr>
            </w:pPr>
            <w:r w:rsidRPr="006D551B">
              <w:rPr>
                <w:rFonts w:ascii="Times New Roman" w:eastAsia="Times New Roman" w:hAnsi="Times New Roman" w:cs="Times New Roman"/>
                <w:color w:val="000000"/>
                <w:sz w:val="28"/>
                <w:szCs w:val="24"/>
                <w:lang w:eastAsia="ru-RU"/>
              </w:rPr>
              <w:t xml:space="preserve">- </w:t>
            </w:r>
            <w:r w:rsidR="002633F3" w:rsidRPr="002633F3">
              <w:rPr>
                <w:rFonts w:ascii="Times New Roman" w:eastAsia="Times New Roman" w:hAnsi="Times New Roman" w:cs="Times New Roman"/>
                <w:color w:val="000000"/>
                <w:sz w:val="28"/>
                <w:szCs w:val="24"/>
                <w:lang w:eastAsia="ru-RU"/>
              </w:rPr>
              <w:t>281,85</w:t>
            </w:r>
          </w:p>
        </w:tc>
      </w:tr>
    </w:tbl>
    <w:p w:rsidR="002633F3" w:rsidRDefault="002633F3" w:rsidP="00D61927">
      <w:pPr>
        <w:spacing w:before="240" w:after="0" w:line="360" w:lineRule="auto"/>
        <w:ind w:firstLine="709"/>
        <w:contextualSpacing/>
        <w:jc w:val="both"/>
        <w:rPr>
          <w:rFonts w:ascii="Times New Roman" w:hAnsi="Times New Roman" w:cs="Times New Roman"/>
          <w:sz w:val="28"/>
        </w:rPr>
      </w:pPr>
    </w:p>
    <w:p w:rsidR="00315BCA" w:rsidRDefault="00845C9A" w:rsidP="00D61927">
      <w:pPr>
        <w:spacing w:before="240" w:after="0" w:line="360" w:lineRule="auto"/>
        <w:ind w:firstLine="709"/>
        <w:contextualSpacing/>
        <w:jc w:val="both"/>
        <w:rPr>
          <w:rFonts w:ascii="Times New Roman" w:hAnsi="Times New Roman" w:cs="Times New Roman"/>
          <w:sz w:val="28"/>
        </w:rPr>
      </w:pPr>
      <w:r>
        <w:rPr>
          <w:rFonts w:ascii="Times New Roman" w:hAnsi="Times New Roman" w:cs="Times New Roman"/>
          <w:sz w:val="28"/>
        </w:rPr>
        <w:t xml:space="preserve">Исходя из данных таблицы 2.11., </w:t>
      </w:r>
      <w:r w:rsidR="00FE62CA">
        <w:rPr>
          <w:rFonts w:ascii="Times New Roman" w:hAnsi="Times New Roman" w:cs="Times New Roman"/>
          <w:sz w:val="28"/>
        </w:rPr>
        <w:t>можно сделать вывод о неэффективности проводимых мероприятия по обеспеч</w:t>
      </w:r>
      <w:r w:rsidR="00235B68">
        <w:rPr>
          <w:rFonts w:ascii="Times New Roman" w:hAnsi="Times New Roman" w:cs="Times New Roman"/>
          <w:sz w:val="28"/>
        </w:rPr>
        <w:t>ению экономической безопасности: динамика выручки, валовой прибыли, прибыли от продаж отрицательная. При этом на начало и на конец года отмеча</w:t>
      </w:r>
      <w:r w:rsidR="006D551B">
        <w:rPr>
          <w:rFonts w:ascii="Times New Roman" w:hAnsi="Times New Roman" w:cs="Times New Roman"/>
          <w:sz w:val="28"/>
        </w:rPr>
        <w:t xml:space="preserve">ется убыток, что свидетельствует о неэффективности функционирования ПАО «Кузнецов» в целом, в том числе недостаточности проводимых мероприятий по обеспечению экономической безопасности предприятия. </w:t>
      </w:r>
    </w:p>
    <w:p w:rsidR="0091538D" w:rsidRPr="0091538D" w:rsidRDefault="00D75D7F" w:rsidP="00D75D7F">
      <w:pPr>
        <w:pStyle w:val="1"/>
        <w:ind w:firstLine="709"/>
        <w:jc w:val="both"/>
        <w:rPr>
          <w:rFonts w:ascii="Times New Roman" w:eastAsia="Times New Roman" w:hAnsi="Times New Roman" w:cs="Times New Roman"/>
          <w:color w:val="0D0D0D" w:themeColor="text1" w:themeTint="F2"/>
          <w:lang w:eastAsia="ru-RU"/>
        </w:rPr>
      </w:pPr>
      <w:bookmarkStart w:id="10" w:name="_Toc514802194"/>
      <w:r w:rsidRPr="00D75D7F">
        <w:rPr>
          <w:rFonts w:ascii="Times New Roman" w:eastAsia="Times New Roman" w:hAnsi="Times New Roman" w:cs="Times New Roman"/>
          <w:color w:val="0D0D0D" w:themeColor="text1" w:themeTint="F2"/>
          <w:lang w:eastAsia="ru-RU"/>
        </w:rPr>
        <w:lastRenderedPageBreak/>
        <w:t xml:space="preserve">Глава </w:t>
      </w:r>
      <w:r w:rsidR="0091538D" w:rsidRPr="0091538D">
        <w:rPr>
          <w:rFonts w:ascii="Times New Roman" w:eastAsia="Times New Roman" w:hAnsi="Times New Roman" w:cs="Times New Roman"/>
          <w:color w:val="0D0D0D" w:themeColor="text1" w:themeTint="F2"/>
          <w:lang w:eastAsia="ru-RU"/>
        </w:rPr>
        <w:t>3</w:t>
      </w:r>
      <w:r w:rsidR="0091538D" w:rsidRPr="00D75D7F">
        <w:rPr>
          <w:rFonts w:ascii="Times New Roman" w:eastAsia="Times New Roman" w:hAnsi="Times New Roman" w:cs="Times New Roman"/>
          <w:color w:val="0D0D0D" w:themeColor="text1" w:themeTint="F2"/>
          <w:lang w:eastAsia="ru-RU"/>
        </w:rPr>
        <w:t xml:space="preserve"> </w:t>
      </w:r>
      <w:r w:rsidR="0091538D" w:rsidRPr="0091538D">
        <w:rPr>
          <w:rFonts w:ascii="Times New Roman" w:eastAsia="Times New Roman" w:hAnsi="Times New Roman" w:cs="Times New Roman"/>
          <w:color w:val="0D0D0D" w:themeColor="text1" w:themeTint="F2"/>
          <w:lang w:eastAsia="ru-RU"/>
        </w:rPr>
        <w:t>Направления повышения эффективности мероприятий по обеспечению экономической безопасности</w:t>
      </w:r>
      <w:bookmarkEnd w:id="10"/>
      <w:r w:rsidR="0091538D" w:rsidRPr="0091538D">
        <w:rPr>
          <w:rFonts w:ascii="Times New Roman" w:eastAsia="Times New Roman" w:hAnsi="Times New Roman" w:cs="Times New Roman"/>
          <w:color w:val="0D0D0D" w:themeColor="text1" w:themeTint="F2"/>
          <w:lang w:eastAsia="ru-RU"/>
        </w:rPr>
        <w:t xml:space="preserve"> </w:t>
      </w:r>
    </w:p>
    <w:p w:rsidR="0091538D" w:rsidRPr="00D75D7F" w:rsidRDefault="0091538D" w:rsidP="00D75D7F">
      <w:pPr>
        <w:pStyle w:val="2"/>
        <w:ind w:firstLine="709"/>
        <w:jc w:val="both"/>
        <w:rPr>
          <w:rFonts w:ascii="Times New Roman" w:eastAsia="Times New Roman" w:hAnsi="Times New Roman" w:cs="Times New Roman"/>
          <w:color w:val="0D0D0D" w:themeColor="text1" w:themeTint="F2"/>
          <w:sz w:val="28"/>
          <w:szCs w:val="28"/>
          <w:lang w:eastAsia="ru-RU"/>
        </w:rPr>
      </w:pPr>
      <w:bookmarkStart w:id="11" w:name="_Toc514802195"/>
      <w:r w:rsidRPr="0091538D">
        <w:rPr>
          <w:rFonts w:ascii="Times New Roman" w:eastAsia="Times New Roman" w:hAnsi="Times New Roman" w:cs="Times New Roman"/>
          <w:color w:val="0D0D0D" w:themeColor="text1" w:themeTint="F2"/>
          <w:sz w:val="28"/>
          <w:szCs w:val="28"/>
          <w:lang w:eastAsia="ru-RU"/>
        </w:rPr>
        <w:t>3.1Организационный механизм повышения эффективности экономической безопасности</w:t>
      </w:r>
      <w:bookmarkEnd w:id="11"/>
    </w:p>
    <w:p w:rsidR="0091538D" w:rsidRDefault="0091538D" w:rsidP="00D75D7F">
      <w:pPr>
        <w:tabs>
          <w:tab w:val="left" w:pos="709"/>
        </w:tabs>
        <w:spacing w:after="0" w:line="240" w:lineRule="auto"/>
        <w:ind w:firstLine="709"/>
        <w:jc w:val="both"/>
        <w:rPr>
          <w:rFonts w:ascii="Times New Roman" w:eastAsia="Times New Roman" w:hAnsi="Times New Roman" w:cs="Times New Roman"/>
          <w:b/>
          <w:sz w:val="28"/>
          <w:szCs w:val="28"/>
          <w:lang w:eastAsia="ru-RU"/>
        </w:rPr>
      </w:pPr>
    </w:p>
    <w:p w:rsidR="003205A2" w:rsidRPr="00637CBB" w:rsidRDefault="003B5F54" w:rsidP="003B5F54">
      <w:pPr>
        <w:spacing w:after="0" w:line="480" w:lineRule="exact"/>
        <w:ind w:left="20" w:right="20"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 выявленных проблем выделим составляющие о</w:t>
      </w:r>
      <w:r w:rsidRPr="003B5F54">
        <w:rPr>
          <w:rFonts w:ascii="Times New Roman" w:eastAsia="Times New Roman" w:hAnsi="Times New Roman" w:cs="Times New Roman"/>
          <w:sz w:val="28"/>
          <w:szCs w:val="28"/>
          <w:lang w:eastAsia="ru-RU"/>
        </w:rPr>
        <w:t>рганизационн</w:t>
      </w:r>
      <w:r>
        <w:rPr>
          <w:rFonts w:ascii="Times New Roman" w:eastAsia="Times New Roman" w:hAnsi="Times New Roman" w:cs="Times New Roman"/>
          <w:sz w:val="28"/>
          <w:szCs w:val="28"/>
          <w:lang w:eastAsia="ru-RU"/>
        </w:rPr>
        <w:t>ого</w:t>
      </w:r>
      <w:r w:rsidRPr="003B5F54">
        <w:rPr>
          <w:rFonts w:ascii="Times New Roman" w:eastAsia="Times New Roman" w:hAnsi="Times New Roman" w:cs="Times New Roman"/>
          <w:sz w:val="28"/>
          <w:szCs w:val="28"/>
          <w:lang w:eastAsia="ru-RU"/>
        </w:rPr>
        <w:t xml:space="preserve"> механизм</w:t>
      </w:r>
      <w:r>
        <w:rPr>
          <w:rFonts w:ascii="Times New Roman" w:eastAsia="Times New Roman" w:hAnsi="Times New Roman" w:cs="Times New Roman"/>
          <w:sz w:val="28"/>
          <w:szCs w:val="28"/>
          <w:lang w:eastAsia="ru-RU"/>
        </w:rPr>
        <w:t>а</w:t>
      </w:r>
      <w:r w:rsidRPr="003B5F54">
        <w:rPr>
          <w:rFonts w:ascii="Times New Roman" w:eastAsia="Times New Roman" w:hAnsi="Times New Roman" w:cs="Times New Roman"/>
          <w:sz w:val="28"/>
          <w:szCs w:val="28"/>
          <w:lang w:eastAsia="ru-RU"/>
        </w:rPr>
        <w:t xml:space="preserve"> повышения эффективности экономической безопасности</w:t>
      </w:r>
      <w:r>
        <w:rPr>
          <w:rFonts w:ascii="Times New Roman" w:eastAsia="Times New Roman" w:hAnsi="Times New Roman" w:cs="Times New Roman"/>
          <w:sz w:val="28"/>
          <w:szCs w:val="28"/>
          <w:lang w:eastAsia="ru-RU"/>
        </w:rPr>
        <w:t xml:space="preserve"> ПАО «Кузнецов». </w:t>
      </w:r>
    </w:p>
    <w:p w:rsidR="003205A2" w:rsidRPr="00637CBB" w:rsidRDefault="003205A2" w:rsidP="003B5F54">
      <w:pPr>
        <w:tabs>
          <w:tab w:val="left" w:pos="931"/>
        </w:tabs>
        <w:spacing w:after="0" w:line="490" w:lineRule="exact"/>
        <w:ind w:left="20" w:firstLine="720"/>
        <w:contextualSpacing/>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t>Оптимизация денежных потоков:</w:t>
      </w:r>
    </w:p>
    <w:p w:rsidR="003205A2" w:rsidRPr="00637CBB" w:rsidRDefault="003205A2" w:rsidP="003B5F54">
      <w:pPr>
        <w:spacing w:after="0" w:line="490" w:lineRule="exact"/>
        <w:ind w:left="20" w:right="20" w:firstLine="720"/>
        <w:contextualSpacing/>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t>Это одна из самых важных задач финансового управления. Для этого необходимо:</w:t>
      </w:r>
    </w:p>
    <w:p w:rsidR="003205A2" w:rsidRPr="00637CBB" w:rsidRDefault="003B5F54" w:rsidP="003B5F54">
      <w:pPr>
        <w:tabs>
          <w:tab w:val="left" w:pos="1081"/>
        </w:tabs>
        <w:spacing w:after="0" w:line="490" w:lineRule="exact"/>
        <w:ind w:left="20" w:right="20"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05A2" w:rsidRPr="00637CBB">
        <w:rPr>
          <w:rFonts w:ascii="Times New Roman" w:eastAsia="Times New Roman" w:hAnsi="Times New Roman" w:cs="Times New Roman"/>
          <w:sz w:val="28"/>
          <w:szCs w:val="28"/>
          <w:lang w:eastAsia="ru-RU"/>
        </w:rPr>
        <w:t>внедрить процедуру ежедневной с</w:t>
      </w:r>
      <w:r>
        <w:rPr>
          <w:rFonts w:ascii="Times New Roman" w:eastAsia="Times New Roman" w:hAnsi="Times New Roman" w:cs="Times New Roman"/>
          <w:sz w:val="28"/>
          <w:szCs w:val="28"/>
          <w:lang w:eastAsia="ru-RU"/>
        </w:rPr>
        <w:t xml:space="preserve">верки баланса наличных денежных </w:t>
      </w:r>
      <w:r w:rsidR="003205A2" w:rsidRPr="00637CBB">
        <w:rPr>
          <w:rFonts w:ascii="Times New Roman" w:eastAsia="Times New Roman" w:hAnsi="Times New Roman" w:cs="Times New Roman"/>
          <w:sz w:val="28"/>
          <w:szCs w:val="28"/>
          <w:lang w:eastAsia="ru-RU"/>
        </w:rPr>
        <w:t>средств;</w:t>
      </w:r>
    </w:p>
    <w:p w:rsidR="003205A2" w:rsidRPr="00637CBB" w:rsidRDefault="003B5F54" w:rsidP="003B5F54">
      <w:pPr>
        <w:tabs>
          <w:tab w:val="left" w:pos="1104"/>
        </w:tabs>
        <w:spacing w:after="0" w:line="490" w:lineRule="exact"/>
        <w:ind w:left="20"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05A2" w:rsidRPr="00637CBB">
        <w:rPr>
          <w:rFonts w:ascii="Times New Roman" w:eastAsia="Times New Roman" w:hAnsi="Times New Roman" w:cs="Times New Roman"/>
          <w:sz w:val="28"/>
          <w:szCs w:val="28"/>
          <w:lang w:eastAsia="ru-RU"/>
        </w:rPr>
        <w:t>создать реестр текущих платежей и расставить приоритеты;</w:t>
      </w:r>
    </w:p>
    <w:p w:rsidR="003205A2" w:rsidRPr="00637CBB" w:rsidRDefault="003B5F54" w:rsidP="003B5F54">
      <w:pPr>
        <w:tabs>
          <w:tab w:val="left" w:pos="1099"/>
        </w:tabs>
        <w:spacing w:after="0" w:line="490" w:lineRule="exact"/>
        <w:ind w:left="20"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05A2" w:rsidRPr="00637CBB">
        <w:rPr>
          <w:rFonts w:ascii="Times New Roman" w:eastAsia="Times New Roman" w:hAnsi="Times New Roman" w:cs="Times New Roman"/>
          <w:sz w:val="28"/>
          <w:szCs w:val="28"/>
          <w:lang w:eastAsia="ru-RU"/>
        </w:rPr>
        <w:t>поддерживать низкий баланс на расчетных счетах в различных банках;</w:t>
      </w:r>
    </w:p>
    <w:p w:rsidR="003205A2" w:rsidRPr="00637CBB" w:rsidRDefault="003B5F54" w:rsidP="003B5F54">
      <w:pPr>
        <w:tabs>
          <w:tab w:val="left" w:pos="1094"/>
        </w:tabs>
        <w:spacing w:after="0" w:line="480" w:lineRule="exact"/>
        <w:ind w:left="20"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05A2" w:rsidRPr="00637CBB">
        <w:rPr>
          <w:rFonts w:ascii="Times New Roman" w:eastAsia="Times New Roman" w:hAnsi="Times New Roman" w:cs="Times New Roman"/>
          <w:sz w:val="28"/>
          <w:szCs w:val="28"/>
          <w:lang w:eastAsia="ru-RU"/>
        </w:rPr>
        <w:t>рассмотреть возможность увеличения внереализационных доходов.</w:t>
      </w:r>
    </w:p>
    <w:p w:rsidR="003205A2" w:rsidRPr="00637CBB" w:rsidRDefault="003205A2" w:rsidP="003B5F54">
      <w:pPr>
        <w:spacing w:after="0" w:line="480" w:lineRule="exact"/>
        <w:ind w:left="20" w:firstLine="720"/>
        <w:contextualSpacing/>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t>Наряду с перечисленными мероприятиями по оптимизации потоков</w:t>
      </w:r>
    </w:p>
    <w:p w:rsidR="003205A2" w:rsidRPr="00637CBB" w:rsidRDefault="003B5F54" w:rsidP="003B5F54">
      <w:pPr>
        <w:spacing w:after="0" w:line="480" w:lineRule="exact"/>
        <w:ind w:right="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05A2" w:rsidRPr="00637CBB">
        <w:rPr>
          <w:rFonts w:ascii="Times New Roman" w:eastAsia="Times New Roman" w:hAnsi="Times New Roman" w:cs="Times New Roman"/>
          <w:sz w:val="28"/>
          <w:szCs w:val="28"/>
          <w:lang w:eastAsia="ru-RU"/>
        </w:rPr>
        <w:t>денежных средств нужно пересмотреть политику компании в области осуществления капитальных инвестиций:</w:t>
      </w:r>
    </w:p>
    <w:p w:rsidR="003205A2" w:rsidRPr="00637CBB" w:rsidRDefault="003B5F54" w:rsidP="003B5F54">
      <w:pPr>
        <w:tabs>
          <w:tab w:val="left" w:pos="1090"/>
        </w:tabs>
        <w:spacing w:after="0" w:line="480" w:lineRule="exact"/>
        <w:ind w:left="20" w:right="20"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05A2" w:rsidRPr="00637CBB">
        <w:rPr>
          <w:rFonts w:ascii="Times New Roman" w:eastAsia="Times New Roman" w:hAnsi="Times New Roman" w:cs="Times New Roman"/>
          <w:sz w:val="28"/>
          <w:szCs w:val="28"/>
          <w:lang w:eastAsia="ru-RU"/>
        </w:rPr>
        <w:t>приостановить или закрыть долгосрочные инвестиционные проекты, которые не принесут доход в ближайшем будущем;</w:t>
      </w:r>
    </w:p>
    <w:p w:rsidR="003B5F54" w:rsidRDefault="003B5F54" w:rsidP="003B5F54">
      <w:pPr>
        <w:tabs>
          <w:tab w:val="left" w:pos="1090"/>
        </w:tabs>
        <w:spacing w:after="0" w:line="480" w:lineRule="exact"/>
        <w:ind w:left="20" w:right="20"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05A2" w:rsidRPr="00637CBB">
        <w:rPr>
          <w:rFonts w:ascii="Times New Roman" w:eastAsia="Times New Roman" w:hAnsi="Times New Roman" w:cs="Times New Roman"/>
          <w:sz w:val="28"/>
          <w:szCs w:val="28"/>
          <w:lang w:eastAsia="ru-RU"/>
        </w:rPr>
        <w:t>по проектам, остановка котор</w:t>
      </w:r>
      <w:r>
        <w:rPr>
          <w:rFonts w:ascii="Times New Roman" w:eastAsia="Times New Roman" w:hAnsi="Times New Roman" w:cs="Times New Roman"/>
          <w:sz w:val="28"/>
          <w:szCs w:val="28"/>
          <w:lang w:eastAsia="ru-RU"/>
        </w:rPr>
        <w:t xml:space="preserve">ых невозможна, следует изменить </w:t>
      </w:r>
      <w:r w:rsidR="003205A2" w:rsidRPr="00637CBB">
        <w:rPr>
          <w:rFonts w:ascii="Times New Roman" w:eastAsia="Times New Roman" w:hAnsi="Times New Roman" w:cs="Times New Roman"/>
          <w:sz w:val="28"/>
          <w:szCs w:val="28"/>
          <w:lang w:eastAsia="ru-RU"/>
        </w:rPr>
        <w:t>график поступления инвестиций так, чтобы исключить возникновение кассовых разрывов в бюджете компании.</w:t>
      </w:r>
    </w:p>
    <w:p w:rsidR="003205A2" w:rsidRPr="00637CBB" w:rsidRDefault="003205A2" w:rsidP="003B5F54">
      <w:pPr>
        <w:tabs>
          <w:tab w:val="left" w:pos="1090"/>
        </w:tabs>
        <w:spacing w:after="0" w:line="480" w:lineRule="exact"/>
        <w:ind w:left="20" w:right="20" w:firstLine="720"/>
        <w:contextualSpacing/>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t>Работа с дебиторами и реформирование политики коммерческого кредитования:</w:t>
      </w:r>
    </w:p>
    <w:p w:rsidR="003205A2" w:rsidRPr="00637CBB" w:rsidRDefault="003205A2" w:rsidP="003B5F54">
      <w:pPr>
        <w:spacing w:after="0" w:line="480" w:lineRule="exact"/>
        <w:ind w:left="20" w:right="20" w:firstLine="720"/>
        <w:contextualSpacing/>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t>В современных условиях предприятие не должно полностью отказываться от реализации продукции в рассрочку, так как это, скорее всего, вызовет резкое сокращение объемов продаж.</w:t>
      </w:r>
    </w:p>
    <w:p w:rsidR="003205A2" w:rsidRPr="00637CBB" w:rsidRDefault="003205A2" w:rsidP="003B5F54">
      <w:pPr>
        <w:tabs>
          <w:tab w:val="left" w:pos="917"/>
        </w:tabs>
        <w:spacing w:after="0" w:line="480" w:lineRule="exact"/>
        <w:ind w:left="20" w:firstLine="720"/>
        <w:contextualSpacing/>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lastRenderedPageBreak/>
        <w:t>Реструктуризация кредиторской задолженности:</w:t>
      </w:r>
    </w:p>
    <w:p w:rsidR="003B5F54" w:rsidRDefault="003205A2" w:rsidP="003B5F54">
      <w:pPr>
        <w:spacing w:after="0" w:line="480" w:lineRule="exact"/>
        <w:ind w:left="20" w:right="20" w:firstLine="720"/>
        <w:contextualSpacing/>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t>Это мероприятие подразумевает получение различных уступок со стороны кредиторов. К примеру, сокращение суммы задолженности или уменьшение процентной ставки по кредиту в обмен на различные активы, принадлежащие компании. Можно выделить несколько основных способов реструктуризации кредиторской задолженности:</w:t>
      </w:r>
    </w:p>
    <w:p w:rsidR="003B5F54" w:rsidRDefault="003B5F54" w:rsidP="003B5F54">
      <w:pPr>
        <w:spacing w:after="0" w:line="480" w:lineRule="exact"/>
        <w:ind w:left="20" w:right="20"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05A2" w:rsidRPr="00637CBB">
        <w:rPr>
          <w:rFonts w:ascii="Times New Roman" w:eastAsia="Times New Roman" w:hAnsi="Times New Roman" w:cs="Times New Roman"/>
          <w:sz w:val="28"/>
          <w:szCs w:val="28"/>
          <w:lang w:eastAsia="ru-RU"/>
        </w:rPr>
        <w:t>уступка прав собственности на основные средства;</w:t>
      </w:r>
    </w:p>
    <w:p w:rsidR="003B5F54" w:rsidRDefault="003B5F54" w:rsidP="003B5F54">
      <w:pPr>
        <w:spacing w:after="0" w:line="480" w:lineRule="exact"/>
        <w:ind w:left="20" w:right="20"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05A2" w:rsidRPr="00637CBB">
        <w:rPr>
          <w:rFonts w:ascii="Times New Roman" w:eastAsia="Times New Roman" w:hAnsi="Times New Roman" w:cs="Times New Roman"/>
          <w:sz w:val="28"/>
          <w:szCs w:val="28"/>
          <w:lang w:eastAsia="ru-RU"/>
        </w:rPr>
        <w:t>уступка акций компании;</w:t>
      </w:r>
    </w:p>
    <w:p w:rsidR="003B5F54" w:rsidRDefault="003B5F54" w:rsidP="003B5F54">
      <w:pPr>
        <w:spacing w:after="0" w:line="480" w:lineRule="exact"/>
        <w:ind w:left="20" w:right="20"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05A2" w:rsidRPr="00637CBB">
        <w:rPr>
          <w:rFonts w:ascii="Times New Roman" w:eastAsia="Times New Roman" w:hAnsi="Times New Roman" w:cs="Times New Roman"/>
          <w:sz w:val="28"/>
          <w:szCs w:val="28"/>
          <w:lang w:eastAsia="ru-RU"/>
        </w:rPr>
        <w:t>проведение взаимозачетов;</w:t>
      </w:r>
    </w:p>
    <w:p w:rsidR="003B5F54" w:rsidRDefault="003B5F54" w:rsidP="003B5F54">
      <w:pPr>
        <w:spacing w:after="0" w:line="480" w:lineRule="exact"/>
        <w:ind w:left="20" w:right="20"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05A2" w:rsidRPr="00637CBB">
        <w:rPr>
          <w:rFonts w:ascii="Times New Roman" w:eastAsia="Times New Roman" w:hAnsi="Times New Roman" w:cs="Times New Roman"/>
          <w:sz w:val="28"/>
          <w:szCs w:val="28"/>
          <w:lang w:eastAsia="ru-RU"/>
        </w:rPr>
        <w:t>переоформление кредиторской задолженности;</w:t>
      </w:r>
    </w:p>
    <w:p w:rsidR="003205A2" w:rsidRPr="00637CBB" w:rsidRDefault="003B5F54" w:rsidP="003B5F54">
      <w:pPr>
        <w:spacing w:after="0" w:line="480" w:lineRule="exact"/>
        <w:ind w:left="20" w:right="20"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05A2" w:rsidRPr="00637CBB">
        <w:rPr>
          <w:rFonts w:ascii="Times New Roman" w:eastAsia="Times New Roman" w:hAnsi="Times New Roman" w:cs="Times New Roman"/>
          <w:sz w:val="28"/>
          <w:szCs w:val="28"/>
          <w:lang w:eastAsia="ru-RU"/>
        </w:rPr>
        <w:t>погашение задолженности за счет предоставления векселей.</w:t>
      </w:r>
    </w:p>
    <w:p w:rsidR="003205A2" w:rsidRPr="00637CBB" w:rsidRDefault="003205A2" w:rsidP="003B5F54">
      <w:pPr>
        <w:spacing w:after="0" w:line="480" w:lineRule="exact"/>
        <w:ind w:left="20" w:firstLine="720"/>
        <w:contextualSpacing/>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t>Обобщая вышесказанное, для повышения ликвидности и укрепления</w:t>
      </w:r>
    </w:p>
    <w:p w:rsidR="003205A2" w:rsidRPr="00637CBB" w:rsidRDefault="003205A2" w:rsidP="003B5F54">
      <w:pPr>
        <w:spacing w:after="0" w:line="480" w:lineRule="exact"/>
        <w:ind w:left="20" w:right="20" w:firstLine="720"/>
        <w:contextualSpacing/>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t>платежеспособности руководству предприятия необходимо осуществлять управленческие воздействия на бизнес-процессы и ресурсы организации.</w:t>
      </w:r>
    </w:p>
    <w:p w:rsidR="003205A2" w:rsidRPr="00637CBB" w:rsidRDefault="003205A2" w:rsidP="006A3081">
      <w:pPr>
        <w:spacing w:after="0" w:line="360" w:lineRule="auto"/>
        <w:ind w:left="20" w:right="20" w:firstLine="720"/>
        <w:contextualSpacing/>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t>Для повышения платежеспособности ПАО «Кузнецов» в первую очередь необходимо увеличить объем наиболее ликвидных активов - денежных средств и краткосрочных финансовых вложений. Это возможно осуществить за счет сокращения излишних материальных запасов и взыскания дебиторской задолженности.</w:t>
      </w:r>
    </w:p>
    <w:p w:rsidR="003205A2" w:rsidRPr="00637CBB" w:rsidRDefault="003205A2" w:rsidP="006A3081">
      <w:pPr>
        <w:spacing w:after="0" w:line="360" w:lineRule="auto"/>
        <w:ind w:left="20" w:firstLine="720"/>
        <w:contextualSpacing/>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t xml:space="preserve">Формирование механизма </w:t>
      </w:r>
      <w:r w:rsidR="003B5F54">
        <w:rPr>
          <w:rFonts w:ascii="Times New Roman" w:eastAsia="Times New Roman" w:hAnsi="Times New Roman" w:cs="Times New Roman"/>
          <w:sz w:val="28"/>
          <w:szCs w:val="28"/>
          <w:lang w:eastAsia="ru-RU"/>
        </w:rPr>
        <w:t xml:space="preserve">обеспечения экономической безопасности </w:t>
      </w:r>
      <w:r w:rsidRPr="00637CBB">
        <w:rPr>
          <w:rFonts w:ascii="Times New Roman" w:eastAsia="Times New Roman" w:hAnsi="Times New Roman" w:cs="Times New Roman"/>
          <w:sz w:val="28"/>
          <w:szCs w:val="28"/>
          <w:lang w:eastAsia="ru-RU"/>
        </w:rPr>
        <w:t xml:space="preserve"> ПАО «Кузнецов»  включает следующие направления деятельности:</w:t>
      </w:r>
    </w:p>
    <w:p w:rsidR="003205A2" w:rsidRPr="00637CBB" w:rsidRDefault="003205A2" w:rsidP="006A3081">
      <w:pPr>
        <w:tabs>
          <w:tab w:val="left" w:pos="1225"/>
        </w:tabs>
        <w:spacing w:after="0" w:line="360" w:lineRule="auto"/>
        <w:ind w:left="20" w:right="20" w:firstLine="720"/>
        <w:contextualSpacing/>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t>- Усиление работы по взысканию дебиторской задолженности, внутренний эффект - повышение доли денежных средств, ускорение оборачиваемости оборотных средств, рост обеспеченности собственными оборотными средствами;</w:t>
      </w:r>
    </w:p>
    <w:p w:rsidR="003205A2" w:rsidRPr="00637CBB" w:rsidRDefault="003205A2" w:rsidP="003B5F54">
      <w:pPr>
        <w:tabs>
          <w:tab w:val="left" w:pos="1110"/>
        </w:tabs>
        <w:spacing w:after="0" w:line="360" w:lineRule="auto"/>
        <w:ind w:left="20" w:right="20" w:firstLine="720"/>
        <w:contextualSpacing/>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t>- Снижение издержек производства, внутренний эффект - снижение величины запасов и затрат, повышение рентабельности реализации.</w:t>
      </w:r>
    </w:p>
    <w:p w:rsidR="006A3081" w:rsidRDefault="003205A2" w:rsidP="006A3081">
      <w:pPr>
        <w:tabs>
          <w:tab w:val="left" w:pos="1052"/>
        </w:tabs>
        <w:spacing w:after="0" w:line="360" w:lineRule="auto"/>
        <w:ind w:left="23" w:right="23" w:firstLine="720"/>
        <w:contextualSpacing/>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lastRenderedPageBreak/>
        <w:t>- Ускорение оборачиваемости дебиторской задолженности, внутренний эффект - ритмичность поступления средств от дебиторов, большой «запас прочности» по показателям платёжеспособности.</w:t>
      </w:r>
    </w:p>
    <w:p w:rsidR="003205A2" w:rsidRPr="00637CBB" w:rsidRDefault="003205A2" w:rsidP="000C32B1">
      <w:pPr>
        <w:tabs>
          <w:tab w:val="left" w:pos="1052"/>
        </w:tabs>
        <w:spacing w:after="0" w:line="360" w:lineRule="auto"/>
        <w:ind w:left="23" w:right="23" w:firstLine="720"/>
        <w:contextualSpacing/>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t>Анализ дебиторской задолженности лучше всего начинать с составления реестра «старения» счетов дебиторов. Исходной информацией для составления такого реестра являются данные бухгалтерского учета по задолженности конкретных контрагентов, при этом важно получить информацию не только о сумме задолженности, но и о сроках ее возникновения. Для получения информации о просроченной задолженности следует провести анализ договоров с контрагентами.</w:t>
      </w:r>
    </w:p>
    <w:p w:rsidR="006A3081" w:rsidRDefault="003205A2" w:rsidP="000C32B1">
      <w:pPr>
        <w:spacing w:after="0" w:line="480" w:lineRule="exact"/>
        <w:ind w:left="20" w:right="20" w:firstLine="720"/>
        <w:contextualSpacing/>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t>Чтобы эффективно управлять дебиторской задолженностью, предприятию необходимо выполнять следующие рекомендации:</w:t>
      </w:r>
    </w:p>
    <w:p w:rsidR="006A3081" w:rsidRDefault="006A3081" w:rsidP="006A3081">
      <w:pPr>
        <w:spacing w:after="0" w:line="480" w:lineRule="exact"/>
        <w:ind w:left="20" w:right="20"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05A2" w:rsidRPr="00637CBB">
        <w:rPr>
          <w:rFonts w:ascii="Times New Roman" w:eastAsia="Times New Roman" w:hAnsi="Times New Roman" w:cs="Times New Roman"/>
          <w:sz w:val="28"/>
          <w:szCs w:val="28"/>
          <w:lang w:eastAsia="ru-RU"/>
        </w:rPr>
        <w:t>контролировать состояние расчетов с покупателями (по отсроченной задолженности) и своевременно предъявлять исковые заявления;</w:t>
      </w:r>
    </w:p>
    <w:p w:rsidR="006A3081" w:rsidRDefault="006A3081" w:rsidP="006A3081">
      <w:pPr>
        <w:spacing w:after="0" w:line="480" w:lineRule="exact"/>
        <w:ind w:left="20" w:right="20"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05A2" w:rsidRPr="00637CBB">
        <w:rPr>
          <w:rFonts w:ascii="Times New Roman" w:eastAsia="Times New Roman" w:hAnsi="Times New Roman" w:cs="Times New Roman"/>
          <w:sz w:val="28"/>
          <w:szCs w:val="28"/>
          <w:lang w:eastAsia="ru-RU"/>
        </w:rPr>
        <w:t>ориентироваться на возможно большее число покупателей с целью уменьшения риска неуплаты одним или несколькими крупными потребителями;</w:t>
      </w:r>
    </w:p>
    <w:p w:rsidR="003205A2" w:rsidRPr="00637CBB" w:rsidRDefault="006A3081" w:rsidP="006A3081">
      <w:pPr>
        <w:spacing w:after="0" w:line="480" w:lineRule="exact"/>
        <w:ind w:left="20" w:right="20"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05A2" w:rsidRPr="00637CBB">
        <w:rPr>
          <w:rFonts w:ascii="Times New Roman" w:eastAsia="Times New Roman" w:hAnsi="Times New Roman" w:cs="Times New Roman"/>
          <w:sz w:val="28"/>
          <w:szCs w:val="28"/>
          <w:lang w:eastAsia="ru-RU"/>
        </w:rPr>
        <w:t>следить за соответствием кредиторской и дебиторской задолженности.</w:t>
      </w:r>
    </w:p>
    <w:p w:rsidR="003205A2" w:rsidRPr="001067C6" w:rsidRDefault="003205A2" w:rsidP="003B5F54">
      <w:pPr>
        <w:spacing w:after="0" w:line="480" w:lineRule="exact"/>
        <w:ind w:left="20" w:right="20" w:firstLine="720"/>
        <w:contextualSpacing/>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t>Дебиторская задолженность является источником погашения кредиторской задолженности предприятия. Если на предприятии будут заморожены суммы в расчетах с покупателями и заказчиками, то оно может почувствовать острый дефицит денежных средств, что приведет к образованию кредиторской задолженности, просрочкам платежей в бюджет, внебюджетные фонды, отчислениям на социальные нужды, задолженности по заработной плате и прочим платежам. Это в свою очередь повлечет за собой начисление штрафов, пеней, неустоек.</w:t>
      </w:r>
    </w:p>
    <w:p w:rsidR="003205A2" w:rsidRPr="00637CBB" w:rsidRDefault="003205A2" w:rsidP="003205A2">
      <w:pPr>
        <w:spacing w:after="0" w:line="480" w:lineRule="exact"/>
        <w:ind w:left="20" w:right="20" w:firstLine="700"/>
        <w:contextualSpacing/>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t>Нарушение договорных обязательств и несвоевременные расчеты с поставщиками приведут к потере деловой репутации компании и в конечном итоге к неплатежеспособности и не ликвидности.</w:t>
      </w:r>
    </w:p>
    <w:p w:rsidR="003205A2" w:rsidRPr="00637CBB" w:rsidRDefault="003205A2" w:rsidP="003205A2">
      <w:pPr>
        <w:spacing w:after="0" w:line="480" w:lineRule="exact"/>
        <w:ind w:left="20" w:right="20" w:firstLine="700"/>
        <w:contextualSpacing/>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lastRenderedPageBreak/>
        <w:t>Анализ и управление дебиторской задолженностью предполагает, в первую очередь, контроль за оборачиваемостью сре</w:t>
      </w:r>
      <w:proofErr w:type="gramStart"/>
      <w:r w:rsidRPr="00637CBB">
        <w:rPr>
          <w:rFonts w:ascii="Times New Roman" w:eastAsia="Times New Roman" w:hAnsi="Times New Roman" w:cs="Times New Roman"/>
          <w:sz w:val="28"/>
          <w:szCs w:val="28"/>
          <w:lang w:eastAsia="ru-RU"/>
        </w:rPr>
        <w:t>дств в р</w:t>
      </w:r>
      <w:proofErr w:type="gramEnd"/>
      <w:r w:rsidRPr="00637CBB">
        <w:rPr>
          <w:rFonts w:ascii="Times New Roman" w:eastAsia="Times New Roman" w:hAnsi="Times New Roman" w:cs="Times New Roman"/>
          <w:sz w:val="28"/>
          <w:szCs w:val="28"/>
          <w:lang w:eastAsia="ru-RU"/>
        </w:rPr>
        <w:t>асчетах. Ускорение оборачиваемости сре</w:t>
      </w:r>
      <w:proofErr w:type="gramStart"/>
      <w:r w:rsidRPr="00637CBB">
        <w:rPr>
          <w:rFonts w:ascii="Times New Roman" w:eastAsia="Times New Roman" w:hAnsi="Times New Roman" w:cs="Times New Roman"/>
          <w:sz w:val="28"/>
          <w:szCs w:val="28"/>
          <w:lang w:eastAsia="ru-RU"/>
        </w:rPr>
        <w:t>дств в д</w:t>
      </w:r>
      <w:proofErr w:type="gramEnd"/>
      <w:r w:rsidRPr="00637CBB">
        <w:rPr>
          <w:rFonts w:ascii="Times New Roman" w:eastAsia="Times New Roman" w:hAnsi="Times New Roman" w:cs="Times New Roman"/>
          <w:sz w:val="28"/>
          <w:szCs w:val="28"/>
          <w:lang w:eastAsia="ru-RU"/>
        </w:rPr>
        <w:t>инамике рассматривается, как положительная тенденция.</w:t>
      </w:r>
    </w:p>
    <w:p w:rsidR="003205A2" w:rsidRPr="00637CBB" w:rsidRDefault="003205A2" w:rsidP="003205A2">
      <w:pPr>
        <w:spacing w:after="0" w:line="480" w:lineRule="exact"/>
        <w:ind w:left="20" w:right="20" w:firstLine="700"/>
        <w:contextualSpacing/>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t>Общая схема контроля дебиторской задолженности, как правило, включает в себя несколько этапов:</w:t>
      </w:r>
    </w:p>
    <w:p w:rsidR="003205A2" w:rsidRPr="00637CBB" w:rsidRDefault="003205A2" w:rsidP="003205A2">
      <w:pPr>
        <w:spacing w:after="0" w:line="480" w:lineRule="exact"/>
        <w:ind w:left="20" w:right="20" w:firstLine="700"/>
        <w:contextualSpacing/>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t xml:space="preserve">Этап 1. Задается критический уровень дебиторской задолженности; все расчетные документы, относящиеся к задолженности, превышающей критический уровень, подвергаются проверке в обязательном порядке. </w:t>
      </w:r>
    </w:p>
    <w:p w:rsidR="003205A2" w:rsidRPr="00637CBB" w:rsidRDefault="003205A2" w:rsidP="003205A2">
      <w:pPr>
        <w:spacing w:after="0" w:line="480" w:lineRule="exact"/>
        <w:ind w:left="20" w:right="20" w:firstLine="700"/>
        <w:contextualSpacing/>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t xml:space="preserve">Этап 2. Из оставшихся расчетных документов делается контрольная выборка. </w:t>
      </w:r>
    </w:p>
    <w:p w:rsidR="003205A2" w:rsidRPr="00637CBB" w:rsidRDefault="003205A2" w:rsidP="003205A2">
      <w:pPr>
        <w:spacing w:after="0" w:line="480" w:lineRule="exact"/>
        <w:ind w:left="20" w:right="20" w:firstLine="700"/>
        <w:contextualSpacing/>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t>Этап 3. Проверяется реальность сумм дебиторской задолженности в отобранных документах. В частности могут направляться письма контрагентам с просьбой подтвердить реальность проставленной в документе или проходящей в учете суммы.</w:t>
      </w:r>
    </w:p>
    <w:p w:rsidR="003205A2" w:rsidRPr="00637CBB" w:rsidRDefault="003205A2" w:rsidP="003205A2">
      <w:pPr>
        <w:spacing w:after="0" w:line="480" w:lineRule="exact"/>
        <w:ind w:left="20" w:right="20" w:firstLine="700"/>
        <w:contextualSpacing/>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t>Для осуществления эффективного контроля получения средств за оказанные услуги необходимо ввести четкое разграничение функций персонала по управлению дебиторско</w:t>
      </w:r>
      <w:r w:rsidR="003B5F54">
        <w:rPr>
          <w:rFonts w:ascii="Times New Roman" w:eastAsia="Times New Roman" w:hAnsi="Times New Roman" w:cs="Times New Roman"/>
          <w:sz w:val="28"/>
          <w:szCs w:val="28"/>
          <w:lang w:eastAsia="ru-RU"/>
        </w:rPr>
        <w:t>й задолженностью. В таблице 3.1</w:t>
      </w:r>
      <w:r w:rsidRPr="00637CBB">
        <w:rPr>
          <w:rFonts w:ascii="Times New Roman" w:eastAsia="Times New Roman" w:hAnsi="Times New Roman" w:cs="Times New Roman"/>
          <w:sz w:val="28"/>
          <w:szCs w:val="28"/>
          <w:lang w:eastAsia="ru-RU"/>
        </w:rPr>
        <w:t>. представлен предлагаемый регламент.</w:t>
      </w:r>
    </w:p>
    <w:p w:rsidR="003205A2" w:rsidRPr="00637CBB" w:rsidRDefault="003205A2" w:rsidP="003205A2">
      <w:pPr>
        <w:spacing w:after="0" w:line="480" w:lineRule="exact"/>
        <w:ind w:left="20" w:right="20" w:firstLine="700"/>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t>Табли</w:t>
      </w:r>
      <w:r w:rsidR="003B5F54">
        <w:rPr>
          <w:rFonts w:ascii="Times New Roman" w:eastAsia="Times New Roman" w:hAnsi="Times New Roman" w:cs="Times New Roman"/>
          <w:sz w:val="28"/>
          <w:szCs w:val="28"/>
          <w:lang w:eastAsia="ru-RU"/>
        </w:rPr>
        <w:t>ца 3.1</w:t>
      </w:r>
      <w:r w:rsidRPr="00637CBB">
        <w:rPr>
          <w:rFonts w:ascii="Times New Roman" w:eastAsia="Times New Roman" w:hAnsi="Times New Roman" w:cs="Times New Roman"/>
          <w:sz w:val="28"/>
          <w:szCs w:val="28"/>
          <w:lang w:eastAsia="ru-RU"/>
        </w:rPr>
        <w:t>. - Регламент управления дебиторской задолженностью ПАО «Кузнецов»</w:t>
      </w:r>
    </w:p>
    <w:tbl>
      <w:tblPr>
        <w:tblW w:w="9585" w:type="dxa"/>
        <w:tblInd w:w="5" w:type="dxa"/>
        <w:tblLayout w:type="fixed"/>
        <w:tblCellMar>
          <w:left w:w="0" w:type="dxa"/>
          <w:right w:w="0" w:type="dxa"/>
        </w:tblCellMar>
        <w:tblLook w:val="0000" w:firstRow="0" w:lastRow="0" w:firstColumn="0" w:lastColumn="0" w:noHBand="0" w:noVBand="0"/>
      </w:tblPr>
      <w:tblGrid>
        <w:gridCol w:w="3119"/>
        <w:gridCol w:w="3452"/>
        <w:gridCol w:w="3014"/>
      </w:tblGrid>
      <w:tr w:rsidR="003205A2" w:rsidRPr="00844544" w:rsidTr="00CC152B">
        <w:trPr>
          <w:trHeight w:val="845"/>
        </w:trPr>
        <w:tc>
          <w:tcPr>
            <w:tcW w:w="3119" w:type="dxa"/>
            <w:tcBorders>
              <w:top w:val="single" w:sz="4" w:space="0" w:color="auto"/>
              <w:left w:val="single" w:sz="4" w:space="0" w:color="auto"/>
              <w:bottom w:val="single" w:sz="4" w:space="0" w:color="auto"/>
              <w:right w:val="single" w:sz="4" w:space="0" w:color="auto"/>
            </w:tcBorders>
            <w:shd w:val="clear" w:color="auto" w:fill="FFFFFF"/>
          </w:tcPr>
          <w:p w:rsidR="003205A2" w:rsidRPr="00844544" w:rsidRDefault="003205A2" w:rsidP="00CC152B">
            <w:pPr>
              <w:spacing w:after="0" w:line="278" w:lineRule="exact"/>
              <w:ind w:right="660"/>
              <w:jc w:val="right"/>
              <w:rPr>
                <w:rFonts w:ascii="Times New Roman" w:eastAsia="Times New Roman" w:hAnsi="Times New Roman" w:cs="Times New Roman"/>
                <w:sz w:val="24"/>
                <w:szCs w:val="24"/>
                <w:lang w:eastAsia="ru-RU"/>
              </w:rPr>
            </w:pPr>
            <w:r w:rsidRPr="00844544">
              <w:rPr>
                <w:rFonts w:ascii="Times New Roman" w:eastAsia="Times New Roman" w:hAnsi="Times New Roman" w:cs="Times New Roman"/>
                <w:sz w:val="23"/>
                <w:szCs w:val="23"/>
                <w:lang w:eastAsia="ru-RU"/>
              </w:rPr>
              <w:t>Этап управления</w:t>
            </w:r>
          </w:p>
          <w:p w:rsidR="003205A2" w:rsidRPr="00844544" w:rsidRDefault="003205A2" w:rsidP="00CC152B">
            <w:pPr>
              <w:spacing w:after="0" w:line="278" w:lineRule="exact"/>
              <w:ind w:right="660"/>
              <w:jc w:val="right"/>
              <w:rPr>
                <w:rFonts w:ascii="Times New Roman" w:eastAsia="Times New Roman" w:hAnsi="Times New Roman" w:cs="Times New Roman"/>
                <w:sz w:val="24"/>
                <w:szCs w:val="24"/>
                <w:lang w:eastAsia="ru-RU"/>
              </w:rPr>
            </w:pPr>
            <w:r w:rsidRPr="00844544">
              <w:rPr>
                <w:rFonts w:ascii="Times New Roman" w:eastAsia="Times New Roman" w:hAnsi="Times New Roman" w:cs="Times New Roman"/>
                <w:sz w:val="23"/>
                <w:szCs w:val="23"/>
                <w:lang w:eastAsia="ru-RU"/>
              </w:rPr>
              <w:t>дебиторской задолженностью</w:t>
            </w:r>
          </w:p>
        </w:tc>
        <w:tc>
          <w:tcPr>
            <w:tcW w:w="3452" w:type="dxa"/>
            <w:tcBorders>
              <w:top w:val="single" w:sz="4" w:space="0" w:color="auto"/>
              <w:left w:val="single" w:sz="4" w:space="0" w:color="auto"/>
              <w:bottom w:val="single" w:sz="4" w:space="0" w:color="auto"/>
              <w:right w:val="single" w:sz="4" w:space="0" w:color="auto"/>
            </w:tcBorders>
            <w:shd w:val="clear" w:color="auto" w:fill="FFFFFF"/>
          </w:tcPr>
          <w:p w:rsidR="003205A2" w:rsidRPr="00844544" w:rsidRDefault="003205A2" w:rsidP="00CC152B">
            <w:pPr>
              <w:spacing w:after="0" w:line="240" w:lineRule="auto"/>
              <w:ind w:left="1260"/>
              <w:rPr>
                <w:rFonts w:ascii="Times New Roman" w:eastAsia="Times New Roman" w:hAnsi="Times New Roman" w:cs="Times New Roman"/>
                <w:sz w:val="24"/>
                <w:szCs w:val="24"/>
                <w:lang w:eastAsia="ru-RU"/>
              </w:rPr>
            </w:pPr>
            <w:r w:rsidRPr="00844544">
              <w:rPr>
                <w:rFonts w:ascii="Times New Roman" w:eastAsia="Times New Roman" w:hAnsi="Times New Roman" w:cs="Times New Roman"/>
                <w:sz w:val="23"/>
                <w:szCs w:val="23"/>
                <w:lang w:eastAsia="ru-RU"/>
              </w:rPr>
              <w:t>Процедура</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3205A2" w:rsidRPr="00844544" w:rsidRDefault="003205A2" w:rsidP="00CC152B">
            <w:pPr>
              <w:spacing w:after="0" w:line="278" w:lineRule="exact"/>
              <w:jc w:val="center"/>
              <w:rPr>
                <w:rFonts w:ascii="Times New Roman" w:eastAsia="Times New Roman" w:hAnsi="Times New Roman" w:cs="Times New Roman"/>
                <w:sz w:val="24"/>
                <w:szCs w:val="24"/>
                <w:lang w:eastAsia="ru-RU"/>
              </w:rPr>
            </w:pPr>
            <w:r w:rsidRPr="00844544">
              <w:rPr>
                <w:rFonts w:ascii="Times New Roman" w:eastAsia="Times New Roman" w:hAnsi="Times New Roman" w:cs="Times New Roman"/>
                <w:sz w:val="23"/>
                <w:szCs w:val="23"/>
                <w:lang w:eastAsia="ru-RU"/>
              </w:rPr>
              <w:t>Ответственное лицо/подразделение</w:t>
            </w:r>
          </w:p>
        </w:tc>
      </w:tr>
      <w:tr w:rsidR="003205A2" w:rsidRPr="00844544" w:rsidTr="00CC152B">
        <w:trPr>
          <w:trHeight w:val="562"/>
        </w:trPr>
        <w:tc>
          <w:tcPr>
            <w:tcW w:w="3119" w:type="dxa"/>
            <w:vMerge w:val="restart"/>
            <w:tcBorders>
              <w:top w:val="single" w:sz="4" w:space="0" w:color="auto"/>
              <w:left w:val="single" w:sz="4" w:space="0" w:color="auto"/>
              <w:bottom w:val="nil"/>
              <w:right w:val="single" w:sz="4" w:space="0" w:color="auto"/>
            </w:tcBorders>
            <w:shd w:val="clear" w:color="auto" w:fill="FFFFFF"/>
          </w:tcPr>
          <w:p w:rsidR="003205A2" w:rsidRDefault="003205A2" w:rsidP="00CC152B">
            <w:pPr>
              <w:spacing w:after="0" w:line="240" w:lineRule="auto"/>
              <w:ind w:left="142"/>
              <w:jc w:val="center"/>
              <w:rPr>
                <w:rFonts w:ascii="Times New Roman" w:eastAsia="Times New Roman" w:hAnsi="Times New Roman" w:cs="Times New Roman"/>
                <w:sz w:val="23"/>
                <w:szCs w:val="23"/>
                <w:lang w:eastAsia="ru-RU"/>
              </w:rPr>
            </w:pPr>
          </w:p>
          <w:p w:rsidR="003205A2" w:rsidRDefault="003205A2" w:rsidP="00CC152B">
            <w:pPr>
              <w:spacing w:after="0" w:line="240" w:lineRule="auto"/>
              <w:ind w:left="142"/>
              <w:jc w:val="center"/>
              <w:rPr>
                <w:rFonts w:ascii="Times New Roman" w:eastAsia="Times New Roman" w:hAnsi="Times New Roman" w:cs="Times New Roman"/>
                <w:sz w:val="23"/>
                <w:szCs w:val="23"/>
                <w:lang w:eastAsia="ru-RU"/>
              </w:rPr>
            </w:pPr>
          </w:p>
          <w:p w:rsidR="003205A2" w:rsidRDefault="003205A2" w:rsidP="00CC152B">
            <w:pPr>
              <w:spacing w:after="0" w:line="240" w:lineRule="auto"/>
              <w:ind w:left="142"/>
              <w:jc w:val="center"/>
              <w:rPr>
                <w:rFonts w:ascii="Times New Roman" w:eastAsia="Times New Roman" w:hAnsi="Times New Roman" w:cs="Times New Roman"/>
                <w:sz w:val="23"/>
                <w:szCs w:val="23"/>
                <w:lang w:eastAsia="ru-RU"/>
              </w:rPr>
            </w:pPr>
          </w:p>
          <w:p w:rsidR="003205A2" w:rsidRDefault="003205A2" w:rsidP="00CC152B">
            <w:pPr>
              <w:spacing w:after="0" w:line="240" w:lineRule="auto"/>
              <w:ind w:left="142"/>
              <w:jc w:val="center"/>
              <w:rPr>
                <w:rFonts w:ascii="Times New Roman" w:eastAsia="Times New Roman" w:hAnsi="Times New Roman" w:cs="Times New Roman"/>
                <w:sz w:val="23"/>
                <w:szCs w:val="23"/>
                <w:lang w:eastAsia="ru-RU"/>
              </w:rPr>
            </w:pPr>
          </w:p>
          <w:p w:rsidR="003205A2" w:rsidRDefault="003205A2" w:rsidP="00CC152B">
            <w:pPr>
              <w:spacing w:after="0" w:line="240" w:lineRule="auto"/>
              <w:ind w:left="142"/>
              <w:jc w:val="center"/>
              <w:rPr>
                <w:rFonts w:ascii="Times New Roman" w:eastAsia="Times New Roman" w:hAnsi="Times New Roman" w:cs="Times New Roman"/>
                <w:sz w:val="23"/>
                <w:szCs w:val="23"/>
                <w:lang w:eastAsia="ru-RU"/>
              </w:rPr>
            </w:pPr>
          </w:p>
          <w:p w:rsidR="003205A2" w:rsidRDefault="003205A2" w:rsidP="00CC152B">
            <w:pPr>
              <w:spacing w:after="0" w:line="240" w:lineRule="auto"/>
              <w:ind w:left="142"/>
              <w:jc w:val="center"/>
              <w:rPr>
                <w:rFonts w:ascii="Times New Roman" w:eastAsia="Times New Roman" w:hAnsi="Times New Roman" w:cs="Times New Roman"/>
                <w:sz w:val="23"/>
                <w:szCs w:val="23"/>
                <w:lang w:eastAsia="ru-RU"/>
              </w:rPr>
            </w:pPr>
          </w:p>
          <w:p w:rsidR="003205A2" w:rsidRPr="00844544" w:rsidRDefault="003205A2" w:rsidP="00CC152B">
            <w:pPr>
              <w:spacing w:after="0" w:line="240" w:lineRule="auto"/>
              <w:ind w:left="142"/>
              <w:jc w:val="center"/>
              <w:rPr>
                <w:rFonts w:ascii="Times New Roman" w:eastAsia="Times New Roman" w:hAnsi="Times New Roman" w:cs="Times New Roman"/>
                <w:sz w:val="24"/>
                <w:szCs w:val="24"/>
                <w:lang w:eastAsia="ru-RU"/>
              </w:rPr>
            </w:pPr>
            <w:r w:rsidRPr="00844544">
              <w:rPr>
                <w:rFonts w:ascii="Times New Roman" w:eastAsia="Times New Roman" w:hAnsi="Times New Roman" w:cs="Times New Roman"/>
                <w:sz w:val="23"/>
                <w:szCs w:val="23"/>
                <w:lang w:eastAsia="ru-RU"/>
              </w:rPr>
              <w:t>Срок оплаты не наступил</w:t>
            </w:r>
          </w:p>
        </w:tc>
        <w:tc>
          <w:tcPr>
            <w:tcW w:w="3452" w:type="dxa"/>
            <w:tcBorders>
              <w:top w:val="single" w:sz="4" w:space="0" w:color="auto"/>
              <w:left w:val="single" w:sz="4" w:space="0" w:color="auto"/>
              <w:bottom w:val="single" w:sz="4" w:space="0" w:color="auto"/>
              <w:right w:val="single" w:sz="4" w:space="0" w:color="auto"/>
            </w:tcBorders>
            <w:shd w:val="clear" w:color="auto" w:fill="FFFFFF"/>
          </w:tcPr>
          <w:p w:rsidR="003205A2" w:rsidRPr="00844544" w:rsidRDefault="003205A2" w:rsidP="00CC152B">
            <w:pPr>
              <w:spacing w:after="0" w:line="240" w:lineRule="auto"/>
              <w:ind w:left="120"/>
              <w:rPr>
                <w:rFonts w:ascii="Times New Roman" w:eastAsia="Times New Roman" w:hAnsi="Times New Roman" w:cs="Times New Roman"/>
                <w:sz w:val="24"/>
                <w:szCs w:val="24"/>
                <w:lang w:eastAsia="ru-RU"/>
              </w:rPr>
            </w:pPr>
            <w:r w:rsidRPr="00844544">
              <w:rPr>
                <w:rFonts w:ascii="Times New Roman" w:eastAsia="Times New Roman" w:hAnsi="Times New Roman" w:cs="Times New Roman"/>
                <w:sz w:val="23"/>
                <w:szCs w:val="23"/>
                <w:lang w:eastAsia="ru-RU"/>
              </w:rPr>
              <w:t>Заключение договора</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3205A2" w:rsidRPr="00844544" w:rsidRDefault="003205A2" w:rsidP="00CC152B">
            <w:pPr>
              <w:spacing w:after="0" w:line="278" w:lineRule="exact"/>
              <w:ind w:left="120"/>
              <w:jc w:val="center"/>
              <w:rPr>
                <w:rFonts w:ascii="Times New Roman" w:eastAsia="Times New Roman" w:hAnsi="Times New Roman" w:cs="Times New Roman"/>
                <w:sz w:val="24"/>
                <w:szCs w:val="24"/>
                <w:lang w:eastAsia="ru-RU"/>
              </w:rPr>
            </w:pPr>
            <w:r w:rsidRPr="00844544">
              <w:rPr>
                <w:rFonts w:ascii="Times New Roman" w:eastAsia="Times New Roman" w:hAnsi="Times New Roman" w:cs="Times New Roman"/>
                <w:sz w:val="23"/>
                <w:szCs w:val="23"/>
                <w:lang w:eastAsia="ru-RU"/>
              </w:rPr>
              <w:t>Отдел маркетинга и логистики</w:t>
            </w:r>
          </w:p>
        </w:tc>
      </w:tr>
      <w:tr w:rsidR="003205A2" w:rsidRPr="00844544" w:rsidTr="00CC152B">
        <w:trPr>
          <w:trHeight w:val="1666"/>
        </w:trPr>
        <w:tc>
          <w:tcPr>
            <w:tcW w:w="3119" w:type="dxa"/>
            <w:vMerge/>
            <w:tcBorders>
              <w:top w:val="nil"/>
              <w:left w:val="single" w:sz="4" w:space="0" w:color="auto"/>
              <w:bottom w:val="nil"/>
              <w:right w:val="single" w:sz="4" w:space="0" w:color="auto"/>
            </w:tcBorders>
            <w:shd w:val="clear" w:color="auto" w:fill="FFFFFF"/>
          </w:tcPr>
          <w:p w:rsidR="003205A2" w:rsidRPr="00844544" w:rsidRDefault="003205A2" w:rsidP="00CC152B">
            <w:pPr>
              <w:spacing w:after="0" w:line="278" w:lineRule="exact"/>
              <w:ind w:left="120"/>
              <w:jc w:val="center"/>
              <w:rPr>
                <w:rFonts w:ascii="Times New Roman" w:eastAsia="Times New Roman" w:hAnsi="Times New Roman" w:cs="Times New Roman"/>
                <w:sz w:val="24"/>
                <w:szCs w:val="24"/>
                <w:lang w:eastAsia="ru-RU"/>
              </w:rPr>
            </w:pPr>
          </w:p>
        </w:tc>
        <w:tc>
          <w:tcPr>
            <w:tcW w:w="3452" w:type="dxa"/>
            <w:tcBorders>
              <w:top w:val="single" w:sz="4" w:space="0" w:color="auto"/>
              <w:left w:val="single" w:sz="4" w:space="0" w:color="auto"/>
              <w:bottom w:val="single" w:sz="4" w:space="0" w:color="auto"/>
              <w:right w:val="single" w:sz="4" w:space="0" w:color="auto"/>
            </w:tcBorders>
            <w:shd w:val="clear" w:color="auto" w:fill="FFFFFF"/>
          </w:tcPr>
          <w:p w:rsidR="003205A2" w:rsidRPr="00844544" w:rsidRDefault="003205A2" w:rsidP="00CC152B">
            <w:pPr>
              <w:spacing w:after="0" w:line="274" w:lineRule="exact"/>
              <w:ind w:left="120"/>
              <w:rPr>
                <w:rFonts w:ascii="Times New Roman" w:eastAsia="Times New Roman" w:hAnsi="Times New Roman" w:cs="Times New Roman"/>
                <w:sz w:val="24"/>
                <w:szCs w:val="24"/>
                <w:lang w:eastAsia="ru-RU"/>
              </w:rPr>
            </w:pPr>
            <w:r w:rsidRPr="00844544">
              <w:rPr>
                <w:rFonts w:ascii="Times New Roman" w:eastAsia="Times New Roman" w:hAnsi="Times New Roman" w:cs="Times New Roman"/>
                <w:sz w:val="23"/>
                <w:szCs w:val="23"/>
                <w:lang w:eastAsia="ru-RU"/>
              </w:rPr>
              <w:t>За 2-3 дня до наступления критического срока оплаты - звонок с напоминанием об окончании периода отсрочки, а при необходимости - сверка сумм</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3205A2" w:rsidRPr="00844544" w:rsidRDefault="003205A2" w:rsidP="00CC152B">
            <w:pPr>
              <w:spacing w:after="0" w:line="274" w:lineRule="exact"/>
              <w:ind w:left="120"/>
              <w:jc w:val="center"/>
              <w:rPr>
                <w:rFonts w:ascii="Times New Roman" w:eastAsia="Times New Roman" w:hAnsi="Times New Roman" w:cs="Times New Roman"/>
                <w:sz w:val="24"/>
                <w:szCs w:val="24"/>
                <w:lang w:eastAsia="ru-RU"/>
              </w:rPr>
            </w:pPr>
            <w:r w:rsidRPr="00844544">
              <w:rPr>
                <w:rFonts w:ascii="Times New Roman" w:eastAsia="Times New Roman" w:hAnsi="Times New Roman" w:cs="Times New Roman"/>
                <w:sz w:val="23"/>
                <w:szCs w:val="23"/>
                <w:lang w:eastAsia="ru-RU"/>
              </w:rPr>
              <w:t>Менеджер отдела маркетинга и логистики</w:t>
            </w:r>
          </w:p>
        </w:tc>
      </w:tr>
      <w:tr w:rsidR="003205A2" w:rsidRPr="00844544" w:rsidTr="00CC152B">
        <w:trPr>
          <w:trHeight w:val="2218"/>
        </w:trPr>
        <w:tc>
          <w:tcPr>
            <w:tcW w:w="3119" w:type="dxa"/>
            <w:vMerge/>
            <w:tcBorders>
              <w:top w:val="nil"/>
              <w:left w:val="single" w:sz="4" w:space="0" w:color="auto"/>
              <w:bottom w:val="single" w:sz="4" w:space="0" w:color="auto"/>
              <w:right w:val="single" w:sz="4" w:space="0" w:color="auto"/>
            </w:tcBorders>
            <w:shd w:val="clear" w:color="auto" w:fill="FFFFFF"/>
          </w:tcPr>
          <w:p w:rsidR="003205A2" w:rsidRPr="00844544" w:rsidRDefault="003205A2" w:rsidP="00CC152B">
            <w:pPr>
              <w:spacing w:after="0" w:line="274" w:lineRule="exact"/>
              <w:ind w:left="120"/>
              <w:jc w:val="center"/>
              <w:rPr>
                <w:rFonts w:ascii="Times New Roman" w:eastAsia="Times New Roman" w:hAnsi="Times New Roman" w:cs="Times New Roman"/>
                <w:sz w:val="24"/>
                <w:szCs w:val="24"/>
                <w:lang w:eastAsia="ru-RU"/>
              </w:rPr>
            </w:pPr>
          </w:p>
        </w:tc>
        <w:tc>
          <w:tcPr>
            <w:tcW w:w="3452" w:type="dxa"/>
            <w:tcBorders>
              <w:top w:val="single" w:sz="4" w:space="0" w:color="auto"/>
              <w:left w:val="single" w:sz="4" w:space="0" w:color="auto"/>
              <w:bottom w:val="single" w:sz="4" w:space="0" w:color="auto"/>
              <w:right w:val="single" w:sz="4" w:space="0" w:color="auto"/>
            </w:tcBorders>
            <w:shd w:val="clear" w:color="auto" w:fill="FFFFFF"/>
          </w:tcPr>
          <w:p w:rsidR="003205A2" w:rsidRPr="00844544" w:rsidRDefault="003205A2" w:rsidP="00CC152B">
            <w:pPr>
              <w:spacing w:after="0" w:line="274" w:lineRule="exact"/>
              <w:ind w:left="120"/>
              <w:rPr>
                <w:rFonts w:ascii="Times New Roman" w:eastAsia="Times New Roman" w:hAnsi="Times New Roman" w:cs="Times New Roman"/>
                <w:sz w:val="24"/>
                <w:szCs w:val="24"/>
                <w:lang w:eastAsia="ru-RU"/>
              </w:rPr>
            </w:pPr>
            <w:r w:rsidRPr="00844544">
              <w:rPr>
                <w:rFonts w:ascii="Times New Roman" w:eastAsia="Times New Roman" w:hAnsi="Times New Roman" w:cs="Times New Roman"/>
                <w:sz w:val="23"/>
                <w:szCs w:val="23"/>
                <w:lang w:eastAsia="ru-RU"/>
              </w:rPr>
              <w:t>Контроль получения счето</w:t>
            </w:r>
            <w:proofErr w:type="gramStart"/>
            <w:r w:rsidRPr="00844544">
              <w:rPr>
                <w:rFonts w:ascii="Times New Roman" w:eastAsia="Times New Roman" w:hAnsi="Times New Roman" w:cs="Times New Roman"/>
                <w:sz w:val="23"/>
                <w:szCs w:val="23"/>
                <w:lang w:eastAsia="ru-RU"/>
              </w:rPr>
              <w:t>в-</w:t>
            </w:r>
            <w:proofErr w:type="gramEnd"/>
            <w:r w:rsidRPr="00844544">
              <w:rPr>
                <w:rFonts w:ascii="Times New Roman" w:eastAsia="Times New Roman" w:hAnsi="Times New Roman" w:cs="Times New Roman"/>
                <w:sz w:val="23"/>
                <w:szCs w:val="23"/>
                <w:lang w:eastAsia="ru-RU"/>
              </w:rPr>
              <w:t xml:space="preserve"> фактур от поставщиков сопутствующих/дополнительных услуг информирование коммерческой службы о поступлении или не поступлении средств по выставленным счетам</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3205A2" w:rsidRPr="00844544" w:rsidRDefault="003205A2" w:rsidP="00CC152B">
            <w:pPr>
              <w:spacing w:after="0" w:line="240" w:lineRule="auto"/>
              <w:ind w:left="120"/>
              <w:jc w:val="center"/>
              <w:rPr>
                <w:rFonts w:ascii="Times New Roman" w:eastAsia="Times New Roman" w:hAnsi="Times New Roman" w:cs="Times New Roman"/>
                <w:sz w:val="24"/>
                <w:szCs w:val="24"/>
                <w:lang w:eastAsia="ru-RU"/>
              </w:rPr>
            </w:pPr>
            <w:r w:rsidRPr="00844544">
              <w:rPr>
                <w:rFonts w:ascii="Times New Roman" w:eastAsia="Times New Roman" w:hAnsi="Times New Roman" w:cs="Times New Roman"/>
                <w:sz w:val="23"/>
                <w:szCs w:val="23"/>
                <w:lang w:eastAsia="ru-RU"/>
              </w:rPr>
              <w:t>Бухгалтерия</w:t>
            </w:r>
          </w:p>
        </w:tc>
      </w:tr>
      <w:tr w:rsidR="003205A2" w:rsidRPr="00844544" w:rsidTr="00CC152B">
        <w:trPr>
          <w:trHeight w:val="1939"/>
        </w:trPr>
        <w:tc>
          <w:tcPr>
            <w:tcW w:w="3119" w:type="dxa"/>
            <w:tcBorders>
              <w:top w:val="single" w:sz="4" w:space="0" w:color="auto"/>
              <w:left w:val="single" w:sz="4" w:space="0" w:color="auto"/>
              <w:bottom w:val="single" w:sz="4" w:space="0" w:color="auto"/>
              <w:right w:val="single" w:sz="4" w:space="0" w:color="auto"/>
            </w:tcBorders>
            <w:shd w:val="clear" w:color="auto" w:fill="FFFFFF"/>
          </w:tcPr>
          <w:p w:rsidR="003205A2" w:rsidRDefault="003205A2" w:rsidP="00CC152B">
            <w:pPr>
              <w:spacing w:after="0" w:line="240" w:lineRule="auto"/>
              <w:ind w:left="142"/>
              <w:jc w:val="center"/>
              <w:rPr>
                <w:rFonts w:ascii="Times New Roman" w:eastAsia="Times New Roman" w:hAnsi="Times New Roman" w:cs="Times New Roman"/>
                <w:sz w:val="23"/>
                <w:szCs w:val="23"/>
                <w:lang w:eastAsia="ru-RU"/>
              </w:rPr>
            </w:pPr>
          </w:p>
          <w:p w:rsidR="003205A2" w:rsidRDefault="003205A2" w:rsidP="00CC152B">
            <w:pPr>
              <w:spacing w:after="0" w:line="240" w:lineRule="auto"/>
              <w:ind w:left="142"/>
              <w:jc w:val="center"/>
              <w:rPr>
                <w:rFonts w:ascii="Times New Roman" w:eastAsia="Times New Roman" w:hAnsi="Times New Roman" w:cs="Times New Roman"/>
                <w:sz w:val="23"/>
                <w:szCs w:val="23"/>
                <w:lang w:eastAsia="ru-RU"/>
              </w:rPr>
            </w:pPr>
          </w:p>
          <w:p w:rsidR="003205A2" w:rsidRPr="00844544" w:rsidRDefault="003205A2" w:rsidP="00CC152B">
            <w:pPr>
              <w:spacing w:after="0" w:line="240" w:lineRule="auto"/>
              <w:ind w:lef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3"/>
                <w:szCs w:val="23"/>
                <w:lang w:eastAsia="ru-RU"/>
              </w:rPr>
              <w:t>П</w:t>
            </w:r>
            <w:r w:rsidRPr="00844544">
              <w:rPr>
                <w:rFonts w:ascii="Times New Roman" w:eastAsia="Times New Roman" w:hAnsi="Times New Roman" w:cs="Times New Roman"/>
                <w:sz w:val="23"/>
                <w:szCs w:val="23"/>
                <w:lang w:eastAsia="ru-RU"/>
              </w:rPr>
              <w:t>росрочка до 45 дней</w:t>
            </w:r>
          </w:p>
        </w:tc>
        <w:tc>
          <w:tcPr>
            <w:tcW w:w="3452" w:type="dxa"/>
            <w:tcBorders>
              <w:top w:val="single" w:sz="4" w:space="0" w:color="auto"/>
              <w:left w:val="single" w:sz="4" w:space="0" w:color="auto"/>
              <w:bottom w:val="single" w:sz="4" w:space="0" w:color="auto"/>
              <w:right w:val="single" w:sz="4" w:space="0" w:color="auto"/>
            </w:tcBorders>
            <w:shd w:val="clear" w:color="auto" w:fill="FFFFFF"/>
          </w:tcPr>
          <w:p w:rsidR="003205A2" w:rsidRPr="00844544" w:rsidRDefault="003205A2" w:rsidP="00CC152B">
            <w:pPr>
              <w:spacing w:after="0" w:line="274" w:lineRule="exact"/>
              <w:ind w:left="120"/>
              <w:rPr>
                <w:rFonts w:ascii="Times New Roman" w:eastAsia="Times New Roman" w:hAnsi="Times New Roman" w:cs="Times New Roman"/>
                <w:sz w:val="24"/>
                <w:szCs w:val="24"/>
                <w:lang w:eastAsia="ru-RU"/>
              </w:rPr>
            </w:pPr>
            <w:r w:rsidRPr="00844544">
              <w:rPr>
                <w:rFonts w:ascii="Times New Roman" w:eastAsia="Times New Roman" w:hAnsi="Times New Roman" w:cs="Times New Roman"/>
                <w:sz w:val="23"/>
                <w:szCs w:val="23"/>
                <w:lang w:eastAsia="ru-RU"/>
              </w:rPr>
              <w:t>При неоплате в срок - звонок с выяснением причин, формирование графика платежей; направление уведомления о запрете выдачи груза получателю</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3205A2" w:rsidRPr="00844544" w:rsidRDefault="003205A2" w:rsidP="00CC152B">
            <w:pPr>
              <w:spacing w:after="0" w:line="413" w:lineRule="exact"/>
              <w:ind w:left="120"/>
              <w:jc w:val="center"/>
              <w:rPr>
                <w:rFonts w:ascii="Times New Roman" w:eastAsia="Times New Roman" w:hAnsi="Times New Roman" w:cs="Times New Roman"/>
                <w:sz w:val="24"/>
                <w:szCs w:val="24"/>
                <w:lang w:eastAsia="ru-RU"/>
              </w:rPr>
            </w:pPr>
            <w:r w:rsidRPr="00844544">
              <w:rPr>
                <w:rFonts w:ascii="Times New Roman" w:eastAsia="Times New Roman" w:hAnsi="Times New Roman" w:cs="Times New Roman"/>
                <w:sz w:val="23"/>
                <w:szCs w:val="23"/>
                <w:lang w:eastAsia="ru-RU"/>
              </w:rPr>
              <w:t>Менеджер отдела маркетинга и логистики</w:t>
            </w:r>
          </w:p>
        </w:tc>
      </w:tr>
      <w:tr w:rsidR="003205A2" w:rsidRPr="00844544" w:rsidTr="00CC152B">
        <w:trPr>
          <w:trHeight w:val="562"/>
        </w:trPr>
        <w:tc>
          <w:tcPr>
            <w:tcW w:w="3119" w:type="dxa"/>
            <w:tcBorders>
              <w:top w:val="single" w:sz="4" w:space="0" w:color="auto"/>
              <w:left w:val="single" w:sz="4" w:space="0" w:color="auto"/>
              <w:bottom w:val="single" w:sz="4" w:space="0" w:color="auto"/>
              <w:right w:val="single" w:sz="4" w:space="0" w:color="auto"/>
            </w:tcBorders>
            <w:shd w:val="clear" w:color="auto" w:fill="FFFFFF"/>
          </w:tcPr>
          <w:p w:rsidR="003205A2" w:rsidRPr="00844544" w:rsidRDefault="003205A2" w:rsidP="00CC152B">
            <w:pPr>
              <w:spacing w:after="0" w:line="274" w:lineRule="exact"/>
              <w:ind w:left="142"/>
              <w:jc w:val="center"/>
              <w:rPr>
                <w:rFonts w:ascii="Times New Roman" w:eastAsia="Times New Roman" w:hAnsi="Times New Roman" w:cs="Times New Roman"/>
                <w:sz w:val="24"/>
                <w:szCs w:val="24"/>
                <w:lang w:eastAsia="ru-RU"/>
              </w:rPr>
            </w:pPr>
            <w:r w:rsidRPr="00844544">
              <w:rPr>
                <w:rFonts w:ascii="Times New Roman" w:eastAsia="Times New Roman" w:hAnsi="Times New Roman" w:cs="Times New Roman"/>
                <w:sz w:val="23"/>
                <w:szCs w:val="23"/>
                <w:lang w:eastAsia="ru-RU"/>
              </w:rPr>
              <w:t>Просрочка от 45 до 90 дней</w:t>
            </w:r>
          </w:p>
        </w:tc>
        <w:tc>
          <w:tcPr>
            <w:tcW w:w="3452" w:type="dxa"/>
            <w:tcBorders>
              <w:top w:val="single" w:sz="4" w:space="0" w:color="auto"/>
              <w:left w:val="single" w:sz="4" w:space="0" w:color="auto"/>
              <w:bottom w:val="single" w:sz="4" w:space="0" w:color="auto"/>
              <w:right w:val="single" w:sz="4" w:space="0" w:color="auto"/>
            </w:tcBorders>
            <w:shd w:val="clear" w:color="auto" w:fill="FFFFFF"/>
          </w:tcPr>
          <w:p w:rsidR="003205A2" w:rsidRPr="00844544" w:rsidRDefault="003205A2" w:rsidP="00CC152B">
            <w:pPr>
              <w:spacing w:after="0" w:line="269" w:lineRule="exact"/>
              <w:ind w:left="120"/>
              <w:rPr>
                <w:rFonts w:ascii="Times New Roman" w:eastAsia="Times New Roman" w:hAnsi="Times New Roman" w:cs="Times New Roman"/>
                <w:sz w:val="24"/>
                <w:szCs w:val="24"/>
                <w:lang w:eastAsia="ru-RU"/>
              </w:rPr>
            </w:pPr>
            <w:proofErr w:type="spellStart"/>
            <w:r w:rsidRPr="00844544">
              <w:rPr>
                <w:rFonts w:ascii="Times New Roman" w:eastAsia="Times New Roman" w:hAnsi="Times New Roman" w:cs="Times New Roman"/>
                <w:sz w:val="23"/>
                <w:szCs w:val="23"/>
                <w:lang w:eastAsia="ru-RU"/>
              </w:rPr>
              <w:t>Предарбитражное</w:t>
            </w:r>
            <w:proofErr w:type="spellEnd"/>
            <w:r w:rsidRPr="00844544">
              <w:rPr>
                <w:rFonts w:ascii="Times New Roman" w:eastAsia="Times New Roman" w:hAnsi="Times New Roman" w:cs="Times New Roman"/>
                <w:sz w:val="23"/>
                <w:szCs w:val="23"/>
                <w:lang w:eastAsia="ru-RU"/>
              </w:rPr>
              <w:t xml:space="preserve"> предупреждение</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3205A2" w:rsidRPr="00844544" w:rsidRDefault="003205A2" w:rsidP="00CC152B">
            <w:pPr>
              <w:spacing w:after="0" w:line="240" w:lineRule="auto"/>
              <w:ind w:left="120"/>
              <w:jc w:val="center"/>
              <w:rPr>
                <w:rFonts w:ascii="Times New Roman" w:eastAsia="Times New Roman" w:hAnsi="Times New Roman" w:cs="Times New Roman"/>
                <w:sz w:val="24"/>
                <w:szCs w:val="24"/>
                <w:lang w:eastAsia="ru-RU"/>
              </w:rPr>
            </w:pPr>
            <w:r w:rsidRPr="00844544">
              <w:rPr>
                <w:rFonts w:ascii="Times New Roman" w:eastAsia="Times New Roman" w:hAnsi="Times New Roman" w:cs="Times New Roman"/>
                <w:sz w:val="23"/>
                <w:szCs w:val="23"/>
                <w:lang w:eastAsia="ru-RU"/>
              </w:rPr>
              <w:t>Юрист</w:t>
            </w:r>
          </w:p>
        </w:tc>
      </w:tr>
      <w:tr w:rsidR="003205A2" w:rsidRPr="00844544" w:rsidTr="00CC152B">
        <w:trPr>
          <w:trHeight w:val="840"/>
        </w:trPr>
        <w:tc>
          <w:tcPr>
            <w:tcW w:w="3119" w:type="dxa"/>
            <w:tcBorders>
              <w:top w:val="single" w:sz="4" w:space="0" w:color="auto"/>
              <w:left w:val="single" w:sz="4" w:space="0" w:color="auto"/>
              <w:bottom w:val="single" w:sz="4" w:space="0" w:color="auto"/>
              <w:right w:val="single" w:sz="4" w:space="0" w:color="auto"/>
            </w:tcBorders>
            <w:shd w:val="clear" w:color="auto" w:fill="FFFFFF"/>
          </w:tcPr>
          <w:p w:rsidR="003205A2" w:rsidRPr="00844544" w:rsidRDefault="003205A2" w:rsidP="00CC152B">
            <w:pPr>
              <w:spacing w:after="0" w:line="413" w:lineRule="exact"/>
              <w:ind w:left="142"/>
              <w:jc w:val="center"/>
              <w:rPr>
                <w:rFonts w:ascii="Times New Roman" w:eastAsia="Times New Roman" w:hAnsi="Times New Roman" w:cs="Times New Roman"/>
                <w:sz w:val="24"/>
                <w:szCs w:val="24"/>
                <w:lang w:eastAsia="ru-RU"/>
              </w:rPr>
            </w:pPr>
            <w:r w:rsidRPr="00844544">
              <w:rPr>
                <w:rFonts w:ascii="Times New Roman" w:eastAsia="Times New Roman" w:hAnsi="Times New Roman" w:cs="Times New Roman"/>
                <w:sz w:val="23"/>
                <w:szCs w:val="23"/>
                <w:lang w:eastAsia="ru-RU"/>
              </w:rPr>
              <w:t>Просрочка от 90 до 180 дней</w:t>
            </w:r>
          </w:p>
        </w:tc>
        <w:tc>
          <w:tcPr>
            <w:tcW w:w="3452" w:type="dxa"/>
            <w:tcBorders>
              <w:top w:val="single" w:sz="4" w:space="0" w:color="auto"/>
              <w:left w:val="single" w:sz="4" w:space="0" w:color="auto"/>
              <w:bottom w:val="single" w:sz="4" w:space="0" w:color="auto"/>
              <w:right w:val="single" w:sz="4" w:space="0" w:color="auto"/>
            </w:tcBorders>
            <w:shd w:val="clear" w:color="auto" w:fill="FFFFFF"/>
          </w:tcPr>
          <w:p w:rsidR="003205A2" w:rsidRPr="00844544" w:rsidRDefault="003205A2" w:rsidP="00CC152B">
            <w:pPr>
              <w:spacing w:after="0" w:line="274" w:lineRule="exact"/>
              <w:ind w:left="120"/>
              <w:rPr>
                <w:rFonts w:ascii="Times New Roman" w:eastAsia="Times New Roman" w:hAnsi="Times New Roman" w:cs="Times New Roman"/>
                <w:sz w:val="24"/>
                <w:szCs w:val="24"/>
                <w:lang w:eastAsia="ru-RU"/>
              </w:rPr>
            </w:pPr>
            <w:r w:rsidRPr="00844544">
              <w:rPr>
                <w:rFonts w:ascii="Times New Roman" w:eastAsia="Times New Roman" w:hAnsi="Times New Roman" w:cs="Times New Roman"/>
                <w:sz w:val="23"/>
                <w:szCs w:val="23"/>
                <w:lang w:eastAsia="ru-RU"/>
              </w:rPr>
              <w:t>Ежедневные переговоры с ответственными лицами</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3205A2" w:rsidRPr="00844544" w:rsidRDefault="003205A2" w:rsidP="00CC152B">
            <w:pPr>
              <w:spacing w:after="0" w:line="408" w:lineRule="exact"/>
              <w:ind w:left="120"/>
              <w:jc w:val="center"/>
              <w:rPr>
                <w:rFonts w:ascii="Times New Roman" w:eastAsia="Times New Roman" w:hAnsi="Times New Roman" w:cs="Times New Roman"/>
                <w:sz w:val="24"/>
                <w:szCs w:val="24"/>
                <w:lang w:eastAsia="ru-RU"/>
              </w:rPr>
            </w:pPr>
            <w:r w:rsidRPr="00844544">
              <w:rPr>
                <w:rFonts w:ascii="Times New Roman" w:eastAsia="Times New Roman" w:hAnsi="Times New Roman" w:cs="Times New Roman"/>
                <w:sz w:val="23"/>
                <w:szCs w:val="23"/>
                <w:lang w:eastAsia="ru-RU"/>
              </w:rPr>
              <w:t>Начальник отдела маркетинга и логистики</w:t>
            </w:r>
          </w:p>
        </w:tc>
      </w:tr>
      <w:tr w:rsidR="003205A2" w:rsidRPr="00844544" w:rsidTr="00CC152B">
        <w:trPr>
          <w:trHeight w:val="845"/>
        </w:trPr>
        <w:tc>
          <w:tcPr>
            <w:tcW w:w="3119" w:type="dxa"/>
            <w:tcBorders>
              <w:top w:val="single" w:sz="4" w:space="0" w:color="auto"/>
              <w:left w:val="single" w:sz="4" w:space="0" w:color="auto"/>
              <w:bottom w:val="single" w:sz="4" w:space="0" w:color="auto"/>
              <w:right w:val="single" w:sz="4" w:space="0" w:color="auto"/>
            </w:tcBorders>
            <w:shd w:val="clear" w:color="auto" w:fill="FFFFFF"/>
          </w:tcPr>
          <w:p w:rsidR="003205A2" w:rsidRPr="00844544" w:rsidRDefault="003205A2" w:rsidP="00CC152B">
            <w:pPr>
              <w:spacing w:after="0" w:line="413" w:lineRule="exact"/>
              <w:ind w:left="142"/>
              <w:jc w:val="center"/>
              <w:rPr>
                <w:rFonts w:ascii="Times New Roman" w:eastAsia="Times New Roman" w:hAnsi="Times New Roman" w:cs="Times New Roman"/>
                <w:sz w:val="24"/>
                <w:szCs w:val="24"/>
                <w:lang w:eastAsia="ru-RU"/>
              </w:rPr>
            </w:pPr>
            <w:r w:rsidRPr="00844544">
              <w:rPr>
                <w:rFonts w:ascii="Times New Roman" w:eastAsia="Times New Roman" w:hAnsi="Times New Roman" w:cs="Times New Roman"/>
                <w:sz w:val="23"/>
                <w:szCs w:val="23"/>
                <w:lang w:eastAsia="ru-RU"/>
              </w:rPr>
              <w:t>Просрочка свыше 180 дней</w:t>
            </w:r>
          </w:p>
        </w:tc>
        <w:tc>
          <w:tcPr>
            <w:tcW w:w="3452" w:type="dxa"/>
            <w:tcBorders>
              <w:top w:val="single" w:sz="4" w:space="0" w:color="auto"/>
              <w:left w:val="single" w:sz="4" w:space="0" w:color="auto"/>
              <w:bottom w:val="single" w:sz="4" w:space="0" w:color="auto"/>
              <w:right w:val="single" w:sz="4" w:space="0" w:color="auto"/>
            </w:tcBorders>
            <w:shd w:val="clear" w:color="auto" w:fill="FFFFFF"/>
          </w:tcPr>
          <w:p w:rsidR="003205A2" w:rsidRPr="00844544" w:rsidRDefault="003205A2" w:rsidP="00CC152B">
            <w:pPr>
              <w:spacing w:after="0" w:line="274" w:lineRule="exact"/>
              <w:ind w:left="120"/>
              <w:rPr>
                <w:rFonts w:ascii="Times New Roman" w:eastAsia="Times New Roman" w:hAnsi="Times New Roman" w:cs="Times New Roman"/>
                <w:sz w:val="24"/>
                <w:szCs w:val="24"/>
                <w:lang w:eastAsia="ru-RU"/>
              </w:rPr>
            </w:pPr>
            <w:r w:rsidRPr="00844544">
              <w:rPr>
                <w:rFonts w:ascii="Times New Roman" w:eastAsia="Times New Roman" w:hAnsi="Times New Roman" w:cs="Times New Roman"/>
                <w:sz w:val="23"/>
                <w:szCs w:val="23"/>
                <w:lang w:eastAsia="ru-RU"/>
              </w:rPr>
              <w:t>Официальная претензия; подача иска в арбитражный суд</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3205A2" w:rsidRPr="00844544" w:rsidRDefault="003205A2" w:rsidP="00CC152B">
            <w:pPr>
              <w:spacing w:after="0" w:line="240" w:lineRule="auto"/>
              <w:ind w:left="120"/>
              <w:jc w:val="center"/>
              <w:rPr>
                <w:rFonts w:ascii="Times New Roman" w:eastAsia="Times New Roman" w:hAnsi="Times New Roman" w:cs="Times New Roman"/>
                <w:sz w:val="24"/>
                <w:szCs w:val="24"/>
                <w:lang w:eastAsia="ru-RU"/>
              </w:rPr>
            </w:pPr>
            <w:r w:rsidRPr="00844544">
              <w:rPr>
                <w:rFonts w:ascii="Times New Roman" w:eastAsia="Times New Roman" w:hAnsi="Times New Roman" w:cs="Times New Roman"/>
                <w:sz w:val="23"/>
                <w:szCs w:val="23"/>
                <w:lang w:eastAsia="ru-RU"/>
              </w:rPr>
              <w:t>Юрист</w:t>
            </w:r>
          </w:p>
        </w:tc>
      </w:tr>
    </w:tbl>
    <w:p w:rsidR="003205A2" w:rsidRPr="00637CBB" w:rsidRDefault="003205A2" w:rsidP="003205A2">
      <w:pPr>
        <w:spacing w:after="0" w:line="480" w:lineRule="exact"/>
        <w:ind w:left="20" w:firstLine="689"/>
        <w:contextualSpacing/>
        <w:jc w:val="both"/>
        <w:rPr>
          <w:rFonts w:ascii="Times New Roman" w:eastAsia="Times New Roman" w:hAnsi="Times New Roman" w:cs="Times New Roman"/>
          <w:sz w:val="28"/>
          <w:szCs w:val="28"/>
          <w:lang w:eastAsia="ru-RU"/>
        </w:rPr>
      </w:pPr>
      <w:proofErr w:type="gramStart"/>
      <w:r w:rsidRPr="00637CBB">
        <w:rPr>
          <w:rFonts w:ascii="Times New Roman" w:eastAsia="Times New Roman" w:hAnsi="Times New Roman" w:cs="Times New Roman"/>
          <w:sz w:val="28"/>
          <w:szCs w:val="28"/>
          <w:lang w:eastAsia="ru-RU"/>
        </w:rPr>
        <w:t>Таким образом, ответственность за управление дебиторской задолженностью строго разграничивается между оперативной, коммерческой, финансовой и юридической службами.</w:t>
      </w:r>
      <w:proofErr w:type="gramEnd"/>
      <w:r w:rsidRPr="00637CBB">
        <w:rPr>
          <w:rFonts w:ascii="Times New Roman" w:eastAsia="Times New Roman" w:hAnsi="Times New Roman" w:cs="Times New Roman"/>
          <w:sz w:val="28"/>
          <w:szCs w:val="28"/>
          <w:lang w:eastAsia="ru-RU"/>
        </w:rPr>
        <w:t xml:space="preserve"> Схема распределения ответственности построена таким образом, что коммерческая служба (отдел маркетинга и логистики) разрабатывает и заключает договор, удовлетворяющий интересы обеих сторон, ведет прямые переговоры с заказчиками; финансовая служба (бухгалтерия) берет на себя информационную и аналитическую поддержку; а юрист обеспечивает юридическое сопровождение.</w:t>
      </w:r>
    </w:p>
    <w:p w:rsidR="003205A2" w:rsidRPr="00637CBB" w:rsidRDefault="003205A2" w:rsidP="003205A2">
      <w:pPr>
        <w:spacing w:after="0" w:line="480" w:lineRule="exact"/>
        <w:ind w:left="20" w:right="20" w:firstLine="700"/>
        <w:contextualSpacing/>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t>Существуют значительные внутренние резервы и механизмы, позволяющие управлять дебиторской задолженностью более эффективно и получить дополнительные оборотные средства.</w:t>
      </w:r>
    </w:p>
    <w:p w:rsidR="003205A2" w:rsidRPr="00637CBB" w:rsidRDefault="003205A2" w:rsidP="003205A2">
      <w:pPr>
        <w:spacing w:after="0" w:line="480" w:lineRule="exact"/>
        <w:ind w:left="20" w:right="20" w:firstLine="700"/>
        <w:contextualSpacing/>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t>Поскольку доля денежных средств и краткосрочных финансовых вложений в балансе ПАО «Кузнецов» весьма незначительна, наиболее ликвидным активом, находящимся в распоряжении предприятия, должна быть дебиторская задолженность.</w:t>
      </w:r>
    </w:p>
    <w:p w:rsidR="003205A2" w:rsidRPr="00637CBB" w:rsidRDefault="003205A2" w:rsidP="003205A2">
      <w:pPr>
        <w:spacing w:after="0" w:line="480" w:lineRule="exact"/>
        <w:ind w:left="20" w:right="20" w:firstLine="700"/>
        <w:contextualSpacing/>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lastRenderedPageBreak/>
        <w:t>Пунктом 70 Положения по ведению бухгалтерского учета предусмотрено право организации создавать резервы по сомнительным долгам по расчетам с другими организациями и гражданами за работы и услуги. Суммы создаваемых резервов относятся на финансовые результаты организации. Решение о создании резерва закрепляется организацией в учетной политике (п. 5 ПБУ 1/08 «Учетная политика организации»). Следовательно, по просроченным платежам ПАО «Кузнецов»  имеет право создавать резервы по сомнительным долгам.</w:t>
      </w:r>
    </w:p>
    <w:p w:rsidR="003205A2" w:rsidRPr="00637CBB" w:rsidRDefault="003205A2" w:rsidP="003205A2">
      <w:pPr>
        <w:spacing w:after="0" w:line="480" w:lineRule="exact"/>
        <w:ind w:left="20" w:right="20" w:firstLine="700"/>
        <w:contextualSpacing/>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t>Отсутствие на фирме резервов по сомнительным долгам приводит к тому, что ПАО «Кузнецов» в отдельные периоды несет существенные непредвиденные расходы, что приводит к неблагоприятному финансовому состоянию, а также к увеличению риска потери платежеспособности.</w:t>
      </w:r>
    </w:p>
    <w:p w:rsidR="003205A2" w:rsidRDefault="003205A2" w:rsidP="003205A2">
      <w:pPr>
        <w:spacing w:after="0" w:line="480" w:lineRule="exact"/>
        <w:ind w:left="20" w:right="20" w:firstLine="700"/>
        <w:contextualSpacing/>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t xml:space="preserve">Сомнительным долгом признается дебиторская задолженность компании, которая не погашена в установленные договором сроки и не обеспечена соответствующими гарантиями. Сомнительные долги выявляются в результате проведенной инвентаризации дебиторской задолженности. </w:t>
      </w:r>
    </w:p>
    <w:p w:rsidR="003205A2" w:rsidRPr="00637CBB" w:rsidRDefault="003205A2" w:rsidP="003205A2">
      <w:pPr>
        <w:spacing w:after="0" w:line="480" w:lineRule="exact"/>
        <w:ind w:left="20" w:right="20" w:firstLine="700"/>
        <w:contextualSpacing/>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t>Величина резерва определяется отдельно по каждому сомнительному долгу. Если до конца отчетного года, следующего за годом создания резерва по сомнительным долгам, этот резерв не будет использован, то при составлении бухгалтерского баланса на конец отчетного года неизрасходованные суммы присоединяются к финансовым результатам.</w:t>
      </w:r>
    </w:p>
    <w:p w:rsidR="003205A2" w:rsidRPr="00637CBB" w:rsidRDefault="003205A2" w:rsidP="003205A2">
      <w:pPr>
        <w:spacing w:after="0" w:line="480" w:lineRule="exact"/>
        <w:ind w:firstLine="700"/>
        <w:contextualSpacing/>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t>Рассмотрим возможности создания резервов по сомнительным долгам для ПАО «Кузнецов».</w:t>
      </w:r>
    </w:p>
    <w:p w:rsidR="003205A2" w:rsidRPr="00637CBB" w:rsidRDefault="003205A2" w:rsidP="003205A2">
      <w:pPr>
        <w:spacing w:after="0" w:line="480" w:lineRule="exact"/>
        <w:ind w:firstLine="700"/>
        <w:contextualSpacing/>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t>Результаты инвентаризации дебиторской задолженности по поставленной продукции по состоянию на 31.12.2016 г.  со сроком возникновения более одного г</w:t>
      </w:r>
      <w:r w:rsidR="003B5F54">
        <w:rPr>
          <w:rFonts w:ascii="Times New Roman" w:eastAsia="Times New Roman" w:hAnsi="Times New Roman" w:cs="Times New Roman"/>
          <w:sz w:val="28"/>
          <w:szCs w:val="28"/>
          <w:lang w:eastAsia="ru-RU"/>
        </w:rPr>
        <w:t>ода представлены в таблице 3.2</w:t>
      </w:r>
      <w:r w:rsidRPr="00637CBB">
        <w:rPr>
          <w:rFonts w:ascii="Times New Roman" w:eastAsia="Times New Roman" w:hAnsi="Times New Roman" w:cs="Times New Roman"/>
          <w:sz w:val="28"/>
          <w:szCs w:val="28"/>
          <w:lang w:eastAsia="ru-RU"/>
        </w:rPr>
        <w:t>.</w:t>
      </w:r>
    </w:p>
    <w:p w:rsidR="003205A2" w:rsidRPr="001067C6" w:rsidRDefault="003B5F54" w:rsidP="003205A2">
      <w:pPr>
        <w:spacing w:after="0" w:line="480" w:lineRule="exact"/>
        <w:ind w:firstLine="70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Талица 3.2</w:t>
      </w:r>
      <w:r w:rsidR="003205A2" w:rsidRPr="00637CBB">
        <w:rPr>
          <w:rFonts w:ascii="Times New Roman" w:eastAsia="Times New Roman" w:hAnsi="Times New Roman" w:cs="Times New Roman"/>
          <w:sz w:val="28"/>
          <w:szCs w:val="28"/>
          <w:lang w:eastAsia="ru-RU"/>
        </w:rPr>
        <w:t>. -  Дебиторская задолженность ПАО «Кузнецов»</w:t>
      </w:r>
      <w:r>
        <w:rPr>
          <w:rFonts w:ascii="Times New Roman" w:eastAsia="Times New Roman" w:hAnsi="Times New Roman" w:cs="Times New Roman"/>
          <w:sz w:val="28"/>
          <w:szCs w:val="28"/>
          <w:lang w:eastAsia="ru-RU"/>
        </w:rPr>
        <w:t xml:space="preserve"> </w:t>
      </w:r>
    </w:p>
    <w:tbl>
      <w:tblPr>
        <w:tblStyle w:val="a9"/>
        <w:tblW w:w="0" w:type="auto"/>
        <w:tblLook w:val="04A0" w:firstRow="1" w:lastRow="0" w:firstColumn="1" w:lastColumn="0" w:noHBand="0" w:noVBand="1"/>
      </w:tblPr>
      <w:tblGrid>
        <w:gridCol w:w="5778"/>
        <w:gridCol w:w="3793"/>
      </w:tblGrid>
      <w:tr w:rsidR="003205A2" w:rsidTr="00CC152B">
        <w:tc>
          <w:tcPr>
            <w:tcW w:w="5778" w:type="dxa"/>
          </w:tcPr>
          <w:p w:rsidR="003205A2" w:rsidRDefault="003205A2" w:rsidP="00CC152B">
            <w:pPr>
              <w:spacing w:line="480" w:lineRule="exac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Дебитор</w:t>
            </w:r>
          </w:p>
        </w:tc>
        <w:tc>
          <w:tcPr>
            <w:tcW w:w="3793" w:type="dxa"/>
          </w:tcPr>
          <w:p w:rsidR="003205A2" w:rsidRDefault="003205A2" w:rsidP="00CC152B">
            <w:pPr>
              <w:spacing w:line="480" w:lineRule="exac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Задолженность, тыс. </w:t>
            </w:r>
            <w:proofErr w:type="spellStart"/>
            <w:r>
              <w:rPr>
                <w:rFonts w:ascii="Times New Roman" w:eastAsia="Times New Roman" w:hAnsi="Times New Roman" w:cs="Times New Roman"/>
                <w:sz w:val="24"/>
                <w:szCs w:val="24"/>
                <w:lang w:eastAsia="ru-RU"/>
              </w:rPr>
              <w:t>руб</w:t>
            </w:r>
            <w:proofErr w:type="spellEnd"/>
          </w:p>
        </w:tc>
      </w:tr>
      <w:tr w:rsidR="003205A2" w:rsidTr="00CC152B">
        <w:tc>
          <w:tcPr>
            <w:tcW w:w="5778" w:type="dxa"/>
          </w:tcPr>
          <w:p w:rsidR="003205A2" w:rsidRDefault="003205A2" w:rsidP="00CC152B">
            <w:pPr>
              <w:spacing w:line="480" w:lineRule="exac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w:t>
            </w:r>
            <w:proofErr w:type="spellStart"/>
            <w:r>
              <w:rPr>
                <w:rFonts w:ascii="Times New Roman" w:eastAsia="Times New Roman" w:hAnsi="Times New Roman" w:cs="Times New Roman"/>
                <w:sz w:val="24"/>
                <w:szCs w:val="24"/>
                <w:lang w:eastAsia="ru-RU"/>
              </w:rPr>
              <w:t>Энергопромресурс</w:t>
            </w:r>
            <w:proofErr w:type="spellEnd"/>
            <w:r>
              <w:rPr>
                <w:rFonts w:ascii="Times New Roman" w:eastAsia="Times New Roman" w:hAnsi="Times New Roman" w:cs="Times New Roman"/>
                <w:sz w:val="24"/>
                <w:szCs w:val="24"/>
                <w:lang w:eastAsia="ru-RU"/>
              </w:rPr>
              <w:t>»</w:t>
            </w:r>
          </w:p>
        </w:tc>
        <w:tc>
          <w:tcPr>
            <w:tcW w:w="3793" w:type="dxa"/>
          </w:tcPr>
          <w:p w:rsidR="003205A2" w:rsidRDefault="003205A2" w:rsidP="00CC152B">
            <w:pPr>
              <w:spacing w:line="480" w:lineRule="exac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623213</w:t>
            </w:r>
          </w:p>
        </w:tc>
      </w:tr>
      <w:tr w:rsidR="003205A2" w:rsidTr="00CC152B">
        <w:tc>
          <w:tcPr>
            <w:tcW w:w="5778" w:type="dxa"/>
          </w:tcPr>
          <w:p w:rsidR="003205A2" w:rsidRDefault="003205A2" w:rsidP="00CC152B">
            <w:pPr>
              <w:spacing w:line="480" w:lineRule="exac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ПАО «Туполев»</w:t>
            </w:r>
          </w:p>
        </w:tc>
        <w:tc>
          <w:tcPr>
            <w:tcW w:w="3793" w:type="dxa"/>
          </w:tcPr>
          <w:p w:rsidR="003205A2" w:rsidRDefault="003205A2" w:rsidP="00CC152B">
            <w:pPr>
              <w:spacing w:line="480" w:lineRule="exac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2078265</w:t>
            </w:r>
          </w:p>
        </w:tc>
      </w:tr>
      <w:tr w:rsidR="003205A2" w:rsidTr="00CC152B">
        <w:tc>
          <w:tcPr>
            <w:tcW w:w="5778" w:type="dxa"/>
          </w:tcPr>
          <w:p w:rsidR="003205A2" w:rsidRDefault="003205A2" w:rsidP="00CC152B">
            <w:pPr>
              <w:spacing w:line="480" w:lineRule="exac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«ОДК»</w:t>
            </w:r>
          </w:p>
        </w:tc>
        <w:tc>
          <w:tcPr>
            <w:tcW w:w="3793" w:type="dxa"/>
          </w:tcPr>
          <w:p w:rsidR="003205A2" w:rsidRDefault="003205A2" w:rsidP="00CC152B">
            <w:pPr>
              <w:spacing w:line="480" w:lineRule="exac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449980</w:t>
            </w:r>
          </w:p>
        </w:tc>
      </w:tr>
      <w:tr w:rsidR="003205A2" w:rsidTr="00CC152B">
        <w:tc>
          <w:tcPr>
            <w:tcW w:w="5778" w:type="dxa"/>
          </w:tcPr>
          <w:p w:rsidR="003205A2" w:rsidRDefault="003205A2" w:rsidP="00CC152B">
            <w:pPr>
              <w:spacing w:line="480" w:lineRule="exac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ОАО «Металлист-Самара»</w:t>
            </w:r>
          </w:p>
        </w:tc>
        <w:tc>
          <w:tcPr>
            <w:tcW w:w="3793" w:type="dxa"/>
          </w:tcPr>
          <w:p w:rsidR="003205A2" w:rsidRDefault="003205A2" w:rsidP="00CC152B">
            <w:pPr>
              <w:spacing w:line="480" w:lineRule="exac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788208</w:t>
            </w:r>
          </w:p>
        </w:tc>
      </w:tr>
      <w:tr w:rsidR="003205A2" w:rsidTr="00CC152B">
        <w:tc>
          <w:tcPr>
            <w:tcW w:w="5778" w:type="dxa"/>
          </w:tcPr>
          <w:p w:rsidR="003205A2" w:rsidRDefault="003205A2" w:rsidP="00CC152B">
            <w:pPr>
              <w:spacing w:line="480" w:lineRule="exact"/>
              <w:contextualSpacing/>
              <w:jc w:val="both"/>
              <w:rPr>
                <w:rFonts w:ascii="Times New Roman" w:eastAsia="Times New Roman" w:hAnsi="Times New Roman" w:cs="Times New Roman"/>
                <w:sz w:val="24"/>
                <w:szCs w:val="24"/>
                <w:lang w:eastAsia="ru-RU"/>
              </w:rPr>
            </w:pPr>
            <w:r w:rsidRPr="00D02D41">
              <w:rPr>
                <w:rFonts w:ascii="Times New Roman" w:eastAsia="Times New Roman" w:hAnsi="Times New Roman" w:cs="Times New Roman"/>
                <w:sz w:val="24"/>
                <w:szCs w:val="24"/>
                <w:lang w:eastAsia="ru-RU"/>
              </w:rPr>
              <w:t>АО РКЩ Прогресс</w:t>
            </w:r>
          </w:p>
        </w:tc>
        <w:tc>
          <w:tcPr>
            <w:tcW w:w="3793" w:type="dxa"/>
          </w:tcPr>
          <w:p w:rsidR="003205A2" w:rsidRDefault="003205A2" w:rsidP="00CC152B">
            <w:pPr>
              <w:spacing w:line="480" w:lineRule="exac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702791</w:t>
            </w:r>
          </w:p>
        </w:tc>
      </w:tr>
    </w:tbl>
    <w:p w:rsidR="006A3081" w:rsidRDefault="006A3081" w:rsidP="008661C2">
      <w:pPr>
        <w:spacing w:after="0" w:line="240" w:lineRule="auto"/>
        <w:ind w:left="20" w:right="20" w:firstLine="700"/>
        <w:contextualSpacing/>
        <w:jc w:val="both"/>
        <w:rPr>
          <w:rFonts w:ascii="Times New Roman" w:eastAsia="Times New Roman" w:hAnsi="Times New Roman" w:cs="Times New Roman"/>
          <w:sz w:val="28"/>
          <w:szCs w:val="28"/>
          <w:lang w:eastAsia="ru-RU"/>
        </w:rPr>
      </w:pPr>
    </w:p>
    <w:p w:rsidR="003205A2" w:rsidRDefault="003205A2" w:rsidP="003205A2">
      <w:pPr>
        <w:spacing w:after="0" w:line="480" w:lineRule="exact"/>
        <w:ind w:left="20" w:right="20" w:firstLine="700"/>
        <w:contextualSpacing/>
        <w:jc w:val="both"/>
        <w:rPr>
          <w:rFonts w:ascii="Times New Roman" w:eastAsia="Times New Roman" w:hAnsi="Times New Roman" w:cs="Times New Roman"/>
          <w:sz w:val="28"/>
          <w:szCs w:val="28"/>
          <w:lang w:eastAsia="ru-RU"/>
        </w:rPr>
      </w:pPr>
      <w:r w:rsidRPr="00637CBB">
        <w:rPr>
          <w:rFonts w:ascii="Times New Roman" w:eastAsia="Times New Roman" w:hAnsi="Times New Roman" w:cs="Times New Roman"/>
          <w:sz w:val="28"/>
          <w:szCs w:val="28"/>
          <w:lang w:eastAsia="ru-RU"/>
        </w:rPr>
        <w:t>В бухгалтерском учете все долги признаны сомнительными. Создание резерва смягчает отрицательные последствия списания безнадежных долгов, но не устраняет их, в связи этим основой управления дебиторской задолженностью ПАО «Кузнецов» должны стать мероприятия по предупреждению возникновения долгов и организации из взыскания.</w:t>
      </w:r>
    </w:p>
    <w:p w:rsidR="003205A2" w:rsidRDefault="003205A2" w:rsidP="0091538D">
      <w:pPr>
        <w:tabs>
          <w:tab w:val="left" w:pos="709"/>
        </w:tabs>
        <w:spacing w:after="0" w:line="360" w:lineRule="auto"/>
        <w:ind w:firstLine="709"/>
        <w:jc w:val="both"/>
        <w:rPr>
          <w:rFonts w:ascii="Times New Roman" w:eastAsia="Times New Roman" w:hAnsi="Times New Roman" w:cs="Times New Roman"/>
          <w:b/>
          <w:sz w:val="28"/>
          <w:szCs w:val="28"/>
          <w:lang w:eastAsia="ru-RU"/>
        </w:rPr>
      </w:pPr>
    </w:p>
    <w:p w:rsidR="0091538D" w:rsidRPr="0091538D" w:rsidRDefault="0091538D" w:rsidP="00D75D7F">
      <w:pPr>
        <w:tabs>
          <w:tab w:val="left" w:pos="709"/>
        </w:tabs>
        <w:spacing w:after="0" w:line="360" w:lineRule="auto"/>
        <w:ind w:firstLine="709"/>
        <w:jc w:val="both"/>
        <w:rPr>
          <w:rFonts w:ascii="Times New Roman" w:eastAsia="Times New Roman" w:hAnsi="Times New Roman" w:cs="Times New Roman"/>
          <w:b/>
          <w:color w:val="0D0D0D" w:themeColor="text1" w:themeTint="F2"/>
          <w:sz w:val="28"/>
          <w:szCs w:val="28"/>
          <w:lang w:eastAsia="ru-RU"/>
        </w:rPr>
      </w:pPr>
    </w:p>
    <w:p w:rsidR="0091538D" w:rsidRPr="0091538D" w:rsidRDefault="0091538D" w:rsidP="00D75D7F">
      <w:pPr>
        <w:pStyle w:val="2"/>
        <w:ind w:firstLine="851"/>
        <w:jc w:val="both"/>
        <w:rPr>
          <w:rFonts w:ascii="Times New Roman" w:eastAsia="Times New Roman" w:hAnsi="Times New Roman" w:cs="Times New Roman"/>
          <w:color w:val="0D0D0D" w:themeColor="text1" w:themeTint="F2"/>
          <w:sz w:val="28"/>
          <w:szCs w:val="28"/>
          <w:lang w:eastAsia="ru-RU"/>
        </w:rPr>
      </w:pPr>
      <w:bookmarkStart w:id="12" w:name="_Toc514802196"/>
      <w:r w:rsidRPr="0091538D">
        <w:rPr>
          <w:rFonts w:ascii="Times New Roman" w:eastAsia="Times New Roman" w:hAnsi="Times New Roman" w:cs="Times New Roman"/>
          <w:color w:val="0D0D0D" w:themeColor="text1" w:themeTint="F2"/>
          <w:sz w:val="28"/>
          <w:szCs w:val="28"/>
          <w:lang w:eastAsia="ru-RU"/>
        </w:rPr>
        <w:t>3.2 Разработка элементов внутреннего контроля как инструмента обеспечения экономической безопасности</w:t>
      </w:r>
      <w:bookmarkEnd w:id="12"/>
    </w:p>
    <w:p w:rsidR="0091538D" w:rsidRDefault="0091538D" w:rsidP="008661C2">
      <w:pPr>
        <w:spacing w:after="0" w:line="240" w:lineRule="auto"/>
        <w:ind w:firstLine="709"/>
        <w:contextualSpacing/>
        <w:jc w:val="both"/>
        <w:rPr>
          <w:rFonts w:ascii="Times New Roman" w:hAnsi="Times New Roman" w:cs="Times New Roman"/>
          <w:sz w:val="28"/>
        </w:rPr>
      </w:pPr>
    </w:p>
    <w:p w:rsidR="00002B62" w:rsidRPr="00002B62" w:rsidRDefault="00002B62" w:rsidP="00002B62">
      <w:pPr>
        <w:spacing w:before="240" w:after="0" w:line="360" w:lineRule="auto"/>
        <w:ind w:firstLine="709"/>
        <w:contextualSpacing/>
        <w:jc w:val="both"/>
        <w:rPr>
          <w:rFonts w:ascii="Times New Roman" w:hAnsi="Times New Roman" w:cs="Times New Roman"/>
          <w:sz w:val="28"/>
        </w:rPr>
      </w:pPr>
      <w:r w:rsidRPr="00002B62">
        <w:rPr>
          <w:rFonts w:ascii="Times New Roman" w:hAnsi="Times New Roman" w:cs="Times New Roman"/>
          <w:sz w:val="28"/>
        </w:rPr>
        <w:t>Ключевая цель внутреннего контроля заключается в том, ч</w:t>
      </w:r>
      <w:r>
        <w:rPr>
          <w:rFonts w:ascii="Times New Roman" w:hAnsi="Times New Roman" w:cs="Times New Roman"/>
          <w:sz w:val="28"/>
        </w:rPr>
        <w:t xml:space="preserve">тобы помочь управляющим органам </w:t>
      </w:r>
      <w:r w:rsidRPr="00002B62">
        <w:rPr>
          <w:rFonts w:ascii="Times New Roman" w:hAnsi="Times New Roman" w:cs="Times New Roman"/>
          <w:sz w:val="28"/>
        </w:rPr>
        <w:t>предприятия в ведении действенного контроля над элементами сист</w:t>
      </w:r>
      <w:r>
        <w:rPr>
          <w:rFonts w:ascii="Times New Roman" w:hAnsi="Times New Roman" w:cs="Times New Roman"/>
          <w:sz w:val="28"/>
        </w:rPr>
        <w:t>емы управления, а также его пре</w:t>
      </w:r>
      <w:r w:rsidRPr="00002B62">
        <w:rPr>
          <w:rFonts w:ascii="Times New Roman" w:hAnsi="Times New Roman" w:cs="Times New Roman"/>
          <w:sz w:val="28"/>
        </w:rPr>
        <w:t>образование в инструмент обеспечения экономической безопасности хозяйствующего субъекта.</w:t>
      </w:r>
    </w:p>
    <w:p w:rsidR="00002B62" w:rsidRPr="00002B62" w:rsidRDefault="00002B62" w:rsidP="00002B62">
      <w:pPr>
        <w:spacing w:before="240" w:after="0" w:line="360" w:lineRule="auto"/>
        <w:ind w:firstLine="709"/>
        <w:contextualSpacing/>
        <w:jc w:val="both"/>
        <w:rPr>
          <w:rFonts w:ascii="Times New Roman" w:hAnsi="Times New Roman" w:cs="Times New Roman"/>
          <w:sz w:val="28"/>
        </w:rPr>
      </w:pPr>
      <w:r w:rsidRPr="00002B62">
        <w:rPr>
          <w:rFonts w:ascii="Times New Roman" w:hAnsi="Times New Roman" w:cs="Times New Roman"/>
          <w:sz w:val="28"/>
        </w:rPr>
        <w:t>Внутренний контроль должен проводиться усилиями предприят</w:t>
      </w:r>
      <w:r>
        <w:rPr>
          <w:rFonts w:ascii="Times New Roman" w:hAnsi="Times New Roman" w:cs="Times New Roman"/>
          <w:sz w:val="28"/>
        </w:rPr>
        <w:t xml:space="preserve">ия в целях постоянного контроля </w:t>
      </w:r>
      <w:r w:rsidRPr="00002B62">
        <w:rPr>
          <w:rFonts w:ascii="Times New Roman" w:hAnsi="Times New Roman" w:cs="Times New Roman"/>
          <w:sz w:val="28"/>
        </w:rPr>
        <w:t>и проверки, формирования барьеров незаконным и экономически нецелесообразным ф</w:t>
      </w:r>
      <w:r>
        <w:rPr>
          <w:rFonts w:ascii="Times New Roman" w:hAnsi="Times New Roman" w:cs="Times New Roman"/>
          <w:sz w:val="28"/>
        </w:rPr>
        <w:t>акторам хозяй</w:t>
      </w:r>
      <w:r w:rsidRPr="00002B62">
        <w:rPr>
          <w:rFonts w:ascii="Times New Roman" w:hAnsi="Times New Roman" w:cs="Times New Roman"/>
          <w:sz w:val="28"/>
        </w:rPr>
        <w:t xml:space="preserve">ственной жизни, которые способны отрицательно повлиять на экономическую </w:t>
      </w:r>
      <w:r>
        <w:rPr>
          <w:rFonts w:ascii="Times New Roman" w:hAnsi="Times New Roman" w:cs="Times New Roman"/>
          <w:sz w:val="28"/>
        </w:rPr>
        <w:t>безопасность. Экономи</w:t>
      </w:r>
      <w:r w:rsidRPr="00002B62">
        <w:rPr>
          <w:rFonts w:ascii="Times New Roman" w:hAnsi="Times New Roman" w:cs="Times New Roman"/>
          <w:sz w:val="28"/>
        </w:rPr>
        <w:t>ческую безопасность предприятия можно рассматривать как устойчивое состояние защищенности по</w:t>
      </w:r>
      <w:r>
        <w:rPr>
          <w:rFonts w:ascii="Times New Roman" w:hAnsi="Times New Roman" w:cs="Times New Roman"/>
          <w:sz w:val="28"/>
        </w:rPr>
        <w:t xml:space="preserve"> </w:t>
      </w:r>
      <w:r w:rsidRPr="00002B62">
        <w:rPr>
          <w:rFonts w:ascii="Times New Roman" w:hAnsi="Times New Roman" w:cs="Times New Roman"/>
          <w:sz w:val="28"/>
        </w:rPr>
        <w:t>отношению к негативному воздействию внешних и внутренних факторов, в ходе которого достигаются</w:t>
      </w:r>
      <w:r>
        <w:rPr>
          <w:rFonts w:ascii="Times New Roman" w:hAnsi="Times New Roman" w:cs="Times New Roman"/>
          <w:sz w:val="28"/>
        </w:rPr>
        <w:t xml:space="preserve"> </w:t>
      </w:r>
      <w:r w:rsidRPr="00002B62">
        <w:rPr>
          <w:rFonts w:ascii="Times New Roman" w:hAnsi="Times New Roman" w:cs="Times New Roman"/>
          <w:sz w:val="28"/>
        </w:rPr>
        <w:t>основные интересы его деятельности.</w:t>
      </w:r>
    </w:p>
    <w:p w:rsidR="00002B62" w:rsidRPr="00002B62" w:rsidRDefault="00002B62" w:rsidP="000C32B1">
      <w:pPr>
        <w:spacing w:before="240" w:after="0" w:line="360" w:lineRule="auto"/>
        <w:ind w:firstLine="709"/>
        <w:contextualSpacing/>
        <w:jc w:val="both"/>
        <w:rPr>
          <w:rFonts w:ascii="Times New Roman" w:hAnsi="Times New Roman" w:cs="Times New Roman"/>
          <w:sz w:val="28"/>
        </w:rPr>
      </w:pPr>
      <w:r w:rsidRPr="00002B62">
        <w:rPr>
          <w:rFonts w:ascii="Times New Roman" w:hAnsi="Times New Roman" w:cs="Times New Roman"/>
          <w:sz w:val="28"/>
        </w:rPr>
        <w:t>Формирование эффективного информационного массива</w:t>
      </w:r>
      <w:r>
        <w:rPr>
          <w:rFonts w:ascii="Times New Roman" w:hAnsi="Times New Roman" w:cs="Times New Roman"/>
          <w:sz w:val="28"/>
        </w:rPr>
        <w:t xml:space="preserve"> данных возможно за счет различ</w:t>
      </w:r>
      <w:r w:rsidRPr="00002B62">
        <w:rPr>
          <w:rFonts w:ascii="Times New Roman" w:hAnsi="Times New Roman" w:cs="Times New Roman"/>
          <w:sz w:val="28"/>
        </w:rPr>
        <w:t>ных источников. Основной задачей при сборе информации является обеспечение её достоверности.</w:t>
      </w:r>
      <w:r w:rsidR="000C32B1">
        <w:rPr>
          <w:rFonts w:ascii="Times New Roman" w:hAnsi="Times New Roman" w:cs="Times New Roman"/>
          <w:sz w:val="28"/>
        </w:rPr>
        <w:t xml:space="preserve"> </w:t>
      </w:r>
      <w:r w:rsidRPr="00002B62">
        <w:rPr>
          <w:rFonts w:ascii="Times New Roman" w:hAnsi="Times New Roman" w:cs="Times New Roman"/>
          <w:sz w:val="28"/>
        </w:rPr>
        <w:t xml:space="preserve">Поэтому, на наш взгляд, эти источники должны быть официальными. </w:t>
      </w:r>
      <w:r>
        <w:rPr>
          <w:rFonts w:ascii="Times New Roman" w:hAnsi="Times New Roman" w:cs="Times New Roman"/>
          <w:sz w:val="28"/>
        </w:rPr>
        <w:t xml:space="preserve">В первую очередь речь идет об </w:t>
      </w:r>
      <w:r w:rsidRPr="00002B62">
        <w:rPr>
          <w:rFonts w:ascii="Times New Roman" w:hAnsi="Times New Roman" w:cs="Times New Roman"/>
          <w:sz w:val="28"/>
        </w:rPr>
        <w:t>официальных государственных сайтах, о реестрах, которые ведут г</w:t>
      </w:r>
      <w:r>
        <w:rPr>
          <w:rFonts w:ascii="Times New Roman" w:hAnsi="Times New Roman" w:cs="Times New Roman"/>
          <w:sz w:val="28"/>
        </w:rPr>
        <w:t>осударственные органы, в частно</w:t>
      </w:r>
      <w:r w:rsidRPr="00002B62">
        <w:rPr>
          <w:rFonts w:ascii="Times New Roman" w:hAnsi="Times New Roman" w:cs="Times New Roman"/>
          <w:sz w:val="28"/>
        </w:rPr>
        <w:t>сти Федеральная налоговая служба России.</w:t>
      </w:r>
    </w:p>
    <w:p w:rsidR="00002B62" w:rsidRPr="00002B62" w:rsidRDefault="00002B62" w:rsidP="00002B62">
      <w:pPr>
        <w:spacing w:before="240" w:after="0" w:line="360" w:lineRule="auto"/>
        <w:ind w:firstLine="709"/>
        <w:contextualSpacing/>
        <w:jc w:val="both"/>
        <w:rPr>
          <w:rFonts w:ascii="Times New Roman" w:hAnsi="Times New Roman" w:cs="Times New Roman"/>
          <w:sz w:val="28"/>
        </w:rPr>
      </w:pPr>
      <w:r w:rsidRPr="00002B62">
        <w:rPr>
          <w:rFonts w:ascii="Times New Roman" w:hAnsi="Times New Roman" w:cs="Times New Roman"/>
          <w:sz w:val="28"/>
        </w:rPr>
        <w:t>Сервис сайта ФНС России «Поиск сведений в реестре дискв</w:t>
      </w:r>
      <w:r>
        <w:rPr>
          <w:rFonts w:ascii="Times New Roman" w:hAnsi="Times New Roman" w:cs="Times New Roman"/>
          <w:sz w:val="28"/>
        </w:rPr>
        <w:t>алифицированных лиц» предостав</w:t>
      </w:r>
      <w:r w:rsidRPr="00002B62">
        <w:rPr>
          <w:rFonts w:ascii="Times New Roman" w:hAnsi="Times New Roman" w:cs="Times New Roman"/>
          <w:sz w:val="28"/>
        </w:rPr>
        <w:t xml:space="preserve">ляет пользователю возможность просмотра сведений, содержащихся в нем, поиска </w:t>
      </w:r>
      <w:proofErr w:type="spellStart"/>
      <w:r w:rsidRPr="00002B62">
        <w:rPr>
          <w:rFonts w:ascii="Times New Roman" w:hAnsi="Times New Roman" w:cs="Times New Roman"/>
          <w:sz w:val="28"/>
        </w:rPr>
        <w:t>дисквалифицир</w:t>
      </w:r>
      <w:proofErr w:type="gramStart"/>
      <w:r w:rsidRPr="00002B62">
        <w:rPr>
          <w:rFonts w:ascii="Times New Roman" w:hAnsi="Times New Roman" w:cs="Times New Roman"/>
          <w:sz w:val="28"/>
        </w:rPr>
        <w:t>о</w:t>
      </w:r>
      <w:proofErr w:type="spellEnd"/>
      <w:r w:rsidRPr="00002B62">
        <w:rPr>
          <w:rFonts w:ascii="Times New Roman" w:hAnsi="Times New Roman" w:cs="Times New Roman"/>
          <w:sz w:val="28"/>
        </w:rPr>
        <w:t>-</w:t>
      </w:r>
      <w:proofErr w:type="gramEnd"/>
      <w:r>
        <w:rPr>
          <w:rFonts w:ascii="Times New Roman" w:hAnsi="Times New Roman" w:cs="Times New Roman"/>
          <w:sz w:val="28"/>
        </w:rPr>
        <w:t xml:space="preserve"> </w:t>
      </w:r>
      <w:r w:rsidRPr="00002B62">
        <w:rPr>
          <w:rFonts w:ascii="Times New Roman" w:hAnsi="Times New Roman" w:cs="Times New Roman"/>
          <w:sz w:val="28"/>
        </w:rPr>
        <w:t>ванного лица по определенным реквизитам, а также получения информации из реестра в электронной</w:t>
      </w:r>
      <w:r>
        <w:rPr>
          <w:rFonts w:ascii="Times New Roman" w:hAnsi="Times New Roman" w:cs="Times New Roman"/>
          <w:sz w:val="28"/>
        </w:rPr>
        <w:t xml:space="preserve"> </w:t>
      </w:r>
      <w:r w:rsidRPr="00002B62">
        <w:rPr>
          <w:rFonts w:ascii="Times New Roman" w:hAnsi="Times New Roman" w:cs="Times New Roman"/>
          <w:sz w:val="28"/>
        </w:rPr>
        <w:t>форме, что способствует группировке необходимых сведений о контрагентах и их руководителях.</w:t>
      </w:r>
    </w:p>
    <w:p w:rsidR="00D75D7F" w:rsidRDefault="00002B62" w:rsidP="000C32B1">
      <w:pPr>
        <w:spacing w:before="240" w:after="0" w:line="360" w:lineRule="auto"/>
        <w:ind w:firstLine="709"/>
        <w:contextualSpacing/>
        <w:jc w:val="both"/>
        <w:rPr>
          <w:rFonts w:ascii="Times New Roman" w:hAnsi="Times New Roman" w:cs="Times New Roman"/>
          <w:sz w:val="28"/>
        </w:rPr>
      </w:pPr>
      <w:r w:rsidRPr="00002B62">
        <w:rPr>
          <w:rFonts w:ascii="Times New Roman" w:hAnsi="Times New Roman" w:cs="Times New Roman"/>
          <w:sz w:val="28"/>
        </w:rPr>
        <w:t>Стоит отметить тот факт, что внутренний контроль становится</w:t>
      </w:r>
      <w:r>
        <w:rPr>
          <w:rFonts w:ascii="Times New Roman" w:hAnsi="Times New Roman" w:cs="Times New Roman"/>
          <w:sz w:val="28"/>
        </w:rPr>
        <w:t xml:space="preserve"> системой только в случае, если </w:t>
      </w:r>
      <w:r w:rsidRPr="00002B62">
        <w:rPr>
          <w:rFonts w:ascii="Times New Roman" w:hAnsi="Times New Roman" w:cs="Times New Roman"/>
          <w:sz w:val="28"/>
        </w:rPr>
        <w:t>происходит даже минимальное деление функций между центром о</w:t>
      </w:r>
      <w:r>
        <w:rPr>
          <w:rFonts w:ascii="Times New Roman" w:hAnsi="Times New Roman" w:cs="Times New Roman"/>
          <w:sz w:val="28"/>
        </w:rPr>
        <w:t>тветственности и субъектами кон</w:t>
      </w:r>
      <w:r w:rsidRPr="00002B62">
        <w:rPr>
          <w:rFonts w:ascii="Times New Roman" w:hAnsi="Times New Roman" w:cs="Times New Roman"/>
          <w:sz w:val="28"/>
        </w:rPr>
        <w:t xml:space="preserve">троля. Это выражается в отношении обеспечения сохранности активов, ведения их </w:t>
      </w:r>
      <w:r>
        <w:rPr>
          <w:rFonts w:ascii="Times New Roman" w:hAnsi="Times New Roman" w:cs="Times New Roman"/>
          <w:sz w:val="28"/>
        </w:rPr>
        <w:t>учета, распоряже</w:t>
      </w:r>
      <w:r w:rsidRPr="00002B62">
        <w:rPr>
          <w:rFonts w:ascii="Times New Roman" w:hAnsi="Times New Roman" w:cs="Times New Roman"/>
          <w:sz w:val="28"/>
        </w:rPr>
        <w:t xml:space="preserve">ния и владения активами предприятия и другое. </w:t>
      </w:r>
      <w:r w:rsidR="000C32B1">
        <w:rPr>
          <w:rFonts w:ascii="Times New Roman" w:hAnsi="Times New Roman" w:cs="Times New Roman"/>
          <w:sz w:val="28"/>
        </w:rPr>
        <w:t xml:space="preserve"> </w:t>
      </w:r>
      <w:r w:rsidRPr="00002B62">
        <w:rPr>
          <w:rFonts w:ascii="Times New Roman" w:hAnsi="Times New Roman" w:cs="Times New Roman"/>
          <w:sz w:val="28"/>
        </w:rPr>
        <w:t>Отсутствие любого контроля вовсе, независимо от</w:t>
      </w:r>
      <w:r>
        <w:rPr>
          <w:rFonts w:ascii="Times New Roman" w:hAnsi="Times New Roman" w:cs="Times New Roman"/>
          <w:sz w:val="28"/>
        </w:rPr>
        <w:t xml:space="preserve"> </w:t>
      </w:r>
      <w:r w:rsidRPr="00002B62">
        <w:rPr>
          <w:rFonts w:ascii="Times New Roman" w:hAnsi="Times New Roman" w:cs="Times New Roman"/>
          <w:sz w:val="28"/>
        </w:rPr>
        <w:t>направлений деятельности, замедляет развитие предприятия или же</w:t>
      </w:r>
      <w:r>
        <w:rPr>
          <w:rFonts w:ascii="Times New Roman" w:hAnsi="Times New Roman" w:cs="Times New Roman"/>
          <w:sz w:val="28"/>
        </w:rPr>
        <w:t xml:space="preserve"> вовсе останавливает его. </w:t>
      </w:r>
    </w:p>
    <w:p w:rsidR="00002B62" w:rsidRDefault="00002B62" w:rsidP="00002B62">
      <w:pPr>
        <w:spacing w:before="240" w:after="0" w:line="360" w:lineRule="auto"/>
        <w:ind w:firstLine="709"/>
        <w:contextualSpacing/>
        <w:jc w:val="both"/>
        <w:rPr>
          <w:rFonts w:ascii="Times New Roman" w:hAnsi="Times New Roman" w:cs="Times New Roman"/>
          <w:sz w:val="28"/>
        </w:rPr>
      </w:pPr>
      <w:r>
        <w:rPr>
          <w:rFonts w:ascii="Times New Roman" w:hAnsi="Times New Roman" w:cs="Times New Roman"/>
          <w:sz w:val="28"/>
        </w:rPr>
        <w:t>Основ</w:t>
      </w:r>
      <w:r w:rsidRPr="00002B62">
        <w:rPr>
          <w:rFonts w:ascii="Times New Roman" w:hAnsi="Times New Roman" w:cs="Times New Roman"/>
          <w:sz w:val="28"/>
        </w:rPr>
        <w:t>ные элементы внутреннего</w:t>
      </w:r>
      <w:r w:rsidR="00D75D7F">
        <w:rPr>
          <w:rFonts w:ascii="Times New Roman" w:hAnsi="Times New Roman" w:cs="Times New Roman"/>
          <w:sz w:val="28"/>
        </w:rPr>
        <w:t xml:space="preserve"> контроля, который предлагается внедрить на предприятии ПАО «Кузнецов» </w:t>
      </w:r>
      <w:r w:rsidR="00EE396E">
        <w:rPr>
          <w:rFonts w:ascii="Times New Roman" w:hAnsi="Times New Roman" w:cs="Times New Roman"/>
          <w:sz w:val="28"/>
        </w:rPr>
        <w:t>приведены на рисунке 3.1.</w:t>
      </w:r>
    </w:p>
    <w:p w:rsidR="00002B62" w:rsidRDefault="00775026" w:rsidP="00002B62">
      <w:pPr>
        <w:spacing w:before="240" w:after="0" w:line="360" w:lineRule="auto"/>
        <w:ind w:firstLine="709"/>
        <w:contextualSpacing/>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96128" behindDoc="0" locked="0" layoutInCell="1" allowOverlap="1" wp14:anchorId="1E977530" wp14:editId="33777859">
                <wp:simplePos x="0" y="0"/>
                <wp:positionH relativeFrom="column">
                  <wp:posOffset>1586865</wp:posOffset>
                </wp:positionH>
                <wp:positionV relativeFrom="paragraph">
                  <wp:posOffset>108585</wp:posOffset>
                </wp:positionV>
                <wp:extent cx="2571750" cy="447675"/>
                <wp:effectExtent l="0" t="0" r="19050" b="28575"/>
                <wp:wrapNone/>
                <wp:docPr id="42" name="Прямоугольник 42"/>
                <wp:cNvGraphicFramePr/>
                <a:graphic xmlns:a="http://schemas.openxmlformats.org/drawingml/2006/main">
                  <a:graphicData uri="http://schemas.microsoft.com/office/word/2010/wordprocessingShape">
                    <wps:wsp>
                      <wps:cNvSpPr/>
                      <wps:spPr>
                        <a:xfrm>
                          <a:off x="0" y="0"/>
                          <a:ext cx="2571750" cy="4476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1767" w:rsidRPr="00775026" w:rsidRDefault="00B61767" w:rsidP="00775026">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Внутренний контроль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52" style="position:absolute;left:0;text-align:left;margin-left:124.95pt;margin-top:8.55pt;width:202.5pt;height:3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" filled="f" strokecolor="black [3213]" strokeweight="1pt">
                <v:textbox>
                  <w:txbxContent>
                    <w:p w:rsidR="00B61767" w:rsidRPr="00775026" w:rsidRDefault="00B61767" w:rsidP="00775026">
                      <w:pPr>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Внутренний контроль</w:t>
                      </w:r>
                    </w:p>
                  </w:txbxContent>
                </v:textbox>
              </v:rect>
            </w:pict>
          </mc:Fallback>
        </mc:AlternateContent>
      </w:r>
    </w:p>
    <w:p w:rsidR="0091538D" w:rsidRPr="00D61927" w:rsidRDefault="00676CA9" w:rsidP="00D61927">
      <w:pPr>
        <w:spacing w:before="240" w:after="0" w:line="360" w:lineRule="auto"/>
        <w:ind w:firstLine="709"/>
        <w:contextualSpacing/>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60640" behindDoc="0" locked="0" layoutInCell="1" allowOverlap="1">
                <wp:simplePos x="0" y="0"/>
                <wp:positionH relativeFrom="column">
                  <wp:posOffset>4968240</wp:posOffset>
                </wp:positionH>
                <wp:positionV relativeFrom="paragraph">
                  <wp:posOffset>1905</wp:posOffset>
                </wp:positionV>
                <wp:extent cx="0" cy="485775"/>
                <wp:effectExtent l="95250" t="0" r="57150" b="66675"/>
                <wp:wrapNone/>
                <wp:docPr id="80" name="Прямая со стрелкой 80"/>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0" o:spid="_x0000_s1026" type="#_x0000_t32" style="position:absolute;margin-left:391.2pt;margin-top:.15pt;width:0;height:38.25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" strokecolor="#4579b8 [3044]">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59616" behindDoc="0" locked="0" layoutInCell="1" allowOverlap="1" wp14:anchorId="705EF47A" wp14:editId="05D5E496">
                <wp:simplePos x="0" y="0"/>
                <wp:positionH relativeFrom="column">
                  <wp:posOffset>4158615</wp:posOffset>
                </wp:positionH>
                <wp:positionV relativeFrom="paragraph">
                  <wp:posOffset>1905</wp:posOffset>
                </wp:positionV>
                <wp:extent cx="809625" cy="0"/>
                <wp:effectExtent l="0" t="0" r="9525" b="19050"/>
                <wp:wrapNone/>
                <wp:docPr id="79" name="Прямая соединительная линия 79"/>
                <wp:cNvGraphicFramePr/>
                <a:graphic xmlns:a="http://schemas.openxmlformats.org/drawingml/2006/main">
                  <a:graphicData uri="http://schemas.microsoft.com/office/word/2010/wordprocessingShape">
                    <wps:wsp>
                      <wps:cNvCnPr/>
                      <wps:spPr>
                        <a:xfrm flipV="1">
                          <a:off x="0" y="0"/>
                          <a:ext cx="809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9"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45pt,.15pt" to="391.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" strokecolor="#4579b8 [3044]"/>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58592" behindDoc="0" locked="0" layoutInCell="1" allowOverlap="1">
                <wp:simplePos x="0" y="0"/>
                <wp:positionH relativeFrom="column">
                  <wp:posOffset>796290</wp:posOffset>
                </wp:positionH>
                <wp:positionV relativeFrom="paragraph">
                  <wp:posOffset>1905</wp:posOffset>
                </wp:positionV>
                <wp:extent cx="0" cy="485775"/>
                <wp:effectExtent l="95250" t="0" r="57150" b="66675"/>
                <wp:wrapNone/>
                <wp:docPr id="78" name="Прямая со стрелкой 78"/>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8" o:spid="_x0000_s1026" type="#_x0000_t32" style="position:absolute;margin-left:62.7pt;margin-top:.15pt;width:0;height:38.25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" strokecolor="#4579b8 [3044]">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57568" behindDoc="0" locked="0" layoutInCell="1" allowOverlap="1" wp14:anchorId="781AE9D6" wp14:editId="3B899D3F">
                <wp:simplePos x="0" y="0"/>
                <wp:positionH relativeFrom="column">
                  <wp:posOffset>796290</wp:posOffset>
                </wp:positionH>
                <wp:positionV relativeFrom="paragraph">
                  <wp:posOffset>1905</wp:posOffset>
                </wp:positionV>
                <wp:extent cx="790575" cy="0"/>
                <wp:effectExtent l="0" t="0" r="9525" b="19050"/>
                <wp:wrapNone/>
                <wp:docPr id="77" name="Прямая соединительная линия 77"/>
                <wp:cNvGraphicFramePr/>
                <a:graphic xmlns:a="http://schemas.openxmlformats.org/drawingml/2006/main">
                  <a:graphicData uri="http://schemas.microsoft.com/office/word/2010/wordprocessingShape">
                    <wps:wsp>
                      <wps:cNvCnPr/>
                      <wps:spPr>
                        <a:xfrm flipH="1" flipV="1">
                          <a:off x="0" y="0"/>
                          <a:ext cx="790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77" o:spid="_x0000_s1026" style="position:absolute;flip:x y;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7pt,.15pt" to="124.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" strokecolor="#4579b8 [3044]"/>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56544" behindDoc="0" locked="0" layoutInCell="1" allowOverlap="1" wp14:anchorId="76A6C44E" wp14:editId="76C5D0FB">
                <wp:simplePos x="0" y="0"/>
                <wp:positionH relativeFrom="column">
                  <wp:posOffset>3691890</wp:posOffset>
                </wp:positionH>
                <wp:positionV relativeFrom="paragraph">
                  <wp:posOffset>249555</wp:posOffset>
                </wp:positionV>
                <wp:extent cx="1" cy="238125"/>
                <wp:effectExtent l="95250" t="0" r="57150" b="66675"/>
                <wp:wrapNone/>
                <wp:docPr id="76" name="Прямая со стрелкой 76"/>
                <wp:cNvGraphicFramePr/>
                <a:graphic xmlns:a="http://schemas.openxmlformats.org/drawingml/2006/main">
                  <a:graphicData uri="http://schemas.microsoft.com/office/word/2010/wordprocessingShape">
                    <wps:wsp>
                      <wps:cNvCnPr/>
                      <wps:spPr>
                        <a:xfrm flipH="1">
                          <a:off x="0" y="0"/>
                          <a:ext cx="1" cy="2381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6" o:spid="_x0000_s1026" type="#_x0000_t32" style="position:absolute;margin-left:290.7pt;margin-top:19.65pt;width:0;height:18.75pt;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" strokecolor="#4a7ebb">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54496" behindDoc="0" locked="0" layoutInCell="1" allowOverlap="1">
                <wp:simplePos x="0" y="0"/>
                <wp:positionH relativeFrom="column">
                  <wp:posOffset>2215515</wp:posOffset>
                </wp:positionH>
                <wp:positionV relativeFrom="paragraph">
                  <wp:posOffset>249555</wp:posOffset>
                </wp:positionV>
                <wp:extent cx="1" cy="238125"/>
                <wp:effectExtent l="95250" t="0" r="57150" b="66675"/>
                <wp:wrapNone/>
                <wp:docPr id="75" name="Прямая со стрелкой 75"/>
                <wp:cNvGraphicFramePr/>
                <a:graphic xmlns:a="http://schemas.openxmlformats.org/drawingml/2006/main">
                  <a:graphicData uri="http://schemas.microsoft.com/office/word/2010/wordprocessingShape">
                    <wps:wsp>
                      <wps:cNvCnPr/>
                      <wps:spPr>
                        <a:xfrm flipH="1">
                          <a:off x="0" y="0"/>
                          <a:ext cx="1"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5" o:spid="_x0000_s1026" type="#_x0000_t32" style="position:absolute;margin-left:174.45pt;margin-top:19.65pt;width:0;height:18.75pt;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" strokecolor="#4579b8 [3044]">
                <v:stroke endarrow="open"/>
              </v:shape>
            </w:pict>
          </mc:Fallback>
        </mc:AlternateContent>
      </w:r>
    </w:p>
    <w:p w:rsidR="009477BA" w:rsidRDefault="00775026" w:rsidP="009477BA">
      <w:r>
        <w:rPr>
          <w:rFonts w:ascii="Times New Roman" w:hAnsi="Times New Roman" w:cs="Times New Roman"/>
          <w:noProof/>
          <w:sz w:val="28"/>
          <w:lang w:eastAsia="ru-RU"/>
        </w:rPr>
        <mc:AlternateContent>
          <mc:Choice Requires="wps">
            <w:drawing>
              <wp:anchor distT="0" distB="0" distL="114300" distR="114300" simplePos="0" relativeHeight="251704320" behindDoc="0" locked="0" layoutInCell="1" allowOverlap="1" wp14:anchorId="54243422" wp14:editId="0BF0EBEC">
                <wp:simplePos x="0" y="0"/>
                <wp:positionH relativeFrom="column">
                  <wp:posOffset>4501515</wp:posOffset>
                </wp:positionH>
                <wp:positionV relativeFrom="paragraph">
                  <wp:posOffset>180975</wp:posOffset>
                </wp:positionV>
                <wp:extent cx="1409700" cy="447675"/>
                <wp:effectExtent l="0" t="0" r="19050" b="28575"/>
                <wp:wrapNone/>
                <wp:docPr id="46" name="Прямоугольник 46"/>
                <wp:cNvGraphicFramePr/>
                <a:graphic xmlns:a="http://schemas.openxmlformats.org/drawingml/2006/main">
                  <a:graphicData uri="http://schemas.microsoft.com/office/word/2010/wordprocessingShape">
                    <wps:wsp>
                      <wps:cNvSpPr/>
                      <wps:spPr>
                        <a:xfrm>
                          <a:off x="0" y="0"/>
                          <a:ext cx="1409700" cy="447675"/>
                        </a:xfrm>
                        <a:prstGeom prst="rect">
                          <a:avLst/>
                        </a:prstGeom>
                        <a:noFill/>
                        <a:ln w="12700" cap="flat" cmpd="sng" algn="ctr">
                          <a:solidFill>
                            <a:sysClr val="windowText" lastClr="000000"/>
                          </a:solidFill>
                          <a:prstDash val="solid"/>
                        </a:ln>
                        <a:effectLst/>
                      </wps:spPr>
                      <wps:txbx>
                        <w:txbxContent>
                          <w:p w:rsidR="00B61767" w:rsidRPr="00775026" w:rsidRDefault="00B61767" w:rsidP="00775026">
                            <w:pPr>
                              <w:spacing w:after="0" w:line="240" w:lineRule="auto"/>
                              <w:jc w:val="center"/>
                              <w:rPr>
                                <w:rFonts w:ascii="Times New Roman" w:hAnsi="Times New Roman" w:cs="Times New Roman"/>
                                <w:color w:val="0D0D0D" w:themeColor="text1" w:themeTint="F2"/>
                                <w:sz w:val="20"/>
                                <w:szCs w:val="24"/>
                              </w:rPr>
                            </w:pPr>
                            <w:r w:rsidRPr="00775026">
                              <w:rPr>
                                <w:rFonts w:ascii="Times New Roman" w:hAnsi="Times New Roman" w:cs="Times New Roman"/>
                                <w:color w:val="0D0D0D" w:themeColor="text1" w:themeTint="F2"/>
                                <w:sz w:val="20"/>
                                <w:szCs w:val="24"/>
                              </w:rPr>
                              <w:t>Оценка внутреннего контроля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53" style="position:absolute;margin-left:354.45pt;margin-top:14.25pt;width:111pt;height:3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" filled="f" strokecolor="windowText" strokeweight="1pt">
                <v:textbox>
                  <w:txbxContent>
                    <w:p w:rsidR="00B61767" w:rsidRPr="00775026" w:rsidRDefault="00B61767" w:rsidP="00775026">
                      <w:pPr>
                        <w:spacing w:after="0" w:line="240" w:lineRule="auto"/>
                        <w:jc w:val="center"/>
                        <w:rPr>
                          <w:rFonts w:ascii="Times New Roman" w:hAnsi="Times New Roman" w:cs="Times New Roman"/>
                          <w:color w:val="0D0D0D" w:themeColor="text1" w:themeTint="F2"/>
                          <w:sz w:val="20"/>
                          <w:szCs w:val="24"/>
                        </w:rPr>
                      </w:pPr>
                      <w:r w:rsidRPr="00775026">
                        <w:rPr>
                          <w:rFonts w:ascii="Times New Roman" w:hAnsi="Times New Roman" w:cs="Times New Roman"/>
                          <w:color w:val="0D0D0D" w:themeColor="text1" w:themeTint="F2"/>
                          <w:sz w:val="20"/>
                          <w:szCs w:val="24"/>
                        </w:rPr>
                        <w:t>Оценка внутреннего контроля</w:t>
                      </w:r>
                    </w:p>
                  </w:txbxContent>
                </v:textbox>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02272" behindDoc="0" locked="0" layoutInCell="1" allowOverlap="1" wp14:anchorId="349781F8" wp14:editId="3361DAA4">
                <wp:simplePos x="0" y="0"/>
                <wp:positionH relativeFrom="column">
                  <wp:posOffset>3015615</wp:posOffset>
                </wp:positionH>
                <wp:positionV relativeFrom="paragraph">
                  <wp:posOffset>180975</wp:posOffset>
                </wp:positionV>
                <wp:extent cx="1409700" cy="447675"/>
                <wp:effectExtent l="0" t="0" r="19050" b="28575"/>
                <wp:wrapNone/>
                <wp:docPr id="45" name="Прямоугольник 45"/>
                <wp:cNvGraphicFramePr/>
                <a:graphic xmlns:a="http://schemas.openxmlformats.org/drawingml/2006/main">
                  <a:graphicData uri="http://schemas.microsoft.com/office/word/2010/wordprocessingShape">
                    <wps:wsp>
                      <wps:cNvSpPr/>
                      <wps:spPr>
                        <a:xfrm>
                          <a:off x="0" y="0"/>
                          <a:ext cx="1409700" cy="447675"/>
                        </a:xfrm>
                        <a:prstGeom prst="rect">
                          <a:avLst/>
                        </a:prstGeom>
                        <a:noFill/>
                        <a:ln w="12700" cap="flat" cmpd="sng" algn="ctr">
                          <a:solidFill>
                            <a:sysClr val="windowText" lastClr="000000"/>
                          </a:solidFill>
                          <a:prstDash val="solid"/>
                        </a:ln>
                        <a:effectLst/>
                      </wps:spPr>
                      <wps:txbx>
                        <w:txbxContent>
                          <w:p w:rsidR="00B61767" w:rsidRPr="00775026" w:rsidRDefault="00B61767" w:rsidP="00775026">
                            <w:pPr>
                              <w:spacing w:after="0" w:line="240" w:lineRule="auto"/>
                              <w:jc w:val="center"/>
                              <w:rPr>
                                <w:rFonts w:ascii="Times New Roman" w:hAnsi="Times New Roman" w:cs="Times New Roman"/>
                                <w:color w:val="0D0D0D" w:themeColor="text1" w:themeTint="F2"/>
                                <w:szCs w:val="24"/>
                              </w:rPr>
                            </w:pPr>
                            <w:r w:rsidRPr="00775026">
                              <w:rPr>
                                <w:rFonts w:ascii="Times New Roman" w:hAnsi="Times New Roman" w:cs="Times New Roman"/>
                                <w:color w:val="0D0D0D" w:themeColor="text1" w:themeTint="F2"/>
                                <w:szCs w:val="24"/>
                              </w:rPr>
                              <w:t>Информация и коммуникация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54" style="position:absolute;margin-left:237.45pt;margin-top:14.25pt;width:111pt;height:3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" filled="f" strokecolor="windowText" strokeweight="1pt">
                <v:textbox>
                  <w:txbxContent>
                    <w:p w:rsidR="00B61767" w:rsidRPr="00775026" w:rsidRDefault="00B61767" w:rsidP="00775026">
                      <w:pPr>
                        <w:spacing w:after="0" w:line="240" w:lineRule="auto"/>
                        <w:jc w:val="center"/>
                        <w:rPr>
                          <w:rFonts w:ascii="Times New Roman" w:hAnsi="Times New Roman" w:cs="Times New Roman"/>
                          <w:color w:val="0D0D0D" w:themeColor="text1" w:themeTint="F2"/>
                          <w:szCs w:val="24"/>
                        </w:rPr>
                      </w:pPr>
                      <w:r w:rsidRPr="00775026">
                        <w:rPr>
                          <w:rFonts w:ascii="Times New Roman" w:hAnsi="Times New Roman" w:cs="Times New Roman"/>
                          <w:color w:val="0D0D0D" w:themeColor="text1" w:themeTint="F2"/>
                          <w:szCs w:val="24"/>
                        </w:rPr>
                        <w:t>Информация и коммуникация</w:t>
                      </w:r>
                    </w:p>
                  </w:txbxContent>
                </v:textbox>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00224" behindDoc="0" locked="0" layoutInCell="1" allowOverlap="1" wp14:anchorId="7D47037B" wp14:editId="285D8EF4">
                <wp:simplePos x="0" y="0"/>
                <wp:positionH relativeFrom="column">
                  <wp:posOffset>1529715</wp:posOffset>
                </wp:positionH>
                <wp:positionV relativeFrom="paragraph">
                  <wp:posOffset>180975</wp:posOffset>
                </wp:positionV>
                <wp:extent cx="1409700" cy="447675"/>
                <wp:effectExtent l="0" t="0" r="19050" b="28575"/>
                <wp:wrapNone/>
                <wp:docPr id="44" name="Прямоугольник 44"/>
                <wp:cNvGraphicFramePr/>
                <a:graphic xmlns:a="http://schemas.openxmlformats.org/drawingml/2006/main">
                  <a:graphicData uri="http://schemas.microsoft.com/office/word/2010/wordprocessingShape">
                    <wps:wsp>
                      <wps:cNvSpPr/>
                      <wps:spPr>
                        <a:xfrm>
                          <a:off x="0" y="0"/>
                          <a:ext cx="1409700" cy="447675"/>
                        </a:xfrm>
                        <a:prstGeom prst="rect">
                          <a:avLst/>
                        </a:prstGeom>
                        <a:noFill/>
                        <a:ln w="12700" cap="flat" cmpd="sng" algn="ctr">
                          <a:solidFill>
                            <a:sysClr val="windowText" lastClr="000000"/>
                          </a:solidFill>
                          <a:prstDash val="solid"/>
                        </a:ln>
                        <a:effectLst/>
                      </wps:spPr>
                      <wps:txbx>
                        <w:txbxContent>
                          <w:p w:rsidR="00B61767" w:rsidRPr="00775026" w:rsidRDefault="00B61767" w:rsidP="00775026">
                            <w:pPr>
                              <w:spacing w:after="0" w:line="240" w:lineRule="auto"/>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Оценка рисков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55" style="position:absolute;margin-left:120.45pt;margin-top:14.25pt;width:111pt;height:3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" filled="f" strokecolor="windowText" strokeweight="1pt">
                <v:textbox>
                  <w:txbxContent>
                    <w:p w:rsidR="00B61767" w:rsidRPr="00775026" w:rsidRDefault="00B61767" w:rsidP="00775026">
                      <w:pPr>
                        <w:spacing w:after="0" w:line="240" w:lineRule="auto"/>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Оценка рисков</w:t>
                      </w:r>
                    </w:p>
                  </w:txbxContent>
                </v:textbox>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98176" behindDoc="0" locked="0" layoutInCell="1" allowOverlap="1" wp14:anchorId="3ED29A3A" wp14:editId="30736C20">
                <wp:simplePos x="0" y="0"/>
                <wp:positionH relativeFrom="column">
                  <wp:posOffset>15241</wp:posOffset>
                </wp:positionH>
                <wp:positionV relativeFrom="paragraph">
                  <wp:posOffset>180975</wp:posOffset>
                </wp:positionV>
                <wp:extent cx="1409700" cy="447675"/>
                <wp:effectExtent l="0" t="0" r="19050" b="28575"/>
                <wp:wrapNone/>
                <wp:docPr id="43" name="Прямоугольник 43"/>
                <wp:cNvGraphicFramePr/>
                <a:graphic xmlns:a="http://schemas.openxmlformats.org/drawingml/2006/main">
                  <a:graphicData uri="http://schemas.microsoft.com/office/word/2010/wordprocessingShape">
                    <wps:wsp>
                      <wps:cNvSpPr/>
                      <wps:spPr>
                        <a:xfrm>
                          <a:off x="0" y="0"/>
                          <a:ext cx="1409700" cy="447675"/>
                        </a:xfrm>
                        <a:prstGeom prst="rect">
                          <a:avLst/>
                        </a:prstGeom>
                        <a:noFill/>
                        <a:ln w="12700" cap="flat" cmpd="sng" algn="ctr">
                          <a:solidFill>
                            <a:sysClr val="windowText" lastClr="000000"/>
                          </a:solidFill>
                          <a:prstDash val="solid"/>
                        </a:ln>
                        <a:effectLst/>
                      </wps:spPr>
                      <wps:txbx>
                        <w:txbxContent>
                          <w:p w:rsidR="00B61767" w:rsidRDefault="00B61767" w:rsidP="00775026">
                            <w:pPr>
                              <w:spacing w:after="0" w:line="240" w:lineRule="auto"/>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Контрольная </w:t>
                            </w:r>
                          </w:p>
                          <w:p w:rsidR="00B61767" w:rsidRPr="00775026" w:rsidRDefault="00B61767" w:rsidP="00775026">
                            <w:pPr>
                              <w:spacing w:after="0" w:line="240" w:lineRule="auto"/>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среда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56" style="position:absolute;margin-left:1.2pt;margin-top:14.25pt;width:111pt;height:3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" filled="f" strokecolor="windowText" strokeweight="1pt">
                <v:textbox>
                  <w:txbxContent>
                    <w:p w:rsidR="00B61767" w:rsidRDefault="00B61767" w:rsidP="00775026">
                      <w:pPr>
                        <w:spacing w:after="0" w:line="240" w:lineRule="auto"/>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Контрольная </w:t>
                      </w:r>
                    </w:p>
                    <w:p w:rsidR="00B61767" w:rsidRPr="00775026" w:rsidRDefault="00B61767" w:rsidP="00775026">
                      <w:pPr>
                        <w:spacing w:after="0" w:line="240" w:lineRule="auto"/>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среда</w:t>
                      </w:r>
                    </w:p>
                  </w:txbxContent>
                </v:textbox>
              </v:rect>
            </w:pict>
          </mc:Fallback>
        </mc:AlternateContent>
      </w:r>
    </w:p>
    <w:p w:rsidR="009477BA" w:rsidRDefault="00C40F58" w:rsidP="009477BA">
      <w:r>
        <w:rPr>
          <w:noProof/>
          <w:lang w:eastAsia="ru-RU"/>
        </w:rPr>
        <w:lastRenderedPageBreak/>
        <mc:AlternateContent>
          <mc:Choice Requires="wps">
            <w:drawing>
              <wp:anchor distT="0" distB="0" distL="114300" distR="114300" simplePos="0" relativeHeight="251738112" behindDoc="0" locked="0" layoutInCell="1" allowOverlap="1">
                <wp:simplePos x="0" y="0"/>
                <wp:positionH relativeFrom="column">
                  <wp:posOffset>4549140</wp:posOffset>
                </wp:positionH>
                <wp:positionV relativeFrom="paragraph">
                  <wp:posOffset>305435</wp:posOffset>
                </wp:positionV>
                <wp:extent cx="1" cy="1524000"/>
                <wp:effectExtent l="0" t="0" r="19050" b="19050"/>
                <wp:wrapNone/>
                <wp:docPr id="65" name="Прямая соединительная линия 65"/>
                <wp:cNvGraphicFramePr/>
                <a:graphic xmlns:a="http://schemas.openxmlformats.org/drawingml/2006/main">
                  <a:graphicData uri="http://schemas.microsoft.com/office/word/2010/wordprocessingShape">
                    <wps:wsp>
                      <wps:cNvCnPr/>
                      <wps:spPr>
                        <a:xfrm flipH="1">
                          <a:off x="0" y="0"/>
                          <a:ext cx="1" cy="1524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5" o:spid="_x0000_s1026" style="position:absolute;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2pt,24.05pt" to="358.2pt,1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" strokecolor="#4579b8 [3044]"/>
            </w:pict>
          </mc:Fallback>
        </mc:AlternateContent>
      </w:r>
      <w:r>
        <w:rPr>
          <w:noProof/>
          <w:lang w:eastAsia="ru-RU"/>
        </w:rPr>
        <mc:AlternateContent>
          <mc:Choice Requires="wps">
            <w:drawing>
              <wp:anchor distT="0" distB="0" distL="114300" distR="114300" simplePos="0" relativeHeight="251737088" behindDoc="0" locked="0" layoutInCell="1" allowOverlap="1">
                <wp:simplePos x="0" y="0"/>
                <wp:positionH relativeFrom="column">
                  <wp:posOffset>3053715</wp:posOffset>
                </wp:positionH>
                <wp:positionV relativeFrom="paragraph">
                  <wp:posOffset>305435</wp:posOffset>
                </wp:positionV>
                <wp:extent cx="0" cy="1571625"/>
                <wp:effectExtent l="0" t="0" r="19050" b="9525"/>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0" cy="1571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64" o:spid="_x0000_s1026" style="position:absolute;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0.45pt,24.05pt" to="240.45pt,1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" strokecolor="#4579b8 [3044]"/>
            </w:pict>
          </mc:Fallback>
        </mc:AlternateContent>
      </w:r>
      <w:r>
        <w:rPr>
          <w:noProof/>
          <w:lang w:eastAsia="ru-RU"/>
        </w:rPr>
        <mc:AlternateContent>
          <mc:Choice Requires="wps">
            <w:drawing>
              <wp:anchor distT="0" distB="0" distL="114300" distR="114300" simplePos="0" relativeHeight="251736064" behindDoc="0" locked="0" layoutInCell="1" allowOverlap="1">
                <wp:simplePos x="0" y="0"/>
                <wp:positionH relativeFrom="column">
                  <wp:posOffset>1529715</wp:posOffset>
                </wp:positionH>
                <wp:positionV relativeFrom="paragraph">
                  <wp:posOffset>305434</wp:posOffset>
                </wp:positionV>
                <wp:extent cx="0" cy="1571625"/>
                <wp:effectExtent l="0" t="0" r="19050" b="9525"/>
                <wp:wrapNone/>
                <wp:docPr id="63" name="Прямая соединительная линия 63"/>
                <wp:cNvGraphicFramePr/>
                <a:graphic xmlns:a="http://schemas.openxmlformats.org/drawingml/2006/main">
                  <a:graphicData uri="http://schemas.microsoft.com/office/word/2010/wordprocessingShape">
                    <wps:wsp>
                      <wps:cNvCnPr/>
                      <wps:spPr>
                        <a:xfrm>
                          <a:off x="0" y="0"/>
                          <a:ext cx="0" cy="1571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3"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120.45pt,24.05pt" to="120.45pt,1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" strokecolor="#4579b8 [3044]"/>
            </w:pict>
          </mc:Fallback>
        </mc:AlternateContent>
      </w:r>
      <w:r w:rsidR="009439D0">
        <w:rPr>
          <w:noProof/>
          <w:lang w:eastAsia="ru-RU"/>
        </w:rPr>
        <mc:AlternateContent>
          <mc:Choice Requires="wps">
            <w:drawing>
              <wp:anchor distT="0" distB="0" distL="114300" distR="114300" simplePos="0" relativeHeight="251705344" behindDoc="0" locked="0" layoutInCell="1" allowOverlap="1">
                <wp:simplePos x="0" y="0"/>
                <wp:positionH relativeFrom="column">
                  <wp:posOffset>91440</wp:posOffset>
                </wp:positionH>
                <wp:positionV relativeFrom="paragraph">
                  <wp:posOffset>305435</wp:posOffset>
                </wp:positionV>
                <wp:extent cx="0" cy="1571625"/>
                <wp:effectExtent l="0" t="0" r="19050" b="9525"/>
                <wp:wrapNone/>
                <wp:docPr id="47" name="Прямая соединительная линия 47"/>
                <wp:cNvGraphicFramePr/>
                <a:graphic xmlns:a="http://schemas.openxmlformats.org/drawingml/2006/main">
                  <a:graphicData uri="http://schemas.microsoft.com/office/word/2010/wordprocessingShape">
                    <wps:wsp>
                      <wps:cNvCnPr/>
                      <wps:spPr>
                        <a:xfrm>
                          <a:off x="0" y="0"/>
                          <a:ext cx="0" cy="1571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24.05pt" to="7.2pt,1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" strokecolor="#4579b8 [3044]"/>
            </w:pict>
          </mc:Fallback>
        </mc:AlternateContent>
      </w:r>
    </w:p>
    <w:p w:rsidR="009477BA" w:rsidRDefault="00676CA9" w:rsidP="009477BA">
      <w:r>
        <w:rPr>
          <w:rFonts w:ascii="Times New Roman" w:hAnsi="Times New Roman" w:cs="Times New Roman"/>
          <w:noProof/>
          <w:sz w:val="28"/>
          <w:lang w:eastAsia="ru-RU"/>
        </w:rPr>
        <mc:AlternateContent>
          <mc:Choice Requires="wps">
            <w:drawing>
              <wp:anchor distT="0" distB="0" distL="114300" distR="114300" simplePos="0" relativeHeight="251719680" behindDoc="0" locked="0" layoutInCell="1" allowOverlap="1" wp14:anchorId="658203B5" wp14:editId="47D513F7">
                <wp:simplePos x="0" y="0"/>
                <wp:positionH relativeFrom="column">
                  <wp:posOffset>3206115</wp:posOffset>
                </wp:positionH>
                <wp:positionV relativeFrom="paragraph">
                  <wp:posOffset>182880</wp:posOffset>
                </wp:positionV>
                <wp:extent cx="1181100" cy="485775"/>
                <wp:effectExtent l="0" t="0" r="19050" b="28575"/>
                <wp:wrapNone/>
                <wp:docPr id="54" name="Прямоугольник 54"/>
                <wp:cNvGraphicFramePr/>
                <a:graphic xmlns:a="http://schemas.openxmlformats.org/drawingml/2006/main">
                  <a:graphicData uri="http://schemas.microsoft.com/office/word/2010/wordprocessingShape">
                    <wps:wsp>
                      <wps:cNvSpPr/>
                      <wps:spPr>
                        <a:xfrm>
                          <a:off x="0" y="0"/>
                          <a:ext cx="1181100" cy="485775"/>
                        </a:xfrm>
                        <a:prstGeom prst="rect">
                          <a:avLst/>
                        </a:prstGeom>
                        <a:noFill/>
                        <a:ln w="12700" cap="flat" cmpd="sng" algn="ctr">
                          <a:solidFill>
                            <a:sysClr val="windowText" lastClr="000000"/>
                          </a:solidFill>
                          <a:prstDash val="solid"/>
                        </a:ln>
                        <a:effectLst/>
                      </wps:spPr>
                      <wps:txbx>
                        <w:txbxContent>
                          <w:p w:rsidR="00B61767" w:rsidRPr="00C40F58" w:rsidRDefault="00B61767" w:rsidP="00C40F58">
                            <w:pPr>
                              <w:spacing w:after="0" w:line="240" w:lineRule="auto"/>
                              <w:jc w:val="center"/>
                              <w:rPr>
                                <w:rFonts w:ascii="Times New Roman" w:hAnsi="Times New Roman" w:cs="Times New Roman"/>
                                <w:color w:val="0D0D0D" w:themeColor="text1" w:themeTint="F2"/>
                                <w:sz w:val="20"/>
                                <w:szCs w:val="24"/>
                              </w:rPr>
                            </w:pPr>
                            <w:r w:rsidRPr="00C40F58">
                              <w:rPr>
                                <w:rFonts w:ascii="Times New Roman" w:hAnsi="Times New Roman" w:cs="Times New Roman"/>
                                <w:color w:val="0D0D0D" w:themeColor="text1" w:themeTint="F2"/>
                                <w:sz w:val="20"/>
                                <w:szCs w:val="24"/>
                              </w:rPr>
                              <w:t>Сбор данных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4" o:spid="_x0000_s1057" style="position:absolute;margin-left:252.45pt;margin-top:14.4pt;width:93pt;height:38.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" filled="f" strokecolor="windowText" strokeweight="1pt">
                <v:textbox>
                  <w:txbxContent>
                    <w:p w:rsidR="00B61767" w:rsidRPr="00C40F58" w:rsidRDefault="00B61767" w:rsidP="00C40F58">
                      <w:pPr>
                        <w:spacing w:after="0" w:line="240" w:lineRule="auto"/>
                        <w:jc w:val="center"/>
                        <w:rPr>
                          <w:rFonts w:ascii="Times New Roman" w:hAnsi="Times New Roman" w:cs="Times New Roman"/>
                          <w:color w:val="0D0D0D" w:themeColor="text1" w:themeTint="F2"/>
                          <w:sz w:val="20"/>
                          <w:szCs w:val="24"/>
                        </w:rPr>
                      </w:pPr>
                      <w:r w:rsidRPr="00C40F58">
                        <w:rPr>
                          <w:rFonts w:ascii="Times New Roman" w:hAnsi="Times New Roman" w:cs="Times New Roman"/>
                          <w:color w:val="0D0D0D" w:themeColor="text1" w:themeTint="F2"/>
                          <w:sz w:val="20"/>
                          <w:szCs w:val="24"/>
                        </w:rPr>
                        <w:t>Сбор данных</w:t>
                      </w:r>
                    </w:p>
                  </w:txbxContent>
                </v:textbox>
              </v:rect>
            </w:pict>
          </mc:Fallback>
        </mc:AlternateContent>
      </w:r>
      <w:r w:rsidR="00C40F58">
        <w:rPr>
          <w:rFonts w:ascii="Times New Roman" w:hAnsi="Times New Roman" w:cs="Times New Roman"/>
          <w:noProof/>
          <w:sz w:val="28"/>
          <w:lang w:eastAsia="ru-RU"/>
        </w:rPr>
        <mc:AlternateContent>
          <mc:Choice Requires="wps">
            <w:drawing>
              <wp:anchor distT="0" distB="0" distL="114300" distR="114300" simplePos="0" relativeHeight="251725824" behindDoc="0" locked="0" layoutInCell="1" allowOverlap="1" wp14:anchorId="04F20B0D" wp14:editId="549EA738">
                <wp:simplePos x="0" y="0"/>
                <wp:positionH relativeFrom="column">
                  <wp:posOffset>4730115</wp:posOffset>
                </wp:positionH>
                <wp:positionV relativeFrom="paragraph">
                  <wp:posOffset>173355</wp:posOffset>
                </wp:positionV>
                <wp:extent cx="1181100" cy="485775"/>
                <wp:effectExtent l="0" t="0" r="19050" b="28575"/>
                <wp:wrapNone/>
                <wp:docPr id="57" name="Прямоугольник 57"/>
                <wp:cNvGraphicFramePr/>
                <a:graphic xmlns:a="http://schemas.openxmlformats.org/drawingml/2006/main">
                  <a:graphicData uri="http://schemas.microsoft.com/office/word/2010/wordprocessingShape">
                    <wps:wsp>
                      <wps:cNvSpPr/>
                      <wps:spPr>
                        <a:xfrm>
                          <a:off x="0" y="0"/>
                          <a:ext cx="1181100" cy="485775"/>
                        </a:xfrm>
                        <a:prstGeom prst="rect">
                          <a:avLst/>
                        </a:prstGeom>
                        <a:noFill/>
                        <a:ln w="12700" cap="flat" cmpd="sng" algn="ctr">
                          <a:solidFill>
                            <a:sysClr val="windowText" lastClr="000000"/>
                          </a:solidFill>
                          <a:prstDash val="solid"/>
                        </a:ln>
                        <a:effectLst/>
                      </wps:spPr>
                      <wps:txbx>
                        <w:txbxContent>
                          <w:p w:rsidR="00B61767" w:rsidRPr="00C40F58" w:rsidRDefault="00B61767" w:rsidP="00C40F58">
                            <w:pPr>
                              <w:spacing w:after="0" w:line="240" w:lineRule="auto"/>
                              <w:jc w:val="center"/>
                              <w:rPr>
                                <w:rFonts w:ascii="Times New Roman" w:hAnsi="Times New Roman" w:cs="Times New Roman"/>
                                <w:color w:val="0D0D0D" w:themeColor="text1" w:themeTint="F2"/>
                                <w:sz w:val="20"/>
                                <w:szCs w:val="24"/>
                              </w:rPr>
                            </w:pPr>
                            <w:r>
                              <w:rPr>
                                <w:rFonts w:ascii="Times New Roman" w:hAnsi="Times New Roman" w:cs="Times New Roman"/>
                                <w:color w:val="0D0D0D" w:themeColor="text1" w:themeTint="F2"/>
                                <w:sz w:val="20"/>
                                <w:szCs w:val="24"/>
                              </w:rPr>
                              <w:t>Опрос персонала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7" o:spid="_x0000_s1058" style="position:absolute;margin-left:372.45pt;margin-top:13.65pt;width:93pt;height:38.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" filled="f" strokecolor="windowText" strokeweight="1pt">
                <v:textbox>
                  <w:txbxContent>
                    <w:p w:rsidR="00B61767" w:rsidRPr="00C40F58" w:rsidRDefault="00B61767" w:rsidP="00C40F58">
                      <w:pPr>
                        <w:spacing w:after="0" w:line="240" w:lineRule="auto"/>
                        <w:jc w:val="center"/>
                        <w:rPr>
                          <w:rFonts w:ascii="Times New Roman" w:hAnsi="Times New Roman" w:cs="Times New Roman"/>
                          <w:color w:val="0D0D0D" w:themeColor="text1" w:themeTint="F2"/>
                          <w:sz w:val="20"/>
                          <w:szCs w:val="24"/>
                        </w:rPr>
                      </w:pPr>
                      <w:r>
                        <w:rPr>
                          <w:rFonts w:ascii="Times New Roman" w:hAnsi="Times New Roman" w:cs="Times New Roman"/>
                          <w:color w:val="0D0D0D" w:themeColor="text1" w:themeTint="F2"/>
                          <w:sz w:val="20"/>
                          <w:szCs w:val="24"/>
                        </w:rPr>
                        <w:t>Опрос персонала</w:t>
                      </w:r>
                    </w:p>
                  </w:txbxContent>
                </v:textbox>
              </v:rect>
            </w:pict>
          </mc:Fallback>
        </mc:AlternateContent>
      </w:r>
      <w:r w:rsidR="009439D0">
        <w:rPr>
          <w:rFonts w:ascii="Times New Roman" w:hAnsi="Times New Roman" w:cs="Times New Roman"/>
          <w:noProof/>
          <w:sz w:val="28"/>
          <w:lang w:eastAsia="ru-RU"/>
        </w:rPr>
        <mc:AlternateContent>
          <mc:Choice Requires="wps">
            <w:drawing>
              <wp:anchor distT="0" distB="0" distL="114300" distR="114300" simplePos="0" relativeHeight="251713536" behindDoc="0" locked="0" layoutInCell="1" allowOverlap="1" wp14:anchorId="36375595" wp14:editId="03DAF619">
                <wp:simplePos x="0" y="0"/>
                <wp:positionH relativeFrom="column">
                  <wp:posOffset>1710690</wp:posOffset>
                </wp:positionH>
                <wp:positionV relativeFrom="paragraph">
                  <wp:posOffset>182880</wp:posOffset>
                </wp:positionV>
                <wp:extent cx="1181100" cy="485775"/>
                <wp:effectExtent l="0" t="0" r="19050" b="28575"/>
                <wp:wrapNone/>
                <wp:docPr id="51" name="Прямоугольник 51"/>
                <wp:cNvGraphicFramePr/>
                <a:graphic xmlns:a="http://schemas.openxmlformats.org/drawingml/2006/main">
                  <a:graphicData uri="http://schemas.microsoft.com/office/word/2010/wordprocessingShape">
                    <wps:wsp>
                      <wps:cNvSpPr/>
                      <wps:spPr>
                        <a:xfrm>
                          <a:off x="0" y="0"/>
                          <a:ext cx="1181100" cy="485775"/>
                        </a:xfrm>
                        <a:prstGeom prst="rect">
                          <a:avLst/>
                        </a:prstGeom>
                        <a:noFill/>
                        <a:ln w="12700" cap="flat" cmpd="sng" algn="ctr">
                          <a:solidFill>
                            <a:sysClr val="windowText" lastClr="000000"/>
                          </a:solidFill>
                          <a:prstDash val="solid"/>
                        </a:ln>
                        <a:effectLst/>
                      </wps:spPr>
                      <wps:txbx>
                        <w:txbxContent>
                          <w:p w:rsidR="00B61767" w:rsidRPr="009439D0" w:rsidRDefault="00B61767" w:rsidP="009439D0">
                            <w:pPr>
                              <w:spacing w:after="0" w:line="240" w:lineRule="auto"/>
                              <w:jc w:val="center"/>
                              <w:rPr>
                                <w:rFonts w:ascii="Times New Roman" w:hAnsi="Times New Roman" w:cs="Times New Roman"/>
                                <w:color w:val="0D0D0D" w:themeColor="text1" w:themeTint="F2"/>
                                <w:sz w:val="18"/>
                                <w:szCs w:val="24"/>
                              </w:rPr>
                            </w:pPr>
                            <w:r>
                              <w:rPr>
                                <w:rFonts w:ascii="Times New Roman" w:hAnsi="Times New Roman" w:cs="Times New Roman"/>
                                <w:color w:val="0D0D0D" w:themeColor="text1" w:themeTint="F2"/>
                                <w:sz w:val="18"/>
                                <w:szCs w:val="24"/>
                              </w:rPr>
                              <w:t>Сохранность активов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59" style="position:absolute;margin-left:134.7pt;margin-top:14.4pt;width:93pt;height:38.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" filled="f" strokecolor="windowText" strokeweight="1pt">
                <v:textbox>
                  <w:txbxContent>
                    <w:p w:rsidR="00B61767" w:rsidRPr="009439D0" w:rsidRDefault="00B61767" w:rsidP="009439D0">
                      <w:pPr>
                        <w:spacing w:after="0" w:line="240" w:lineRule="auto"/>
                        <w:jc w:val="center"/>
                        <w:rPr>
                          <w:rFonts w:ascii="Times New Roman" w:hAnsi="Times New Roman" w:cs="Times New Roman"/>
                          <w:color w:val="0D0D0D" w:themeColor="text1" w:themeTint="F2"/>
                          <w:sz w:val="18"/>
                          <w:szCs w:val="24"/>
                        </w:rPr>
                      </w:pPr>
                      <w:r>
                        <w:rPr>
                          <w:rFonts w:ascii="Times New Roman" w:hAnsi="Times New Roman" w:cs="Times New Roman"/>
                          <w:color w:val="0D0D0D" w:themeColor="text1" w:themeTint="F2"/>
                          <w:sz w:val="18"/>
                          <w:szCs w:val="24"/>
                        </w:rPr>
                        <w:t>Сохранность активов</w:t>
                      </w:r>
                    </w:p>
                  </w:txbxContent>
                </v:textbox>
              </v:rect>
            </w:pict>
          </mc:Fallback>
        </mc:AlternateContent>
      </w:r>
      <w:r w:rsidR="009439D0">
        <w:rPr>
          <w:rFonts w:ascii="Times New Roman" w:hAnsi="Times New Roman" w:cs="Times New Roman"/>
          <w:noProof/>
          <w:sz w:val="28"/>
          <w:lang w:eastAsia="ru-RU"/>
        </w:rPr>
        <mc:AlternateContent>
          <mc:Choice Requires="wps">
            <w:drawing>
              <wp:anchor distT="0" distB="0" distL="114300" distR="114300" simplePos="0" relativeHeight="251707392" behindDoc="0" locked="0" layoutInCell="1" allowOverlap="1" wp14:anchorId="021FBCB5" wp14:editId="169711E5">
                <wp:simplePos x="0" y="0"/>
                <wp:positionH relativeFrom="column">
                  <wp:posOffset>243840</wp:posOffset>
                </wp:positionH>
                <wp:positionV relativeFrom="paragraph">
                  <wp:posOffset>182880</wp:posOffset>
                </wp:positionV>
                <wp:extent cx="1181100" cy="485775"/>
                <wp:effectExtent l="0" t="0" r="19050" b="28575"/>
                <wp:wrapNone/>
                <wp:docPr id="48" name="Прямоугольник 48"/>
                <wp:cNvGraphicFramePr/>
                <a:graphic xmlns:a="http://schemas.openxmlformats.org/drawingml/2006/main">
                  <a:graphicData uri="http://schemas.microsoft.com/office/word/2010/wordprocessingShape">
                    <wps:wsp>
                      <wps:cNvSpPr/>
                      <wps:spPr>
                        <a:xfrm>
                          <a:off x="0" y="0"/>
                          <a:ext cx="1181100" cy="485775"/>
                        </a:xfrm>
                        <a:prstGeom prst="rect">
                          <a:avLst/>
                        </a:prstGeom>
                        <a:noFill/>
                        <a:ln w="12700" cap="flat" cmpd="sng" algn="ctr">
                          <a:solidFill>
                            <a:sysClr val="windowText" lastClr="000000"/>
                          </a:solidFill>
                          <a:prstDash val="solid"/>
                        </a:ln>
                        <a:effectLst/>
                      </wps:spPr>
                      <wps:txbx>
                        <w:txbxContent>
                          <w:p w:rsidR="00B61767" w:rsidRPr="009439D0" w:rsidRDefault="00B61767" w:rsidP="009439D0">
                            <w:pPr>
                              <w:spacing w:after="0" w:line="240" w:lineRule="auto"/>
                              <w:jc w:val="center"/>
                              <w:rPr>
                                <w:rFonts w:ascii="Times New Roman" w:hAnsi="Times New Roman" w:cs="Times New Roman"/>
                                <w:color w:val="0D0D0D" w:themeColor="text1" w:themeTint="F2"/>
                                <w:sz w:val="18"/>
                                <w:szCs w:val="24"/>
                              </w:rPr>
                            </w:pPr>
                            <w:r w:rsidRPr="009439D0">
                              <w:rPr>
                                <w:rFonts w:ascii="Times New Roman" w:hAnsi="Times New Roman" w:cs="Times New Roman"/>
                                <w:color w:val="0D0D0D" w:themeColor="text1" w:themeTint="F2"/>
                                <w:sz w:val="18"/>
                                <w:szCs w:val="24"/>
                              </w:rPr>
                              <w:t xml:space="preserve">Стандарты </w:t>
                            </w:r>
                            <w:proofErr w:type="gramStart"/>
                            <w:r w:rsidRPr="009439D0">
                              <w:rPr>
                                <w:rFonts w:ascii="Times New Roman" w:hAnsi="Times New Roman" w:cs="Times New Roman"/>
                                <w:color w:val="0D0D0D" w:themeColor="text1" w:themeTint="F2"/>
                                <w:sz w:val="18"/>
                                <w:szCs w:val="24"/>
                              </w:rPr>
                              <w:t>экономического</w:t>
                            </w:r>
                            <w:proofErr w:type="gramEnd"/>
                            <w:r w:rsidRPr="009439D0">
                              <w:rPr>
                                <w:rFonts w:ascii="Times New Roman" w:hAnsi="Times New Roman" w:cs="Times New Roman"/>
                                <w:color w:val="0D0D0D" w:themeColor="text1" w:themeTint="F2"/>
                                <w:sz w:val="18"/>
                                <w:szCs w:val="24"/>
                              </w:rPr>
                              <w:t xml:space="preserve"> субъекты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8" o:spid="_x0000_s1060" style="position:absolute;margin-left:19.2pt;margin-top:14.4pt;width:93pt;height:38.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" filled="f" strokecolor="windowText" strokeweight="1pt">
                <v:textbox>
                  <w:txbxContent>
                    <w:p w:rsidR="00B61767" w:rsidRPr="009439D0" w:rsidRDefault="00B61767" w:rsidP="009439D0">
                      <w:pPr>
                        <w:spacing w:after="0" w:line="240" w:lineRule="auto"/>
                        <w:jc w:val="center"/>
                        <w:rPr>
                          <w:rFonts w:ascii="Times New Roman" w:hAnsi="Times New Roman" w:cs="Times New Roman"/>
                          <w:color w:val="0D0D0D" w:themeColor="text1" w:themeTint="F2"/>
                          <w:sz w:val="18"/>
                          <w:szCs w:val="24"/>
                        </w:rPr>
                      </w:pPr>
                      <w:r w:rsidRPr="009439D0">
                        <w:rPr>
                          <w:rFonts w:ascii="Times New Roman" w:hAnsi="Times New Roman" w:cs="Times New Roman"/>
                          <w:color w:val="0D0D0D" w:themeColor="text1" w:themeTint="F2"/>
                          <w:sz w:val="18"/>
                          <w:szCs w:val="24"/>
                        </w:rPr>
                        <w:t xml:space="preserve">Стандарты </w:t>
                      </w:r>
                      <w:proofErr w:type="gramStart"/>
                      <w:r w:rsidRPr="009439D0">
                        <w:rPr>
                          <w:rFonts w:ascii="Times New Roman" w:hAnsi="Times New Roman" w:cs="Times New Roman"/>
                          <w:color w:val="0D0D0D" w:themeColor="text1" w:themeTint="F2"/>
                          <w:sz w:val="18"/>
                          <w:szCs w:val="24"/>
                        </w:rPr>
                        <w:t>экономического</w:t>
                      </w:r>
                      <w:proofErr w:type="gramEnd"/>
                      <w:r w:rsidRPr="009439D0">
                        <w:rPr>
                          <w:rFonts w:ascii="Times New Roman" w:hAnsi="Times New Roman" w:cs="Times New Roman"/>
                          <w:color w:val="0D0D0D" w:themeColor="text1" w:themeTint="F2"/>
                          <w:sz w:val="18"/>
                          <w:szCs w:val="24"/>
                        </w:rPr>
                        <w:t xml:space="preserve"> субъекты</w:t>
                      </w:r>
                    </w:p>
                  </w:txbxContent>
                </v:textbox>
              </v:rect>
            </w:pict>
          </mc:Fallback>
        </mc:AlternateContent>
      </w:r>
    </w:p>
    <w:p w:rsidR="009477BA" w:rsidRDefault="00676CA9" w:rsidP="009477BA">
      <w:r>
        <w:rPr>
          <w:noProof/>
          <w:lang w:eastAsia="ru-RU"/>
        </w:rPr>
        <mc:AlternateContent>
          <mc:Choice Requires="wps">
            <w:drawing>
              <wp:anchor distT="0" distB="0" distL="114300" distR="114300" simplePos="0" relativeHeight="251749376" behindDoc="0" locked="0" layoutInCell="1" allowOverlap="1">
                <wp:simplePos x="0" y="0"/>
                <wp:positionH relativeFrom="column">
                  <wp:posOffset>4549140</wp:posOffset>
                </wp:positionH>
                <wp:positionV relativeFrom="paragraph">
                  <wp:posOffset>107315</wp:posOffset>
                </wp:positionV>
                <wp:extent cx="180975" cy="0"/>
                <wp:effectExtent l="0" t="76200" r="28575" b="114300"/>
                <wp:wrapNone/>
                <wp:docPr id="72" name="Прямая со стрелкой 72"/>
                <wp:cNvGraphicFramePr/>
                <a:graphic xmlns:a="http://schemas.openxmlformats.org/drawingml/2006/main">
                  <a:graphicData uri="http://schemas.microsoft.com/office/word/2010/wordprocessingShape">
                    <wps:wsp>
                      <wps:cNvCnPr/>
                      <wps:spPr>
                        <a:xfrm>
                          <a:off x="0" y="0"/>
                          <a:ext cx="1809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2" o:spid="_x0000_s1026" type="#_x0000_t32" style="position:absolute;margin-left:358.2pt;margin-top:8.45pt;width:14.25pt;height:0;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" strokecolor="#4579b8 [3044]">
                <v:stroke endarrow="open"/>
              </v:shape>
            </w:pict>
          </mc:Fallback>
        </mc:AlternateContent>
      </w:r>
      <w:r>
        <w:rPr>
          <w:noProof/>
          <w:lang w:eastAsia="ru-RU"/>
        </w:rPr>
        <mc:AlternateContent>
          <mc:Choice Requires="wps">
            <w:drawing>
              <wp:anchor distT="0" distB="0" distL="114300" distR="114300" simplePos="0" relativeHeight="251744256" behindDoc="0" locked="0" layoutInCell="1" allowOverlap="1">
                <wp:simplePos x="0" y="0"/>
                <wp:positionH relativeFrom="column">
                  <wp:posOffset>3053715</wp:posOffset>
                </wp:positionH>
                <wp:positionV relativeFrom="paragraph">
                  <wp:posOffset>107315</wp:posOffset>
                </wp:positionV>
                <wp:extent cx="152400" cy="0"/>
                <wp:effectExtent l="0" t="76200" r="19050" b="114300"/>
                <wp:wrapNone/>
                <wp:docPr id="69" name="Прямая со стрелкой 69"/>
                <wp:cNvGraphicFramePr/>
                <a:graphic xmlns:a="http://schemas.openxmlformats.org/drawingml/2006/main">
                  <a:graphicData uri="http://schemas.microsoft.com/office/word/2010/wordprocessingShape">
                    <wps:wsp>
                      <wps:cNvCnPr/>
                      <wps:spPr>
                        <a:xfrm>
                          <a:off x="0" y="0"/>
                          <a:ext cx="1524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9" o:spid="_x0000_s1026" type="#_x0000_t32" style="position:absolute;margin-left:240.45pt;margin-top:8.45pt;width:12pt;height:0;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" strokecolor="#4579b8 [3044]">
                <v:stroke endarrow="open"/>
              </v:shape>
            </w:pict>
          </mc:Fallback>
        </mc:AlternateContent>
      </w:r>
      <w:r w:rsidR="00C40F58">
        <w:rPr>
          <w:noProof/>
          <w:lang w:eastAsia="ru-RU"/>
        </w:rPr>
        <mc:AlternateContent>
          <mc:Choice Requires="wps">
            <w:drawing>
              <wp:anchor distT="0" distB="0" distL="114300" distR="114300" simplePos="0" relativeHeight="251739136" behindDoc="0" locked="0" layoutInCell="1" allowOverlap="1">
                <wp:simplePos x="0" y="0"/>
                <wp:positionH relativeFrom="column">
                  <wp:posOffset>1529715</wp:posOffset>
                </wp:positionH>
                <wp:positionV relativeFrom="paragraph">
                  <wp:posOffset>107315</wp:posOffset>
                </wp:positionV>
                <wp:extent cx="180975" cy="0"/>
                <wp:effectExtent l="0" t="76200" r="28575" b="114300"/>
                <wp:wrapNone/>
                <wp:docPr id="66" name="Прямая со стрелкой 66"/>
                <wp:cNvGraphicFramePr/>
                <a:graphic xmlns:a="http://schemas.openxmlformats.org/drawingml/2006/main">
                  <a:graphicData uri="http://schemas.microsoft.com/office/word/2010/wordprocessingShape">
                    <wps:wsp>
                      <wps:cNvCnPr/>
                      <wps:spPr>
                        <a:xfrm>
                          <a:off x="0" y="0"/>
                          <a:ext cx="1809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6" o:spid="_x0000_s1026" type="#_x0000_t32" style="position:absolute;margin-left:120.45pt;margin-top:8.45pt;width:14.25pt;height:0;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" strokecolor="#4579b8 [3044]">
                <v:stroke endarrow="open"/>
              </v:shape>
            </w:pict>
          </mc:Fallback>
        </mc:AlternateContent>
      </w:r>
      <w:r w:rsidR="00C40F58">
        <w:rPr>
          <w:noProof/>
          <w:lang w:eastAsia="ru-RU"/>
        </w:rPr>
        <mc:AlternateContent>
          <mc:Choice Requires="wps">
            <w:drawing>
              <wp:anchor distT="0" distB="0" distL="114300" distR="114300" simplePos="0" relativeHeight="251730944" behindDoc="0" locked="0" layoutInCell="1" allowOverlap="1">
                <wp:simplePos x="0" y="0"/>
                <wp:positionH relativeFrom="column">
                  <wp:posOffset>91440</wp:posOffset>
                </wp:positionH>
                <wp:positionV relativeFrom="paragraph">
                  <wp:posOffset>107315</wp:posOffset>
                </wp:positionV>
                <wp:extent cx="152400" cy="0"/>
                <wp:effectExtent l="0" t="76200" r="19050" b="114300"/>
                <wp:wrapNone/>
                <wp:docPr id="60" name="Прямая со стрелкой 60"/>
                <wp:cNvGraphicFramePr/>
                <a:graphic xmlns:a="http://schemas.openxmlformats.org/drawingml/2006/main">
                  <a:graphicData uri="http://schemas.microsoft.com/office/word/2010/wordprocessingShape">
                    <wps:wsp>
                      <wps:cNvCnPr/>
                      <wps:spPr>
                        <a:xfrm>
                          <a:off x="0" y="0"/>
                          <a:ext cx="1524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0" o:spid="_x0000_s1026" type="#_x0000_t32" style="position:absolute;margin-left:7.2pt;margin-top:8.45pt;width:12pt;height:0;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" strokecolor="#4579b8 [3044]">
                <v:stroke endarrow="open"/>
              </v:shape>
            </w:pict>
          </mc:Fallback>
        </mc:AlternateContent>
      </w:r>
    </w:p>
    <w:p w:rsidR="009477BA" w:rsidRDefault="00676CA9" w:rsidP="009477BA">
      <w:r>
        <w:rPr>
          <w:rFonts w:ascii="Times New Roman" w:hAnsi="Times New Roman" w:cs="Times New Roman"/>
          <w:noProof/>
          <w:sz w:val="28"/>
          <w:lang w:eastAsia="ru-RU"/>
        </w:rPr>
        <mc:AlternateContent>
          <mc:Choice Requires="wps">
            <w:drawing>
              <wp:anchor distT="0" distB="0" distL="114300" distR="114300" simplePos="0" relativeHeight="251721728" behindDoc="0" locked="0" layoutInCell="1" allowOverlap="1" wp14:anchorId="235300B1" wp14:editId="424E55F3">
                <wp:simplePos x="0" y="0"/>
                <wp:positionH relativeFrom="column">
                  <wp:posOffset>3206115</wp:posOffset>
                </wp:positionH>
                <wp:positionV relativeFrom="paragraph">
                  <wp:posOffset>136525</wp:posOffset>
                </wp:positionV>
                <wp:extent cx="1181100" cy="485775"/>
                <wp:effectExtent l="0" t="0" r="19050" b="28575"/>
                <wp:wrapNone/>
                <wp:docPr id="55" name="Прямоугольник 55"/>
                <wp:cNvGraphicFramePr/>
                <a:graphic xmlns:a="http://schemas.openxmlformats.org/drawingml/2006/main">
                  <a:graphicData uri="http://schemas.microsoft.com/office/word/2010/wordprocessingShape">
                    <wps:wsp>
                      <wps:cNvSpPr/>
                      <wps:spPr>
                        <a:xfrm>
                          <a:off x="0" y="0"/>
                          <a:ext cx="1181100" cy="485775"/>
                        </a:xfrm>
                        <a:prstGeom prst="rect">
                          <a:avLst/>
                        </a:prstGeom>
                        <a:noFill/>
                        <a:ln w="12700" cap="flat" cmpd="sng" algn="ctr">
                          <a:solidFill>
                            <a:sysClr val="windowText" lastClr="000000"/>
                          </a:solidFill>
                          <a:prstDash val="solid"/>
                        </a:ln>
                        <a:effectLst/>
                      </wps:spPr>
                      <wps:txbx>
                        <w:txbxContent>
                          <w:p w:rsidR="00B61767" w:rsidRPr="009439D0" w:rsidRDefault="00B61767" w:rsidP="00C40F58">
                            <w:pPr>
                              <w:spacing w:after="0" w:line="240" w:lineRule="auto"/>
                              <w:jc w:val="center"/>
                              <w:rPr>
                                <w:rFonts w:ascii="Times New Roman" w:hAnsi="Times New Roman" w:cs="Times New Roman"/>
                                <w:color w:val="0D0D0D" w:themeColor="text1" w:themeTint="F2"/>
                                <w:sz w:val="18"/>
                                <w:szCs w:val="24"/>
                              </w:rPr>
                            </w:pPr>
                            <w:r>
                              <w:rPr>
                                <w:rFonts w:ascii="Times New Roman" w:hAnsi="Times New Roman" w:cs="Times New Roman"/>
                                <w:color w:val="0D0D0D" w:themeColor="text1" w:themeTint="F2"/>
                                <w:sz w:val="18"/>
                                <w:szCs w:val="24"/>
                              </w:rPr>
                              <w:t>Выявление нарушений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5" o:spid="_x0000_s1061" style="position:absolute;margin-left:252.45pt;margin-top:10.75pt;width:93pt;height:38.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" filled="f" strokecolor="windowText" strokeweight="1pt">
                <v:textbox>
                  <w:txbxContent>
                    <w:p w:rsidR="00B61767" w:rsidRPr="009439D0" w:rsidRDefault="00B61767" w:rsidP="00C40F58">
                      <w:pPr>
                        <w:spacing w:after="0" w:line="240" w:lineRule="auto"/>
                        <w:jc w:val="center"/>
                        <w:rPr>
                          <w:rFonts w:ascii="Times New Roman" w:hAnsi="Times New Roman" w:cs="Times New Roman"/>
                          <w:color w:val="0D0D0D" w:themeColor="text1" w:themeTint="F2"/>
                          <w:sz w:val="18"/>
                          <w:szCs w:val="24"/>
                        </w:rPr>
                      </w:pPr>
                      <w:r>
                        <w:rPr>
                          <w:rFonts w:ascii="Times New Roman" w:hAnsi="Times New Roman" w:cs="Times New Roman"/>
                          <w:color w:val="0D0D0D" w:themeColor="text1" w:themeTint="F2"/>
                          <w:sz w:val="18"/>
                          <w:szCs w:val="24"/>
                        </w:rPr>
                        <w:t>Выявление нарушений</w:t>
                      </w:r>
                    </w:p>
                  </w:txbxContent>
                </v:textbox>
              </v:rect>
            </w:pict>
          </mc:Fallback>
        </mc:AlternateContent>
      </w:r>
      <w:r w:rsidR="00C40F58">
        <w:rPr>
          <w:rFonts w:ascii="Times New Roman" w:hAnsi="Times New Roman" w:cs="Times New Roman"/>
          <w:noProof/>
          <w:sz w:val="28"/>
          <w:lang w:eastAsia="ru-RU"/>
        </w:rPr>
        <mc:AlternateContent>
          <mc:Choice Requires="wps">
            <w:drawing>
              <wp:anchor distT="0" distB="0" distL="114300" distR="114300" simplePos="0" relativeHeight="251727872" behindDoc="0" locked="0" layoutInCell="1" allowOverlap="1" wp14:anchorId="24C35C1A" wp14:editId="75B1067E">
                <wp:simplePos x="0" y="0"/>
                <wp:positionH relativeFrom="column">
                  <wp:posOffset>4730115</wp:posOffset>
                </wp:positionH>
                <wp:positionV relativeFrom="paragraph">
                  <wp:posOffset>117475</wp:posOffset>
                </wp:positionV>
                <wp:extent cx="1181100" cy="485775"/>
                <wp:effectExtent l="0" t="0" r="19050" b="28575"/>
                <wp:wrapNone/>
                <wp:docPr id="58" name="Прямоугольник 58"/>
                <wp:cNvGraphicFramePr/>
                <a:graphic xmlns:a="http://schemas.openxmlformats.org/drawingml/2006/main">
                  <a:graphicData uri="http://schemas.microsoft.com/office/word/2010/wordprocessingShape">
                    <wps:wsp>
                      <wps:cNvSpPr/>
                      <wps:spPr>
                        <a:xfrm>
                          <a:off x="0" y="0"/>
                          <a:ext cx="1181100" cy="485775"/>
                        </a:xfrm>
                        <a:prstGeom prst="rect">
                          <a:avLst/>
                        </a:prstGeom>
                        <a:noFill/>
                        <a:ln w="12700" cap="flat" cmpd="sng" algn="ctr">
                          <a:solidFill>
                            <a:sysClr val="windowText" lastClr="000000"/>
                          </a:solidFill>
                          <a:prstDash val="solid"/>
                        </a:ln>
                        <a:effectLst/>
                      </wps:spPr>
                      <wps:txbx>
                        <w:txbxContent>
                          <w:p w:rsidR="00B61767" w:rsidRPr="00C40F58" w:rsidRDefault="00B61767" w:rsidP="00C40F58">
                            <w:pPr>
                              <w:spacing w:after="0" w:line="240" w:lineRule="auto"/>
                              <w:jc w:val="center"/>
                              <w:rPr>
                                <w:rFonts w:ascii="Times New Roman" w:hAnsi="Times New Roman" w:cs="Times New Roman"/>
                                <w:color w:val="0D0D0D" w:themeColor="text1" w:themeTint="F2"/>
                                <w:sz w:val="20"/>
                                <w:szCs w:val="24"/>
                              </w:rPr>
                            </w:pPr>
                            <w:r>
                              <w:rPr>
                                <w:rFonts w:ascii="Times New Roman" w:hAnsi="Times New Roman" w:cs="Times New Roman"/>
                                <w:color w:val="0D0D0D" w:themeColor="text1" w:themeTint="F2"/>
                                <w:sz w:val="20"/>
                                <w:szCs w:val="24"/>
                              </w:rPr>
                              <w:t xml:space="preserve">Наблюдение за сделками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62" style="position:absolute;margin-left:372.45pt;margin-top:9.25pt;width:93pt;height:38.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" filled="f" strokecolor="windowText" strokeweight="1pt">
                <v:textbox>
                  <w:txbxContent>
                    <w:p w:rsidR="00B61767" w:rsidRPr="00C40F58" w:rsidRDefault="00B61767" w:rsidP="00C40F58">
                      <w:pPr>
                        <w:spacing w:after="0" w:line="240" w:lineRule="auto"/>
                        <w:jc w:val="center"/>
                        <w:rPr>
                          <w:rFonts w:ascii="Times New Roman" w:hAnsi="Times New Roman" w:cs="Times New Roman"/>
                          <w:color w:val="0D0D0D" w:themeColor="text1" w:themeTint="F2"/>
                          <w:sz w:val="20"/>
                          <w:szCs w:val="24"/>
                        </w:rPr>
                      </w:pPr>
                      <w:r>
                        <w:rPr>
                          <w:rFonts w:ascii="Times New Roman" w:hAnsi="Times New Roman" w:cs="Times New Roman"/>
                          <w:color w:val="0D0D0D" w:themeColor="text1" w:themeTint="F2"/>
                          <w:sz w:val="20"/>
                          <w:szCs w:val="24"/>
                        </w:rPr>
                        <w:t xml:space="preserve">Наблюдение за сделками </w:t>
                      </w:r>
                    </w:p>
                  </w:txbxContent>
                </v:textbox>
              </v:rect>
            </w:pict>
          </mc:Fallback>
        </mc:AlternateContent>
      </w:r>
      <w:r w:rsidR="009439D0">
        <w:rPr>
          <w:rFonts w:ascii="Times New Roman" w:hAnsi="Times New Roman" w:cs="Times New Roman"/>
          <w:noProof/>
          <w:sz w:val="28"/>
          <w:lang w:eastAsia="ru-RU"/>
        </w:rPr>
        <mc:AlternateContent>
          <mc:Choice Requires="wps">
            <w:drawing>
              <wp:anchor distT="0" distB="0" distL="114300" distR="114300" simplePos="0" relativeHeight="251715584" behindDoc="0" locked="0" layoutInCell="1" allowOverlap="1" wp14:anchorId="08F5C0CD" wp14:editId="56F21E03">
                <wp:simplePos x="0" y="0"/>
                <wp:positionH relativeFrom="column">
                  <wp:posOffset>1710690</wp:posOffset>
                </wp:positionH>
                <wp:positionV relativeFrom="paragraph">
                  <wp:posOffset>117475</wp:posOffset>
                </wp:positionV>
                <wp:extent cx="1181100" cy="485775"/>
                <wp:effectExtent l="0" t="0" r="19050" b="28575"/>
                <wp:wrapNone/>
                <wp:docPr id="52" name="Прямоугольник 52"/>
                <wp:cNvGraphicFramePr/>
                <a:graphic xmlns:a="http://schemas.openxmlformats.org/drawingml/2006/main">
                  <a:graphicData uri="http://schemas.microsoft.com/office/word/2010/wordprocessingShape">
                    <wps:wsp>
                      <wps:cNvSpPr/>
                      <wps:spPr>
                        <a:xfrm>
                          <a:off x="0" y="0"/>
                          <a:ext cx="1181100" cy="485775"/>
                        </a:xfrm>
                        <a:prstGeom prst="rect">
                          <a:avLst/>
                        </a:prstGeom>
                        <a:noFill/>
                        <a:ln w="12700" cap="flat" cmpd="sng" algn="ctr">
                          <a:solidFill>
                            <a:sysClr val="windowText" lastClr="000000"/>
                          </a:solidFill>
                          <a:prstDash val="solid"/>
                        </a:ln>
                        <a:effectLst/>
                      </wps:spPr>
                      <wps:txbx>
                        <w:txbxContent>
                          <w:p w:rsidR="00B61767" w:rsidRPr="009439D0" w:rsidRDefault="00B61767" w:rsidP="009439D0">
                            <w:pPr>
                              <w:spacing w:after="0" w:line="240" w:lineRule="auto"/>
                              <w:jc w:val="center"/>
                              <w:rPr>
                                <w:rFonts w:ascii="Times New Roman" w:hAnsi="Times New Roman" w:cs="Times New Roman"/>
                                <w:color w:val="0D0D0D" w:themeColor="text1" w:themeTint="F2"/>
                                <w:sz w:val="18"/>
                                <w:szCs w:val="24"/>
                              </w:rPr>
                            </w:pPr>
                            <w:r>
                              <w:rPr>
                                <w:rFonts w:ascii="Times New Roman" w:hAnsi="Times New Roman" w:cs="Times New Roman"/>
                                <w:color w:val="0D0D0D" w:themeColor="text1" w:themeTint="F2"/>
                                <w:sz w:val="18"/>
                                <w:szCs w:val="24"/>
                              </w:rPr>
                              <w:t>Достоверность долга по расчетам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2" o:spid="_x0000_s1063" style="position:absolute;margin-left:134.7pt;margin-top:9.25pt;width:93pt;height:38.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" filled="f" strokecolor="windowText" strokeweight="1pt">
                <v:textbox>
                  <w:txbxContent>
                    <w:p w:rsidR="00B61767" w:rsidRPr="009439D0" w:rsidRDefault="00B61767" w:rsidP="009439D0">
                      <w:pPr>
                        <w:spacing w:after="0" w:line="240" w:lineRule="auto"/>
                        <w:jc w:val="center"/>
                        <w:rPr>
                          <w:rFonts w:ascii="Times New Roman" w:hAnsi="Times New Roman" w:cs="Times New Roman"/>
                          <w:color w:val="0D0D0D" w:themeColor="text1" w:themeTint="F2"/>
                          <w:sz w:val="18"/>
                          <w:szCs w:val="24"/>
                        </w:rPr>
                      </w:pPr>
                      <w:r>
                        <w:rPr>
                          <w:rFonts w:ascii="Times New Roman" w:hAnsi="Times New Roman" w:cs="Times New Roman"/>
                          <w:color w:val="0D0D0D" w:themeColor="text1" w:themeTint="F2"/>
                          <w:sz w:val="18"/>
                          <w:szCs w:val="24"/>
                        </w:rPr>
                        <w:t>Достоверность долга по расчетам</w:t>
                      </w:r>
                    </w:p>
                  </w:txbxContent>
                </v:textbox>
              </v:rect>
            </w:pict>
          </mc:Fallback>
        </mc:AlternateContent>
      </w:r>
      <w:r w:rsidR="009439D0">
        <w:rPr>
          <w:rFonts w:ascii="Times New Roman" w:hAnsi="Times New Roman" w:cs="Times New Roman"/>
          <w:noProof/>
          <w:sz w:val="28"/>
          <w:lang w:eastAsia="ru-RU"/>
        </w:rPr>
        <mc:AlternateContent>
          <mc:Choice Requires="wps">
            <w:drawing>
              <wp:anchor distT="0" distB="0" distL="114300" distR="114300" simplePos="0" relativeHeight="251709440" behindDoc="0" locked="0" layoutInCell="1" allowOverlap="1" wp14:anchorId="21763302" wp14:editId="4E8F8601">
                <wp:simplePos x="0" y="0"/>
                <wp:positionH relativeFrom="column">
                  <wp:posOffset>243840</wp:posOffset>
                </wp:positionH>
                <wp:positionV relativeFrom="paragraph">
                  <wp:posOffset>117475</wp:posOffset>
                </wp:positionV>
                <wp:extent cx="1181100" cy="485775"/>
                <wp:effectExtent l="0" t="0" r="19050" b="28575"/>
                <wp:wrapNone/>
                <wp:docPr id="49" name="Прямоугольник 49"/>
                <wp:cNvGraphicFramePr/>
                <a:graphic xmlns:a="http://schemas.openxmlformats.org/drawingml/2006/main">
                  <a:graphicData uri="http://schemas.microsoft.com/office/word/2010/wordprocessingShape">
                    <wps:wsp>
                      <wps:cNvSpPr/>
                      <wps:spPr>
                        <a:xfrm>
                          <a:off x="0" y="0"/>
                          <a:ext cx="1181100" cy="485775"/>
                        </a:xfrm>
                        <a:prstGeom prst="rect">
                          <a:avLst/>
                        </a:prstGeom>
                        <a:noFill/>
                        <a:ln w="12700" cap="flat" cmpd="sng" algn="ctr">
                          <a:solidFill>
                            <a:sysClr val="windowText" lastClr="000000"/>
                          </a:solidFill>
                          <a:prstDash val="solid"/>
                        </a:ln>
                        <a:effectLst/>
                      </wps:spPr>
                      <wps:txbx>
                        <w:txbxContent>
                          <w:p w:rsidR="00B61767" w:rsidRDefault="00B61767" w:rsidP="009439D0">
                            <w:pPr>
                              <w:spacing w:after="0" w:line="240" w:lineRule="auto"/>
                              <w:jc w:val="center"/>
                              <w:rPr>
                                <w:rFonts w:ascii="Times New Roman" w:hAnsi="Times New Roman" w:cs="Times New Roman"/>
                                <w:color w:val="0D0D0D" w:themeColor="text1" w:themeTint="F2"/>
                                <w:sz w:val="18"/>
                                <w:szCs w:val="24"/>
                              </w:rPr>
                            </w:pPr>
                            <w:r>
                              <w:rPr>
                                <w:rFonts w:ascii="Times New Roman" w:hAnsi="Times New Roman" w:cs="Times New Roman"/>
                                <w:color w:val="0D0D0D" w:themeColor="text1" w:themeTint="F2"/>
                                <w:sz w:val="18"/>
                                <w:szCs w:val="24"/>
                              </w:rPr>
                              <w:t>Корпоративная</w:t>
                            </w:r>
                          </w:p>
                          <w:p w:rsidR="00B61767" w:rsidRPr="009439D0" w:rsidRDefault="00B61767" w:rsidP="009439D0">
                            <w:pPr>
                              <w:spacing w:after="0" w:line="240" w:lineRule="auto"/>
                              <w:jc w:val="center"/>
                              <w:rPr>
                                <w:rFonts w:ascii="Times New Roman" w:hAnsi="Times New Roman" w:cs="Times New Roman"/>
                                <w:color w:val="0D0D0D" w:themeColor="text1" w:themeTint="F2"/>
                                <w:sz w:val="18"/>
                                <w:szCs w:val="24"/>
                              </w:rPr>
                            </w:pPr>
                            <w:r>
                              <w:rPr>
                                <w:rFonts w:ascii="Times New Roman" w:hAnsi="Times New Roman" w:cs="Times New Roman"/>
                                <w:color w:val="0D0D0D" w:themeColor="text1" w:themeTint="F2"/>
                                <w:sz w:val="18"/>
                                <w:szCs w:val="24"/>
                              </w:rPr>
                              <w:t xml:space="preserve"> культура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9" o:spid="_x0000_s1064" style="position:absolute;margin-left:19.2pt;margin-top:9.25pt;width:93pt;height:38.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" filled="f" strokecolor="windowText" strokeweight="1pt">
                <v:textbox>
                  <w:txbxContent>
                    <w:p w:rsidR="00B61767" w:rsidRDefault="00B61767" w:rsidP="009439D0">
                      <w:pPr>
                        <w:spacing w:after="0" w:line="240" w:lineRule="auto"/>
                        <w:jc w:val="center"/>
                        <w:rPr>
                          <w:rFonts w:ascii="Times New Roman" w:hAnsi="Times New Roman" w:cs="Times New Roman"/>
                          <w:color w:val="0D0D0D" w:themeColor="text1" w:themeTint="F2"/>
                          <w:sz w:val="18"/>
                          <w:szCs w:val="24"/>
                        </w:rPr>
                      </w:pPr>
                      <w:r>
                        <w:rPr>
                          <w:rFonts w:ascii="Times New Roman" w:hAnsi="Times New Roman" w:cs="Times New Roman"/>
                          <w:color w:val="0D0D0D" w:themeColor="text1" w:themeTint="F2"/>
                          <w:sz w:val="18"/>
                          <w:szCs w:val="24"/>
                        </w:rPr>
                        <w:t>Корпоративная</w:t>
                      </w:r>
                    </w:p>
                    <w:p w:rsidR="00B61767" w:rsidRPr="009439D0" w:rsidRDefault="00B61767" w:rsidP="009439D0">
                      <w:pPr>
                        <w:spacing w:after="0" w:line="240" w:lineRule="auto"/>
                        <w:jc w:val="center"/>
                        <w:rPr>
                          <w:rFonts w:ascii="Times New Roman" w:hAnsi="Times New Roman" w:cs="Times New Roman"/>
                          <w:color w:val="0D0D0D" w:themeColor="text1" w:themeTint="F2"/>
                          <w:sz w:val="18"/>
                          <w:szCs w:val="24"/>
                        </w:rPr>
                      </w:pPr>
                      <w:r>
                        <w:rPr>
                          <w:rFonts w:ascii="Times New Roman" w:hAnsi="Times New Roman" w:cs="Times New Roman"/>
                          <w:color w:val="0D0D0D" w:themeColor="text1" w:themeTint="F2"/>
                          <w:sz w:val="18"/>
                          <w:szCs w:val="24"/>
                        </w:rPr>
                        <w:t xml:space="preserve"> культура</w:t>
                      </w:r>
                    </w:p>
                  </w:txbxContent>
                </v:textbox>
              </v:rect>
            </w:pict>
          </mc:Fallback>
        </mc:AlternateContent>
      </w:r>
    </w:p>
    <w:p w:rsidR="00775026" w:rsidRDefault="00676CA9" w:rsidP="009477BA">
      <w:r>
        <w:rPr>
          <w:noProof/>
          <w:lang w:eastAsia="ru-RU"/>
        </w:rPr>
        <mc:AlternateContent>
          <mc:Choice Requires="wps">
            <w:drawing>
              <wp:anchor distT="0" distB="0" distL="114300" distR="114300" simplePos="0" relativeHeight="251751424" behindDoc="0" locked="0" layoutInCell="1" allowOverlap="1" wp14:anchorId="1020451D" wp14:editId="4108307E">
                <wp:simplePos x="0" y="0"/>
                <wp:positionH relativeFrom="column">
                  <wp:posOffset>4549140</wp:posOffset>
                </wp:positionH>
                <wp:positionV relativeFrom="paragraph">
                  <wp:posOffset>51435</wp:posOffset>
                </wp:positionV>
                <wp:extent cx="180975" cy="0"/>
                <wp:effectExtent l="0" t="76200" r="28575" b="114300"/>
                <wp:wrapNone/>
                <wp:docPr id="73" name="Прямая со стрелкой 73"/>
                <wp:cNvGraphicFramePr/>
                <a:graphic xmlns:a="http://schemas.openxmlformats.org/drawingml/2006/main">
                  <a:graphicData uri="http://schemas.microsoft.com/office/word/2010/wordprocessingShape">
                    <wps:wsp>
                      <wps:cNvCnPr/>
                      <wps:spPr>
                        <a:xfrm>
                          <a:off x="0" y="0"/>
                          <a:ext cx="1809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73" o:spid="_x0000_s1026" type="#_x0000_t32" style="position:absolute;margin-left:358.2pt;margin-top:4.05pt;width:14.25pt;height:0;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" strokecolor="#4a7ebb">
                <v:stroke endarrow="open"/>
              </v:shape>
            </w:pict>
          </mc:Fallback>
        </mc:AlternateContent>
      </w:r>
      <w:r>
        <w:rPr>
          <w:noProof/>
          <w:lang w:eastAsia="ru-RU"/>
        </w:rPr>
        <mc:AlternateContent>
          <mc:Choice Requires="wps">
            <w:drawing>
              <wp:anchor distT="0" distB="0" distL="114300" distR="114300" simplePos="0" relativeHeight="251746304" behindDoc="0" locked="0" layoutInCell="1" allowOverlap="1" wp14:anchorId="682BE111" wp14:editId="766630B9">
                <wp:simplePos x="0" y="0"/>
                <wp:positionH relativeFrom="column">
                  <wp:posOffset>3053715</wp:posOffset>
                </wp:positionH>
                <wp:positionV relativeFrom="paragraph">
                  <wp:posOffset>13335</wp:posOffset>
                </wp:positionV>
                <wp:extent cx="152400" cy="0"/>
                <wp:effectExtent l="0" t="76200" r="19050" b="114300"/>
                <wp:wrapNone/>
                <wp:docPr id="70" name="Прямая со стрелкой 70"/>
                <wp:cNvGraphicFramePr/>
                <a:graphic xmlns:a="http://schemas.openxmlformats.org/drawingml/2006/main">
                  <a:graphicData uri="http://schemas.microsoft.com/office/word/2010/wordprocessingShape">
                    <wps:wsp>
                      <wps:cNvCnPr/>
                      <wps:spPr>
                        <a:xfrm>
                          <a:off x="0" y="0"/>
                          <a:ext cx="1524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70" o:spid="_x0000_s1026" type="#_x0000_t32" style="position:absolute;margin-left:240.45pt;margin-top:1.05pt;width:12pt;height:0;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" strokecolor="#4a7ebb">
                <v:stroke endarrow="open"/>
              </v:shape>
            </w:pict>
          </mc:Fallback>
        </mc:AlternateContent>
      </w:r>
      <w:r w:rsidR="00C40F58">
        <w:rPr>
          <w:noProof/>
          <w:lang w:eastAsia="ru-RU"/>
        </w:rPr>
        <mc:AlternateContent>
          <mc:Choice Requires="wps">
            <w:drawing>
              <wp:anchor distT="0" distB="0" distL="114300" distR="114300" simplePos="0" relativeHeight="251741184" behindDoc="0" locked="0" layoutInCell="1" allowOverlap="1" wp14:anchorId="49682A75" wp14:editId="3C31B115">
                <wp:simplePos x="0" y="0"/>
                <wp:positionH relativeFrom="column">
                  <wp:posOffset>1529715</wp:posOffset>
                </wp:positionH>
                <wp:positionV relativeFrom="paragraph">
                  <wp:posOffset>60960</wp:posOffset>
                </wp:positionV>
                <wp:extent cx="180975" cy="0"/>
                <wp:effectExtent l="0" t="76200" r="28575" b="114300"/>
                <wp:wrapNone/>
                <wp:docPr id="67" name="Прямая со стрелкой 67"/>
                <wp:cNvGraphicFramePr/>
                <a:graphic xmlns:a="http://schemas.openxmlformats.org/drawingml/2006/main">
                  <a:graphicData uri="http://schemas.microsoft.com/office/word/2010/wordprocessingShape">
                    <wps:wsp>
                      <wps:cNvCnPr/>
                      <wps:spPr>
                        <a:xfrm>
                          <a:off x="0" y="0"/>
                          <a:ext cx="1809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67" o:spid="_x0000_s1026" type="#_x0000_t32" style="position:absolute;margin-left:120.45pt;margin-top:4.8pt;width:14.25pt;height:0;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" strokecolor="#4a7ebb">
                <v:stroke endarrow="open"/>
              </v:shape>
            </w:pict>
          </mc:Fallback>
        </mc:AlternateContent>
      </w:r>
      <w:r w:rsidR="00C40F58">
        <w:rPr>
          <w:noProof/>
          <w:lang w:eastAsia="ru-RU"/>
        </w:rPr>
        <mc:AlternateContent>
          <mc:Choice Requires="wps">
            <w:drawing>
              <wp:anchor distT="0" distB="0" distL="114300" distR="114300" simplePos="0" relativeHeight="251732992" behindDoc="0" locked="0" layoutInCell="1" allowOverlap="1" wp14:anchorId="59633FA7" wp14:editId="4F8DDF61">
                <wp:simplePos x="0" y="0"/>
                <wp:positionH relativeFrom="column">
                  <wp:posOffset>91440</wp:posOffset>
                </wp:positionH>
                <wp:positionV relativeFrom="paragraph">
                  <wp:posOffset>13335</wp:posOffset>
                </wp:positionV>
                <wp:extent cx="152400" cy="0"/>
                <wp:effectExtent l="0" t="76200" r="19050" b="114300"/>
                <wp:wrapNone/>
                <wp:docPr id="61" name="Прямая со стрелкой 61"/>
                <wp:cNvGraphicFramePr/>
                <a:graphic xmlns:a="http://schemas.openxmlformats.org/drawingml/2006/main">
                  <a:graphicData uri="http://schemas.microsoft.com/office/word/2010/wordprocessingShape">
                    <wps:wsp>
                      <wps:cNvCnPr/>
                      <wps:spPr>
                        <a:xfrm>
                          <a:off x="0" y="0"/>
                          <a:ext cx="1524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61" o:spid="_x0000_s1026" type="#_x0000_t32" style="position:absolute;margin-left:7.2pt;margin-top:1.05pt;width:12pt;height:0;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" strokecolor="#4a7ebb">
                <v:stroke endarrow="open"/>
              </v:shape>
            </w:pict>
          </mc:Fallback>
        </mc:AlternateContent>
      </w:r>
    </w:p>
    <w:p w:rsidR="006949A9" w:rsidRDefault="00676CA9" w:rsidP="009477BA">
      <w:r>
        <w:rPr>
          <w:noProof/>
          <w:lang w:eastAsia="ru-RU"/>
        </w:rPr>
        <mc:AlternateContent>
          <mc:Choice Requires="wps">
            <w:drawing>
              <wp:anchor distT="0" distB="0" distL="114300" distR="114300" simplePos="0" relativeHeight="251753472" behindDoc="0" locked="0" layoutInCell="1" allowOverlap="1" wp14:anchorId="40DCBA7B" wp14:editId="6EEAE649">
                <wp:simplePos x="0" y="0"/>
                <wp:positionH relativeFrom="column">
                  <wp:posOffset>4549140</wp:posOffset>
                </wp:positionH>
                <wp:positionV relativeFrom="paragraph">
                  <wp:posOffset>213995</wp:posOffset>
                </wp:positionV>
                <wp:extent cx="180975" cy="0"/>
                <wp:effectExtent l="0" t="76200" r="28575" b="114300"/>
                <wp:wrapNone/>
                <wp:docPr id="74" name="Прямая со стрелкой 74"/>
                <wp:cNvGraphicFramePr/>
                <a:graphic xmlns:a="http://schemas.openxmlformats.org/drawingml/2006/main">
                  <a:graphicData uri="http://schemas.microsoft.com/office/word/2010/wordprocessingShape">
                    <wps:wsp>
                      <wps:cNvCnPr/>
                      <wps:spPr>
                        <a:xfrm>
                          <a:off x="0" y="0"/>
                          <a:ext cx="1809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74" o:spid="_x0000_s1026" type="#_x0000_t32" style="position:absolute;margin-left:358.2pt;margin-top:16.85pt;width:14.25pt;height:0;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" strokecolor="#4a7ebb">
                <v:stroke endarrow="open"/>
              </v:shape>
            </w:pict>
          </mc:Fallback>
        </mc:AlternateContent>
      </w:r>
      <w:r>
        <w:rPr>
          <w:noProof/>
          <w:lang w:eastAsia="ru-RU"/>
        </w:rPr>
        <mc:AlternateContent>
          <mc:Choice Requires="wps">
            <w:drawing>
              <wp:anchor distT="0" distB="0" distL="114300" distR="114300" simplePos="0" relativeHeight="251748352" behindDoc="0" locked="0" layoutInCell="1" allowOverlap="1" wp14:anchorId="7BC78868" wp14:editId="30C8FEA9">
                <wp:simplePos x="0" y="0"/>
                <wp:positionH relativeFrom="column">
                  <wp:posOffset>3053715</wp:posOffset>
                </wp:positionH>
                <wp:positionV relativeFrom="paragraph">
                  <wp:posOffset>261620</wp:posOffset>
                </wp:positionV>
                <wp:extent cx="152400" cy="0"/>
                <wp:effectExtent l="0" t="76200" r="19050" b="114300"/>
                <wp:wrapNone/>
                <wp:docPr id="71" name="Прямая со стрелкой 71"/>
                <wp:cNvGraphicFramePr/>
                <a:graphic xmlns:a="http://schemas.openxmlformats.org/drawingml/2006/main">
                  <a:graphicData uri="http://schemas.microsoft.com/office/word/2010/wordprocessingShape">
                    <wps:wsp>
                      <wps:cNvCnPr/>
                      <wps:spPr>
                        <a:xfrm>
                          <a:off x="0" y="0"/>
                          <a:ext cx="1524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71" o:spid="_x0000_s1026" type="#_x0000_t32" style="position:absolute;margin-left:240.45pt;margin-top:20.6pt;width:12pt;height:0;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" strokecolor="#4a7ebb">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23776" behindDoc="0" locked="0" layoutInCell="1" allowOverlap="1" wp14:anchorId="29DE5D0E" wp14:editId="52A4BCC0">
                <wp:simplePos x="0" y="0"/>
                <wp:positionH relativeFrom="column">
                  <wp:posOffset>3206115</wp:posOffset>
                </wp:positionH>
                <wp:positionV relativeFrom="paragraph">
                  <wp:posOffset>52070</wp:posOffset>
                </wp:positionV>
                <wp:extent cx="1181100" cy="485775"/>
                <wp:effectExtent l="0" t="0" r="19050" b="28575"/>
                <wp:wrapNone/>
                <wp:docPr id="56" name="Прямоугольник 56"/>
                <wp:cNvGraphicFramePr/>
                <a:graphic xmlns:a="http://schemas.openxmlformats.org/drawingml/2006/main">
                  <a:graphicData uri="http://schemas.microsoft.com/office/word/2010/wordprocessingShape">
                    <wps:wsp>
                      <wps:cNvSpPr/>
                      <wps:spPr>
                        <a:xfrm>
                          <a:off x="0" y="0"/>
                          <a:ext cx="1181100" cy="485775"/>
                        </a:xfrm>
                        <a:prstGeom prst="rect">
                          <a:avLst/>
                        </a:prstGeom>
                        <a:noFill/>
                        <a:ln w="12700" cap="flat" cmpd="sng" algn="ctr">
                          <a:solidFill>
                            <a:sysClr val="windowText" lastClr="000000"/>
                          </a:solidFill>
                          <a:prstDash val="solid"/>
                        </a:ln>
                        <a:effectLst/>
                      </wps:spPr>
                      <wps:txbx>
                        <w:txbxContent>
                          <w:p w:rsidR="00B61767" w:rsidRPr="009439D0" w:rsidRDefault="00B61767" w:rsidP="00C40F58">
                            <w:pPr>
                              <w:spacing w:after="0" w:line="240" w:lineRule="auto"/>
                              <w:jc w:val="center"/>
                              <w:rPr>
                                <w:rFonts w:ascii="Times New Roman" w:hAnsi="Times New Roman" w:cs="Times New Roman"/>
                                <w:color w:val="0D0D0D" w:themeColor="text1" w:themeTint="F2"/>
                                <w:sz w:val="18"/>
                                <w:szCs w:val="24"/>
                              </w:rPr>
                            </w:pPr>
                            <w:r>
                              <w:rPr>
                                <w:rFonts w:ascii="Times New Roman" w:hAnsi="Times New Roman" w:cs="Times New Roman"/>
                                <w:color w:val="0D0D0D" w:themeColor="text1" w:themeTint="F2"/>
                                <w:sz w:val="18"/>
                                <w:szCs w:val="24"/>
                              </w:rPr>
                              <w:t>Меры пресечения нарушений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6" o:spid="_x0000_s1065" style="position:absolute;margin-left:252.45pt;margin-top:4.1pt;width:93pt;height:38.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" filled="f" strokecolor="windowText" strokeweight="1pt">
                <v:textbox>
                  <w:txbxContent>
                    <w:p w:rsidR="00B61767" w:rsidRPr="009439D0" w:rsidRDefault="00B61767" w:rsidP="00C40F58">
                      <w:pPr>
                        <w:spacing w:after="0" w:line="240" w:lineRule="auto"/>
                        <w:jc w:val="center"/>
                        <w:rPr>
                          <w:rFonts w:ascii="Times New Roman" w:hAnsi="Times New Roman" w:cs="Times New Roman"/>
                          <w:color w:val="0D0D0D" w:themeColor="text1" w:themeTint="F2"/>
                          <w:sz w:val="18"/>
                          <w:szCs w:val="24"/>
                        </w:rPr>
                      </w:pPr>
                      <w:r>
                        <w:rPr>
                          <w:rFonts w:ascii="Times New Roman" w:hAnsi="Times New Roman" w:cs="Times New Roman"/>
                          <w:color w:val="0D0D0D" w:themeColor="text1" w:themeTint="F2"/>
                          <w:sz w:val="18"/>
                          <w:szCs w:val="24"/>
                        </w:rPr>
                        <w:t>Меры пресечения нарушений</w:t>
                      </w:r>
                    </w:p>
                  </w:txbxContent>
                </v:textbox>
              </v:rect>
            </w:pict>
          </mc:Fallback>
        </mc:AlternateContent>
      </w:r>
      <w:r w:rsidR="00C40F58">
        <w:rPr>
          <w:noProof/>
          <w:lang w:eastAsia="ru-RU"/>
        </w:rPr>
        <mc:AlternateContent>
          <mc:Choice Requires="wps">
            <w:drawing>
              <wp:anchor distT="0" distB="0" distL="114300" distR="114300" simplePos="0" relativeHeight="251743232" behindDoc="0" locked="0" layoutInCell="1" allowOverlap="1" wp14:anchorId="14E9E35A" wp14:editId="6BC39FC0">
                <wp:simplePos x="0" y="0"/>
                <wp:positionH relativeFrom="column">
                  <wp:posOffset>1529715</wp:posOffset>
                </wp:positionH>
                <wp:positionV relativeFrom="paragraph">
                  <wp:posOffset>261620</wp:posOffset>
                </wp:positionV>
                <wp:extent cx="180975" cy="0"/>
                <wp:effectExtent l="0" t="76200" r="28575" b="114300"/>
                <wp:wrapNone/>
                <wp:docPr id="68" name="Прямая со стрелкой 68"/>
                <wp:cNvGraphicFramePr/>
                <a:graphic xmlns:a="http://schemas.openxmlformats.org/drawingml/2006/main">
                  <a:graphicData uri="http://schemas.microsoft.com/office/word/2010/wordprocessingShape">
                    <wps:wsp>
                      <wps:cNvCnPr/>
                      <wps:spPr>
                        <a:xfrm>
                          <a:off x="0" y="0"/>
                          <a:ext cx="1809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68" o:spid="_x0000_s1026" type="#_x0000_t32" style="position:absolute;margin-left:120.45pt;margin-top:20.6pt;width:14.25pt;height:0;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" strokecolor="#4a7ebb">
                <v:stroke endarrow="open"/>
              </v:shape>
            </w:pict>
          </mc:Fallback>
        </mc:AlternateContent>
      </w:r>
      <w:r w:rsidR="00C40F58">
        <w:rPr>
          <w:rFonts w:ascii="Times New Roman" w:hAnsi="Times New Roman" w:cs="Times New Roman"/>
          <w:noProof/>
          <w:sz w:val="28"/>
          <w:lang w:eastAsia="ru-RU"/>
        </w:rPr>
        <mc:AlternateContent>
          <mc:Choice Requires="wps">
            <w:drawing>
              <wp:anchor distT="0" distB="0" distL="114300" distR="114300" simplePos="0" relativeHeight="251729920" behindDoc="0" locked="0" layoutInCell="1" allowOverlap="1" wp14:anchorId="4AD48176" wp14:editId="55775752">
                <wp:simplePos x="0" y="0"/>
                <wp:positionH relativeFrom="column">
                  <wp:posOffset>4730115</wp:posOffset>
                </wp:positionH>
                <wp:positionV relativeFrom="paragraph">
                  <wp:posOffset>42545</wp:posOffset>
                </wp:positionV>
                <wp:extent cx="1181100" cy="485775"/>
                <wp:effectExtent l="0" t="0" r="19050" b="28575"/>
                <wp:wrapNone/>
                <wp:docPr id="59" name="Прямоугольник 59"/>
                <wp:cNvGraphicFramePr/>
                <a:graphic xmlns:a="http://schemas.openxmlformats.org/drawingml/2006/main">
                  <a:graphicData uri="http://schemas.microsoft.com/office/word/2010/wordprocessingShape">
                    <wps:wsp>
                      <wps:cNvSpPr/>
                      <wps:spPr>
                        <a:xfrm>
                          <a:off x="0" y="0"/>
                          <a:ext cx="1181100" cy="485775"/>
                        </a:xfrm>
                        <a:prstGeom prst="rect">
                          <a:avLst/>
                        </a:prstGeom>
                        <a:noFill/>
                        <a:ln w="12700" cap="flat" cmpd="sng" algn="ctr">
                          <a:solidFill>
                            <a:sysClr val="windowText" lastClr="000000"/>
                          </a:solidFill>
                          <a:prstDash val="solid"/>
                        </a:ln>
                        <a:effectLst/>
                      </wps:spPr>
                      <wps:txbx>
                        <w:txbxContent>
                          <w:p w:rsidR="00B61767" w:rsidRPr="00C40F58" w:rsidRDefault="00B61767" w:rsidP="00C40F58">
                            <w:pPr>
                              <w:spacing w:after="0" w:line="240" w:lineRule="auto"/>
                              <w:jc w:val="center"/>
                              <w:rPr>
                                <w:rFonts w:ascii="Times New Roman" w:hAnsi="Times New Roman" w:cs="Times New Roman"/>
                                <w:color w:val="0D0D0D" w:themeColor="text1" w:themeTint="F2"/>
                                <w:sz w:val="20"/>
                                <w:szCs w:val="24"/>
                              </w:rPr>
                            </w:pPr>
                            <w:r>
                              <w:rPr>
                                <w:rFonts w:ascii="Times New Roman" w:hAnsi="Times New Roman" w:cs="Times New Roman"/>
                                <w:color w:val="0D0D0D" w:themeColor="text1" w:themeTint="F2"/>
                                <w:sz w:val="20"/>
                                <w:szCs w:val="24"/>
                              </w:rPr>
                              <w:t xml:space="preserve">Оценка доказательств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9" o:spid="_x0000_s1066" style="position:absolute;margin-left:372.45pt;margin-top:3.35pt;width:93pt;height:38.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" filled="f" strokecolor="windowText" strokeweight="1pt">
                <v:textbox>
                  <w:txbxContent>
                    <w:p w:rsidR="00B61767" w:rsidRPr="00C40F58" w:rsidRDefault="00B61767" w:rsidP="00C40F58">
                      <w:pPr>
                        <w:spacing w:after="0" w:line="240" w:lineRule="auto"/>
                        <w:jc w:val="center"/>
                        <w:rPr>
                          <w:rFonts w:ascii="Times New Roman" w:hAnsi="Times New Roman" w:cs="Times New Roman"/>
                          <w:color w:val="0D0D0D" w:themeColor="text1" w:themeTint="F2"/>
                          <w:sz w:val="20"/>
                          <w:szCs w:val="24"/>
                        </w:rPr>
                      </w:pPr>
                      <w:r>
                        <w:rPr>
                          <w:rFonts w:ascii="Times New Roman" w:hAnsi="Times New Roman" w:cs="Times New Roman"/>
                          <w:color w:val="0D0D0D" w:themeColor="text1" w:themeTint="F2"/>
                          <w:sz w:val="20"/>
                          <w:szCs w:val="24"/>
                        </w:rPr>
                        <w:t xml:space="preserve">Оценка доказательств </w:t>
                      </w:r>
                    </w:p>
                  </w:txbxContent>
                </v:textbox>
              </v:rect>
            </w:pict>
          </mc:Fallback>
        </mc:AlternateContent>
      </w:r>
      <w:r w:rsidR="00C40F58">
        <w:rPr>
          <w:noProof/>
          <w:lang w:eastAsia="ru-RU"/>
        </w:rPr>
        <mc:AlternateContent>
          <mc:Choice Requires="wps">
            <w:drawing>
              <wp:anchor distT="0" distB="0" distL="114300" distR="114300" simplePos="0" relativeHeight="251735040" behindDoc="0" locked="0" layoutInCell="1" allowOverlap="1" wp14:anchorId="5E5DBB41" wp14:editId="4CE59DFB">
                <wp:simplePos x="0" y="0"/>
                <wp:positionH relativeFrom="column">
                  <wp:posOffset>91440</wp:posOffset>
                </wp:positionH>
                <wp:positionV relativeFrom="paragraph">
                  <wp:posOffset>261620</wp:posOffset>
                </wp:positionV>
                <wp:extent cx="152400" cy="0"/>
                <wp:effectExtent l="0" t="76200" r="19050" b="114300"/>
                <wp:wrapNone/>
                <wp:docPr id="62" name="Прямая со стрелкой 62"/>
                <wp:cNvGraphicFramePr/>
                <a:graphic xmlns:a="http://schemas.openxmlformats.org/drawingml/2006/main">
                  <a:graphicData uri="http://schemas.microsoft.com/office/word/2010/wordprocessingShape">
                    <wps:wsp>
                      <wps:cNvCnPr/>
                      <wps:spPr>
                        <a:xfrm>
                          <a:off x="0" y="0"/>
                          <a:ext cx="1524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62" o:spid="_x0000_s1026" type="#_x0000_t32" style="position:absolute;margin-left:7.2pt;margin-top:20.6pt;width:12pt;height:0;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" strokecolor="#4a7ebb">
                <v:stroke endarrow="open"/>
              </v:shape>
            </w:pict>
          </mc:Fallback>
        </mc:AlternateContent>
      </w:r>
      <w:r w:rsidR="009439D0">
        <w:rPr>
          <w:rFonts w:ascii="Times New Roman" w:hAnsi="Times New Roman" w:cs="Times New Roman"/>
          <w:noProof/>
          <w:sz w:val="28"/>
          <w:lang w:eastAsia="ru-RU"/>
        </w:rPr>
        <mc:AlternateContent>
          <mc:Choice Requires="wps">
            <w:drawing>
              <wp:anchor distT="0" distB="0" distL="114300" distR="114300" simplePos="0" relativeHeight="251717632" behindDoc="0" locked="0" layoutInCell="1" allowOverlap="1" wp14:anchorId="1FEA7935" wp14:editId="0138A3A0">
                <wp:simplePos x="0" y="0"/>
                <wp:positionH relativeFrom="column">
                  <wp:posOffset>1710690</wp:posOffset>
                </wp:positionH>
                <wp:positionV relativeFrom="paragraph">
                  <wp:posOffset>52070</wp:posOffset>
                </wp:positionV>
                <wp:extent cx="1181100" cy="485775"/>
                <wp:effectExtent l="0" t="0" r="19050" b="28575"/>
                <wp:wrapNone/>
                <wp:docPr id="53" name="Прямоугольник 53"/>
                <wp:cNvGraphicFramePr/>
                <a:graphic xmlns:a="http://schemas.openxmlformats.org/drawingml/2006/main">
                  <a:graphicData uri="http://schemas.microsoft.com/office/word/2010/wordprocessingShape">
                    <wps:wsp>
                      <wps:cNvSpPr/>
                      <wps:spPr>
                        <a:xfrm>
                          <a:off x="0" y="0"/>
                          <a:ext cx="1181100" cy="485775"/>
                        </a:xfrm>
                        <a:prstGeom prst="rect">
                          <a:avLst/>
                        </a:prstGeom>
                        <a:noFill/>
                        <a:ln w="12700" cap="flat" cmpd="sng" algn="ctr">
                          <a:solidFill>
                            <a:sysClr val="windowText" lastClr="000000"/>
                          </a:solidFill>
                          <a:prstDash val="solid"/>
                        </a:ln>
                        <a:effectLst/>
                      </wps:spPr>
                      <wps:txbx>
                        <w:txbxContent>
                          <w:p w:rsidR="00B61767" w:rsidRPr="009439D0" w:rsidRDefault="00B61767" w:rsidP="009439D0">
                            <w:pPr>
                              <w:spacing w:after="0" w:line="240" w:lineRule="auto"/>
                              <w:jc w:val="center"/>
                              <w:rPr>
                                <w:rFonts w:ascii="Times New Roman" w:hAnsi="Times New Roman" w:cs="Times New Roman"/>
                                <w:color w:val="0D0D0D" w:themeColor="text1" w:themeTint="F2"/>
                                <w:sz w:val="18"/>
                                <w:szCs w:val="24"/>
                              </w:rPr>
                            </w:pPr>
                            <w:r>
                              <w:rPr>
                                <w:rFonts w:ascii="Times New Roman" w:hAnsi="Times New Roman" w:cs="Times New Roman"/>
                                <w:color w:val="0D0D0D" w:themeColor="text1" w:themeTint="F2"/>
                                <w:sz w:val="18"/>
                                <w:szCs w:val="24"/>
                              </w:rPr>
                              <w:t>Полнота и достоверность отчетности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67" style="position:absolute;margin-left:134.7pt;margin-top:4.1pt;width:93pt;height:38.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" filled="f" strokecolor="windowText" strokeweight="1pt">
                <v:textbox>
                  <w:txbxContent>
                    <w:p w:rsidR="00B61767" w:rsidRPr="009439D0" w:rsidRDefault="00B61767" w:rsidP="009439D0">
                      <w:pPr>
                        <w:spacing w:after="0" w:line="240" w:lineRule="auto"/>
                        <w:jc w:val="center"/>
                        <w:rPr>
                          <w:rFonts w:ascii="Times New Roman" w:hAnsi="Times New Roman" w:cs="Times New Roman"/>
                          <w:color w:val="0D0D0D" w:themeColor="text1" w:themeTint="F2"/>
                          <w:sz w:val="18"/>
                          <w:szCs w:val="24"/>
                        </w:rPr>
                      </w:pPr>
                      <w:r>
                        <w:rPr>
                          <w:rFonts w:ascii="Times New Roman" w:hAnsi="Times New Roman" w:cs="Times New Roman"/>
                          <w:color w:val="0D0D0D" w:themeColor="text1" w:themeTint="F2"/>
                          <w:sz w:val="18"/>
                          <w:szCs w:val="24"/>
                        </w:rPr>
                        <w:t>Полнота и достоверность отчетности</w:t>
                      </w:r>
                    </w:p>
                  </w:txbxContent>
                </v:textbox>
              </v:rect>
            </w:pict>
          </mc:Fallback>
        </mc:AlternateContent>
      </w:r>
      <w:r w:rsidR="009439D0">
        <w:rPr>
          <w:rFonts w:ascii="Times New Roman" w:hAnsi="Times New Roman" w:cs="Times New Roman"/>
          <w:noProof/>
          <w:sz w:val="28"/>
          <w:lang w:eastAsia="ru-RU"/>
        </w:rPr>
        <mc:AlternateContent>
          <mc:Choice Requires="wps">
            <w:drawing>
              <wp:anchor distT="0" distB="0" distL="114300" distR="114300" simplePos="0" relativeHeight="251711488" behindDoc="0" locked="0" layoutInCell="1" allowOverlap="1" wp14:anchorId="74E9DB88" wp14:editId="4A97E944">
                <wp:simplePos x="0" y="0"/>
                <wp:positionH relativeFrom="column">
                  <wp:posOffset>243840</wp:posOffset>
                </wp:positionH>
                <wp:positionV relativeFrom="paragraph">
                  <wp:posOffset>42545</wp:posOffset>
                </wp:positionV>
                <wp:extent cx="1181100" cy="485775"/>
                <wp:effectExtent l="0" t="0" r="19050" b="28575"/>
                <wp:wrapNone/>
                <wp:docPr id="50" name="Прямоугольник 50"/>
                <wp:cNvGraphicFramePr/>
                <a:graphic xmlns:a="http://schemas.openxmlformats.org/drawingml/2006/main">
                  <a:graphicData uri="http://schemas.microsoft.com/office/word/2010/wordprocessingShape">
                    <wps:wsp>
                      <wps:cNvSpPr/>
                      <wps:spPr>
                        <a:xfrm>
                          <a:off x="0" y="0"/>
                          <a:ext cx="1181100" cy="485775"/>
                        </a:xfrm>
                        <a:prstGeom prst="rect">
                          <a:avLst/>
                        </a:prstGeom>
                        <a:noFill/>
                        <a:ln w="12700" cap="flat" cmpd="sng" algn="ctr">
                          <a:solidFill>
                            <a:sysClr val="windowText" lastClr="000000"/>
                          </a:solidFill>
                          <a:prstDash val="solid"/>
                        </a:ln>
                        <a:effectLst/>
                      </wps:spPr>
                      <wps:txbx>
                        <w:txbxContent>
                          <w:p w:rsidR="00B61767" w:rsidRPr="009439D0" w:rsidRDefault="00B61767" w:rsidP="009439D0">
                            <w:pPr>
                              <w:spacing w:after="0" w:line="240" w:lineRule="auto"/>
                              <w:jc w:val="center"/>
                              <w:rPr>
                                <w:rFonts w:ascii="Times New Roman" w:hAnsi="Times New Roman" w:cs="Times New Roman"/>
                                <w:color w:val="0D0D0D" w:themeColor="text1" w:themeTint="F2"/>
                                <w:sz w:val="18"/>
                                <w:szCs w:val="24"/>
                              </w:rPr>
                            </w:pPr>
                            <w:r>
                              <w:rPr>
                                <w:rFonts w:ascii="Times New Roman" w:hAnsi="Times New Roman" w:cs="Times New Roman"/>
                                <w:color w:val="0D0D0D" w:themeColor="text1" w:themeTint="F2"/>
                                <w:sz w:val="18"/>
                                <w:szCs w:val="24"/>
                              </w:rPr>
                              <w:t>Миссия и цели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68" style="position:absolute;margin-left:19.2pt;margin-top:3.35pt;width:93pt;height:3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" filled="f" strokecolor="windowText" strokeweight="1pt">
                <v:textbox>
                  <w:txbxContent>
                    <w:p w:rsidR="00B61767" w:rsidRPr="009439D0" w:rsidRDefault="00B61767" w:rsidP="009439D0">
                      <w:pPr>
                        <w:spacing w:after="0" w:line="240" w:lineRule="auto"/>
                        <w:jc w:val="center"/>
                        <w:rPr>
                          <w:rFonts w:ascii="Times New Roman" w:hAnsi="Times New Roman" w:cs="Times New Roman"/>
                          <w:color w:val="0D0D0D" w:themeColor="text1" w:themeTint="F2"/>
                          <w:sz w:val="18"/>
                          <w:szCs w:val="24"/>
                        </w:rPr>
                      </w:pPr>
                      <w:r>
                        <w:rPr>
                          <w:rFonts w:ascii="Times New Roman" w:hAnsi="Times New Roman" w:cs="Times New Roman"/>
                          <w:color w:val="0D0D0D" w:themeColor="text1" w:themeTint="F2"/>
                          <w:sz w:val="18"/>
                          <w:szCs w:val="24"/>
                        </w:rPr>
                        <w:t>Миссия и цели деятельности</w:t>
                      </w:r>
                    </w:p>
                  </w:txbxContent>
                </v:textbox>
              </v:rect>
            </w:pict>
          </mc:Fallback>
        </mc:AlternateContent>
      </w:r>
    </w:p>
    <w:p w:rsidR="006949A9" w:rsidRDefault="006949A9" w:rsidP="009477BA"/>
    <w:p w:rsidR="006949A9" w:rsidRPr="000C32B1" w:rsidRDefault="00676CA9" w:rsidP="000C32B1">
      <w:pPr>
        <w:ind w:firstLine="709"/>
        <w:jc w:val="center"/>
        <w:rPr>
          <w:rFonts w:ascii="Times New Roman" w:hAnsi="Times New Roman" w:cs="Times New Roman"/>
          <w:sz w:val="28"/>
        </w:rPr>
      </w:pPr>
      <w:r w:rsidRPr="00EE396E">
        <w:rPr>
          <w:rFonts w:ascii="Times New Roman" w:hAnsi="Times New Roman" w:cs="Times New Roman"/>
          <w:sz w:val="28"/>
        </w:rPr>
        <w:t xml:space="preserve">Рисунок </w:t>
      </w:r>
      <w:r w:rsidR="00EE396E">
        <w:rPr>
          <w:rFonts w:ascii="Times New Roman" w:hAnsi="Times New Roman" w:cs="Times New Roman"/>
          <w:sz w:val="28"/>
        </w:rPr>
        <w:t xml:space="preserve">3.1. </w:t>
      </w:r>
      <w:r w:rsidR="00EE396E" w:rsidRPr="00EE396E">
        <w:rPr>
          <w:rFonts w:ascii="Times New Roman" w:hAnsi="Times New Roman" w:cs="Times New Roman"/>
          <w:sz w:val="28"/>
        </w:rPr>
        <w:t xml:space="preserve">- Основные элементы внутреннего контроля </w:t>
      </w:r>
      <w:r w:rsidR="002006B1" w:rsidRPr="002006B1">
        <w:rPr>
          <w:rFonts w:ascii="Times New Roman" w:hAnsi="Times New Roman" w:cs="Times New Roman"/>
          <w:sz w:val="28"/>
        </w:rPr>
        <w:t>ПАО «Кузнецов»</w:t>
      </w:r>
    </w:p>
    <w:p w:rsidR="00EE396E" w:rsidRPr="00EE396E" w:rsidRDefault="00EE396E" w:rsidP="00EE396E">
      <w:pPr>
        <w:spacing w:after="0" w:line="360" w:lineRule="auto"/>
        <w:ind w:firstLine="709"/>
        <w:jc w:val="both"/>
        <w:rPr>
          <w:rFonts w:ascii="Times New Roman" w:hAnsi="Times New Roman" w:cs="Times New Roman"/>
          <w:sz w:val="28"/>
          <w:szCs w:val="28"/>
        </w:rPr>
      </w:pPr>
      <w:r w:rsidRPr="00EE396E">
        <w:rPr>
          <w:rFonts w:ascii="Times New Roman" w:hAnsi="Times New Roman" w:cs="Times New Roman"/>
          <w:sz w:val="28"/>
          <w:szCs w:val="28"/>
        </w:rPr>
        <w:t xml:space="preserve">Функция внутреннего контроля </w:t>
      </w:r>
      <w:r w:rsidR="002006B1" w:rsidRPr="002006B1">
        <w:rPr>
          <w:rFonts w:ascii="Times New Roman" w:hAnsi="Times New Roman" w:cs="Times New Roman"/>
          <w:sz w:val="28"/>
          <w:szCs w:val="28"/>
        </w:rPr>
        <w:t xml:space="preserve">ПАО «Кузнецов» </w:t>
      </w:r>
      <w:r w:rsidRPr="00EE396E">
        <w:rPr>
          <w:rFonts w:ascii="Times New Roman" w:hAnsi="Times New Roman" w:cs="Times New Roman"/>
          <w:sz w:val="28"/>
          <w:szCs w:val="28"/>
        </w:rPr>
        <w:t>может реализовываться несколькими способами, и для того чтобы использовать преимущества, которые даст экономическому субъекту эффективно налаженный внутренний контроль, не нужно создавать целое подразделение - службу экономической безопасности.</w:t>
      </w:r>
    </w:p>
    <w:p w:rsidR="00EE396E" w:rsidRPr="00EE396E" w:rsidRDefault="00EE396E" w:rsidP="006161EB">
      <w:pPr>
        <w:spacing w:after="0" w:line="360" w:lineRule="auto"/>
        <w:ind w:firstLine="709"/>
        <w:jc w:val="both"/>
        <w:rPr>
          <w:rFonts w:ascii="Times New Roman" w:hAnsi="Times New Roman" w:cs="Times New Roman"/>
          <w:sz w:val="28"/>
          <w:szCs w:val="28"/>
        </w:rPr>
      </w:pPr>
      <w:r w:rsidRPr="00EE396E">
        <w:rPr>
          <w:rFonts w:ascii="Times New Roman" w:hAnsi="Times New Roman" w:cs="Times New Roman"/>
          <w:sz w:val="28"/>
          <w:szCs w:val="28"/>
        </w:rPr>
        <w:t xml:space="preserve">Функции внутреннего контроля </w:t>
      </w:r>
      <w:r w:rsidR="002006B1" w:rsidRPr="002006B1">
        <w:rPr>
          <w:rFonts w:ascii="Times New Roman" w:hAnsi="Times New Roman" w:cs="Times New Roman"/>
          <w:sz w:val="28"/>
          <w:szCs w:val="28"/>
        </w:rPr>
        <w:t xml:space="preserve">ПАО «Кузнецов» </w:t>
      </w:r>
      <w:r w:rsidR="002006B1">
        <w:rPr>
          <w:rFonts w:ascii="Times New Roman" w:hAnsi="Times New Roman" w:cs="Times New Roman"/>
          <w:sz w:val="28"/>
          <w:szCs w:val="28"/>
        </w:rPr>
        <w:t xml:space="preserve"> </w:t>
      </w:r>
      <w:r w:rsidRPr="00EE396E">
        <w:rPr>
          <w:rFonts w:ascii="Times New Roman" w:hAnsi="Times New Roman" w:cs="Times New Roman"/>
          <w:sz w:val="28"/>
          <w:szCs w:val="28"/>
        </w:rPr>
        <w:t>могут выполнять уже имеющиеся подр</w:t>
      </w:r>
      <w:r>
        <w:rPr>
          <w:rFonts w:ascii="Times New Roman" w:hAnsi="Times New Roman" w:cs="Times New Roman"/>
          <w:sz w:val="28"/>
          <w:szCs w:val="28"/>
        </w:rPr>
        <w:t>азделения, такие как бухгалтер</w:t>
      </w:r>
      <w:r w:rsidRPr="00EE396E">
        <w:rPr>
          <w:rFonts w:ascii="Times New Roman" w:hAnsi="Times New Roman" w:cs="Times New Roman"/>
          <w:sz w:val="28"/>
          <w:szCs w:val="28"/>
        </w:rPr>
        <w:t>ская служба, кадровая служба, юридическая служба, служба внутреннего аудита и др. Кроме этого</w:t>
      </w:r>
      <w:r>
        <w:rPr>
          <w:rFonts w:ascii="Times New Roman" w:hAnsi="Times New Roman" w:cs="Times New Roman"/>
          <w:sz w:val="28"/>
          <w:szCs w:val="28"/>
        </w:rPr>
        <w:t xml:space="preserve"> </w:t>
      </w:r>
      <w:r w:rsidRPr="00EE396E">
        <w:rPr>
          <w:rFonts w:ascii="Times New Roman" w:hAnsi="Times New Roman" w:cs="Times New Roman"/>
          <w:sz w:val="28"/>
          <w:szCs w:val="28"/>
        </w:rPr>
        <w:t>можно воспользоваться услугами сторонних консультантов или специализированных компаний при</w:t>
      </w:r>
      <w:r>
        <w:rPr>
          <w:rFonts w:ascii="Times New Roman" w:hAnsi="Times New Roman" w:cs="Times New Roman"/>
          <w:sz w:val="28"/>
          <w:szCs w:val="28"/>
        </w:rPr>
        <w:t xml:space="preserve"> </w:t>
      </w:r>
      <w:r w:rsidRPr="00EE396E">
        <w:rPr>
          <w:rFonts w:ascii="Times New Roman" w:hAnsi="Times New Roman" w:cs="Times New Roman"/>
          <w:sz w:val="28"/>
          <w:szCs w:val="28"/>
        </w:rPr>
        <w:t>условии недопущения конфликта и</w:t>
      </w:r>
      <w:r w:rsidR="002006B1">
        <w:rPr>
          <w:rFonts w:ascii="Times New Roman" w:hAnsi="Times New Roman" w:cs="Times New Roman"/>
          <w:sz w:val="28"/>
          <w:szCs w:val="28"/>
        </w:rPr>
        <w:t>нтересов. И</w:t>
      </w:r>
      <w:r w:rsidRPr="00EE396E">
        <w:rPr>
          <w:rFonts w:ascii="Times New Roman" w:hAnsi="Times New Roman" w:cs="Times New Roman"/>
          <w:sz w:val="28"/>
          <w:szCs w:val="28"/>
        </w:rPr>
        <w:t>спользование и внедрение</w:t>
      </w:r>
      <w:r w:rsidR="006161EB">
        <w:rPr>
          <w:rFonts w:ascii="Times New Roman" w:hAnsi="Times New Roman" w:cs="Times New Roman"/>
          <w:sz w:val="28"/>
          <w:szCs w:val="28"/>
        </w:rPr>
        <w:t xml:space="preserve"> </w:t>
      </w:r>
      <w:r w:rsidRPr="00EE396E">
        <w:rPr>
          <w:rFonts w:ascii="Times New Roman" w:hAnsi="Times New Roman" w:cs="Times New Roman"/>
          <w:sz w:val="28"/>
          <w:szCs w:val="28"/>
        </w:rPr>
        <w:t xml:space="preserve">системы внутреннего контроля должно базироваться на разумности и анализе </w:t>
      </w:r>
      <w:r w:rsidR="006161EB">
        <w:rPr>
          <w:rFonts w:ascii="Times New Roman" w:hAnsi="Times New Roman" w:cs="Times New Roman"/>
          <w:sz w:val="28"/>
          <w:szCs w:val="28"/>
        </w:rPr>
        <w:t>трудозатрат при осу</w:t>
      </w:r>
      <w:r w:rsidRPr="00EE396E">
        <w:rPr>
          <w:rFonts w:ascii="Times New Roman" w:hAnsi="Times New Roman" w:cs="Times New Roman"/>
          <w:sz w:val="28"/>
          <w:szCs w:val="28"/>
        </w:rPr>
        <w:t>ществлении контроля и полученном результате хозяйственной деятельности</w:t>
      </w:r>
      <w:r w:rsidR="002006B1">
        <w:rPr>
          <w:rFonts w:ascii="Times New Roman" w:hAnsi="Times New Roman" w:cs="Times New Roman"/>
          <w:sz w:val="28"/>
          <w:szCs w:val="28"/>
        </w:rPr>
        <w:t xml:space="preserve"> </w:t>
      </w:r>
      <w:r w:rsidR="002006B1" w:rsidRPr="002006B1">
        <w:rPr>
          <w:rFonts w:ascii="Times New Roman" w:hAnsi="Times New Roman" w:cs="Times New Roman"/>
          <w:sz w:val="28"/>
          <w:szCs w:val="28"/>
        </w:rPr>
        <w:t>ПАО «Кузнецов»</w:t>
      </w:r>
      <w:r w:rsidRPr="00EE396E">
        <w:rPr>
          <w:rFonts w:ascii="Times New Roman" w:hAnsi="Times New Roman" w:cs="Times New Roman"/>
          <w:sz w:val="28"/>
          <w:szCs w:val="28"/>
        </w:rPr>
        <w:t>.</w:t>
      </w:r>
    </w:p>
    <w:p w:rsidR="00EE396E" w:rsidRPr="00EE396E" w:rsidRDefault="00EE396E" w:rsidP="006161EB">
      <w:pPr>
        <w:spacing w:after="0" w:line="360" w:lineRule="auto"/>
        <w:ind w:firstLine="709"/>
        <w:jc w:val="both"/>
        <w:rPr>
          <w:rFonts w:ascii="Times New Roman" w:hAnsi="Times New Roman" w:cs="Times New Roman"/>
          <w:sz w:val="28"/>
          <w:szCs w:val="28"/>
        </w:rPr>
      </w:pPr>
      <w:r w:rsidRPr="00EE396E">
        <w:rPr>
          <w:rFonts w:ascii="Times New Roman" w:hAnsi="Times New Roman" w:cs="Times New Roman"/>
          <w:sz w:val="28"/>
          <w:szCs w:val="28"/>
        </w:rPr>
        <w:t xml:space="preserve">В условия стремительного развития рыночных отношений </w:t>
      </w:r>
      <w:r w:rsidR="002006B1" w:rsidRPr="002006B1">
        <w:rPr>
          <w:rFonts w:ascii="Times New Roman" w:hAnsi="Times New Roman" w:cs="Times New Roman"/>
          <w:sz w:val="28"/>
          <w:szCs w:val="28"/>
        </w:rPr>
        <w:t xml:space="preserve">ПАО «Кузнецов» </w:t>
      </w:r>
      <w:r w:rsidR="002006B1">
        <w:rPr>
          <w:rFonts w:ascii="Times New Roman" w:hAnsi="Times New Roman" w:cs="Times New Roman"/>
          <w:sz w:val="28"/>
          <w:szCs w:val="28"/>
        </w:rPr>
        <w:t xml:space="preserve"> </w:t>
      </w:r>
      <w:r w:rsidR="006161EB">
        <w:rPr>
          <w:rFonts w:ascii="Times New Roman" w:hAnsi="Times New Roman" w:cs="Times New Roman"/>
          <w:sz w:val="28"/>
          <w:szCs w:val="28"/>
        </w:rPr>
        <w:t>применяют</w:t>
      </w:r>
      <w:r w:rsidRPr="00EE396E">
        <w:rPr>
          <w:rFonts w:ascii="Times New Roman" w:hAnsi="Times New Roman" w:cs="Times New Roman"/>
          <w:sz w:val="28"/>
          <w:szCs w:val="28"/>
        </w:rPr>
        <w:t>ся различные инструменты, направленные на стабилизацию экономической ситуации. Исходя из</w:t>
      </w:r>
      <w:r w:rsidR="006161EB">
        <w:rPr>
          <w:rFonts w:ascii="Times New Roman" w:hAnsi="Times New Roman" w:cs="Times New Roman"/>
          <w:sz w:val="28"/>
          <w:szCs w:val="28"/>
        </w:rPr>
        <w:t xml:space="preserve"> </w:t>
      </w:r>
      <w:r w:rsidRPr="00EE396E">
        <w:rPr>
          <w:rFonts w:ascii="Times New Roman" w:hAnsi="Times New Roman" w:cs="Times New Roman"/>
          <w:sz w:val="28"/>
          <w:szCs w:val="28"/>
        </w:rPr>
        <w:t>этого, следует определить следующие мероприятия, применяемые в целях поддержания безопасной</w:t>
      </w:r>
      <w:r w:rsidR="006161EB">
        <w:rPr>
          <w:rFonts w:ascii="Times New Roman" w:hAnsi="Times New Roman" w:cs="Times New Roman"/>
          <w:sz w:val="28"/>
          <w:szCs w:val="28"/>
        </w:rPr>
        <w:t xml:space="preserve"> </w:t>
      </w:r>
      <w:r w:rsidRPr="00EE396E">
        <w:rPr>
          <w:rFonts w:ascii="Times New Roman" w:hAnsi="Times New Roman" w:cs="Times New Roman"/>
          <w:sz w:val="28"/>
          <w:szCs w:val="28"/>
        </w:rPr>
        <w:t xml:space="preserve">деятельности </w:t>
      </w:r>
      <w:r w:rsidR="002006B1" w:rsidRPr="002006B1">
        <w:rPr>
          <w:rFonts w:ascii="Times New Roman" w:hAnsi="Times New Roman" w:cs="Times New Roman"/>
          <w:sz w:val="28"/>
          <w:szCs w:val="28"/>
        </w:rPr>
        <w:t>ПАО «Кузнецов»</w:t>
      </w:r>
      <w:r w:rsidRPr="00EE396E">
        <w:rPr>
          <w:rFonts w:ascii="Times New Roman" w:hAnsi="Times New Roman" w:cs="Times New Roman"/>
          <w:sz w:val="28"/>
          <w:szCs w:val="28"/>
        </w:rPr>
        <w:t>:</w:t>
      </w:r>
    </w:p>
    <w:p w:rsidR="00EE396E" w:rsidRPr="00EE396E" w:rsidRDefault="00EE396E" w:rsidP="006161EB">
      <w:pPr>
        <w:spacing w:after="0" w:line="360" w:lineRule="auto"/>
        <w:ind w:firstLine="709"/>
        <w:jc w:val="both"/>
        <w:rPr>
          <w:rFonts w:ascii="Times New Roman" w:hAnsi="Times New Roman" w:cs="Times New Roman"/>
          <w:sz w:val="28"/>
          <w:szCs w:val="28"/>
        </w:rPr>
      </w:pPr>
      <w:r w:rsidRPr="00EE396E">
        <w:rPr>
          <w:rFonts w:ascii="Times New Roman" w:hAnsi="Times New Roman" w:cs="Times New Roman"/>
          <w:sz w:val="28"/>
          <w:szCs w:val="28"/>
        </w:rPr>
        <w:t>- обеспечение информационной безопасности в рамках всего пр</w:t>
      </w:r>
      <w:r w:rsidR="006161EB">
        <w:rPr>
          <w:rFonts w:ascii="Times New Roman" w:hAnsi="Times New Roman" w:cs="Times New Roman"/>
          <w:sz w:val="28"/>
          <w:szCs w:val="28"/>
        </w:rPr>
        <w:t xml:space="preserve">едприятия и его подразделений с </w:t>
      </w:r>
      <w:r w:rsidRPr="00EE396E">
        <w:rPr>
          <w:rFonts w:ascii="Times New Roman" w:hAnsi="Times New Roman" w:cs="Times New Roman"/>
          <w:sz w:val="28"/>
          <w:szCs w:val="28"/>
        </w:rPr>
        <w:t>целью сокращения получения недостоверной информации для обеспечения внутреннего контроля;</w:t>
      </w:r>
    </w:p>
    <w:p w:rsidR="00EE396E" w:rsidRPr="00EE396E" w:rsidRDefault="00EE396E" w:rsidP="006161EB">
      <w:pPr>
        <w:spacing w:after="0" w:line="360" w:lineRule="auto"/>
        <w:ind w:firstLine="709"/>
        <w:jc w:val="both"/>
        <w:rPr>
          <w:rFonts w:ascii="Times New Roman" w:hAnsi="Times New Roman" w:cs="Times New Roman"/>
          <w:sz w:val="28"/>
          <w:szCs w:val="28"/>
        </w:rPr>
      </w:pPr>
      <w:r w:rsidRPr="00EE396E">
        <w:rPr>
          <w:rFonts w:ascii="Times New Roman" w:hAnsi="Times New Roman" w:cs="Times New Roman"/>
          <w:sz w:val="28"/>
          <w:szCs w:val="28"/>
        </w:rPr>
        <w:t xml:space="preserve">- охрана внутренней бухгалтерской финансовой отчетности </w:t>
      </w:r>
      <w:r w:rsidR="002006B1" w:rsidRPr="002006B1">
        <w:rPr>
          <w:rFonts w:ascii="Times New Roman" w:hAnsi="Times New Roman" w:cs="Times New Roman"/>
          <w:sz w:val="28"/>
          <w:szCs w:val="28"/>
        </w:rPr>
        <w:t>ПАО «Кузнецов»</w:t>
      </w:r>
      <w:r w:rsidR="006161EB">
        <w:rPr>
          <w:rFonts w:ascii="Times New Roman" w:hAnsi="Times New Roman" w:cs="Times New Roman"/>
          <w:sz w:val="28"/>
          <w:szCs w:val="28"/>
        </w:rPr>
        <w:t xml:space="preserve">, а также информации, </w:t>
      </w:r>
      <w:r w:rsidRPr="00EE396E">
        <w:rPr>
          <w:rFonts w:ascii="Times New Roman" w:hAnsi="Times New Roman" w:cs="Times New Roman"/>
          <w:sz w:val="28"/>
          <w:szCs w:val="28"/>
        </w:rPr>
        <w:t>представляющей коммерческую тайну;</w:t>
      </w:r>
    </w:p>
    <w:p w:rsidR="00EE396E" w:rsidRPr="00EE396E" w:rsidRDefault="00EE396E" w:rsidP="006161EB">
      <w:pPr>
        <w:spacing w:after="0" w:line="360" w:lineRule="auto"/>
        <w:ind w:firstLine="709"/>
        <w:jc w:val="both"/>
        <w:rPr>
          <w:rFonts w:ascii="Times New Roman" w:hAnsi="Times New Roman" w:cs="Times New Roman"/>
          <w:sz w:val="28"/>
          <w:szCs w:val="28"/>
        </w:rPr>
      </w:pPr>
      <w:r w:rsidRPr="00EE396E">
        <w:rPr>
          <w:rFonts w:ascii="Times New Roman" w:hAnsi="Times New Roman" w:cs="Times New Roman"/>
          <w:sz w:val="28"/>
          <w:szCs w:val="28"/>
        </w:rPr>
        <w:t xml:space="preserve">- регулярное представление руководству </w:t>
      </w:r>
      <w:r w:rsidR="002006B1" w:rsidRPr="002006B1">
        <w:rPr>
          <w:rFonts w:ascii="Times New Roman" w:hAnsi="Times New Roman" w:cs="Times New Roman"/>
          <w:sz w:val="28"/>
          <w:szCs w:val="28"/>
        </w:rPr>
        <w:t xml:space="preserve">ПАО «Кузнецов» </w:t>
      </w:r>
      <w:r w:rsidRPr="00EE396E">
        <w:rPr>
          <w:rFonts w:ascii="Times New Roman" w:hAnsi="Times New Roman" w:cs="Times New Roman"/>
          <w:sz w:val="28"/>
          <w:szCs w:val="28"/>
        </w:rPr>
        <w:t xml:space="preserve"> отчетов службы экономической безоп</w:t>
      </w:r>
      <w:r w:rsidR="006161EB">
        <w:rPr>
          <w:rFonts w:ascii="Times New Roman" w:hAnsi="Times New Roman" w:cs="Times New Roman"/>
          <w:sz w:val="28"/>
          <w:szCs w:val="28"/>
        </w:rPr>
        <w:t>ас</w:t>
      </w:r>
      <w:r w:rsidRPr="00EE396E">
        <w:rPr>
          <w:rFonts w:ascii="Times New Roman" w:hAnsi="Times New Roman" w:cs="Times New Roman"/>
          <w:sz w:val="28"/>
          <w:szCs w:val="28"/>
        </w:rPr>
        <w:t>ности;</w:t>
      </w:r>
    </w:p>
    <w:p w:rsidR="00EE396E" w:rsidRPr="00EE396E" w:rsidRDefault="00EE396E" w:rsidP="00EE396E">
      <w:pPr>
        <w:spacing w:after="0" w:line="360" w:lineRule="auto"/>
        <w:ind w:firstLine="709"/>
        <w:jc w:val="both"/>
        <w:rPr>
          <w:rFonts w:ascii="Times New Roman" w:hAnsi="Times New Roman" w:cs="Times New Roman"/>
          <w:sz w:val="28"/>
          <w:szCs w:val="28"/>
        </w:rPr>
      </w:pPr>
      <w:r w:rsidRPr="00EE396E">
        <w:rPr>
          <w:rFonts w:ascii="Times New Roman" w:hAnsi="Times New Roman" w:cs="Times New Roman"/>
          <w:sz w:val="28"/>
          <w:szCs w:val="28"/>
        </w:rPr>
        <w:t>- оценка внутренних и внешних рисков, стремление к их минимизации;</w:t>
      </w:r>
    </w:p>
    <w:p w:rsidR="00EE396E" w:rsidRPr="00EE396E" w:rsidRDefault="00EE396E" w:rsidP="00EE396E">
      <w:pPr>
        <w:spacing w:after="0" w:line="360" w:lineRule="auto"/>
        <w:ind w:firstLine="709"/>
        <w:jc w:val="both"/>
        <w:rPr>
          <w:rFonts w:ascii="Times New Roman" w:hAnsi="Times New Roman" w:cs="Times New Roman"/>
          <w:sz w:val="28"/>
          <w:szCs w:val="28"/>
        </w:rPr>
      </w:pPr>
      <w:r w:rsidRPr="00EE396E">
        <w:rPr>
          <w:rFonts w:ascii="Times New Roman" w:hAnsi="Times New Roman" w:cs="Times New Roman"/>
          <w:sz w:val="28"/>
          <w:szCs w:val="28"/>
        </w:rPr>
        <w:t>- проведение внутреннего аудита как способа внутреннего контроля;</w:t>
      </w:r>
    </w:p>
    <w:p w:rsidR="00EE396E" w:rsidRPr="00EE396E" w:rsidRDefault="00EE396E" w:rsidP="006161EB">
      <w:pPr>
        <w:spacing w:after="0" w:line="360" w:lineRule="auto"/>
        <w:ind w:firstLine="709"/>
        <w:jc w:val="both"/>
        <w:rPr>
          <w:rFonts w:ascii="Times New Roman" w:hAnsi="Times New Roman" w:cs="Times New Roman"/>
          <w:sz w:val="28"/>
          <w:szCs w:val="28"/>
        </w:rPr>
      </w:pPr>
      <w:r w:rsidRPr="00EE396E">
        <w:rPr>
          <w:rFonts w:ascii="Times New Roman" w:hAnsi="Times New Roman" w:cs="Times New Roman"/>
          <w:sz w:val="28"/>
          <w:szCs w:val="28"/>
        </w:rPr>
        <w:t xml:space="preserve">- обеспечение безопасности кадровой службой посредством </w:t>
      </w:r>
      <w:r w:rsidR="006161EB">
        <w:rPr>
          <w:rFonts w:ascii="Times New Roman" w:hAnsi="Times New Roman" w:cs="Times New Roman"/>
          <w:sz w:val="28"/>
          <w:szCs w:val="28"/>
        </w:rPr>
        <w:t>мониторинга изменения законода</w:t>
      </w:r>
      <w:r w:rsidRPr="00EE396E">
        <w:rPr>
          <w:rFonts w:ascii="Times New Roman" w:hAnsi="Times New Roman" w:cs="Times New Roman"/>
          <w:sz w:val="28"/>
          <w:szCs w:val="28"/>
        </w:rPr>
        <w:t>тельства и содержания нормативно-правовых актов по организации и охране труда;</w:t>
      </w:r>
    </w:p>
    <w:p w:rsidR="00EE396E" w:rsidRPr="00EE396E" w:rsidRDefault="00EE396E" w:rsidP="00EE396E">
      <w:pPr>
        <w:spacing w:after="0" w:line="360" w:lineRule="auto"/>
        <w:ind w:firstLine="709"/>
        <w:jc w:val="both"/>
        <w:rPr>
          <w:rFonts w:ascii="Times New Roman" w:hAnsi="Times New Roman" w:cs="Times New Roman"/>
          <w:sz w:val="28"/>
          <w:szCs w:val="28"/>
        </w:rPr>
      </w:pPr>
      <w:r w:rsidRPr="00EE396E">
        <w:rPr>
          <w:rFonts w:ascii="Times New Roman" w:hAnsi="Times New Roman" w:cs="Times New Roman"/>
          <w:sz w:val="28"/>
          <w:szCs w:val="28"/>
        </w:rPr>
        <w:t>- осуществление регулярного анализа конкурентной среды;</w:t>
      </w:r>
    </w:p>
    <w:p w:rsidR="00EE396E" w:rsidRPr="00EE396E" w:rsidRDefault="00EE396E" w:rsidP="00EE396E">
      <w:pPr>
        <w:spacing w:after="0" w:line="360" w:lineRule="auto"/>
        <w:ind w:firstLine="709"/>
        <w:jc w:val="both"/>
        <w:rPr>
          <w:rFonts w:ascii="Times New Roman" w:hAnsi="Times New Roman" w:cs="Times New Roman"/>
          <w:sz w:val="28"/>
          <w:szCs w:val="28"/>
        </w:rPr>
      </w:pPr>
      <w:r w:rsidRPr="00EE396E">
        <w:rPr>
          <w:rFonts w:ascii="Times New Roman" w:hAnsi="Times New Roman" w:cs="Times New Roman"/>
          <w:sz w:val="28"/>
          <w:szCs w:val="28"/>
        </w:rPr>
        <w:t>- оценка надежности сотрудников и борьба с коррупцией.</w:t>
      </w:r>
    </w:p>
    <w:p w:rsidR="006949A9" w:rsidRDefault="00EE396E" w:rsidP="006161EB">
      <w:pPr>
        <w:spacing w:after="0" w:line="360" w:lineRule="auto"/>
        <w:ind w:firstLine="709"/>
        <w:jc w:val="both"/>
        <w:rPr>
          <w:rFonts w:ascii="Times New Roman" w:hAnsi="Times New Roman" w:cs="Times New Roman"/>
          <w:sz w:val="28"/>
          <w:szCs w:val="28"/>
        </w:rPr>
      </w:pPr>
      <w:r w:rsidRPr="00EE396E">
        <w:rPr>
          <w:rFonts w:ascii="Times New Roman" w:hAnsi="Times New Roman" w:cs="Times New Roman"/>
          <w:sz w:val="28"/>
          <w:szCs w:val="28"/>
        </w:rPr>
        <w:t>В целом можно сделать вывод, что важной частью системы у</w:t>
      </w:r>
      <w:r w:rsidR="006161EB">
        <w:rPr>
          <w:rFonts w:ascii="Times New Roman" w:hAnsi="Times New Roman" w:cs="Times New Roman"/>
          <w:sz w:val="28"/>
          <w:szCs w:val="28"/>
        </w:rPr>
        <w:t xml:space="preserve">правления </w:t>
      </w:r>
      <w:r w:rsidR="002006B1" w:rsidRPr="002006B1">
        <w:rPr>
          <w:rFonts w:ascii="Times New Roman" w:hAnsi="Times New Roman" w:cs="Times New Roman"/>
          <w:sz w:val="28"/>
          <w:szCs w:val="28"/>
        </w:rPr>
        <w:t xml:space="preserve">ПАО «Кузнецов» </w:t>
      </w:r>
      <w:r w:rsidR="002006B1">
        <w:rPr>
          <w:rFonts w:ascii="Times New Roman" w:hAnsi="Times New Roman" w:cs="Times New Roman"/>
          <w:sz w:val="28"/>
          <w:szCs w:val="28"/>
        </w:rPr>
        <w:t xml:space="preserve"> </w:t>
      </w:r>
      <w:r w:rsidR="006161EB">
        <w:rPr>
          <w:rFonts w:ascii="Times New Roman" w:hAnsi="Times New Roman" w:cs="Times New Roman"/>
          <w:sz w:val="28"/>
          <w:szCs w:val="28"/>
        </w:rPr>
        <w:t xml:space="preserve">выступает </w:t>
      </w:r>
      <w:r w:rsidRPr="00EE396E">
        <w:rPr>
          <w:rFonts w:ascii="Times New Roman" w:hAnsi="Times New Roman" w:cs="Times New Roman"/>
          <w:sz w:val="28"/>
          <w:szCs w:val="28"/>
        </w:rPr>
        <w:t>система внутреннего контроля. Эта система позволяет достигнуть поставленных целей, избегая при</w:t>
      </w:r>
      <w:r w:rsidR="006161EB">
        <w:rPr>
          <w:rFonts w:ascii="Times New Roman" w:hAnsi="Times New Roman" w:cs="Times New Roman"/>
          <w:sz w:val="28"/>
          <w:szCs w:val="28"/>
        </w:rPr>
        <w:t xml:space="preserve"> </w:t>
      </w:r>
      <w:r w:rsidRPr="00EE396E">
        <w:rPr>
          <w:rFonts w:ascii="Times New Roman" w:hAnsi="Times New Roman" w:cs="Times New Roman"/>
          <w:sz w:val="28"/>
          <w:szCs w:val="28"/>
        </w:rPr>
        <w:t>этом возникновение потерь. От эффективности контроля напряму</w:t>
      </w:r>
      <w:r w:rsidR="006161EB">
        <w:rPr>
          <w:rFonts w:ascii="Times New Roman" w:hAnsi="Times New Roman" w:cs="Times New Roman"/>
          <w:sz w:val="28"/>
          <w:szCs w:val="28"/>
        </w:rPr>
        <w:t>ю зависит результат работы пред</w:t>
      </w:r>
      <w:r w:rsidRPr="00EE396E">
        <w:rPr>
          <w:rFonts w:ascii="Times New Roman" w:hAnsi="Times New Roman" w:cs="Times New Roman"/>
          <w:sz w:val="28"/>
          <w:szCs w:val="28"/>
        </w:rPr>
        <w:t>приятия в целом. При этом складывающиеся на сегодняшний день условия с</w:t>
      </w:r>
      <w:r w:rsidR="006161EB">
        <w:rPr>
          <w:rFonts w:ascii="Times New Roman" w:hAnsi="Times New Roman" w:cs="Times New Roman"/>
          <w:sz w:val="28"/>
          <w:szCs w:val="28"/>
        </w:rPr>
        <w:t>видетельствуют о необхо</w:t>
      </w:r>
      <w:r w:rsidRPr="00EE396E">
        <w:rPr>
          <w:rFonts w:ascii="Times New Roman" w:hAnsi="Times New Roman" w:cs="Times New Roman"/>
          <w:sz w:val="28"/>
          <w:szCs w:val="28"/>
        </w:rPr>
        <w:t xml:space="preserve">димости проведения внутреннего контроля, как собственникам, так </w:t>
      </w:r>
      <w:r w:rsidR="006161EB">
        <w:rPr>
          <w:rFonts w:ascii="Times New Roman" w:hAnsi="Times New Roman" w:cs="Times New Roman"/>
          <w:sz w:val="28"/>
          <w:szCs w:val="28"/>
        </w:rPr>
        <w:t>и специалистам службы экономиче</w:t>
      </w:r>
      <w:r w:rsidRPr="00EE396E">
        <w:rPr>
          <w:rFonts w:ascii="Times New Roman" w:hAnsi="Times New Roman" w:cs="Times New Roman"/>
          <w:sz w:val="28"/>
          <w:szCs w:val="28"/>
        </w:rPr>
        <w:t>ской безопасности. А у них, в свою очередь, появляется мощный и</w:t>
      </w:r>
      <w:r w:rsidR="006161EB">
        <w:rPr>
          <w:rFonts w:ascii="Times New Roman" w:hAnsi="Times New Roman" w:cs="Times New Roman"/>
          <w:sz w:val="28"/>
          <w:szCs w:val="28"/>
        </w:rPr>
        <w:t>нструмент обеспечения экономиче</w:t>
      </w:r>
      <w:r w:rsidRPr="00EE396E">
        <w:rPr>
          <w:rFonts w:ascii="Times New Roman" w:hAnsi="Times New Roman" w:cs="Times New Roman"/>
          <w:sz w:val="28"/>
          <w:szCs w:val="28"/>
        </w:rPr>
        <w:t>ской безопасности экономического субъекта.</w:t>
      </w:r>
    </w:p>
    <w:p w:rsidR="000C32B1" w:rsidRDefault="000C32B1" w:rsidP="000C32B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данной работы помимо системы внутреннего контроля предлагается разработка системы аудита </w:t>
      </w:r>
      <w:r w:rsidRPr="000C32B1">
        <w:rPr>
          <w:rFonts w:ascii="Times New Roman" w:hAnsi="Times New Roman" w:cs="Times New Roman"/>
          <w:sz w:val="28"/>
          <w:szCs w:val="28"/>
        </w:rPr>
        <w:t>информационной безопасности</w:t>
      </w:r>
      <w:r>
        <w:rPr>
          <w:rFonts w:ascii="Times New Roman" w:hAnsi="Times New Roman" w:cs="Times New Roman"/>
          <w:sz w:val="28"/>
          <w:szCs w:val="28"/>
        </w:rPr>
        <w:t xml:space="preserve">. </w:t>
      </w:r>
    </w:p>
    <w:p w:rsidR="000C32B1" w:rsidRPr="000C32B1" w:rsidRDefault="000C32B1" w:rsidP="000C32B1">
      <w:pPr>
        <w:spacing w:after="0" w:line="360" w:lineRule="auto"/>
        <w:ind w:firstLine="709"/>
        <w:jc w:val="both"/>
        <w:rPr>
          <w:rFonts w:ascii="Times New Roman" w:hAnsi="Times New Roman" w:cs="Times New Roman"/>
          <w:sz w:val="28"/>
          <w:szCs w:val="28"/>
        </w:rPr>
      </w:pPr>
      <w:r w:rsidRPr="000C32B1">
        <w:rPr>
          <w:rFonts w:ascii="Times New Roman" w:hAnsi="Times New Roman" w:cs="Times New Roman"/>
          <w:sz w:val="28"/>
          <w:szCs w:val="28"/>
        </w:rPr>
        <w:t xml:space="preserve">Для проведения экспертного аудита </w:t>
      </w:r>
      <w:r>
        <w:rPr>
          <w:rFonts w:ascii="Times New Roman" w:hAnsi="Times New Roman" w:cs="Times New Roman"/>
          <w:sz w:val="28"/>
          <w:szCs w:val="28"/>
        </w:rPr>
        <w:t xml:space="preserve">в </w:t>
      </w:r>
      <w:r w:rsidRPr="000C32B1">
        <w:rPr>
          <w:rFonts w:ascii="Times New Roman" w:hAnsi="Times New Roman" w:cs="Times New Roman"/>
          <w:sz w:val="28"/>
          <w:szCs w:val="28"/>
        </w:rPr>
        <w:t>ПАО «</w:t>
      </w:r>
      <w:proofErr w:type="spellStart"/>
      <w:r w:rsidRPr="000C32B1">
        <w:rPr>
          <w:rFonts w:ascii="Times New Roman" w:hAnsi="Times New Roman" w:cs="Times New Roman"/>
          <w:sz w:val="28"/>
          <w:szCs w:val="28"/>
        </w:rPr>
        <w:t>Кузнецов»</w:t>
      </w:r>
      <w:proofErr w:type="gramStart"/>
      <w:r w:rsidRPr="000C32B1">
        <w:rPr>
          <w:rFonts w:ascii="Times New Roman" w:hAnsi="Times New Roman" w:cs="Times New Roman"/>
          <w:sz w:val="28"/>
          <w:szCs w:val="28"/>
        </w:rPr>
        <w:t>были</w:t>
      </w:r>
      <w:proofErr w:type="spellEnd"/>
      <w:proofErr w:type="gramEnd"/>
      <w:r w:rsidRPr="000C32B1">
        <w:rPr>
          <w:rFonts w:ascii="Times New Roman" w:hAnsi="Times New Roman" w:cs="Times New Roman"/>
          <w:sz w:val="28"/>
          <w:szCs w:val="28"/>
        </w:rPr>
        <w:t xml:space="preserve"> </w:t>
      </w:r>
      <w:r>
        <w:rPr>
          <w:rFonts w:ascii="Times New Roman" w:hAnsi="Times New Roman" w:cs="Times New Roman"/>
          <w:sz w:val="28"/>
          <w:szCs w:val="28"/>
        </w:rPr>
        <w:t xml:space="preserve">предлагается разработать </w:t>
      </w:r>
      <w:r w:rsidRPr="000C32B1">
        <w:rPr>
          <w:rFonts w:ascii="Times New Roman" w:hAnsi="Times New Roman" w:cs="Times New Roman"/>
          <w:sz w:val="28"/>
          <w:szCs w:val="28"/>
        </w:rPr>
        <w:t xml:space="preserve">опросные листы, которые </w:t>
      </w:r>
      <w:r>
        <w:rPr>
          <w:rFonts w:ascii="Times New Roman" w:hAnsi="Times New Roman" w:cs="Times New Roman"/>
          <w:sz w:val="28"/>
          <w:szCs w:val="28"/>
        </w:rPr>
        <w:t xml:space="preserve">будут использоваться </w:t>
      </w:r>
      <w:r w:rsidRPr="000C32B1">
        <w:rPr>
          <w:rFonts w:ascii="Times New Roman" w:hAnsi="Times New Roman" w:cs="Times New Roman"/>
          <w:sz w:val="28"/>
          <w:szCs w:val="28"/>
        </w:rPr>
        <w:t xml:space="preserve"> для получения субъективных характеристик в процессе интервьюирования лиц, отвечающих за администрирование информационной системы. Активный аудит проводился с использованием сканера с открытым исходным кодом для исследования сети и проверки безопасности </w:t>
      </w:r>
      <w:proofErr w:type="spellStart"/>
      <w:r w:rsidRPr="000C32B1">
        <w:rPr>
          <w:rFonts w:ascii="Times New Roman" w:hAnsi="Times New Roman" w:cs="Times New Roman"/>
          <w:sz w:val="28"/>
          <w:szCs w:val="28"/>
        </w:rPr>
        <w:t>Nmap</w:t>
      </w:r>
      <w:proofErr w:type="spellEnd"/>
      <w:r w:rsidRPr="000C32B1">
        <w:rPr>
          <w:rFonts w:ascii="Times New Roman" w:hAnsi="Times New Roman" w:cs="Times New Roman"/>
          <w:sz w:val="28"/>
          <w:szCs w:val="28"/>
        </w:rPr>
        <w:t xml:space="preserve"> (</w:t>
      </w:r>
      <w:proofErr w:type="spellStart"/>
      <w:r w:rsidRPr="000C32B1">
        <w:rPr>
          <w:rFonts w:ascii="Times New Roman" w:hAnsi="Times New Roman" w:cs="Times New Roman"/>
          <w:sz w:val="28"/>
          <w:szCs w:val="28"/>
        </w:rPr>
        <w:t>Network</w:t>
      </w:r>
      <w:proofErr w:type="spellEnd"/>
      <w:r w:rsidRPr="000C32B1">
        <w:rPr>
          <w:rFonts w:ascii="Times New Roman" w:hAnsi="Times New Roman" w:cs="Times New Roman"/>
          <w:sz w:val="28"/>
          <w:szCs w:val="28"/>
        </w:rPr>
        <w:t xml:space="preserve"> </w:t>
      </w:r>
      <w:proofErr w:type="spellStart"/>
      <w:r w:rsidRPr="000C32B1">
        <w:rPr>
          <w:rFonts w:ascii="Times New Roman" w:hAnsi="Times New Roman" w:cs="Times New Roman"/>
          <w:sz w:val="28"/>
          <w:szCs w:val="28"/>
        </w:rPr>
        <w:t>Mapper</w:t>
      </w:r>
      <w:proofErr w:type="spellEnd"/>
      <w:r w:rsidRPr="000C32B1">
        <w:rPr>
          <w:rFonts w:ascii="Times New Roman" w:hAnsi="Times New Roman" w:cs="Times New Roman"/>
          <w:sz w:val="28"/>
          <w:szCs w:val="28"/>
        </w:rPr>
        <w:t>). По результатам проведенного аудита были разработана модель угроз ИБ, которая включает в себя описание источник</w:t>
      </w:r>
      <w:r>
        <w:rPr>
          <w:rFonts w:ascii="Times New Roman" w:hAnsi="Times New Roman" w:cs="Times New Roman"/>
          <w:sz w:val="28"/>
          <w:szCs w:val="28"/>
        </w:rPr>
        <w:t xml:space="preserve">ов и методов реализации угроз информационной безопасности </w:t>
      </w:r>
      <w:r w:rsidRPr="000C32B1">
        <w:rPr>
          <w:rFonts w:ascii="Times New Roman" w:hAnsi="Times New Roman" w:cs="Times New Roman"/>
          <w:sz w:val="28"/>
          <w:szCs w:val="28"/>
        </w:rPr>
        <w:t>ПАО «Кузнецов»</w:t>
      </w:r>
      <w:r w:rsidRPr="000C32B1">
        <w:rPr>
          <w:rFonts w:ascii="Times New Roman" w:hAnsi="Times New Roman" w:cs="Times New Roman"/>
          <w:sz w:val="28"/>
          <w:szCs w:val="28"/>
        </w:rPr>
        <w:t>, объектов, пригодных</w:t>
      </w:r>
      <w:r>
        <w:rPr>
          <w:rFonts w:ascii="Times New Roman" w:hAnsi="Times New Roman" w:cs="Times New Roman"/>
          <w:sz w:val="28"/>
          <w:szCs w:val="28"/>
        </w:rPr>
        <w:t xml:space="preserve"> для реализации угроз информационной безопасности, уязви</w:t>
      </w:r>
      <w:r w:rsidRPr="000C32B1">
        <w:rPr>
          <w:rFonts w:ascii="Times New Roman" w:hAnsi="Times New Roman" w:cs="Times New Roman"/>
          <w:sz w:val="28"/>
          <w:szCs w:val="28"/>
        </w:rPr>
        <w:t xml:space="preserve">мостей, используемых источниками угроз </w:t>
      </w:r>
      <w:r>
        <w:rPr>
          <w:rFonts w:ascii="Times New Roman" w:hAnsi="Times New Roman" w:cs="Times New Roman"/>
          <w:sz w:val="28"/>
          <w:szCs w:val="28"/>
        </w:rPr>
        <w:t>информационной безопасности</w:t>
      </w:r>
      <w:r w:rsidRPr="000C32B1">
        <w:rPr>
          <w:rFonts w:ascii="Times New Roman" w:hAnsi="Times New Roman" w:cs="Times New Roman"/>
          <w:sz w:val="28"/>
          <w:szCs w:val="28"/>
        </w:rPr>
        <w:t>, типов возможных потерь (нарушение доступности, целостности или конфиденциальности информационных активов) и масштабов потенциального ущерба. Также разработана модель нарушителя, как набор сведений об одном или нескольких предполагаемых нарушителях и их средствах. Для разработки модели нарушителя и составлении оценки риска потерь</w:t>
      </w:r>
      <w:r>
        <w:rPr>
          <w:rFonts w:ascii="Times New Roman" w:hAnsi="Times New Roman" w:cs="Times New Roman"/>
          <w:sz w:val="28"/>
          <w:szCs w:val="28"/>
        </w:rPr>
        <w:t xml:space="preserve"> </w:t>
      </w:r>
      <w:r w:rsidRPr="000C32B1">
        <w:rPr>
          <w:rFonts w:ascii="Times New Roman" w:hAnsi="Times New Roman" w:cs="Times New Roman"/>
          <w:sz w:val="28"/>
          <w:szCs w:val="28"/>
        </w:rPr>
        <w:t xml:space="preserve">от действий пользователей, все сотрудники компании были разделены по их полномочиям доступа к системе и возможному ущербу. Основываясь на сделанных разграничениях, была разработана матрица доступа. Документ содержит перечень </w:t>
      </w:r>
      <w:r>
        <w:rPr>
          <w:rFonts w:ascii="Times New Roman" w:hAnsi="Times New Roman" w:cs="Times New Roman"/>
          <w:sz w:val="28"/>
          <w:szCs w:val="28"/>
        </w:rPr>
        <w:t xml:space="preserve">защищаемых ресурсов информационной системы </w:t>
      </w:r>
      <w:r w:rsidRPr="000C32B1">
        <w:rPr>
          <w:rFonts w:ascii="Times New Roman" w:hAnsi="Times New Roman" w:cs="Times New Roman"/>
          <w:sz w:val="28"/>
          <w:szCs w:val="28"/>
        </w:rPr>
        <w:t>ПАО «Кузнецов»</w:t>
      </w:r>
      <w:r w:rsidRPr="000C32B1">
        <w:rPr>
          <w:rFonts w:ascii="Times New Roman" w:hAnsi="Times New Roman" w:cs="Times New Roman"/>
          <w:sz w:val="28"/>
          <w:szCs w:val="28"/>
        </w:rPr>
        <w:t xml:space="preserve"> - объектов доступа, перечень лиц, являющихся сотрудниками эксплуатирующего систему подразделения и сотрудниками обслуживающими оборудование - субъектов доступа и устанавливает правила доступа субъектов доступа к защищаемым ресурсам. Проведенные мероприятия и полученные на их основе результаты сделали возможным сформулировать политику информационной безопасност</w:t>
      </w:r>
      <w:r>
        <w:rPr>
          <w:rFonts w:ascii="Times New Roman" w:hAnsi="Times New Roman" w:cs="Times New Roman"/>
          <w:sz w:val="28"/>
          <w:szCs w:val="28"/>
        </w:rPr>
        <w:t xml:space="preserve">и, как документ высшего уровня информационной безопасности </w:t>
      </w:r>
      <w:r w:rsidRPr="000C32B1">
        <w:rPr>
          <w:rFonts w:ascii="Times New Roman" w:hAnsi="Times New Roman" w:cs="Times New Roman"/>
          <w:sz w:val="28"/>
          <w:szCs w:val="28"/>
        </w:rPr>
        <w:t>ПАО «Кузнецов»</w:t>
      </w:r>
      <w:r w:rsidRPr="000C32B1">
        <w:rPr>
          <w:rFonts w:ascii="Times New Roman" w:hAnsi="Times New Roman" w:cs="Times New Roman"/>
          <w:sz w:val="28"/>
          <w:szCs w:val="28"/>
        </w:rPr>
        <w:t>. Документы последующих уровней должны дополнить политику, а также описать конкретные инструкции и положения, не включенные в основной документ.</w:t>
      </w:r>
    </w:p>
    <w:p w:rsidR="000C32B1" w:rsidRPr="000C32B1" w:rsidRDefault="000C32B1" w:rsidP="000C32B1">
      <w:pPr>
        <w:spacing w:after="0" w:line="360" w:lineRule="auto"/>
        <w:ind w:firstLine="709"/>
        <w:jc w:val="both"/>
        <w:rPr>
          <w:rFonts w:ascii="Times New Roman" w:hAnsi="Times New Roman" w:cs="Times New Roman"/>
          <w:sz w:val="28"/>
          <w:szCs w:val="28"/>
        </w:rPr>
      </w:pPr>
      <w:r w:rsidRPr="000C32B1">
        <w:rPr>
          <w:rFonts w:ascii="Times New Roman" w:hAnsi="Times New Roman" w:cs="Times New Roman"/>
          <w:sz w:val="28"/>
          <w:szCs w:val="28"/>
        </w:rPr>
        <w:t xml:space="preserve">После создания нормативно-методологической и организационно-управленческой основы </w:t>
      </w:r>
      <w:r>
        <w:rPr>
          <w:rFonts w:ascii="Times New Roman" w:hAnsi="Times New Roman" w:cs="Times New Roman"/>
          <w:sz w:val="28"/>
          <w:szCs w:val="28"/>
        </w:rPr>
        <w:t>предлагается разработать</w:t>
      </w:r>
      <w:r w:rsidRPr="000C32B1">
        <w:rPr>
          <w:rFonts w:ascii="Times New Roman" w:hAnsi="Times New Roman" w:cs="Times New Roman"/>
          <w:sz w:val="28"/>
          <w:szCs w:val="28"/>
        </w:rPr>
        <w:t xml:space="preserve"> мероприяти</w:t>
      </w:r>
      <w:r>
        <w:rPr>
          <w:rFonts w:ascii="Times New Roman" w:hAnsi="Times New Roman" w:cs="Times New Roman"/>
          <w:sz w:val="28"/>
          <w:szCs w:val="28"/>
        </w:rPr>
        <w:t>й</w:t>
      </w:r>
      <w:r w:rsidRPr="000C32B1">
        <w:rPr>
          <w:rFonts w:ascii="Times New Roman" w:hAnsi="Times New Roman" w:cs="Times New Roman"/>
          <w:sz w:val="28"/>
          <w:szCs w:val="28"/>
        </w:rPr>
        <w:t xml:space="preserve"> по внедрению п</w:t>
      </w:r>
      <w:r>
        <w:rPr>
          <w:rFonts w:ascii="Times New Roman" w:hAnsi="Times New Roman" w:cs="Times New Roman"/>
          <w:sz w:val="28"/>
          <w:szCs w:val="28"/>
        </w:rPr>
        <w:t xml:space="preserve">рограммно-технических средств информационной безопасности </w:t>
      </w:r>
      <w:r w:rsidRPr="000C32B1">
        <w:rPr>
          <w:rFonts w:ascii="Times New Roman" w:hAnsi="Times New Roman" w:cs="Times New Roman"/>
          <w:sz w:val="28"/>
          <w:szCs w:val="28"/>
        </w:rPr>
        <w:t>ПАО «Кузнецов»</w:t>
      </w:r>
      <w:r w:rsidRPr="000C32B1">
        <w:rPr>
          <w:rFonts w:ascii="Times New Roman" w:hAnsi="Times New Roman" w:cs="Times New Roman"/>
          <w:sz w:val="28"/>
          <w:szCs w:val="28"/>
        </w:rPr>
        <w:t>. Решение задачи осуществлялось с учетом минимизации затрат на проводимые работы, так как средства рассматриваемого малого предприятия были ограничены. Поэтому выбор программного обеспечения производился из состава хорошо зарекомендовавших себя модулей с открытым исходным кодом.</w:t>
      </w:r>
    </w:p>
    <w:p w:rsidR="000C32B1" w:rsidRPr="000C32B1" w:rsidRDefault="000C32B1" w:rsidP="000C32B1">
      <w:pPr>
        <w:spacing w:after="0" w:line="360" w:lineRule="auto"/>
        <w:ind w:firstLine="709"/>
        <w:jc w:val="both"/>
        <w:rPr>
          <w:rFonts w:ascii="Times New Roman" w:hAnsi="Times New Roman" w:cs="Times New Roman"/>
          <w:sz w:val="28"/>
          <w:szCs w:val="28"/>
        </w:rPr>
      </w:pPr>
      <w:r w:rsidRPr="000C32B1">
        <w:rPr>
          <w:rFonts w:ascii="Times New Roman" w:hAnsi="Times New Roman" w:cs="Times New Roman"/>
          <w:sz w:val="28"/>
          <w:szCs w:val="28"/>
        </w:rPr>
        <w:t xml:space="preserve">В качестве серверной операционной системы (ОС) </w:t>
      </w:r>
      <w:proofErr w:type="gramStart"/>
      <w:r w:rsidRPr="000C32B1">
        <w:rPr>
          <w:rFonts w:ascii="Times New Roman" w:hAnsi="Times New Roman" w:cs="Times New Roman"/>
          <w:sz w:val="28"/>
          <w:szCs w:val="28"/>
        </w:rPr>
        <w:t>выбрана</w:t>
      </w:r>
      <w:proofErr w:type="gramEnd"/>
      <w:r w:rsidRPr="000C32B1">
        <w:rPr>
          <w:rFonts w:ascii="Times New Roman" w:hAnsi="Times New Roman" w:cs="Times New Roman"/>
          <w:sz w:val="28"/>
          <w:szCs w:val="28"/>
        </w:rPr>
        <w:t xml:space="preserve"> ОС </w:t>
      </w:r>
      <w:proofErr w:type="spellStart"/>
      <w:r w:rsidRPr="000C32B1">
        <w:rPr>
          <w:rFonts w:ascii="Times New Roman" w:hAnsi="Times New Roman" w:cs="Times New Roman"/>
          <w:sz w:val="28"/>
          <w:szCs w:val="28"/>
        </w:rPr>
        <w:t>Debian</w:t>
      </w:r>
      <w:proofErr w:type="spellEnd"/>
      <w:r w:rsidRPr="000C32B1">
        <w:rPr>
          <w:rFonts w:ascii="Times New Roman" w:hAnsi="Times New Roman" w:cs="Times New Roman"/>
          <w:sz w:val="28"/>
          <w:szCs w:val="28"/>
        </w:rPr>
        <w:t xml:space="preserve">. Одним из способов увеличить устойчивость сервера к угрозам нарушения целостности или доступности информации является создание RAID (англ. </w:t>
      </w:r>
      <w:proofErr w:type="spellStart"/>
      <w:r w:rsidRPr="000C32B1">
        <w:rPr>
          <w:rFonts w:ascii="Times New Roman" w:hAnsi="Times New Roman" w:cs="Times New Roman"/>
          <w:sz w:val="28"/>
          <w:szCs w:val="28"/>
        </w:rPr>
        <w:t>Redundant</w:t>
      </w:r>
      <w:proofErr w:type="spellEnd"/>
      <w:r w:rsidRPr="000C32B1">
        <w:rPr>
          <w:rFonts w:ascii="Times New Roman" w:hAnsi="Times New Roman" w:cs="Times New Roman"/>
          <w:sz w:val="28"/>
          <w:szCs w:val="28"/>
        </w:rPr>
        <w:t xml:space="preserve"> </w:t>
      </w:r>
      <w:proofErr w:type="spellStart"/>
      <w:r w:rsidRPr="000C32B1">
        <w:rPr>
          <w:rFonts w:ascii="Times New Roman" w:hAnsi="Times New Roman" w:cs="Times New Roman"/>
          <w:sz w:val="28"/>
          <w:szCs w:val="28"/>
        </w:rPr>
        <w:t>Array</w:t>
      </w:r>
      <w:proofErr w:type="spellEnd"/>
      <w:r w:rsidRPr="000C32B1">
        <w:rPr>
          <w:rFonts w:ascii="Times New Roman" w:hAnsi="Times New Roman" w:cs="Times New Roman"/>
          <w:sz w:val="28"/>
          <w:szCs w:val="28"/>
        </w:rPr>
        <w:t xml:space="preserve"> </w:t>
      </w:r>
      <w:proofErr w:type="spellStart"/>
      <w:r w:rsidRPr="000C32B1">
        <w:rPr>
          <w:rFonts w:ascii="Times New Roman" w:hAnsi="Times New Roman" w:cs="Times New Roman"/>
          <w:sz w:val="28"/>
          <w:szCs w:val="28"/>
        </w:rPr>
        <w:t>of</w:t>
      </w:r>
      <w:proofErr w:type="spellEnd"/>
      <w:r w:rsidRPr="000C32B1">
        <w:rPr>
          <w:rFonts w:ascii="Times New Roman" w:hAnsi="Times New Roman" w:cs="Times New Roman"/>
          <w:sz w:val="28"/>
          <w:szCs w:val="28"/>
        </w:rPr>
        <w:t xml:space="preserve"> </w:t>
      </w:r>
      <w:proofErr w:type="spellStart"/>
      <w:r w:rsidRPr="000C32B1">
        <w:rPr>
          <w:rFonts w:ascii="Times New Roman" w:hAnsi="Times New Roman" w:cs="Times New Roman"/>
          <w:sz w:val="28"/>
          <w:szCs w:val="28"/>
        </w:rPr>
        <w:t>Independent</w:t>
      </w:r>
      <w:proofErr w:type="spellEnd"/>
      <w:r w:rsidRPr="000C32B1">
        <w:rPr>
          <w:rFonts w:ascii="Times New Roman" w:hAnsi="Times New Roman" w:cs="Times New Roman"/>
          <w:sz w:val="28"/>
          <w:szCs w:val="28"/>
        </w:rPr>
        <w:t xml:space="preserve"> </w:t>
      </w:r>
      <w:proofErr w:type="spellStart"/>
      <w:r w:rsidRPr="000C32B1">
        <w:rPr>
          <w:rFonts w:ascii="Times New Roman" w:hAnsi="Times New Roman" w:cs="Times New Roman"/>
          <w:sz w:val="28"/>
          <w:szCs w:val="28"/>
        </w:rPr>
        <w:t>Disks</w:t>
      </w:r>
      <w:proofErr w:type="spellEnd"/>
      <w:r w:rsidRPr="000C32B1">
        <w:rPr>
          <w:rFonts w:ascii="Times New Roman" w:hAnsi="Times New Roman" w:cs="Times New Roman"/>
          <w:sz w:val="28"/>
          <w:szCs w:val="28"/>
        </w:rPr>
        <w:t xml:space="preserve"> — избыточный массив независимых дисков). RAID должен уменьшить или исключить простои бизнеса при отказах накопителей. В конкретном случае выбран RAID 1, то есть «</w:t>
      </w:r>
      <w:proofErr w:type="spellStart"/>
      <w:r w:rsidRPr="000C32B1">
        <w:rPr>
          <w:rFonts w:ascii="Times New Roman" w:hAnsi="Times New Roman" w:cs="Times New Roman"/>
          <w:sz w:val="28"/>
          <w:szCs w:val="28"/>
        </w:rPr>
        <w:t>зеркалирование</w:t>
      </w:r>
      <w:proofErr w:type="spellEnd"/>
      <w:r w:rsidRPr="000C32B1">
        <w:rPr>
          <w:rFonts w:ascii="Times New Roman" w:hAnsi="Times New Roman" w:cs="Times New Roman"/>
          <w:sz w:val="28"/>
          <w:szCs w:val="28"/>
        </w:rPr>
        <w:t xml:space="preserve">», чтобы не восстанавливать каждый раз данные из резервных копий, а продолжить работу и за некоторое время заменить вышедший из строя диск рабочим. Из экономических соображений </w:t>
      </w:r>
      <w:proofErr w:type="gramStart"/>
      <w:r w:rsidRPr="000C32B1">
        <w:rPr>
          <w:rFonts w:ascii="Times New Roman" w:hAnsi="Times New Roman" w:cs="Times New Roman"/>
          <w:sz w:val="28"/>
          <w:szCs w:val="28"/>
        </w:rPr>
        <w:t>выбран</w:t>
      </w:r>
      <w:proofErr w:type="gramEnd"/>
      <w:r w:rsidRPr="000C32B1">
        <w:rPr>
          <w:rFonts w:ascii="Times New Roman" w:hAnsi="Times New Roman" w:cs="Times New Roman"/>
          <w:sz w:val="28"/>
          <w:szCs w:val="28"/>
        </w:rPr>
        <w:t xml:space="preserve"> программный RAID. Он не зависит от аппаратной платформы и легко переносится на другую аппаратную платформу, может быть пересобран с помощью утилит командной строки прямо в работе и легко восстанавливается из резервной копии.</w:t>
      </w:r>
    </w:p>
    <w:p w:rsidR="000C32B1" w:rsidRPr="000C32B1" w:rsidRDefault="000C32B1" w:rsidP="000C32B1">
      <w:pPr>
        <w:spacing w:after="0" w:line="360" w:lineRule="auto"/>
        <w:ind w:firstLine="709"/>
        <w:jc w:val="both"/>
        <w:rPr>
          <w:rFonts w:ascii="Times New Roman" w:hAnsi="Times New Roman" w:cs="Times New Roman"/>
          <w:sz w:val="28"/>
          <w:szCs w:val="28"/>
        </w:rPr>
      </w:pPr>
      <w:r w:rsidRPr="000C32B1">
        <w:rPr>
          <w:rFonts w:ascii="Times New Roman" w:hAnsi="Times New Roman" w:cs="Times New Roman"/>
          <w:sz w:val="28"/>
          <w:szCs w:val="28"/>
        </w:rPr>
        <w:t xml:space="preserve">Для сотрудников, не находящихся в офисе, необходим удалённый доступ к приложению 1С, CRM платформе, файлам на сервере. Безопасным решением в данном случае является настройка логического зашифрованного канала через Интернет от устройства сотрудника до локальной подсети компании. Для этого применена технология </w:t>
      </w:r>
      <w:proofErr w:type="spellStart"/>
      <w:r w:rsidRPr="000C32B1">
        <w:rPr>
          <w:rFonts w:ascii="Times New Roman" w:hAnsi="Times New Roman" w:cs="Times New Roman"/>
          <w:sz w:val="28"/>
          <w:szCs w:val="28"/>
        </w:rPr>
        <w:t>OpenVPN</w:t>
      </w:r>
      <w:proofErr w:type="spellEnd"/>
      <w:r w:rsidRPr="000C32B1">
        <w:rPr>
          <w:rFonts w:ascii="Times New Roman" w:hAnsi="Times New Roman" w:cs="Times New Roman"/>
          <w:sz w:val="28"/>
          <w:szCs w:val="28"/>
        </w:rPr>
        <w:t xml:space="preserve"> (виртуальная частная сеть с открытым исходным кодом) </w:t>
      </w:r>
      <w:proofErr w:type="spellStart"/>
      <w:r w:rsidRPr="000C32B1">
        <w:rPr>
          <w:rFonts w:ascii="Times New Roman" w:hAnsi="Times New Roman" w:cs="Times New Roman"/>
          <w:sz w:val="28"/>
          <w:szCs w:val="28"/>
        </w:rPr>
        <w:t>Open</w:t>
      </w:r>
      <w:proofErr w:type="spellEnd"/>
      <w:r w:rsidRPr="000C32B1">
        <w:rPr>
          <w:rFonts w:ascii="Times New Roman" w:hAnsi="Times New Roman" w:cs="Times New Roman"/>
          <w:sz w:val="28"/>
          <w:szCs w:val="28"/>
        </w:rPr>
        <w:t xml:space="preserve"> VPN-сервер располагается на сервере в подсети компании, а </w:t>
      </w:r>
      <w:proofErr w:type="spellStart"/>
      <w:r w:rsidRPr="000C32B1">
        <w:rPr>
          <w:rFonts w:ascii="Times New Roman" w:hAnsi="Times New Roman" w:cs="Times New Roman"/>
          <w:sz w:val="28"/>
          <w:szCs w:val="28"/>
        </w:rPr>
        <w:t>Open</w:t>
      </w:r>
      <w:proofErr w:type="spellEnd"/>
      <w:r w:rsidRPr="000C32B1">
        <w:rPr>
          <w:rFonts w:ascii="Times New Roman" w:hAnsi="Times New Roman" w:cs="Times New Roman"/>
          <w:sz w:val="28"/>
          <w:szCs w:val="28"/>
        </w:rPr>
        <w:t xml:space="preserve"> VPN-клиенты устанавливаются на устройствах сотрудников, которым необходим удалённый доступ. Ключи генерируются на сервере и распределяются по клиентам.</w:t>
      </w:r>
    </w:p>
    <w:p w:rsidR="000C32B1" w:rsidRPr="000C32B1" w:rsidRDefault="000C32B1" w:rsidP="00AF062B">
      <w:pPr>
        <w:spacing w:after="0" w:line="360" w:lineRule="auto"/>
        <w:ind w:firstLine="709"/>
        <w:jc w:val="both"/>
        <w:rPr>
          <w:rFonts w:ascii="Times New Roman" w:hAnsi="Times New Roman" w:cs="Times New Roman"/>
          <w:sz w:val="28"/>
          <w:szCs w:val="28"/>
        </w:rPr>
      </w:pPr>
      <w:r w:rsidRPr="000C32B1">
        <w:rPr>
          <w:rFonts w:ascii="Times New Roman" w:hAnsi="Times New Roman" w:cs="Times New Roman"/>
          <w:sz w:val="28"/>
          <w:szCs w:val="28"/>
        </w:rPr>
        <w:t xml:space="preserve">Для резервного копирования на </w:t>
      </w:r>
      <w:proofErr w:type="spellStart"/>
      <w:r w:rsidRPr="000C32B1">
        <w:rPr>
          <w:rFonts w:ascii="Times New Roman" w:hAnsi="Times New Roman" w:cs="Times New Roman"/>
          <w:sz w:val="28"/>
          <w:szCs w:val="28"/>
        </w:rPr>
        <w:t>Debian</w:t>
      </w:r>
      <w:proofErr w:type="spellEnd"/>
      <w:r w:rsidRPr="000C32B1">
        <w:rPr>
          <w:rFonts w:ascii="Times New Roman" w:hAnsi="Times New Roman" w:cs="Times New Roman"/>
          <w:sz w:val="28"/>
          <w:szCs w:val="28"/>
        </w:rPr>
        <w:t xml:space="preserve"> решено было применить утилиту </w:t>
      </w:r>
      <w:proofErr w:type="spellStart"/>
      <w:r w:rsidRPr="000C32B1">
        <w:rPr>
          <w:rFonts w:ascii="Times New Roman" w:hAnsi="Times New Roman" w:cs="Times New Roman"/>
          <w:sz w:val="28"/>
          <w:szCs w:val="28"/>
        </w:rPr>
        <w:t>Clonezilla</w:t>
      </w:r>
      <w:proofErr w:type="spellEnd"/>
      <w:r w:rsidRPr="000C32B1">
        <w:rPr>
          <w:rFonts w:ascii="Times New Roman" w:hAnsi="Times New Roman" w:cs="Times New Roman"/>
          <w:sz w:val="28"/>
          <w:szCs w:val="28"/>
        </w:rPr>
        <w:t xml:space="preserve">. На выбор повлияло наличие у </w:t>
      </w:r>
      <w:proofErr w:type="spellStart"/>
      <w:r w:rsidRPr="000C32B1">
        <w:rPr>
          <w:rFonts w:ascii="Times New Roman" w:hAnsi="Times New Roman" w:cs="Times New Roman"/>
          <w:sz w:val="28"/>
          <w:szCs w:val="28"/>
        </w:rPr>
        <w:t>Clonezilla</w:t>
      </w:r>
      <w:proofErr w:type="spellEnd"/>
      <w:r w:rsidRPr="000C32B1">
        <w:rPr>
          <w:rFonts w:ascii="Times New Roman" w:hAnsi="Times New Roman" w:cs="Times New Roman"/>
          <w:sz w:val="28"/>
          <w:szCs w:val="28"/>
        </w:rPr>
        <w:t xml:space="preserve"> одноименного загрузочного дистрибутива, основанного на </w:t>
      </w:r>
      <w:proofErr w:type="spellStart"/>
      <w:r w:rsidRPr="000C32B1">
        <w:rPr>
          <w:rFonts w:ascii="Times New Roman" w:hAnsi="Times New Roman" w:cs="Times New Roman"/>
          <w:sz w:val="28"/>
          <w:szCs w:val="28"/>
        </w:rPr>
        <w:t>Debian</w:t>
      </w:r>
      <w:proofErr w:type="spellEnd"/>
      <w:r w:rsidRPr="000C32B1">
        <w:rPr>
          <w:rFonts w:ascii="Times New Roman" w:hAnsi="Times New Roman" w:cs="Times New Roman"/>
          <w:sz w:val="28"/>
          <w:szCs w:val="28"/>
        </w:rPr>
        <w:t xml:space="preserve">, который максимально упрощает разворачивание резервной копии на новый сервер. Для резервного копирования на </w:t>
      </w:r>
      <w:proofErr w:type="spellStart"/>
      <w:r w:rsidRPr="000C32B1">
        <w:rPr>
          <w:rFonts w:ascii="Times New Roman" w:hAnsi="Times New Roman" w:cs="Times New Roman"/>
          <w:sz w:val="28"/>
          <w:szCs w:val="28"/>
        </w:rPr>
        <w:t>Windows</w:t>
      </w:r>
      <w:proofErr w:type="spellEnd"/>
      <w:r w:rsidRPr="000C32B1">
        <w:rPr>
          <w:rFonts w:ascii="Times New Roman" w:hAnsi="Times New Roman" w:cs="Times New Roman"/>
          <w:sz w:val="28"/>
          <w:szCs w:val="28"/>
        </w:rPr>
        <w:t xml:space="preserve"> была выбрана программа </w:t>
      </w:r>
      <w:proofErr w:type="spellStart"/>
      <w:r w:rsidRPr="000C32B1">
        <w:rPr>
          <w:rFonts w:ascii="Times New Roman" w:hAnsi="Times New Roman" w:cs="Times New Roman"/>
          <w:sz w:val="28"/>
          <w:szCs w:val="28"/>
        </w:rPr>
        <w:t>Cobian</w:t>
      </w:r>
      <w:proofErr w:type="spellEnd"/>
      <w:r w:rsidRPr="000C32B1">
        <w:rPr>
          <w:rFonts w:ascii="Times New Roman" w:hAnsi="Times New Roman" w:cs="Times New Roman"/>
          <w:sz w:val="28"/>
          <w:szCs w:val="28"/>
        </w:rPr>
        <w:t>, которая распространяется свободно,</w:t>
      </w:r>
      <w:r w:rsidR="00AF062B">
        <w:rPr>
          <w:rFonts w:ascii="Times New Roman" w:hAnsi="Times New Roman" w:cs="Times New Roman"/>
          <w:sz w:val="28"/>
          <w:szCs w:val="28"/>
        </w:rPr>
        <w:t xml:space="preserve"> </w:t>
      </w:r>
      <w:r w:rsidRPr="000C32B1">
        <w:rPr>
          <w:rFonts w:ascii="Times New Roman" w:hAnsi="Times New Roman" w:cs="Times New Roman"/>
          <w:sz w:val="28"/>
          <w:szCs w:val="28"/>
        </w:rPr>
        <w:t>решает задачи планирования, архивирования, сжатия, шифрования, создания теневых копий. Она работает в виде сервиса и недоступна для настройки непривилегированному пользователю.</w:t>
      </w:r>
    </w:p>
    <w:p w:rsidR="000C32B1" w:rsidRDefault="000C32B1" w:rsidP="000C32B1">
      <w:pPr>
        <w:spacing w:after="0" w:line="360" w:lineRule="auto"/>
        <w:ind w:firstLine="709"/>
        <w:jc w:val="both"/>
        <w:rPr>
          <w:rFonts w:ascii="Times New Roman" w:hAnsi="Times New Roman" w:cs="Times New Roman"/>
          <w:sz w:val="28"/>
          <w:szCs w:val="28"/>
        </w:rPr>
      </w:pPr>
      <w:r w:rsidRPr="000C32B1">
        <w:rPr>
          <w:rFonts w:ascii="Times New Roman" w:hAnsi="Times New Roman" w:cs="Times New Roman"/>
          <w:sz w:val="28"/>
          <w:szCs w:val="28"/>
        </w:rPr>
        <w:t xml:space="preserve">Для удаленного администрирования системы реализованы следующие меры защиты: запрещён удаленный доступ пользователя </w:t>
      </w:r>
      <w:proofErr w:type="spellStart"/>
      <w:r w:rsidRPr="000C32B1">
        <w:rPr>
          <w:rFonts w:ascii="Times New Roman" w:hAnsi="Times New Roman" w:cs="Times New Roman"/>
          <w:sz w:val="28"/>
          <w:szCs w:val="28"/>
        </w:rPr>
        <w:t>root</w:t>
      </w:r>
      <w:proofErr w:type="spellEnd"/>
      <w:r w:rsidRPr="000C32B1">
        <w:rPr>
          <w:rFonts w:ascii="Times New Roman" w:hAnsi="Times New Roman" w:cs="Times New Roman"/>
          <w:sz w:val="28"/>
          <w:szCs w:val="28"/>
        </w:rPr>
        <w:t>, увеличен размер ключей до 2048 бит, запрещена парольная аутентификация пользователя, реализована аутентификация с использованием ключей.</w:t>
      </w:r>
    </w:p>
    <w:p w:rsidR="002006B1" w:rsidRDefault="002006B1" w:rsidP="006161EB">
      <w:pPr>
        <w:spacing w:after="0" w:line="360" w:lineRule="auto"/>
        <w:ind w:firstLine="709"/>
        <w:jc w:val="center"/>
        <w:rPr>
          <w:rFonts w:ascii="Times New Roman" w:hAnsi="Times New Roman" w:cs="Times New Roman"/>
          <w:b/>
          <w:sz w:val="28"/>
          <w:szCs w:val="28"/>
        </w:rPr>
      </w:pPr>
    </w:p>
    <w:p w:rsidR="002006B1" w:rsidRDefault="002006B1" w:rsidP="006161EB">
      <w:pPr>
        <w:spacing w:after="0" w:line="360" w:lineRule="auto"/>
        <w:ind w:firstLine="709"/>
        <w:jc w:val="center"/>
        <w:rPr>
          <w:rFonts w:ascii="Times New Roman" w:hAnsi="Times New Roman" w:cs="Times New Roman"/>
          <w:b/>
          <w:sz w:val="28"/>
          <w:szCs w:val="28"/>
        </w:rPr>
      </w:pPr>
    </w:p>
    <w:p w:rsidR="006161EB" w:rsidRPr="002006B1" w:rsidRDefault="006161EB" w:rsidP="002006B1">
      <w:pPr>
        <w:pStyle w:val="1"/>
        <w:jc w:val="center"/>
        <w:rPr>
          <w:rFonts w:ascii="Times New Roman" w:hAnsi="Times New Roman" w:cs="Times New Roman"/>
          <w:color w:val="0D0D0D" w:themeColor="text1" w:themeTint="F2"/>
        </w:rPr>
      </w:pPr>
      <w:bookmarkStart w:id="13" w:name="_Toc514802197"/>
      <w:r w:rsidRPr="002006B1">
        <w:rPr>
          <w:rFonts w:ascii="Times New Roman" w:hAnsi="Times New Roman" w:cs="Times New Roman"/>
          <w:color w:val="0D0D0D" w:themeColor="text1" w:themeTint="F2"/>
        </w:rPr>
        <w:t>Заключение</w:t>
      </w:r>
      <w:bookmarkEnd w:id="13"/>
    </w:p>
    <w:p w:rsidR="006161EB" w:rsidRDefault="006161EB" w:rsidP="006161EB">
      <w:pPr>
        <w:spacing w:after="0" w:line="360" w:lineRule="auto"/>
        <w:ind w:firstLine="709"/>
        <w:jc w:val="both"/>
        <w:rPr>
          <w:rFonts w:ascii="Times New Roman" w:hAnsi="Times New Roman" w:cs="Times New Roman"/>
          <w:sz w:val="28"/>
          <w:szCs w:val="28"/>
        </w:rPr>
      </w:pPr>
    </w:p>
    <w:p w:rsidR="000559FD" w:rsidRDefault="00CD1170" w:rsidP="00CD1170">
      <w:pPr>
        <w:spacing w:after="0" w:line="360" w:lineRule="auto"/>
        <w:ind w:firstLine="709"/>
        <w:jc w:val="both"/>
        <w:rPr>
          <w:rFonts w:ascii="Times New Roman" w:hAnsi="Times New Roman" w:cs="Times New Roman"/>
          <w:sz w:val="28"/>
          <w:szCs w:val="28"/>
        </w:rPr>
      </w:pPr>
      <w:r w:rsidRPr="00CD1170">
        <w:rPr>
          <w:rFonts w:ascii="Times New Roman" w:hAnsi="Times New Roman" w:cs="Times New Roman"/>
          <w:sz w:val="28"/>
          <w:szCs w:val="28"/>
        </w:rPr>
        <w:lastRenderedPageBreak/>
        <w:t>Управление экономической безопасностью по стратегическим, та</w:t>
      </w:r>
      <w:r>
        <w:rPr>
          <w:rFonts w:ascii="Times New Roman" w:hAnsi="Times New Roman" w:cs="Times New Roman"/>
          <w:sz w:val="28"/>
          <w:szCs w:val="28"/>
        </w:rPr>
        <w:t xml:space="preserve">ктическим и оперативным уровням </w:t>
      </w:r>
      <w:r w:rsidRPr="00CD1170">
        <w:rPr>
          <w:rFonts w:ascii="Times New Roman" w:hAnsi="Times New Roman" w:cs="Times New Roman"/>
          <w:sz w:val="28"/>
          <w:szCs w:val="28"/>
        </w:rPr>
        <w:t>позволяет предотвращать разрушающее влияние изменения факторов вну</w:t>
      </w:r>
      <w:r>
        <w:rPr>
          <w:rFonts w:ascii="Times New Roman" w:hAnsi="Times New Roman" w:cs="Times New Roman"/>
          <w:sz w:val="28"/>
          <w:szCs w:val="28"/>
        </w:rPr>
        <w:t>тренней и внешней среды предпри</w:t>
      </w:r>
      <w:r w:rsidRPr="00CD1170">
        <w:rPr>
          <w:rFonts w:ascii="Times New Roman" w:hAnsi="Times New Roman" w:cs="Times New Roman"/>
          <w:sz w:val="28"/>
          <w:szCs w:val="28"/>
        </w:rPr>
        <w:t>ятия и предотвращать ее снижение до уровня, в пределах которого предприятие не может функционировать</w:t>
      </w:r>
      <w:r>
        <w:rPr>
          <w:rFonts w:ascii="Times New Roman" w:hAnsi="Times New Roman" w:cs="Times New Roman"/>
          <w:sz w:val="28"/>
          <w:szCs w:val="28"/>
        </w:rPr>
        <w:t xml:space="preserve"> </w:t>
      </w:r>
      <w:r w:rsidRPr="00CD1170">
        <w:rPr>
          <w:rFonts w:ascii="Times New Roman" w:hAnsi="Times New Roman" w:cs="Times New Roman"/>
          <w:sz w:val="28"/>
          <w:szCs w:val="28"/>
        </w:rPr>
        <w:t>без угрозы стабильности его деятельности. Обеспечение экономической</w:t>
      </w:r>
      <w:r>
        <w:rPr>
          <w:rFonts w:ascii="Times New Roman" w:hAnsi="Times New Roman" w:cs="Times New Roman"/>
          <w:sz w:val="28"/>
          <w:szCs w:val="28"/>
        </w:rPr>
        <w:t xml:space="preserve"> безопасности современного пред</w:t>
      </w:r>
      <w:r w:rsidRPr="00CD1170">
        <w:rPr>
          <w:rFonts w:ascii="Times New Roman" w:hAnsi="Times New Roman" w:cs="Times New Roman"/>
          <w:sz w:val="28"/>
          <w:szCs w:val="28"/>
        </w:rPr>
        <w:t>приятия должно быть направлено на достижение взаимодействия всех элементов, средств и мероприятий</w:t>
      </w:r>
      <w:r>
        <w:rPr>
          <w:rFonts w:ascii="Times New Roman" w:hAnsi="Times New Roman" w:cs="Times New Roman"/>
          <w:sz w:val="28"/>
          <w:szCs w:val="28"/>
        </w:rPr>
        <w:t xml:space="preserve"> </w:t>
      </w:r>
      <w:r w:rsidRPr="00CD1170">
        <w:rPr>
          <w:rFonts w:ascii="Times New Roman" w:hAnsi="Times New Roman" w:cs="Times New Roman"/>
          <w:sz w:val="28"/>
          <w:szCs w:val="28"/>
        </w:rPr>
        <w:t>в системе экономической безопасности, что возможно только при нал</w:t>
      </w:r>
      <w:r>
        <w:rPr>
          <w:rFonts w:ascii="Times New Roman" w:hAnsi="Times New Roman" w:cs="Times New Roman"/>
          <w:sz w:val="28"/>
          <w:szCs w:val="28"/>
        </w:rPr>
        <w:t>ичии грамотно выстроенного меха</w:t>
      </w:r>
      <w:r w:rsidRPr="00CD1170">
        <w:rPr>
          <w:rFonts w:ascii="Times New Roman" w:hAnsi="Times New Roman" w:cs="Times New Roman"/>
          <w:sz w:val="28"/>
          <w:szCs w:val="28"/>
        </w:rPr>
        <w:t>низма обеспечения экономической безопасности предприятия, которому о</w:t>
      </w:r>
      <w:r>
        <w:rPr>
          <w:rFonts w:ascii="Times New Roman" w:hAnsi="Times New Roman" w:cs="Times New Roman"/>
          <w:sz w:val="28"/>
          <w:szCs w:val="28"/>
        </w:rPr>
        <w:t>тводится важнейшая роль в управ</w:t>
      </w:r>
      <w:r w:rsidRPr="00CD1170">
        <w:rPr>
          <w:rFonts w:ascii="Times New Roman" w:hAnsi="Times New Roman" w:cs="Times New Roman"/>
          <w:sz w:val="28"/>
          <w:szCs w:val="28"/>
        </w:rPr>
        <w:t>лении.</w:t>
      </w:r>
    </w:p>
    <w:p w:rsidR="00EE7806" w:rsidRDefault="00EE7806" w:rsidP="00EE78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Объектом исследования в данной работе выступило предприятие ПАО «Кузнецов», которое является </w:t>
      </w:r>
      <w:r w:rsidRPr="00637CBB">
        <w:rPr>
          <w:rFonts w:ascii="Times New Roman" w:hAnsi="Times New Roman" w:cs="Times New Roman"/>
          <w:sz w:val="28"/>
          <w:szCs w:val="28"/>
        </w:rPr>
        <w:t>ведущим предприятием в России по разработке, производству, техническому сопровождению в эксплуатации и ремонту газотурбинных авиационных, жидкостных ракетных двигателей, газотурбинных установок для наземного использования в газовой отрасли, энергетике.</w:t>
      </w:r>
      <w:r>
        <w:rPr>
          <w:rFonts w:ascii="Times New Roman" w:hAnsi="Times New Roman" w:cs="Times New Roman"/>
          <w:sz w:val="28"/>
          <w:szCs w:val="28"/>
        </w:rPr>
        <w:t xml:space="preserve"> Анализ финансового состояния ПАО «Кузнецов» позволил сделать вывод, что предприятие </w:t>
      </w:r>
      <w:r w:rsidRPr="00637CBB">
        <w:rPr>
          <w:rFonts w:ascii="Times New Roman" w:hAnsi="Times New Roman" w:cs="Times New Roman"/>
          <w:sz w:val="28"/>
          <w:szCs w:val="28"/>
        </w:rPr>
        <w:t>обладает достаточно финансово устойчивым положением. При этом результаты деятельности предприятия показывают его нерентабельность, что говорит о необходимости пересмотра политики планирования расходов ПАО «Кузнецов».</w:t>
      </w:r>
    </w:p>
    <w:p w:rsidR="00EE7806" w:rsidRDefault="00EE7806" w:rsidP="00B64801">
      <w:pPr>
        <w:spacing w:after="0" w:line="360" w:lineRule="auto"/>
        <w:ind w:firstLine="709"/>
        <w:jc w:val="both"/>
        <w:rPr>
          <w:rFonts w:ascii="Times New Roman" w:hAnsi="Times New Roman" w:cs="Times New Roman"/>
          <w:sz w:val="28"/>
          <w:szCs w:val="28"/>
        </w:rPr>
      </w:pPr>
      <w:r w:rsidRPr="00637CBB">
        <w:rPr>
          <w:rFonts w:ascii="Times New Roman" w:hAnsi="Times New Roman" w:cs="Times New Roman"/>
          <w:sz w:val="28"/>
          <w:szCs w:val="28"/>
        </w:rPr>
        <w:t xml:space="preserve">Наиболее приоритетными направлениями для ПАО «Кузнецов» </w:t>
      </w:r>
      <w:r>
        <w:rPr>
          <w:rFonts w:ascii="Times New Roman" w:hAnsi="Times New Roman" w:cs="Times New Roman"/>
          <w:sz w:val="28"/>
          <w:szCs w:val="28"/>
        </w:rPr>
        <w:t xml:space="preserve">на данный момент </w:t>
      </w:r>
      <w:r w:rsidRPr="00637CBB">
        <w:rPr>
          <w:rFonts w:ascii="Times New Roman" w:hAnsi="Times New Roman" w:cs="Times New Roman"/>
          <w:sz w:val="28"/>
          <w:szCs w:val="28"/>
        </w:rPr>
        <w:t>являются:</w:t>
      </w:r>
      <w:r>
        <w:rPr>
          <w:rFonts w:ascii="Times New Roman" w:hAnsi="Times New Roman" w:cs="Times New Roman"/>
          <w:sz w:val="28"/>
          <w:szCs w:val="28"/>
        </w:rPr>
        <w:t xml:space="preserve"> </w:t>
      </w:r>
      <w:r w:rsidRPr="00637CBB">
        <w:rPr>
          <w:rFonts w:ascii="Times New Roman" w:hAnsi="Times New Roman" w:cs="Times New Roman"/>
          <w:sz w:val="28"/>
          <w:szCs w:val="28"/>
        </w:rPr>
        <w:t xml:space="preserve"> расширение продуктовой линейки авиационных и наземных газотурбинных двигателей;</w:t>
      </w:r>
      <w:r>
        <w:rPr>
          <w:rFonts w:ascii="Times New Roman" w:hAnsi="Times New Roman" w:cs="Times New Roman"/>
          <w:sz w:val="28"/>
          <w:szCs w:val="28"/>
        </w:rPr>
        <w:t xml:space="preserve"> </w:t>
      </w:r>
      <w:r w:rsidRPr="00637CBB">
        <w:rPr>
          <w:rFonts w:ascii="Times New Roman" w:hAnsi="Times New Roman" w:cs="Times New Roman"/>
          <w:sz w:val="28"/>
          <w:szCs w:val="28"/>
        </w:rPr>
        <w:t>реконструкция и техническое перевооружение производства предприятия на трех производственных площадках;</w:t>
      </w:r>
      <w:r>
        <w:rPr>
          <w:rFonts w:ascii="Times New Roman" w:hAnsi="Times New Roman" w:cs="Times New Roman"/>
          <w:sz w:val="28"/>
          <w:szCs w:val="28"/>
        </w:rPr>
        <w:t xml:space="preserve"> </w:t>
      </w:r>
      <w:r w:rsidRPr="00637CBB">
        <w:rPr>
          <w:rFonts w:ascii="Times New Roman" w:hAnsi="Times New Roman" w:cs="Times New Roman"/>
          <w:sz w:val="28"/>
          <w:szCs w:val="28"/>
        </w:rPr>
        <w:t>совершенствование производственных технологий и инжиниринга, в том числе в рамках инновационного аэрокосмического кластера Самарской области.</w:t>
      </w:r>
    </w:p>
    <w:p w:rsidR="00EE7806" w:rsidRDefault="00EE7806" w:rsidP="00EE7806">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рамках совершенствования  </w:t>
      </w:r>
      <w:r w:rsidR="00B64801">
        <w:rPr>
          <w:rFonts w:ascii="Times New Roman" w:hAnsi="Times New Roman" w:cs="Times New Roman"/>
          <w:sz w:val="28"/>
          <w:szCs w:val="28"/>
        </w:rPr>
        <w:t>механизма обеспечения экономической безопасности</w:t>
      </w:r>
      <w:r w:rsidRPr="00637CBB">
        <w:rPr>
          <w:rFonts w:ascii="Times New Roman" w:hAnsi="Times New Roman" w:cs="Times New Roman"/>
          <w:sz w:val="28"/>
          <w:szCs w:val="28"/>
        </w:rPr>
        <w:t xml:space="preserve"> ПАО «Кузнецов»  </w:t>
      </w:r>
      <w:r>
        <w:rPr>
          <w:rFonts w:ascii="Times New Roman" w:hAnsi="Times New Roman" w:cs="Times New Roman"/>
          <w:sz w:val="28"/>
          <w:szCs w:val="28"/>
        </w:rPr>
        <w:t xml:space="preserve">предлагаются следующие направления: </w:t>
      </w:r>
      <w:r>
        <w:rPr>
          <w:rFonts w:ascii="Times New Roman" w:hAnsi="Times New Roman" w:cs="Times New Roman"/>
          <w:sz w:val="28"/>
          <w:szCs w:val="28"/>
        </w:rPr>
        <w:lastRenderedPageBreak/>
        <w:t>у</w:t>
      </w:r>
      <w:r w:rsidRPr="00637CBB">
        <w:rPr>
          <w:rFonts w:ascii="Times New Roman" w:hAnsi="Times New Roman" w:cs="Times New Roman"/>
          <w:sz w:val="28"/>
          <w:szCs w:val="28"/>
        </w:rPr>
        <w:t>силение работы по взысканию дебиторской задолженности, внутренний эффект - повышение доли денежных средств, ускорение оборачиваемости оборотных средств, рост обеспеченности собственными оборотными средствами;</w:t>
      </w:r>
      <w:r>
        <w:rPr>
          <w:rFonts w:ascii="Times New Roman" w:hAnsi="Times New Roman" w:cs="Times New Roman"/>
          <w:sz w:val="28"/>
          <w:szCs w:val="28"/>
        </w:rPr>
        <w:t xml:space="preserve"> с</w:t>
      </w:r>
      <w:r w:rsidRPr="00637CBB">
        <w:rPr>
          <w:rFonts w:ascii="Times New Roman" w:hAnsi="Times New Roman" w:cs="Times New Roman"/>
          <w:sz w:val="28"/>
          <w:szCs w:val="28"/>
        </w:rPr>
        <w:t xml:space="preserve">нижение издержек производства,  </w:t>
      </w:r>
      <w:r>
        <w:rPr>
          <w:rFonts w:ascii="Times New Roman" w:hAnsi="Times New Roman" w:cs="Times New Roman"/>
          <w:sz w:val="28"/>
          <w:szCs w:val="28"/>
        </w:rPr>
        <w:t>у</w:t>
      </w:r>
      <w:r w:rsidRPr="00637CBB">
        <w:rPr>
          <w:rFonts w:ascii="Times New Roman" w:hAnsi="Times New Roman" w:cs="Times New Roman"/>
          <w:sz w:val="28"/>
          <w:szCs w:val="28"/>
        </w:rPr>
        <w:t>скорение оборачиваемости дебиторской задолженности, внутренний эффект - ритмичность поступления средств от дебиторов, большой «запас прочности» по показателям платёжеспособности.</w:t>
      </w:r>
      <w:proofErr w:type="gramEnd"/>
    </w:p>
    <w:p w:rsidR="00EE7806" w:rsidRDefault="00EE7806" w:rsidP="00EE78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 на управление дебиторской задолженностью ПАО «Кузнецов» обусловлено значительной величиной данного вида задолженности, а так же положительной тенденцией ее роста. </w:t>
      </w:r>
    </w:p>
    <w:p w:rsidR="00EE7806" w:rsidRDefault="00EE7806" w:rsidP="00EE780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реализация данных направлений будет способствовать эффективному функционированию механизма бюджета доходов и расходов ПАО «Кузнецов», оказывая положительное влияние на финансовое состояние и положение предприятия в целом.</w:t>
      </w:r>
    </w:p>
    <w:p w:rsidR="006161EB" w:rsidRPr="00EE396E" w:rsidRDefault="006161EB" w:rsidP="006161EB">
      <w:pPr>
        <w:spacing w:after="0" w:line="360" w:lineRule="auto"/>
        <w:ind w:firstLine="709"/>
        <w:jc w:val="both"/>
        <w:rPr>
          <w:rFonts w:ascii="Times New Roman" w:hAnsi="Times New Roman" w:cs="Times New Roman"/>
          <w:sz w:val="28"/>
          <w:szCs w:val="28"/>
        </w:rPr>
      </w:pPr>
    </w:p>
    <w:p w:rsidR="00EE396E" w:rsidRDefault="00EE396E" w:rsidP="00EE396E"/>
    <w:p w:rsidR="00775026" w:rsidRDefault="00775026" w:rsidP="009477BA"/>
    <w:p w:rsidR="00EE7806" w:rsidRDefault="00EE7806" w:rsidP="009477BA"/>
    <w:p w:rsidR="00EE7806" w:rsidRDefault="00EE7806" w:rsidP="009477BA"/>
    <w:p w:rsidR="00EE7806" w:rsidRDefault="00EE7806" w:rsidP="009477BA"/>
    <w:p w:rsidR="00EE7806" w:rsidRDefault="00EE7806" w:rsidP="009477BA"/>
    <w:p w:rsidR="00EE7806" w:rsidRDefault="00EE7806" w:rsidP="009477BA"/>
    <w:p w:rsidR="00EE7806" w:rsidRDefault="00EE7806" w:rsidP="009477BA"/>
    <w:p w:rsidR="00EE7806" w:rsidRDefault="00EE7806" w:rsidP="009477BA"/>
    <w:p w:rsidR="00EE7806" w:rsidRDefault="00EE7806" w:rsidP="009477BA"/>
    <w:p w:rsidR="00EE7806" w:rsidRDefault="00EE7806" w:rsidP="009477BA"/>
    <w:p w:rsidR="00775026" w:rsidRDefault="00775026" w:rsidP="009477BA"/>
    <w:p w:rsidR="00EE7806" w:rsidRDefault="00413A5E" w:rsidP="002006B1">
      <w:pPr>
        <w:pStyle w:val="a3"/>
        <w:spacing w:after="0" w:line="360" w:lineRule="auto"/>
        <w:ind w:left="709"/>
        <w:jc w:val="center"/>
        <w:outlineLvl w:val="0"/>
        <w:rPr>
          <w:rFonts w:ascii="Times New Roman" w:eastAsiaTheme="minorHAnsi" w:hAnsi="Times New Roman"/>
          <w:b/>
          <w:sz w:val="28"/>
        </w:rPr>
      </w:pPr>
      <w:bookmarkStart w:id="14" w:name="_Toc514802198"/>
      <w:r w:rsidRPr="00413A5E">
        <w:rPr>
          <w:rFonts w:ascii="Times New Roman" w:eastAsiaTheme="minorHAnsi" w:hAnsi="Times New Roman"/>
          <w:b/>
          <w:sz w:val="28"/>
        </w:rPr>
        <w:t>Список использованных источников</w:t>
      </w:r>
      <w:bookmarkEnd w:id="14"/>
    </w:p>
    <w:p w:rsidR="00413A5E" w:rsidRDefault="00413A5E" w:rsidP="00413A5E">
      <w:pPr>
        <w:pStyle w:val="a3"/>
        <w:spacing w:after="0" w:line="240" w:lineRule="auto"/>
        <w:ind w:left="709"/>
        <w:jc w:val="center"/>
        <w:rPr>
          <w:rFonts w:ascii="Times New Roman" w:hAnsi="Times New Roman"/>
          <w:sz w:val="28"/>
        </w:rPr>
      </w:pPr>
    </w:p>
    <w:p w:rsidR="00EE7806" w:rsidRDefault="00EE7806" w:rsidP="00EE7806">
      <w:pPr>
        <w:pStyle w:val="a3"/>
        <w:numPr>
          <w:ilvl w:val="0"/>
          <w:numId w:val="13"/>
        </w:numPr>
        <w:spacing w:after="0" w:line="360" w:lineRule="auto"/>
        <w:ind w:left="0" w:firstLine="709"/>
        <w:jc w:val="both"/>
        <w:rPr>
          <w:rFonts w:ascii="Times New Roman" w:hAnsi="Times New Roman"/>
          <w:sz w:val="28"/>
        </w:rPr>
      </w:pPr>
      <w:r w:rsidRPr="004F53BC">
        <w:rPr>
          <w:rFonts w:ascii="Times New Roman" w:hAnsi="Times New Roman"/>
          <w:sz w:val="28"/>
        </w:rPr>
        <w:lastRenderedPageBreak/>
        <w:t xml:space="preserve">Барт А.А. Сущность и структура механизма экономической безопасности // Современные тенденции в экономике и управлении: новый взгляд.- 2015. – 499 с. </w:t>
      </w:r>
    </w:p>
    <w:p w:rsidR="00EE7806" w:rsidRDefault="00EE7806" w:rsidP="00EE7806">
      <w:pPr>
        <w:pStyle w:val="a3"/>
        <w:numPr>
          <w:ilvl w:val="0"/>
          <w:numId w:val="13"/>
        </w:numPr>
        <w:spacing w:after="0" w:line="360" w:lineRule="auto"/>
        <w:ind w:left="0" w:firstLine="709"/>
        <w:jc w:val="both"/>
        <w:rPr>
          <w:rFonts w:ascii="Times New Roman" w:hAnsi="Times New Roman"/>
          <w:sz w:val="28"/>
        </w:rPr>
      </w:pPr>
      <w:proofErr w:type="spellStart"/>
      <w:r w:rsidRPr="00D61927">
        <w:rPr>
          <w:rFonts w:ascii="Times New Roman" w:hAnsi="Times New Roman"/>
          <w:sz w:val="28"/>
        </w:rPr>
        <w:t>Бендиков</w:t>
      </w:r>
      <w:proofErr w:type="spellEnd"/>
      <w:r w:rsidRPr="00D61927">
        <w:rPr>
          <w:rFonts w:ascii="Times New Roman" w:hAnsi="Times New Roman"/>
          <w:sz w:val="28"/>
        </w:rPr>
        <w:t xml:space="preserve"> М.А. Экономическая безопасность промышленного предприятия в условиях кризисного развития // Менеджмент в России и за рубежом. — 2012. — №2.</w:t>
      </w:r>
      <w:r>
        <w:rPr>
          <w:rFonts w:ascii="Times New Roman" w:hAnsi="Times New Roman"/>
          <w:sz w:val="28"/>
        </w:rPr>
        <w:t xml:space="preserve"> – С. 67. </w:t>
      </w:r>
    </w:p>
    <w:p w:rsidR="00EE7806" w:rsidRDefault="00EE7806" w:rsidP="00EE7806">
      <w:pPr>
        <w:pStyle w:val="a3"/>
        <w:numPr>
          <w:ilvl w:val="0"/>
          <w:numId w:val="13"/>
        </w:numPr>
        <w:spacing w:after="0" w:line="360" w:lineRule="auto"/>
        <w:ind w:left="0" w:firstLine="709"/>
        <w:jc w:val="both"/>
        <w:rPr>
          <w:rFonts w:ascii="Times New Roman" w:hAnsi="Times New Roman"/>
          <w:sz w:val="28"/>
        </w:rPr>
      </w:pPr>
      <w:r w:rsidRPr="00EE7806">
        <w:rPr>
          <w:rFonts w:ascii="Times New Roman" w:hAnsi="Times New Roman"/>
          <w:sz w:val="28"/>
        </w:rPr>
        <w:t xml:space="preserve">Бердникова, Т.Б. Анализ и диагностика финансово-хозяйственной деятельности предприятия: </w:t>
      </w:r>
      <w:proofErr w:type="spellStart"/>
      <w:r w:rsidRPr="00EE7806">
        <w:rPr>
          <w:rFonts w:ascii="Times New Roman" w:hAnsi="Times New Roman"/>
          <w:sz w:val="28"/>
        </w:rPr>
        <w:t>моногр</w:t>
      </w:r>
      <w:proofErr w:type="spellEnd"/>
      <w:r w:rsidRPr="00EE7806">
        <w:rPr>
          <w:rFonts w:ascii="Times New Roman" w:hAnsi="Times New Roman"/>
          <w:sz w:val="28"/>
        </w:rPr>
        <w:t>. / Т.Б. Бердникова. - М.: ИНФРА-М, 2016. - 224 c.</w:t>
      </w:r>
    </w:p>
    <w:p w:rsidR="00EE7806" w:rsidRPr="002878F0" w:rsidRDefault="00EE7806" w:rsidP="00EE7806">
      <w:pPr>
        <w:pStyle w:val="a3"/>
        <w:numPr>
          <w:ilvl w:val="0"/>
          <w:numId w:val="13"/>
        </w:numPr>
        <w:spacing w:after="0" w:line="360" w:lineRule="auto"/>
        <w:ind w:left="0" w:firstLine="709"/>
        <w:jc w:val="both"/>
        <w:rPr>
          <w:rFonts w:ascii="Times New Roman" w:hAnsi="Times New Roman"/>
          <w:sz w:val="28"/>
        </w:rPr>
      </w:pPr>
      <w:r w:rsidRPr="002878F0">
        <w:rPr>
          <w:rFonts w:ascii="Times New Roman" w:hAnsi="Times New Roman"/>
          <w:sz w:val="28"/>
        </w:rPr>
        <w:t>Бланк, И. А. Управление финансовой безопасностью предприятия / И. А. Бланк. –</w:t>
      </w:r>
      <w:r>
        <w:rPr>
          <w:rFonts w:ascii="Times New Roman" w:hAnsi="Times New Roman"/>
          <w:sz w:val="28"/>
        </w:rPr>
        <w:t xml:space="preserve"> </w:t>
      </w:r>
      <w:r w:rsidRPr="002878F0">
        <w:rPr>
          <w:rFonts w:ascii="Times New Roman" w:hAnsi="Times New Roman"/>
          <w:sz w:val="28"/>
        </w:rPr>
        <w:t>М.</w:t>
      </w:r>
      <w:proofErr w:type="gramStart"/>
      <w:r w:rsidRPr="002878F0">
        <w:rPr>
          <w:rFonts w:ascii="Times New Roman" w:hAnsi="Times New Roman"/>
          <w:sz w:val="28"/>
        </w:rPr>
        <w:t xml:space="preserve"> :</w:t>
      </w:r>
      <w:proofErr w:type="gramEnd"/>
      <w:r w:rsidRPr="002878F0">
        <w:rPr>
          <w:rFonts w:ascii="Times New Roman" w:hAnsi="Times New Roman"/>
          <w:sz w:val="28"/>
        </w:rPr>
        <w:t xml:space="preserve"> </w:t>
      </w:r>
      <w:proofErr w:type="spellStart"/>
      <w:r w:rsidRPr="002878F0">
        <w:rPr>
          <w:rFonts w:ascii="Times New Roman" w:hAnsi="Times New Roman"/>
          <w:sz w:val="28"/>
        </w:rPr>
        <w:t>SmartBook</w:t>
      </w:r>
      <w:proofErr w:type="spellEnd"/>
      <w:r w:rsidRPr="002878F0">
        <w:rPr>
          <w:rFonts w:ascii="Times New Roman" w:hAnsi="Times New Roman"/>
          <w:sz w:val="28"/>
        </w:rPr>
        <w:t>, 2013. – 776 с.</w:t>
      </w:r>
    </w:p>
    <w:p w:rsidR="00EE7806" w:rsidRPr="004F53BC" w:rsidRDefault="00EE7806" w:rsidP="00EE7806">
      <w:pPr>
        <w:pStyle w:val="a3"/>
        <w:numPr>
          <w:ilvl w:val="0"/>
          <w:numId w:val="13"/>
        </w:numPr>
        <w:spacing w:after="0" w:line="360" w:lineRule="auto"/>
        <w:ind w:left="0" w:firstLine="709"/>
        <w:jc w:val="both"/>
        <w:rPr>
          <w:rFonts w:ascii="Times New Roman" w:hAnsi="Times New Roman"/>
          <w:sz w:val="28"/>
        </w:rPr>
      </w:pPr>
      <w:r w:rsidRPr="004F53BC">
        <w:rPr>
          <w:rFonts w:ascii="Times New Roman" w:hAnsi="Times New Roman"/>
          <w:sz w:val="28"/>
        </w:rPr>
        <w:t>Богомолов В.А. Экономическая безопасность: учебное пособие для студентов вузов, обучающихся по специальностям экономики и управления. М., 20014. - 295 с.</w:t>
      </w:r>
    </w:p>
    <w:p w:rsidR="00EE7806" w:rsidRDefault="00EE7806" w:rsidP="00EE7806">
      <w:pPr>
        <w:pStyle w:val="a3"/>
        <w:numPr>
          <w:ilvl w:val="0"/>
          <w:numId w:val="13"/>
        </w:numPr>
        <w:spacing w:after="0" w:line="360" w:lineRule="auto"/>
        <w:ind w:left="0" w:firstLine="709"/>
        <w:jc w:val="both"/>
        <w:rPr>
          <w:rFonts w:ascii="Times New Roman" w:hAnsi="Times New Roman"/>
          <w:sz w:val="28"/>
        </w:rPr>
      </w:pPr>
      <w:proofErr w:type="spellStart"/>
      <w:r w:rsidRPr="00EE7806">
        <w:rPr>
          <w:rFonts w:ascii="Times New Roman" w:hAnsi="Times New Roman"/>
          <w:sz w:val="28"/>
        </w:rPr>
        <w:t>Бримсон</w:t>
      </w:r>
      <w:proofErr w:type="spellEnd"/>
      <w:r w:rsidRPr="00EE7806">
        <w:rPr>
          <w:rFonts w:ascii="Times New Roman" w:hAnsi="Times New Roman"/>
          <w:sz w:val="28"/>
        </w:rPr>
        <w:t xml:space="preserve"> Д. Процессно-ориентированное бюджетирование. Внедрение нового инструмента управления стоимостью компании / Д. </w:t>
      </w:r>
      <w:proofErr w:type="spellStart"/>
      <w:r w:rsidRPr="00EE7806">
        <w:rPr>
          <w:rFonts w:ascii="Times New Roman" w:hAnsi="Times New Roman"/>
          <w:sz w:val="28"/>
        </w:rPr>
        <w:t>Бримсон</w:t>
      </w:r>
      <w:proofErr w:type="spellEnd"/>
      <w:r w:rsidRPr="00EE7806">
        <w:rPr>
          <w:rFonts w:ascii="Times New Roman" w:hAnsi="Times New Roman"/>
          <w:sz w:val="28"/>
        </w:rPr>
        <w:t xml:space="preserve">, Дж. </w:t>
      </w:r>
      <w:proofErr w:type="spellStart"/>
      <w:r w:rsidRPr="00EE7806">
        <w:rPr>
          <w:rFonts w:ascii="Times New Roman" w:hAnsi="Times New Roman"/>
          <w:sz w:val="28"/>
        </w:rPr>
        <w:t>Антос</w:t>
      </w:r>
      <w:proofErr w:type="spellEnd"/>
      <w:r w:rsidRPr="00EE7806">
        <w:rPr>
          <w:rFonts w:ascii="Times New Roman" w:hAnsi="Times New Roman"/>
          <w:sz w:val="28"/>
        </w:rPr>
        <w:t xml:space="preserve"> / [Пер. с англ.]. – М.; СПб</w:t>
      </w:r>
      <w:proofErr w:type="gramStart"/>
      <w:r w:rsidRPr="00EE7806">
        <w:rPr>
          <w:rFonts w:ascii="Times New Roman" w:hAnsi="Times New Roman"/>
          <w:sz w:val="28"/>
        </w:rPr>
        <w:t xml:space="preserve">. : </w:t>
      </w:r>
      <w:proofErr w:type="gramEnd"/>
      <w:r w:rsidRPr="00EE7806">
        <w:rPr>
          <w:rFonts w:ascii="Times New Roman" w:hAnsi="Times New Roman"/>
          <w:sz w:val="28"/>
        </w:rPr>
        <w:t>Вершина, 2015. – 336 с.</w:t>
      </w:r>
    </w:p>
    <w:p w:rsidR="00EE7806" w:rsidRDefault="00EE7806" w:rsidP="000C32B1">
      <w:pPr>
        <w:pStyle w:val="a3"/>
        <w:numPr>
          <w:ilvl w:val="0"/>
          <w:numId w:val="13"/>
        </w:numPr>
        <w:spacing w:after="0" w:line="360" w:lineRule="auto"/>
        <w:ind w:left="0" w:firstLine="709"/>
        <w:jc w:val="both"/>
        <w:rPr>
          <w:rFonts w:ascii="Times New Roman" w:hAnsi="Times New Roman"/>
          <w:sz w:val="28"/>
        </w:rPr>
      </w:pPr>
      <w:r w:rsidRPr="00EE7806">
        <w:rPr>
          <w:rFonts w:ascii="Times New Roman" w:hAnsi="Times New Roman"/>
          <w:sz w:val="28"/>
        </w:rPr>
        <w:t xml:space="preserve">Васина А.А. - Анализ финансового состояния компании, - Москва: ИКФ  «Альф», 2012 год, -  164 с. </w:t>
      </w:r>
    </w:p>
    <w:p w:rsidR="000C32B1" w:rsidRDefault="000C32B1" w:rsidP="000C32B1">
      <w:pPr>
        <w:pStyle w:val="a3"/>
        <w:numPr>
          <w:ilvl w:val="0"/>
          <w:numId w:val="13"/>
        </w:numPr>
        <w:spacing w:after="0" w:line="360" w:lineRule="auto"/>
        <w:ind w:left="0" w:firstLine="709"/>
        <w:jc w:val="both"/>
        <w:rPr>
          <w:rFonts w:ascii="Times New Roman" w:hAnsi="Times New Roman"/>
          <w:sz w:val="28"/>
        </w:rPr>
      </w:pPr>
      <w:r w:rsidRPr="000C32B1">
        <w:rPr>
          <w:rFonts w:ascii="Times New Roman" w:hAnsi="Times New Roman"/>
          <w:sz w:val="28"/>
        </w:rPr>
        <w:t>Васильева И.Н., Стельмашонок Е.В. Информационные технологии и защита информации. Учебное пособие / СПб</w:t>
      </w:r>
      <w:proofErr w:type="gramStart"/>
      <w:r w:rsidRPr="000C32B1">
        <w:rPr>
          <w:rFonts w:ascii="Times New Roman" w:hAnsi="Times New Roman"/>
          <w:sz w:val="28"/>
        </w:rPr>
        <w:t xml:space="preserve">.: </w:t>
      </w:r>
      <w:proofErr w:type="gramEnd"/>
      <w:r w:rsidRPr="000C32B1">
        <w:rPr>
          <w:rFonts w:ascii="Times New Roman" w:hAnsi="Times New Roman"/>
          <w:sz w:val="28"/>
        </w:rPr>
        <w:t>Санкт-Петербургский гос. инженерно-экономический ун-т. -201</w:t>
      </w:r>
      <w:r>
        <w:rPr>
          <w:rFonts w:ascii="Times New Roman" w:hAnsi="Times New Roman"/>
          <w:sz w:val="28"/>
        </w:rPr>
        <w:t>5</w:t>
      </w:r>
      <w:r w:rsidRPr="000C32B1">
        <w:rPr>
          <w:rFonts w:ascii="Times New Roman" w:hAnsi="Times New Roman"/>
          <w:sz w:val="28"/>
        </w:rPr>
        <w:t>.</w:t>
      </w:r>
      <w:r>
        <w:rPr>
          <w:rFonts w:ascii="Times New Roman" w:hAnsi="Times New Roman"/>
          <w:sz w:val="28"/>
        </w:rPr>
        <w:t xml:space="preserve"> – 543 с.</w:t>
      </w:r>
    </w:p>
    <w:p w:rsidR="00EE7806" w:rsidRPr="004F53BC" w:rsidRDefault="00EE7806" w:rsidP="000C32B1">
      <w:pPr>
        <w:pStyle w:val="a3"/>
        <w:numPr>
          <w:ilvl w:val="0"/>
          <w:numId w:val="13"/>
        </w:numPr>
        <w:spacing w:after="0" w:line="360" w:lineRule="auto"/>
        <w:ind w:left="0" w:firstLine="709"/>
        <w:jc w:val="both"/>
        <w:rPr>
          <w:rFonts w:ascii="Times New Roman" w:hAnsi="Times New Roman"/>
          <w:sz w:val="28"/>
        </w:rPr>
      </w:pPr>
      <w:r w:rsidRPr="004F53BC">
        <w:rPr>
          <w:rFonts w:ascii="Times New Roman" w:hAnsi="Times New Roman"/>
          <w:sz w:val="28"/>
        </w:rPr>
        <w:t xml:space="preserve">Глотова </w:t>
      </w:r>
      <w:proofErr w:type="spellStart"/>
      <w:r w:rsidRPr="004F53BC">
        <w:rPr>
          <w:rFonts w:ascii="Times New Roman" w:hAnsi="Times New Roman"/>
          <w:sz w:val="28"/>
        </w:rPr>
        <w:t>И.И.Угрозы</w:t>
      </w:r>
      <w:proofErr w:type="spellEnd"/>
      <w:r w:rsidRPr="004F53BC">
        <w:rPr>
          <w:rFonts w:ascii="Times New Roman" w:hAnsi="Times New Roman"/>
          <w:sz w:val="28"/>
        </w:rPr>
        <w:t xml:space="preserve"> экономической безопасности и направления их нейтрализации в системе экономической безопасности предприятия. // Глотова И.И., Томилина Е.П. / Экономическая безопасность: правовые, экономические, экологические аспекты. - 2016. - 29-33 с.</w:t>
      </w:r>
    </w:p>
    <w:p w:rsidR="00EE7806" w:rsidRPr="004F53BC" w:rsidRDefault="00EE7806" w:rsidP="00EE7806">
      <w:pPr>
        <w:pStyle w:val="a3"/>
        <w:numPr>
          <w:ilvl w:val="0"/>
          <w:numId w:val="13"/>
        </w:numPr>
        <w:spacing w:after="0" w:line="360" w:lineRule="auto"/>
        <w:ind w:left="0" w:firstLine="709"/>
        <w:jc w:val="both"/>
        <w:rPr>
          <w:rFonts w:ascii="Times New Roman" w:hAnsi="Times New Roman"/>
          <w:sz w:val="28"/>
        </w:rPr>
      </w:pPr>
      <w:r w:rsidRPr="004F53BC">
        <w:rPr>
          <w:rFonts w:ascii="Times New Roman" w:hAnsi="Times New Roman"/>
          <w:sz w:val="28"/>
        </w:rPr>
        <w:t>Демин В.П. Служба безопасности предприятия (организационно-управленческие и правовые аспекты деятельности), М, 2015. - 310 с.</w:t>
      </w:r>
    </w:p>
    <w:p w:rsidR="00EE7806" w:rsidRPr="004F53BC" w:rsidRDefault="00EE7806" w:rsidP="00EE7806">
      <w:pPr>
        <w:pStyle w:val="a3"/>
        <w:numPr>
          <w:ilvl w:val="0"/>
          <w:numId w:val="13"/>
        </w:numPr>
        <w:spacing w:after="0" w:line="360" w:lineRule="auto"/>
        <w:ind w:left="0" w:firstLine="709"/>
        <w:jc w:val="both"/>
        <w:rPr>
          <w:rFonts w:ascii="Times New Roman" w:hAnsi="Times New Roman"/>
          <w:sz w:val="28"/>
        </w:rPr>
      </w:pPr>
      <w:r w:rsidRPr="004F53BC">
        <w:rPr>
          <w:rFonts w:ascii="Times New Roman" w:hAnsi="Times New Roman"/>
          <w:sz w:val="28"/>
        </w:rPr>
        <w:t>Егорова М.В. Финансовая безопасность предприятия и ее угрозы и влияние на экономическую безопасность предприятия // Социально-экономические проблемы в современной России. Сборник научных трудов преподавателей и магистрантов. М., 2017. - С. 62-65.</w:t>
      </w:r>
    </w:p>
    <w:p w:rsidR="00EE7806" w:rsidRPr="004F53BC" w:rsidRDefault="00EE7806" w:rsidP="00EE7806">
      <w:pPr>
        <w:pStyle w:val="a3"/>
        <w:numPr>
          <w:ilvl w:val="0"/>
          <w:numId w:val="13"/>
        </w:numPr>
        <w:spacing w:after="0" w:line="360" w:lineRule="auto"/>
        <w:ind w:left="0" w:firstLine="709"/>
        <w:jc w:val="both"/>
        <w:rPr>
          <w:rFonts w:ascii="Times New Roman" w:hAnsi="Times New Roman"/>
          <w:sz w:val="28"/>
        </w:rPr>
      </w:pPr>
      <w:proofErr w:type="spellStart"/>
      <w:r w:rsidRPr="004F53BC">
        <w:rPr>
          <w:rFonts w:ascii="Times New Roman" w:hAnsi="Times New Roman"/>
          <w:sz w:val="28"/>
        </w:rPr>
        <w:lastRenderedPageBreak/>
        <w:t>Заграноеская</w:t>
      </w:r>
      <w:proofErr w:type="spellEnd"/>
      <w:r w:rsidRPr="004F53BC">
        <w:rPr>
          <w:rFonts w:ascii="Times New Roman" w:hAnsi="Times New Roman"/>
          <w:sz w:val="28"/>
        </w:rPr>
        <w:t xml:space="preserve"> А.В. Системное исследование организации: Методические рекомендации по написанию проекта системного исследования организации. СПб</w:t>
      </w:r>
      <w:proofErr w:type="gramStart"/>
      <w:r w:rsidRPr="004F53BC">
        <w:rPr>
          <w:rFonts w:ascii="Times New Roman" w:hAnsi="Times New Roman"/>
          <w:sz w:val="28"/>
        </w:rPr>
        <w:t xml:space="preserve">.: </w:t>
      </w:r>
      <w:proofErr w:type="gramEnd"/>
      <w:r w:rsidRPr="004F53BC">
        <w:rPr>
          <w:rFonts w:ascii="Times New Roman" w:hAnsi="Times New Roman"/>
          <w:sz w:val="28"/>
        </w:rPr>
        <w:t xml:space="preserve">Изд-во </w:t>
      </w:r>
      <w:proofErr w:type="spellStart"/>
      <w:r w:rsidRPr="004F53BC">
        <w:rPr>
          <w:rFonts w:ascii="Times New Roman" w:hAnsi="Times New Roman"/>
          <w:sz w:val="28"/>
        </w:rPr>
        <w:t>СПбГУЭФ</w:t>
      </w:r>
      <w:proofErr w:type="spellEnd"/>
      <w:r w:rsidRPr="004F53BC">
        <w:rPr>
          <w:rFonts w:ascii="Times New Roman" w:hAnsi="Times New Roman"/>
          <w:sz w:val="28"/>
        </w:rPr>
        <w:t xml:space="preserve">, 2015. – 499 с. </w:t>
      </w:r>
    </w:p>
    <w:p w:rsidR="00EE7806" w:rsidRDefault="00EE7806" w:rsidP="00EE7806">
      <w:pPr>
        <w:pStyle w:val="a3"/>
        <w:numPr>
          <w:ilvl w:val="0"/>
          <w:numId w:val="13"/>
        </w:numPr>
        <w:spacing w:after="0" w:line="360" w:lineRule="auto"/>
        <w:ind w:left="0" w:firstLine="709"/>
        <w:jc w:val="both"/>
        <w:rPr>
          <w:rFonts w:ascii="Times New Roman" w:hAnsi="Times New Roman"/>
          <w:sz w:val="28"/>
        </w:rPr>
      </w:pPr>
      <w:proofErr w:type="spellStart"/>
      <w:r w:rsidRPr="004F53BC">
        <w:rPr>
          <w:rFonts w:ascii="Times New Roman" w:hAnsi="Times New Roman"/>
          <w:sz w:val="28"/>
        </w:rPr>
        <w:t>Залятдинова</w:t>
      </w:r>
      <w:proofErr w:type="spellEnd"/>
      <w:r w:rsidRPr="004F53BC">
        <w:rPr>
          <w:rFonts w:ascii="Times New Roman" w:hAnsi="Times New Roman"/>
          <w:sz w:val="28"/>
        </w:rPr>
        <w:t xml:space="preserve"> А. Б., Семенова А. Н., </w:t>
      </w:r>
      <w:proofErr w:type="spellStart"/>
      <w:r w:rsidRPr="004F53BC">
        <w:rPr>
          <w:rFonts w:ascii="Times New Roman" w:hAnsi="Times New Roman"/>
          <w:sz w:val="28"/>
        </w:rPr>
        <w:t>Гузь</w:t>
      </w:r>
      <w:proofErr w:type="spellEnd"/>
      <w:r w:rsidRPr="004F53BC">
        <w:rPr>
          <w:rFonts w:ascii="Times New Roman" w:hAnsi="Times New Roman"/>
          <w:sz w:val="28"/>
        </w:rPr>
        <w:t xml:space="preserve"> Е. Ю. Роль внутреннего аудита в системе экономической безопасности компании // Молодой ученый. — 2017. — №8. — С. 156-159. — URL https://moluch.ru/archive/142/39920/ (дата обращения: 06.12.2017).</w:t>
      </w:r>
    </w:p>
    <w:p w:rsidR="00EE7806" w:rsidRPr="002878F0" w:rsidRDefault="00EE7806" w:rsidP="00EE7806">
      <w:pPr>
        <w:pStyle w:val="a3"/>
        <w:numPr>
          <w:ilvl w:val="0"/>
          <w:numId w:val="13"/>
        </w:numPr>
        <w:spacing w:after="0" w:line="360" w:lineRule="auto"/>
        <w:ind w:left="0" w:firstLine="709"/>
        <w:jc w:val="both"/>
        <w:rPr>
          <w:rFonts w:ascii="Times New Roman" w:hAnsi="Times New Roman"/>
          <w:sz w:val="28"/>
        </w:rPr>
      </w:pPr>
      <w:r w:rsidRPr="002878F0">
        <w:rPr>
          <w:rFonts w:ascii="Times New Roman" w:hAnsi="Times New Roman"/>
          <w:sz w:val="28"/>
        </w:rPr>
        <w:t xml:space="preserve">Иванова, Л. К. Экономическая безопасность предприятия / Л. К. Иванова // </w:t>
      </w:r>
      <w:r>
        <w:rPr>
          <w:rFonts w:ascii="Times New Roman" w:hAnsi="Times New Roman"/>
          <w:sz w:val="28"/>
        </w:rPr>
        <w:t>Эко</w:t>
      </w:r>
      <w:r w:rsidRPr="002878F0">
        <w:rPr>
          <w:rFonts w:ascii="Times New Roman" w:hAnsi="Times New Roman"/>
          <w:sz w:val="28"/>
        </w:rPr>
        <w:t>номическая безопасность: концепция, стандарты. – 2013. – Т. 17, № 7 (60). –</w:t>
      </w:r>
      <w:r>
        <w:rPr>
          <w:rFonts w:ascii="Times New Roman" w:hAnsi="Times New Roman"/>
          <w:sz w:val="28"/>
        </w:rPr>
        <w:t xml:space="preserve"> </w:t>
      </w:r>
      <w:r w:rsidRPr="002878F0">
        <w:rPr>
          <w:rFonts w:ascii="Times New Roman" w:hAnsi="Times New Roman"/>
          <w:sz w:val="28"/>
        </w:rPr>
        <w:t>С. 30–33.</w:t>
      </w:r>
    </w:p>
    <w:p w:rsidR="00EE7806" w:rsidRPr="004F53BC" w:rsidRDefault="00EE7806" w:rsidP="00EE7806">
      <w:pPr>
        <w:pStyle w:val="a3"/>
        <w:numPr>
          <w:ilvl w:val="0"/>
          <w:numId w:val="13"/>
        </w:numPr>
        <w:spacing w:after="0" w:line="360" w:lineRule="auto"/>
        <w:ind w:left="0" w:firstLine="709"/>
        <w:jc w:val="both"/>
        <w:rPr>
          <w:rFonts w:ascii="Times New Roman" w:hAnsi="Times New Roman"/>
          <w:sz w:val="28"/>
        </w:rPr>
      </w:pPr>
      <w:r w:rsidRPr="004F53BC">
        <w:rPr>
          <w:rFonts w:ascii="Times New Roman" w:hAnsi="Times New Roman"/>
          <w:sz w:val="28"/>
        </w:rPr>
        <w:t xml:space="preserve">Каплан Р.С., Нортон Д.П. Сбалансированная система показателей. От стратегии к действию. М., 2013. – 322 с. </w:t>
      </w:r>
    </w:p>
    <w:p w:rsidR="00EE7806" w:rsidRPr="004F53BC" w:rsidRDefault="00EE7806" w:rsidP="00EE7806">
      <w:pPr>
        <w:pStyle w:val="a3"/>
        <w:numPr>
          <w:ilvl w:val="0"/>
          <w:numId w:val="13"/>
        </w:numPr>
        <w:spacing w:after="0" w:line="360" w:lineRule="auto"/>
        <w:ind w:left="0" w:firstLine="709"/>
        <w:jc w:val="both"/>
        <w:rPr>
          <w:rFonts w:ascii="Times New Roman" w:hAnsi="Times New Roman"/>
          <w:sz w:val="28"/>
        </w:rPr>
      </w:pPr>
      <w:r w:rsidRPr="004F53BC">
        <w:rPr>
          <w:rFonts w:ascii="Times New Roman" w:hAnsi="Times New Roman"/>
          <w:sz w:val="28"/>
        </w:rPr>
        <w:t xml:space="preserve">Козаченко А. В. Экономическая безопасность предприятия: сущность и механизм обеспечения: [монография] / А. В. Козаченко, В. П. </w:t>
      </w:r>
      <w:proofErr w:type="spellStart"/>
      <w:r w:rsidRPr="004F53BC">
        <w:rPr>
          <w:rFonts w:ascii="Times New Roman" w:hAnsi="Times New Roman"/>
          <w:sz w:val="28"/>
        </w:rPr>
        <w:t>Пономарьов</w:t>
      </w:r>
      <w:proofErr w:type="spellEnd"/>
      <w:r w:rsidRPr="004F53BC">
        <w:rPr>
          <w:rFonts w:ascii="Times New Roman" w:hAnsi="Times New Roman"/>
          <w:sz w:val="28"/>
        </w:rPr>
        <w:t>, О. М. Ляшенко. –– К.</w:t>
      </w:r>
      <w:proofErr w:type="gramStart"/>
      <w:r w:rsidRPr="004F53BC">
        <w:rPr>
          <w:rFonts w:ascii="Times New Roman" w:hAnsi="Times New Roman"/>
          <w:sz w:val="28"/>
        </w:rPr>
        <w:t xml:space="preserve"> :</w:t>
      </w:r>
      <w:proofErr w:type="gramEnd"/>
      <w:r w:rsidRPr="004F53BC">
        <w:rPr>
          <w:rFonts w:ascii="Times New Roman" w:hAnsi="Times New Roman"/>
          <w:sz w:val="28"/>
        </w:rPr>
        <w:t xml:space="preserve"> </w:t>
      </w:r>
      <w:proofErr w:type="spellStart"/>
      <w:r w:rsidRPr="004F53BC">
        <w:rPr>
          <w:rFonts w:ascii="Times New Roman" w:hAnsi="Times New Roman"/>
          <w:sz w:val="28"/>
        </w:rPr>
        <w:t>Либра</w:t>
      </w:r>
      <w:proofErr w:type="spellEnd"/>
      <w:r w:rsidRPr="004F53BC">
        <w:rPr>
          <w:rFonts w:ascii="Times New Roman" w:hAnsi="Times New Roman"/>
          <w:sz w:val="28"/>
        </w:rPr>
        <w:t>, 2013. –– 280 с.</w:t>
      </w:r>
    </w:p>
    <w:p w:rsidR="00EE7806" w:rsidRPr="004F53BC" w:rsidRDefault="00EE7806" w:rsidP="00EE7806">
      <w:pPr>
        <w:pStyle w:val="a3"/>
        <w:numPr>
          <w:ilvl w:val="0"/>
          <w:numId w:val="13"/>
        </w:numPr>
        <w:spacing w:after="0" w:line="360" w:lineRule="auto"/>
        <w:ind w:left="0" w:firstLine="709"/>
        <w:jc w:val="both"/>
        <w:rPr>
          <w:rFonts w:ascii="Times New Roman" w:hAnsi="Times New Roman"/>
          <w:sz w:val="28"/>
        </w:rPr>
      </w:pPr>
      <w:r w:rsidRPr="004F53BC">
        <w:rPr>
          <w:rFonts w:ascii="Times New Roman" w:hAnsi="Times New Roman"/>
          <w:sz w:val="28"/>
        </w:rPr>
        <w:t>Кононенко Р.В. Теоретические аспекты повышения экономической безопасности предприятия в условиях неустойчивой финансово-кредитной системы // Материалы международной научно-практической конференции. - 2015. -Ч</w:t>
      </w:r>
      <w:proofErr w:type="gramStart"/>
      <w:r w:rsidRPr="004F53BC">
        <w:rPr>
          <w:rFonts w:ascii="Times New Roman" w:hAnsi="Times New Roman"/>
          <w:sz w:val="28"/>
        </w:rPr>
        <w:t>2</w:t>
      </w:r>
      <w:proofErr w:type="gramEnd"/>
      <w:r w:rsidRPr="004F53BC">
        <w:rPr>
          <w:rFonts w:ascii="Times New Roman" w:hAnsi="Times New Roman"/>
          <w:sz w:val="28"/>
        </w:rPr>
        <w:t>.- с. 105-112.</w:t>
      </w:r>
    </w:p>
    <w:p w:rsidR="00EE7806" w:rsidRPr="004F53BC" w:rsidRDefault="00EE7806" w:rsidP="00EE7806">
      <w:pPr>
        <w:pStyle w:val="a3"/>
        <w:numPr>
          <w:ilvl w:val="0"/>
          <w:numId w:val="13"/>
        </w:numPr>
        <w:spacing w:after="0" w:line="360" w:lineRule="auto"/>
        <w:ind w:left="0" w:firstLine="709"/>
        <w:jc w:val="both"/>
        <w:rPr>
          <w:rFonts w:ascii="Times New Roman" w:hAnsi="Times New Roman"/>
          <w:sz w:val="28"/>
        </w:rPr>
      </w:pPr>
      <w:r w:rsidRPr="004F53BC">
        <w:rPr>
          <w:rFonts w:ascii="Times New Roman" w:hAnsi="Times New Roman"/>
          <w:sz w:val="28"/>
        </w:rPr>
        <w:t>Круглов В.Н., Доценко Д.В. Экономическая безопасность: Аудит и финансовый анализ, 2013. -</w:t>
      </w:r>
      <w:r w:rsidRPr="004F53BC">
        <w:rPr>
          <w:rFonts w:ascii="Times New Roman" w:hAnsi="Times New Roman"/>
          <w:sz w:val="28"/>
        </w:rPr>
        <w:tab/>
        <w:t>№4. - С. 415-426</w:t>
      </w:r>
    </w:p>
    <w:p w:rsidR="00EE7806" w:rsidRPr="004F53BC" w:rsidRDefault="00EE7806" w:rsidP="00EE7806">
      <w:pPr>
        <w:pStyle w:val="a3"/>
        <w:numPr>
          <w:ilvl w:val="0"/>
          <w:numId w:val="13"/>
        </w:numPr>
        <w:tabs>
          <w:tab w:val="left" w:pos="142"/>
        </w:tabs>
        <w:spacing w:after="0" w:line="360" w:lineRule="auto"/>
        <w:ind w:left="0" w:firstLine="709"/>
        <w:jc w:val="both"/>
        <w:rPr>
          <w:rFonts w:ascii="Times New Roman" w:hAnsi="Times New Roman"/>
          <w:sz w:val="28"/>
        </w:rPr>
      </w:pPr>
      <w:r w:rsidRPr="004F53BC">
        <w:rPr>
          <w:rFonts w:ascii="Times New Roman" w:hAnsi="Times New Roman"/>
          <w:sz w:val="28"/>
        </w:rPr>
        <w:t>Кузнецова О.Б. Оценка информационных рисков в обеспечении экономической безопасности предприятия // Труды Института системного анализа Российской академии наук. 2015. - Т. 31. - С. 77-98.</w:t>
      </w:r>
    </w:p>
    <w:p w:rsidR="00EE7806" w:rsidRPr="004F53BC" w:rsidRDefault="00EE7806" w:rsidP="00EE7806">
      <w:pPr>
        <w:pStyle w:val="a3"/>
        <w:numPr>
          <w:ilvl w:val="0"/>
          <w:numId w:val="13"/>
        </w:numPr>
        <w:tabs>
          <w:tab w:val="left" w:pos="142"/>
        </w:tabs>
        <w:spacing w:after="0" w:line="360" w:lineRule="auto"/>
        <w:ind w:left="0" w:firstLine="709"/>
        <w:jc w:val="both"/>
        <w:rPr>
          <w:rFonts w:ascii="Times New Roman" w:hAnsi="Times New Roman"/>
          <w:sz w:val="28"/>
        </w:rPr>
      </w:pPr>
      <w:r w:rsidRPr="004F53BC">
        <w:rPr>
          <w:rFonts w:ascii="Times New Roman" w:hAnsi="Times New Roman"/>
          <w:sz w:val="28"/>
        </w:rPr>
        <w:t xml:space="preserve">Кузьмин В. Механизмы обеспечения экономической безопасности проектных организаций// Экономические науки. - 2016. - №5. - с. 78. </w:t>
      </w:r>
    </w:p>
    <w:p w:rsidR="00EE7806" w:rsidRPr="001E2346" w:rsidRDefault="00EE7806" w:rsidP="00EE7806">
      <w:pPr>
        <w:pStyle w:val="a3"/>
        <w:numPr>
          <w:ilvl w:val="0"/>
          <w:numId w:val="13"/>
        </w:numPr>
        <w:tabs>
          <w:tab w:val="left" w:pos="142"/>
        </w:tabs>
        <w:spacing w:after="0" w:line="360" w:lineRule="auto"/>
        <w:ind w:left="0" w:firstLine="709"/>
        <w:jc w:val="both"/>
        <w:rPr>
          <w:rFonts w:ascii="Times New Roman" w:hAnsi="Times New Roman"/>
          <w:sz w:val="28"/>
        </w:rPr>
      </w:pPr>
      <w:r w:rsidRPr="001E2346">
        <w:rPr>
          <w:rFonts w:ascii="Times New Roman" w:hAnsi="Times New Roman"/>
          <w:sz w:val="28"/>
        </w:rPr>
        <w:t>Механизмы управления экономической безопасностью / Ю. Г. Лысенко,</w:t>
      </w:r>
      <w:r>
        <w:rPr>
          <w:rFonts w:ascii="Times New Roman" w:hAnsi="Times New Roman"/>
          <w:sz w:val="28"/>
        </w:rPr>
        <w:t xml:space="preserve"> </w:t>
      </w:r>
      <w:r w:rsidRPr="001E2346">
        <w:rPr>
          <w:rFonts w:ascii="Times New Roman" w:hAnsi="Times New Roman"/>
          <w:sz w:val="28"/>
        </w:rPr>
        <w:t xml:space="preserve">С. Г. Мищенко, Р. А. </w:t>
      </w:r>
      <w:proofErr w:type="spellStart"/>
      <w:r w:rsidRPr="001E2346">
        <w:rPr>
          <w:rFonts w:ascii="Times New Roman" w:hAnsi="Times New Roman"/>
          <w:sz w:val="28"/>
        </w:rPr>
        <w:t>Руденский</w:t>
      </w:r>
      <w:proofErr w:type="spellEnd"/>
      <w:r w:rsidRPr="001E2346">
        <w:rPr>
          <w:rFonts w:ascii="Times New Roman" w:hAnsi="Times New Roman"/>
          <w:sz w:val="28"/>
        </w:rPr>
        <w:t>, А. А. Спиридонов</w:t>
      </w:r>
      <w:proofErr w:type="gramStart"/>
      <w:r w:rsidRPr="001E2346">
        <w:rPr>
          <w:rFonts w:ascii="Times New Roman" w:hAnsi="Times New Roman"/>
          <w:sz w:val="28"/>
        </w:rPr>
        <w:t xml:space="preserve"> ;</w:t>
      </w:r>
      <w:proofErr w:type="gramEnd"/>
      <w:r w:rsidRPr="001E2346">
        <w:rPr>
          <w:rFonts w:ascii="Times New Roman" w:hAnsi="Times New Roman"/>
          <w:sz w:val="28"/>
        </w:rPr>
        <w:t xml:space="preserve"> под ред. Ю. Г. Лысенко. –</w:t>
      </w:r>
      <w:r>
        <w:rPr>
          <w:rFonts w:ascii="Times New Roman" w:hAnsi="Times New Roman"/>
          <w:sz w:val="28"/>
        </w:rPr>
        <w:t xml:space="preserve"> </w:t>
      </w:r>
      <w:r w:rsidRPr="001E2346">
        <w:rPr>
          <w:rFonts w:ascii="Times New Roman" w:hAnsi="Times New Roman"/>
          <w:sz w:val="28"/>
        </w:rPr>
        <w:t>Донецк</w:t>
      </w:r>
      <w:proofErr w:type="gramStart"/>
      <w:r w:rsidRPr="001E2346">
        <w:rPr>
          <w:rFonts w:ascii="Times New Roman" w:hAnsi="Times New Roman"/>
          <w:sz w:val="28"/>
        </w:rPr>
        <w:t xml:space="preserve"> :</w:t>
      </w:r>
      <w:proofErr w:type="gramEnd"/>
      <w:r w:rsidRPr="001E2346">
        <w:rPr>
          <w:rFonts w:ascii="Times New Roman" w:hAnsi="Times New Roman"/>
          <w:sz w:val="28"/>
        </w:rPr>
        <w:t xml:space="preserve"> </w:t>
      </w:r>
      <w:proofErr w:type="spellStart"/>
      <w:r w:rsidRPr="001E2346">
        <w:rPr>
          <w:rFonts w:ascii="Times New Roman" w:hAnsi="Times New Roman"/>
          <w:sz w:val="28"/>
        </w:rPr>
        <w:t>ДонНУ</w:t>
      </w:r>
      <w:proofErr w:type="spellEnd"/>
      <w:r w:rsidRPr="001E2346">
        <w:rPr>
          <w:rFonts w:ascii="Times New Roman" w:hAnsi="Times New Roman"/>
          <w:sz w:val="28"/>
        </w:rPr>
        <w:t>, 20</w:t>
      </w:r>
      <w:r>
        <w:rPr>
          <w:rFonts w:ascii="Times New Roman" w:hAnsi="Times New Roman"/>
          <w:sz w:val="28"/>
        </w:rPr>
        <w:t>14</w:t>
      </w:r>
      <w:r w:rsidRPr="001E2346">
        <w:rPr>
          <w:rFonts w:ascii="Times New Roman" w:hAnsi="Times New Roman"/>
          <w:sz w:val="28"/>
        </w:rPr>
        <w:t>. – 178 с</w:t>
      </w:r>
      <w:r>
        <w:rPr>
          <w:rFonts w:ascii="Times New Roman" w:hAnsi="Times New Roman"/>
          <w:sz w:val="28"/>
        </w:rPr>
        <w:t>.</w:t>
      </w:r>
    </w:p>
    <w:p w:rsidR="00EE7806" w:rsidRDefault="00EE7806" w:rsidP="00EE7806">
      <w:pPr>
        <w:pStyle w:val="a3"/>
        <w:numPr>
          <w:ilvl w:val="0"/>
          <w:numId w:val="13"/>
        </w:numPr>
        <w:spacing w:after="0" w:line="360" w:lineRule="auto"/>
        <w:ind w:left="0" w:firstLine="709"/>
        <w:jc w:val="both"/>
        <w:rPr>
          <w:rFonts w:ascii="Times New Roman" w:hAnsi="Times New Roman"/>
          <w:sz w:val="28"/>
        </w:rPr>
      </w:pPr>
      <w:r w:rsidRPr="00EE7806">
        <w:rPr>
          <w:rFonts w:ascii="Times New Roman" w:hAnsi="Times New Roman"/>
          <w:sz w:val="28"/>
        </w:rPr>
        <w:lastRenderedPageBreak/>
        <w:t>Рубинштейн, Т.Б. Планирование и расчеты денежных средств фирм и компаний. – М.: Экономист. – 2014. - № 11. – с.44-47.</w:t>
      </w:r>
    </w:p>
    <w:p w:rsidR="00EE7806" w:rsidRPr="00D61927" w:rsidRDefault="00EE7806" w:rsidP="00EE7806">
      <w:pPr>
        <w:pStyle w:val="a3"/>
        <w:numPr>
          <w:ilvl w:val="0"/>
          <w:numId w:val="13"/>
        </w:numPr>
        <w:spacing w:after="0" w:line="360" w:lineRule="auto"/>
        <w:ind w:left="0" w:firstLine="709"/>
        <w:jc w:val="both"/>
        <w:rPr>
          <w:rFonts w:ascii="Times New Roman" w:hAnsi="Times New Roman"/>
          <w:sz w:val="28"/>
        </w:rPr>
      </w:pPr>
      <w:proofErr w:type="spellStart"/>
      <w:r w:rsidRPr="00D61927">
        <w:rPr>
          <w:rFonts w:ascii="Times New Roman" w:hAnsi="Times New Roman"/>
          <w:sz w:val="28"/>
        </w:rPr>
        <w:t>Сайфиева</w:t>
      </w:r>
      <w:proofErr w:type="spellEnd"/>
      <w:r w:rsidRPr="00D61927">
        <w:rPr>
          <w:rFonts w:ascii="Times New Roman" w:hAnsi="Times New Roman"/>
          <w:sz w:val="28"/>
        </w:rPr>
        <w:t xml:space="preserve"> С.Н., Ермилина Д.А. Российское машиностроение: состояние и тенденции // Экономист. – 2014. – № 2. – С. 32-43.</w:t>
      </w:r>
    </w:p>
    <w:p w:rsidR="00EE7806" w:rsidRDefault="00EE7806" w:rsidP="00EE7806">
      <w:pPr>
        <w:pStyle w:val="a3"/>
        <w:numPr>
          <w:ilvl w:val="0"/>
          <w:numId w:val="13"/>
        </w:numPr>
        <w:spacing w:after="0" w:line="360" w:lineRule="auto"/>
        <w:ind w:left="0" w:firstLine="709"/>
        <w:jc w:val="both"/>
        <w:rPr>
          <w:rFonts w:ascii="Times New Roman" w:hAnsi="Times New Roman"/>
          <w:sz w:val="28"/>
        </w:rPr>
      </w:pPr>
      <w:r w:rsidRPr="00EE7806">
        <w:rPr>
          <w:rFonts w:ascii="Times New Roman" w:hAnsi="Times New Roman"/>
          <w:sz w:val="28"/>
        </w:rPr>
        <w:t>Салтыкова, Г.А. Финансовое планирование и анализ движения денежных потоков: практическое пособие/ Г.А, Салтыков</w:t>
      </w:r>
      <w:proofErr w:type="gramStart"/>
      <w:r w:rsidRPr="00EE7806">
        <w:rPr>
          <w:rFonts w:ascii="Times New Roman" w:hAnsi="Times New Roman"/>
          <w:sz w:val="28"/>
        </w:rPr>
        <w:t>а–</w:t>
      </w:r>
      <w:proofErr w:type="gramEnd"/>
      <w:r w:rsidRPr="00EE7806">
        <w:rPr>
          <w:rFonts w:ascii="Times New Roman" w:hAnsi="Times New Roman"/>
          <w:sz w:val="28"/>
        </w:rPr>
        <w:t xml:space="preserve"> Санкт-Петербург: Издательство </w:t>
      </w:r>
      <w:proofErr w:type="spellStart"/>
      <w:r w:rsidRPr="00EE7806">
        <w:rPr>
          <w:rFonts w:ascii="Times New Roman" w:hAnsi="Times New Roman"/>
          <w:sz w:val="28"/>
        </w:rPr>
        <w:t>СПбГУЭФ</w:t>
      </w:r>
      <w:proofErr w:type="spellEnd"/>
      <w:r w:rsidRPr="00EE7806">
        <w:rPr>
          <w:rFonts w:ascii="Times New Roman" w:hAnsi="Times New Roman"/>
          <w:sz w:val="28"/>
        </w:rPr>
        <w:t>, 2014. – 423с.</w:t>
      </w:r>
    </w:p>
    <w:p w:rsidR="00EE7806" w:rsidRPr="00611F8B" w:rsidRDefault="00EE7806" w:rsidP="00EE7806">
      <w:pPr>
        <w:pStyle w:val="a3"/>
        <w:numPr>
          <w:ilvl w:val="0"/>
          <w:numId w:val="13"/>
        </w:numPr>
        <w:tabs>
          <w:tab w:val="left" w:pos="142"/>
        </w:tabs>
        <w:spacing w:after="0" w:line="360" w:lineRule="auto"/>
        <w:ind w:left="0" w:firstLine="709"/>
        <w:jc w:val="both"/>
        <w:rPr>
          <w:rFonts w:ascii="Times New Roman" w:hAnsi="Times New Roman"/>
          <w:sz w:val="28"/>
        </w:rPr>
      </w:pPr>
      <w:proofErr w:type="spellStart"/>
      <w:r w:rsidRPr="00611F8B">
        <w:rPr>
          <w:rFonts w:ascii="Times New Roman" w:hAnsi="Times New Roman"/>
          <w:sz w:val="28"/>
        </w:rPr>
        <w:t>Сенчагов</w:t>
      </w:r>
      <w:proofErr w:type="spellEnd"/>
      <w:r w:rsidRPr="00611F8B">
        <w:rPr>
          <w:rFonts w:ascii="Times New Roman" w:hAnsi="Times New Roman"/>
          <w:sz w:val="28"/>
        </w:rPr>
        <w:t>, В. К. О сущности и основах стратегии экономической безопасности</w:t>
      </w:r>
      <w:r>
        <w:rPr>
          <w:rFonts w:ascii="Times New Roman" w:hAnsi="Times New Roman"/>
          <w:sz w:val="28"/>
        </w:rPr>
        <w:t xml:space="preserve"> </w:t>
      </w:r>
      <w:r w:rsidRPr="00611F8B">
        <w:rPr>
          <w:rFonts w:ascii="Times New Roman" w:hAnsi="Times New Roman"/>
          <w:sz w:val="28"/>
        </w:rPr>
        <w:t xml:space="preserve">России / В. К. </w:t>
      </w:r>
      <w:proofErr w:type="spellStart"/>
      <w:r w:rsidRPr="00611F8B">
        <w:rPr>
          <w:rFonts w:ascii="Times New Roman" w:hAnsi="Times New Roman"/>
          <w:sz w:val="28"/>
        </w:rPr>
        <w:t>Сенч</w:t>
      </w:r>
      <w:r>
        <w:rPr>
          <w:rFonts w:ascii="Times New Roman" w:hAnsi="Times New Roman"/>
          <w:sz w:val="28"/>
        </w:rPr>
        <w:t>агов</w:t>
      </w:r>
      <w:proofErr w:type="spellEnd"/>
      <w:r>
        <w:rPr>
          <w:rFonts w:ascii="Times New Roman" w:hAnsi="Times New Roman"/>
          <w:sz w:val="28"/>
        </w:rPr>
        <w:t xml:space="preserve"> // Вопросы экономики. – 2007</w:t>
      </w:r>
      <w:r w:rsidRPr="00611F8B">
        <w:rPr>
          <w:rFonts w:ascii="Times New Roman" w:hAnsi="Times New Roman"/>
          <w:sz w:val="28"/>
        </w:rPr>
        <w:t>. – № 1. – С. 98–101.</w:t>
      </w:r>
    </w:p>
    <w:p w:rsidR="00EE7806" w:rsidRPr="004F53BC" w:rsidRDefault="00EE7806" w:rsidP="00EE7806">
      <w:pPr>
        <w:pStyle w:val="a3"/>
        <w:numPr>
          <w:ilvl w:val="0"/>
          <w:numId w:val="13"/>
        </w:numPr>
        <w:spacing w:after="0" w:line="360" w:lineRule="auto"/>
        <w:ind w:left="0" w:firstLine="709"/>
        <w:jc w:val="both"/>
        <w:rPr>
          <w:rFonts w:ascii="Times New Roman" w:hAnsi="Times New Roman"/>
          <w:sz w:val="28"/>
        </w:rPr>
      </w:pPr>
      <w:proofErr w:type="spellStart"/>
      <w:r w:rsidRPr="004F53BC">
        <w:rPr>
          <w:rFonts w:ascii="Times New Roman" w:hAnsi="Times New Roman"/>
          <w:sz w:val="28"/>
        </w:rPr>
        <w:t>Снитко</w:t>
      </w:r>
      <w:proofErr w:type="spellEnd"/>
      <w:r w:rsidRPr="004F53BC">
        <w:rPr>
          <w:rFonts w:ascii="Times New Roman" w:hAnsi="Times New Roman"/>
          <w:sz w:val="28"/>
        </w:rPr>
        <w:t xml:space="preserve"> Л.Т. Экономическая безопасность промышленного предприятия: методические аспекты оценки и управления //Экономика и предпринимательство. - 2015.- №3-2. - С. 586-591.</w:t>
      </w:r>
    </w:p>
    <w:p w:rsidR="00EE7806" w:rsidRDefault="00EE7806" w:rsidP="00EE7806">
      <w:pPr>
        <w:pStyle w:val="a3"/>
        <w:numPr>
          <w:ilvl w:val="0"/>
          <w:numId w:val="13"/>
        </w:numPr>
        <w:spacing w:after="0" w:line="360" w:lineRule="auto"/>
        <w:ind w:left="0" w:firstLine="709"/>
        <w:jc w:val="both"/>
        <w:rPr>
          <w:rFonts w:ascii="Times New Roman" w:hAnsi="Times New Roman"/>
          <w:sz w:val="28"/>
        </w:rPr>
      </w:pPr>
      <w:r w:rsidRPr="00EE7806">
        <w:rPr>
          <w:rFonts w:ascii="Times New Roman" w:hAnsi="Times New Roman"/>
          <w:sz w:val="28"/>
        </w:rPr>
        <w:t xml:space="preserve">Хан, Д. Планирование и контроль: концепция </w:t>
      </w:r>
      <w:proofErr w:type="spellStart"/>
      <w:r w:rsidRPr="00EE7806">
        <w:rPr>
          <w:rFonts w:ascii="Times New Roman" w:hAnsi="Times New Roman"/>
          <w:sz w:val="28"/>
        </w:rPr>
        <w:t>контроллинга</w:t>
      </w:r>
      <w:proofErr w:type="spellEnd"/>
      <w:r w:rsidRPr="00EE7806">
        <w:rPr>
          <w:rFonts w:ascii="Times New Roman" w:hAnsi="Times New Roman"/>
          <w:sz w:val="28"/>
        </w:rPr>
        <w:t xml:space="preserve"> / Д. Хан–Москва: Финансы и статистика, 2012. – 285с.</w:t>
      </w:r>
    </w:p>
    <w:p w:rsidR="00EE7806" w:rsidRDefault="00EE7806" w:rsidP="00EE7806">
      <w:pPr>
        <w:pStyle w:val="a3"/>
        <w:numPr>
          <w:ilvl w:val="0"/>
          <w:numId w:val="13"/>
        </w:numPr>
        <w:spacing w:after="0" w:line="360" w:lineRule="auto"/>
        <w:ind w:left="0" w:firstLine="709"/>
        <w:jc w:val="both"/>
        <w:rPr>
          <w:rFonts w:ascii="Times New Roman" w:hAnsi="Times New Roman"/>
          <w:sz w:val="28"/>
        </w:rPr>
      </w:pPr>
      <w:proofErr w:type="spellStart"/>
      <w:r w:rsidRPr="00EE7806">
        <w:rPr>
          <w:rFonts w:ascii="Times New Roman" w:hAnsi="Times New Roman"/>
          <w:sz w:val="28"/>
        </w:rPr>
        <w:t>Хорн</w:t>
      </w:r>
      <w:proofErr w:type="spellEnd"/>
      <w:r w:rsidRPr="00EE7806">
        <w:rPr>
          <w:rFonts w:ascii="Times New Roman" w:hAnsi="Times New Roman"/>
          <w:sz w:val="28"/>
        </w:rPr>
        <w:t xml:space="preserve">, Дж. В. Основы управления финансами: Учебное пособие / Дж. </w:t>
      </w:r>
      <w:proofErr w:type="spellStart"/>
      <w:r w:rsidRPr="00EE7806">
        <w:rPr>
          <w:rFonts w:ascii="Times New Roman" w:hAnsi="Times New Roman"/>
          <w:sz w:val="28"/>
        </w:rPr>
        <w:t>В.Хорн</w:t>
      </w:r>
      <w:proofErr w:type="spellEnd"/>
      <w:r w:rsidRPr="00EE7806">
        <w:rPr>
          <w:rFonts w:ascii="Times New Roman" w:hAnsi="Times New Roman"/>
          <w:sz w:val="28"/>
        </w:rPr>
        <w:t xml:space="preserve"> – Москва: Финансы и статистка, 2013. – 398с.</w:t>
      </w:r>
    </w:p>
    <w:p w:rsidR="00EE7806" w:rsidRDefault="00EE7806" w:rsidP="000C32B1">
      <w:pPr>
        <w:pStyle w:val="a3"/>
        <w:numPr>
          <w:ilvl w:val="0"/>
          <w:numId w:val="13"/>
        </w:numPr>
        <w:spacing w:after="0" w:line="360" w:lineRule="auto"/>
        <w:ind w:left="0" w:firstLine="709"/>
        <w:jc w:val="both"/>
        <w:rPr>
          <w:rFonts w:ascii="Times New Roman" w:hAnsi="Times New Roman"/>
          <w:sz w:val="28"/>
        </w:rPr>
      </w:pPr>
      <w:r w:rsidRPr="004F53BC">
        <w:rPr>
          <w:rFonts w:ascii="Times New Roman" w:hAnsi="Times New Roman"/>
          <w:sz w:val="28"/>
        </w:rPr>
        <w:t xml:space="preserve">Черняк В.З.  Управление предпринимательскими рисками в системе экономической безопасности. Теоретический аспект // ЮНИТИ-ДАНА,  Закон и право, 2015. - 159 с. </w:t>
      </w:r>
    </w:p>
    <w:p w:rsidR="000C32B1" w:rsidRPr="004F53BC" w:rsidRDefault="000C32B1" w:rsidP="000C32B1">
      <w:pPr>
        <w:pStyle w:val="a3"/>
        <w:numPr>
          <w:ilvl w:val="0"/>
          <w:numId w:val="13"/>
        </w:numPr>
        <w:spacing w:after="0" w:line="360" w:lineRule="auto"/>
        <w:ind w:left="0" w:firstLine="709"/>
        <w:jc w:val="both"/>
        <w:rPr>
          <w:rFonts w:ascii="Times New Roman" w:hAnsi="Times New Roman"/>
          <w:sz w:val="28"/>
        </w:rPr>
      </w:pPr>
      <w:proofErr w:type="gramStart"/>
      <w:r w:rsidRPr="000C32B1">
        <w:rPr>
          <w:rFonts w:ascii="Times New Roman" w:hAnsi="Times New Roman"/>
          <w:sz w:val="28"/>
        </w:rPr>
        <w:t>Чернокнижный</w:t>
      </w:r>
      <w:proofErr w:type="gramEnd"/>
      <w:r w:rsidRPr="000C32B1">
        <w:rPr>
          <w:rFonts w:ascii="Times New Roman" w:hAnsi="Times New Roman"/>
          <w:sz w:val="28"/>
        </w:rPr>
        <w:t xml:space="preserve"> Г.М. Лабораторные практикумы по сетевым дисциплинам информационной безопасности // Информационное противодействие угрозам терроризма. 2015. - Т. 1. -№25. - С. 403-408.</w:t>
      </w:r>
    </w:p>
    <w:p w:rsidR="00EE7806" w:rsidRPr="004F53BC" w:rsidRDefault="00EE7806" w:rsidP="000C32B1">
      <w:pPr>
        <w:pStyle w:val="a3"/>
        <w:numPr>
          <w:ilvl w:val="0"/>
          <w:numId w:val="13"/>
        </w:numPr>
        <w:spacing w:after="0" w:line="360" w:lineRule="auto"/>
        <w:ind w:left="0" w:firstLine="709"/>
        <w:jc w:val="both"/>
        <w:rPr>
          <w:rFonts w:ascii="Times New Roman" w:hAnsi="Times New Roman"/>
          <w:sz w:val="28"/>
        </w:rPr>
      </w:pPr>
      <w:r w:rsidRPr="004F53BC">
        <w:rPr>
          <w:rFonts w:ascii="Times New Roman" w:hAnsi="Times New Roman"/>
          <w:sz w:val="28"/>
        </w:rPr>
        <w:t>Шлыков В.В. Комплексное обеспечение экономической безопасности предприятия. СПб</w:t>
      </w:r>
      <w:proofErr w:type="gramStart"/>
      <w:r w:rsidRPr="004F53BC">
        <w:rPr>
          <w:rFonts w:ascii="Times New Roman" w:hAnsi="Times New Roman"/>
          <w:sz w:val="28"/>
        </w:rPr>
        <w:t xml:space="preserve">.: </w:t>
      </w:r>
      <w:proofErr w:type="spellStart"/>
      <w:proofErr w:type="gramEnd"/>
      <w:r w:rsidRPr="004F53BC">
        <w:rPr>
          <w:rFonts w:ascii="Times New Roman" w:hAnsi="Times New Roman"/>
          <w:sz w:val="28"/>
        </w:rPr>
        <w:t>Алетейя</w:t>
      </w:r>
      <w:proofErr w:type="spellEnd"/>
      <w:r w:rsidRPr="004F53BC">
        <w:rPr>
          <w:rFonts w:ascii="Times New Roman" w:hAnsi="Times New Roman"/>
          <w:sz w:val="28"/>
        </w:rPr>
        <w:t>, 2011. - 144 с.</w:t>
      </w:r>
    </w:p>
    <w:p w:rsidR="00EE7806" w:rsidRPr="004F53BC" w:rsidRDefault="00EE7806" w:rsidP="000C32B1">
      <w:pPr>
        <w:pStyle w:val="a3"/>
        <w:numPr>
          <w:ilvl w:val="0"/>
          <w:numId w:val="13"/>
        </w:numPr>
        <w:spacing w:after="0" w:line="360" w:lineRule="auto"/>
        <w:ind w:left="0" w:firstLine="709"/>
        <w:jc w:val="both"/>
        <w:rPr>
          <w:rFonts w:ascii="Times New Roman" w:hAnsi="Times New Roman"/>
          <w:sz w:val="28"/>
        </w:rPr>
      </w:pPr>
      <w:proofErr w:type="spellStart"/>
      <w:r w:rsidRPr="004F53BC">
        <w:rPr>
          <w:rFonts w:ascii="Times New Roman" w:hAnsi="Times New Roman"/>
          <w:sz w:val="28"/>
        </w:rPr>
        <w:t>Шохнех</w:t>
      </w:r>
      <w:proofErr w:type="spellEnd"/>
      <w:r w:rsidRPr="004F53BC">
        <w:rPr>
          <w:rFonts w:ascii="Times New Roman" w:hAnsi="Times New Roman"/>
          <w:sz w:val="28"/>
        </w:rPr>
        <w:t xml:space="preserve"> А.В. Математические методы оценки экономической безопасности хозяйствующих субъектов // Управление экономическими системами: электронный научный журнал. 2015. - № 6 (42). – С. 98.</w:t>
      </w:r>
    </w:p>
    <w:p w:rsidR="00EE7806" w:rsidRDefault="00EE7806" w:rsidP="00EE7806">
      <w:pPr>
        <w:pStyle w:val="a3"/>
        <w:numPr>
          <w:ilvl w:val="0"/>
          <w:numId w:val="13"/>
        </w:numPr>
        <w:spacing w:after="0" w:line="360" w:lineRule="auto"/>
        <w:ind w:left="0" w:firstLine="709"/>
        <w:jc w:val="both"/>
        <w:rPr>
          <w:rFonts w:ascii="Times New Roman" w:hAnsi="Times New Roman"/>
          <w:sz w:val="28"/>
        </w:rPr>
      </w:pPr>
      <w:proofErr w:type="spellStart"/>
      <w:r w:rsidRPr="004F53BC">
        <w:rPr>
          <w:rFonts w:ascii="Times New Roman" w:hAnsi="Times New Roman"/>
          <w:sz w:val="28"/>
        </w:rPr>
        <w:t>Эйсснер</w:t>
      </w:r>
      <w:proofErr w:type="spellEnd"/>
      <w:r w:rsidRPr="004F53BC">
        <w:rPr>
          <w:rFonts w:ascii="Times New Roman" w:hAnsi="Times New Roman"/>
          <w:sz w:val="28"/>
        </w:rPr>
        <w:t xml:space="preserve"> Ю.Н., </w:t>
      </w:r>
      <w:proofErr w:type="spellStart"/>
      <w:r w:rsidRPr="004F53BC">
        <w:rPr>
          <w:rFonts w:ascii="Times New Roman" w:hAnsi="Times New Roman"/>
          <w:sz w:val="28"/>
        </w:rPr>
        <w:t>Заграноеская</w:t>
      </w:r>
      <w:proofErr w:type="spellEnd"/>
      <w:r w:rsidRPr="004F53BC">
        <w:rPr>
          <w:rFonts w:ascii="Times New Roman" w:hAnsi="Times New Roman"/>
          <w:sz w:val="28"/>
        </w:rPr>
        <w:t xml:space="preserve"> А.В. Теоретические основы системного подхода и инструментальные средства системного анализа в социально-экономических исследованиях. СПб: Изд-во </w:t>
      </w:r>
      <w:proofErr w:type="spellStart"/>
      <w:r w:rsidRPr="004F53BC">
        <w:rPr>
          <w:rFonts w:ascii="Times New Roman" w:hAnsi="Times New Roman"/>
          <w:sz w:val="28"/>
        </w:rPr>
        <w:t>СПбГЭУ</w:t>
      </w:r>
      <w:proofErr w:type="spellEnd"/>
      <w:r w:rsidRPr="004F53BC">
        <w:rPr>
          <w:rFonts w:ascii="Times New Roman" w:hAnsi="Times New Roman"/>
          <w:sz w:val="28"/>
        </w:rPr>
        <w:t xml:space="preserve">, 2017. – 444 с. </w:t>
      </w:r>
    </w:p>
    <w:p w:rsidR="00D61927" w:rsidRPr="00EE7806" w:rsidRDefault="00D61927" w:rsidP="00EE7806">
      <w:pPr>
        <w:pStyle w:val="a3"/>
        <w:numPr>
          <w:ilvl w:val="0"/>
          <w:numId w:val="13"/>
        </w:numPr>
        <w:spacing w:after="0" w:line="360" w:lineRule="auto"/>
        <w:ind w:left="0" w:firstLine="709"/>
        <w:jc w:val="both"/>
        <w:rPr>
          <w:rFonts w:ascii="Times New Roman" w:hAnsi="Times New Roman"/>
          <w:sz w:val="28"/>
        </w:rPr>
      </w:pPr>
      <w:r w:rsidRPr="00EE7806">
        <w:rPr>
          <w:rFonts w:ascii="Times New Roman" w:hAnsi="Times New Roman"/>
          <w:sz w:val="28"/>
        </w:rPr>
        <w:lastRenderedPageBreak/>
        <w:t>Федеральная служба государственной статистики [</w:t>
      </w:r>
      <w:proofErr w:type="gramStart"/>
      <w:r w:rsidRPr="00EE7806">
        <w:rPr>
          <w:rFonts w:ascii="Times New Roman" w:hAnsi="Times New Roman"/>
          <w:sz w:val="28"/>
        </w:rPr>
        <w:t>Электронный</w:t>
      </w:r>
      <w:proofErr w:type="gramEnd"/>
      <w:r w:rsidRPr="00EE7806">
        <w:rPr>
          <w:rFonts w:ascii="Times New Roman" w:hAnsi="Times New Roman"/>
          <w:sz w:val="28"/>
        </w:rPr>
        <w:t xml:space="preserve"> ре-</w:t>
      </w:r>
      <w:proofErr w:type="spellStart"/>
      <w:r w:rsidRPr="00EE7806">
        <w:rPr>
          <w:rFonts w:ascii="Times New Roman" w:hAnsi="Times New Roman"/>
          <w:sz w:val="28"/>
        </w:rPr>
        <w:t>сурс</w:t>
      </w:r>
      <w:proofErr w:type="spellEnd"/>
      <w:r w:rsidRPr="00EE7806">
        <w:rPr>
          <w:rFonts w:ascii="Times New Roman" w:hAnsi="Times New Roman"/>
          <w:sz w:val="28"/>
        </w:rPr>
        <w:t>]. – Режим доступа: www.gks.ru/ (последнее обращение: 27.04.2018).</w:t>
      </w:r>
    </w:p>
    <w:p w:rsidR="009477BA" w:rsidRPr="00EE7806" w:rsidRDefault="00D61927" w:rsidP="00EE7806">
      <w:pPr>
        <w:pStyle w:val="a3"/>
        <w:numPr>
          <w:ilvl w:val="0"/>
          <w:numId w:val="13"/>
        </w:numPr>
        <w:spacing w:after="0" w:line="360" w:lineRule="auto"/>
        <w:ind w:left="0" w:firstLine="709"/>
        <w:jc w:val="both"/>
        <w:rPr>
          <w:rFonts w:ascii="Times New Roman" w:hAnsi="Times New Roman"/>
          <w:sz w:val="28"/>
        </w:rPr>
      </w:pPr>
      <w:r w:rsidRPr="00EE7806">
        <w:rPr>
          <w:rFonts w:ascii="Times New Roman" w:hAnsi="Times New Roman"/>
          <w:sz w:val="28"/>
        </w:rPr>
        <w:t>Годовой отчет ПАО «Кузнецов» за 2016 год</w:t>
      </w:r>
    </w:p>
    <w:p w:rsidR="009477BA" w:rsidRDefault="009477BA" w:rsidP="009477BA"/>
    <w:p w:rsidR="00EE7806" w:rsidRDefault="00EE7806" w:rsidP="009477BA"/>
    <w:p w:rsidR="00EE7806" w:rsidRDefault="00EE7806" w:rsidP="009477BA"/>
    <w:p w:rsidR="00EE7806" w:rsidRDefault="00EE7806" w:rsidP="009477BA"/>
    <w:p w:rsidR="00EE7806" w:rsidRDefault="00EE7806" w:rsidP="009477BA"/>
    <w:p w:rsidR="00EE7806" w:rsidRDefault="00EE7806" w:rsidP="009477BA"/>
    <w:p w:rsidR="00FF1F06" w:rsidRDefault="00FF1F06" w:rsidP="009477BA"/>
    <w:p w:rsidR="00FF1F06" w:rsidRDefault="00FF1F06" w:rsidP="009477BA"/>
    <w:p w:rsidR="00FF1F06" w:rsidRDefault="00FF1F06" w:rsidP="009477BA"/>
    <w:p w:rsidR="00FF1F06" w:rsidRDefault="00FF1F06" w:rsidP="009477BA"/>
    <w:p w:rsidR="00FF1F06" w:rsidRDefault="00FF1F06" w:rsidP="009477BA"/>
    <w:p w:rsidR="00FF1F06" w:rsidRDefault="00FF1F06" w:rsidP="009477BA"/>
    <w:p w:rsidR="00FF1F06" w:rsidRDefault="00FF1F06" w:rsidP="009477BA"/>
    <w:p w:rsidR="00FF1F06" w:rsidRDefault="00FF1F06" w:rsidP="009477BA"/>
    <w:p w:rsidR="00FF1F06" w:rsidRDefault="00FF1F06" w:rsidP="009477BA"/>
    <w:p w:rsidR="00FF1F06" w:rsidRDefault="00FF1F06" w:rsidP="009477BA"/>
    <w:p w:rsidR="00FF1F06" w:rsidRDefault="00FF1F06" w:rsidP="009477BA"/>
    <w:p w:rsidR="00FF1F06" w:rsidRDefault="00FF1F06" w:rsidP="009477BA"/>
    <w:p w:rsidR="00FF1F06" w:rsidRDefault="00FF1F06" w:rsidP="009477BA"/>
    <w:p w:rsidR="00FF1F06" w:rsidRDefault="00FF1F06" w:rsidP="009477BA"/>
    <w:p w:rsidR="00FF1F06" w:rsidRDefault="00FF1F06" w:rsidP="009477BA"/>
    <w:p w:rsidR="00FF1F06" w:rsidRDefault="00FF1F06" w:rsidP="009477BA"/>
    <w:p w:rsidR="00FF1F06" w:rsidRDefault="00FF1F06" w:rsidP="009477BA"/>
    <w:p w:rsidR="00EE7806" w:rsidRDefault="00EE7806" w:rsidP="009477BA"/>
    <w:p w:rsidR="00EE7806" w:rsidRPr="002006B1" w:rsidRDefault="00EE7806" w:rsidP="002006B1">
      <w:pPr>
        <w:pStyle w:val="1"/>
        <w:jc w:val="right"/>
        <w:rPr>
          <w:rFonts w:ascii="Times New Roman" w:hAnsi="Times New Roman" w:cs="Times New Roman"/>
          <w:color w:val="0D0D0D" w:themeColor="text1" w:themeTint="F2"/>
        </w:rPr>
      </w:pPr>
      <w:bookmarkStart w:id="15" w:name="_Toc514802199"/>
      <w:r w:rsidRPr="002006B1">
        <w:rPr>
          <w:rFonts w:ascii="Times New Roman" w:hAnsi="Times New Roman" w:cs="Times New Roman"/>
          <w:color w:val="0D0D0D" w:themeColor="text1" w:themeTint="F2"/>
        </w:rPr>
        <w:lastRenderedPageBreak/>
        <w:t>Приложение 1</w:t>
      </w:r>
      <w:bookmarkEnd w:id="15"/>
    </w:p>
    <w:p w:rsidR="00EE7806" w:rsidRPr="002006B1" w:rsidRDefault="00EE7806" w:rsidP="002006B1">
      <w:pPr>
        <w:pStyle w:val="1"/>
        <w:jc w:val="center"/>
        <w:rPr>
          <w:rFonts w:ascii="Times New Roman" w:hAnsi="Times New Roman" w:cs="Times New Roman"/>
          <w:color w:val="0D0D0D" w:themeColor="text1" w:themeTint="F2"/>
        </w:rPr>
      </w:pPr>
      <w:bookmarkStart w:id="16" w:name="_Toc514802200"/>
      <w:r w:rsidRPr="002006B1">
        <w:rPr>
          <w:rFonts w:ascii="Times New Roman" w:hAnsi="Times New Roman" w:cs="Times New Roman"/>
          <w:color w:val="0D0D0D" w:themeColor="text1" w:themeTint="F2"/>
        </w:rPr>
        <w:t>Отчет о финансовых результатах ПАО «Кузнецов» за 2016 год</w:t>
      </w:r>
      <w:bookmarkEnd w:id="16"/>
    </w:p>
    <w:p w:rsidR="00EE7806" w:rsidRDefault="00EE7806" w:rsidP="00EE7806">
      <w:pPr>
        <w:spacing w:line="360" w:lineRule="auto"/>
        <w:jc w:val="center"/>
        <w:rPr>
          <w:rFonts w:ascii="Times New Roman" w:hAnsi="Times New Roman" w:cs="Times New Roman"/>
          <w:sz w:val="28"/>
          <w:szCs w:val="28"/>
        </w:rPr>
      </w:pPr>
      <w:r>
        <w:rPr>
          <w:noProof/>
          <w:lang w:eastAsia="ru-RU"/>
        </w:rPr>
        <w:drawing>
          <wp:inline distT="0" distB="0" distL="0" distR="0" wp14:anchorId="29657785" wp14:editId="34A70016">
            <wp:extent cx="5940425" cy="5376364"/>
            <wp:effectExtent l="0" t="0" r="3175"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0425" cy="5376364"/>
                    </a:xfrm>
                    <a:prstGeom prst="rect">
                      <a:avLst/>
                    </a:prstGeom>
                  </pic:spPr>
                </pic:pic>
              </a:graphicData>
            </a:graphic>
          </wp:inline>
        </w:drawing>
      </w:r>
    </w:p>
    <w:p w:rsidR="00EE7806" w:rsidRDefault="00EE7806" w:rsidP="00EE7806">
      <w:pPr>
        <w:spacing w:line="360" w:lineRule="auto"/>
        <w:ind w:firstLine="709"/>
        <w:jc w:val="both"/>
        <w:rPr>
          <w:rFonts w:ascii="Times New Roman" w:hAnsi="Times New Roman" w:cs="Times New Roman"/>
          <w:sz w:val="28"/>
          <w:szCs w:val="28"/>
        </w:rPr>
      </w:pPr>
    </w:p>
    <w:p w:rsidR="00EE7806" w:rsidRDefault="00EE7806" w:rsidP="00EE7806">
      <w:pPr>
        <w:spacing w:line="360" w:lineRule="auto"/>
        <w:ind w:firstLine="709"/>
        <w:jc w:val="both"/>
        <w:rPr>
          <w:rFonts w:ascii="Times New Roman" w:hAnsi="Times New Roman" w:cs="Times New Roman"/>
          <w:sz w:val="28"/>
          <w:szCs w:val="28"/>
        </w:rPr>
      </w:pPr>
    </w:p>
    <w:p w:rsidR="00EE7806" w:rsidRDefault="00EE7806" w:rsidP="00EE7806">
      <w:pPr>
        <w:spacing w:line="360" w:lineRule="auto"/>
        <w:ind w:firstLine="709"/>
        <w:jc w:val="both"/>
        <w:rPr>
          <w:rFonts w:ascii="Times New Roman" w:hAnsi="Times New Roman" w:cs="Times New Roman"/>
          <w:sz w:val="28"/>
          <w:szCs w:val="28"/>
        </w:rPr>
      </w:pPr>
    </w:p>
    <w:p w:rsidR="00EE7806" w:rsidRDefault="00EE7806" w:rsidP="009477BA"/>
    <w:p w:rsidR="00EE7806" w:rsidRDefault="00EE7806" w:rsidP="009477BA"/>
    <w:p w:rsidR="00EE7806" w:rsidRDefault="00EE7806" w:rsidP="009477BA"/>
    <w:p w:rsidR="00EE7806" w:rsidRDefault="00EE7806" w:rsidP="009477BA"/>
    <w:p w:rsidR="00EE7806" w:rsidRDefault="00EE7806" w:rsidP="009477BA"/>
    <w:p w:rsidR="00EE7806" w:rsidRDefault="00EE7806" w:rsidP="009477BA"/>
    <w:p w:rsidR="00EE7806" w:rsidRDefault="00EE7806" w:rsidP="009477BA"/>
    <w:p w:rsidR="00EE7806" w:rsidRDefault="00EE7806" w:rsidP="009477BA"/>
    <w:p w:rsidR="00EE7806" w:rsidRDefault="00EE7806" w:rsidP="009477BA"/>
    <w:p w:rsidR="00EE7806" w:rsidRDefault="00EE7806" w:rsidP="009477BA"/>
    <w:p w:rsidR="00EE7806" w:rsidRDefault="00EE7806" w:rsidP="009477BA"/>
    <w:p w:rsidR="00EE7806" w:rsidRDefault="00EE7806" w:rsidP="009477BA"/>
    <w:p w:rsidR="00EE7806" w:rsidRDefault="00EE7806" w:rsidP="009477BA"/>
    <w:p w:rsidR="00EE7806" w:rsidRDefault="00EE7806" w:rsidP="009477BA"/>
    <w:p w:rsidR="00EE7806" w:rsidRDefault="00EE7806" w:rsidP="009477BA"/>
    <w:p w:rsidR="00A4750D" w:rsidRDefault="00A4750D"/>
    <w:sectPr w:rsidR="00A4750D" w:rsidSect="00CC152B">
      <w:footerReference w:type="default" r:id="rId16"/>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767" w:rsidRDefault="00B61767" w:rsidP="009477BA">
      <w:pPr>
        <w:spacing w:after="0" w:line="240" w:lineRule="auto"/>
      </w:pPr>
      <w:r>
        <w:separator/>
      </w:r>
    </w:p>
  </w:endnote>
  <w:endnote w:type="continuationSeparator" w:id="0">
    <w:p w:rsidR="00B61767" w:rsidRDefault="00B61767" w:rsidP="00947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722488"/>
      <w:docPartObj>
        <w:docPartGallery w:val="Page Numbers (Bottom of Page)"/>
        <w:docPartUnique/>
      </w:docPartObj>
    </w:sdtPr>
    <w:sdtContent>
      <w:p w:rsidR="00B61767" w:rsidRDefault="00B61767">
        <w:pPr>
          <w:pStyle w:val="a4"/>
          <w:jc w:val="center"/>
        </w:pPr>
        <w:r>
          <w:fldChar w:fldCharType="begin"/>
        </w:r>
        <w:r>
          <w:instrText>PAGE   \* MERGEFORMAT</w:instrText>
        </w:r>
        <w:r>
          <w:fldChar w:fldCharType="separate"/>
        </w:r>
        <w:r w:rsidR="00C628DA">
          <w:rPr>
            <w:noProof/>
          </w:rPr>
          <w:t>2</w:t>
        </w:r>
        <w:r>
          <w:fldChar w:fldCharType="end"/>
        </w:r>
      </w:p>
    </w:sdtContent>
  </w:sdt>
  <w:p w:rsidR="00B61767" w:rsidRDefault="00B6176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767" w:rsidRDefault="00B61767" w:rsidP="009477BA">
      <w:pPr>
        <w:spacing w:after="0" w:line="240" w:lineRule="auto"/>
      </w:pPr>
      <w:r>
        <w:separator/>
      </w:r>
    </w:p>
  </w:footnote>
  <w:footnote w:type="continuationSeparator" w:id="0">
    <w:p w:rsidR="00B61767" w:rsidRDefault="00B61767" w:rsidP="009477BA">
      <w:pPr>
        <w:spacing w:after="0" w:line="240" w:lineRule="auto"/>
      </w:pPr>
      <w:r>
        <w:continuationSeparator/>
      </w:r>
    </w:p>
  </w:footnote>
  <w:footnote w:id="1">
    <w:p w:rsidR="00B61767" w:rsidRPr="007154BE" w:rsidRDefault="00B61767" w:rsidP="009477BA">
      <w:pPr>
        <w:pStyle w:val="a6"/>
        <w:jc w:val="both"/>
        <w:rPr>
          <w:rFonts w:ascii="Times New Roman" w:hAnsi="Times New Roman" w:cs="Times New Roman"/>
          <w:sz w:val="24"/>
          <w:szCs w:val="24"/>
        </w:rPr>
      </w:pPr>
      <w:r w:rsidRPr="007154BE">
        <w:rPr>
          <w:rStyle w:val="a8"/>
          <w:rFonts w:ascii="Times New Roman" w:hAnsi="Times New Roman" w:cs="Times New Roman"/>
          <w:sz w:val="24"/>
          <w:szCs w:val="24"/>
        </w:rPr>
        <w:footnoteRef/>
      </w:r>
      <w:r w:rsidRPr="007154BE">
        <w:rPr>
          <w:rFonts w:ascii="Times New Roman" w:hAnsi="Times New Roman" w:cs="Times New Roman"/>
          <w:sz w:val="24"/>
          <w:szCs w:val="24"/>
        </w:rPr>
        <w:t xml:space="preserve"> Козаченко А. В. Экономическая безопасность предприятия: сущность и механизм обеспечения: [монография] / А. В. Козаченко, В. П. </w:t>
      </w:r>
      <w:proofErr w:type="spellStart"/>
      <w:r w:rsidRPr="007154BE">
        <w:rPr>
          <w:rFonts w:ascii="Times New Roman" w:hAnsi="Times New Roman" w:cs="Times New Roman"/>
          <w:sz w:val="24"/>
          <w:szCs w:val="24"/>
        </w:rPr>
        <w:t>Пономарьов</w:t>
      </w:r>
      <w:proofErr w:type="spellEnd"/>
      <w:r w:rsidRPr="007154BE">
        <w:rPr>
          <w:rFonts w:ascii="Times New Roman" w:hAnsi="Times New Roman" w:cs="Times New Roman"/>
          <w:sz w:val="24"/>
          <w:szCs w:val="24"/>
        </w:rPr>
        <w:t>, О. М. Ляшенко</w:t>
      </w:r>
      <w:r>
        <w:rPr>
          <w:rFonts w:ascii="Times New Roman" w:hAnsi="Times New Roman" w:cs="Times New Roman"/>
          <w:sz w:val="24"/>
          <w:szCs w:val="24"/>
        </w:rPr>
        <w:t>. –– К.</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Либра</w:t>
      </w:r>
      <w:proofErr w:type="spellEnd"/>
      <w:r>
        <w:rPr>
          <w:rFonts w:ascii="Times New Roman" w:hAnsi="Times New Roman" w:cs="Times New Roman"/>
          <w:sz w:val="24"/>
          <w:szCs w:val="24"/>
        </w:rPr>
        <w:t>, 2013. –– С. 87.</w:t>
      </w:r>
    </w:p>
  </w:footnote>
  <w:footnote w:id="2">
    <w:p w:rsidR="00B61767" w:rsidRPr="00B667E7" w:rsidRDefault="00B61767" w:rsidP="009477BA">
      <w:pPr>
        <w:pStyle w:val="a6"/>
        <w:jc w:val="both"/>
        <w:rPr>
          <w:rFonts w:ascii="Times New Roman" w:hAnsi="Times New Roman" w:cs="Times New Roman"/>
        </w:rPr>
      </w:pPr>
      <w:r w:rsidRPr="007154BE">
        <w:rPr>
          <w:rStyle w:val="a8"/>
          <w:rFonts w:ascii="Times New Roman" w:hAnsi="Times New Roman" w:cs="Times New Roman"/>
          <w:sz w:val="24"/>
          <w:szCs w:val="24"/>
        </w:rPr>
        <w:footnoteRef/>
      </w:r>
      <w:r w:rsidRPr="007154BE">
        <w:rPr>
          <w:rFonts w:ascii="Times New Roman" w:hAnsi="Times New Roman" w:cs="Times New Roman"/>
          <w:sz w:val="24"/>
          <w:szCs w:val="24"/>
        </w:rPr>
        <w:t xml:space="preserve"> Шлыков В.В. Комплексное обеспечение экономической безопасности предприятия. СПб</w:t>
      </w:r>
      <w:proofErr w:type="gramStart"/>
      <w:r w:rsidRPr="007154BE">
        <w:rPr>
          <w:rFonts w:ascii="Times New Roman" w:hAnsi="Times New Roman" w:cs="Times New Roman"/>
          <w:sz w:val="24"/>
          <w:szCs w:val="24"/>
        </w:rPr>
        <w:t xml:space="preserve">.: </w:t>
      </w:r>
      <w:proofErr w:type="spellStart"/>
      <w:proofErr w:type="gramEnd"/>
      <w:r w:rsidRPr="007154BE">
        <w:rPr>
          <w:rFonts w:ascii="Times New Roman" w:hAnsi="Times New Roman" w:cs="Times New Roman"/>
          <w:sz w:val="24"/>
          <w:szCs w:val="24"/>
        </w:rPr>
        <w:t>Алетейя</w:t>
      </w:r>
      <w:proofErr w:type="spellEnd"/>
      <w:r>
        <w:rPr>
          <w:rFonts w:ascii="Times New Roman" w:hAnsi="Times New Roman" w:cs="Times New Roman"/>
          <w:sz w:val="24"/>
          <w:szCs w:val="24"/>
        </w:rPr>
        <w:t>, 2011. – С. 67</w:t>
      </w:r>
      <w:r w:rsidRPr="007154BE">
        <w:rPr>
          <w:rFonts w:ascii="Times New Roman" w:hAnsi="Times New Roman" w:cs="Times New Roman"/>
          <w:sz w:val="24"/>
          <w:szCs w:val="24"/>
        </w:rPr>
        <w:t>.</w:t>
      </w:r>
    </w:p>
  </w:footnote>
  <w:footnote w:id="3">
    <w:p w:rsidR="00B61767" w:rsidRPr="00552F20" w:rsidRDefault="00B61767" w:rsidP="009477BA">
      <w:pPr>
        <w:pStyle w:val="a6"/>
        <w:jc w:val="both"/>
        <w:rPr>
          <w:rFonts w:ascii="Times New Roman" w:hAnsi="Times New Roman" w:cs="Times New Roman"/>
        </w:rPr>
      </w:pPr>
      <w:r w:rsidRPr="00552F20">
        <w:rPr>
          <w:rStyle w:val="a8"/>
          <w:rFonts w:ascii="Times New Roman" w:hAnsi="Times New Roman" w:cs="Times New Roman"/>
          <w:sz w:val="24"/>
        </w:rPr>
        <w:footnoteRef/>
      </w:r>
      <w:r w:rsidRPr="00552F20">
        <w:rPr>
          <w:rFonts w:ascii="Times New Roman" w:hAnsi="Times New Roman" w:cs="Times New Roman"/>
          <w:sz w:val="24"/>
        </w:rPr>
        <w:t xml:space="preserve"> Черняк В.З.  Управление предпринимательскими рисками в системе экономической безопасности. Теоретический аспект // ЮНИТИ-ДАНА</w:t>
      </w:r>
      <w:r>
        <w:rPr>
          <w:rFonts w:ascii="Times New Roman" w:hAnsi="Times New Roman" w:cs="Times New Roman"/>
          <w:sz w:val="24"/>
        </w:rPr>
        <w:t xml:space="preserve">,  Закон и право, 2015. –С. 78. </w:t>
      </w:r>
    </w:p>
  </w:footnote>
  <w:footnote w:id="4">
    <w:p w:rsidR="00B61767" w:rsidRPr="00370532" w:rsidRDefault="00B61767" w:rsidP="009477BA">
      <w:pPr>
        <w:pStyle w:val="a6"/>
        <w:jc w:val="both"/>
        <w:rPr>
          <w:rFonts w:ascii="Times New Roman" w:hAnsi="Times New Roman" w:cs="Times New Roman"/>
        </w:rPr>
      </w:pPr>
      <w:r w:rsidRPr="00370532">
        <w:rPr>
          <w:rStyle w:val="a8"/>
          <w:rFonts w:ascii="Times New Roman" w:hAnsi="Times New Roman" w:cs="Times New Roman"/>
          <w:sz w:val="24"/>
        </w:rPr>
        <w:footnoteRef/>
      </w:r>
      <w:r w:rsidRPr="00370532">
        <w:rPr>
          <w:rFonts w:ascii="Times New Roman" w:hAnsi="Times New Roman" w:cs="Times New Roman"/>
          <w:sz w:val="24"/>
        </w:rPr>
        <w:t xml:space="preserve"> Козаченко А. В. Экономическая безопасность предприятия: сущность и механизм обеспечения: [монография] / А. В. Козаченко, В. П. </w:t>
      </w:r>
      <w:proofErr w:type="spellStart"/>
      <w:r w:rsidRPr="00370532">
        <w:rPr>
          <w:rFonts w:ascii="Times New Roman" w:hAnsi="Times New Roman" w:cs="Times New Roman"/>
          <w:sz w:val="24"/>
        </w:rPr>
        <w:t>Пономарьов</w:t>
      </w:r>
      <w:proofErr w:type="spellEnd"/>
      <w:r w:rsidRPr="00370532">
        <w:rPr>
          <w:rFonts w:ascii="Times New Roman" w:hAnsi="Times New Roman" w:cs="Times New Roman"/>
          <w:sz w:val="24"/>
        </w:rPr>
        <w:t>, О. М. Ляшенко. –– К.</w:t>
      </w:r>
      <w:proofErr w:type="gramStart"/>
      <w:r w:rsidRPr="00370532">
        <w:rPr>
          <w:rFonts w:ascii="Times New Roman" w:hAnsi="Times New Roman" w:cs="Times New Roman"/>
          <w:sz w:val="24"/>
        </w:rPr>
        <w:t xml:space="preserve"> :</w:t>
      </w:r>
      <w:proofErr w:type="gramEnd"/>
      <w:r w:rsidRPr="00370532">
        <w:rPr>
          <w:rFonts w:ascii="Times New Roman" w:hAnsi="Times New Roman" w:cs="Times New Roman"/>
          <w:sz w:val="24"/>
        </w:rPr>
        <w:t xml:space="preserve"> </w:t>
      </w:r>
      <w:proofErr w:type="spellStart"/>
      <w:r w:rsidRPr="00370532">
        <w:rPr>
          <w:rFonts w:ascii="Times New Roman" w:hAnsi="Times New Roman" w:cs="Times New Roman"/>
          <w:sz w:val="24"/>
        </w:rPr>
        <w:t>Либра</w:t>
      </w:r>
      <w:proofErr w:type="spellEnd"/>
      <w:r w:rsidRPr="00370532">
        <w:rPr>
          <w:rFonts w:ascii="Times New Roman" w:hAnsi="Times New Roman" w:cs="Times New Roman"/>
          <w:sz w:val="24"/>
        </w:rPr>
        <w:t>, 2013. –– 280 с.</w:t>
      </w:r>
    </w:p>
  </w:footnote>
  <w:footnote w:id="5">
    <w:p w:rsidR="00B61767" w:rsidRPr="00370532" w:rsidRDefault="00B61767" w:rsidP="009477BA">
      <w:pPr>
        <w:pStyle w:val="a6"/>
        <w:rPr>
          <w:rFonts w:ascii="Times New Roman" w:hAnsi="Times New Roman" w:cs="Times New Roman"/>
          <w:sz w:val="24"/>
        </w:rPr>
      </w:pPr>
      <w:r w:rsidRPr="00370532">
        <w:rPr>
          <w:rStyle w:val="a8"/>
          <w:rFonts w:ascii="Times New Roman" w:hAnsi="Times New Roman" w:cs="Times New Roman"/>
          <w:sz w:val="24"/>
        </w:rPr>
        <w:footnoteRef/>
      </w:r>
      <w:r w:rsidRPr="00370532">
        <w:rPr>
          <w:rFonts w:ascii="Times New Roman" w:hAnsi="Times New Roman" w:cs="Times New Roman"/>
          <w:sz w:val="24"/>
        </w:rPr>
        <w:t xml:space="preserve"> Бланк, И. А. Управление финансовой безопасностью предприятия / И. А. Бланк. – М.</w:t>
      </w:r>
      <w:proofErr w:type="gramStart"/>
      <w:r w:rsidRPr="00370532">
        <w:rPr>
          <w:rFonts w:ascii="Times New Roman" w:hAnsi="Times New Roman" w:cs="Times New Roman"/>
          <w:sz w:val="24"/>
        </w:rPr>
        <w:t xml:space="preserve"> :</w:t>
      </w:r>
      <w:proofErr w:type="gramEnd"/>
      <w:r w:rsidRPr="00370532">
        <w:rPr>
          <w:rFonts w:ascii="Times New Roman" w:hAnsi="Times New Roman" w:cs="Times New Roman"/>
          <w:sz w:val="24"/>
        </w:rPr>
        <w:t xml:space="preserve"> </w:t>
      </w:r>
      <w:proofErr w:type="spellStart"/>
      <w:r w:rsidRPr="00370532">
        <w:rPr>
          <w:rFonts w:ascii="Times New Roman" w:hAnsi="Times New Roman" w:cs="Times New Roman"/>
          <w:sz w:val="24"/>
        </w:rPr>
        <w:t>SmartBook</w:t>
      </w:r>
      <w:proofErr w:type="spellEnd"/>
      <w:r w:rsidRPr="00370532">
        <w:rPr>
          <w:rFonts w:ascii="Times New Roman" w:hAnsi="Times New Roman" w:cs="Times New Roman"/>
          <w:sz w:val="24"/>
        </w:rPr>
        <w:t>, 2013. – 776 с.</w:t>
      </w:r>
    </w:p>
  </w:footnote>
  <w:footnote w:id="6">
    <w:p w:rsidR="00B61767" w:rsidRPr="00370532" w:rsidRDefault="00B61767" w:rsidP="009477BA">
      <w:pPr>
        <w:pStyle w:val="a6"/>
        <w:rPr>
          <w:rFonts w:ascii="Times New Roman" w:hAnsi="Times New Roman" w:cs="Times New Roman"/>
          <w:sz w:val="24"/>
        </w:rPr>
      </w:pPr>
      <w:r w:rsidRPr="00370532">
        <w:rPr>
          <w:rStyle w:val="a8"/>
          <w:rFonts w:ascii="Times New Roman" w:hAnsi="Times New Roman" w:cs="Times New Roman"/>
          <w:sz w:val="24"/>
        </w:rPr>
        <w:footnoteRef/>
      </w:r>
      <w:r w:rsidRPr="00370532">
        <w:rPr>
          <w:rFonts w:ascii="Times New Roman" w:hAnsi="Times New Roman" w:cs="Times New Roman"/>
          <w:sz w:val="24"/>
        </w:rPr>
        <w:t xml:space="preserve"> Механизмы управления экономической безопасностью / Ю. Г. Лысенко, С. Г. Мищенко, Р. А. </w:t>
      </w:r>
      <w:proofErr w:type="spellStart"/>
      <w:r w:rsidRPr="00370532">
        <w:rPr>
          <w:rFonts w:ascii="Times New Roman" w:hAnsi="Times New Roman" w:cs="Times New Roman"/>
          <w:sz w:val="24"/>
        </w:rPr>
        <w:t>Руденский</w:t>
      </w:r>
      <w:proofErr w:type="spellEnd"/>
      <w:r w:rsidRPr="00370532">
        <w:rPr>
          <w:rFonts w:ascii="Times New Roman" w:hAnsi="Times New Roman" w:cs="Times New Roman"/>
          <w:sz w:val="24"/>
        </w:rPr>
        <w:t>, А. А. Спиридонов</w:t>
      </w:r>
      <w:proofErr w:type="gramStart"/>
      <w:r w:rsidRPr="00370532">
        <w:rPr>
          <w:rFonts w:ascii="Times New Roman" w:hAnsi="Times New Roman" w:cs="Times New Roman"/>
          <w:sz w:val="24"/>
        </w:rPr>
        <w:t xml:space="preserve"> ;</w:t>
      </w:r>
      <w:proofErr w:type="gramEnd"/>
      <w:r w:rsidRPr="00370532">
        <w:rPr>
          <w:rFonts w:ascii="Times New Roman" w:hAnsi="Times New Roman" w:cs="Times New Roman"/>
          <w:sz w:val="24"/>
        </w:rPr>
        <w:t xml:space="preserve"> под ред. Ю. Г. Лысенко. – Донецк</w:t>
      </w:r>
      <w:proofErr w:type="gramStart"/>
      <w:r w:rsidRPr="00370532">
        <w:rPr>
          <w:rFonts w:ascii="Times New Roman" w:hAnsi="Times New Roman" w:cs="Times New Roman"/>
          <w:sz w:val="24"/>
        </w:rPr>
        <w:t xml:space="preserve"> :</w:t>
      </w:r>
      <w:proofErr w:type="gramEnd"/>
      <w:r w:rsidRPr="00370532">
        <w:rPr>
          <w:rFonts w:ascii="Times New Roman" w:hAnsi="Times New Roman" w:cs="Times New Roman"/>
          <w:sz w:val="24"/>
        </w:rPr>
        <w:t xml:space="preserve"> </w:t>
      </w:r>
      <w:proofErr w:type="spellStart"/>
      <w:r w:rsidRPr="00370532">
        <w:rPr>
          <w:rFonts w:ascii="Times New Roman" w:hAnsi="Times New Roman" w:cs="Times New Roman"/>
          <w:sz w:val="24"/>
        </w:rPr>
        <w:t>ДонНУ</w:t>
      </w:r>
      <w:proofErr w:type="spellEnd"/>
      <w:r w:rsidRPr="00370532">
        <w:rPr>
          <w:rFonts w:ascii="Times New Roman" w:hAnsi="Times New Roman" w:cs="Times New Roman"/>
          <w:sz w:val="24"/>
        </w:rPr>
        <w:t>, 2014. – 178 с.</w:t>
      </w:r>
    </w:p>
  </w:footnote>
  <w:footnote w:id="7">
    <w:p w:rsidR="00B61767" w:rsidRDefault="00B61767" w:rsidP="009477BA">
      <w:pPr>
        <w:pStyle w:val="a6"/>
      </w:pPr>
      <w:r w:rsidRPr="00370532">
        <w:rPr>
          <w:rStyle w:val="a8"/>
          <w:rFonts w:ascii="Times New Roman" w:hAnsi="Times New Roman" w:cs="Times New Roman"/>
          <w:sz w:val="24"/>
        </w:rPr>
        <w:footnoteRef/>
      </w:r>
      <w:r w:rsidRPr="00370532">
        <w:rPr>
          <w:rFonts w:ascii="Times New Roman" w:hAnsi="Times New Roman" w:cs="Times New Roman"/>
          <w:sz w:val="24"/>
        </w:rPr>
        <w:t xml:space="preserve"> </w:t>
      </w:r>
      <w:proofErr w:type="spellStart"/>
      <w:r w:rsidRPr="00370532">
        <w:rPr>
          <w:rFonts w:ascii="Times New Roman" w:hAnsi="Times New Roman" w:cs="Times New Roman"/>
          <w:sz w:val="24"/>
        </w:rPr>
        <w:t>Сенчагов</w:t>
      </w:r>
      <w:proofErr w:type="spellEnd"/>
      <w:r w:rsidRPr="00370532">
        <w:rPr>
          <w:rFonts w:ascii="Times New Roman" w:hAnsi="Times New Roman" w:cs="Times New Roman"/>
          <w:sz w:val="24"/>
        </w:rPr>
        <w:t xml:space="preserve">, В. К. О сущности и основах стратегии экономической безопасности России / В. К. </w:t>
      </w:r>
      <w:proofErr w:type="spellStart"/>
      <w:r w:rsidRPr="00370532">
        <w:rPr>
          <w:rFonts w:ascii="Times New Roman" w:hAnsi="Times New Roman" w:cs="Times New Roman"/>
          <w:sz w:val="24"/>
        </w:rPr>
        <w:t>Сенчагов</w:t>
      </w:r>
      <w:proofErr w:type="spellEnd"/>
      <w:r w:rsidRPr="00370532">
        <w:rPr>
          <w:rFonts w:ascii="Times New Roman" w:hAnsi="Times New Roman" w:cs="Times New Roman"/>
          <w:sz w:val="24"/>
        </w:rPr>
        <w:t xml:space="preserve"> // Вопросы экономики. – 2007. – № 1. – С. 98–101.</w:t>
      </w:r>
    </w:p>
  </w:footnote>
  <w:footnote w:id="8">
    <w:p w:rsidR="00B61767" w:rsidRDefault="00B61767" w:rsidP="009477BA">
      <w:pPr>
        <w:pStyle w:val="a6"/>
        <w:jc w:val="both"/>
      </w:pPr>
      <w:r>
        <w:rPr>
          <w:rStyle w:val="a8"/>
        </w:rPr>
        <w:footnoteRef/>
      </w:r>
      <w:r>
        <w:t xml:space="preserve"> </w:t>
      </w:r>
      <w:r w:rsidRPr="00370532">
        <w:rPr>
          <w:rFonts w:ascii="Times New Roman" w:hAnsi="Times New Roman" w:cs="Times New Roman"/>
          <w:sz w:val="24"/>
        </w:rPr>
        <w:t>Иванова, Л. К. Экономическая безопасность предприятия / Л. К. Иванова // Экономическая безопасность: концепция, стандарты. – 2013. – Т. 17, № 7 (60). – С. 30–33.</w:t>
      </w:r>
    </w:p>
  </w:footnote>
  <w:footnote w:id="9">
    <w:p w:rsidR="00B61767" w:rsidRPr="008130FA" w:rsidRDefault="00B61767" w:rsidP="009477BA">
      <w:pPr>
        <w:pStyle w:val="a6"/>
        <w:jc w:val="both"/>
        <w:rPr>
          <w:rFonts w:ascii="Times New Roman" w:hAnsi="Times New Roman" w:cs="Times New Roman"/>
        </w:rPr>
      </w:pPr>
      <w:r w:rsidRPr="008130FA">
        <w:rPr>
          <w:rStyle w:val="a8"/>
          <w:rFonts w:ascii="Times New Roman" w:hAnsi="Times New Roman" w:cs="Times New Roman"/>
          <w:sz w:val="24"/>
        </w:rPr>
        <w:footnoteRef/>
      </w:r>
      <w:r w:rsidRPr="008130FA">
        <w:rPr>
          <w:rFonts w:ascii="Times New Roman" w:hAnsi="Times New Roman" w:cs="Times New Roman"/>
          <w:sz w:val="24"/>
        </w:rPr>
        <w:t xml:space="preserve"> </w:t>
      </w:r>
      <w:proofErr w:type="spellStart"/>
      <w:r w:rsidRPr="008130FA">
        <w:rPr>
          <w:rFonts w:ascii="Times New Roman" w:hAnsi="Times New Roman" w:cs="Times New Roman"/>
          <w:sz w:val="24"/>
        </w:rPr>
        <w:t>Снитко</w:t>
      </w:r>
      <w:proofErr w:type="spellEnd"/>
      <w:r w:rsidRPr="008130FA">
        <w:rPr>
          <w:rFonts w:ascii="Times New Roman" w:hAnsi="Times New Roman" w:cs="Times New Roman"/>
          <w:sz w:val="24"/>
        </w:rPr>
        <w:t xml:space="preserve"> Л.Т. Экономическая безопасность промышленного предприятия: методические аспекты оценки и управления //Экономика и предпринимательство. - 2015.- №3-2. - С. 586-591.</w:t>
      </w:r>
    </w:p>
  </w:footnote>
  <w:footnote w:id="10">
    <w:p w:rsidR="00B61767" w:rsidRPr="008130FA" w:rsidRDefault="00B61767" w:rsidP="009477BA">
      <w:pPr>
        <w:pStyle w:val="a6"/>
        <w:jc w:val="both"/>
        <w:rPr>
          <w:rFonts w:ascii="Times New Roman" w:hAnsi="Times New Roman" w:cs="Times New Roman"/>
        </w:rPr>
      </w:pPr>
      <w:r w:rsidRPr="008130FA">
        <w:rPr>
          <w:rStyle w:val="a8"/>
          <w:rFonts w:ascii="Times New Roman" w:hAnsi="Times New Roman" w:cs="Times New Roman"/>
          <w:sz w:val="24"/>
        </w:rPr>
        <w:footnoteRef/>
      </w:r>
      <w:r w:rsidRPr="008130FA">
        <w:rPr>
          <w:rFonts w:ascii="Times New Roman" w:hAnsi="Times New Roman" w:cs="Times New Roman"/>
          <w:sz w:val="24"/>
        </w:rPr>
        <w:t xml:space="preserve"> Круглов В.Н., Доценко Д.В. Экономическая безопасность: Аудит и финансовый анализ, 2013. -</w:t>
      </w:r>
      <w:r w:rsidRPr="008130FA">
        <w:rPr>
          <w:rFonts w:ascii="Times New Roman" w:hAnsi="Times New Roman" w:cs="Times New Roman"/>
          <w:sz w:val="24"/>
        </w:rPr>
        <w:tab/>
        <w:t xml:space="preserve">№4. - С. 415-426. </w:t>
      </w:r>
    </w:p>
  </w:footnote>
  <w:footnote w:id="11">
    <w:p w:rsidR="00B61767" w:rsidRPr="00C42794" w:rsidRDefault="00B61767" w:rsidP="009477BA">
      <w:pPr>
        <w:pStyle w:val="a6"/>
        <w:jc w:val="both"/>
        <w:rPr>
          <w:rFonts w:ascii="Times New Roman" w:hAnsi="Times New Roman" w:cs="Times New Roman"/>
        </w:rPr>
      </w:pPr>
      <w:r w:rsidRPr="00C42794">
        <w:rPr>
          <w:rStyle w:val="a8"/>
          <w:rFonts w:ascii="Times New Roman" w:hAnsi="Times New Roman" w:cs="Times New Roman"/>
          <w:sz w:val="24"/>
        </w:rPr>
        <w:footnoteRef/>
      </w:r>
      <w:r w:rsidRPr="00C42794">
        <w:rPr>
          <w:rFonts w:ascii="Times New Roman" w:hAnsi="Times New Roman" w:cs="Times New Roman"/>
          <w:sz w:val="24"/>
        </w:rPr>
        <w:t xml:space="preserve"> Егорова М.В. Финансовая безопасность предприятия и ее угрозы и влияние на экономическую безопасность предприятия // Социально-экономические проблемы в современной России. Сборник научных трудов преподавателей и магистрантов. М., 2017. - С. 62-65.</w:t>
      </w:r>
    </w:p>
  </w:footnote>
  <w:footnote w:id="12">
    <w:p w:rsidR="00B61767" w:rsidRPr="005503FC" w:rsidRDefault="00B61767" w:rsidP="009477BA">
      <w:pPr>
        <w:pStyle w:val="a6"/>
        <w:jc w:val="both"/>
        <w:rPr>
          <w:rFonts w:ascii="Times New Roman" w:hAnsi="Times New Roman" w:cs="Times New Roman"/>
          <w:sz w:val="24"/>
        </w:rPr>
      </w:pPr>
      <w:r w:rsidRPr="005503FC">
        <w:rPr>
          <w:rStyle w:val="a8"/>
          <w:rFonts w:ascii="Times New Roman" w:hAnsi="Times New Roman" w:cs="Times New Roman"/>
          <w:sz w:val="24"/>
        </w:rPr>
        <w:footnoteRef/>
      </w:r>
      <w:r w:rsidRPr="005503FC">
        <w:rPr>
          <w:rFonts w:ascii="Times New Roman" w:hAnsi="Times New Roman" w:cs="Times New Roman"/>
          <w:sz w:val="24"/>
        </w:rPr>
        <w:t xml:space="preserve"> </w:t>
      </w:r>
      <w:proofErr w:type="spellStart"/>
      <w:r w:rsidRPr="005503FC">
        <w:rPr>
          <w:rFonts w:ascii="Times New Roman" w:hAnsi="Times New Roman" w:cs="Times New Roman"/>
          <w:sz w:val="24"/>
        </w:rPr>
        <w:t>Заграноеская</w:t>
      </w:r>
      <w:proofErr w:type="spellEnd"/>
      <w:r w:rsidRPr="005503FC">
        <w:rPr>
          <w:rFonts w:ascii="Times New Roman" w:hAnsi="Times New Roman" w:cs="Times New Roman"/>
          <w:sz w:val="24"/>
        </w:rPr>
        <w:t xml:space="preserve"> А.В. Системное исследование организации: Методические рекомендации по написанию проекта системного исследования организации. СПб</w:t>
      </w:r>
      <w:proofErr w:type="gramStart"/>
      <w:r w:rsidRPr="005503FC">
        <w:rPr>
          <w:rFonts w:ascii="Times New Roman" w:hAnsi="Times New Roman" w:cs="Times New Roman"/>
          <w:sz w:val="24"/>
        </w:rPr>
        <w:t>.</w:t>
      </w:r>
      <w:r>
        <w:rPr>
          <w:rFonts w:ascii="Times New Roman" w:hAnsi="Times New Roman" w:cs="Times New Roman"/>
          <w:sz w:val="24"/>
        </w:rPr>
        <w:t xml:space="preserve">: </w:t>
      </w:r>
      <w:proofErr w:type="gramEnd"/>
      <w:r>
        <w:rPr>
          <w:rFonts w:ascii="Times New Roman" w:hAnsi="Times New Roman" w:cs="Times New Roman"/>
          <w:sz w:val="24"/>
        </w:rPr>
        <w:t xml:space="preserve">Изд-во </w:t>
      </w:r>
      <w:proofErr w:type="spellStart"/>
      <w:r>
        <w:rPr>
          <w:rFonts w:ascii="Times New Roman" w:hAnsi="Times New Roman" w:cs="Times New Roman"/>
          <w:sz w:val="24"/>
        </w:rPr>
        <w:t>СПбГУЭФ</w:t>
      </w:r>
      <w:proofErr w:type="spellEnd"/>
      <w:r>
        <w:rPr>
          <w:rFonts w:ascii="Times New Roman" w:hAnsi="Times New Roman" w:cs="Times New Roman"/>
          <w:sz w:val="24"/>
        </w:rPr>
        <w:t>, 2015. – С. 77.</w:t>
      </w:r>
    </w:p>
  </w:footnote>
  <w:footnote w:id="13">
    <w:p w:rsidR="00B61767" w:rsidRDefault="00B61767" w:rsidP="009477BA">
      <w:pPr>
        <w:pStyle w:val="a6"/>
        <w:jc w:val="both"/>
      </w:pPr>
      <w:r w:rsidRPr="005503FC">
        <w:rPr>
          <w:rStyle w:val="a8"/>
          <w:rFonts w:ascii="Times New Roman" w:hAnsi="Times New Roman" w:cs="Times New Roman"/>
          <w:sz w:val="24"/>
        </w:rPr>
        <w:footnoteRef/>
      </w:r>
      <w:r w:rsidRPr="005503FC">
        <w:rPr>
          <w:rFonts w:ascii="Times New Roman" w:hAnsi="Times New Roman" w:cs="Times New Roman"/>
          <w:sz w:val="24"/>
        </w:rPr>
        <w:t xml:space="preserve"> Демин В.П. Служба безопасности предприятия (организационно-управленческие и правовые аспекты </w:t>
      </w:r>
      <w:r>
        <w:rPr>
          <w:rFonts w:ascii="Times New Roman" w:hAnsi="Times New Roman" w:cs="Times New Roman"/>
          <w:sz w:val="24"/>
        </w:rPr>
        <w:t>деятельности), М, 2015. – С. 90.</w:t>
      </w:r>
    </w:p>
  </w:footnote>
  <w:footnote w:id="14">
    <w:p w:rsidR="00B61767" w:rsidRPr="005503FC" w:rsidRDefault="00B61767" w:rsidP="009477BA">
      <w:pPr>
        <w:pStyle w:val="a6"/>
        <w:jc w:val="both"/>
        <w:rPr>
          <w:rFonts w:ascii="Times New Roman" w:hAnsi="Times New Roman" w:cs="Times New Roman"/>
          <w:sz w:val="24"/>
        </w:rPr>
      </w:pPr>
      <w:r w:rsidRPr="005503FC">
        <w:rPr>
          <w:rStyle w:val="a8"/>
          <w:rFonts w:ascii="Times New Roman" w:hAnsi="Times New Roman" w:cs="Times New Roman"/>
          <w:sz w:val="24"/>
        </w:rPr>
        <w:footnoteRef/>
      </w:r>
      <w:r w:rsidRPr="005503FC">
        <w:rPr>
          <w:rFonts w:ascii="Times New Roman" w:hAnsi="Times New Roman" w:cs="Times New Roman"/>
          <w:sz w:val="24"/>
        </w:rPr>
        <w:t xml:space="preserve"> Барт А.А. Сущность и структура механизма экономической безопасности // Современные тенденции в экономике и упра</w:t>
      </w:r>
      <w:r>
        <w:rPr>
          <w:rFonts w:ascii="Times New Roman" w:hAnsi="Times New Roman" w:cs="Times New Roman"/>
          <w:sz w:val="24"/>
        </w:rPr>
        <w:t>влении: новый взгляд.- 2015. – С. 98.</w:t>
      </w:r>
    </w:p>
  </w:footnote>
  <w:footnote w:id="15">
    <w:p w:rsidR="00B61767" w:rsidRPr="00EE4BD6" w:rsidRDefault="00B61767" w:rsidP="009477BA">
      <w:pPr>
        <w:pStyle w:val="a6"/>
        <w:jc w:val="both"/>
        <w:rPr>
          <w:rFonts w:ascii="Times New Roman" w:hAnsi="Times New Roman" w:cs="Times New Roman"/>
        </w:rPr>
      </w:pPr>
      <w:r w:rsidRPr="00EE4BD6">
        <w:rPr>
          <w:rStyle w:val="a8"/>
          <w:rFonts w:ascii="Times New Roman" w:hAnsi="Times New Roman" w:cs="Times New Roman"/>
          <w:sz w:val="24"/>
        </w:rPr>
        <w:footnoteRef/>
      </w:r>
      <w:r w:rsidRPr="00EE4BD6">
        <w:rPr>
          <w:rFonts w:ascii="Times New Roman" w:hAnsi="Times New Roman" w:cs="Times New Roman"/>
          <w:sz w:val="24"/>
        </w:rPr>
        <w:t xml:space="preserve"> Глотова </w:t>
      </w:r>
      <w:proofErr w:type="spellStart"/>
      <w:r w:rsidRPr="00EE4BD6">
        <w:rPr>
          <w:rFonts w:ascii="Times New Roman" w:hAnsi="Times New Roman" w:cs="Times New Roman"/>
          <w:sz w:val="24"/>
        </w:rPr>
        <w:t>И.И.Угрозы</w:t>
      </w:r>
      <w:proofErr w:type="spellEnd"/>
      <w:r w:rsidRPr="00EE4BD6">
        <w:rPr>
          <w:rFonts w:ascii="Times New Roman" w:hAnsi="Times New Roman" w:cs="Times New Roman"/>
          <w:sz w:val="24"/>
        </w:rPr>
        <w:t xml:space="preserve"> экономической безопасности и направления их нейтрализации в системе экономической безопасности предприятия. // Глотова И.И., Томилина Е.П. / Экономическая безопасность: правовые, экономические, экологические аспекты. - 2016. </w:t>
      </w:r>
      <w:r>
        <w:rPr>
          <w:rFonts w:ascii="Times New Roman" w:hAnsi="Times New Roman" w:cs="Times New Roman"/>
          <w:sz w:val="24"/>
        </w:rPr>
        <w:t>–</w:t>
      </w:r>
      <w:r w:rsidRPr="00EE4BD6">
        <w:rPr>
          <w:rFonts w:ascii="Times New Roman" w:hAnsi="Times New Roman" w:cs="Times New Roman"/>
          <w:sz w:val="24"/>
        </w:rPr>
        <w:t xml:space="preserve"> </w:t>
      </w:r>
      <w:r>
        <w:rPr>
          <w:rFonts w:ascii="Times New Roman" w:hAnsi="Times New Roman" w:cs="Times New Roman"/>
          <w:sz w:val="24"/>
        </w:rPr>
        <w:t>С. 29-33</w:t>
      </w:r>
      <w:r w:rsidRPr="00EE4BD6">
        <w:rPr>
          <w:rFonts w:ascii="Times New Roman" w:hAnsi="Times New Roman" w:cs="Times New Roman"/>
          <w:sz w:val="24"/>
        </w:rPr>
        <w:t>.</w:t>
      </w:r>
    </w:p>
  </w:footnote>
  <w:footnote w:id="16">
    <w:p w:rsidR="00B61767" w:rsidRPr="005503FC" w:rsidRDefault="00B61767" w:rsidP="009477BA">
      <w:pPr>
        <w:pStyle w:val="a6"/>
        <w:jc w:val="both"/>
        <w:rPr>
          <w:rFonts w:ascii="Times New Roman" w:hAnsi="Times New Roman" w:cs="Times New Roman"/>
        </w:rPr>
      </w:pPr>
      <w:r w:rsidRPr="005503FC">
        <w:rPr>
          <w:rStyle w:val="a8"/>
          <w:rFonts w:ascii="Times New Roman" w:hAnsi="Times New Roman" w:cs="Times New Roman"/>
          <w:sz w:val="24"/>
        </w:rPr>
        <w:footnoteRef/>
      </w:r>
      <w:r w:rsidRPr="005503FC">
        <w:rPr>
          <w:rFonts w:ascii="Times New Roman" w:hAnsi="Times New Roman" w:cs="Times New Roman"/>
          <w:sz w:val="24"/>
        </w:rPr>
        <w:t xml:space="preserve"> Богомолов В.А. Экономическая безопасность: учебное пособие для студентов вузов, обучающихся по специальностям эконом</w:t>
      </w:r>
      <w:r>
        <w:rPr>
          <w:rFonts w:ascii="Times New Roman" w:hAnsi="Times New Roman" w:cs="Times New Roman"/>
          <w:sz w:val="24"/>
        </w:rPr>
        <w:t>ики и управления. М., 20014. – С 54.</w:t>
      </w:r>
    </w:p>
  </w:footnote>
  <w:footnote w:id="17">
    <w:p w:rsidR="00B61767" w:rsidRDefault="00B61767" w:rsidP="00983231">
      <w:pPr>
        <w:pStyle w:val="a6"/>
        <w:jc w:val="both"/>
      </w:pPr>
      <w:r>
        <w:rPr>
          <w:rStyle w:val="a8"/>
        </w:rPr>
        <w:footnoteRef/>
      </w:r>
      <w:r>
        <w:t xml:space="preserve"> </w:t>
      </w:r>
      <w:proofErr w:type="spellStart"/>
      <w:r w:rsidRPr="005503FC">
        <w:rPr>
          <w:rFonts w:ascii="Times New Roman" w:hAnsi="Times New Roman" w:cs="Times New Roman"/>
          <w:sz w:val="24"/>
        </w:rPr>
        <w:t>Эйсснер</w:t>
      </w:r>
      <w:proofErr w:type="spellEnd"/>
      <w:r w:rsidRPr="005503FC">
        <w:rPr>
          <w:rFonts w:ascii="Times New Roman" w:hAnsi="Times New Roman" w:cs="Times New Roman"/>
          <w:sz w:val="24"/>
        </w:rPr>
        <w:t xml:space="preserve"> Ю.Н., </w:t>
      </w:r>
      <w:proofErr w:type="spellStart"/>
      <w:r w:rsidRPr="005503FC">
        <w:rPr>
          <w:rFonts w:ascii="Times New Roman" w:hAnsi="Times New Roman" w:cs="Times New Roman"/>
          <w:sz w:val="24"/>
        </w:rPr>
        <w:t>Заграноеская</w:t>
      </w:r>
      <w:proofErr w:type="spellEnd"/>
      <w:r w:rsidRPr="005503FC">
        <w:rPr>
          <w:rFonts w:ascii="Times New Roman" w:hAnsi="Times New Roman" w:cs="Times New Roman"/>
          <w:sz w:val="24"/>
        </w:rPr>
        <w:t xml:space="preserve"> А.В. Теоретические основы системного подхода и инструментальные средства системного анализа в социально-экономических исследованиях. СПб: Изд-во </w:t>
      </w:r>
      <w:proofErr w:type="spellStart"/>
      <w:r w:rsidRPr="005503FC">
        <w:rPr>
          <w:rFonts w:ascii="Times New Roman" w:hAnsi="Times New Roman" w:cs="Times New Roman"/>
          <w:sz w:val="24"/>
        </w:rPr>
        <w:t>СПбГЭУ</w:t>
      </w:r>
      <w:proofErr w:type="spellEnd"/>
      <w:r w:rsidRPr="005503FC">
        <w:rPr>
          <w:rFonts w:ascii="Times New Roman" w:hAnsi="Times New Roman" w:cs="Times New Roman"/>
          <w:sz w:val="24"/>
        </w:rPr>
        <w:t xml:space="preserve">, 2017. – </w:t>
      </w:r>
      <w:r>
        <w:rPr>
          <w:rFonts w:ascii="Times New Roman" w:hAnsi="Times New Roman" w:cs="Times New Roman"/>
          <w:sz w:val="24"/>
        </w:rPr>
        <w:t>С. 120.</w:t>
      </w:r>
    </w:p>
  </w:footnote>
  <w:footnote w:id="18">
    <w:p w:rsidR="00B61767" w:rsidRPr="005503FC" w:rsidRDefault="00B61767" w:rsidP="009477BA">
      <w:pPr>
        <w:pStyle w:val="a6"/>
        <w:jc w:val="both"/>
        <w:rPr>
          <w:rFonts w:ascii="Times New Roman" w:hAnsi="Times New Roman" w:cs="Times New Roman"/>
        </w:rPr>
      </w:pPr>
      <w:r w:rsidRPr="005503FC">
        <w:rPr>
          <w:rStyle w:val="a8"/>
          <w:rFonts w:ascii="Times New Roman" w:hAnsi="Times New Roman" w:cs="Times New Roman"/>
          <w:sz w:val="24"/>
        </w:rPr>
        <w:footnoteRef/>
      </w:r>
      <w:r w:rsidRPr="005503FC">
        <w:rPr>
          <w:rFonts w:ascii="Times New Roman" w:hAnsi="Times New Roman" w:cs="Times New Roman"/>
          <w:sz w:val="24"/>
        </w:rPr>
        <w:t xml:space="preserve"> Кузнецова О.Б. Оценка информационных рисков в обеспечении экономической безопасности предприятия // Труды Института системного анализа Российской академии наук. 2015. - Т. 31. - С. 77-98.</w:t>
      </w:r>
    </w:p>
  </w:footnote>
  <w:footnote w:id="19">
    <w:p w:rsidR="00B61767" w:rsidRPr="005503FC" w:rsidRDefault="00B61767" w:rsidP="009477BA">
      <w:pPr>
        <w:pStyle w:val="a6"/>
        <w:jc w:val="both"/>
        <w:rPr>
          <w:rFonts w:ascii="Times New Roman" w:hAnsi="Times New Roman" w:cs="Times New Roman"/>
        </w:rPr>
      </w:pPr>
      <w:r w:rsidRPr="005503FC">
        <w:rPr>
          <w:rStyle w:val="a8"/>
          <w:rFonts w:ascii="Times New Roman" w:hAnsi="Times New Roman" w:cs="Times New Roman"/>
          <w:sz w:val="24"/>
        </w:rPr>
        <w:footnoteRef/>
      </w:r>
      <w:r w:rsidRPr="005503FC">
        <w:rPr>
          <w:rFonts w:ascii="Times New Roman" w:hAnsi="Times New Roman" w:cs="Times New Roman"/>
          <w:sz w:val="24"/>
        </w:rPr>
        <w:t xml:space="preserve"> Кузьмин В. Механизмы обеспечения экономической безопасности проектных организаций// Экономические науки. - 2016. - №5. - </w:t>
      </w:r>
      <w:r>
        <w:rPr>
          <w:rFonts w:ascii="Times New Roman" w:hAnsi="Times New Roman" w:cs="Times New Roman"/>
          <w:sz w:val="24"/>
        </w:rPr>
        <w:t>С</w:t>
      </w:r>
      <w:r w:rsidRPr="005503FC">
        <w:rPr>
          <w:rFonts w:ascii="Times New Roman" w:hAnsi="Times New Roman" w:cs="Times New Roman"/>
          <w:sz w:val="24"/>
        </w:rPr>
        <w:t>. 78.</w:t>
      </w:r>
    </w:p>
  </w:footnote>
  <w:footnote w:id="20">
    <w:p w:rsidR="00B61767" w:rsidRPr="005503FC" w:rsidRDefault="00B61767" w:rsidP="009477BA">
      <w:pPr>
        <w:pStyle w:val="a6"/>
        <w:jc w:val="both"/>
        <w:rPr>
          <w:rFonts w:ascii="Times New Roman" w:hAnsi="Times New Roman" w:cs="Times New Roman"/>
        </w:rPr>
      </w:pPr>
      <w:r w:rsidRPr="005503FC">
        <w:rPr>
          <w:rStyle w:val="a8"/>
          <w:rFonts w:ascii="Times New Roman" w:hAnsi="Times New Roman" w:cs="Times New Roman"/>
          <w:sz w:val="24"/>
        </w:rPr>
        <w:footnoteRef/>
      </w:r>
      <w:r w:rsidRPr="005503FC">
        <w:rPr>
          <w:rFonts w:ascii="Times New Roman" w:hAnsi="Times New Roman" w:cs="Times New Roman"/>
          <w:sz w:val="24"/>
        </w:rPr>
        <w:t xml:space="preserve"> Кононенко Р.В. Теоретические аспекты повышения экономической безопасности предприятия в условиях неустойчивой финансово-кредитной системы // Материалы международной научно-практической конференции. - 2015. -Ч</w:t>
      </w:r>
      <w:proofErr w:type="gramStart"/>
      <w:r w:rsidRPr="005503FC">
        <w:rPr>
          <w:rFonts w:ascii="Times New Roman" w:hAnsi="Times New Roman" w:cs="Times New Roman"/>
          <w:sz w:val="24"/>
        </w:rPr>
        <w:t>2</w:t>
      </w:r>
      <w:proofErr w:type="gramEnd"/>
      <w:r w:rsidRPr="005503FC">
        <w:rPr>
          <w:rFonts w:ascii="Times New Roman" w:hAnsi="Times New Roman" w:cs="Times New Roman"/>
          <w:sz w:val="24"/>
        </w:rPr>
        <w:t xml:space="preserve">.- </w:t>
      </w:r>
      <w:r>
        <w:rPr>
          <w:rFonts w:ascii="Times New Roman" w:hAnsi="Times New Roman" w:cs="Times New Roman"/>
          <w:sz w:val="24"/>
        </w:rPr>
        <w:t>С</w:t>
      </w:r>
      <w:r w:rsidRPr="005503FC">
        <w:rPr>
          <w:rFonts w:ascii="Times New Roman" w:hAnsi="Times New Roman" w:cs="Times New Roman"/>
          <w:sz w:val="24"/>
        </w:rPr>
        <w:t>. 105-112.</w:t>
      </w:r>
    </w:p>
  </w:footnote>
  <w:footnote w:id="21">
    <w:p w:rsidR="00B61767" w:rsidRDefault="00B61767" w:rsidP="00D61927">
      <w:pPr>
        <w:pStyle w:val="a6"/>
        <w:jc w:val="both"/>
      </w:pPr>
      <w:r>
        <w:rPr>
          <w:rStyle w:val="a8"/>
        </w:rPr>
        <w:footnoteRef/>
      </w:r>
      <w:r>
        <w:t xml:space="preserve"> </w:t>
      </w:r>
      <w:r w:rsidRPr="00432F20">
        <w:rPr>
          <w:rFonts w:ascii="Times New Roman" w:hAnsi="Times New Roman" w:cs="Times New Roman"/>
          <w:sz w:val="24"/>
        </w:rPr>
        <w:t>Годовой отчет ПАО «Кузнецов» за 2016 год</w:t>
      </w:r>
    </w:p>
  </w:footnote>
  <w:footnote w:id="22">
    <w:p w:rsidR="00B61767" w:rsidRPr="00432F20" w:rsidRDefault="00B61767" w:rsidP="00D61927">
      <w:pPr>
        <w:pStyle w:val="a6"/>
        <w:rPr>
          <w:rFonts w:ascii="Times New Roman" w:hAnsi="Times New Roman" w:cs="Times New Roman"/>
        </w:rPr>
      </w:pPr>
      <w:r w:rsidRPr="00432F20">
        <w:rPr>
          <w:rStyle w:val="a8"/>
          <w:rFonts w:ascii="Times New Roman" w:hAnsi="Times New Roman" w:cs="Times New Roman"/>
          <w:sz w:val="24"/>
        </w:rPr>
        <w:footnoteRef/>
      </w:r>
      <w:r w:rsidRPr="00432F20">
        <w:rPr>
          <w:rFonts w:ascii="Times New Roman" w:hAnsi="Times New Roman" w:cs="Times New Roman"/>
          <w:sz w:val="24"/>
        </w:rPr>
        <w:t xml:space="preserve"> Годовой отчет ПАО «Кузнецов» за 2016 год</w:t>
      </w:r>
    </w:p>
  </w:footnote>
  <w:footnote w:id="23">
    <w:p w:rsidR="00B61767" w:rsidRPr="00432F20" w:rsidRDefault="00B61767" w:rsidP="00D61927">
      <w:pPr>
        <w:pStyle w:val="a6"/>
        <w:jc w:val="both"/>
        <w:rPr>
          <w:rFonts w:ascii="Times New Roman" w:hAnsi="Times New Roman" w:cs="Times New Roman"/>
        </w:rPr>
      </w:pPr>
      <w:r w:rsidRPr="00432F20">
        <w:rPr>
          <w:rStyle w:val="a8"/>
          <w:rFonts w:ascii="Times New Roman" w:hAnsi="Times New Roman" w:cs="Times New Roman"/>
          <w:sz w:val="24"/>
        </w:rPr>
        <w:footnoteRef/>
      </w:r>
      <w:r w:rsidRPr="00432F20">
        <w:rPr>
          <w:rFonts w:ascii="Times New Roman" w:hAnsi="Times New Roman" w:cs="Times New Roman"/>
          <w:sz w:val="24"/>
        </w:rPr>
        <w:t xml:space="preserve"> Годовой отчет ПАО «Кузнецов» за 2016 год</w:t>
      </w:r>
    </w:p>
  </w:footnote>
  <w:footnote w:id="24">
    <w:p w:rsidR="00B61767" w:rsidRPr="007F3368" w:rsidRDefault="00B61767" w:rsidP="00B11F8F">
      <w:pPr>
        <w:pStyle w:val="a6"/>
        <w:jc w:val="both"/>
        <w:rPr>
          <w:rFonts w:ascii="Times New Roman" w:hAnsi="Times New Roman" w:cs="Times New Roman"/>
        </w:rPr>
      </w:pPr>
      <w:r w:rsidRPr="007F3368">
        <w:rPr>
          <w:rStyle w:val="a8"/>
          <w:rFonts w:ascii="Times New Roman" w:hAnsi="Times New Roman" w:cs="Times New Roman"/>
          <w:sz w:val="24"/>
        </w:rPr>
        <w:footnoteRef/>
      </w:r>
      <w:r w:rsidRPr="007F3368">
        <w:rPr>
          <w:rFonts w:ascii="Times New Roman" w:hAnsi="Times New Roman" w:cs="Times New Roman"/>
          <w:sz w:val="24"/>
        </w:rPr>
        <w:t xml:space="preserve"> </w:t>
      </w:r>
      <w:proofErr w:type="spellStart"/>
      <w:r w:rsidRPr="007F3368">
        <w:rPr>
          <w:rFonts w:ascii="Times New Roman" w:hAnsi="Times New Roman" w:cs="Times New Roman"/>
          <w:sz w:val="24"/>
        </w:rPr>
        <w:t>Сайфиева</w:t>
      </w:r>
      <w:proofErr w:type="spellEnd"/>
      <w:r w:rsidRPr="007F3368">
        <w:rPr>
          <w:rFonts w:ascii="Times New Roman" w:hAnsi="Times New Roman" w:cs="Times New Roman"/>
          <w:sz w:val="24"/>
        </w:rPr>
        <w:t xml:space="preserve"> С.Н., Ермилина Д.А. Российское машиностроение: состояние и тенденции // Экономист. – 2014. – № 2. – С. 32-43.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E23A7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Arial Narrow" w:hAnsi="Arial Narrow" w:cs="Arial Narrow"/>
        <w:b w:val="0"/>
        <w:bCs w:val="0"/>
        <w:i w:val="0"/>
        <w:iCs w:val="0"/>
        <w:smallCaps w:val="0"/>
        <w:strike w:val="0"/>
        <w:color w:val="000000"/>
        <w:spacing w:val="0"/>
        <w:w w:val="100"/>
        <w:position w:val="0"/>
        <w:sz w:val="22"/>
        <w:szCs w:val="22"/>
        <w:u w:val="none"/>
      </w:rPr>
    </w:lvl>
    <w:lvl w:ilvl="2">
      <w:start w:val="1"/>
      <w:numFmt w:val="decimal"/>
      <w:lvlText w:val="%1."/>
      <w:lvlJc w:val="left"/>
      <w:rPr>
        <w:rFonts w:ascii="Arial Narrow" w:hAnsi="Arial Narrow" w:cs="Arial Narrow"/>
        <w:b w:val="0"/>
        <w:bCs w:val="0"/>
        <w:i w:val="0"/>
        <w:iCs w:val="0"/>
        <w:smallCaps w:val="0"/>
        <w:strike w:val="0"/>
        <w:color w:val="000000"/>
        <w:spacing w:val="0"/>
        <w:w w:val="100"/>
        <w:position w:val="0"/>
        <w:sz w:val="22"/>
        <w:szCs w:val="22"/>
        <w:u w:val="none"/>
      </w:rPr>
    </w:lvl>
    <w:lvl w:ilvl="3">
      <w:start w:val="1"/>
      <w:numFmt w:val="decimal"/>
      <w:lvlText w:val="%1."/>
      <w:lvlJc w:val="left"/>
      <w:rPr>
        <w:rFonts w:ascii="Arial Narrow" w:hAnsi="Arial Narrow" w:cs="Arial Narrow"/>
        <w:b w:val="0"/>
        <w:bCs w:val="0"/>
        <w:i w:val="0"/>
        <w:iCs w:val="0"/>
        <w:smallCaps w:val="0"/>
        <w:strike w:val="0"/>
        <w:color w:val="000000"/>
        <w:spacing w:val="0"/>
        <w:w w:val="100"/>
        <w:position w:val="0"/>
        <w:sz w:val="22"/>
        <w:szCs w:val="22"/>
        <w:u w:val="none"/>
      </w:rPr>
    </w:lvl>
    <w:lvl w:ilvl="4">
      <w:start w:val="1"/>
      <w:numFmt w:val="decimal"/>
      <w:lvlText w:val="%1."/>
      <w:lvlJc w:val="left"/>
      <w:rPr>
        <w:rFonts w:ascii="Arial Narrow" w:hAnsi="Arial Narrow" w:cs="Arial Narrow"/>
        <w:b w:val="0"/>
        <w:bCs w:val="0"/>
        <w:i w:val="0"/>
        <w:iCs w:val="0"/>
        <w:smallCaps w:val="0"/>
        <w:strike w:val="0"/>
        <w:color w:val="000000"/>
        <w:spacing w:val="0"/>
        <w:w w:val="100"/>
        <w:position w:val="0"/>
        <w:sz w:val="22"/>
        <w:szCs w:val="22"/>
        <w:u w:val="none"/>
      </w:rPr>
    </w:lvl>
    <w:lvl w:ilvl="5">
      <w:start w:val="1"/>
      <w:numFmt w:val="decimal"/>
      <w:lvlText w:val="%1."/>
      <w:lvlJc w:val="left"/>
      <w:rPr>
        <w:rFonts w:ascii="Arial Narrow" w:hAnsi="Arial Narrow" w:cs="Arial Narrow"/>
        <w:b w:val="0"/>
        <w:bCs w:val="0"/>
        <w:i w:val="0"/>
        <w:iCs w:val="0"/>
        <w:smallCaps w:val="0"/>
        <w:strike w:val="0"/>
        <w:color w:val="000000"/>
        <w:spacing w:val="0"/>
        <w:w w:val="100"/>
        <w:position w:val="0"/>
        <w:sz w:val="22"/>
        <w:szCs w:val="22"/>
        <w:u w:val="none"/>
      </w:rPr>
    </w:lvl>
    <w:lvl w:ilvl="6">
      <w:start w:val="1"/>
      <w:numFmt w:val="decimal"/>
      <w:lvlText w:val="%1."/>
      <w:lvlJc w:val="left"/>
      <w:rPr>
        <w:rFonts w:ascii="Arial Narrow" w:hAnsi="Arial Narrow" w:cs="Arial Narrow"/>
        <w:b w:val="0"/>
        <w:bCs w:val="0"/>
        <w:i w:val="0"/>
        <w:iCs w:val="0"/>
        <w:smallCaps w:val="0"/>
        <w:strike w:val="0"/>
        <w:color w:val="000000"/>
        <w:spacing w:val="0"/>
        <w:w w:val="100"/>
        <w:position w:val="0"/>
        <w:sz w:val="22"/>
        <w:szCs w:val="22"/>
        <w:u w:val="none"/>
      </w:rPr>
    </w:lvl>
    <w:lvl w:ilvl="7">
      <w:start w:val="1"/>
      <w:numFmt w:val="decimal"/>
      <w:lvlText w:val="%1."/>
      <w:lvlJc w:val="left"/>
      <w:rPr>
        <w:rFonts w:ascii="Arial Narrow" w:hAnsi="Arial Narrow" w:cs="Arial Narrow"/>
        <w:b w:val="0"/>
        <w:bCs w:val="0"/>
        <w:i w:val="0"/>
        <w:iCs w:val="0"/>
        <w:smallCaps w:val="0"/>
        <w:strike w:val="0"/>
        <w:color w:val="000000"/>
        <w:spacing w:val="0"/>
        <w:w w:val="100"/>
        <w:position w:val="0"/>
        <w:sz w:val="22"/>
        <w:szCs w:val="22"/>
        <w:u w:val="none"/>
      </w:rPr>
    </w:lvl>
    <w:lvl w:ilvl="8">
      <w:start w:val="1"/>
      <w:numFmt w:val="decimal"/>
      <w:lvlText w:val="%1."/>
      <w:lvlJc w:val="left"/>
      <w:rPr>
        <w:rFonts w:ascii="Arial Narrow" w:hAnsi="Arial Narrow" w:cs="Arial Narrow"/>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4"/>
      <w:numFmt w:val="decimal"/>
      <w:lvlText w:val="%1"/>
      <w:lvlJc w:val="left"/>
      <w:rPr>
        <w:b w:val="0"/>
        <w:bCs w:val="0"/>
        <w:i w:val="0"/>
        <w:iCs w:val="0"/>
        <w:smallCaps w:val="0"/>
        <w:strike w:val="0"/>
        <w:color w:val="000000"/>
        <w:spacing w:val="0"/>
        <w:w w:val="100"/>
        <w:position w:val="0"/>
        <w:sz w:val="27"/>
        <w:szCs w:val="27"/>
        <w:u w:val="none"/>
      </w:rPr>
    </w:lvl>
    <w:lvl w:ilvl="1">
      <w:start w:val="4"/>
      <w:numFmt w:val="decimal"/>
      <w:lvlText w:val="%1"/>
      <w:lvlJc w:val="left"/>
      <w:rPr>
        <w:b w:val="0"/>
        <w:bCs w:val="0"/>
        <w:i w:val="0"/>
        <w:iCs w:val="0"/>
        <w:smallCaps w:val="0"/>
        <w:strike w:val="0"/>
        <w:color w:val="000000"/>
        <w:spacing w:val="0"/>
        <w:w w:val="100"/>
        <w:position w:val="0"/>
        <w:sz w:val="27"/>
        <w:szCs w:val="27"/>
        <w:u w:val="none"/>
      </w:rPr>
    </w:lvl>
    <w:lvl w:ilvl="2">
      <w:start w:val="4"/>
      <w:numFmt w:val="decimal"/>
      <w:lvlText w:val="%1"/>
      <w:lvlJc w:val="left"/>
      <w:rPr>
        <w:b w:val="0"/>
        <w:bCs w:val="0"/>
        <w:i w:val="0"/>
        <w:iCs w:val="0"/>
        <w:smallCaps w:val="0"/>
        <w:strike w:val="0"/>
        <w:color w:val="000000"/>
        <w:spacing w:val="0"/>
        <w:w w:val="100"/>
        <w:position w:val="0"/>
        <w:sz w:val="27"/>
        <w:szCs w:val="27"/>
        <w:u w:val="none"/>
      </w:rPr>
    </w:lvl>
    <w:lvl w:ilvl="3">
      <w:start w:val="4"/>
      <w:numFmt w:val="decimal"/>
      <w:lvlText w:val="%1"/>
      <w:lvlJc w:val="left"/>
      <w:rPr>
        <w:b w:val="0"/>
        <w:bCs w:val="0"/>
        <w:i w:val="0"/>
        <w:iCs w:val="0"/>
        <w:smallCaps w:val="0"/>
        <w:strike w:val="0"/>
        <w:color w:val="000000"/>
        <w:spacing w:val="0"/>
        <w:w w:val="100"/>
        <w:position w:val="0"/>
        <w:sz w:val="27"/>
        <w:szCs w:val="27"/>
        <w:u w:val="none"/>
      </w:rPr>
    </w:lvl>
    <w:lvl w:ilvl="4">
      <w:start w:val="4"/>
      <w:numFmt w:val="decimal"/>
      <w:lvlText w:val="%1"/>
      <w:lvlJc w:val="left"/>
      <w:rPr>
        <w:b w:val="0"/>
        <w:bCs w:val="0"/>
        <w:i w:val="0"/>
        <w:iCs w:val="0"/>
        <w:smallCaps w:val="0"/>
        <w:strike w:val="0"/>
        <w:color w:val="000000"/>
        <w:spacing w:val="0"/>
        <w:w w:val="100"/>
        <w:position w:val="0"/>
        <w:sz w:val="27"/>
        <w:szCs w:val="27"/>
        <w:u w:val="none"/>
      </w:rPr>
    </w:lvl>
    <w:lvl w:ilvl="5">
      <w:start w:val="4"/>
      <w:numFmt w:val="decimal"/>
      <w:lvlText w:val="%1"/>
      <w:lvlJc w:val="left"/>
      <w:rPr>
        <w:b w:val="0"/>
        <w:bCs w:val="0"/>
        <w:i w:val="0"/>
        <w:iCs w:val="0"/>
        <w:smallCaps w:val="0"/>
        <w:strike w:val="0"/>
        <w:color w:val="000000"/>
        <w:spacing w:val="0"/>
        <w:w w:val="100"/>
        <w:position w:val="0"/>
        <w:sz w:val="27"/>
        <w:szCs w:val="27"/>
        <w:u w:val="none"/>
      </w:rPr>
    </w:lvl>
    <w:lvl w:ilvl="6">
      <w:start w:val="4"/>
      <w:numFmt w:val="decimal"/>
      <w:lvlText w:val="%1"/>
      <w:lvlJc w:val="left"/>
      <w:rPr>
        <w:b w:val="0"/>
        <w:bCs w:val="0"/>
        <w:i w:val="0"/>
        <w:iCs w:val="0"/>
        <w:smallCaps w:val="0"/>
        <w:strike w:val="0"/>
        <w:color w:val="000000"/>
        <w:spacing w:val="0"/>
        <w:w w:val="100"/>
        <w:position w:val="0"/>
        <w:sz w:val="27"/>
        <w:szCs w:val="27"/>
        <w:u w:val="none"/>
      </w:rPr>
    </w:lvl>
    <w:lvl w:ilvl="7">
      <w:start w:val="4"/>
      <w:numFmt w:val="decimal"/>
      <w:lvlText w:val="%1"/>
      <w:lvlJc w:val="left"/>
      <w:rPr>
        <w:b w:val="0"/>
        <w:bCs w:val="0"/>
        <w:i w:val="0"/>
        <w:iCs w:val="0"/>
        <w:smallCaps w:val="0"/>
        <w:strike w:val="0"/>
        <w:color w:val="000000"/>
        <w:spacing w:val="0"/>
        <w:w w:val="100"/>
        <w:position w:val="0"/>
        <w:sz w:val="27"/>
        <w:szCs w:val="27"/>
        <w:u w:val="none"/>
      </w:rPr>
    </w:lvl>
    <w:lvl w:ilvl="8">
      <w:start w:val="4"/>
      <w:numFmt w:val="decimal"/>
      <w:lvlText w:val="%1"/>
      <w:lvlJc w:val="left"/>
      <w:rPr>
        <w:b w:val="0"/>
        <w:bCs w:val="0"/>
        <w:i w:val="0"/>
        <w:iCs w:val="0"/>
        <w:smallCaps w:val="0"/>
        <w:strike w:val="0"/>
        <w:color w:val="000000"/>
        <w:spacing w:val="0"/>
        <w:w w:val="100"/>
        <w:position w:val="0"/>
        <w:sz w:val="27"/>
        <w:szCs w:val="27"/>
        <w:u w:val="none"/>
      </w:rPr>
    </w:lvl>
  </w:abstractNum>
  <w:abstractNum w:abstractNumId="2">
    <w:nsid w:val="051A7482"/>
    <w:multiLevelType w:val="hybridMultilevel"/>
    <w:tmpl w:val="C63A2B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D01094B"/>
    <w:multiLevelType w:val="multilevel"/>
    <w:tmpl w:val="7A8AA4A4"/>
    <w:lvl w:ilvl="0">
      <w:start w:val="2"/>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14A70217"/>
    <w:multiLevelType w:val="multilevel"/>
    <w:tmpl w:val="00000000"/>
    <w:lvl w:ilvl="0">
      <w:start w:val="2"/>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5">
    <w:nsid w:val="1CD252ED"/>
    <w:multiLevelType w:val="multilevel"/>
    <w:tmpl w:val="9CE0DD94"/>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23D72869"/>
    <w:multiLevelType w:val="multilevel"/>
    <w:tmpl w:val="F6F83B58"/>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00E3918"/>
    <w:multiLevelType w:val="multilevel"/>
    <w:tmpl w:val="F83A527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3FAE2E1B"/>
    <w:multiLevelType w:val="hybridMultilevel"/>
    <w:tmpl w:val="058C17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E7C3152"/>
    <w:multiLevelType w:val="hybridMultilevel"/>
    <w:tmpl w:val="A3464CC0"/>
    <w:lvl w:ilvl="0" w:tplc="AA02A6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66B56AB"/>
    <w:multiLevelType w:val="hybridMultilevel"/>
    <w:tmpl w:val="281AF7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7933B26"/>
    <w:multiLevelType w:val="multilevel"/>
    <w:tmpl w:val="BA04D5E6"/>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6A5219BF"/>
    <w:multiLevelType w:val="hybridMultilevel"/>
    <w:tmpl w:val="DF181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11"/>
  </w:num>
  <w:num w:numId="6">
    <w:abstractNumId w:val="3"/>
  </w:num>
  <w:num w:numId="7">
    <w:abstractNumId w:val="5"/>
  </w:num>
  <w:num w:numId="8">
    <w:abstractNumId w:val="1"/>
  </w:num>
  <w:num w:numId="9">
    <w:abstractNumId w:val="4"/>
  </w:num>
  <w:num w:numId="10">
    <w:abstractNumId w:val="6"/>
  </w:num>
  <w:num w:numId="11">
    <w:abstractNumId w:val="10"/>
  </w:num>
  <w:num w:numId="12">
    <w:abstractNumId w:val="2"/>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A01"/>
    <w:rsid w:val="00002B62"/>
    <w:rsid w:val="00017C59"/>
    <w:rsid w:val="000227B3"/>
    <w:rsid w:val="000531AE"/>
    <w:rsid w:val="000559FD"/>
    <w:rsid w:val="000C069C"/>
    <w:rsid w:val="000C32B1"/>
    <w:rsid w:val="000E76D6"/>
    <w:rsid w:val="001172D7"/>
    <w:rsid w:val="001401C9"/>
    <w:rsid w:val="00143837"/>
    <w:rsid w:val="001625A5"/>
    <w:rsid w:val="001713D1"/>
    <w:rsid w:val="001A57F2"/>
    <w:rsid w:val="001E3AF2"/>
    <w:rsid w:val="001F4F77"/>
    <w:rsid w:val="002006B1"/>
    <w:rsid w:val="00235B68"/>
    <w:rsid w:val="002633F3"/>
    <w:rsid w:val="00315BCA"/>
    <w:rsid w:val="003205A2"/>
    <w:rsid w:val="0035065F"/>
    <w:rsid w:val="00376BE4"/>
    <w:rsid w:val="003B5F54"/>
    <w:rsid w:val="003E1EBF"/>
    <w:rsid w:val="00413A5E"/>
    <w:rsid w:val="00420B97"/>
    <w:rsid w:val="00430DA0"/>
    <w:rsid w:val="004558D0"/>
    <w:rsid w:val="00455B50"/>
    <w:rsid w:val="004A00A3"/>
    <w:rsid w:val="004B655A"/>
    <w:rsid w:val="005114C2"/>
    <w:rsid w:val="0052502B"/>
    <w:rsid w:val="005645D9"/>
    <w:rsid w:val="005668D9"/>
    <w:rsid w:val="0058194F"/>
    <w:rsid w:val="005B243B"/>
    <w:rsid w:val="005F1278"/>
    <w:rsid w:val="006161EB"/>
    <w:rsid w:val="006546D7"/>
    <w:rsid w:val="00660A01"/>
    <w:rsid w:val="00674219"/>
    <w:rsid w:val="00676CA9"/>
    <w:rsid w:val="00680B0B"/>
    <w:rsid w:val="006949A9"/>
    <w:rsid w:val="006979F3"/>
    <w:rsid w:val="006A3081"/>
    <w:rsid w:val="006D551B"/>
    <w:rsid w:val="006F1572"/>
    <w:rsid w:val="006F3090"/>
    <w:rsid w:val="00750090"/>
    <w:rsid w:val="00775026"/>
    <w:rsid w:val="007E5FC8"/>
    <w:rsid w:val="00807DD1"/>
    <w:rsid w:val="00845C9A"/>
    <w:rsid w:val="008661C2"/>
    <w:rsid w:val="008716B1"/>
    <w:rsid w:val="00911FF7"/>
    <w:rsid w:val="0091538D"/>
    <w:rsid w:val="00922696"/>
    <w:rsid w:val="00942713"/>
    <w:rsid w:val="009439D0"/>
    <w:rsid w:val="009477BA"/>
    <w:rsid w:val="009804E4"/>
    <w:rsid w:val="00983231"/>
    <w:rsid w:val="00A11663"/>
    <w:rsid w:val="00A21B93"/>
    <w:rsid w:val="00A4750D"/>
    <w:rsid w:val="00A71B64"/>
    <w:rsid w:val="00A86BA0"/>
    <w:rsid w:val="00AB3252"/>
    <w:rsid w:val="00AC6811"/>
    <w:rsid w:val="00AF062B"/>
    <w:rsid w:val="00B06A40"/>
    <w:rsid w:val="00B11F8F"/>
    <w:rsid w:val="00B27BD5"/>
    <w:rsid w:val="00B57DE1"/>
    <w:rsid w:val="00B61767"/>
    <w:rsid w:val="00B64801"/>
    <w:rsid w:val="00BA080B"/>
    <w:rsid w:val="00BA7C5F"/>
    <w:rsid w:val="00BB1E46"/>
    <w:rsid w:val="00BB7F81"/>
    <w:rsid w:val="00BF17E1"/>
    <w:rsid w:val="00C12F7B"/>
    <w:rsid w:val="00C40F58"/>
    <w:rsid w:val="00C44BA0"/>
    <w:rsid w:val="00C628DA"/>
    <w:rsid w:val="00CC152B"/>
    <w:rsid w:val="00CD1170"/>
    <w:rsid w:val="00D61927"/>
    <w:rsid w:val="00D75D7F"/>
    <w:rsid w:val="00D85B94"/>
    <w:rsid w:val="00DE5B28"/>
    <w:rsid w:val="00E0323A"/>
    <w:rsid w:val="00E2776C"/>
    <w:rsid w:val="00E40C50"/>
    <w:rsid w:val="00E42262"/>
    <w:rsid w:val="00E75BFC"/>
    <w:rsid w:val="00EA1C2A"/>
    <w:rsid w:val="00EA6921"/>
    <w:rsid w:val="00EE396E"/>
    <w:rsid w:val="00EE7806"/>
    <w:rsid w:val="00F13893"/>
    <w:rsid w:val="00F51017"/>
    <w:rsid w:val="00F656DB"/>
    <w:rsid w:val="00F73870"/>
    <w:rsid w:val="00FD185D"/>
    <w:rsid w:val="00FE62CA"/>
    <w:rsid w:val="00FF1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7BA"/>
  </w:style>
  <w:style w:type="paragraph" w:styleId="1">
    <w:name w:val="heading 1"/>
    <w:basedOn w:val="a"/>
    <w:next w:val="a"/>
    <w:link w:val="10"/>
    <w:uiPriority w:val="9"/>
    <w:qFormat/>
    <w:rsid w:val="00D75D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75D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77BA"/>
    <w:pPr>
      <w:ind w:left="720"/>
      <w:contextualSpacing/>
    </w:pPr>
    <w:rPr>
      <w:rFonts w:ascii="Calibri" w:eastAsia="Calibri" w:hAnsi="Calibri" w:cs="Times New Roman"/>
    </w:rPr>
  </w:style>
  <w:style w:type="paragraph" w:styleId="a4">
    <w:name w:val="footer"/>
    <w:basedOn w:val="a"/>
    <w:link w:val="a5"/>
    <w:uiPriority w:val="99"/>
    <w:unhideWhenUsed/>
    <w:rsid w:val="009477BA"/>
    <w:pPr>
      <w:tabs>
        <w:tab w:val="center" w:pos="4677"/>
        <w:tab w:val="right" w:pos="9355"/>
      </w:tabs>
      <w:spacing w:after="0" w:line="240" w:lineRule="auto"/>
    </w:pPr>
  </w:style>
  <w:style w:type="character" w:customStyle="1" w:styleId="a5">
    <w:name w:val="Нижний колонтитул Знак"/>
    <w:basedOn w:val="a0"/>
    <w:link w:val="a4"/>
    <w:uiPriority w:val="99"/>
    <w:rsid w:val="009477BA"/>
  </w:style>
  <w:style w:type="paragraph" w:styleId="a6">
    <w:name w:val="footnote text"/>
    <w:basedOn w:val="a"/>
    <w:link w:val="a7"/>
    <w:uiPriority w:val="99"/>
    <w:semiHidden/>
    <w:unhideWhenUsed/>
    <w:rsid w:val="009477BA"/>
    <w:pPr>
      <w:spacing w:after="0" w:line="240" w:lineRule="auto"/>
    </w:pPr>
    <w:rPr>
      <w:sz w:val="20"/>
      <w:szCs w:val="20"/>
    </w:rPr>
  </w:style>
  <w:style w:type="character" w:customStyle="1" w:styleId="a7">
    <w:name w:val="Текст сноски Знак"/>
    <w:basedOn w:val="a0"/>
    <w:link w:val="a6"/>
    <w:uiPriority w:val="99"/>
    <w:semiHidden/>
    <w:rsid w:val="009477BA"/>
    <w:rPr>
      <w:sz w:val="20"/>
      <w:szCs w:val="20"/>
    </w:rPr>
  </w:style>
  <w:style w:type="character" w:styleId="a8">
    <w:name w:val="footnote reference"/>
    <w:basedOn w:val="a0"/>
    <w:uiPriority w:val="99"/>
    <w:semiHidden/>
    <w:unhideWhenUsed/>
    <w:rsid w:val="009477BA"/>
    <w:rPr>
      <w:vertAlign w:val="superscript"/>
    </w:rPr>
  </w:style>
  <w:style w:type="table" w:styleId="a9">
    <w:name w:val="Table Grid"/>
    <w:basedOn w:val="a1"/>
    <w:uiPriority w:val="59"/>
    <w:rsid w:val="00947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6192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61927"/>
    <w:rPr>
      <w:rFonts w:ascii="Tahoma" w:hAnsi="Tahoma" w:cs="Tahoma"/>
      <w:sz w:val="16"/>
      <w:szCs w:val="16"/>
    </w:rPr>
  </w:style>
  <w:style w:type="paragraph" w:styleId="ac">
    <w:name w:val="header"/>
    <w:basedOn w:val="a"/>
    <w:link w:val="ad"/>
    <w:uiPriority w:val="99"/>
    <w:unhideWhenUsed/>
    <w:rsid w:val="00D6192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61927"/>
  </w:style>
  <w:style w:type="character" w:customStyle="1" w:styleId="10">
    <w:name w:val="Заголовок 1 Знак"/>
    <w:basedOn w:val="a0"/>
    <w:link w:val="1"/>
    <w:uiPriority w:val="9"/>
    <w:rsid w:val="00D75D7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75D7F"/>
    <w:rPr>
      <w:rFonts w:asciiTheme="majorHAnsi" w:eastAsiaTheme="majorEastAsia" w:hAnsiTheme="majorHAnsi" w:cstheme="majorBidi"/>
      <w:b/>
      <w:bCs/>
      <w:color w:val="4F81BD" w:themeColor="accent1"/>
      <w:sz w:val="26"/>
      <w:szCs w:val="26"/>
    </w:rPr>
  </w:style>
  <w:style w:type="paragraph" w:styleId="ae">
    <w:name w:val="TOC Heading"/>
    <w:basedOn w:val="1"/>
    <w:next w:val="a"/>
    <w:uiPriority w:val="39"/>
    <w:semiHidden/>
    <w:unhideWhenUsed/>
    <w:qFormat/>
    <w:rsid w:val="002006B1"/>
    <w:pPr>
      <w:outlineLvl w:val="9"/>
    </w:pPr>
    <w:rPr>
      <w:lang w:eastAsia="ru-RU"/>
    </w:rPr>
  </w:style>
  <w:style w:type="paragraph" w:styleId="11">
    <w:name w:val="toc 1"/>
    <w:basedOn w:val="a"/>
    <w:next w:val="a"/>
    <w:autoRedefine/>
    <w:uiPriority w:val="39"/>
    <w:unhideWhenUsed/>
    <w:rsid w:val="002006B1"/>
    <w:pPr>
      <w:spacing w:after="100"/>
    </w:pPr>
  </w:style>
  <w:style w:type="paragraph" w:styleId="21">
    <w:name w:val="toc 2"/>
    <w:basedOn w:val="a"/>
    <w:next w:val="a"/>
    <w:autoRedefine/>
    <w:uiPriority w:val="39"/>
    <w:unhideWhenUsed/>
    <w:rsid w:val="002006B1"/>
    <w:pPr>
      <w:spacing w:after="100"/>
      <w:ind w:left="220"/>
    </w:pPr>
  </w:style>
  <w:style w:type="character" w:styleId="af">
    <w:name w:val="Hyperlink"/>
    <w:basedOn w:val="a0"/>
    <w:uiPriority w:val="99"/>
    <w:unhideWhenUsed/>
    <w:rsid w:val="002006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7BA"/>
  </w:style>
  <w:style w:type="paragraph" w:styleId="1">
    <w:name w:val="heading 1"/>
    <w:basedOn w:val="a"/>
    <w:next w:val="a"/>
    <w:link w:val="10"/>
    <w:uiPriority w:val="9"/>
    <w:qFormat/>
    <w:rsid w:val="00D75D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75D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77BA"/>
    <w:pPr>
      <w:ind w:left="720"/>
      <w:contextualSpacing/>
    </w:pPr>
    <w:rPr>
      <w:rFonts w:ascii="Calibri" w:eastAsia="Calibri" w:hAnsi="Calibri" w:cs="Times New Roman"/>
    </w:rPr>
  </w:style>
  <w:style w:type="paragraph" w:styleId="a4">
    <w:name w:val="footer"/>
    <w:basedOn w:val="a"/>
    <w:link w:val="a5"/>
    <w:uiPriority w:val="99"/>
    <w:unhideWhenUsed/>
    <w:rsid w:val="009477BA"/>
    <w:pPr>
      <w:tabs>
        <w:tab w:val="center" w:pos="4677"/>
        <w:tab w:val="right" w:pos="9355"/>
      </w:tabs>
      <w:spacing w:after="0" w:line="240" w:lineRule="auto"/>
    </w:pPr>
  </w:style>
  <w:style w:type="character" w:customStyle="1" w:styleId="a5">
    <w:name w:val="Нижний колонтитул Знак"/>
    <w:basedOn w:val="a0"/>
    <w:link w:val="a4"/>
    <w:uiPriority w:val="99"/>
    <w:rsid w:val="009477BA"/>
  </w:style>
  <w:style w:type="paragraph" w:styleId="a6">
    <w:name w:val="footnote text"/>
    <w:basedOn w:val="a"/>
    <w:link w:val="a7"/>
    <w:uiPriority w:val="99"/>
    <w:semiHidden/>
    <w:unhideWhenUsed/>
    <w:rsid w:val="009477BA"/>
    <w:pPr>
      <w:spacing w:after="0" w:line="240" w:lineRule="auto"/>
    </w:pPr>
    <w:rPr>
      <w:sz w:val="20"/>
      <w:szCs w:val="20"/>
    </w:rPr>
  </w:style>
  <w:style w:type="character" w:customStyle="1" w:styleId="a7">
    <w:name w:val="Текст сноски Знак"/>
    <w:basedOn w:val="a0"/>
    <w:link w:val="a6"/>
    <w:uiPriority w:val="99"/>
    <w:semiHidden/>
    <w:rsid w:val="009477BA"/>
    <w:rPr>
      <w:sz w:val="20"/>
      <w:szCs w:val="20"/>
    </w:rPr>
  </w:style>
  <w:style w:type="character" w:styleId="a8">
    <w:name w:val="footnote reference"/>
    <w:basedOn w:val="a0"/>
    <w:uiPriority w:val="99"/>
    <w:semiHidden/>
    <w:unhideWhenUsed/>
    <w:rsid w:val="009477BA"/>
    <w:rPr>
      <w:vertAlign w:val="superscript"/>
    </w:rPr>
  </w:style>
  <w:style w:type="table" w:styleId="a9">
    <w:name w:val="Table Grid"/>
    <w:basedOn w:val="a1"/>
    <w:uiPriority w:val="59"/>
    <w:rsid w:val="00947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6192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61927"/>
    <w:rPr>
      <w:rFonts w:ascii="Tahoma" w:hAnsi="Tahoma" w:cs="Tahoma"/>
      <w:sz w:val="16"/>
      <w:szCs w:val="16"/>
    </w:rPr>
  </w:style>
  <w:style w:type="paragraph" w:styleId="ac">
    <w:name w:val="header"/>
    <w:basedOn w:val="a"/>
    <w:link w:val="ad"/>
    <w:uiPriority w:val="99"/>
    <w:unhideWhenUsed/>
    <w:rsid w:val="00D6192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61927"/>
  </w:style>
  <w:style w:type="character" w:customStyle="1" w:styleId="10">
    <w:name w:val="Заголовок 1 Знак"/>
    <w:basedOn w:val="a0"/>
    <w:link w:val="1"/>
    <w:uiPriority w:val="9"/>
    <w:rsid w:val="00D75D7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75D7F"/>
    <w:rPr>
      <w:rFonts w:asciiTheme="majorHAnsi" w:eastAsiaTheme="majorEastAsia" w:hAnsiTheme="majorHAnsi" w:cstheme="majorBidi"/>
      <w:b/>
      <w:bCs/>
      <w:color w:val="4F81BD" w:themeColor="accent1"/>
      <w:sz w:val="26"/>
      <w:szCs w:val="26"/>
    </w:rPr>
  </w:style>
  <w:style w:type="paragraph" w:styleId="ae">
    <w:name w:val="TOC Heading"/>
    <w:basedOn w:val="1"/>
    <w:next w:val="a"/>
    <w:uiPriority w:val="39"/>
    <w:semiHidden/>
    <w:unhideWhenUsed/>
    <w:qFormat/>
    <w:rsid w:val="002006B1"/>
    <w:pPr>
      <w:outlineLvl w:val="9"/>
    </w:pPr>
    <w:rPr>
      <w:lang w:eastAsia="ru-RU"/>
    </w:rPr>
  </w:style>
  <w:style w:type="paragraph" w:styleId="11">
    <w:name w:val="toc 1"/>
    <w:basedOn w:val="a"/>
    <w:next w:val="a"/>
    <w:autoRedefine/>
    <w:uiPriority w:val="39"/>
    <w:unhideWhenUsed/>
    <w:rsid w:val="002006B1"/>
    <w:pPr>
      <w:spacing w:after="100"/>
    </w:pPr>
  </w:style>
  <w:style w:type="paragraph" w:styleId="21">
    <w:name w:val="toc 2"/>
    <w:basedOn w:val="a"/>
    <w:next w:val="a"/>
    <w:autoRedefine/>
    <w:uiPriority w:val="39"/>
    <w:unhideWhenUsed/>
    <w:rsid w:val="002006B1"/>
    <w:pPr>
      <w:spacing w:after="100"/>
      <w:ind w:left="220"/>
    </w:pPr>
  </w:style>
  <w:style w:type="character" w:styleId="af">
    <w:name w:val="Hyperlink"/>
    <w:basedOn w:val="a0"/>
    <w:uiPriority w:val="99"/>
    <w:unhideWhenUsed/>
    <w:rsid w:val="002006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616735">
      <w:bodyDiv w:val="1"/>
      <w:marLeft w:val="0"/>
      <w:marRight w:val="0"/>
      <w:marTop w:val="0"/>
      <w:marBottom w:val="0"/>
      <w:divBdr>
        <w:top w:val="none" w:sz="0" w:space="0" w:color="auto"/>
        <w:left w:val="none" w:sz="0" w:space="0" w:color="auto"/>
        <w:bottom w:val="none" w:sz="0" w:space="0" w:color="auto"/>
        <w:right w:val="none" w:sz="0" w:space="0" w:color="auto"/>
      </w:divBdr>
    </w:div>
    <w:div w:id="209027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H:\&#1053;&#1086;&#1074;&#1072;&#1103;%20&#1087;&#1072;&#1087;&#1082;&#1072;\&#1047;&#1040;&#1050;&#1040;&#1047;&#1067;\&#1084;&#1077;&#1093;&#1072;&#1085;&#1080;&#1079;&#1084;%20&#1082;&#1091;&#1079;&#1085;&#1077;&#1094;&#1086;&#1074;\1.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Sheet1!$C$17</c:f>
              <c:strCache>
                <c:ptCount val="1"/>
                <c:pt idx="0">
                  <c:v>ВНЕОБОРОТНЫЕ АКТИВЫ</c:v>
                </c:pt>
              </c:strCache>
            </c:strRef>
          </c:tx>
          <c:spPr>
            <a:solidFill>
              <a:srgbClr val="00B050"/>
            </a:solidFill>
          </c:spPr>
          <c:invertIfNegative val="0"/>
          <c:cat>
            <c:strRef>
              <c:f>Sheet1!$D$15:$F$16</c:f>
              <c:strCache>
                <c:ptCount val="3"/>
                <c:pt idx="0">
                  <c:v>2014 год</c:v>
                </c:pt>
                <c:pt idx="1">
                  <c:v>2015 год</c:v>
                </c:pt>
                <c:pt idx="2">
                  <c:v>2016 год</c:v>
                </c:pt>
              </c:strCache>
            </c:strRef>
          </c:cat>
          <c:val>
            <c:numRef>
              <c:f>Sheet1!$F$11:$H$11</c:f>
              <c:numCache>
                <c:formatCode>General</c:formatCode>
                <c:ptCount val="3"/>
                <c:pt idx="0">
                  <c:v>8914464</c:v>
                </c:pt>
                <c:pt idx="1">
                  <c:v>9947789</c:v>
                </c:pt>
                <c:pt idx="2">
                  <c:v>11177094</c:v>
                </c:pt>
              </c:numCache>
            </c:numRef>
          </c:val>
        </c:ser>
        <c:ser>
          <c:idx val="1"/>
          <c:order val="1"/>
          <c:tx>
            <c:strRef>
              <c:f>Sheet1!$C$30</c:f>
              <c:strCache>
                <c:ptCount val="1"/>
                <c:pt idx="0">
                  <c:v>ОБОРОТНЫЕ АКТИВЫ</c:v>
                </c:pt>
              </c:strCache>
            </c:strRef>
          </c:tx>
          <c:invertIfNegative val="0"/>
          <c:cat>
            <c:strRef>
              <c:f>Sheet1!$D$15:$F$16</c:f>
              <c:strCache>
                <c:ptCount val="3"/>
                <c:pt idx="0">
                  <c:v>2014 год</c:v>
                </c:pt>
                <c:pt idx="1">
                  <c:v>2015 год</c:v>
                </c:pt>
                <c:pt idx="2">
                  <c:v>2016 год</c:v>
                </c:pt>
              </c:strCache>
            </c:strRef>
          </c:cat>
          <c:val>
            <c:numRef>
              <c:f>Sheet1!$F$12:$H$12</c:f>
              <c:numCache>
                <c:formatCode>General</c:formatCode>
                <c:ptCount val="3"/>
                <c:pt idx="0">
                  <c:v>12298586</c:v>
                </c:pt>
                <c:pt idx="1">
                  <c:v>13476148</c:v>
                </c:pt>
                <c:pt idx="2">
                  <c:v>20448679</c:v>
                </c:pt>
              </c:numCache>
            </c:numRef>
          </c:val>
        </c:ser>
        <c:dLbls>
          <c:showLegendKey val="0"/>
          <c:showVal val="0"/>
          <c:showCatName val="0"/>
          <c:showSerName val="0"/>
          <c:showPercent val="0"/>
          <c:showBubbleSize val="0"/>
        </c:dLbls>
        <c:gapWidth val="150"/>
        <c:shape val="box"/>
        <c:axId val="67943040"/>
        <c:axId val="67944832"/>
        <c:axId val="0"/>
      </c:bar3DChart>
      <c:catAx>
        <c:axId val="67943040"/>
        <c:scaling>
          <c:orientation val="minMax"/>
        </c:scaling>
        <c:delete val="0"/>
        <c:axPos val="b"/>
        <c:majorTickMark val="out"/>
        <c:minorTickMark val="none"/>
        <c:tickLblPos val="nextTo"/>
        <c:crossAx val="67944832"/>
        <c:crosses val="autoZero"/>
        <c:auto val="1"/>
        <c:lblAlgn val="ctr"/>
        <c:lblOffset val="100"/>
        <c:noMultiLvlLbl val="0"/>
      </c:catAx>
      <c:valAx>
        <c:axId val="67944832"/>
        <c:scaling>
          <c:orientation val="minMax"/>
        </c:scaling>
        <c:delete val="0"/>
        <c:axPos val="l"/>
        <c:majorGridlines/>
        <c:numFmt formatCode="General" sourceLinked="1"/>
        <c:majorTickMark val="out"/>
        <c:minorTickMark val="none"/>
        <c:tickLblPos val="nextTo"/>
        <c:crossAx val="67943040"/>
        <c:crosses val="autoZero"/>
        <c:crossBetween val="between"/>
      </c:valAx>
    </c:plotArea>
    <c:legend>
      <c:legendPos val="r"/>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'[1.xlsx]Лист2'!$F$6</c:f>
              <c:strCache>
                <c:ptCount val="1"/>
                <c:pt idx="0">
                  <c:v>КАПИТАЛ И РЕЗЕРВЫ</c:v>
                </c:pt>
              </c:strCache>
            </c:strRef>
          </c:tx>
          <c:invertIfNegative val="0"/>
          <c:cat>
            <c:strRef>
              <c:f>'[1.xlsx]Лист2'!$G$4:$I$5</c:f>
              <c:strCache>
                <c:ptCount val="3"/>
                <c:pt idx="0">
                  <c:v>2014 год</c:v>
                </c:pt>
                <c:pt idx="1">
                  <c:v>2015 год</c:v>
                </c:pt>
                <c:pt idx="2">
                  <c:v>2016 год</c:v>
                </c:pt>
              </c:strCache>
            </c:strRef>
          </c:cat>
          <c:val>
            <c:numRef>
              <c:f>'[1.xlsx]Лист2'!$N$5:$P$5</c:f>
              <c:numCache>
                <c:formatCode>General</c:formatCode>
                <c:ptCount val="3"/>
                <c:pt idx="0">
                  <c:v>-12477</c:v>
                </c:pt>
                <c:pt idx="1">
                  <c:v>3920655</c:v>
                </c:pt>
                <c:pt idx="2">
                  <c:v>2013300</c:v>
                </c:pt>
              </c:numCache>
            </c:numRef>
          </c:val>
        </c:ser>
        <c:ser>
          <c:idx val="1"/>
          <c:order val="1"/>
          <c:tx>
            <c:strRef>
              <c:f>'[1.xlsx]Лист2'!$F$14</c:f>
              <c:strCache>
                <c:ptCount val="1"/>
                <c:pt idx="0">
                  <c:v>ДОЛГОСРОЧНЫЕ ОБЯЗАТЕЛЬСТВА</c:v>
                </c:pt>
              </c:strCache>
            </c:strRef>
          </c:tx>
          <c:invertIfNegative val="0"/>
          <c:cat>
            <c:strRef>
              <c:f>'[1.xlsx]Лист2'!$G$4:$I$5</c:f>
              <c:strCache>
                <c:ptCount val="3"/>
                <c:pt idx="0">
                  <c:v>2014 год</c:v>
                </c:pt>
                <c:pt idx="1">
                  <c:v>2015 год</c:v>
                </c:pt>
                <c:pt idx="2">
                  <c:v>2016 год</c:v>
                </c:pt>
              </c:strCache>
            </c:strRef>
          </c:cat>
          <c:val>
            <c:numRef>
              <c:f>'[1.xlsx]Лист2'!$N$6:$P$6</c:f>
              <c:numCache>
                <c:formatCode>General</c:formatCode>
                <c:ptCount val="3"/>
                <c:pt idx="0">
                  <c:v>6316048</c:v>
                </c:pt>
                <c:pt idx="1">
                  <c:v>4179915</c:v>
                </c:pt>
                <c:pt idx="2">
                  <c:v>15234070</c:v>
                </c:pt>
              </c:numCache>
            </c:numRef>
          </c:val>
        </c:ser>
        <c:ser>
          <c:idx val="2"/>
          <c:order val="2"/>
          <c:tx>
            <c:strRef>
              <c:f>'[1.xlsx]Лист2'!$F$21</c:f>
              <c:strCache>
                <c:ptCount val="1"/>
                <c:pt idx="0">
                  <c:v>КРАТКОСРОЧНЫЕ ОБЯЗАТЕЛЬСТВА</c:v>
                </c:pt>
              </c:strCache>
            </c:strRef>
          </c:tx>
          <c:invertIfNegative val="0"/>
          <c:cat>
            <c:strRef>
              <c:f>'[1.xlsx]Лист2'!$G$4:$I$5</c:f>
              <c:strCache>
                <c:ptCount val="3"/>
                <c:pt idx="0">
                  <c:v>2014 год</c:v>
                </c:pt>
                <c:pt idx="1">
                  <c:v>2015 год</c:v>
                </c:pt>
                <c:pt idx="2">
                  <c:v>2016 год</c:v>
                </c:pt>
              </c:strCache>
            </c:strRef>
          </c:cat>
          <c:val>
            <c:numRef>
              <c:f>'[1.xlsx]Лист2'!$N$7:$P$7</c:f>
              <c:numCache>
                <c:formatCode>General</c:formatCode>
                <c:ptCount val="3"/>
                <c:pt idx="0">
                  <c:v>14909479</c:v>
                </c:pt>
                <c:pt idx="1">
                  <c:v>15323366</c:v>
                </c:pt>
                <c:pt idx="2">
                  <c:v>14378403</c:v>
                </c:pt>
              </c:numCache>
            </c:numRef>
          </c:val>
        </c:ser>
        <c:dLbls>
          <c:showLegendKey val="0"/>
          <c:showVal val="0"/>
          <c:showCatName val="0"/>
          <c:showSerName val="0"/>
          <c:showPercent val="0"/>
          <c:showBubbleSize val="0"/>
        </c:dLbls>
        <c:gapWidth val="150"/>
        <c:axId val="75269632"/>
        <c:axId val="75271168"/>
      </c:barChart>
      <c:catAx>
        <c:axId val="75269632"/>
        <c:scaling>
          <c:orientation val="minMax"/>
        </c:scaling>
        <c:delete val="0"/>
        <c:axPos val="l"/>
        <c:majorTickMark val="out"/>
        <c:minorTickMark val="none"/>
        <c:tickLblPos val="nextTo"/>
        <c:crossAx val="75271168"/>
        <c:crosses val="autoZero"/>
        <c:auto val="1"/>
        <c:lblAlgn val="ctr"/>
        <c:lblOffset val="100"/>
        <c:noMultiLvlLbl val="0"/>
      </c:catAx>
      <c:valAx>
        <c:axId val="75271168"/>
        <c:scaling>
          <c:orientation val="minMax"/>
        </c:scaling>
        <c:delete val="0"/>
        <c:axPos val="b"/>
        <c:majorGridlines/>
        <c:numFmt formatCode="General" sourceLinked="1"/>
        <c:majorTickMark val="out"/>
        <c:minorTickMark val="none"/>
        <c:tickLblPos val="nextTo"/>
        <c:crossAx val="75269632"/>
        <c:crosses val="autoZero"/>
        <c:crossBetween val="between"/>
      </c:valAx>
    </c:plotArea>
    <c:legend>
      <c:legendPos val="r"/>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Лист1!$D$6:$D$11</c:f>
              <c:strCache>
                <c:ptCount val="6"/>
                <c:pt idx="0">
                  <c:v>Основные средства</c:v>
                </c:pt>
                <c:pt idx="1">
                  <c:v>Отложенные налоговые активы</c:v>
                </c:pt>
                <c:pt idx="2">
                  <c:v>Прочие внеоборотные активы</c:v>
                </c:pt>
                <c:pt idx="3">
                  <c:v>Запасы</c:v>
                </c:pt>
                <c:pt idx="4">
                  <c:v>Дебиторская задолженность</c:v>
                </c:pt>
                <c:pt idx="5">
                  <c:v>Денежные средства и денежные эквиваленты</c:v>
                </c:pt>
              </c:strCache>
            </c:strRef>
          </c:cat>
          <c:val>
            <c:numRef>
              <c:f>Лист1!$J$6:$J$11</c:f>
              <c:numCache>
                <c:formatCode>0.00</c:formatCode>
                <c:ptCount val="6"/>
                <c:pt idx="0">
                  <c:v>25.034075846936609</c:v>
                </c:pt>
                <c:pt idx="1">
                  <c:v>5.0216669802821894</c:v>
                </c:pt>
                <c:pt idx="2">
                  <c:v>3.6566031129104735</c:v>
                </c:pt>
                <c:pt idx="3">
                  <c:v>33.861458500951109</c:v>
                </c:pt>
                <c:pt idx="4">
                  <c:v>15.670624082453259</c:v>
                </c:pt>
                <c:pt idx="5">
                  <c:v>13.873583421976754</c:v>
                </c:pt>
              </c:numCache>
            </c:numRef>
          </c:val>
        </c:ser>
        <c:dLbls>
          <c:showLegendKey val="0"/>
          <c:showVal val="0"/>
          <c:showCatName val="0"/>
          <c:showSerName val="0"/>
          <c:showPercent val="1"/>
          <c:showBubbleSize val="0"/>
          <c:showLeaderLines val="1"/>
        </c:dLbls>
      </c:pie3DChart>
    </c:plotArea>
    <c:legend>
      <c:legendPos val="r"/>
      <c:layout/>
      <c:overlay val="0"/>
      <c:txPr>
        <a:bodyPr/>
        <a:lstStyle/>
        <a:p>
          <a:pPr rtl="0">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Лист3!$F$6:$F$9</c:f>
              <c:strCache>
                <c:ptCount val="4"/>
                <c:pt idx="0">
                  <c:v>Добавочный капитал (без переоценки)</c:v>
                </c:pt>
                <c:pt idx="1">
                  <c:v>Долгосрочные заемные средства</c:v>
                </c:pt>
                <c:pt idx="2">
                  <c:v> Краткосрочные заемные средства</c:v>
                </c:pt>
                <c:pt idx="3">
                  <c:v>Кредиторская задолженность</c:v>
                </c:pt>
              </c:strCache>
            </c:strRef>
          </c:cat>
          <c:val>
            <c:numRef>
              <c:f>Лист3!$L$6:$L$9</c:f>
              <c:numCache>
                <c:formatCode>0.00</c:formatCode>
                <c:ptCount val="4"/>
                <c:pt idx="0">
                  <c:v>16.796079577248594</c:v>
                </c:pt>
                <c:pt idx="1">
                  <c:v>43.448098486003808</c:v>
                </c:pt>
                <c:pt idx="2">
                  <c:v>12.37100829124398</c:v>
                </c:pt>
                <c:pt idx="3">
                  <c:v>30.66031935409136</c:v>
                </c:pt>
              </c:numCache>
            </c:numRef>
          </c:val>
        </c:ser>
        <c:dLbls>
          <c:showLegendKey val="0"/>
          <c:showVal val="0"/>
          <c:showCatName val="0"/>
          <c:showSerName val="0"/>
          <c:showPercent val="1"/>
          <c:showBubbleSize val="0"/>
          <c:showLeaderLines val="1"/>
        </c:dLbls>
      </c:pie3DChart>
    </c:plotArea>
    <c:legend>
      <c:legendPos val="r"/>
      <c:layout/>
      <c:overlay val="0"/>
      <c:txPr>
        <a:bodyPr/>
        <a:lstStyle/>
        <a:p>
          <a:pPr rtl="0">
            <a:defRPr/>
          </a:pPr>
          <a:endParaRPr lang="ru-RU"/>
        </a:p>
      </c:txPr>
    </c:legend>
    <c:plotVisOnly val="1"/>
    <c:dispBlanksAs val="gap"/>
    <c:showDLblsOverMax val="0"/>
  </c:chart>
  <c:txPr>
    <a:bodyPr/>
    <a:lstStyle/>
    <a:p>
      <a:pPr>
        <a:defRPr sz="1050">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cat>
            <c:strRef>
              <c:f>Sheet1!$D$43:$F$44</c:f>
              <c:strCache>
                <c:ptCount val="3"/>
                <c:pt idx="0">
                  <c:v>2014 год</c:v>
                </c:pt>
                <c:pt idx="1">
                  <c:v>2015 год</c:v>
                </c:pt>
                <c:pt idx="2">
                  <c:v>2016 год</c:v>
                </c:pt>
              </c:strCache>
            </c:strRef>
          </c:cat>
          <c:val>
            <c:numRef>
              <c:f>Sheet1!$D$64:$F$64</c:f>
              <c:numCache>
                <c:formatCode>General</c:formatCode>
                <c:ptCount val="3"/>
                <c:pt idx="0" formatCode="#,##0">
                  <c:v>-1190043</c:v>
                </c:pt>
                <c:pt idx="1">
                  <c:v>-1036808</c:v>
                </c:pt>
                <c:pt idx="2">
                  <c:v>-3959069</c:v>
                </c:pt>
              </c:numCache>
            </c:numRef>
          </c:val>
        </c:ser>
        <c:dLbls>
          <c:showLegendKey val="0"/>
          <c:showVal val="0"/>
          <c:showCatName val="0"/>
          <c:showSerName val="0"/>
          <c:showPercent val="0"/>
          <c:showBubbleSize val="0"/>
        </c:dLbls>
        <c:gapWidth val="150"/>
        <c:axId val="83296256"/>
        <c:axId val="83297792"/>
      </c:barChart>
      <c:catAx>
        <c:axId val="83296256"/>
        <c:scaling>
          <c:orientation val="minMax"/>
        </c:scaling>
        <c:delete val="0"/>
        <c:axPos val="l"/>
        <c:majorTickMark val="out"/>
        <c:minorTickMark val="none"/>
        <c:tickLblPos val="nextTo"/>
        <c:crossAx val="83297792"/>
        <c:crosses val="autoZero"/>
        <c:auto val="1"/>
        <c:lblAlgn val="ctr"/>
        <c:lblOffset val="100"/>
        <c:noMultiLvlLbl val="0"/>
      </c:catAx>
      <c:valAx>
        <c:axId val="83297792"/>
        <c:scaling>
          <c:orientation val="minMax"/>
        </c:scaling>
        <c:delete val="0"/>
        <c:axPos val="b"/>
        <c:majorGridlines/>
        <c:numFmt formatCode="#,##0" sourceLinked="1"/>
        <c:majorTickMark val="out"/>
        <c:minorTickMark val="none"/>
        <c:tickLblPos val="nextTo"/>
        <c:crossAx val="83296256"/>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Лист1!$G$2</c:f>
              <c:strCache>
                <c:ptCount val="1"/>
                <c:pt idx="0">
                  <c:v>2015 год</c:v>
                </c:pt>
              </c:strCache>
            </c:strRef>
          </c:tx>
          <c:invertIfNegative val="0"/>
          <c:dLbls>
            <c:showLegendKey val="0"/>
            <c:showVal val="1"/>
            <c:showCatName val="0"/>
            <c:showSerName val="0"/>
            <c:showPercent val="0"/>
            <c:showBubbleSize val="0"/>
            <c:showLeaderLines val="0"/>
          </c:dLbls>
          <c:cat>
            <c:strRef>
              <c:f>Лист1!$F$3:$F$6</c:f>
              <c:strCache>
                <c:ptCount val="4"/>
                <c:pt idx="0">
                  <c:v>Бюро защиты информации</c:v>
                </c:pt>
                <c:pt idx="1">
                  <c:v>Информационно-аналитический отдел</c:v>
                </c:pt>
                <c:pt idx="2">
                  <c:v>Отдел защиты государственной тайны</c:v>
                </c:pt>
                <c:pt idx="3">
                  <c:v>Отдел защиты ресурсов</c:v>
                </c:pt>
              </c:strCache>
            </c:strRef>
          </c:cat>
          <c:val>
            <c:numRef>
              <c:f>Лист1!$G$3:$G$6</c:f>
              <c:numCache>
                <c:formatCode>General</c:formatCode>
                <c:ptCount val="4"/>
                <c:pt idx="0">
                  <c:v>276542</c:v>
                </c:pt>
                <c:pt idx="1">
                  <c:v>417889</c:v>
                </c:pt>
                <c:pt idx="2">
                  <c:v>459332</c:v>
                </c:pt>
                <c:pt idx="3">
                  <c:v>399654</c:v>
                </c:pt>
              </c:numCache>
            </c:numRef>
          </c:val>
        </c:ser>
        <c:ser>
          <c:idx val="1"/>
          <c:order val="1"/>
          <c:tx>
            <c:strRef>
              <c:f>Лист1!$H$2</c:f>
              <c:strCache>
                <c:ptCount val="1"/>
                <c:pt idx="0">
                  <c:v>2016 год</c:v>
                </c:pt>
              </c:strCache>
            </c:strRef>
          </c:tx>
          <c:invertIfNegative val="0"/>
          <c:dLbls>
            <c:showLegendKey val="0"/>
            <c:showVal val="1"/>
            <c:showCatName val="0"/>
            <c:showSerName val="0"/>
            <c:showPercent val="0"/>
            <c:showBubbleSize val="0"/>
            <c:showLeaderLines val="0"/>
          </c:dLbls>
          <c:cat>
            <c:strRef>
              <c:f>Лист1!$F$3:$F$6</c:f>
              <c:strCache>
                <c:ptCount val="4"/>
                <c:pt idx="0">
                  <c:v>Бюро защиты информации</c:v>
                </c:pt>
                <c:pt idx="1">
                  <c:v>Информационно-аналитический отдел</c:v>
                </c:pt>
                <c:pt idx="2">
                  <c:v>Отдел защиты государственной тайны</c:v>
                </c:pt>
                <c:pt idx="3">
                  <c:v>Отдел защиты ресурсов</c:v>
                </c:pt>
              </c:strCache>
            </c:strRef>
          </c:cat>
          <c:val>
            <c:numRef>
              <c:f>Лист1!$H$3:$H$6</c:f>
              <c:numCache>
                <c:formatCode>General</c:formatCode>
                <c:ptCount val="4"/>
                <c:pt idx="0">
                  <c:v>300231</c:v>
                </c:pt>
                <c:pt idx="1">
                  <c:v>409377</c:v>
                </c:pt>
                <c:pt idx="2">
                  <c:v>473987</c:v>
                </c:pt>
                <c:pt idx="3">
                  <c:v>398744</c:v>
                </c:pt>
              </c:numCache>
            </c:numRef>
          </c:val>
        </c:ser>
        <c:ser>
          <c:idx val="2"/>
          <c:order val="2"/>
          <c:tx>
            <c:strRef>
              <c:f>Лист1!$I$2</c:f>
              <c:strCache>
                <c:ptCount val="1"/>
                <c:pt idx="0">
                  <c:v>2017 год</c:v>
                </c:pt>
              </c:strCache>
            </c:strRef>
          </c:tx>
          <c:invertIfNegative val="0"/>
          <c:dLbls>
            <c:showLegendKey val="0"/>
            <c:showVal val="1"/>
            <c:showCatName val="0"/>
            <c:showSerName val="0"/>
            <c:showPercent val="0"/>
            <c:showBubbleSize val="0"/>
            <c:showLeaderLines val="0"/>
          </c:dLbls>
          <c:cat>
            <c:strRef>
              <c:f>Лист1!$F$3:$F$6</c:f>
              <c:strCache>
                <c:ptCount val="4"/>
                <c:pt idx="0">
                  <c:v>Бюро защиты информации</c:v>
                </c:pt>
                <c:pt idx="1">
                  <c:v>Информационно-аналитический отдел</c:v>
                </c:pt>
                <c:pt idx="2">
                  <c:v>Отдел защиты государственной тайны</c:v>
                </c:pt>
                <c:pt idx="3">
                  <c:v>Отдел защиты ресурсов</c:v>
                </c:pt>
              </c:strCache>
            </c:strRef>
          </c:cat>
          <c:val>
            <c:numRef>
              <c:f>Лист1!$I$3:$I$6</c:f>
              <c:numCache>
                <c:formatCode>General</c:formatCode>
                <c:ptCount val="4"/>
                <c:pt idx="0">
                  <c:v>342672</c:v>
                </c:pt>
                <c:pt idx="1">
                  <c:v>439087</c:v>
                </c:pt>
                <c:pt idx="2">
                  <c:v>519098</c:v>
                </c:pt>
                <c:pt idx="3">
                  <c:v>427065</c:v>
                </c:pt>
              </c:numCache>
            </c:numRef>
          </c:val>
        </c:ser>
        <c:dLbls>
          <c:showLegendKey val="0"/>
          <c:showVal val="0"/>
          <c:showCatName val="0"/>
          <c:showSerName val="0"/>
          <c:showPercent val="0"/>
          <c:showBubbleSize val="0"/>
        </c:dLbls>
        <c:gapWidth val="150"/>
        <c:axId val="58024320"/>
        <c:axId val="58026240"/>
      </c:barChart>
      <c:catAx>
        <c:axId val="58024320"/>
        <c:scaling>
          <c:orientation val="minMax"/>
        </c:scaling>
        <c:delete val="0"/>
        <c:axPos val="l"/>
        <c:majorTickMark val="out"/>
        <c:minorTickMark val="none"/>
        <c:tickLblPos val="nextTo"/>
        <c:crossAx val="58026240"/>
        <c:crosses val="autoZero"/>
        <c:auto val="1"/>
        <c:lblAlgn val="ctr"/>
        <c:lblOffset val="100"/>
        <c:noMultiLvlLbl val="0"/>
      </c:catAx>
      <c:valAx>
        <c:axId val="58026240"/>
        <c:scaling>
          <c:orientation val="minMax"/>
        </c:scaling>
        <c:delete val="0"/>
        <c:axPos val="b"/>
        <c:majorGridlines/>
        <c:numFmt formatCode="General" sourceLinked="1"/>
        <c:majorTickMark val="out"/>
        <c:minorTickMark val="none"/>
        <c:tickLblPos val="nextTo"/>
        <c:crossAx val="58024320"/>
        <c:crosses val="autoZero"/>
        <c:crossBetween val="between"/>
      </c:valAx>
    </c:plotArea>
    <c:legend>
      <c:legendPos val="r"/>
      <c:layout/>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E2B65-7513-4008-96B2-87636F102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73</Pages>
  <Words>15590</Words>
  <Characters>88868</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103</cp:revision>
  <dcterms:created xsi:type="dcterms:W3CDTF">2018-05-22T18:50:00Z</dcterms:created>
  <dcterms:modified xsi:type="dcterms:W3CDTF">2018-05-29T10:53:00Z</dcterms:modified>
</cp:coreProperties>
</file>