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1C" w:rsidRPr="00F737BB" w:rsidRDefault="00247244" w:rsidP="00A46486">
      <w:pPr>
        <w:ind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>Уважаемый</w:t>
      </w:r>
      <w:r w:rsidR="001143B7" w:rsidRPr="00F737BB">
        <w:rPr>
          <w:rFonts w:cs="Times New Roman"/>
          <w:color w:val="000000" w:themeColor="text1"/>
          <w:szCs w:val="28"/>
        </w:rPr>
        <w:t xml:space="preserve"> </w:t>
      </w:r>
      <w:r w:rsidRPr="00F737BB">
        <w:rPr>
          <w:rFonts w:cs="Times New Roman"/>
          <w:color w:val="000000" w:themeColor="text1"/>
          <w:szCs w:val="28"/>
        </w:rPr>
        <w:t>председатель</w:t>
      </w:r>
      <w:r w:rsidR="001143B7" w:rsidRPr="00F737BB">
        <w:rPr>
          <w:rFonts w:cs="Times New Roman"/>
          <w:color w:val="000000" w:themeColor="text1"/>
          <w:szCs w:val="28"/>
        </w:rPr>
        <w:t xml:space="preserve"> </w:t>
      </w:r>
      <w:r w:rsidRPr="00F737BB">
        <w:rPr>
          <w:rFonts w:cs="Times New Roman"/>
          <w:color w:val="000000" w:themeColor="text1"/>
          <w:szCs w:val="28"/>
        </w:rPr>
        <w:t>и</w:t>
      </w:r>
      <w:r w:rsidR="001143B7" w:rsidRPr="00F737BB">
        <w:rPr>
          <w:rFonts w:cs="Times New Roman"/>
          <w:color w:val="000000" w:themeColor="text1"/>
          <w:szCs w:val="28"/>
        </w:rPr>
        <w:t xml:space="preserve"> </w:t>
      </w:r>
      <w:r w:rsidRPr="00F737BB">
        <w:rPr>
          <w:rFonts w:cs="Times New Roman"/>
          <w:color w:val="000000" w:themeColor="text1"/>
          <w:szCs w:val="28"/>
        </w:rPr>
        <w:t>члены</w:t>
      </w:r>
      <w:r w:rsidR="001143B7" w:rsidRPr="00F737BB">
        <w:rPr>
          <w:rFonts w:cs="Times New Roman"/>
          <w:color w:val="000000" w:themeColor="text1"/>
          <w:szCs w:val="28"/>
        </w:rPr>
        <w:t xml:space="preserve"> </w:t>
      </w:r>
      <w:r w:rsidRPr="00F737BB">
        <w:rPr>
          <w:rFonts w:cs="Times New Roman"/>
          <w:color w:val="000000" w:themeColor="text1"/>
          <w:szCs w:val="28"/>
        </w:rPr>
        <w:t>выпускной</w:t>
      </w:r>
      <w:r w:rsidR="001143B7" w:rsidRPr="00F737BB">
        <w:rPr>
          <w:rFonts w:cs="Times New Roman"/>
          <w:color w:val="000000" w:themeColor="text1"/>
          <w:szCs w:val="28"/>
        </w:rPr>
        <w:t xml:space="preserve"> </w:t>
      </w:r>
      <w:r w:rsidRPr="00F737BB">
        <w:rPr>
          <w:rFonts w:cs="Times New Roman"/>
          <w:color w:val="000000" w:themeColor="text1"/>
          <w:szCs w:val="28"/>
        </w:rPr>
        <w:t>аттестационной</w:t>
      </w:r>
      <w:r w:rsidR="001143B7" w:rsidRPr="00F737BB">
        <w:rPr>
          <w:rFonts w:cs="Times New Roman"/>
          <w:color w:val="000000" w:themeColor="text1"/>
          <w:szCs w:val="28"/>
        </w:rPr>
        <w:t xml:space="preserve"> </w:t>
      </w:r>
      <w:r w:rsidRPr="00F737BB">
        <w:rPr>
          <w:rFonts w:cs="Times New Roman"/>
          <w:color w:val="000000" w:themeColor="text1"/>
          <w:szCs w:val="28"/>
        </w:rPr>
        <w:t>комиссии!</w:t>
      </w:r>
      <w:r w:rsidR="001143B7" w:rsidRPr="00F737BB">
        <w:rPr>
          <w:rFonts w:cs="Times New Roman"/>
          <w:color w:val="000000" w:themeColor="text1"/>
          <w:szCs w:val="28"/>
        </w:rPr>
        <w:t xml:space="preserve"> </w:t>
      </w:r>
      <w:r w:rsidRPr="00F737BB">
        <w:rPr>
          <w:rFonts w:cs="Times New Roman"/>
          <w:color w:val="000000" w:themeColor="text1"/>
          <w:szCs w:val="28"/>
        </w:rPr>
        <w:t>Предлагаю</w:t>
      </w:r>
      <w:r w:rsidR="001143B7" w:rsidRPr="00F737BB">
        <w:rPr>
          <w:rFonts w:cs="Times New Roman"/>
          <w:color w:val="000000" w:themeColor="text1"/>
          <w:szCs w:val="28"/>
        </w:rPr>
        <w:t xml:space="preserve"> </w:t>
      </w:r>
      <w:r w:rsidRPr="00F737BB">
        <w:rPr>
          <w:rFonts w:cs="Times New Roman"/>
          <w:color w:val="000000" w:themeColor="text1"/>
          <w:szCs w:val="28"/>
        </w:rPr>
        <w:t>Вашему</w:t>
      </w:r>
      <w:r w:rsidR="001143B7" w:rsidRPr="00F737BB">
        <w:rPr>
          <w:rFonts w:cs="Times New Roman"/>
          <w:color w:val="000000" w:themeColor="text1"/>
          <w:szCs w:val="28"/>
        </w:rPr>
        <w:t xml:space="preserve"> </w:t>
      </w:r>
      <w:r w:rsidRPr="00F737BB">
        <w:rPr>
          <w:rFonts w:cs="Times New Roman"/>
          <w:color w:val="000000" w:themeColor="text1"/>
          <w:szCs w:val="28"/>
        </w:rPr>
        <w:t>вниманию</w:t>
      </w:r>
      <w:r w:rsidR="001143B7" w:rsidRPr="00F737BB">
        <w:rPr>
          <w:rFonts w:cs="Times New Roman"/>
          <w:color w:val="000000" w:themeColor="text1"/>
          <w:szCs w:val="28"/>
        </w:rPr>
        <w:t xml:space="preserve"> </w:t>
      </w:r>
      <w:r w:rsidRPr="00F737BB">
        <w:rPr>
          <w:rFonts w:cs="Times New Roman"/>
          <w:color w:val="000000" w:themeColor="text1"/>
          <w:szCs w:val="28"/>
        </w:rPr>
        <w:t>выпускную</w:t>
      </w:r>
      <w:r w:rsidR="001143B7" w:rsidRPr="00F737BB">
        <w:rPr>
          <w:rFonts w:cs="Times New Roman"/>
          <w:color w:val="000000" w:themeColor="text1"/>
          <w:szCs w:val="28"/>
        </w:rPr>
        <w:t xml:space="preserve"> </w:t>
      </w:r>
      <w:r w:rsidRPr="00F737BB">
        <w:rPr>
          <w:rFonts w:cs="Times New Roman"/>
          <w:color w:val="000000" w:themeColor="text1"/>
          <w:szCs w:val="28"/>
        </w:rPr>
        <w:t>квалификационную</w:t>
      </w:r>
      <w:r w:rsidR="001143B7" w:rsidRPr="00F737BB">
        <w:rPr>
          <w:rFonts w:cs="Times New Roman"/>
          <w:color w:val="000000" w:themeColor="text1"/>
          <w:szCs w:val="28"/>
        </w:rPr>
        <w:t xml:space="preserve"> </w:t>
      </w:r>
      <w:r w:rsidRPr="00F737BB">
        <w:rPr>
          <w:rFonts w:cs="Times New Roman"/>
          <w:color w:val="000000" w:themeColor="text1"/>
          <w:szCs w:val="28"/>
        </w:rPr>
        <w:t>работу</w:t>
      </w:r>
      <w:r w:rsidR="001143B7" w:rsidRPr="00F737BB">
        <w:rPr>
          <w:rFonts w:cs="Times New Roman"/>
          <w:color w:val="000000" w:themeColor="text1"/>
          <w:szCs w:val="28"/>
        </w:rPr>
        <w:t xml:space="preserve"> </w:t>
      </w:r>
      <w:r w:rsidRPr="00F737BB">
        <w:rPr>
          <w:rFonts w:cs="Times New Roman"/>
          <w:color w:val="000000" w:themeColor="text1"/>
          <w:szCs w:val="28"/>
        </w:rPr>
        <w:t>на</w:t>
      </w:r>
      <w:r w:rsidR="001143B7" w:rsidRPr="00F737BB">
        <w:rPr>
          <w:rFonts w:cs="Times New Roman"/>
          <w:color w:val="000000" w:themeColor="text1"/>
          <w:szCs w:val="28"/>
        </w:rPr>
        <w:t xml:space="preserve"> </w:t>
      </w:r>
      <w:r w:rsidRPr="00F737BB">
        <w:rPr>
          <w:rFonts w:cs="Times New Roman"/>
          <w:color w:val="000000" w:themeColor="text1"/>
          <w:szCs w:val="28"/>
        </w:rPr>
        <w:t>тему:</w:t>
      </w:r>
      <w:r w:rsidR="001143B7" w:rsidRPr="00F737BB">
        <w:rPr>
          <w:rFonts w:cs="Times New Roman"/>
          <w:color w:val="000000" w:themeColor="text1"/>
          <w:szCs w:val="28"/>
        </w:rPr>
        <w:t xml:space="preserve"> </w:t>
      </w:r>
      <w:r w:rsidRPr="00F737BB">
        <w:rPr>
          <w:rFonts w:cs="Times New Roman"/>
          <w:color w:val="000000" w:themeColor="text1"/>
          <w:szCs w:val="28"/>
        </w:rPr>
        <w:t>«</w:t>
      </w:r>
      <w:r w:rsidR="00156156" w:rsidRPr="00F737BB">
        <w:rPr>
          <w:rFonts w:cs="Times New Roman"/>
          <w:color w:val="000000" w:themeColor="text1"/>
          <w:szCs w:val="28"/>
          <w:shd w:val="clear" w:color="auto" w:fill="FFFFFF"/>
        </w:rPr>
        <w:t>Анализ конкурентной среды</w:t>
      </w:r>
      <w:r w:rsidRPr="00F737BB">
        <w:rPr>
          <w:rFonts w:cs="Times New Roman"/>
          <w:color w:val="000000" w:themeColor="text1"/>
          <w:szCs w:val="28"/>
        </w:rPr>
        <w:t>».</w:t>
      </w:r>
    </w:p>
    <w:p w:rsidR="00156156" w:rsidRPr="00F737BB" w:rsidRDefault="00156156" w:rsidP="00156156">
      <w:pPr>
        <w:ind w:firstLine="851"/>
        <w:rPr>
          <w:rFonts w:cs="Times New Roman"/>
          <w:bCs/>
          <w:color w:val="000000" w:themeColor="text1"/>
          <w:szCs w:val="28"/>
        </w:rPr>
      </w:pPr>
      <w:r w:rsidRPr="00F737BB">
        <w:rPr>
          <w:rFonts w:cs="Times New Roman"/>
          <w:bCs/>
          <w:color w:val="000000" w:themeColor="text1"/>
          <w:szCs w:val="28"/>
        </w:rPr>
        <w:t xml:space="preserve">Актуальность выбранной темы заключается в том, что конкуренция служит важнейшим способом повышения эффективности, как целой экономической системы, так и всех ее звеньев. Конкуренция - это цивилизованная форма борьбы за выживание, это сильнейший способ непрерывного стимулирования работников и трудовых коллективов. </w:t>
      </w:r>
    </w:p>
    <w:p w:rsidR="00156156" w:rsidRPr="00F737BB" w:rsidRDefault="00156156" w:rsidP="00156156">
      <w:pPr>
        <w:ind w:firstLine="851"/>
        <w:rPr>
          <w:rFonts w:cs="Times New Roman"/>
          <w:bCs/>
          <w:color w:val="000000" w:themeColor="text1"/>
          <w:szCs w:val="28"/>
        </w:rPr>
      </w:pPr>
      <w:r w:rsidRPr="00F737BB">
        <w:rPr>
          <w:rFonts w:cs="Times New Roman"/>
          <w:bCs/>
          <w:color w:val="000000" w:themeColor="text1"/>
          <w:szCs w:val="28"/>
        </w:rPr>
        <w:t>Для решения поставленной цели были определены  задачи:</w:t>
      </w:r>
    </w:p>
    <w:p w:rsidR="00156156" w:rsidRPr="00F737BB" w:rsidRDefault="00156156" w:rsidP="00156156">
      <w:pPr>
        <w:numPr>
          <w:ilvl w:val="0"/>
          <w:numId w:val="20"/>
        </w:numPr>
        <w:ind w:left="0" w:firstLine="851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>Рассмотреть теоретические аспекты конкурентной среды и пути её формирования</w:t>
      </w:r>
    </w:p>
    <w:p w:rsidR="00156156" w:rsidRPr="00F737BB" w:rsidRDefault="00156156" w:rsidP="00156156">
      <w:pPr>
        <w:numPr>
          <w:ilvl w:val="0"/>
          <w:numId w:val="20"/>
        </w:numPr>
        <w:ind w:left="0" w:firstLine="851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>Изучить конкурентную сред</w:t>
      </w:r>
      <w:proofErr w:type="gramStart"/>
      <w:r w:rsidRPr="00F737BB">
        <w:rPr>
          <w:rFonts w:cs="Times New Roman"/>
          <w:color w:val="000000" w:themeColor="text1"/>
          <w:szCs w:val="28"/>
        </w:rPr>
        <w:t>у ООО</w:t>
      </w:r>
      <w:proofErr w:type="gramEnd"/>
      <w:r w:rsidRPr="00F737BB">
        <w:rPr>
          <w:rFonts w:cs="Times New Roman"/>
          <w:color w:val="000000" w:themeColor="text1"/>
          <w:szCs w:val="28"/>
        </w:rPr>
        <w:t xml:space="preserve">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 xml:space="preserve">» </w:t>
      </w:r>
    </w:p>
    <w:p w:rsidR="00156156" w:rsidRPr="00F737BB" w:rsidRDefault="00156156" w:rsidP="00156156">
      <w:pPr>
        <w:numPr>
          <w:ilvl w:val="0"/>
          <w:numId w:val="20"/>
        </w:numPr>
        <w:ind w:left="0" w:firstLine="851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>Определить основные направления повышения устойчивост</w:t>
      </w:r>
      <w:proofErr w:type="gramStart"/>
      <w:r w:rsidRPr="00F737BB">
        <w:rPr>
          <w:rFonts w:cs="Times New Roman"/>
          <w:color w:val="000000" w:themeColor="text1"/>
          <w:szCs w:val="28"/>
        </w:rPr>
        <w:t>и ООО</w:t>
      </w:r>
      <w:proofErr w:type="gramEnd"/>
      <w:r w:rsidRPr="00F737BB">
        <w:rPr>
          <w:rFonts w:cs="Times New Roman"/>
          <w:color w:val="000000" w:themeColor="text1"/>
          <w:szCs w:val="28"/>
        </w:rPr>
        <w:t xml:space="preserve">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>» в конкурентной среде.</w:t>
      </w:r>
    </w:p>
    <w:p w:rsidR="00156156" w:rsidRPr="00F737BB" w:rsidRDefault="00156156" w:rsidP="00156156">
      <w:pPr>
        <w:ind w:firstLine="851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 xml:space="preserve"> Объектом исследования выступает ООО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>».</w:t>
      </w:r>
    </w:p>
    <w:p w:rsidR="00156156" w:rsidRPr="00F737BB" w:rsidRDefault="00156156" w:rsidP="00156156">
      <w:pPr>
        <w:ind w:firstLine="851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 xml:space="preserve">Предметом выпускной квалификационной работы является анализ конкурентной среды малого предприятия на примере ООО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>»</w:t>
      </w:r>
    </w:p>
    <w:p w:rsidR="00156156" w:rsidRPr="00F737BB" w:rsidRDefault="00156156" w:rsidP="00156156">
      <w:pPr>
        <w:ind w:firstLine="709"/>
        <w:rPr>
          <w:rFonts w:cs="Times New Roman"/>
          <w:color w:val="000000" w:themeColor="text1"/>
          <w:szCs w:val="28"/>
          <w:shd w:val="clear" w:color="auto" w:fill="FFFFFF"/>
        </w:rPr>
      </w:pPr>
      <w:r w:rsidRPr="00F737BB">
        <w:rPr>
          <w:rFonts w:cs="Times New Roman"/>
          <w:color w:val="000000" w:themeColor="text1"/>
          <w:szCs w:val="28"/>
          <w:shd w:val="clear" w:color="auto" w:fill="FFFFFF"/>
        </w:rPr>
        <w:t>В качестве информационных источников в дипломной работе использовались специализированная научная литература, материалы научных периодических изданий, законодательство РФ, материалы сети Интернет.</w:t>
      </w:r>
    </w:p>
    <w:p w:rsidR="00B10816" w:rsidRPr="00F737BB" w:rsidRDefault="00B10816" w:rsidP="00156156">
      <w:pPr>
        <w:ind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 xml:space="preserve">С момента создания ООО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 xml:space="preserve">» активно развивает консалтинговое, юридическое и аудиторское направление деятельности. </w:t>
      </w:r>
      <w:r w:rsidRPr="00F737BB">
        <w:rPr>
          <w:rFonts w:cs="Times New Roman"/>
          <w:color w:val="000000" w:themeColor="text1"/>
          <w:szCs w:val="28"/>
        </w:rPr>
        <w:lastRenderedPageBreak/>
        <w:t xml:space="preserve">Правильная маркетинговая стратегия ООО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>» позволила обойти посредников и выйти сразу на потребительский рынок города.</w:t>
      </w:r>
    </w:p>
    <w:p w:rsidR="00B10816" w:rsidRPr="00F737BB" w:rsidRDefault="00B10816" w:rsidP="00B10816">
      <w:pPr>
        <w:ind w:firstLine="851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 xml:space="preserve">Проведенный анализ </w:t>
      </w:r>
      <w:proofErr w:type="spellStart"/>
      <w:r w:rsidRPr="00F737BB">
        <w:rPr>
          <w:rFonts w:cs="Times New Roman"/>
          <w:color w:val="000000" w:themeColor="text1"/>
          <w:szCs w:val="28"/>
        </w:rPr>
        <w:t>конкурентноспособности</w:t>
      </w:r>
      <w:proofErr w:type="spellEnd"/>
      <w:r w:rsidRPr="00F737BB">
        <w:rPr>
          <w:rFonts w:cs="Times New Roman"/>
          <w:color w:val="000000" w:themeColor="text1"/>
          <w:szCs w:val="28"/>
        </w:rPr>
        <w:t xml:space="preserve"> показал, что ООО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 xml:space="preserve">» имеет достаточное количество конкурентов на рынке </w:t>
      </w:r>
      <w:proofErr w:type="gramStart"/>
      <w:r w:rsidRPr="00F737BB">
        <w:rPr>
          <w:rFonts w:cs="Times New Roman"/>
          <w:color w:val="000000" w:themeColor="text1"/>
          <w:szCs w:val="28"/>
        </w:rPr>
        <w:t>г</w:t>
      </w:r>
      <w:proofErr w:type="gramEnd"/>
      <w:r w:rsidRPr="00F737BB">
        <w:rPr>
          <w:rFonts w:cs="Times New Roman"/>
          <w:color w:val="000000" w:themeColor="text1"/>
          <w:szCs w:val="28"/>
        </w:rPr>
        <w:t xml:space="preserve">. Архангельска. </w:t>
      </w:r>
    </w:p>
    <w:p w:rsidR="00B10816" w:rsidRPr="00F737BB" w:rsidRDefault="00B10816" w:rsidP="00B10816">
      <w:pPr>
        <w:ind w:firstLine="851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 xml:space="preserve">Общая выручка ООО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>» составила за 2016 год 3580 тыс</w:t>
      </w:r>
      <w:proofErr w:type="gramStart"/>
      <w:r w:rsidRPr="00F737BB">
        <w:rPr>
          <w:rFonts w:cs="Times New Roman"/>
          <w:color w:val="000000" w:themeColor="text1"/>
          <w:szCs w:val="28"/>
        </w:rPr>
        <w:t>.р</w:t>
      </w:r>
      <w:proofErr w:type="gramEnd"/>
      <w:r w:rsidRPr="00F737BB">
        <w:rPr>
          <w:rFonts w:cs="Times New Roman"/>
          <w:color w:val="000000" w:themeColor="text1"/>
          <w:szCs w:val="28"/>
        </w:rPr>
        <w:t xml:space="preserve">уб. Таким образом, среднемесячная выручка с 1 клиента составляет 5850,0 руб., что говорит о том, что основными клиентами ООО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>» являются предприятия малого бизнеса.</w:t>
      </w:r>
    </w:p>
    <w:p w:rsidR="00B10816" w:rsidRPr="00F737BB" w:rsidRDefault="00B10816" w:rsidP="00B10816">
      <w:pPr>
        <w:ind w:firstLine="851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>Поэтому, с целью увеличения объемов продаж, необходимо привлекать к сотрудничеству предприятия, относящиеся к среднему бизнесу, а также с целью выработки конкурентных преимуще</w:t>
      </w:r>
      <w:proofErr w:type="gramStart"/>
      <w:r w:rsidRPr="00F737BB">
        <w:rPr>
          <w:rFonts w:cs="Times New Roman"/>
          <w:color w:val="000000" w:themeColor="text1"/>
          <w:szCs w:val="28"/>
        </w:rPr>
        <w:t>ств пр</w:t>
      </w:r>
      <w:proofErr w:type="gramEnd"/>
      <w:r w:rsidRPr="00F737BB">
        <w:rPr>
          <w:rFonts w:cs="Times New Roman"/>
          <w:color w:val="000000" w:themeColor="text1"/>
          <w:szCs w:val="28"/>
        </w:rPr>
        <w:t>оизвести сравнительный анализ с ценами фирмами-конкурентами.</w:t>
      </w:r>
    </w:p>
    <w:p w:rsidR="00786C15" w:rsidRPr="00F737BB" w:rsidRDefault="00786C15" w:rsidP="00B10816">
      <w:pPr>
        <w:ind w:firstLine="851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>Сравнительный анализ по основным факторам конкурентоспособности относительно ведущих конкурентов показал, чт</w:t>
      </w:r>
      <w:proofErr w:type="gramStart"/>
      <w:r w:rsidRPr="00F737BB">
        <w:rPr>
          <w:rFonts w:cs="Times New Roman"/>
          <w:color w:val="000000" w:themeColor="text1"/>
          <w:szCs w:val="28"/>
        </w:rPr>
        <w:t>о ООО</w:t>
      </w:r>
      <w:proofErr w:type="gramEnd"/>
      <w:r w:rsidRPr="00F737BB">
        <w:rPr>
          <w:rFonts w:cs="Times New Roman"/>
          <w:color w:val="000000" w:themeColor="text1"/>
          <w:szCs w:val="28"/>
        </w:rPr>
        <w:t xml:space="preserve">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>» имеет высокую конкурентоспособность. Сильными сторонам</w:t>
      </w:r>
      <w:proofErr w:type="gramStart"/>
      <w:r w:rsidRPr="00F737BB">
        <w:rPr>
          <w:rFonts w:cs="Times New Roman"/>
          <w:color w:val="000000" w:themeColor="text1"/>
          <w:szCs w:val="28"/>
        </w:rPr>
        <w:t>и ООО</w:t>
      </w:r>
      <w:proofErr w:type="gramEnd"/>
      <w:r w:rsidRPr="00F737BB">
        <w:rPr>
          <w:rFonts w:cs="Times New Roman"/>
          <w:color w:val="000000" w:themeColor="text1"/>
          <w:szCs w:val="28"/>
        </w:rPr>
        <w:t xml:space="preserve">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>» является портфель выполненных заказов, уровень цены, качество услуг. Слабыми сторонами организации является реклама. А для того, чтоб</w:t>
      </w:r>
      <w:proofErr w:type="gramStart"/>
      <w:r w:rsidRPr="00F737BB">
        <w:rPr>
          <w:rFonts w:cs="Times New Roman"/>
          <w:color w:val="000000" w:themeColor="text1"/>
          <w:szCs w:val="28"/>
        </w:rPr>
        <w:t>ы ООО</w:t>
      </w:r>
      <w:proofErr w:type="gramEnd"/>
      <w:r w:rsidRPr="00F737BB">
        <w:rPr>
          <w:rFonts w:cs="Times New Roman"/>
          <w:color w:val="000000" w:themeColor="text1"/>
          <w:szCs w:val="28"/>
        </w:rPr>
        <w:t xml:space="preserve">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 xml:space="preserve">» развивалась успешнее, необходимо проводить различные </w:t>
      </w:r>
      <w:proofErr w:type="spellStart"/>
      <w:r w:rsidRPr="00F737BB">
        <w:rPr>
          <w:rFonts w:cs="Times New Roman"/>
          <w:color w:val="000000" w:themeColor="text1"/>
          <w:szCs w:val="28"/>
        </w:rPr>
        <w:t>промоакции</w:t>
      </w:r>
      <w:proofErr w:type="spellEnd"/>
      <w:r w:rsidRPr="00F737BB">
        <w:rPr>
          <w:rFonts w:cs="Times New Roman"/>
          <w:color w:val="000000" w:themeColor="text1"/>
          <w:szCs w:val="28"/>
        </w:rPr>
        <w:t xml:space="preserve"> и ввести скидки.</w:t>
      </w:r>
    </w:p>
    <w:p w:rsidR="00B81A0F" w:rsidRPr="00F737BB" w:rsidRDefault="00B81A0F" w:rsidP="00B81A0F">
      <w:pPr>
        <w:ind w:firstLine="851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 xml:space="preserve">Проведя </w:t>
      </w:r>
      <w:r w:rsidRPr="00F737BB">
        <w:rPr>
          <w:rFonts w:cs="Times New Roman"/>
          <w:color w:val="000000" w:themeColor="text1"/>
          <w:szCs w:val="28"/>
          <w:lang w:val="en-US"/>
        </w:rPr>
        <w:t>SWOT</w:t>
      </w:r>
      <w:r w:rsidRPr="00F737BB">
        <w:rPr>
          <w:rFonts w:cs="Times New Roman"/>
          <w:color w:val="000000" w:themeColor="text1"/>
          <w:szCs w:val="28"/>
        </w:rPr>
        <w:t xml:space="preserve"> - анализ и сопоставив возможности с сильными сторонам</w:t>
      </w:r>
      <w:proofErr w:type="gramStart"/>
      <w:r w:rsidRPr="00F737BB">
        <w:rPr>
          <w:rFonts w:cs="Times New Roman"/>
          <w:color w:val="000000" w:themeColor="text1"/>
          <w:szCs w:val="28"/>
        </w:rPr>
        <w:t>и ООО</w:t>
      </w:r>
      <w:proofErr w:type="gramEnd"/>
      <w:r w:rsidRPr="00F737BB">
        <w:rPr>
          <w:rFonts w:cs="Times New Roman"/>
          <w:color w:val="000000" w:themeColor="text1"/>
          <w:szCs w:val="28"/>
        </w:rPr>
        <w:t xml:space="preserve">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 xml:space="preserve">», можно прийти к выводу, что у предприятия высокое качество услуг, что дает возможность выйти на новые рынки. Кроме того, активная маркетинговая политика поможет снизить или избежать угрозы плохой осведомленности потребителей об услугах. </w:t>
      </w:r>
      <w:r w:rsidRPr="00F737BB">
        <w:rPr>
          <w:rFonts w:cs="Times New Roman"/>
          <w:color w:val="000000" w:themeColor="text1"/>
          <w:szCs w:val="28"/>
        </w:rPr>
        <w:lastRenderedPageBreak/>
        <w:t>Опираясь на сильные стороны грамотной ценовой политики можно снизить угрозы для борьбы с конкурентами.</w:t>
      </w:r>
    </w:p>
    <w:p w:rsidR="00B81A0F" w:rsidRPr="00F737BB" w:rsidRDefault="00B81A0F" w:rsidP="00B81A0F">
      <w:pPr>
        <w:ind w:firstLine="851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 xml:space="preserve">Основной угрозой, усугубленными слабыми сторонами для ООО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 xml:space="preserve">» будет являться усиление конкурентного давления. </w:t>
      </w:r>
    </w:p>
    <w:p w:rsidR="00B81A0F" w:rsidRPr="00226B7F" w:rsidRDefault="00B81A0F" w:rsidP="00B81A0F">
      <w:pPr>
        <w:ind w:firstLine="851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>Одной из слабых сторон для реализации возможностей может быть недостаточная известность на рынке услуг.</w:t>
      </w:r>
    </w:p>
    <w:p w:rsidR="00F737BB" w:rsidRPr="00F737BB" w:rsidRDefault="00F737BB" w:rsidP="00F737BB">
      <w:pPr>
        <w:suppressAutoHyphens/>
        <w:ind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 xml:space="preserve">Организационные меры, направленные на повышение конкурентоспособности предприятия, можно свести </w:t>
      </w:r>
      <w:proofErr w:type="gramStart"/>
      <w:r w:rsidRPr="00F737BB">
        <w:rPr>
          <w:rFonts w:cs="Times New Roman"/>
          <w:color w:val="000000" w:themeColor="text1"/>
          <w:szCs w:val="28"/>
        </w:rPr>
        <w:t>к</w:t>
      </w:r>
      <w:proofErr w:type="gramEnd"/>
      <w:r w:rsidRPr="00F737BB">
        <w:rPr>
          <w:rFonts w:cs="Times New Roman"/>
          <w:color w:val="000000" w:themeColor="text1"/>
          <w:szCs w:val="28"/>
        </w:rPr>
        <w:t xml:space="preserve"> следующим:</w:t>
      </w:r>
    </w:p>
    <w:p w:rsidR="00F737BB" w:rsidRPr="00F737BB" w:rsidRDefault="00F737BB" w:rsidP="00F737BB">
      <w:pPr>
        <w:pStyle w:val="a3"/>
        <w:numPr>
          <w:ilvl w:val="0"/>
          <w:numId w:val="21"/>
        </w:numPr>
        <w:suppressAutoHyphens/>
        <w:ind w:left="0"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>обеспечение технико-экономических и качественных показателей, создающих приоритетность продукции предприятия на рынке;</w:t>
      </w:r>
    </w:p>
    <w:p w:rsidR="00F737BB" w:rsidRPr="00F737BB" w:rsidRDefault="00F737BB" w:rsidP="00F737BB">
      <w:pPr>
        <w:pStyle w:val="a3"/>
        <w:numPr>
          <w:ilvl w:val="0"/>
          <w:numId w:val="21"/>
        </w:numPr>
        <w:suppressAutoHyphens/>
        <w:ind w:left="0"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>изменение качества изделия и его технико-экономических параметров с целью учёта требований потребителя и его конкретных запросов, повышение внимания к надёжности продукции;</w:t>
      </w:r>
    </w:p>
    <w:p w:rsidR="00F737BB" w:rsidRPr="00F737BB" w:rsidRDefault="00F737BB" w:rsidP="00F737BB">
      <w:pPr>
        <w:pStyle w:val="a3"/>
        <w:numPr>
          <w:ilvl w:val="0"/>
          <w:numId w:val="21"/>
        </w:numPr>
        <w:suppressAutoHyphens/>
        <w:ind w:left="0"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>выявление и обеспечение преимуще</w:t>
      </w:r>
      <w:proofErr w:type="gramStart"/>
      <w:r w:rsidRPr="00F737BB">
        <w:rPr>
          <w:rFonts w:cs="Times New Roman"/>
          <w:color w:val="000000" w:themeColor="text1"/>
          <w:szCs w:val="28"/>
        </w:rPr>
        <w:t>ств пр</w:t>
      </w:r>
      <w:proofErr w:type="gramEnd"/>
      <w:r w:rsidRPr="00F737BB">
        <w:rPr>
          <w:rFonts w:cs="Times New Roman"/>
          <w:color w:val="000000" w:themeColor="text1"/>
          <w:szCs w:val="28"/>
        </w:rPr>
        <w:t>одукта по сравнению с его заменителями;</w:t>
      </w:r>
    </w:p>
    <w:p w:rsidR="00F737BB" w:rsidRPr="00F737BB" w:rsidRDefault="00F737BB" w:rsidP="00F737BB">
      <w:pPr>
        <w:pStyle w:val="a3"/>
        <w:numPr>
          <w:ilvl w:val="0"/>
          <w:numId w:val="21"/>
        </w:numPr>
        <w:suppressAutoHyphens/>
        <w:ind w:left="0"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>выявление преимуществ и недостатков товаров-аналогов, выпускаемых конкурентами, и соответствующее использование этих результатов на своём предприятии;</w:t>
      </w:r>
    </w:p>
    <w:p w:rsidR="00F737BB" w:rsidRPr="00F737BB" w:rsidRDefault="00F737BB" w:rsidP="00F737BB">
      <w:pPr>
        <w:pStyle w:val="a3"/>
        <w:numPr>
          <w:ilvl w:val="0"/>
          <w:numId w:val="21"/>
        </w:numPr>
        <w:suppressAutoHyphens/>
        <w:ind w:left="0"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>выявление и использование ценовых факторов повышения конкурентоспособности продукции, в том числе, применяемых предприятиями-конкурентами (скидок с цены, сроков и объема гарантий);</w:t>
      </w:r>
    </w:p>
    <w:p w:rsidR="00F737BB" w:rsidRPr="00F737BB" w:rsidRDefault="00F737BB" w:rsidP="00F737BB">
      <w:pPr>
        <w:pStyle w:val="a3"/>
        <w:numPr>
          <w:ilvl w:val="0"/>
          <w:numId w:val="21"/>
        </w:numPr>
        <w:suppressAutoHyphens/>
        <w:ind w:left="0"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 xml:space="preserve">дифференциация продукции, обеспечивающая относительно устойчивое предпочтение покупателей, отдаваемое определённым видам взаимозаменяемых товаров; значение ценовой конкуренции в этих условиях снижается, поскольку покупатели руководствуются сложившимися </w:t>
      </w:r>
      <w:r w:rsidRPr="00F737BB">
        <w:rPr>
          <w:rFonts w:cs="Times New Roman"/>
          <w:color w:val="000000" w:themeColor="text1"/>
          <w:szCs w:val="28"/>
        </w:rPr>
        <w:lastRenderedPageBreak/>
        <w:t>предпочтениями в отношении качества продукции, особенностей её эксплуатации, репутации предприятия - производителя и другого;</w:t>
      </w:r>
    </w:p>
    <w:p w:rsidR="00F737BB" w:rsidRPr="00F737BB" w:rsidRDefault="00F737BB" w:rsidP="00F737BB">
      <w:pPr>
        <w:pStyle w:val="a3"/>
        <w:numPr>
          <w:ilvl w:val="0"/>
          <w:numId w:val="21"/>
        </w:numPr>
        <w:suppressAutoHyphens/>
        <w:ind w:left="0"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>воздействие непосредственно на потребителя путём проведения активной рекламной деятельности, предоставления денежного или товарного кредита, в частности, путём рассрочки платежа.</w:t>
      </w:r>
    </w:p>
    <w:p w:rsidR="00F737BB" w:rsidRPr="00F737BB" w:rsidRDefault="00F737BB" w:rsidP="00F737BB">
      <w:pPr>
        <w:suppressAutoHyphens/>
        <w:ind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 xml:space="preserve">Для улучшения инвестиционной привлекательности предприятия ООО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>» необходимо по возможности максимально масштабно участвовать в государственных программах развития и производства товаров и услуг, датируемых за счет бюджетных ассигнований;</w:t>
      </w:r>
    </w:p>
    <w:p w:rsidR="00F737BB" w:rsidRPr="00F737BB" w:rsidRDefault="00F737BB" w:rsidP="00F737BB">
      <w:pPr>
        <w:suppressAutoHyphens/>
        <w:ind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 xml:space="preserve">Так же нужно проанализировать спрос на предоставление новых услуг, которые отвечают возможностям </w:t>
      </w:r>
      <w:proofErr w:type="gramStart"/>
      <w:r w:rsidRPr="00F737BB">
        <w:rPr>
          <w:rFonts w:cs="Times New Roman"/>
          <w:color w:val="000000" w:themeColor="text1"/>
          <w:szCs w:val="28"/>
        </w:rPr>
        <w:t>предприятия</w:t>
      </w:r>
      <w:proofErr w:type="gramEnd"/>
      <w:r w:rsidRPr="00F737BB">
        <w:rPr>
          <w:rFonts w:cs="Times New Roman"/>
          <w:color w:val="000000" w:themeColor="text1"/>
          <w:szCs w:val="28"/>
        </w:rPr>
        <w:t xml:space="preserve"> и обеспечить эффективную рекламу всех услуг предприятия.</w:t>
      </w:r>
    </w:p>
    <w:p w:rsidR="00F737BB" w:rsidRPr="00F737BB" w:rsidRDefault="00F737BB" w:rsidP="00F737BB">
      <w:pPr>
        <w:suppressAutoHyphens/>
        <w:ind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 xml:space="preserve">Низкая деловая активность предприятия может быть компенсирована только снижением затрат или ростом цен. ООО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>» для улучшения своего финансового состояния необходимо обратить особое внимание на разработку финансовой стратегии предприятия на перспективу и в ближайшие периоды. При этом необходимо следить за соотношением дебиторской и кредиторской задолженности. Значительное превышение дебиторской задолженности создает угрозу финансовой стойкости предприятия и делает необходимым привлечение дополнительных источников финансирования.</w:t>
      </w:r>
    </w:p>
    <w:p w:rsidR="00F737BB" w:rsidRPr="00F737BB" w:rsidRDefault="00F737BB" w:rsidP="00F737BB">
      <w:pPr>
        <w:suppressAutoHyphens/>
        <w:ind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>При возможности организации нужно ориентироваться на увеличение количества заказчиков для уменьшения риска неоплаты.</w:t>
      </w:r>
    </w:p>
    <w:p w:rsidR="00F737BB" w:rsidRPr="00F737BB" w:rsidRDefault="00F737BB" w:rsidP="00F737BB">
      <w:pPr>
        <w:suppressAutoHyphens/>
        <w:ind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lastRenderedPageBreak/>
        <w:t>Помимо мероприятий, способствующих усилению слабых сторон организации, необходимо поддерживать в соответствующем состоянии и сильные стороны, для чего также разрабатываются определенные меры.</w:t>
      </w:r>
    </w:p>
    <w:p w:rsidR="00F737BB" w:rsidRPr="00F737BB" w:rsidRDefault="00F737BB" w:rsidP="00F737BB">
      <w:pPr>
        <w:ind w:firstLine="851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 xml:space="preserve">Одной из сильных сторон ООО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>» является качество обслуживания. Качеству обслуживания способствует не только профессиональная подготовка персонала, но и соответствие технического оснащения рабочего места выполняемым функциям сотрудника.</w:t>
      </w:r>
    </w:p>
    <w:p w:rsidR="00F737BB" w:rsidRPr="00F737BB" w:rsidRDefault="00F737BB" w:rsidP="00F737BB">
      <w:pPr>
        <w:suppressAutoHyphens/>
        <w:ind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 xml:space="preserve">Для повышения конкурентоспособности организации также необходимо разработать мероприятия по использованию возможностей и по ликвидации внешних угроз, которые были выявлены при </w:t>
      </w:r>
      <w:r w:rsidRPr="00F737BB">
        <w:rPr>
          <w:rFonts w:cs="Times New Roman"/>
          <w:color w:val="000000" w:themeColor="text1"/>
          <w:szCs w:val="28"/>
          <w:lang w:val="en-US"/>
        </w:rPr>
        <w:t>SWOT</w:t>
      </w:r>
      <w:r w:rsidRPr="00F737BB">
        <w:rPr>
          <w:rFonts w:cs="Times New Roman"/>
          <w:color w:val="000000" w:themeColor="text1"/>
          <w:szCs w:val="28"/>
        </w:rPr>
        <w:t>-анализе.</w:t>
      </w:r>
    </w:p>
    <w:p w:rsidR="00F737BB" w:rsidRPr="00F737BB" w:rsidRDefault="00F737BB" w:rsidP="00F737BB">
      <w:pPr>
        <w:ind w:firstLine="851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 xml:space="preserve">Услуги, предоставляемые ООО «ПРАЙМ </w:t>
      </w:r>
      <w:proofErr w:type="spellStart"/>
      <w:r w:rsidRPr="00F737BB">
        <w:rPr>
          <w:rFonts w:cs="Times New Roman"/>
          <w:color w:val="000000" w:themeColor="text1"/>
          <w:szCs w:val="28"/>
        </w:rPr>
        <w:t>Консалт</w:t>
      </w:r>
      <w:proofErr w:type="spellEnd"/>
      <w:r w:rsidRPr="00F737BB">
        <w:rPr>
          <w:rFonts w:cs="Times New Roman"/>
          <w:color w:val="000000" w:themeColor="text1"/>
          <w:szCs w:val="28"/>
        </w:rPr>
        <w:t>», не являются сезонными, поэтому спрос на них является стабильным, что может позволить организации повысить цены для увеличения прибыли без потери клиентов.</w:t>
      </w:r>
    </w:p>
    <w:p w:rsidR="006572F7" w:rsidRPr="00F737BB" w:rsidRDefault="006572F7" w:rsidP="00A46486">
      <w:pPr>
        <w:ind w:firstLine="709"/>
        <w:rPr>
          <w:rFonts w:cs="Times New Roman"/>
          <w:color w:val="000000" w:themeColor="text1"/>
          <w:szCs w:val="28"/>
        </w:rPr>
      </w:pPr>
      <w:r w:rsidRPr="00F737BB">
        <w:rPr>
          <w:rFonts w:cs="Times New Roman"/>
          <w:color w:val="000000" w:themeColor="text1"/>
          <w:szCs w:val="28"/>
        </w:rPr>
        <w:t>Спасибо за внимание!</w:t>
      </w:r>
    </w:p>
    <w:sectPr w:rsidR="006572F7" w:rsidRPr="00F737BB" w:rsidSect="00FD4F1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9ED" w:rsidRDefault="009E79ED" w:rsidP="00A93EF1">
      <w:pPr>
        <w:spacing w:line="240" w:lineRule="auto"/>
      </w:pPr>
      <w:r>
        <w:separator/>
      </w:r>
    </w:p>
  </w:endnote>
  <w:endnote w:type="continuationSeparator" w:id="0">
    <w:p w:rsidR="009E79ED" w:rsidRDefault="009E79ED" w:rsidP="00A93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52063"/>
      <w:docPartObj>
        <w:docPartGallery w:val="Page Numbers (Bottom of Page)"/>
        <w:docPartUnique/>
      </w:docPartObj>
    </w:sdtPr>
    <w:sdtContent>
      <w:p w:rsidR="00A93EF1" w:rsidRDefault="003958E8">
        <w:pPr>
          <w:pStyle w:val="a9"/>
          <w:jc w:val="center"/>
        </w:pPr>
        <w:fldSimple w:instr=" PAGE   \* MERGEFORMAT ">
          <w:r w:rsidR="00226B7F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9ED" w:rsidRDefault="009E79ED" w:rsidP="00A93EF1">
      <w:pPr>
        <w:spacing w:line="240" w:lineRule="auto"/>
      </w:pPr>
      <w:r>
        <w:separator/>
      </w:r>
    </w:p>
  </w:footnote>
  <w:footnote w:type="continuationSeparator" w:id="0">
    <w:p w:rsidR="009E79ED" w:rsidRDefault="009E79ED" w:rsidP="00A93E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7F" w:rsidRDefault="00226B7F" w:rsidP="00226B7F">
    <w:pPr>
      <w:pStyle w:val="a7"/>
      <w:jc w:val="center"/>
      <w:rPr>
        <w:b/>
        <w:color w:val="FF0000"/>
        <w:sz w:val="32"/>
        <w:szCs w:val="32"/>
      </w:rPr>
    </w:pPr>
    <w:bookmarkStart w:id="0" w:name="OLE_LINK1"/>
    <w:bookmarkStart w:id="1" w:name="OLE_LINK2"/>
    <w:bookmarkStart w:id="2" w:name="_Hlk3275812"/>
    <w:bookmarkStart w:id="3" w:name="OLE_LINK3"/>
    <w:bookmarkStart w:id="4" w:name="OLE_LINK4"/>
    <w:bookmarkStart w:id="5" w:name="_Hlk3275814"/>
    <w:bookmarkStart w:id="6" w:name="OLE_LINK5"/>
    <w:bookmarkStart w:id="7" w:name="OLE_LINK6"/>
    <w:bookmarkStart w:id="8" w:name="_Hlk3275827"/>
    <w:bookmarkStart w:id="9" w:name="OLE_LINK7"/>
    <w:bookmarkStart w:id="10" w:name="OLE_LINK8"/>
    <w:bookmarkStart w:id="11" w:name="_Hlk3275839"/>
    <w:bookmarkStart w:id="12" w:name="OLE_LINK9"/>
    <w:bookmarkStart w:id="13" w:name="OLE_LINK10"/>
    <w:bookmarkStart w:id="14" w:name="_Hlk3275855"/>
    <w:bookmarkStart w:id="15" w:name="OLE_LINK11"/>
    <w:bookmarkStart w:id="16" w:name="OLE_LINK12"/>
    <w:bookmarkStart w:id="17" w:name="_Hlk3275872"/>
    <w:bookmarkStart w:id="18" w:name="OLE_LINK13"/>
    <w:bookmarkStart w:id="19" w:name="OLE_LINK14"/>
    <w:bookmarkStart w:id="20" w:name="OLE_LINK15"/>
    <w:r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>
        <w:rPr>
          <w:rStyle w:val="af0"/>
          <w:b/>
          <w:color w:val="FF0000"/>
          <w:sz w:val="32"/>
          <w:szCs w:val="32"/>
        </w:rPr>
        <w:t>ДЦО</w:t>
      </w:r>
      <w:proofErr w:type="gramStart"/>
      <w:r>
        <w:rPr>
          <w:rStyle w:val="af0"/>
          <w:b/>
          <w:color w:val="FF0000"/>
          <w:sz w:val="32"/>
          <w:szCs w:val="32"/>
        </w:rPr>
        <w:t>.Р</w:t>
      </w:r>
      <w:proofErr w:type="gramEnd"/>
      <w:r>
        <w:rPr>
          <w:rStyle w:val="af0"/>
          <w:b/>
          <w:color w:val="FF0000"/>
          <w:sz w:val="32"/>
          <w:szCs w:val="32"/>
        </w:rPr>
        <w:t>Ф</w:t>
      </w:r>
    </w:hyperlink>
  </w:p>
  <w:p w:rsidR="00226B7F" w:rsidRDefault="00226B7F" w:rsidP="00226B7F">
    <w:pPr>
      <w:pStyle w:val="4"/>
      <w:shd w:val="clear" w:color="auto" w:fill="FFFFFF"/>
      <w:spacing w:before="187" w:after="187"/>
      <w:rPr>
        <w:rFonts w:ascii="Helvetica" w:hAnsi="Helvetica"/>
        <w:b w:val="0"/>
        <w:color w:val="FF0000"/>
        <w:sz w:val="32"/>
        <w:szCs w:val="32"/>
      </w:rPr>
    </w:pPr>
    <w:r>
      <w:rPr>
        <w:rFonts w:ascii="Helvetica" w:hAnsi="Helvetica"/>
        <w:bCs w:val="0"/>
        <w:color w:val="FF0000"/>
        <w:sz w:val="32"/>
        <w:szCs w:val="32"/>
      </w:rPr>
      <w:t xml:space="preserve">Помощь с дистанционным обучением: </w:t>
    </w:r>
  </w:p>
  <w:p w:rsidR="00226B7F" w:rsidRDefault="00226B7F" w:rsidP="00226B7F">
    <w:pPr>
      <w:pStyle w:val="4"/>
      <w:shd w:val="clear" w:color="auto" w:fill="FFFFFF"/>
      <w:spacing w:before="187" w:after="187"/>
      <w:rPr>
        <w:rFonts w:ascii="Helvetica" w:hAnsi="Helvetica"/>
        <w:b w:val="0"/>
        <w:color w:val="FF0000"/>
        <w:sz w:val="32"/>
        <w:szCs w:val="32"/>
      </w:rPr>
    </w:pPr>
    <w:r>
      <w:rPr>
        <w:rFonts w:ascii="Helvetica" w:hAnsi="Helvetica"/>
        <w:bCs w:val="0"/>
        <w:color w:val="FF0000"/>
        <w:sz w:val="32"/>
        <w:szCs w:val="32"/>
      </w:rPr>
      <w:t>тесты, экзамены, сессия.</w:t>
    </w:r>
  </w:p>
  <w:p w:rsidR="00226B7F" w:rsidRDefault="00226B7F" w:rsidP="00226B7F">
    <w:pPr>
      <w:pStyle w:val="3"/>
      <w:shd w:val="clear" w:color="auto" w:fill="FFFFFF"/>
      <w:spacing w:before="0"/>
      <w:ind w:right="94"/>
      <w:jc w:val="center"/>
      <w:rPr>
        <w:rFonts w:ascii="Helvetica" w:hAnsi="Helvetica"/>
        <w:bCs w:val="0"/>
        <w:color w:val="FF0000"/>
        <w:sz w:val="32"/>
        <w:szCs w:val="32"/>
      </w:rPr>
    </w:pPr>
    <w:r>
      <w:rPr>
        <w:rFonts w:ascii="Helvetica" w:hAnsi="Helvetica"/>
        <w:bCs w:val="0"/>
        <w:color w:val="FF0000"/>
        <w:sz w:val="32"/>
        <w:szCs w:val="32"/>
      </w:rPr>
      <w:t>Почта для заявок: </w:t>
    </w:r>
    <w:hyperlink r:id="rId2" w:history="1">
      <w:r>
        <w:rPr>
          <w:rStyle w:val="af0"/>
          <w:rFonts w:ascii="Helvetica" w:hAnsi="Helvetica"/>
          <w:bCs w:val="0"/>
          <w:color w:val="FF0000"/>
          <w:sz w:val="32"/>
          <w:szCs w:val="32"/>
        </w:rPr>
        <w:t>INFO@ДЦО.РФ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:rsidR="00226B7F" w:rsidRDefault="00226B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276"/>
    <w:multiLevelType w:val="hybridMultilevel"/>
    <w:tmpl w:val="1848F920"/>
    <w:lvl w:ilvl="0" w:tplc="F758B594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30D"/>
    <w:multiLevelType w:val="hybridMultilevel"/>
    <w:tmpl w:val="9468C4D0"/>
    <w:lvl w:ilvl="0" w:tplc="F758B594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EC4139"/>
    <w:multiLevelType w:val="hybridMultilevel"/>
    <w:tmpl w:val="BCDA89DE"/>
    <w:lvl w:ilvl="0" w:tplc="F758B594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671054"/>
    <w:multiLevelType w:val="hybridMultilevel"/>
    <w:tmpl w:val="4192F36E"/>
    <w:lvl w:ilvl="0" w:tplc="830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63AED"/>
    <w:multiLevelType w:val="hybridMultilevel"/>
    <w:tmpl w:val="B532B584"/>
    <w:lvl w:ilvl="0" w:tplc="F758B594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B50ED8"/>
    <w:multiLevelType w:val="hybridMultilevel"/>
    <w:tmpl w:val="467C7C86"/>
    <w:lvl w:ilvl="0" w:tplc="F758B594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C77AB3"/>
    <w:multiLevelType w:val="hybridMultilevel"/>
    <w:tmpl w:val="D3B42A8E"/>
    <w:lvl w:ilvl="0" w:tplc="F758B594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F0BB2"/>
    <w:multiLevelType w:val="hybridMultilevel"/>
    <w:tmpl w:val="C388EF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AD4B86"/>
    <w:multiLevelType w:val="singleLevel"/>
    <w:tmpl w:val="4AC62256"/>
    <w:lvl w:ilvl="0">
      <w:start w:val="4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9">
    <w:nsid w:val="27D13B13"/>
    <w:multiLevelType w:val="hybridMultilevel"/>
    <w:tmpl w:val="ED3A8922"/>
    <w:lvl w:ilvl="0" w:tplc="F758B594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FE3EE0"/>
    <w:multiLevelType w:val="hybridMultilevel"/>
    <w:tmpl w:val="B24CBE0E"/>
    <w:lvl w:ilvl="0" w:tplc="F758B594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D17600"/>
    <w:multiLevelType w:val="hybridMultilevel"/>
    <w:tmpl w:val="B748D98C"/>
    <w:lvl w:ilvl="0" w:tplc="0E6CCBDE">
      <w:start w:val="1"/>
      <w:numFmt w:val="decimal"/>
      <w:lvlText w:val="%1)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2">
    <w:nsid w:val="453E0E58"/>
    <w:multiLevelType w:val="hybridMultilevel"/>
    <w:tmpl w:val="E1FABD60"/>
    <w:lvl w:ilvl="0" w:tplc="F758B594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013D41"/>
    <w:multiLevelType w:val="hybridMultilevel"/>
    <w:tmpl w:val="703E5C70"/>
    <w:lvl w:ilvl="0" w:tplc="F758B594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6B5B25"/>
    <w:multiLevelType w:val="hybridMultilevel"/>
    <w:tmpl w:val="D518AD00"/>
    <w:lvl w:ilvl="0" w:tplc="883027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4C5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4FD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E35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CD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892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272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002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9A25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2A32C0"/>
    <w:multiLevelType w:val="hybridMultilevel"/>
    <w:tmpl w:val="5742D804"/>
    <w:lvl w:ilvl="0" w:tplc="F758B594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381A05"/>
    <w:multiLevelType w:val="hybridMultilevel"/>
    <w:tmpl w:val="EED0352A"/>
    <w:lvl w:ilvl="0" w:tplc="F758B594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7E5D6A"/>
    <w:multiLevelType w:val="hybridMultilevel"/>
    <w:tmpl w:val="F1142814"/>
    <w:lvl w:ilvl="0" w:tplc="F758B594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0E743D"/>
    <w:multiLevelType w:val="hybridMultilevel"/>
    <w:tmpl w:val="1C88D568"/>
    <w:lvl w:ilvl="0" w:tplc="F758B594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772C9C"/>
    <w:multiLevelType w:val="hybridMultilevel"/>
    <w:tmpl w:val="2CB6B9AA"/>
    <w:lvl w:ilvl="0" w:tplc="F758B594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587056"/>
    <w:multiLevelType w:val="hybridMultilevel"/>
    <w:tmpl w:val="E7EA9C5E"/>
    <w:lvl w:ilvl="0" w:tplc="F758B594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2"/>
  </w:num>
  <w:num w:numId="5">
    <w:abstractNumId w:val="17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3"/>
  </w:num>
  <w:num w:numId="12">
    <w:abstractNumId w:val="14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16"/>
  </w:num>
  <w:num w:numId="18">
    <w:abstractNumId w:val="20"/>
  </w:num>
  <w:num w:numId="19">
    <w:abstractNumId w:val="18"/>
  </w:num>
  <w:num w:numId="20">
    <w:abstractNumId w:val="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244"/>
    <w:rsid w:val="000D5826"/>
    <w:rsid w:val="000E5311"/>
    <w:rsid w:val="001143B7"/>
    <w:rsid w:val="00156156"/>
    <w:rsid w:val="00170D39"/>
    <w:rsid w:val="001A4026"/>
    <w:rsid w:val="001B2888"/>
    <w:rsid w:val="001D76B6"/>
    <w:rsid w:val="001F3C12"/>
    <w:rsid w:val="00226B7F"/>
    <w:rsid w:val="002352F8"/>
    <w:rsid w:val="0024238F"/>
    <w:rsid w:val="00247244"/>
    <w:rsid w:val="002503DA"/>
    <w:rsid w:val="00263248"/>
    <w:rsid w:val="00303F11"/>
    <w:rsid w:val="003044BB"/>
    <w:rsid w:val="0033101F"/>
    <w:rsid w:val="003958E8"/>
    <w:rsid w:val="003B6FDC"/>
    <w:rsid w:val="003B7818"/>
    <w:rsid w:val="004645C4"/>
    <w:rsid w:val="004759AE"/>
    <w:rsid w:val="0048276D"/>
    <w:rsid w:val="00485FD2"/>
    <w:rsid w:val="004A43D8"/>
    <w:rsid w:val="004E5259"/>
    <w:rsid w:val="00550030"/>
    <w:rsid w:val="005777E8"/>
    <w:rsid w:val="005B706A"/>
    <w:rsid w:val="005C56D1"/>
    <w:rsid w:val="00643BCB"/>
    <w:rsid w:val="00645260"/>
    <w:rsid w:val="006478DD"/>
    <w:rsid w:val="006572F7"/>
    <w:rsid w:val="006E3FC2"/>
    <w:rsid w:val="00714F54"/>
    <w:rsid w:val="007217FE"/>
    <w:rsid w:val="007221DB"/>
    <w:rsid w:val="00763631"/>
    <w:rsid w:val="00773480"/>
    <w:rsid w:val="00786C15"/>
    <w:rsid w:val="007B08AD"/>
    <w:rsid w:val="00850B78"/>
    <w:rsid w:val="00886D7C"/>
    <w:rsid w:val="00935B25"/>
    <w:rsid w:val="00977195"/>
    <w:rsid w:val="009B0415"/>
    <w:rsid w:val="009D3A12"/>
    <w:rsid w:val="009E79ED"/>
    <w:rsid w:val="00A13878"/>
    <w:rsid w:val="00A3411A"/>
    <w:rsid w:val="00A346BC"/>
    <w:rsid w:val="00A46486"/>
    <w:rsid w:val="00A536E8"/>
    <w:rsid w:val="00A84E45"/>
    <w:rsid w:val="00A93EF1"/>
    <w:rsid w:val="00B10816"/>
    <w:rsid w:val="00B26478"/>
    <w:rsid w:val="00B52F84"/>
    <w:rsid w:val="00B81A0F"/>
    <w:rsid w:val="00C009AC"/>
    <w:rsid w:val="00C1696F"/>
    <w:rsid w:val="00D42FD9"/>
    <w:rsid w:val="00D52CD1"/>
    <w:rsid w:val="00D72C96"/>
    <w:rsid w:val="00D9570B"/>
    <w:rsid w:val="00D96BBB"/>
    <w:rsid w:val="00DE573D"/>
    <w:rsid w:val="00E135C5"/>
    <w:rsid w:val="00F21033"/>
    <w:rsid w:val="00F426B9"/>
    <w:rsid w:val="00F45CD5"/>
    <w:rsid w:val="00F5544A"/>
    <w:rsid w:val="00F65097"/>
    <w:rsid w:val="00F737BB"/>
    <w:rsid w:val="00F904C7"/>
    <w:rsid w:val="00FD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C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1696F"/>
    <w:pPr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3">
    <w:name w:val="heading 3"/>
    <w:basedOn w:val="a"/>
    <w:next w:val="a"/>
    <w:link w:val="30"/>
    <w:unhideWhenUsed/>
    <w:qFormat/>
    <w:rsid w:val="00977195"/>
    <w:pPr>
      <w:keepNext/>
      <w:keepLines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B706A"/>
    <w:pPr>
      <w:jc w:val="center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96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B70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aliases w:val="Абзац списка КАП"/>
    <w:basedOn w:val="a"/>
    <w:uiPriority w:val="34"/>
    <w:qFormat/>
    <w:rsid w:val="00247244"/>
    <w:pPr>
      <w:ind w:left="720"/>
      <w:contextualSpacing/>
    </w:pPr>
  </w:style>
  <w:style w:type="paragraph" w:styleId="a4">
    <w:name w:val="Normal (Web)"/>
    <w:basedOn w:val="a"/>
    <w:uiPriority w:val="99"/>
    <w:rsid w:val="006E3FC2"/>
    <w:pPr>
      <w:spacing w:after="15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850B78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850B78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Theme="minorHAnsi" w:hAnsiTheme="minorHAnsi"/>
      <w:sz w:val="23"/>
      <w:szCs w:val="23"/>
    </w:rPr>
  </w:style>
  <w:style w:type="character" w:customStyle="1" w:styleId="11">
    <w:name w:val="Основной текст Знак1"/>
    <w:basedOn w:val="a0"/>
    <w:link w:val="a6"/>
    <w:uiPriority w:val="99"/>
    <w:semiHidden/>
    <w:rsid w:val="00850B78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semiHidden/>
    <w:unhideWhenUsed/>
    <w:rsid w:val="00A93EF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3EF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93EF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3EF1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303F11"/>
  </w:style>
  <w:style w:type="paragraph" w:styleId="ab">
    <w:name w:val="footnote text"/>
    <w:basedOn w:val="a"/>
    <w:link w:val="ac"/>
    <w:uiPriority w:val="99"/>
    <w:semiHidden/>
    <w:unhideWhenUsed/>
    <w:rsid w:val="005777E8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77E8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777E8"/>
    <w:rPr>
      <w:vertAlign w:val="superscript"/>
    </w:rPr>
  </w:style>
  <w:style w:type="paragraph" w:styleId="ae">
    <w:name w:val="No Spacing"/>
    <w:link w:val="af"/>
    <w:uiPriority w:val="1"/>
    <w:qFormat/>
    <w:rsid w:val="003B7818"/>
    <w:pPr>
      <w:spacing w:line="240" w:lineRule="auto"/>
      <w:jc w:val="left"/>
    </w:pPr>
  </w:style>
  <w:style w:type="character" w:customStyle="1" w:styleId="af">
    <w:name w:val="Без интервала Знак"/>
    <w:link w:val="ae"/>
    <w:uiPriority w:val="1"/>
    <w:rsid w:val="003B7818"/>
  </w:style>
  <w:style w:type="character" w:customStyle="1" w:styleId="30">
    <w:name w:val="Заголовок 3 Знак"/>
    <w:basedOn w:val="a0"/>
    <w:link w:val="3"/>
    <w:uiPriority w:val="9"/>
    <w:rsid w:val="00977195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12">
    <w:name w:val="Основной текст1"/>
    <w:basedOn w:val="a0"/>
    <w:rsid w:val="00D52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0">
    <w:name w:val="Hyperlink"/>
    <w:basedOn w:val="a0"/>
    <w:uiPriority w:val="99"/>
    <w:semiHidden/>
    <w:unhideWhenUsed/>
    <w:rsid w:val="00226B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Слайд 15</vt:lpstr>
    </vt:vector>
  </TitlesOfParts>
  <Company>SPecialiST RePack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10</cp:revision>
  <dcterms:created xsi:type="dcterms:W3CDTF">2017-06-20T16:39:00Z</dcterms:created>
  <dcterms:modified xsi:type="dcterms:W3CDTF">2019-09-25T10:47:00Z</dcterms:modified>
</cp:coreProperties>
</file>