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E0" w:rsidRDefault="008927E0" w:rsidP="003F7AB5">
      <w:pPr>
        <w:spacing w:before="60" w:after="0"/>
        <w:rPr>
          <w:sz w:val="32"/>
        </w:rPr>
      </w:pPr>
      <w:bookmarkStart w:id="0" w:name="_GoBack"/>
      <w:bookmarkEnd w:id="0"/>
    </w:p>
    <w:p w:rsidR="008927E0" w:rsidRDefault="008927E0" w:rsidP="003F7AB5">
      <w:pPr>
        <w:spacing w:before="60" w:after="0"/>
        <w:jc w:val="center"/>
        <w:rPr>
          <w:sz w:val="32"/>
        </w:rPr>
      </w:pPr>
      <w:r>
        <w:rPr>
          <w:sz w:val="32"/>
        </w:rPr>
        <w:t>Титульный</w:t>
      </w:r>
      <w:r w:rsidR="0063001F">
        <w:rPr>
          <w:sz w:val="32"/>
          <w:lang w:val="en-US"/>
        </w:rPr>
        <w:t xml:space="preserve"> </w:t>
      </w:r>
      <w:r w:rsidR="0063001F">
        <w:rPr>
          <w:sz w:val="32"/>
        </w:rPr>
        <w:t>лист</w:t>
      </w:r>
      <w:r>
        <w:rPr>
          <w:sz w:val="32"/>
        </w:rPr>
        <w:br w:type="page"/>
      </w:r>
    </w:p>
    <w:sdt>
      <w:sdtPr>
        <w:rPr>
          <w:rFonts w:ascii="Times New Roman" w:eastAsiaTheme="minorEastAsia" w:hAnsi="Times New Roman" w:cstheme="minorBidi"/>
          <w:b w:val="0"/>
          <w:bCs w:val="0"/>
          <w:color w:val="auto"/>
          <w:szCs w:val="22"/>
          <w:lang w:eastAsia="ru-RU"/>
        </w:rPr>
        <w:id w:val="14060777"/>
        <w:docPartObj>
          <w:docPartGallery w:val="Table of Contents"/>
          <w:docPartUnique/>
        </w:docPartObj>
      </w:sdtPr>
      <w:sdtEndPr/>
      <w:sdtContent>
        <w:p w:rsidR="003524FA" w:rsidRPr="003524FA" w:rsidRDefault="003524FA" w:rsidP="003F7AB5">
          <w:pPr>
            <w:pStyle w:val="ae"/>
            <w:spacing w:before="60" w:line="360" w:lineRule="auto"/>
            <w:ind w:firstLine="709"/>
            <w:jc w:val="center"/>
            <w:rPr>
              <w:rFonts w:ascii="Times New Roman" w:hAnsi="Times New Roman" w:cs="Times New Roman"/>
              <w:color w:val="auto"/>
              <w:sz w:val="32"/>
            </w:rPr>
          </w:pPr>
          <w:r w:rsidRPr="003524FA">
            <w:rPr>
              <w:rFonts w:ascii="Times New Roman" w:hAnsi="Times New Roman" w:cs="Times New Roman"/>
              <w:color w:val="auto"/>
              <w:sz w:val="32"/>
            </w:rPr>
            <w:t>Оглавление</w:t>
          </w:r>
        </w:p>
        <w:p w:rsidR="003524FA" w:rsidRPr="003524FA" w:rsidRDefault="003524FA" w:rsidP="003F7AB5">
          <w:pPr>
            <w:spacing w:before="60" w:after="0" w:line="360" w:lineRule="auto"/>
            <w:ind w:firstLine="709"/>
            <w:rPr>
              <w:lang w:eastAsia="en-US"/>
            </w:rPr>
          </w:pPr>
        </w:p>
        <w:p w:rsidR="0063001F" w:rsidRDefault="001B51B0" w:rsidP="00AA286F">
          <w:pPr>
            <w:pStyle w:val="12"/>
            <w:tabs>
              <w:tab w:val="right" w:leader="dot" w:pos="9345"/>
            </w:tabs>
            <w:spacing w:before="60" w:after="0" w:line="360" w:lineRule="auto"/>
            <w:rPr>
              <w:rFonts w:asciiTheme="minorHAnsi" w:hAnsiTheme="minorHAnsi"/>
              <w:noProof/>
              <w:sz w:val="22"/>
            </w:rPr>
          </w:pPr>
          <w:r w:rsidRPr="003524FA">
            <w:rPr>
              <w:rFonts w:cs="Times New Roman"/>
            </w:rPr>
            <w:fldChar w:fldCharType="begin"/>
          </w:r>
          <w:r w:rsidR="003524FA" w:rsidRPr="003524FA">
            <w:rPr>
              <w:rFonts w:cs="Times New Roman"/>
            </w:rPr>
            <w:instrText xml:space="preserve"> TOC \o "1-3" \h \z \u </w:instrText>
          </w:r>
          <w:r w:rsidRPr="003524FA">
            <w:rPr>
              <w:rFonts w:cs="Times New Roman"/>
            </w:rPr>
            <w:fldChar w:fldCharType="separate"/>
          </w:r>
          <w:hyperlink w:anchor="_Toc500085235" w:history="1">
            <w:r w:rsidR="0063001F" w:rsidRPr="00A80F74">
              <w:rPr>
                <w:rStyle w:val="a4"/>
                <w:noProof/>
              </w:rPr>
              <w:t>Введение</w:t>
            </w:r>
            <w:r w:rsidR="0063001F">
              <w:rPr>
                <w:noProof/>
                <w:webHidden/>
              </w:rPr>
              <w:tab/>
            </w:r>
            <w:r>
              <w:rPr>
                <w:noProof/>
                <w:webHidden/>
              </w:rPr>
              <w:fldChar w:fldCharType="begin"/>
            </w:r>
            <w:r w:rsidR="0063001F">
              <w:rPr>
                <w:noProof/>
                <w:webHidden/>
              </w:rPr>
              <w:instrText xml:space="preserve"> PAGEREF _Toc500085235 \h </w:instrText>
            </w:r>
            <w:r>
              <w:rPr>
                <w:noProof/>
                <w:webHidden/>
              </w:rPr>
            </w:r>
            <w:r>
              <w:rPr>
                <w:noProof/>
                <w:webHidden/>
              </w:rPr>
              <w:fldChar w:fldCharType="separate"/>
            </w:r>
            <w:r w:rsidR="00AA286F">
              <w:rPr>
                <w:noProof/>
                <w:webHidden/>
              </w:rPr>
              <w:t>3</w:t>
            </w:r>
            <w:r>
              <w:rPr>
                <w:noProof/>
                <w:webHidden/>
              </w:rPr>
              <w:fldChar w:fldCharType="end"/>
            </w:r>
          </w:hyperlink>
        </w:p>
        <w:p w:rsidR="0063001F" w:rsidRDefault="001B5774" w:rsidP="00AA286F">
          <w:pPr>
            <w:pStyle w:val="12"/>
            <w:tabs>
              <w:tab w:val="right" w:leader="dot" w:pos="9345"/>
            </w:tabs>
            <w:spacing w:before="60" w:after="0" w:line="360" w:lineRule="auto"/>
            <w:rPr>
              <w:rFonts w:asciiTheme="minorHAnsi" w:hAnsiTheme="minorHAnsi"/>
              <w:noProof/>
              <w:sz w:val="22"/>
            </w:rPr>
          </w:pPr>
          <w:hyperlink w:anchor="_Toc500085236" w:history="1">
            <w:r w:rsidR="0063001F" w:rsidRPr="00A80F74">
              <w:rPr>
                <w:rStyle w:val="a4"/>
                <w:noProof/>
              </w:rPr>
              <w:t>1. Характеристика воздушного бассейна</w:t>
            </w:r>
            <w:r w:rsidR="0063001F">
              <w:rPr>
                <w:noProof/>
                <w:webHidden/>
              </w:rPr>
              <w:tab/>
            </w:r>
            <w:r w:rsidR="001B51B0">
              <w:rPr>
                <w:noProof/>
                <w:webHidden/>
              </w:rPr>
              <w:fldChar w:fldCharType="begin"/>
            </w:r>
            <w:r w:rsidR="0063001F">
              <w:rPr>
                <w:noProof/>
                <w:webHidden/>
              </w:rPr>
              <w:instrText xml:space="preserve"> PAGEREF _Toc500085236 \h </w:instrText>
            </w:r>
            <w:r w:rsidR="001B51B0">
              <w:rPr>
                <w:noProof/>
                <w:webHidden/>
              </w:rPr>
            </w:r>
            <w:r w:rsidR="001B51B0">
              <w:rPr>
                <w:noProof/>
                <w:webHidden/>
              </w:rPr>
              <w:fldChar w:fldCharType="separate"/>
            </w:r>
            <w:r w:rsidR="00AA286F">
              <w:rPr>
                <w:noProof/>
                <w:webHidden/>
              </w:rPr>
              <w:t>5</w:t>
            </w:r>
            <w:r w:rsidR="001B51B0">
              <w:rPr>
                <w:noProof/>
                <w:webHidden/>
              </w:rPr>
              <w:fldChar w:fldCharType="end"/>
            </w:r>
          </w:hyperlink>
        </w:p>
        <w:p w:rsidR="0063001F" w:rsidRDefault="001B5774" w:rsidP="00AA286F">
          <w:pPr>
            <w:pStyle w:val="12"/>
            <w:tabs>
              <w:tab w:val="right" w:leader="dot" w:pos="9345"/>
            </w:tabs>
            <w:spacing w:before="60" w:after="0" w:line="360" w:lineRule="auto"/>
            <w:rPr>
              <w:rFonts w:asciiTheme="minorHAnsi" w:hAnsiTheme="minorHAnsi"/>
              <w:noProof/>
              <w:sz w:val="22"/>
            </w:rPr>
          </w:pPr>
          <w:hyperlink w:anchor="_Toc500085237" w:history="1">
            <w:r w:rsidR="0063001F" w:rsidRPr="00A80F74">
              <w:rPr>
                <w:rStyle w:val="a4"/>
                <w:noProof/>
              </w:rPr>
              <w:t>2. Характеристика системы мониторинга</w:t>
            </w:r>
            <w:r w:rsidR="0063001F">
              <w:rPr>
                <w:noProof/>
                <w:webHidden/>
              </w:rPr>
              <w:tab/>
            </w:r>
            <w:r w:rsidR="001B51B0">
              <w:rPr>
                <w:noProof/>
                <w:webHidden/>
              </w:rPr>
              <w:fldChar w:fldCharType="begin"/>
            </w:r>
            <w:r w:rsidR="0063001F">
              <w:rPr>
                <w:noProof/>
                <w:webHidden/>
              </w:rPr>
              <w:instrText xml:space="preserve"> PAGEREF _Toc500085237 \h </w:instrText>
            </w:r>
            <w:r w:rsidR="001B51B0">
              <w:rPr>
                <w:noProof/>
                <w:webHidden/>
              </w:rPr>
            </w:r>
            <w:r w:rsidR="001B51B0">
              <w:rPr>
                <w:noProof/>
                <w:webHidden/>
              </w:rPr>
              <w:fldChar w:fldCharType="separate"/>
            </w:r>
            <w:r w:rsidR="00AA286F">
              <w:rPr>
                <w:noProof/>
                <w:webHidden/>
              </w:rPr>
              <w:t>7</w:t>
            </w:r>
            <w:r w:rsidR="001B51B0">
              <w:rPr>
                <w:noProof/>
                <w:webHidden/>
              </w:rPr>
              <w:fldChar w:fldCharType="end"/>
            </w:r>
          </w:hyperlink>
        </w:p>
        <w:p w:rsidR="0063001F" w:rsidRDefault="001B5774" w:rsidP="00AA286F">
          <w:pPr>
            <w:pStyle w:val="12"/>
            <w:tabs>
              <w:tab w:val="right" w:leader="dot" w:pos="9345"/>
            </w:tabs>
            <w:spacing w:before="60" w:after="0" w:line="360" w:lineRule="auto"/>
            <w:rPr>
              <w:rFonts w:asciiTheme="minorHAnsi" w:hAnsiTheme="minorHAnsi"/>
              <w:noProof/>
              <w:sz w:val="22"/>
            </w:rPr>
          </w:pPr>
          <w:hyperlink w:anchor="_Toc500085238" w:history="1">
            <w:r w:rsidR="0063001F" w:rsidRPr="00A80F74">
              <w:rPr>
                <w:rStyle w:val="a4"/>
                <w:noProof/>
              </w:rPr>
              <w:t>3. Характеристика веществ загрязнителей</w:t>
            </w:r>
            <w:r w:rsidR="0063001F">
              <w:rPr>
                <w:noProof/>
                <w:webHidden/>
              </w:rPr>
              <w:tab/>
            </w:r>
            <w:r w:rsidR="001B51B0">
              <w:rPr>
                <w:noProof/>
                <w:webHidden/>
              </w:rPr>
              <w:fldChar w:fldCharType="begin"/>
            </w:r>
            <w:r w:rsidR="0063001F">
              <w:rPr>
                <w:noProof/>
                <w:webHidden/>
              </w:rPr>
              <w:instrText xml:space="preserve"> PAGEREF _Toc500085238 \h </w:instrText>
            </w:r>
            <w:r w:rsidR="001B51B0">
              <w:rPr>
                <w:noProof/>
                <w:webHidden/>
              </w:rPr>
            </w:r>
            <w:r w:rsidR="001B51B0">
              <w:rPr>
                <w:noProof/>
                <w:webHidden/>
              </w:rPr>
              <w:fldChar w:fldCharType="separate"/>
            </w:r>
            <w:r w:rsidR="00AA286F">
              <w:rPr>
                <w:noProof/>
                <w:webHidden/>
              </w:rPr>
              <w:t>11</w:t>
            </w:r>
            <w:r w:rsidR="001B51B0">
              <w:rPr>
                <w:noProof/>
                <w:webHidden/>
              </w:rPr>
              <w:fldChar w:fldCharType="end"/>
            </w:r>
          </w:hyperlink>
        </w:p>
        <w:p w:rsidR="0063001F" w:rsidRDefault="001B5774" w:rsidP="00AA286F">
          <w:pPr>
            <w:pStyle w:val="12"/>
            <w:tabs>
              <w:tab w:val="right" w:leader="dot" w:pos="9345"/>
            </w:tabs>
            <w:spacing w:before="60" w:after="0" w:line="360" w:lineRule="auto"/>
            <w:rPr>
              <w:rFonts w:asciiTheme="minorHAnsi" w:hAnsiTheme="minorHAnsi"/>
              <w:noProof/>
              <w:sz w:val="22"/>
            </w:rPr>
          </w:pPr>
          <w:hyperlink w:anchor="_Toc500085239" w:history="1">
            <w:r w:rsidR="0063001F" w:rsidRPr="00A80F74">
              <w:rPr>
                <w:rStyle w:val="a4"/>
                <w:noProof/>
              </w:rPr>
              <w:t>4. Качество атмосферного воздуха Москвы</w:t>
            </w:r>
            <w:r w:rsidR="0063001F">
              <w:rPr>
                <w:noProof/>
                <w:webHidden/>
              </w:rPr>
              <w:tab/>
            </w:r>
            <w:r w:rsidR="001B51B0">
              <w:rPr>
                <w:noProof/>
                <w:webHidden/>
              </w:rPr>
              <w:fldChar w:fldCharType="begin"/>
            </w:r>
            <w:r w:rsidR="0063001F">
              <w:rPr>
                <w:noProof/>
                <w:webHidden/>
              </w:rPr>
              <w:instrText xml:space="preserve"> PAGEREF _Toc500085239 \h </w:instrText>
            </w:r>
            <w:r w:rsidR="001B51B0">
              <w:rPr>
                <w:noProof/>
                <w:webHidden/>
              </w:rPr>
            </w:r>
            <w:r w:rsidR="001B51B0">
              <w:rPr>
                <w:noProof/>
                <w:webHidden/>
              </w:rPr>
              <w:fldChar w:fldCharType="separate"/>
            </w:r>
            <w:r w:rsidR="00AA286F">
              <w:rPr>
                <w:noProof/>
                <w:webHidden/>
              </w:rPr>
              <w:t>16</w:t>
            </w:r>
            <w:r w:rsidR="001B51B0">
              <w:rPr>
                <w:noProof/>
                <w:webHidden/>
              </w:rPr>
              <w:fldChar w:fldCharType="end"/>
            </w:r>
          </w:hyperlink>
        </w:p>
        <w:p w:rsidR="0063001F" w:rsidRDefault="001B5774" w:rsidP="00AA286F">
          <w:pPr>
            <w:pStyle w:val="21"/>
            <w:tabs>
              <w:tab w:val="right" w:leader="dot" w:pos="9345"/>
            </w:tabs>
            <w:spacing w:before="60" w:after="0" w:line="360" w:lineRule="auto"/>
            <w:ind w:left="0"/>
            <w:rPr>
              <w:rFonts w:asciiTheme="minorHAnsi" w:hAnsiTheme="minorHAnsi"/>
              <w:noProof/>
              <w:sz w:val="22"/>
            </w:rPr>
          </w:pPr>
          <w:hyperlink w:anchor="_Toc500085240" w:history="1">
            <w:r w:rsidR="0063001F" w:rsidRPr="00A80F74">
              <w:rPr>
                <w:rStyle w:val="a4"/>
                <w:noProof/>
              </w:rPr>
              <w:t>4.1 Качество атмосферного воздуха Москвы в 2015г.(январь - октябрь) по приоритетным загрязняющим веществам, рекомендованным ВОЗ</w:t>
            </w:r>
            <w:r w:rsidR="0063001F">
              <w:rPr>
                <w:noProof/>
                <w:webHidden/>
              </w:rPr>
              <w:tab/>
            </w:r>
            <w:r w:rsidR="001B51B0">
              <w:rPr>
                <w:noProof/>
                <w:webHidden/>
              </w:rPr>
              <w:fldChar w:fldCharType="begin"/>
            </w:r>
            <w:r w:rsidR="0063001F">
              <w:rPr>
                <w:noProof/>
                <w:webHidden/>
              </w:rPr>
              <w:instrText xml:space="preserve"> PAGEREF _Toc500085240 \h </w:instrText>
            </w:r>
            <w:r w:rsidR="001B51B0">
              <w:rPr>
                <w:noProof/>
                <w:webHidden/>
              </w:rPr>
            </w:r>
            <w:r w:rsidR="001B51B0">
              <w:rPr>
                <w:noProof/>
                <w:webHidden/>
              </w:rPr>
              <w:fldChar w:fldCharType="separate"/>
            </w:r>
            <w:r w:rsidR="00AA286F">
              <w:rPr>
                <w:noProof/>
                <w:webHidden/>
              </w:rPr>
              <w:t>16</w:t>
            </w:r>
            <w:r w:rsidR="001B51B0">
              <w:rPr>
                <w:noProof/>
                <w:webHidden/>
              </w:rPr>
              <w:fldChar w:fldCharType="end"/>
            </w:r>
          </w:hyperlink>
        </w:p>
        <w:p w:rsidR="0063001F" w:rsidRDefault="001B5774" w:rsidP="00AA286F">
          <w:pPr>
            <w:pStyle w:val="12"/>
            <w:tabs>
              <w:tab w:val="right" w:leader="dot" w:pos="9345"/>
            </w:tabs>
            <w:spacing w:before="60" w:after="0" w:line="360" w:lineRule="auto"/>
            <w:rPr>
              <w:rFonts w:asciiTheme="minorHAnsi" w:hAnsiTheme="minorHAnsi"/>
              <w:noProof/>
              <w:sz w:val="22"/>
            </w:rPr>
          </w:pPr>
          <w:hyperlink w:anchor="_Toc500085241" w:history="1">
            <w:r w:rsidR="0063001F" w:rsidRPr="00A80F74">
              <w:rPr>
                <w:rStyle w:val="a4"/>
                <w:noProof/>
              </w:rPr>
              <w:t>4. Нормативы загрязнения атмосферного воздуха</w:t>
            </w:r>
            <w:r w:rsidR="0063001F">
              <w:rPr>
                <w:noProof/>
                <w:webHidden/>
              </w:rPr>
              <w:tab/>
            </w:r>
            <w:r w:rsidR="001B51B0">
              <w:rPr>
                <w:noProof/>
                <w:webHidden/>
              </w:rPr>
              <w:fldChar w:fldCharType="begin"/>
            </w:r>
            <w:r w:rsidR="0063001F">
              <w:rPr>
                <w:noProof/>
                <w:webHidden/>
              </w:rPr>
              <w:instrText xml:space="preserve"> PAGEREF _Toc500085241 \h </w:instrText>
            </w:r>
            <w:r w:rsidR="001B51B0">
              <w:rPr>
                <w:noProof/>
                <w:webHidden/>
              </w:rPr>
            </w:r>
            <w:r w:rsidR="001B51B0">
              <w:rPr>
                <w:noProof/>
                <w:webHidden/>
              </w:rPr>
              <w:fldChar w:fldCharType="separate"/>
            </w:r>
            <w:r w:rsidR="00AA286F">
              <w:rPr>
                <w:noProof/>
                <w:webHidden/>
              </w:rPr>
              <w:t>20</w:t>
            </w:r>
            <w:r w:rsidR="001B51B0">
              <w:rPr>
                <w:noProof/>
                <w:webHidden/>
              </w:rPr>
              <w:fldChar w:fldCharType="end"/>
            </w:r>
          </w:hyperlink>
        </w:p>
        <w:p w:rsidR="0063001F" w:rsidRDefault="001B5774" w:rsidP="00AA286F">
          <w:pPr>
            <w:pStyle w:val="12"/>
            <w:tabs>
              <w:tab w:val="right" w:leader="dot" w:pos="9345"/>
            </w:tabs>
            <w:spacing w:before="60" w:after="0" w:line="360" w:lineRule="auto"/>
            <w:rPr>
              <w:rFonts w:asciiTheme="minorHAnsi" w:hAnsiTheme="minorHAnsi"/>
              <w:noProof/>
              <w:sz w:val="22"/>
            </w:rPr>
          </w:pPr>
          <w:hyperlink w:anchor="_Toc500085242" w:history="1">
            <w:r w:rsidR="0063001F" w:rsidRPr="00A80F74">
              <w:rPr>
                <w:rStyle w:val="a4"/>
                <w:noProof/>
              </w:rPr>
              <w:t>5. Критерии качества атмосферного воздуха в ЕС</w:t>
            </w:r>
            <w:r w:rsidR="0063001F">
              <w:rPr>
                <w:noProof/>
                <w:webHidden/>
              </w:rPr>
              <w:tab/>
            </w:r>
            <w:r w:rsidR="001B51B0">
              <w:rPr>
                <w:noProof/>
                <w:webHidden/>
              </w:rPr>
              <w:fldChar w:fldCharType="begin"/>
            </w:r>
            <w:r w:rsidR="0063001F">
              <w:rPr>
                <w:noProof/>
                <w:webHidden/>
              </w:rPr>
              <w:instrText xml:space="preserve"> PAGEREF _Toc500085242 \h </w:instrText>
            </w:r>
            <w:r w:rsidR="001B51B0">
              <w:rPr>
                <w:noProof/>
                <w:webHidden/>
              </w:rPr>
            </w:r>
            <w:r w:rsidR="001B51B0">
              <w:rPr>
                <w:noProof/>
                <w:webHidden/>
              </w:rPr>
              <w:fldChar w:fldCharType="separate"/>
            </w:r>
            <w:r w:rsidR="00AA286F">
              <w:rPr>
                <w:noProof/>
                <w:webHidden/>
              </w:rPr>
              <w:t>23</w:t>
            </w:r>
            <w:r w:rsidR="001B51B0">
              <w:rPr>
                <w:noProof/>
                <w:webHidden/>
              </w:rPr>
              <w:fldChar w:fldCharType="end"/>
            </w:r>
          </w:hyperlink>
        </w:p>
        <w:p w:rsidR="0063001F" w:rsidRDefault="001B5774" w:rsidP="00AA286F">
          <w:pPr>
            <w:pStyle w:val="12"/>
            <w:tabs>
              <w:tab w:val="right" w:leader="dot" w:pos="9345"/>
            </w:tabs>
            <w:spacing w:before="60" w:after="0" w:line="360" w:lineRule="auto"/>
            <w:rPr>
              <w:rFonts w:asciiTheme="minorHAnsi" w:hAnsiTheme="minorHAnsi"/>
              <w:noProof/>
              <w:sz w:val="22"/>
            </w:rPr>
          </w:pPr>
          <w:hyperlink w:anchor="_Toc500085243" w:history="1">
            <w:r w:rsidR="0063001F" w:rsidRPr="00A80F74">
              <w:rPr>
                <w:rStyle w:val="a4"/>
                <w:noProof/>
              </w:rPr>
              <w:t>6. ПДК основных ЗВ в РФ и критерии качества атмосферного воздуха в ЕС, США и ВОЗ</w:t>
            </w:r>
            <w:r w:rsidR="0063001F">
              <w:rPr>
                <w:noProof/>
                <w:webHidden/>
              </w:rPr>
              <w:tab/>
            </w:r>
            <w:r w:rsidR="001B51B0">
              <w:rPr>
                <w:noProof/>
                <w:webHidden/>
              </w:rPr>
              <w:fldChar w:fldCharType="begin"/>
            </w:r>
            <w:r w:rsidR="0063001F">
              <w:rPr>
                <w:noProof/>
                <w:webHidden/>
              </w:rPr>
              <w:instrText xml:space="preserve"> PAGEREF _Toc500085243 \h </w:instrText>
            </w:r>
            <w:r w:rsidR="001B51B0">
              <w:rPr>
                <w:noProof/>
                <w:webHidden/>
              </w:rPr>
            </w:r>
            <w:r w:rsidR="001B51B0">
              <w:rPr>
                <w:noProof/>
                <w:webHidden/>
              </w:rPr>
              <w:fldChar w:fldCharType="separate"/>
            </w:r>
            <w:r w:rsidR="00AA286F">
              <w:rPr>
                <w:noProof/>
                <w:webHidden/>
              </w:rPr>
              <w:t>26</w:t>
            </w:r>
            <w:r w:rsidR="001B51B0">
              <w:rPr>
                <w:noProof/>
                <w:webHidden/>
              </w:rPr>
              <w:fldChar w:fldCharType="end"/>
            </w:r>
          </w:hyperlink>
        </w:p>
        <w:p w:rsidR="0063001F" w:rsidRDefault="001B5774" w:rsidP="00AA286F">
          <w:pPr>
            <w:pStyle w:val="12"/>
            <w:tabs>
              <w:tab w:val="right" w:leader="dot" w:pos="9345"/>
            </w:tabs>
            <w:spacing w:before="60" w:after="0" w:line="360" w:lineRule="auto"/>
            <w:rPr>
              <w:rFonts w:asciiTheme="minorHAnsi" w:hAnsiTheme="minorHAnsi"/>
              <w:noProof/>
              <w:sz w:val="22"/>
            </w:rPr>
          </w:pPr>
          <w:hyperlink w:anchor="_Toc500085244" w:history="1">
            <w:r w:rsidR="0063001F" w:rsidRPr="00A80F74">
              <w:rPr>
                <w:rStyle w:val="a4"/>
                <w:noProof/>
              </w:rPr>
              <w:t>Выводы</w:t>
            </w:r>
            <w:r w:rsidR="0063001F">
              <w:rPr>
                <w:noProof/>
                <w:webHidden/>
              </w:rPr>
              <w:tab/>
            </w:r>
            <w:r w:rsidR="001B51B0">
              <w:rPr>
                <w:noProof/>
                <w:webHidden/>
              </w:rPr>
              <w:fldChar w:fldCharType="begin"/>
            </w:r>
            <w:r w:rsidR="0063001F">
              <w:rPr>
                <w:noProof/>
                <w:webHidden/>
              </w:rPr>
              <w:instrText xml:space="preserve"> PAGEREF _Toc500085244 \h </w:instrText>
            </w:r>
            <w:r w:rsidR="001B51B0">
              <w:rPr>
                <w:noProof/>
                <w:webHidden/>
              </w:rPr>
            </w:r>
            <w:r w:rsidR="001B51B0">
              <w:rPr>
                <w:noProof/>
                <w:webHidden/>
              </w:rPr>
              <w:fldChar w:fldCharType="separate"/>
            </w:r>
            <w:r w:rsidR="00AA286F">
              <w:rPr>
                <w:noProof/>
                <w:webHidden/>
              </w:rPr>
              <w:t>30</w:t>
            </w:r>
            <w:r w:rsidR="001B51B0">
              <w:rPr>
                <w:noProof/>
                <w:webHidden/>
              </w:rPr>
              <w:fldChar w:fldCharType="end"/>
            </w:r>
          </w:hyperlink>
        </w:p>
        <w:p w:rsidR="0063001F" w:rsidRDefault="001B5774" w:rsidP="00AA286F">
          <w:pPr>
            <w:pStyle w:val="12"/>
            <w:tabs>
              <w:tab w:val="right" w:leader="dot" w:pos="9345"/>
            </w:tabs>
            <w:spacing w:before="60" w:after="0" w:line="360" w:lineRule="auto"/>
            <w:rPr>
              <w:rFonts w:asciiTheme="minorHAnsi" w:hAnsiTheme="minorHAnsi"/>
              <w:noProof/>
              <w:sz w:val="22"/>
            </w:rPr>
          </w:pPr>
          <w:hyperlink w:anchor="_Toc500085245" w:history="1">
            <w:r w:rsidR="0063001F" w:rsidRPr="00A80F74">
              <w:rPr>
                <w:rStyle w:val="a4"/>
                <w:noProof/>
              </w:rPr>
              <w:t>Список литературы</w:t>
            </w:r>
            <w:r w:rsidR="0063001F">
              <w:rPr>
                <w:noProof/>
                <w:webHidden/>
              </w:rPr>
              <w:tab/>
            </w:r>
            <w:r w:rsidR="001B51B0">
              <w:rPr>
                <w:noProof/>
                <w:webHidden/>
              </w:rPr>
              <w:fldChar w:fldCharType="begin"/>
            </w:r>
            <w:r w:rsidR="0063001F">
              <w:rPr>
                <w:noProof/>
                <w:webHidden/>
              </w:rPr>
              <w:instrText xml:space="preserve"> PAGEREF _Toc500085245 \h </w:instrText>
            </w:r>
            <w:r w:rsidR="001B51B0">
              <w:rPr>
                <w:noProof/>
                <w:webHidden/>
              </w:rPr>
            </w:r>
            <w:r w:rsidR="001B51B0">
              <w:rPr>
                <w:noProof/>
                <w:webHidden/>
              </w:rPr>
              <w:fldChar w:fldCharType="separate"/>
            </w:r>
            <w:r w:rsidR="00AA286F">
              <w:rPr>
                <w:noProof/>
                <w:webHidden/>
              </w:rPr>
              <w:t>32</w:t>
            </w:r>
            <w:r w:rsidR="001B51B0">
              <w:rPr>
                <w:noProof/>
                <w:webHidden/>
              </w:rPr>
              <w:fldChar w:fldCharType="end"/>
            </w:r>
          </w:hyperlink>
        </w:p>
        <w:p w:rsidR="003524FA" w:rsidRDefault="001B51B0" w:rsidP="00AA286F">
          <w:pPr>
            <w:spacing w:before="60" w:after="0" w:line="360" w:lineRule="auto"/>
            <w:ind w:firstLine="709"/>
          </w:pPr>
          <w:r w:rsidRPr="003524FA">
            <w:rPr>
              <w:rFonts w:cs="Times New Roman"/>
            </w:rPr>
            <w:fldChar w:fldCharType="end"/>
          </w:r>
        </w:p>
      </w:sdtContent>
    </w:sdt>
    <w:p w:rsidR="00765587" w:rsidRDefault="00061080" w:rsidP="003F7AB5">
      <w:pPr>
        <w:pStyle w:val="1"/>
        <w:spacing w:before="60"/>
      </w:pPr>
      <w:r>
        <w:br w:type="page"/>
      </w:r>
    </w:p>
    <w:p w:rsidR="008927E0" w:rsidRPr="00765587" w:rsidRDefault="00765587" w:rsidP="003F7AB5">
      <w:pPr>
        <w:pStyle w:val="1"/>
        <w:spacing w:before="60"/>
      </w:pPr>
      <w:bookmarkStart w:id="1" w:name="_Toc500085235"/>
      <w:r w:rsidRPr="00765587">
        <w:lastRenderedPageBreak/>
        <w:t>В</w:t>
      </w:r>
      <w:r w:rsidR="00061080" w:rsidRPr="00765587">
        <w:t>ведение</w:t>
      </w:r>
      <w:bookmarkEnd w:id="1"/>
    </w:p>
    <w:p w:rsidR="007B6326" w:rsidRPr="007B6326" w:rsidRDefault="007B6326" w:rsidP="003F7AB5">
      <w:pPr>
        <w:spacing w:before="60" w:after="0" w:line="240" w:lineRule="auto"/>
        <w:rPr>
          <w:rFonts w:ascii="Arial" w:eastAsia="Times New Roman" w:hAnsi="Arial" w:cs="Arial"/>
          <w:color w:val="000000"/>
          <w:sz w:val="27"/>
          <w:szCs w:val="27"/>
        </w:rPr>
      </w:pPr>
      <w:r w:rsidRPr="007B6326">
        <w:rPr>
          <w:rFonts w:ascii="Arial" w:eastAsia="Times New Roman" w:hAnsi="Arial" w:cs="Arial"/>
          <w:color w:val="000000"/>
          <w:sz w:val="27"/>
          <w:szCs w:val="27"/>
        </w:rPr>
        <w:br/>
      </w:r>
    </w:p>
    <w:p w:rsidR="007B6326" w:rsidRDefault="007B6326" w:rsidP="003F7AB5">
      <w:pPr>
        <w:spacing w:before="60" w:after="0" w:line="360" w:lineRule="auto"/>
        <w:ind w:firstLine="709"/>
        <w:jc w:val="both"/>
        <w:rPr>
          <w:rFonts w:eastAsia="Times New Roman"/>
        </w:rPr>
      </w:pPr>
      <w:r w:rsidRPr="007B6326">
        <w:rPr>
          <w:rFonts w:eastAsia="Times New Roman"/>
          <w:b/>
          <w:bCs/>
        </w:rPr>
        <w:t>Атмосфер</w:t>
      </w:r>
      <w:r w:rsidR="006458E5">
        <w:rPr>
          <w:rFonts w:eastAsia="Times New Roman"/>
          <w:b/>
          <w:bCs/>
        </w:rPr>
        <w:t xml:space="preserve">а - </w:t>
      </w:r>
      <w:r w:rsidRPr="007B6326">
        <w:rPr>
          <w:rFonts w:eastAsia="Times New Roman"/>
        </w:rPr>
        <w:t>это природная смесь газов приземного слоя атмосферы за пределами жилых, производственных и иных помещений, сложившаяся в ходе эволюции Земли. Химический состав атмосферы (для сухого воздуха) содержит по весу: азота — 75,5%, кислорода — 23,2%, аргона — 1,28%, двуокиси углерода — 0,046%, озона — 3,6х10-5% и т. д.</w:t>
      </w:r>
      <w:r w:rsidR="006458E5">
        <w:rPr>
          <w:rFonts w:eastAsia="Times New Roman"/>
        </w:rPr>
        <w:t xml:space="preserve"> </w:t>
      </w:r>
    </w:p>
    <w:p w:rsidR="007B6326" w:rsidRDefault="006458E5" w:rsidP="003F7AB5">
      <w:pPr>
        <w:spacing w:before="60" w:after="0" w:line="360" w:lineRule="auto"/>
        <w:ind w:firstLine="709"/>
        <w:jc w:val="both"/>
        <w:rPr>
          <w:rFonts w:eastAsia="Times New Roman"/>
        </w:rPr>
      </w:pPr>
      <w:r>
        <w:rPr>
          <w:rFonts w:eastAsia="Times New Roman"/>
        </w:rPr>
        <w:t xml:space="preserve">Именно она дала человеку и всему живому на планете жизнь, именно от ее качества зависит наше будущее  потом. Потому что человек </w:t>
      </w:r>
      <w:r w:rsidR="007B6326" w:rsidRPr="007B6326">
        <w:rPr>
          <w:rFonts w:eastAsia="Times New Roman"/>
        </w:rPr>
        <w:t xml:space="preserve">каждую минуту </w:t>
      </w:r>
      <w:r>
        <w:rPr>
          <w:rFonts w:eastAsia="Times New Roman"/>
        </w:rPr>
        <w:t xml:space="preserve">вдыхает </w:t>
      </w:r>
      <w:r w:rsidR="007B6326" w:rsidRPr="007B6326">
        <w:rPr>
          <w:rFonts w:eastAsia="Times New Roman"/>
        </w:rPr>
        <w:t xml:space="preserve">от 50 до 100л воздуха, </w:t>
      </w:r>
      <w:r>
        <w:rPr>
          <w:rFonts w:eastAsia="Times New Roman"/>
        </w:rPr>
        <w:t xml:space="preserve">потребляя </w:t>
      </w:r>
      <w:r w:rsidR="007B6326" w:rsidRPr="007B6326">
        <w:rPr>
          <w:rFonts w:eastAsia="Times New Roman"/>
        </w:rPr>
        <w:t>за сутки  до 12—15кг</w:t>
      </w:r>
      <w:r>
        <w:rPr>
          <w:rFonts w:eastAsia="Times New Roman"/>
        </w:rPr>
        <w:t xml:space="preserve">. То есть </w:t>
      </w:r>
      <w:r w:rsidR="007B6326" w:rsidRPr="007B6326">
        <w:rPr>
          <w:rFonts w:eastAsia="Times New Roman"/>
        </w:rPr>
        <w:t>это значительно превосходит среднесуточную потребность в пище и воде.</w:t>
      </w:r>
    </w:p>
    <w:p w:rsidR="00834674" w:rsidRDefault="006458E5" w:rsidP="003F7AB5">
      <w:pPr>
        <w:spacing w:before="60" w:after="0" w:line="360" w:lineRule="auto"/>
        <w:ind w:firstLine="709"/>
        <w:jc w:val="both"/>
        <w:rPr>
          <w:rFonts w:eastAsia="Times New Roman"/>
        </w:rPr>
      </w:pPr>
      <w:r>
        <w:rPr>
          <w:rFonts w:eastAsia="Times New Roman"/>
        </w:rPr>
        <w:t xml:space="preserve">И если атмосфера будет загрязнена, человек будет вдыхать килограммы </w:t>
      </w:r>
      <w:r w:rsidR="00BB3090">
        <w:rPr>
          <w:rFonts w:eastAsia="Times New Roman"/>
        </w:rPr>
        <w:t xml:space="preserve">токсических веществ в день, что ухудшит его качество жизни, приведет к массе заболеваний и гибели в будущем. </w:t>
      </w:r>
      <w:r>
        <w:rPr>
          <w:rFonts w:eastAsia="Times New Roman"/>
        </w:rPr>
        <w:t xml:space="preserve"> </w:t>
      </w:r>
      <w:r w:rsidR="00BB3090">
        <w:rPr>
          <w:rFonts w:eastAsia="Times New Roman"/>
        </w:rPr>
        <w:t xml:space="preserve"> </w:t>
      </w:r>
    </w:p>
    <w:p w:rsidR="00AA286F" w:rsidRPr="00AA286F" w:rsidRDefault="00AA286F" w:rsidP="00AA286F">
      <w:pPr>
        <w:spacing w:before="60" w:after="0" w:line="360" w:lineRule="auto"/>
        <w:ind w:firstLine="709"/>
        <w:jc w:val="both"/>
        <w:rPr>
          <w:rFonts w:eastAsia="Times New Roman"/>
        </w:rPr>
      </w:pPr>
      <w:r>
        <w:rPr>
          <w:rFonts w:eastAsia="Times New Roman"/>
        </w:rPr>
        <w:t>Москва- это мегаполис. Поэтому  н</w:t>
      </w:r>
      <w:r w:rsidRPr="00AA286F">
        <w:rPr>
          <w:rFonts w:eastAsia="Times New Roman"/>
        </w:rPr>
        <w:t xml:space="preserve">аиболее значимое воздействие на состав атмосферы </w:t>
      </w:r>
      <w:r>
        <w:rPr>
          <w:rFonts w:eastAsia="Times New Roman"/>
        </w:rPr>
        <w:t xml:space="preserve"> вызывают</w:t>
      </w:r>
      <w:r w:rsidRPr="00AA286F">
        <w:rPr>
          <w:rFonts w:eastAsia="Times New Roman"/>
        </w:rPr>
        <w:t xml:space="preserve"> предприятия черной и цветной металлургии, химическая и нефтехимическая промышленность, стройиндустрия, энерго компании, целлюлозно-бумажная промышленность, автомобильный транспорт, котельные. К примеру, черная металлургия, выброс пыли в расчете на 1 тонну максимального чугуна составляет 4,5 кг, сернистого газа — 2,7 килограмм, марганца — 0,1 — 0,6 килограмм, плюс незначительные количества мышьяка, фосфора, сурьмы, свинца, паров ртути, цианистого водорода</w:t>
      </w:r>
    </w:p>
    <w:p w:rsidR="00AA286F" w:rsidRDefault="00AA286F" w:rsidP="00AA286F">
      <w:pPr>
        <w:spacing w:before="60" w:after="0" w:line="360" w:lineRule="auto"/>
        <w:ind w:firstLine="709"/>
        <w:jc w:val="both"/>
        <w:rPr>
          <w:rFonts w:eastAsia="Times New Roman"/>
        </w:rPr>
      </w:pPr>
      <w:r w:rsidRPr="00AA286F">
        <w:rPr>
          <w:rFonts w:eastAsia="Times New Roman"/>
        </w:rPr>
        <w:lastRenderedPageBreak/>
        <w:t>Автомобили считаются фактором 10 — 25% болезней, несмотря на то производят практически половину абсолютн</w:t>
      </w:r>
      <w:r>
        <w:rPr>
          <w:rFonts w:eastAsia="Times New Roman"/>
        </w:rPr>
        <w:t>о всех загрязнителей атмосферы.</w:t>
      </w:r>
    </w:p>
    <w:p w:rsidR="00C36BBB" w:rsidRDefault="00AA286F" w:rsidP="00AA286F">
      <w:pPr>
        <w:spacing w:before="60" w:after="0" w:line="360" w:lineRule="auto"/>
        <w:ind w:firstLine="709"/>
        <w:jc w:val="both"/>
        <w:rPr>
          <w:rFonts w:eastAsia="Times New Roman"/>
        </w:rPr>
      </w:pPr>
      <w:r>
        <w:rPr>
          <w:rFonts w:eastAsia="Times New Roman"/>
        </w:rPr>
        <w:t>От электростанций поступают о</w:t>
      </w:r>
      <w:r w:rsidRPr="00AA286F">
        <w:rPr>
          <w:rFonts w:eastAsia="Times New Roman"/>
        </w:rPr>
        <w:t xml:space="preserve">кислы серы и всевозможные </w:t>
      </w:r>
      <w:r>
        <w:rPr>
          <w:rFonts w:eastAsia="Times New Roman"/>
        </w:rPr>
        <w:t xml:space="preserve">взвеси, которые приводят к болезням легких у населения. </w:t>
      </w:r>
      <w:r w:rsidRPr="00AA286F">
        <w:rPr>
          <w:rFonts w:eastAsia="Times New Roman"/>
        </w:rPr>
        <w:t xml:space="preserve"> </w:t>
      </w:r>
      <w:r>
        <w:rPr>
          <w:rFonts w:eastAsia="Times New Roman"/>
        </w:rPr>
        <w:t xml:space="preserve"> </w:t>
      </w:r>
    </w:p>
    <w:p w:rsidR="00AA286F" w:rsidRDefault="00AA286F" w:rsidP="00AA286F">
      <w:pPr>
        <w:spacing w:before="60" w:after="0" w:line="360" w:lineRule="auto"/>
        <w:ind w:firstLine="709"/>
        <w:jc w:val="both"/>
        <w:rPr>
          <w:rFonts w:eastAsia="Times New Roman"/>
        </w:rPr>
      </w:pPr>
      <w:r>
        <w:rPr>
          <w:rFonts w:eastAsia="Times New Roman"/>
        </w:rPr>
        <w:t xml:space="preserve">То есть проблема мониторинга состава атмосферы и мер по улучшению ситуации в Москве являются </w:t>
      </w:r>
      <w:r w:rsidR="00137F0C">
        <w:rPr>
          <w:rFonts w:eastAsia="Times New Roman"/>
        </w:rPr>
        <w:t>важнейшими для столицы.</w:t>
      </w:r>
    </w:p>
    <w:p w:rsidR="00C36BBB" w:rsidRDefault="008927E0" w:rsidP="003F7AB5">
      <w:pPr>
        <w:spacing w:before="60" w:after="0" w:line="360" w:lineRule="auto"/>
        <w:ind w:firstLine="709"/>
        <w:jc w:val="both"/>
        <w:rPr>
          <w:szCs w:val="28"/>
        </w:rPr>
      </w:pPr>
      <w:r>
        <w:rPr>
          <w:rFonts w:eastAsia="Times New Roman" w:cs="Times New Roman"/>
          <w:color w:val="000000"/>
          <w:szCs w:val="28"/>
        </w:rPr>
        <w:t xml:space="preserve">Цель курсовой работы – определить состояние </w:t>
      </w:r>
      <w:r>
        <w:rPr>
          <w:szCs w:val="28"/>
        </w:rPr>
        <w:t xml:space="preserve">атмосферного воздуха </w:t>
      </w:r>
      <w:r w:rsidR="00765587">
        <w:rPr>
          <w:szCs w:val="28"/>
        </w:rPr>
        <w:t>города Москвы.</w:t>
      </w:r>
    </w:p>
    <w:p w:rsidR="005033CE" w:rsidRDefault="005033CE" w:rsidP="003F7AB5">
      <w:pPr>
        <w:spacing w:before="60" w:after="0" w:line="360" w:lineRule="auto"/>
        <w:ind w:firstLine="709"/>
        <w:jc w:val="both"/>
        <w:rPr>
          <w:szCs w:val="28"/>
        </w:rPr>
      </w:pPr>
      <w:r>
        <w:rPr>
          <w:szCs w:val="28"/>
        </w:rPr>
        <w:t xml:space="preserve">Для </w:t>
      </w:r>
      <w:r w:rsidR="00BB3090">
        <w:rPr>
          <w:szCs w:val="28"/>
        </w:rPr>
        <w:t xml:space="preserve"> реализации поставленных целей следует решить следующие задачи:  </w:t>
      </w:r>
    </w:p>
    <w:p w:rsidR="005033CE" w:rsidRDefault="0013110C" w:rsidP="003F7AB5">
      <w:pPr>
        <w:pStyle w:val="a9"/>
        <w:numPr>
          <w:ilvl w:val="0"/>
          <w:numId w:val="3"/>
        </w:numPr>
        <w:spacing w:before="60" w:after="0" w:line="360" w:lineRule="auto"/>
        <w:rPr>
          <w:szCs w:val="28"/>
        </w:rPr>
      </w:pPr>
      <w:r w:rsidRPr="005033CE">
        <w:rPr>
          <w:szCs w:val="28"/>
        </w:rPr>
        <w:t>изучить понятие атмосферного возд</w:t>
      </w:r>
      <w:r w:rsidR="005033CE" w:rsidRPr="005033CE">
        <w:rPr>
          <w:szCs w:val="28"/>
        </w:rPr>
        <w:t>уха</w:t>
      </w:r>
    </w:p>
    <w:p w:rsidR="005033CE" w:rsidRDefault="0013110C" w:rsidP="003F7AB5">
      <w:pPr>
        <w:pStyle w:val="a9"/>
        <w:numPr>
          <w:ilvl w:val="0"/>
          <w:numId w:val="3"/>
        </w:numPr>
        <w:spacing w:before="60" w:after="0" w:line="360" w:lineRule="auto"/>
        <w:rPr>
          <w:szCs w:val="28"/>
        </w:rPr>
      </w:pPr>
      <w:r w:rsidRPr="005033CE">
        <w:rPr>
          <w:szCs w:val="28"/>
        </w:rPr>
        <w:t>изучить состояние воздушного бассейна города Москвы</w:t>
      </w:r>
    </w:p>
    <w:p w:rsidR="0013110C" w:rsidRPr="005033CE" w:rsidRDefault="0013110C" w:rsidP="003F7AB5">
      <w:pPr>
        <w:pStyle w:val="a9"/>
        <w:numPr>
          <w:ilvl w:val="0"/>
          <w:numId w:val="3"/>
        </w:numPr>
        <w:spacing w:before="60" w:after="0" w:line="360" w:lineRule="auto"/>
        <w:rPr>
          <w:szCs w:val="28"/>
        </w:rPr>
      </w:pPr>
      <w:r w:rsidRPr="005033CE">
        <w:rPr>
          <w:rFonts w:eastAsia="Times New Roman"/>
        </w:rPr>
        <w:t>изучить загрязняющие вещества и пути их поступления в атмосферный воздух</w:t>
      </w:r>
    </w:p>
    <w:p w:rsidR="008927E0" w:rsidRDefault="008927E0" w:rsidP="003F7AB5">
      <w:pPr>
        <w:pStyle w:val="11"/>
        <w:widowControl/>
        <w:spacing w:before="60" w:line="360" w:lineRule="auto"/>
        <w:ind w:firstLine="709"/>
        <w:jc w:val="both"/>
        <w:rPr>
          <w:sz w:val="28"/>
          <w:szCs w:val="28"/>
        </w:rPr>
      </w:pPr>
      <w:r>
        <w:rPr>
          <w:sz w:val="28"/>
          <w:szCs w:val="28"/>
        </w:rPr>
        <w:t xml:space="preserve"> </w:t>
      </w:r>
      <w:r w:rsidR="00EC49B6">
        <w:rPr>
          <w:sz w:val="28"/>
          <w:szCs w:val="28"/>
        </w:rPr>
        <w:t>Объектом курсовой работы является состояния атмосферного воздуха в городе Москва.</w:t>
      </w:r>
    </w:p>
    <w:p w:rsidR="00EC49B6" w:rsidRDefault="00EC49B6" w:rsidP="003F7AB5">
      <w:pPr>
        <w:pStyle w:val="11"/>
        <w:widowControl/>
        <w:spacing w:before="60" w:line="360" w:lineRule="auto"/>
        <w:ind w:firstLine="709"/>
        <w:jc w:val="both"/>
        <w:rPr>
          <w:sz w:val="28"/>
          <w:szCs w:val="28"/>
        </w:rPr>
      </w:pPr>
      <w:r>
        <w:rPr>
          <w:sz w:val="28"/>
          <w:szCs w:val="28"/>
        </w:rPr>
        <w:t>Для написания курсовой работы были использованы учебники по экологии, химии, географии, биологии, научные статьи и  специализированные интернет ресурсы.</w:t>
      </w:r>
    </w:p>
    <w:p w:rsidR="00EC49B6" w:rsidRDefault="00EC49B6" w:rsidP="003F7AB5">
      <w:pPr>
        <w:pStyle w:val="11"/>
        <w:widowControl/>
        <w:spacing w:before="60" w:line="360" w:lineRule="auto"/>
        <w:ind w:firstLine="709"/>
        <w:jc w:val="both"/>
        <w:rPr>
          <w:sz w:val="28"/>
          <w:szCs w:val="28"/>
        </w:rPr>
      </w:pPr>
    </w:p>
    <w:p w:rsidR="00061080" w:rsidRPr="008927E0" w:rsidRDefault="00061080" w:rsidP="003F7AB5">
      <w:pPr>
        <w:spacing w:before="60" w:after="0"/>
        <w:rPr>
          <w:sz w:val="22"/>
        </w:rPr>
      </w:pPr>
      <w:r>
        <w:br w:type="page"/>
      </w:r>
    </w:p>
    <w:p w:rsidR="00061080" w:rsidRDefault="003524FA" w:rsidP="003F7AB5">
      <w:pPr>
        <w:pStyle w:val="1"/>
        <w:spacing w:before="60"/>
      </w:pPr>
      <w:bookmarkStart w:id="2" w:name="_Toc500085236"/>
      <w:r>
        <w:lastRenderedPageBreak/>
        <w:t xml:space="preserve">1. </w:t>
      </w:r>
      <w:r w:rsidR="007D2D4F">
        <w:t>Х</w:t>
      </w:r>
      <w:r w:rsidR="00061080" w:rsidRPr="00061080">
        <w:t>арактеристика воздушного бассейна</w:t>
      </w:r>
      <w:bookmarkEnd w:id="2"/>
    </w:p>
    <w:p w:rsidR="007D2D4F" w:rsidRPr="007D2D4F" w:rsidRDefault="007D2D4F" w:rsidP="003F7AB5">
      <w:pPr>
        <w:spacing w:before="60" w:after="0"/>
      </w:pPr>
    </w:p>
    <w:p w:rsidR="00834674" w:rsidRPr="00834674" w:rsidRDefault="00C36BBB" w:rsidP="003F7AB5">
      <w:pPr>
        <w:spacing w:before="60" w:after="0" w:line="360" w:lineRule="auto"/>
        <w:ind w:firstLine="709"/>
        <w:jc w:val="both"/>
      </w:pPr>
      <w:r w:rsidRPr="00C36BBB">
        <w:t xml:space="preserve">Столица располагается в центре европейской части Российской федерации, в междуречье Оки и Волги, в стыке Смоленско-Столичной высоте (в закате), Москворецко-Окской равнины (в восходе) и Мещёрской низменности (в юго-востоке). Местность мегаполиса по состоянию на 1 января 2014 года составляет 2561,5 </w:t>
      </w:r>
      <w:r w:rsidR="00834674" w:rsidRPr="00834674">
        <w:t>км², примерно треть этой площади (около 900 км²) находится внутри кольцевой автомагистрали (</w:t>
      </w:r>
      <w:hyperlink r:id="rId9" w:tooltip="Московская кольцевая автомобильная дорога" w:history="1">
        <w:r w:rsidR="00834674" w:rsidRPr="00834674">
          <w:rPr>
            <w:rStyle w:val="a4"/>
            <w:color w:val="auto"/>
            <w:u w:val="none"/>
          </w:rPr>
          <w:t>МКАД</w:t>
        </w:r>
      </w:hyperlink>
      <w:r w:rsidR="00834674" w:rsidRPr="00834674">
        <w:t>).</w:t>
      </w:r>
    </w:p>
    <w:p w:rsidR="00C36BBB" w:rsidRDefault="00C36BBB" w:rsidP="003F7AB5">
      <w:pPr>
        <w:spacing w:before="60" w:after="0" w:line="360" w:lineRule="auto"/>
        <w:ind w:firstLine="709"/>
        <w:jc w:val="both"/>
      </w:pPr>
      <w:r w:rsidRPr="00C36BBB">
        <w:t xml:space="preserve">Наивысшая точка располагается в Теплостанской возвышенности и является 255 м, наиболее низкая место - недалеко </w:t>
      </w:r>
      <w:r>
        <w:t xml:space="preserve">от </w:t>
      </w:r>
      <w:r w:rsidRPr="00C36BBB">
        <w:t>Бесединских мостов, где река Москва покидает город (уровень данной точки над уровнем моря составляет 114,2 м).</w:t>
      </w:r>
    </w:p>
    <w:p w:rsidR="00834674" w:rsidRDefault="00C36BBB" w:rsidP="003F7AB5">
      <w:pPr>
        <w:spacing w:before="60" w:after="0" w:line="360" w:lineRule="auto"/>
        <w:ind w:firstLine="709"/>
        <w:jc w:val="both"/>
      </w:pPr>
      <w:r w:rsidRPr="00C36BBB">
        <w:t>Мегаполис располагается в самом центре сети железных дорог и федеральных автомагистралей. Объём пассажирских транспортировок в Столичном транспортном узле согласно оценке на 2013 год составляет 11,5 млрд человек. Изнутри мегаполиса сформированы многие виды общественного транспорта, с 1935 года функционирует метро; общественным транспортном осуществляется 76 % пассажирских транспортировок.</w:t>
      </w:r>
    </w:p>
    <w:p w:rsidR="00834674" w:rsidRPr="00834674" w:rsidRDefault="00C36BBB" w:rsidP="003F7AB5">
      <w:pPr>
        <w:spacing w:before="60" w:after="0" w:line="360" w:lineRule="auto"/>
        <w:ind w:firstLine="709"/>
        <w:jc w:val="both"/>
      </w:pPr>
      <w:r>
        <w:t>Следует отметить, что экологическая обстановка в мегаполисе нестабильна и порой критическая. На нее  оказывают влияние</w:t>
      </w:r>
      <w:r w:rsidR="00834674" w:rsidRPr="00834674">
        <w:t xml:space="preserve"> преобладание западных и северо-западных ветров в городе. Качество </w:t>
      </w:r>
      <w:r>
        <w:t xml:space="preserve"> воды </w:t>
      </w:r>
      <w:r w:rsidR="00834674" w:rsidRPr="00834674">
        <w:t xml:space="preserve"> лучше на северо-западе города, выше по течению </w:t>
      </w:r>
      <w:hyperlink r:id="rId10" w:tooltip="Москва (река)" w:history="1">
        <w:r w:rsidR="00834674" w:rsidRPr="00834674">
          <w:rPr>
            <w:rStyle w:val="a4"/>
            <w:color w:val="auto"/>
            <w:u w:val="none"/>
          </w:rPr>
          <w:t>Москвы-реки</w:t>
        </w:r>
      </w:hyperlink>
      <w:r w:rsidR="003F7AB5">
        <w:rPr>
          <w:rStyle w:val="af3"/>
        </w:rPr>
        <w:footnoteReference w:id="1"/>
      </w:r>
      <w:r w:rsidR="00834674" w:rsidRPr="00834674">
        <w:t xml:space="preserve">. </w:t>
      </w:r>
      <w:r>
        <w:t xml:space="preserve">Ключевым фактором </w:t>
      </w:r>
      <w:r>
        <w:lastRenderedPageBreak/>
        <w:t>снижения загазованности и улучшения воздуха</w:t>
      </w:r>
      <w:r w:rsidR="00834674" w:rsidRPr="00834674">
        <w:t xml:space="preserve"> является сохранение и развитие скверов, парков и деревьев внутри дворов, пострадавших в последние годы от</w:t>
      </w:r>
      <w:r w:rsidR="0063001F" w:rsidRPr="0063001F">
        <w:t xml:space="preserve"> </w:t>
      </w:r>
      <w:hyperlink r:id="rId11" w:tooltip="Уплотнительная застройка" w:history="1">
        <w:r w:rsidR="00834674" w:rsidRPr="00834674">
          <w:rPr>
            <w:rStyle w:val="a4"/>
            <w:color w:val="auto"/>
            <w:u w:val="none"/>
          </w:rPr>
          <w:t>точечной застройки</w:t>
        </w:r>
      </w:hyperlink>
      <w:r>
        <w:t>, а  также возрождение скверов вдоль садового кольца и вдоль дорог</w:t>
      </w:r>
      <w:r w:rsidR="00834674" w:rsidRPr="00834674">
        <w:t>.</w:t>
      </w:r>
    </w:p>
    <w:p w:rsidR="00C36BBB" w:rsidRDefault="00C36BBB" w:rsidP="003F7AB5">
      <w:pPr>
        <w:spacing w:before="60" w:after="0" w:line="360" w:lineRule="auto"/>
        <w:ind w:firstLine="709"/>
        <w:jc w:val="both"/>
      </w:pPr>
      <w:r>
        <w:t>Природоохранный мониторинг в Москве реализовывают 39 автоматических стационарных станций, осуществляющих контроль содержание в атмосфере 22 загрязняющих элементов и его единый уровень загрязнения.</w:t>
      </w:r>
    </w:p>
    <w:p w:rsidR="00161E47" w:rsidRDefault="00C36BBB" w:rsidP="003F7AB5">
      <w:pPr>
        <w:spacing w:before="60" w:after="0" w:line="360" w:lineRule="auto"/>
        <w:ind w:firstLine="709"/>
        <w:jc w:val="both"/>
      </w:pPr>
      <w:r>
        <w:t>Высокий уровень засорения атмосферного воздуха регистрируется возле больших автомагистралей и промышленных зон; в особенности в центре, в восточной и юго-восточной частях мегаполиса. Максимальный уровень загрязнения атмосферы в Столице прослеживается в регионах Капотня, Косино-Ухтомский и Марьино - из-за расположенного в границе мегаполиса Московского нефтеперерабатывающего завода, Люберецкой и Курьяновской станций аэрации.</w:t>
      </w:r>
    </w:p>
    <w:p w:rsidR="00834674" w:rsidRPr="00834674" w:rsidRDefault="00834674" w:rsidP="003F7AB5">
      <w:pPr>
        <w:spacing w:before="60" w:after="0" w:line="360" w:lineRule="auto"/>
        <w:ind w:firstLine="709"/>
        <w:jc w:val="both"/>
      </w:pPr>
      <w:r w:rsidRPr="00834674">
        <w:t>Среди источников загрязнения Москвы на первом месте стоят</w:t>
      </w:r>
      <w:r w:rsidR="0063001F" w:rsidRPr="0063001F">
        <w:t xml:space="preserve"> </w:t>
      </w:r>
      <w:hyperlink r:id="rId12" w:tooltip="Выхлопные газы" w:history="1">
        <w:r w:rsidRPr="00834674">
          <w:rPr>
            <w:rStyle w:val="a4"/>
            <w:color w:val="auto"/>
            <w:u w:val="none"/>
          </w:rPr>
          <w:t>выхлопные газы</w:t>
        </w:r>
      </w:hyperlink>
      <w:r w:rsidR="0063001F" w:rsidRPr="0063001F">
        <w:t xml:space="preserve"> </w:t>
      </w:r>
      <w:r w:rsidRPr="00834674">
        <w:t>автотранспорта. Воздух загрязняют также теплоэлектростанции, фабрики и заводы, испарения раскалённого асфальта.</w:t>
      </w:r>
    </w:p>
    <w:p w:rsidR="00834674" w:rsidRDefault="00834674" w:rsidP="003F7AB5">
      <w:pPr>
        <w:spacing w:before="60" w:after="0" w:line="360" w:lineRule="auto"/>
        <w:ind w:firstLine="709"/>
        <w:jc w:val="both"/>
      </w:pPr>
      <w:r w:rsidRPr="00834674">
        <w:t>По версии консалтинговой компании</w:t>
      </w:r>
      <w:r w:rsidR="0063001F" w:rsidRPr="0063001F">
        <w:t xml:space="preserve"> </w:t>
      </w:r>
      <w:hyperlink r:id="rId13" w:tooltip="Mercer" w:history="1">
        <w:r w:rsidRPr="00834674">
          <w:rPr>
            <w:rStyle w:val="a4"/>
            <w:color w:val="auto"/>
            <w:u w:val="none"/>
          </w:rPr>
          <w:t>Mercer</w:t>
        </w:r>
      </w:hyperlink>
      <w:r w:rsidRPr="00834674">
        <w:t>, Москва признаётся одной из самых загрязнённых столиц Европы (так, в рейтинге за 2007 год Москва заняла 14-е место по уровню загрязнённости среди столиц мира).</w:t>
      </w:r>
    </w:p>
    <w:p w:rsidR="00834674" w:rsidRPr="00834674" w:rsidRDefault="00834674" w:rsidP="003F7AB5">
      <w:pPr>
        <w:spacing w:before="60" w:after="0"/>
      </w:pPr>
    </w:p>
    <w:p w:rsidR="00D95988" w:rsidRDefault="00061080" w:rsidP="003F7AB5">
      <w:pPr>
        <w:spacing w:before="60" w:after="0"/>
      </w:pPr>
      <w:r>
        <w:br w:type="page"/>
      </w:r>
    </w:p>
    <w:p w:rsidR="00D95988" w:rsidRPr="007D2D4F" w:rsidRDefault="00D95988" w:rsidP="003F7AB5">
      <w:pPr>
        <w:pStyle w:val="1"/>
        <w:spacing w:before="60"/>
      </w:pPr>
      <w:r>
        <w:lastRenderedPageBreak/>
        <w:tab/>
      </w:r>
      <w:bookmarkStart w:id="3" w:name="_Toc500085237"/>
      <w:r w:rsidR="003524FA">
        <w:t xml:space="preserve">2. </w:t>
      </w:r>
      <w:r w:rsidRPr="007D2D4F">
        <w:t>Характеристика системы мониторинга</w:t>
      </w:r>
      <w:bookmarkEnd w:id="3"/>
    </w:p>
    <w:p w:rsidR="007D2D4F" w:rsidRPr="007D2D4F" w:rsidRDefault="007D2D4F" w:rsidP="003F7AB5">
      <w:pPr>
        <w:spacing w:before="60" w:after="0"/>
      </w:pPr>
    </w:p>
    <w:p w:rsidR="00161E47" w:rsidRDefault="00161E47" w:rsidP="003F7AB5">
      <w:pPr>
        <w:spacing w:before="60" w:after="0" w:line="360" w:lineRule="auto"/>
        <w:ind w:firstLine="709"/>
        <w:jc w:val="both"/>
        <w:rPr>
          <w:rFonts w:eastAsia="Times New Roman" w:cs="Times New Roman"/>
          <w:szCs w:val="28"/>
        </w:rPr>
      </w:pPr>
      <w:r w:rsidRPr="00161E47">
        <w:rPr>
          <w:rFonts w:eastAsia="Times New Roman" w:cs="Times New Roman"/>
          <w:szCs w:val="28"/>
        </w:rPr>
        <w:t xml:space="preserve">Столичная система мониторинга </w:t>
      </w:r>
      <w:r>
        <w:rPr>
          <w:rFonts w:eastAsia="Times New Roman" w:cs="Times New Roman"/>
          <w:szCs w:val="28"/>
        </w:rPr>
        <w:t xml:space="preserve">атмосферы </w:t>
      </w:r>
      <w:r w:rsidRPr="00161E47">
        <w:rPr>
          <w:rFonts w:eastAsia="Times New Roman" w:cs="Times New Roman"/>
          <w:szCs w:val="28"/>
        </w:rPr>
        <w:t>начала формироваться в 1996 г. согласно постановлению Правительства Москвы. За эти годы система стала верным помощником в решении фактических природозащитных вопросов Столицы и значимым элементом концепции предоставления природоохранной безопасности москвичей. Во многом это сопряжено с тем, что система не остается неизменной</w:t>
      </w:r>
      <w:r w:rsidR="003F7AB5">
        <w:rPr>
          <w:rStyle w:val="af3"/>
          <w:rFonts w:eastAsia="Times New Roman" w:cs="Times New Roman"/>
          <w:szCs w:val="28"/>
        </w:rPr>
        <w:footnoteReference w:id="2"/>
      </w:r>
      <w:r w:rsidRPr="00161E47">
        <w:rPr>
          <w:rFonts w:eastAsia="Times New Roman" w:cs="Times New Roman"/>
          <w:szCs w:val="28"/>
        </w:rPr>
        <w:t>. Она постоянно меняется и улучшается, одновременно с формированием мегаполиса, незамедлительно реагируя на перемены в градостроительной, индустриальной, автотранспортной сферах. Каждый год выполняется корректировка сети автоматических станций мониторинга, раздается список регулируемых загрязняющих веществ и метеорологических характеристик, оказывающих большое влияние на засорение атмосферы.</w:t>
      </w:r>
    </w:p>
    <w:p w:rsidR="00D95988" w:rsidRPr="007D2D4F" w:rsidRDefault="00D95988" w:rsidP="003F7AB5">
      <w:pPr>
        <w:spacing w:before="60" w:after="0" w:line="360" w:lineRule="auto"/>
        <w:ind w:firstLine="709"/>
        <w:jc w:val="both"/>
        <w:rPr>
          <w:rFonts w:eastAsia="Times New Roman" w:cs="Times New Roman"/>
          <w:szCs w:val="28"/>
        </w:rPr>
      </w:pPr>
      <w:r w:rsidRPr="007D2D4F">
        <w:rPr>
          <w:rFonts w:eastAsia="Times New Roman" w:cs="Times New Roman"/>
          <w:szCs w:val="28"/>
        </w:rPr>
        <w:t>И</w:t>
      </w:r>
      <w:r w:rsidR="00161E47">
        <w:rPr>
          <w:rFonts w:eastAsia="Times New Roman" w:cs="Times New Roman"/>
          <w:szCs w:val="28"/>
        </w:rPr>
        <w:t>нформация об уровне загрязнения</w:t>
      </w:r>
      <w:r w:rsidRPr="007D2D4F">
        <w:rPr>
          <w:rFonts w:eastAsia="Times New Roman" w:cs="Times New Roman"/>
          <w:szCs w:val="28"/>
        </w:rPr>
        <w:t xml:space="preserve"> воздуха</w:t>
      </w:r>
      <w:r w:rsidR="00161E47">
        <w:rPr>
          <w:rFonts w:eastAsia="Times New Roman" w:cs="Times New Roman"/>
          <w:szCs w:val="28"/>
        </w:rPr>
        <w:t xml:space="preserve"> </w:t>
      </w:r>
      <w:r w:rsidRPr="007D2D4F">
        <w:rPr>
          <w:rFonts w:eastAsia="Times New Roman" w:cs="Times New Roman"/>
          <w:szCs w:val="28"/>
        </w:rPr>
        <w:t>поступает с 56-ти автоматических станций контроля загрязнения атмосферы (включая мобильные АСКЗА). АСКЗА расположены во всех округах Москвы, на разном удалении от центра города и охватывают различные функциональные зоны. Станции мониторинга размещаются на территориях вблизи автомагистралей, в том числе на Третьем Транспортном кольце,</w:t>
      </w:r>
      <w:r w:rsidR="00161E47">
        <w:rPr>
          <w:rFonts w:eastAsia="Times New Roman" w:cs="Times New Roman"/>
          <w:szCs w:val="28"/>
        </w:rPr>
        <w:t xml:space="preserve"> в жилых районах. </w:t>
      </w:r>
      <w:r w:rsidRPr="007D2D4F">
        <w:rPr>
          <w:rFonts w:eastAsia="Times New Roman" w:cs="Times New Roman"/>
          <w:szCs w:val="28"/>
        </w:rPr>
        <w:t>Также организован мониторинг атмосферного воздуха на территории Новой Москвы.</w:t>
      </w:r>
    </w:p>
    <w:p w:rsidR="00D95988" w:rsidRPr="007D2D4F" w:rsidRDefault="00D83052" w:rsidP="003F7AB5">
      <w:pPr>
        <w:spacing w:before="60" w:after="0" w:line="360" w:lineRule="auto"/>
        <w:ind w:firstLine="709"/>
        <w:jc w:val="both"/>
        <w:rPr>
          <w:rFonts w:eastAsia="Times New Roman" w:cs="Times New Roman"/>
          <w:szCs w:val="28"/>
        </w:rPr>
      </w:pPr>
      <w:r>
        <w:rPr>
          <w:rFonts w:eastAsia="Times New Roman" w:cs="Times New Roman"/>
          <w:szCs w:val="28"/>
        </w:rPr>
        <w:lastRenderedPageBreak/>
        <w:t xml:space="preserve"> </w:t>
      </w:r>
      <w:r w:rsidRPr="00D83052">
        <w:rPr>
          <w:rFonts w:eastAsia="Times New Roman" w:cs="Times New Roman"/>
          <w:szCs w:val="28"/>
        </w:rPr>
        <w:t>В автоматических станциях контролирования загрязнения атмосферы постоянно, в постоянном порядке, измеряются средние двадцатиминутные концентрации 26-х химических элементов и метеорологические характеристики, определяющие условия рассеивания примесей в атмосфере (скорость и направление ветра, температура, давление, влажность, вертикальная компонента скорости ветра).</w:t>
      </w:r>
    </w:p>
    <w:p w:rsidR="00D83052" w:rsidRDefault="00D83052" w:rsidP="003F7AB5">
      <w:pPr>
        <w:spacing w:before="60" w:after="0" w:line="360" w:lineRule="auto"/>
        <w:ind w:firstLine="709"/>
        <w:jc w:val="both"/>
        <w:rPr>
          <w:rFonts w:eastAsia="Times New Roman" w:cs="Times New Roman"/>
          <w:szCs w:val="28"/>
        </w:rPr>
      </w:pPr>
      <w:r w:rsidRPr="00D83052">
        <w:rPr>
          <w:rFonts w:eastAsia="Times New Roman" w:cs="Times New Roman"/>
          <w:szCs w:val="28"/>
        </w:rPr>
        <w:t>С Останкинской телебашне (многоэтажный пост) поступают сведения о профиле температуры и ветра вплоть до высоты 503 м, а кроме того давление, влажность и температура «точки росы» на приземном уровне. Действуют 2 температурных профилемера МТП-5, которые в порядке реального времени измеряют профили температуры и ветра и дают возможность установить интенсивность вертикального перемешивания воздуха и высоту слоя перемешивания, автоматические осадкомеры</w:t>
      </w:r>
      <w:r w:rsidR="003F7AB5">
        <w:rPr>
          <w:rStyle w:val="af3"/>
          <w:rFonts w:eastAsia="Times New Roman" w:cs="Times New Roman"/>
          <w:szCs w:val="28"/>
        </w:rPr>
        <w:footnoteReference w:id="3"/>
      </w:r>
      <w:r w:rsidRPr="00D83052">
        <w:rPr>
          <w:rFonts w:eastAsia="Times New Roman" w:cs="Times New Roman"/>
          <w:szCs w:val="28"/>
        </w:rPr>
        <w:t>. Итоги замеров нужны для анализа данных мониторинга загрязнения атмосферного воздуха и формирования методов мониторинга загрязнения атмосферы.</w:t>
      </w:r>
    </w:p>
    <w:p w:rsidR="00D95988" w:rsidRPr="007D2D4F" w:rsidRDefault="00D83052" w:rsidP="003F7AB5">
      <w:pPr>
        <w:spacing w:before="60" w:after="0" w:line="360" w:lineRule="auto"/>
        <w:ind w:firstLine="709"/>
        <w:jc w:val="both"/>
        <w:rPr>
          <w:rFonts w:eastAsia="Times New Roman" w:cs="Times New Roman"/>
          <w:szCs w:val="28"/>
        </w:rPr>
      </w:pPr>
      <w:r>
        <w:rPr>
          <w:rFonts w:eastAsia="Times New Roman" w:cs="Times New Roman"/>
          <w:szCs w:val="28"/>
        </w:rPr>
        <w:t xml:space="preserve">Информация  степени  </w:t>
      </w:r>
      <w:r w:rsidR="00D95988" w:rsidRPr="007D2D4F">
        <w:rPr>
          <w:rFonts w:eastAsia="Times New Roman" w:cs="Times New Roman"/>
          <w:szCs w:val="28"/>
        </w:rPr>
        <w:t xml:space="preserve"> загрязнени</w:t>
      </w:r>
      <w:r>
        <w:rPr>
          <w:rFonts w:eastAsia="Times New Roman" w:cs="Times New Roman"/>
          <w:szCs w:val="28"/>
        </w:rPr>
        <w:t xml:space="preserve">я </w:t>
      </w:r>
      <w:r w:rsidR="00D95988" w:rsidRPr="007D2D4F">
        <w:rPr>
          <w:rFonts w:eastAsia="Times New Roman" w:cs="Times New Roman"/>
          <w:szCs w:val="28"/>
        </w:rPr>
        <w:t>атмосферного воздуха от АСКЗА в режиме реального времени поступают в </w:t>
      </w:r>
      <w:hyperlink r:id="rId14" w:history="1">
        <w:r w:rsidR="00D95988" w:rsidRPr="007D2D4F">
          <w:rPr>
            <w:rFonts w:eastAsia="Times New Roman" w:cs="Times New Roman"/>
            <w:szCs w:val="28"/>
          </w:rPr>
          <w:t>Единый городской фонд данных экологического мониторинга</w:t>
        </w:r>
      </w:hyperlink>
      <w:r w:rsidR="00D95988" w:rsidRPr="007D2D4F">
        <w:rPr>
          <w:rFonts w:eastAsia="Times New Roman" w:cs="Times New Roman"/>
          <w:szCs w:val="28"/>
        </w:rPr>
        <w:t> (на сервер ГПБУ «Мосэкомониторинг»)</w:t>
      </w:r>
      <w:r>
        <w:rPr>
          <w:rFonts w:eastAsia="Times New Roman" w:cs="Times New Roman"/>
          <w:szCs w:val="28"/>
        </w:rPr>
        <w:t>, где</w:t>
      </w:r>
      <w:r w:rsidR="00D95988" w:rsidRPr="007D2D4F">
        <w:rPr>
          <w:rFonts w:eastAsia="Times New Roman" w:cs="Times New Roman"/>
          <w:szCs w:val="28"/>
        </w:rPr>
        <w:t xml:space="preserve"> </w:t>
      </w:r>
      <w:r>
        <w:rPr>
          <w:rFonts w:eastAsia="Times New Roman" w:cs="Times New Roman"/>
          <w:szCs w:val="28"/>
        </w:rPr>
        <w:t xml:space="preserve"> </w:t>
      </w:r>
      <w:r w:rsidR="00D95988" w:rsidRPr="007D2D4F">
        <w:rPr>
          <w:rFonts w:eastAsia="Times New Roman" w:cs="Times New Roman"/>
          <w:szCs w:val="28"/>
        </w:rPr>
        <w:t xml:space="preserve"> осуществляется хранение, анализ и обработка</w:t>
      </w:r>
      <w:r>
        <w:rPr>
          <w:rFonts w:eastAsia="Times New Roman" w:cs="Times New Roman"/>
          <w:szCs w:val="28"/>
        </w:rPr>
        <w:t xml:space="preserve"> этих</w:t>
      </w:r>
      <w:r w:rsidR="00D95988" w:rsidRPr="007D2D4F">
        <w:rPr>
          <w:rFonts w:eastAsia="Times New Roman" w:cs="Times New Roman"/>
          <w:szCs w:val="28"/>
        </w:rPr>
        <w:t xml:space="preserve"> данных</w:t>
      </w:r>
      <w:r>
        <w:rPr>
          <w:rFonts w:eastAsia="Times New Roman" w:cs="Times New Roman"/>
          <w:szCs w:val="28"/>
        </w:rPr>
        <w:t xml:space="preserve">. </w:t>
      </w:r>
    </w:p>
    <w:p w:rsidR="00D95988" w:rsidRPr="007D2D4F" w:rsidRDefault="00D95988" w:rsidP="003F7AB5">
      <w:pPr>
        <w:spacing w:before="60" w:after="0" w:line="360" w:lineRule="auto"/>
        <w:ind w:firstLine="709"/>
        <w:jc w:val="both"/>
        <w:rPr>
          <w:rFonts w:eastAsia="Times New Roman" w:cs="Times New Roman"/>
          <w:szCs w:val="28"/>
        </w:rPr>
      </w:pPr>
      <w:r w:rsidRPr="007D2D4F">
        <w:rPr>
          <w:rFonts w:eastAsia="Times New Roman" w:cs="Times New Roman"/>
          <w:szCs w:val="28"/>
        </w:rPr>
        <w:t>На базе Аналитической инспекции и АСКЗА проводится мониторинг количественного содержания пыли мелкодисперсных фракций (</w:t>
      </w:r>
      <w:hyperlink r:id="rId15" w:history="1">
        <w:r w:rsidRPr="007D2D4F">
          <w:rPr>
            <w:rFonts w:eastAsia="Times New Roman" w:cs="Times New Roman"/>
            <w:szCs w:val="28"/>
          </w:rPr>
          <w:t>РМ10</w:t>
        </w:r>
      </w:hyperlink>
      <w:r w:rsidRPr="007D2D4F">
        <w:rPr>
          <w:rFonts w:eastAsia="Times New Roman" w:cs="Times New Roman"/>
          <w:szCs w:val="28"/>
        </w:rPr>
        <w:t>, РМ 2,5) в атмосфере города.</w:t>
      </w:r>
    </w:p>
    <w:p w:rsidR="00D95988" w:rsidRPr="007D2D4F" w:rsidRDefault="00D95988" w:rsidP="003F7AB5">
      <w:pPr>
        <w:spacing w:before="60" w:after="0" w:line="360" w:lineRule="auto"/>
        <w:ind w:firstLine="709"/>
        <w:jc w:val="both"/>
        <w:rPr>
          <w:rFonts w:eastAsia="Times New Roman" w:cs="Times New Roman"/>
          <w:szCs w:val="28"/>
        </w:rPr>
      </w:pPr>
      <w:r w:rsidRPr="007D2D4F">
        <w:rPr>
          <w:rFonts w:eastAsia="Times New Roman" w:cs="Times New Roman"/>
          <w:szCs w:val="28"/>
        </w:rPr>
        <w:lastRenderedPageBreak/>
        <w:t>По обеспеченности Москвы автоматическими станциями, контролируемым параметрам, методам и средствам контроля московская система мониторинга также соответствует требованиям директив ЕС (Dir. 2008/50/EC).</w:t>
      </w:r>
    </w:p>
    <w:p w:rsidR="00D95988" w:rsidRPr="007D2D4F" w:rsidRDefault="00D95988" w:rsidP="003F7AB5">
      <w:pPr>
        <w:spacing w:before="60" w:after="0" w:line="360" w:lineRule="auto"/>
        <w:ind w:firstLine="709"/>
        <w:jc w:val="both"/>
        <w:rPr>
          <w:rFonts w:eastAsia="Times New Roman" w:cs="Times New Roman"/>
          <w:szCs w:val="28"/>
        </w:rPr>
      </w:pPr>
      <w:r w:rsidRPr="007D2D4F">
        <w:rPr>
          <w:rFonts w:eastAsia="Times New Roman" w:cs="Times New Roman"/>
          <w:szCs w:val="28"/>
        </w:rPr>
        <w:t>Дополнительными источниками информации о качестве атмосферного воздуха являются передвижная экологическая лаборатория и лабораторная база.</w:t>
      </w:r>
    </w:p>
    <w:p w:rsidR="00D83052" w:rsidRDefault="00D83052" w:rsidP="003F7AB5">
      <w:pPr>
        <w:spacing w:before="60" w:after="0" w:line="360" w:lineRule="auto"/>
        <w:ind w:firstLine="709"/>
        <w:jc w:val="both"/>
        <w:rPr>
          <w:rFonts w:eastAsia="Times New Roman" w:cs="Times New Roman"/>
          <w:szCs w:val="28"/>
        </w:rPr>
      </w:pPr>
      <w:r w:rsidRPr="00D83052">
        <w:rPr>
          <w:rFonts w:eastAsia="Times New Roman" w:cs="Times New Roman"/>
          <w:szCs w:val="28"/>
        </w:rPr>
        <w:t>В дополнение к функционирующим АСКЗА на территории мегаполиса действуют подвижные автоматические станции контрол</w:t>
      </w:r>
      <w:r>
        <w:rPr>
          <w:rFonts w:eastAsia="Times New Roman" w:cs="Times New Roman"/>
          <w:szCs w:val="28"/>
        </w:rPr>
        <w:t xml:space="preserve">я </w:t>
      </w:r>
      <w:r w:rsidRPr="00D83052">
        <w:rPr>
          <w:rFonts w:eastAsia="Times New Roman" w:cs="Times New Roman"/>
          <w:szCs w:val="28"/>
        </w:rPr>
        <w:t>загрязнения атмосферы. Главная цель – исследование местности, на котор</w:t>
      </w:r>
      <w:r>
        <w:rPr>
          <w:rFonts w:eastAsia="Times New Roman" w:cs="Times New Roman"/>
          <w:szCs w:val="28"/>
        </w:rPr>
        <w:t>ой</w:t>
      </w:r>
      <w:r w:rsidRPr="00D83052">
        <w:rPr>
          <w:rFonts w:eastAsia="Times New Roman" w:cs="Times New Roman"/>
          <w:szCs w:val="28"/>
        </w:rPr>
        <w:t xml:space="preserve"> отсутствуют стационарные станции, но постоянно поступают претензии жителей. Подвижные станции временно располагаются на территориях столицы, прилегающих к различным источникам выбросов загрязняющих элементов в  </w:t>
      </w:r>
      <w:r>
        <w:rPr>
          <w:rFonts w:eastAsia="Times New Roman" w:cs="Times New Roman"/>
          <w:szCs w:val="28"/>
        </w:rPr>
        <w:t>воздух</w:t>
      </w:r>
      <w:r w:rsidRPr="00D83052">
        <w:rPr>
          <w:rFonts w:eastAsia="Times New Roman" w:cs="Times New Roman"/>
          <w:szCs w:val="28"/>
        </w:rPr>
        <w:t>, и в круглосуточном непрерывном порядке измеряют содержание в атмосфере  загрязняющих веществ.</w:t>
      </w:r>
    </w:p>
    <w:p w:rsidR="00D95988" w:rsidRPr="007D2D4F" w:rsidRDefault="006E7802" w:rsidP="003F7AB5">
      <w:pPr>
        <w:spacing w:before="60" w:after="0" w:line="360" w:lineRule="auto"/>
        <w:ind w:firstLine="709"/>
        <w:jc w:val="both"/>
        <w:rPr>
          <w:rFonts w:eastAsia="Times New Roman" w:cs="Times New Roman"/>
          <w:szCs w:val="28"/>
        </w:rPr>
      </w:pPr>
      <w:r>
        <w:rPr>
          <w:rFonts w:eastAsia="Times New Roman" w:cs="Times New Roman"/>
          <w:szCs w:val="28"/>
        </w:rPr>
        <w:t>Также на территориях, где нет видимого загрязнения, но есть жалобы от граждан, приводятся мобильные лаборатории для анализа атмосферы и возможного источника загрязнения.</w:t>
      </w:r>
      <w:r w:rsidR="00D95988" w:rsidRPr="007D2D4F">
        <w:rPr>
          <w:rFonts w:eastAsia="Times New Roman" w:cs="Times New Roman"/>
          <w:szCs w:val="28"/>
        </w:rPr>
        <w:t xml:space="preserve"> Передвижная экологическая лаборатория оснащена </w:t>
      </w:r>
      <w:r>
        <w:rPr>
          <w:rFonts w:eastAsia="Times New Roman" w:cs="Times New Roman"/>
          <w:szCs w:val="28"/>
        </w:rPr>
        <w:t xml:space="preserve">современным </w:t>
      </w:r>
      <w:r w:rsidR="00D95988" w:rsidRPr="007D2D4F">
        <w:rPr>
          <w:rFonts w:eastAsia="Times New Roman" w:cs="Times New Roman"/>
          <w:szCs w:val="28"/>
        </w:rPr>
        <w:t>газоаналитическим оборудованием для измерения загрязняющих веществ в автоматическом режиме, аппаратурой для измерения метеопараметров и системой автоматизированного пробоотбора для отбора проб и последующий лабораторный анализ по веществам, содержание которых нельзя измерить автоматически.</w:t>
      </w:r>
    </w:p>
    <w:p w:rsidR="00D95988" w:rsidRPr="007D2D4F" w:rsidRDefault="006E7802" w:rsidP="003F7AB5">
      <w:pPr>
        <w:spacing w:before="60" w:after="0" w:line="360" w:lineRule="auto"/>
        <w:ind w:firstLine="709"/>
        <w:jc w:val="both"/>
        <w:rPr>
          <w:rFonts w:eastAsia="Times New Roman" w:cs="Times New Roman"/>
          <w:szCs w:val="28"/>
        </w:rPr>
      </w:pPr>
      <w:r>
        <w:rPr>
          <w:rFonts w:eastAsia="Times New Roman" w:cs="Times New Roman"/>
          <w:szCs w:val="28"/>
        </w:rPr>
        <w:lastRenderedPageBreak/>
        <w:t xml:space="preserve">То ест можно сделать вывод, что существующая система  </w:t>
      </w:r>
      <w:r w:rsidR="00D95988" w:rsidRPr="007D2D4F">
        <w:rPr>
          <w:rFonts w:eastAsia="Times New Roman" w:cs="Times New Roman"/>
          <w:szCs w:val="28"/>
        </w:rPr>
        <w:t xml:space="preserve"> мониторинга </w:t>
      </w:r>
      <w:r>
        <w:rPr>
          <w:rFonts w:eastAsia="Times New Roman" w:cs="Times New Roman"/>
          <w:szCs w:val="28"/>
        </w:rPr>
        <w:t>эффективно работает в Москве, решая следующие важные задачи</w:t>
      </w:r>
      <w:r w:rsidR="003F7AB5">
        <w:rPr>
          <w:rStyle w:val="af3"/>
          <w:rFonts w:eastAsia="Times New Roman" w:cs="Times New Roman"/>
          <w:szCs w:val="28"/>
        </w:rPr>
        <w:footnoteReference w:id="4"/>
      </w:r>
      <w:r>
        <w:rPr>
          <w:rFonts w:eastAsia="Times New Roman" w:cs="Times New Roman"/>
          <w:szCs w:val="28"/>
        </w:rPr>
        <w:t xml:space="preserve">:  </w:t>
      </w:r>
    </w:p>
    <w:p w:rsidR="006E7802" w:rsidRPr="006E7802" w:rsidRDefault="006E7802" w:rsidP="003F7AB5">
      <w:pPr>
        <w:spacing w:before="60" w:after="0" w:line="360" w:lineRule="auto"/>
        <w:ind w:firstLine="709"/>
        <w:jc w:val="both"/>
        <w:rPr>
          <w:rFonts w:eastAsia="Times New Roman" w:cs="Times New Roman"/>
          <w:szCs w:val="28"/>
        </w:rPr>
      </w:pPr>
      <w:r w:rsidRPr="006E7802">
        <w:rPr>
          <w:rFonts w:eastAsia="Times New Roman" w:cs="Times New Roman"/>
          <w:szCs w:val="28"/>
        </w:rPr>
        <w:t>надзор из-за соблюдением государственных и международных стандартов качества атмосферного воздуха;</w:t>
      </w:r>
    </w:p>
    <w:p w:rsidR="006E7802" w:rsidRPr="006E7802" w:rsidRDefault="006E7802" w:rsidP="003F7AB5">
      <w:pPr>
        <w:spacing w:before="60" w:after="0" w:line="360" w:lineRule="auto"/>
        <w:ind w:firstLine="709"/>
        <w:jc w:val="both"/>
        <w:rPr>
          <w:rFonts w:eastAsia="Times New Roman" w:cs="Times New Roman"/>
          <w:szCs w:val="28"/>
        </w:rPr>
      </w:pPr>
      <w:r w:rsidRPr="006E7802">
        <w:rPr>
          <w:rFonts w:eastAsia="Times New Roman" w:cs="Times New Roman"/>
          <w:szCs w:val="28"/>
        </w:rPr>
        <w:t>получение справедливых исходных сведений с целью разработки природоохранных мероприятий, градостроительного планирования и планирования транспортных систем;</w:t>
      </w:r>
    </w:p>
    <w:p w:rsidR="006E7802" w:rsidRPr="006E7802" w:rsidRDefault="006E7802" w:rsidP="003F7AB5">
      <w:pPr>
        <w:spacing w:before="60" w:after="0" w:line="360" w:lineRule="auto"/>
        <w:ind w:firstLine="709"/>
        <w:jc w:val="both"/>
        <w:rPr>
          <w:rFonts w:eastAsia="Times New Roman" w:cs="Times New Roman"/>
          <w:szCs w:val="28"/>
        </w:rPr>
      </w:pPr>
      <w:r w:rsidRPr="006E7802">
        <w:rPr>
          <w:rFonts w:eastAsia="Times New Roman" w:cs="Times New Roman"/>
          <w:szCs w:val="28"/>
        </w:rPr>
        <w:t>информирование населению о свойстве атмосферного воздуха и формирование систем предупреждения о внезапном увеличении уровня загрязнения;</w:t>
      </w:r>
    </w:p>
    <w:p w:rsidR="006E7802" w:rsidRDefault="006E7802" w:rsidP="003F7AB5">
      <w:pPr>
        <w:spacing w:before="60" w:after="0" w:line="360" w:lineRule="auto"/>
        <w:ind w:firstLine="709"/>
        <w:jc w:val="both"/>
        <w:rPr>
          <w:rFonts w:eastAsia="Times New Roman" w:cs="Times New Roman"/>
          <w:szCs w:val="28"/>
        </w:rPr>
      </w:pPr>
      <w:r w:rsidRPr="006E7802">
        <w:rPr>
          <w:rFonts w:eastAsia="Times New Roman" w:cs="Times New Roman"/>
          <w:szCs w:val="28"/>
        </w:rPr>
        <w:t>оценка производительности природоохранных мероприятий.</w:t>
      </w:r>
    </w:p>
    <w:p w:rsidR="00D95988" w:rsidRPr="007D2D4F" w:rsidRDefault="00D95988" w:rsidP="003F7AB5">
      <w:pPr>
        <w:spacing w:before="60" w:after="0" w:line="360" w:lineRule="auto"/>
        <w:ind w:firstLine="709"/>
        <w:jc w:val="both"/>
        <w:rPr>
          <w:rFonts w:eastAsia="Times New Roman" w:cs="Times New Roman"/>
          <w:szCs w:val="28"/>
        </w:rPr>
      </w:pPr>
      <w:r w:rsidRPr="007D2D4F">
        <w:rPr>
          <w:rFonts w:eastAsia="Times New Roman" w:cs="Times New Roman"/>
          <w:szCs w:val="28"/>
        </w:rPr>
        <w:t>Действуют одна станции за чертой города для контроля переноса загрязняющих веществ</w:t>
      </w:r>
    </w:p>
    <w:p w:rsidR="00D95988" w:rsidRPr="007D2D4F" w:rsidRDefault="006E7802" w:rsidP="003F7AB5">
      <w:pPr>
        <w:spacing w:before="60" w:after="0" w:line="360" w:lineRule="auto"/>
        <w:ind w:firstLine="709"/>
        <w:jc w:val="both"/>
        <w:rPr>
          <w:rFonts w:eastAsia="Times New Roman" w:cs="Times New Roman"/>
          <w:szCs w:val="28"/>
        </w:rPr>
      </w:pPr>
      <w:r>
        <w:rPr>
          <w:rFonts w:eastAsia="Times New Roman" w:cs="Times New Roman"/>
          <w:szCs w:val="28"/>
        </w:rPr>
        <w:t xml:space="preserve"> </w:t>
      </w:r>
      <w:r w:rsidR="00D95988" w:rsidRPr="007D2D4F">
        <w:rPr>
          <w:rFonts w:eastAsia="Times New Roman" w:cs="Times New Roman"/>
          <w:szCs w:val="28"/>
        </w:rPr>
        <w:t>За чертой гор</w:t>
      </w:r>
      <w:r w:rsidR="008D05C3">
        <w:rPr>
          <w:rFonts w:eastAsia="Times New Roman" w:cs="Times New Roman"/>
          <w:szCs w:val="28"/>
        </w:rPr>
        <w:t>ода для контроля уровня загрязне</w:t>
      </w:r>
      <w:r w:rsidR="00D95988" w:rsidRPr="007D2D4F">
        <w:rPr>
          <w:rFonts w:eastAsia="Times New Roman" w:cs="Times New Roman"/>
          <w:szCs w:val="28"/>
        </w:rPr>
        <w:t>ния атмосферного воздуха действует одна автоматическая станция контроля атмосферного воздуха в г. Звенигород.</w:t>
      </w:r>
    </w:p>
    <w:p w:rsidR="00061080" w:rsidRDefault="00061080" w:rsidP="003F7AB5">
      <w:pPr>
        <w:pStyle w:val="1"/>
        <w:spacing w:before="60"/>
        <w:rPr>
          <w:lang w:val="en-US"/>
        </w:rPr>
      </w:pPr>
      <w:r w:rsidRPr="00D95988">
        <w:br w:type="page"/>
      </w:r>
      <w:r w:rsidR="00D95988" w:rsidRPr="00D95988">
        <w:lastRenderedPageBreak/>
        <w:t xml:space="preserve"> </w:t>
      </w:r>
      <w:bookmarkStart w:id="4" w:name="_Toc500085238"/>
      <w:r w:rsidR="003524FA">
        <w:t xml:space="preserve">3. </w:t>
      </w:r>
      <w:r w:rsidR="007D2D4F">
        <w:t>Х</w:t>
      </w:r>
      <w:r w:rsidR="00D95988" w:rsidRPr="00061080">
        <w:t xml:space="preserve">арактеристика </w:t>
      </w:r>
      <w:bookmarkEnd w:id="4"/>
      <w:r w:rsidR="003065EC">
        <w:t>загрязняющих веществ</w:t>
      </w:r>
    </w:p>
    <w:p w:rsidR="00726F0D" w:rsidRDefault="00726F0D" w:rsidP="003F7AB5">
      <w:pPr>
        <w:spacing w:before="60" w:after="0"/>
        <w:rPr>
          <w:lang w:val="en-US"/>
        </w:rPr>
      </w:pPr>
    </w:p>
    <w:p w:rsidR="00726F0D" w:rsidRDefault="00726F0D" w:rsidP="003F7AB5">
      <w:pPr>
        <w:spacing w:before="60" w:after="0" w:line="360" w:lineRule="auto"/>
        <w:ind w:firstLine="709"/>
        <w:jc w:val="both"/>
      </w:pPr>
      <w:r>
        <w:t>На загрязнение воздуха в Москве влияет масса факторов, в основном внешнего окружения, такие как – количество автомобилей, большое количество промышленных зон, растущее население, ТЭЦ и другие.</w:t>
      </w:r>
    </w:p>
    <w:p w:rsidR="00726F0D" w:rsidRPr="00726F0D" w:rsidRDefault="00726F0D" w:rsidP="003F7AB5">
      <w:pPr>
        <w:spacing w:before="60" w:after="0" w:line="360" w:lineRule="auto"/>
        <w:ind w:firstLine="709"/>
        <w:jc w:val="both"/>
      </w:pPr>
      <w:r>
        <w:t xml:space="preserve">Рассмотрим характер загрязнения в Москве.  </w:t>
      </w:r>
    </w:p>
    <w:p w:rsidR="00726F0D" w:rsidRDefault="00726F0D" w:rsidP="003F7AB5">
      <w:pPr>
        <w:spacing w:before="60" w:after="0"/>
        <w:rPr>
          <w:lang w:val="en-US"/>
        </w:rPr>
      </w:pPr>
      <w:r>
        <w:rPr>
          <w:noProof/>
        </w:rPr>
        <w:drawing>
          <wp:inline distT="0" distB="0" distL="0" distR="0">
            <wp:extent cx="4795633" cy="2876550"/>
            <wp:effectExtent l="19050" t="0" r="4967" b="0"/>
            <wp:docPr id="1" name="Рисунок 1" descr="https://cf.ppt-online.org/files/slide/v/vWlPeFLxAYjzRfIHKwrboM08DGga19SyB63pXJ/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v/vWlPeFLxAYjzRfIHKwrboM08DGga19SyB63pXJ/slide-20.jpg"/>
                    <pic:cNvPicPr>
                      <a:picLocks noChangeAspect="1" noChangeArrowheads="1"/>
                    </pic:cNvPicPr>
                  </pic:nvPicPr>
                  <pic:blipFill>
                    <a:blip r:embed="rId16" cstate="print"/>
                    <a:srcRect/>
                    <a:stretch>
                      <a:fillRect/>
                    </a:stretch>
                  </pic:blipFill>
                  <pic:spPr bwMode="auto">
                    <a:xfrm>
                      <a:off x="0" y="0"/>
                      <a:ext cx="4797080" cy="2877418"/>
                    </a:xfrm>
                    <a:prstGeom prst="rect">
                      <a:avLst/>
                    </a:prstGeom>
                    <a:noFill/>
                    <a:ln w="9525">
                      <a:noFill/>
                      <a:miter lim="800000"/>
                      <a:headEnd/>
                      <a:tailEnd/>
                    </a:ln>
                  </pic:spPr>
                </pic:pic>
              </a:graphicData>
            </a:graphic>
          </wp:inline>
        </w:drawing>
      </w:r>
    </w:p>
    <w:p w:rsidR="00726F0D" w:rsidRDefault="00726F0D" w:rsidP="003F7AB5">
      <w:pPr>
        <w:spacing w:before="60" w:after="0"/>
      </w:pPr>
      <w:r>
        <w:t>Рисунок 1 – Состав загрязняющих веществ в Москве.</w:t>
      </w:r>
      <w:r w:rsidR="003F7AB5">
        <w:rPr>
          <w:rStyle w:val="af3"/>
        </w:rPr>
        <w:footnoteReference w:id="5"/>
      </w:r>
    </w:p>
    <w:p w:rsidR="00726F0D" w:rsidRPr="00726F0D" w:rsidRDefault="00726F0D" w:rsidP="003F7AB5">
      <w:pPr>
        <w:spacing w:before="60" w:after="0" w:line="360" w:lineRule="auto"/>
        <w:ind w:firstLine="709"/>
      </w:pPr>
      <w:r>
        <w:t xml:space="preserve">Как показывает рисунок 1, в атмосфере Москвы много вредных веществ. Охарактеризуем основные из них. </w:t>
      </w:r>
    </w:p>
    <w:p w:rsidR="00EC49B6" w:rsidRPr="003065EC" w:rsidRDefault="003065EC" w:rsidP="003F7AB5">
      <w:pPr>
        <w:spacing w:before="60" w:after="0" w:line="360" w:lineRule="auto"/>
        <w:ind w:firstLine="709"/>
        <w:jc w:val="both"/>
      </w:pPr>
      <w:r>
        <w:rPr>
          <w:b/>
        </w:rPr>
        <w:t xml:space="preserve"> </w:t>
      </w:r>
      <w:r w:rsidRPr="003065EC">
        <w:rPr>
          <w:b/>
        </w:rPr>
        <w:t xml:space="preserve">1) Оксид углерода - </w:t>
      </w:r>
      <w:r w:rsidRPr="003065EC">
        <w:t>прозрачный токсичный газ (при обычных обстоятельствах) в отсутствии привкуса и запаха</w:t>
      </w:r>
      <w:r w:rsidR="003F7AB5">
        <w:rPr>
          <w:rStyle w:val="af3"/>
        </w:rPr>
        <w:footnoteReference w:id="6"/>
      </w:r>
      <w:r w:rsidRPr="003065EC">
        <w:t xml:space="preserve">. Хим состав - CO. Горюч. Угарный газ весьма опасен, так как не имеет запаха и порождает интоксикация и даже смерть. Симптомы отравления: головная боль и головокружение; отмечается гул в ушах, одышка, сердцебиение, мерцание </w:t>
      </w:r>
      <w:r w:rsidRPr="003065EC">
        <w:lastRenderedPageBreak/>
        <w:t>перед глазами, покраснение лица, общая слабость, рвота, в некоторых случаях тошнота; в тяжких случаях судороги, потеря сознания, кома. Токсическое влияние оксида углерода(II) обуславливается образованием карбоксигемоглобина - значительно более крепкого карбонильного комплекса с гемоглобином, по сравнению с комплексом гемоглобина с кислородом (оксигемоглобином). Таким образом, блокируются процессы транспортировки кислорода и клеточного дыхания. Концентрация в атмосфере более 0,1 % приводит к смерти в течение одного часа.</w:t>
      </w:r>
    </w:p>
    <w:p w:rsidR="00EC49B6" w:rsidRPr="000702BE" w:rsidRDefault="00684E92" w:rsidP="003F7AB5">
      <w:pPr>
        <w:spacing w:before="60" w:after="0" w:line="360" w:lineRule="auto"/>
        <w:ind w:firstLine="709"/>
        <w:jc w:val="both"/>
      </w:pPr>
      <w:r>
        <w:rPr>
          <w:b/>
        </w:rPr>
        <w:t xml:space="preserve"> </w:t>
      </w:r>
      <w:r w:rsidRPr="00684E92">
        <w:rPr>
          <w:b/>
        </w:rPr>
        <w:t>2) Диоксид азота -</w:t>
      </w:r>
      <w:r w:rsidRPr="00684E92">
        <w:t xml:space="preserve"> газ, красно-коричневого цвета, с</w:t>
      </w:r>
      <w:r w:rsidR="00726F0D">
        <w:t>о</w:t>
      </w:r>
      <w:r w:rsidRPr="00684E92">
        <w:t xml:space="preserve"> свойственным резким запахом либо желтая жидкость. Оксиды азота, улетучивающиеся в атмосферу, представляют сильную угроза для экологической ситуации, так как способны порождать кислотные дожди, а кроме того сами по себе считаются ядовитыми элементами, вызывающими раздражение слизистых оболочек</w:t>
      </w:r>
      <w:r w:rsidR="003F7AB5">
        <w:rPr>
          <w:rStyle w:val="af3"/>
        </w:rPr>
        <w:footnoteReference w:id="7"/>
      </w:r>
      <w:r w:rsidRPr="00684E92">
        <w:t>. Диоксид азота влияет в основном на дыхательные пути и легкие, а кроме того вызывает изменения состава крови, уменьшает содержание в крови гемоглобина. Возникающая в следствии взаимодействия диоксида азота с водой азотная углекислота считается мощным коррозийным агентом.</w:t>
      </w:r>
    </w:p>
    <w:p w:rsidR="00EC49B6" w:rsidRPr="000702BE" w:rsidRDefault="00F96E03" w:rsidP="003F7AB5">
      <w:pPr>
        <w:spacing w:before="60" w:after="0" w:line="360" w:lineRule="auto"/>
        <w:ind w:firstLine="709"/>
        <w:jc w:val="both"/>
      </w:pPr>
      <w:r w:rsidRPr="000702BE">
        <w:rPr>
          <w:b/>
        </w:rPr>
        <w:t xml:space="preserve">3) </w:t>
      </w:r>
      <w:r w:rsidR="00EC49B6" w:rsidRPr="000702BE">
        <w:rPr>
          <w:b/>
        </w:rPr>
        <w:t xml:space="preserve">Оксид азота </w:t>
      </w:r>
      <w:r w:rsidR="008D05C3">
        <w:t xml:space="preserve">- </w:t>
      </w:r>
      <w:r w:rsidR="00EC49B6" w:rsidRPr="000702BE">
        <w:t>бесцветный газ, незначительно растворим в воде. Не взаимодействует с водой, растворами кисл</w:t>
      </w:r>
      <w:r w:rsidR="008D05C3">
        <w:t xml:space="preserve">от и щелочей. </w:t>
      </w:r>
      <w:r w:rsidR="002A4A24">
        <w:t xml:space="preserve"> </w:t>
      </w:r>
      <w:r w:rsidR="00726F0D" w:rsidRPr="00726F0D">
        <w:t xml:space="preserve"> Этот газ привод</w:t>
      </w:r>
      <w:r w:rsidR="002A4A24">
        <w:t>и</w:t>
      </w:r>
      <w:r w:rsidR="00726F0D" w:rsidRPr="00726F0D">
        <w:t>т к астме. </w:t>
      </w:r>
    </w:p>
    <w:p w:rsidR="00EC49B6" w:rsidRPr="002A4A24" w:rsidRDefault="00F96E03" w:rsidP="003F7AB5">
      <w:pPr>
        <w:spacing w:before="60" w:after="0" w:line="360" w:lineRule="auto"/>
        <w:ind w:firstLine="709"/>
        <w:jc w:val="both"/>
      </w:pPr>
      <w:r w:rsidRPr="000702BE">
        <w:rPr>
          <w:b/>
          <w:bCs/>
        </w:rPr>
        <w:t xml:space="preserve">4) </w:t>
      </w:r>
      <w:r w:rsidR="00EC49B6" w:rsidRPr="000702BE">
        <w:rPr>
          <w:b/>
          <w:bCs/>
        </w:rPr>
        <w:t>Углеводороды</w:t>
      </w:r>
      <w:r w:rsidR="008D05C3">
        <w:t xml:space="preserve"> - </w:t>
      </w:r>
      <w:hyperlink r:id="rId17" w:tooltip="Органические вещества" w:history="1">
        <w:r w:rsidR="00EC49B6" w:rsidRPr="000702BE">
          <w:rPr>
            <w:rStyle w:val="a4"/>
            <w:rFonts w:cs="Times New Roman"/>
            <w:color w:val="auto"/>
            <w:szCs w:val="28"/>
            <w:u w:val="none"/>
          </w:rPr>
          <w:t>органические соединения</w:t>
        </w:r>
      </w:hyperlink>
      <w:r w:rsidR="00EC49B6" w:rsidRPr="000702BE">
        <w:t>, состоящие из атомов</w:t>
      </w:r>
      <w:r w:rsidR="008D05C3">
        <w:t xml:space="preserve"> </w:t>
      </w:r>
      <w:hyperlink r:id="rId18" w:tooltip="Углерод" w:history="1">
        <w:r w:rsidR="00EC49B6" w:rsidRPr="000702BE">
          <w:rPr>
            <w:rStyle w:val="a4"/>
            <w:rFonts w:cs="Times New Roman"/>
            <w:color w:val="auto"/>
            <w:szCs w:val="28"/>
            <w:u w:val="none"/>
          </w:rPr>
          <w:t>углерода</w:t>
        </w:r>
      </w:hyperlink>
      <w:r w:rsidR="008D05C3">
        <w:t xml:space="preserve"> </w:t>
      </w:r>
      <w:r w:rsidR="00EC49B6" w:rsidRPr="000702BE">
        <w:t>и</w:t>
      </w:r>
      <w:r w:rsidR="008D05C3">
        <w:t xml:space="preserve"> </w:t>
      </w:r>
      <w:hyperlink r:id="rId19" w:tooltip="Водород" w:history="1">
        <w:r w:rsidR="00EC49B6" w:rsidRPr="000702BE">
          <w:rPr>
            <w:rStyle w:val="a4"/>
            <w:rFonts w:cs="Times New Roman"/>
            <w:color w:val="auto"/>
            <w:szCs w:val="28"/>
            <w:u w:val="none"/>
          </w:rPr>
          <w:t>водорода</w:t>
        </w:r>
      </w:hyperlink>
      <w:r w:rsidR="00EC49B6" w:rsidRPr="000702BE">
        <w:t>. Углеводороды считаются базовыми соединениями</w:t>
      </w:r>
      <w:r w:rsidR="008D05C3">
        <w:t xml:space="preserve"> </w:t>
      </w:r>
      <w:hyperlink r:id="rId20" w:tooltip="Органическая химия" w:history="1">
        <w:r w:rsidR="00EC49B6" w:rsidRPr="000702BE">
          <w:rPr>
            <w:rStyle w:val="a4"/>
            <w:rFonts w:cs="Times New Roman"/>
            <w:color w:val="auto"/>
            <w:szCs w:val="28"/>
            <w:u w:val="none"/>
          </w:rPr>
          <w:t>органической химии</w:t>
        </w:r>
      </w:hyperlink>
      <w:r w:rsidR="008D05C3">
        <w:t xml:space="preserve"> - </w:t>
      </w:r>
      <w:r w:rsidR="00EC49B6" w:rsidRPr="000702BE">
        <w:t>все остальные органические соединения рассматривают их производными.</w:t>
      </w:r>
      <w:r w:rsidR="00726F0D">
        <w:t xml:space="preserve">  </w:t>
      </w:r>
    </w:p>
    <w:p w:rsidR="002A4A24" w:rsidRPr="000702BE" w:rsidRDefault="002A4A24" w:rsidP="003F7AB5">
      <w:pPr>
        <w:spacing w:before="60" w:after="0" w:line="360" w:lineRule="auto"/>
        <w:ind w:firstLine="709"/>
        <w:jc w:val="both"/>
      </w:pPr>
      <w:r w:rsidRPr="002A4A24">
        <w:lastRenderedPageBreak/>
        <w:t xml:space="preserve">5) </w:t>
      </w:r>
      <w:r w:rsidRPr="002A4A24">
        <w:rPr>
          <w:b/>
        </w:rPr>
        <w:t xml:space="preserve">Соединение серы (IV) (двуокись серы) </w:t>
      </w:r>
      <w:r w:rsidRPr="002A4A24">
        <w:t>- соединение серы с кислородом состава SO2. В обычных обстоятельствах предполагает собою прозрачный газ с</w:t>
      </w:r>
      <w:r>
        <w:t>о</w:t>
      </w:r>
      <w:r w:rsidRPr="002A4A24">
        <w:t xml:space="preserve"> свойственным резким запахом (запах загорающейся спички)</w:t>
      </w:r>
      <w:r w:rsidR="003F7AB5">
        <w:rPr>
          <w:rStyle w:val="af3"/>
        </w:rPr>
        <w:footnoteReference w:id="8"/>
      </w:r>
      <w:r w:rsidRPr="002A4A24">
        <w:t>. Под давлением сжижается при комнатной температуре. Растворяется в воде с образованием летучей сернистой кислоты; водорастворимость 11,5 г/100 г воды при 20°C, уменьшается с увеличением температуры. Его "поставляют" небольшие столичные и подмосковные котельные, работающие на жидком топливе. Двуокись серы приводит к отложению бляшек в стенах кровеносный сосуд и к инфарктам. Не надо забывать, что чаще всего столичные жители погибают именно с сердечно- сосудистых болезней.</w:t>
      </w:r>
    </w:p>
    <w:p w:rsidR="00EC49B6" w:rsidRPr="000702BE" w:rsidRDefault="008368DC" w:rsidP="003F7AB5">
      <w:pPr>
        <w:spacing w:before="60" w:after="0" w:line="360" w:lineRule="auto"/>
        <w:ind w:firstLine="709"/>
        <w:jc w:val="both"/>
      </w:pPr>
      <w:r>
        <w:rPr>
          <w:b/>
          <w:bCs/>
        </w:rPr>
        <w:t xml:space="preserve">6) </w:t>
      </w:r>
      <w:r w:rsidR="006B1776" w:rsidRPr="000702BE">
        <w:rPr>
          <w:b/>
          <w:bCs/>
        </w:rPr>
        <w:t>Аммиак</w:t>
      </w:r>
      <w:r w:rsidR="008D05C3">
        <w:t xml:space="preserve"> </w:t>
      </w:r>
      <w:r w:rsidR="006B1776" w:rsidRPr="000702BE">
        <w:t>(</w:t>
      </w:r>
      <w:hyperlink r:id="rId21" w:tooltip="Нитрид" w:history="1">
        <w:r w:rsidR="006B1776" w:rsidRPr="000702BE">
          <w:rPr>
            <w:rStyle w:val="a4"/>
            <w:rFonts w:cs="Times New Roman"/>
            <w:color w:val="auto"/>
            <w:szCs w:val="28"/>
            <w:u w:val="none"/>
          </w:rPr>
          <w:t>нитрид</w:t>
        </w:r>
      </w:hyperlink>
      <w:r w:rsidR="008D05C3">
        <w:t xml:space="preserve"> </w:t>
      </w:r>
      <w:r>
        <w:t xml:space="preserve">водорода) - </w:t>
      </w:r>
      <w:r w:rsidR="006B1776" w:rsidRPr="000702BE">
        <w:t>химическое cоединение с формулой NH</w:t>
      </w:r>
      <w:r w:rsidR="006B1776" w:rsidRPr="000702BE">
        <w:rPr>
          <w:vertAlign w:val="subscript"/>
        </w:rPr>
        <w:t>3</w:t>
      </w:r>
      <w:r w:rsidR="006B1776" w:rsidRPr="000702BE">
        <w:t>, при</w:t>
      </w:r>
      <w:r w:rsidR="008D05C3">
        <w:t xml:space="preserve"> </w:t>
      </w:r>
      <w:hyperlink r:id="rId22" w:tooltip="Нормальные условия" w:history="1">
        <w:r w:rsidR="006B1776" w:rsidRPr="000702BE">
          <w:rPr>
            <w:rStyle w:val="a4"/>
            <w:rFonts w:cs="Times New Roman"/>
            <w:color w:val="auto"/>
            <w:szCs w:val="28"/>
            <w:u w:val="none"/>
          </w:rPr>
          <w:t>нормальных условиях</w:t>
        </w:r>
      </w:hyperlink>
      <w:r w:rsidR="008D05C3">
        <w:t xml:space="preserve"> - </w:t>
      </w:r>
      <w:r w:rsidR="006B1776" w:rsidRPr="000702BE">
        <w:t>бесцветный газ с резким характерным запахом.</w:t>
      </w:r>
    </w:p>
    <w:p w:rsidR="006B1776" w:rsidRPr="002A4A24" w:rsidRDefault="008368DC" w:rsidP="003F7AB5">
      <w:pPr>
        <w:spacing w:before="60" w:after="0" w:line="360" w:lineRule="auto"/>
        <w:ind w:firstLine="709"/>
        <w:jc w:val="both"/>
      </w:pPr>
      <w:r>
        <w:rPr>
          <w:b/>
          <w:bCs/>
        </w:rPr>
        <w:t>7)</w:t>
      </w:r>
      <w:r w:rsidR="008D05C3">
        <w:rPr>
          <w:b/>
          <w:bCs/>
        </w:rPr>
        <w:t xml:space="preserve"> </w:t>
      </w:r>
      <w:r w:rsidR="006B1776" w:rsidRPr="000702BE">
        <w:rPr>
          <w:b/>
          <w:bCs/>
        </w:rPr>
        <w:t>Сероводород</w:t>
      </w:r>
      <w:r w:rsidR="008D05C3">
        <w:rPr>
          <w:bCs/>
        </w:rPr>
        <w:t xml:space="preserve"> </w:t>
      </w:r>
      <w:r w:rsidR="008D05C3">
        <w:t>(</w:t>
      </w:r>
      <w:r>
        <w:rPr>
          <w:bCs/>
        </w:rPr>
        <w:t xml:space="preserve">сернистый </w:t>
      </w:r>
      <w:r w:rsidR="006B1776" w:rsidRPr="000702BE">
        <w:rPr>
          <w:bCs/>
        </w:rPr>
        <w:t>водоро</w:t>
      </w:r>
      <w:r>
        <w:rPr>
          <w:bCs/>
        </w:rPr>
        <w:t xml:space="preserve">д, </w:t>
      </w:r>
      <w:r w:rsidR="006B1776" w:rsidRPr="000702BE">
        <w:rPr>
          <w:bCs/>
        </w:rPr>
        <w:t>су</w:t>
      </w:r>
      <w:r>
        <w:rPr>
          <w:bCs/>
        </w:rPr>
        <w:t xml:space="preserve">льфид </w:t>
      </w:r>
      <w:r w:rsidR="006B1776" w:rsidRPr="000702BE">
        <w:rPr>
          <w:bCs/>
        </w:rPr>
        <w:t>водорода, дигидро</w:t>
      </w:r>
      <w:r w:rsidR="008D05C3">
        <w:rPr>
          <w:bCs/>
        </w:rPr>
        <w:t>-</w:t>
      </w:r>
      <w:r w:rsidR="006B1776" w:rsidRPr="000702BE">
        <w:rPr>
          <w:bCs/>
        </w:rPr>
        <w:t>сульфид)</w:t>
      </w:r>
      <w:r>
        <w:t xml:space="preserve"> - </w:t>
      </w:r>
      <w:r w:rsidR="006B1776" w:rsidRPr="000702BE">
        <w:t>бесцветный</w:t>
      </w:r>
      <w:r>
        <w:t xml:space="preserve"> </w:t>
      </w:r>
      <w:hyperlink r:id="rId23" w:tooltip="Газ" w:history="1">
        <w:r w:rsidR="006B1776" w:rsidRPr="000702BE">
          <w:rPr>
            <w:rStyle w:val="a4"/>
            <w:rFonts w:cs="Times New Roman"/>
            <w:color w:val="auto"/>
            <w:szCs w:val="28"/>
            <w:u w:val="none"/>
          </w:rPr>
          <w:t>газ</w:t>
        </w:r>
      </w:hyperlink>
      <w:r>
        <w:t xml:space="preserve"> со </w:t>
      </w:r>
      <w:r w:rsidR="000702BE">
        <w:t xml:space="preserve">сладковатым вкусом, имеющий </w:t>
      </w:r>
      <w:r w:rsidR="006B1776" w:rsidRPr="000702BE">
        <w:t>запах протухших куриных яиц. Бинарное химическое соединение</w:t>
      </w:r>
      <w:r w:rsidR="008D05C3">
        <w:t xml:space="preserve"> </w:t>
      </w:r>
      <w:hyperlink r:id="rId24" w:tooltip="Водород" w:history="1">
        <w:r w:rsidR="006B1776" w:rsidRPr="000702BE">
          <w:rPr>
            <w:rStyle w:val="a4"/>
            <w:rFonts w:cs="Times New Roman"/>
            <w:color w:val="auto"/>
            <w:szCs w:val="28"/>
            <w:u w:val="none"/>
          </w:rPr>
          <w:t>водорода</w:t>
        </w:r>
      </w:hyperlink>
      <w:r w:rsidR="008D05C3">
        <w:t xml:space="preserve"> </w:t>
      </w:r>
      <w:r w:rsidR="006B1776" w:rsidRPr="000702BE">
        <w:t>и</w:t>
      </w:r>
      <w:r w:rsidR="008D05C3">
        <w:t xml:space="preserve"> </w:t>
      </w:r>
      <w:hyperlink r:id="rId25" w:tooltip="Сера" w:history="1">
        <w:r w:rsidR="006B1776" w:rsidRPr="000702BE">
          <w:rPr>
            <w:rStyle w:val="a4"/>
            <w:rFonts w:cs="Times New Roman"/>
            <w:color w:val="auto"/>
            <w:szCs w:val="28"/>
            <w:u w:val="none"/>
          </w:rPr>
          <w:t>серы</w:t>
        </w:r>
      </w:hyperlink>
      <w:r>
        <w:t xml:space="preserve">. Химическая формула - </w:t>
      </w:r>
      <w:r w:rsidR="006B1776" w:rsidRPr="000702BE">
        <w:t>H</w:t>
      </w:r>
      <w:r w:rsidR="006B1776" w:rsidRPr="000702BE">
        <w:rPr>
          <w:vertAlign w:val="subscript"/>
        </w:rPr>
        <w:t>2</w:t>
      </w:r>
      <w:r w:rsidR="006B1776" w:rsidRPr="000702BE">
        <w:t xml:space="preserve">S. </w:t>
      </w:r>
      <w:r w:rsidR="00726F0D">
        <w:t xml:space="preserve"> </w:t>
      </w:r>
      <w:r w:rsidR="002A4A24">
        <w:rPr>
          <w:b/>
          <w:bCs/>
        </w:rPr>
        <w:t xml:space="preserve"> </w:t>
      </w:r>
    </w:p>
    <w:p w:rsidR="002A4A24" w:rsidRPr="000702BE" w:rsidRDefault="002A4A24" w:rsidP="003F7AB5">
      <w:pPr>
        <w:spacing w:before="60" w:after="0" w:line="360" w:lineRule="auto"/>
        <w:ind w:firstLine="709"/>
        <w:jc w:val="both"/>
      </w:pPr>
      <w:r w:rsidRPr="002A4A24">
        <w:t xml:space="preserve">8) </w:t>
      </w:r>
      <w:r w:rsidRPr="002A4A24">
        <w:rPr>
          <w:b/>
        </w:rPr>
        <w:t>Взвешенные частицы</w:t>
      </w:r>
      <w:r>
        <w:t xml:space="preserve"> -</w:t>
      </w:r>
      <w:r w:rsidRPr="002A4A24">
        <w:t xml:space="preserve"> твёрдые либо жидкие частицы, представляющие смесь пыли, золы, сажи, дыма, сульфатов, нитратов и др. элементов и пребывающие в взвешенном состоянии в атмосфере. Взвешенные вещества состоят из элементов различного хим происхождения </w:t>
      </w:r>
      <w:r w:rsidRPr="002A4A24">
        <w:lastRenderedPageBreak/>
        <w:t>и состава</w:t>
      </w:r>
      <w:r w:rsidR="00AA286F">
        <w:rPr>
          <w:rStyle w:val="af3"/>
        </w:rPr>
        <w:footnoteReference w:id="9"/>
      </w:r>
      <w:r w:rsidRPr="002A4A24">
        <w:t>. Возникают они от частиц покрышек, асфальта, технологических выхлопов. Взвешенные вещества с налипшими в них частицами отравы поступают в лёгкие и остаются там насовсем. Когда в лёгких скапливается определённая критическая масса, начинаются лёгочные болезни и рак лёгких.</w:t>
      </w:r>
    </w:p>
    <w:p w:rsidR="006B1776" w:rsidRPr="000702BE" w:rsidRDefault="00F96E03" w:rsidP="003F7AB5">
      <w:pPr>
        <w:spacing w:before="60" w:after="0" w:line="360" w:lineRule="auto"/>
        <w:ind w:firstLine="709"/>
        <w:jc w:val="both"/>
      </w:pPr>
      <w:r w:rsidRPr="000702BE">
        <w:rPr>
          <w:b/>
          <w:bCs/>
        </w:rPr>
        <w:t xml:space="preserve">9) </w:t>
      </w:r>
      <w:r w:rsidR="006B1776" w:rsidRPr="000702BE">
        <w:rPr>
          <w:b/>
          <w:bCs/>
        </w:rPr>
        <w:t>Озон</w:t>
      </w:r>
      <w:r w:rsidR="000702BE">
        <w:t xml:space="preserve"> - </w:t>
      </w:r>
      <w:r w:rsidR="006B1776" w:rsidRPr="000702BE">
        <w:t>со</w:t>
      </w:r>
      <w:r w:rsidR="000702BE">
        <w:t xml:space="preserve">стоящая из </w:t>
      </w:r>
      <w:r w:rsidR="006B1776" w:rsidRPr="000702BE">
        <w:t>трёхатомных молекул</w:t>
      </w:r>
      <w:r w:rsidR="000702BE">
        <w:t xml:space="preserve"> </w:t>
      </w:r>
      <w:hyperlink r:id="rId26" w:tooltip="Аллотропия" w:history="1">
        <w:r w:rsidR="006B1776" w:rsidRPr="000702BE">
          <w:rPr>
            <w:rStyle w:val="a4"/>
            <w:rFonts w:cs="Times New Roman"/>
            <w:color w:val="auto"/>
            <w:szCs w:val="28"/>
            <w:u w:val="none"/>
          </w:rPr>
          <w:t>аллотропная</w:t>
        </w:r>
      </w:hyperlink>
      <w:r w:rsidR="000702BE">
        <w:t xml:space="preserve"> </w:t>
      </w:r>
      <w:r w:rsidR="006B1776" w:rsidRPr="000702BE">
        <w:t>модификация</w:t>
      </w:r>
      <w:r w:rsidR="000702BE">
        <w:t xml:space="preserve"> </w:t>
      </w:r>
      <w:hyperlink r:id="rId27" w:tooltip="Кислород" w:history="1">
        <w:r w:rsidR="006B1776" w:rsidRPr="000702BE">
          <w:rPr>
            <w:rStyle w:val="a4"/>
            <w:rFonts w:cs="Times New Roman"/>
            <w:color w:val="auto"/>
            <w:szCs w:val="28"/>
            <w:u w:val="none"/>
          </w:rPr>
          <w:t>кислорода</w:t>
        </w:r>
      </w:hyperlink>
      <w:r w:rsidR="000702BE">
        <w:t xml:space="preserve">. При </w:t>
      </w:r>
      <w:r w:rsidR="008D05C3">
        <w:t xml:space="preserve">нормальных условиях - </w:t>
      </w:r>
      <w:r w:rsidR="006B1776" w:rsidRPr="000702BE">
        <w:t>голубой</w:t>
      </w:r>
      <w:r w:rsidR="000702BE">
        <w:t xml:space="preserve"> </w:t>
      </w:r>
      <w:hyperlink r:id="rId28" w:tooltip="Газ" w:history="1">
        <w:r w:rsidR="006B1776" w:rsidRPr="000702BE">
          <w:rPr>
            <w:rStyle w:val="a4"/>
            <w:rFonts w:cs="Times New Roman"/>
            <w:color w:val="auto"/>
            <w:szCs w:val="28"/>
            <w:u w:val="none"/>
          </w:rPr>
          <w:t>газ</w:t>
        </w:r>
      </w:hyperlink>
      <w:r w:rsidR="006B1776" w:rsidRPr="000702BE">
        <w:t>. При сжижении превращается в жидкость цвета</w:t>
      </w:r>
      <w:r w:rsidR="008D05C3">
        <w:t xml:space="preserve"> </w:t>
      </w:r>
      <w:hyperlink r:id="rId29" w:tooltip="Индиго (цвет)" w:history="1">
        <w:r w:rsidR="006B1776" w:rsidRPr="000702BE">
          <w:rPr>
            <w:rStyle w:val="a4"/>
            <w:rFonts w:cs="Times New Roman"/>
            <w:color w:val="auto"/>
            <w:szCs w:val="28"/>
            <w:u w:val="none"/>
          </w:rPr>
          <w:t>индиго</w:t>
        </w:r>
      </w:hyperlink>
      <w:r w:rsidR="006B1776" w:rsidRPr="000702BE">
        <w:t>. В твёрдом виде представляет собой тёмно-синие, практически чёрные кристаллы.</w:t>
      </w:r>
    </w:p>
    <w:p w:rsidR="006B1776" w:rsidRPr="000702BE" w:rsidRDefault="00F96E03" w:rsidP="003F7AB5">
      <w:pPr>
        <w:spacing w:before="60" w:after="0" w:line="360" w:lineRule="auto"/>
        <w:ind w:firstLine="709"/>
        <w:jc w:val="both"/>
      </w:pPr>
      <w:r w:rsidRPr="000702BE">
        <w:rPr>
          <w:b/>
          <w:bCs/>
        </w:rPr>
        <w:t xml:space="preserve">10) </w:t>
      </w:r>
      <w:r w:rsidR="000702BE">
        <w:rPr>
          <w:b/>
          <w:bCs/>
        </w:rPr>
        <w:t>Формальдеги</w:t>
      </w:r>
      <w:r w:rsidR="006B1776" w:rsidRPr="000702BE">
        <w:rPr>
          <w:b/>
          <w:bCs/>
        </w:rPr>
        <w:t>д</w:t>
      </w:r>
      <w:r w:rsidR="008D05C3">
        <w:t xml:space="preserve"> - </w:t>
      </w:r>
      <w:hyperlink r:id="rId30" w:tooltip="Органическое соединение" w:history="1">
        <w:r w:rsidR="006B1776" w:rsidRPr="000702BE">
          <w:rPr>
            <w:rStyle w:val="a4"/>
            <w:rFonts w:cs="Times New Roman"/>
            <w:color w:val="auto"/>
            <w:szCs w:val="28"/>
            <w:u w:val="none"/>
          </w:rPr>
          <w:t>органическое соединение</w:t>
        </w:r>
      </w:hyperlink>
      <w:r w:rsidR="006B1776" w:rsidRPr="000702BE">
        <w:t>, бесцветный газ с резким </w:t>
      </w:r>
      <w:hyperlink r:id="rId31" w:tooltip="Запах" w:history="1">
        <w:r w:rsidR="006B1776" w:rsidRPr="000702BE">
          <w:rPr>
            <w:rStyle w:val="a4"/>
            <w:rFonts w:cs="Times New Roman"/>
            <w:color w:val="auto"/>
            <w:szCs w:val="28"/>
            <w:u w:val="none"/>
          </w:rPr>
          <w:t>запахом</w:t>
        </w:r>
      </w:hyperlink>
      <w:r w:rsidR="006B1776" w:rsidRPr="000702BE">
        <w:t>, хорошо растворимый в воде, спиртах и полярных растворителях.</w:t>
      </w:r>
      <w:r w:rsidR="008D05C3">
        <w:t xml:space="preserve"> </w:t>
      </w:r>
      <w:hyperlink r:id="rId32" w:tooltip="Ирритант" w:history="1">
        <w:r w:rsidR="006B1776" w:rsidRPr="000702BE">
          <w:rPr>
            <w:rStyle w:val="a4"/>
            <w:rFonts w:cs="Times New Roman"/>
            <w:color w:val="auto"/>
            <w:szCs w:val="28"/>
            <w:u w:val="none"/>
          </w:rPr>
          <w:t>Ирритант</w:t>
        </w:r>
      </w:hyperlink>
      <w:r w:rsidR="006B1776" w:rsidRPr="000702BE">
        <w:t>,</w:t>
      </w:r>
      <w:r w:rsidR="008D05C3">
        <w:t xml:space="preserve"> </w:t>
      </w:r>
      <w:hyperlink r:id="rId33" w:tooltip="Контаминант" w:history="1">
        <w:r w:rsidR="006B1776" w:rsidRPr="000702BE">
          <w:rPr>
            <w:rStyle w:val="a4"/>
            <w:rFonts w:cs="Times New Roman"/>
            <w:color w:val="auto"/>
            <w:szCs w:val="28"/>
            <w:u w:val="none"/>
          </w:rPr>
          <w:t>контаминант</w:t>
        </w:r>
      </w:hyperlink>
      <w:r w:rsidR="006B1776" w:rsidRPr="000702BE">
        <w:t>, токсичен. Формаль</w:t>
      </w:r>
      <w:r w:rsidR="008D05C3">
        <w:t xml:space="preserve">дегид - </w:t>
      </w:r>
      <w:r w:rsidR="006B1776" w:rsidRPr="000702BE">
        <w:t>первый член</w:t>
      </w:r>
      <w:r w:rsidR="000702BE">
        <w:t xml:space="preserve"> </w:t>
      </w:r>
      <w:hyperlink r:id="rId34" w:tooltip="Гомологический ряд" w:history="1">
        <w:r w:rsidR="000702BE">
          <w:rPr>
            <w:rStyle w:val="a4"/>
            <w:rFonts w:cs="Times New Roman"/>
            <w:color w:val="auto"/>
            <w:szCs w:val="28"/>
            <w:u w:val="none"/>
          </w:rPr>
          <w:t xml:space="preserve">гомологического </w:t>
        </w:r>
        <w:r w:rsidR="006B1776" w:rsidRPr="000702BE">
          <w:rPr>
            <w:rStyle w:val="a4"/>
            <w:rFonts w:cs="Times New Roman"/>
            <w:color w:val="auto"/>
            <w:szCs w:val="28"/>
            <w:u w:val="none"/>
          </w:rPr>
          <w:t>ряда</w:t>
        </w:r>
      </w:hyperlink>
      <w:r w:rsidR="008D05C3">
        <w:t xml:space="preserve"> </w:t>
      </w:r>
      <w:r w:rsidR="006B1776" w:rsidRPr="000702BE">
        <w:t>алифатических</w:t>
      </w:r>
      <w:r w:rsidR="008D05C3">
        <w:t xml:space="preserve"> </w:t>
      </w:r>
      <w:hyperlink r:id="rId35" w:tooltip="Альдегиды" w:history="1">
        <w:r w:rsidR="006B1776" w:rsidRPr="000702BE">
          <w:rPr>
            <w:rStyle w:val="a4"/>
            <w:rFonts w:cs="Times New Roman"/>
            <w:color w:val="auto"/>
            <w:szCs w:val="28"/>
            <w:u w:val="none"/>
          </w:rPr>
          <w:t>альдегидов</w:t>
        </w:r>
      </w:hyperlink>
      <w:r w:rsidR="006B1776" w:rsidRPr="000702BE">
        <w:t>, альдегид</w:t>
      </w:r>
      <w:r w:rsidR="008D05C3">
        <w:t xml:space="preserve"> </w:t>
      </w:r>
      <w:hyperlink r:id="rId36" w:tooltip="Метанол" w:history="1">
        <w:r w:rsidR="006B1776" w:rsidRPr="000702BE">
          <w:rPr>
            <w:rStyle w:val="a4"/>
            <w:rFonts w:cs="Times New Roman"/>
            <w:color w:val="auto"/>
            <w:szCs w:val="28"/>
            <w:u w:val="none"/>
          </w:rPr>
          <w:t>метанола</w:t>
        </w:r>
      </w:hyperlink>
      <w:r w:rsidR="008D05C3">
        <w:t xml:space="preserve"> </w:t>
      </w:r>
      <w:r w:rsidR="006B1776" w:rsidRPr="000702BE">
        <w:t>и</w:t>
      </w:r>
      <w:r w:rsidR="000702BE">
        <w:t xml:space="preserve"> </w:t>
      </w:r>
      <w:hyperlink r:id="rId37" w:tooltip="Муравьиная кислота" w:history="1">
        <w:r w:rsidR="000702BE">
          <w:rPr>
            <w:rStyle w:val="a4"/>
            <w:rFonts w:cs="Times New Roman"/>
            <w:color w:val="auto"/>
            <w:szCs w:val="28"/>
            <w:u w:val="none"/>
          </w:rPr>
          <w:t xml:space="preserve">муравьиной </w:t>
        </w:r>
        <w:r w:rsidR="006B1776" w:rsidRPr="000702BE">
          <w:rPr>
            <w:rStyle w:val="a4"/>
            <w:rFonts w:cs="Times New Roman"/>
            <w:color w:val="auto"/>
            <w:szCs w:val="28"/>
            <w:u w:val="none"/>
          </w:rPr>
          <w:t>кислоты</w:t>
        </w:r>
      </w:hyperlink>
      <w:r w:rsidR="006B1776" w:rsidRPr="000702BE">
        <w:t>.</w:t>
      </w:r>
    </w:p>
    <w:p w:rsidR="006B1776" w:rsidRPr="000702BE" w:rsidRDefault="00F96E03" w:rsidP="003F7AB5">
      <w:pPr>
        <w:spacing w:before="60" w:after="0" w:line="360" w:lineRule="auto"/>
        <w:ind w:firstLine="709"/>
        <w:jc w:val="both"/>
      </w:pPr>
      <w:r w:rsidRPr="000702BE">
        <w:rPr>
          <w:b/>
          <w:bCs/>
        </w:rPr>
        <w:t xml:space="preserve">11) </w:t>
      </w:r>
      <w:r w:rsidR="00D95988" w:rsidRPr="000702BE">
        <w:rPr>
          <w:b/>
          <w:bCs/>
        </w:rPr>
        <w:t>Фенол</w:t>
      </w:r>
      <w:r w:rsidR="00D95988" w:rsidRPr="000702BE">
        <w:t> (</w:t>
      </w:r>
      <w:r w:rsidR="00D95988" w:rsidRPr="000702BE">
        <w:rPr>
          <w:iCs/>
        </w:rPr>
        <w:t>гидроксибензол</w:t>
      </w:r>
      <w:r w:rsidR="00D95988" w:rsidRPr="000702BE">
        <w:t>,</w:t>
      </w:r>
      <w:r w:rsidR="008D05C3">
        <w:t xml:space="preserve"> </w:t>
      </w:r>
      <w:hyperlink r:id="rId38" w:tooltip="Архаизм" w:history="1">
        <w:r w:rsidR="00D95988" w:rsidRPr="000702BE">
          <w:rPr>
            <w:rStyle w:val="a4"/>
            <w:rFonts w:cs="Times New Roman"/>
            <w:color w:val="auto"/>
            <w:szCs w:val="28"/>
            <w:u w:val="none"/>
          </w:rPr>
          <w:t>устар.</w:t>
        </w:r>
      </w:hyperlink>
      <w:r w:rsidR="008D05C3">
        <w:t xml:space="preserve"> </w:t>
      </w:r>
      <w:r w:rsidR="00D95988" w:rsidRPr="000702BE">
        <w:rPr>
          <w:iCs/>
        </w:rPr>
        <w:t>карболовая кислота</w:t>
      </w:r>
      <w:r w:rsidR="00D95988" w:rsidRPr="000702BE">
        <w:t>)</w:t>
      </w:r>
      <w:r w:rsidR="008D05C3">
        <w:t xml:space="preserve"> </w:t>
      </w:r>
      <w:hyperlink r:id="rId39" w:tooltip="Углерод" w:history="1">
        <w:r w:rsidR="00D95988" w:rsidRPr="000702BE">
          <w:rPr>
            <w:rStyle w:val="a4"/>
            <w:rFonts w:cs="Times New Roman"/>
            <w:bCs/>
            <w:color w:val="auto"/>
            <w:szCs w:val="28"/>
            <w:u w:val="none"/>
          </w:rPr>
          <w:t>C</w:t>
        </w:r>
      </w:hyperlink>
      <w:r w:rsidR="00D95988" w:rsidRPr="000702BE">
        <w:rPr>
          <w:vertAlign w:val="subscript"/>
        </w:rPr>
        <w:t>6</w:t>
      </w:r>
      <w:hyperlink r:id="rId40" w:tooltip="Водород" w:history="1">
        <w:r w:rsidR="00D95988" w:rsidRPr="000702BE">
          <w:rPr>
            <w:rStyle w:val="a4"/>
            <w:rFonts w:cs="Times New Roman"/>
            <w:bCs/>
            <w:color w:val="auto"/>
            <w:szCs w:val="28"/>
            <w:u w:val="none"/>
          </w:rPr>
          <w:t>H</w:t>
        </w:r>
      </w:hyperlink>
      <w:r w:rsidR="00D95988" w:rsidRPr="000702BE">
        <w:rPr>
          <w:vertAlign w:val="subscript"/>
        </w:rPr>
        <w:t>5</w:t>
      </w:r>
      <w:hyperlink r:id="rId41" w:tooltip="Кислород" w:history="1">
        <w:r w:rsidR="00D95988" w:rsidRPr="000702BE">
          <w:rPr>
            <w:rStyle w:val="a4"/>
            <w:rFonts w:cs="Times New Roman"/>
            <w:bCs/>
            <w:color w:val="auto"/>
            <w:szCs w:val="28"/>
            <w:u w:val="none"/>
          </w:rPr>
          <w:t>O</w:t>
        </w:r>
      </w:hyperlink>
      <w:hyperlink r:id="rId42" w:tooltip="Водород" w:history="1">
        <w:r w:rsidR="00D95988" w:rsidRPr="000702BE">
          <w:rPr>
            <w:rStyle w:val="a4"/>
            <w:rFonts w:cs="Times New Roman"/>
            <w:bCs/>
            <w:color w:val="auto"/>
            <w:szCs w:val="28"/>
            <w:u w:val="none"/>
          </w:rPr>
          <w:t>H</w:t>
        </w:r>
      </w:hyperlink>
      <w:r w:rsidR="008D05C3">
        <w:t xml:space="preserve"> - </w:t>
      </w:r>
      <w:r w:rsidR="00D95988" w:rsidRPr="000702BE">
        <w:t>простейший представитель класса</w:t>
      </w:r>
      <w:r w:rsidR="008D05C3">
        <w:t xml:space="preserve"> </w:t>
      </w:r>
      <w:hyperlink r:id="rId43" w:tooltip="Фенолы" w:history="1">
        <w:r w:rsidR="00D95988" w:rsidRPr="000702BE">
          <w:rPr>
            <w:rStyle w:val="a4"/>
            <w:rFonts w:cs="Times New Roman"/>
            <w:color w:val="auto"/>
            <w:szCs w:val="28"/>
            <w:u w:val="none"/>
          </w:rPr>
          <w:t>фенолов</w:t>
        </w:r>
      </w:hyperlink>
      <w:r w:rsidR="00D95988" w:rsidRPr="000702BE">
        <w:t>. Мировое производство фе</w:t>
      </w:r>
      <w:r w:rsidR="008D05C3">
        <w:t xml:space="preserve">нола на 2006 год составляет 8,3 </w:t>
      </w:r>
      <w:r w:rsidR="00D95988" w:rsidRPr="000702BE">
        <w:t>млн тонн/год. По объёму производства фенол занимает 33-е место среди всех выпускаемых химической промышленностью веществ и 17-е место среди органических веществ.</w:t>
      </w:r>
    </w:p>
    <w:p w:rsidR="006B1776" w:rsidRPr="000702BE" w:rsidRDefault="00F96E03" w:rsidP="003F7AB5">
      <w:pPr>
        <w:spacing w:before="60" w:after="0" w:line="360" w:lineRule="auto"/>
        <w:ind w:firstLine="709"/>
        <w:jc w:val="both"/>
      </w:pPr>
      <w:r w:rsidRPr="000702BE">
        <w:rPr>
          <w:b/>
          <w:bCs/>
        </w:rPr>
        <w:t xml:space="preserve">12) </w:t>
      </w:r>
      <w:r w:rsidR="00D95988" w:rsidRPr="000702BE">
        <w:rPr>
          <w:b/>
          <w:bCs/>
        </w:rPr>
        <w:t>Стирол</w:t>
      </w:r>
      <w:r w:rsidR="008D05C3">
        <w:rPr>
          <w:b/>
          <w:bCs/>
        </w:rPr>
        <w:t xml:space="preserve"> </w:t>
      </w:r>
      <w:hyperlink r:id="rId44" w:tooltip="Углерод" w:history="1">
        <w:r w:rsidR="00D95988" w:rsidRPr="000702BE">
          <w:rPr>
            <w:rStyle w:val="a4"/>
            <w:rFonts w:cs="Times New Roman"/>
            <w:bCs/>
            <w:color w:val="auto"/>
            <w:szCs w:val="28"/>
            <w:u w:val="none"/>
          </w:rPr>
          <w:t>C</w:t>
        </w:r>
      </w:hyperlink>
      <w:r w:rsidR="00D95988" w:rsidRPr="000702BE">
        <w:rPr>
          <w:bCs/>
          <w:vertAlign w:val="subscript"/>
        </w:rPr>
        <w:t>8</w:t>
      </w:r>
      <w:hyperlink r:id="rId45" w:tooltip="Водород" w:history="1">
        <w:r w:rsidR="00D95988" w:rsidRPr="000702BE">
          <w:rPr>
            <w:rStyle w:val="a4"/>
            <w:rFonts w:cs="Times New Roman"/>
            <w:bCs/>
            <w:color w:val="auto"/>
            <w:szCs w:val="28"/>
            <w:u w:val="none"/>
          </w:rPr>
          <w:t>H</w:t>
        </w:r>
      </w:hyperlink>
      <w:r w:rsidR="00D95988" w:rsidRPr="000702BE">
        <w:rPr>
          <w:bCs/>
          <w:vertAlign w:val="subscript"/>
        </w:rPr>
        <w:t>8</w:t>
      </w:r>
      <w:r w:rsidR="008D05C3">
        <w:t xml:space="preserve"> </w:t>
      </w:r>
      <w:r w:rsidR="00D95988" w:rsidRPr="000702BE">
        <w:t>(фенилэтил</w:t>
      </w:r>
      <w:r w:rsidR="008D05C3">
        <w:t>ен, винилбензол, этенилбензол) -</w:t>
      </w:r>
      <w:r w:rsidR="00D95988" w:rsidRPr="000702BE">
        <w:t xml:space="preserve"> бесцветная жидкость со специфическим запахом. Стирол практически нерастворим в воде, хорошо растворим в органических растворителях, хороший растворитель полимеров.</w:t>
      </w:r>
    </w:p>
    <w:p w:rsidR="00D95988" w:rsidRPr="000702BE" w:rsidRDefault="00F96E03" w:rsidP="003F7AB5">
      <w:pPr>
        <w:spacing w:before="60" w:after="0" w:line="360" w:lineRule="auto"/>
        <w:ind w:firstLine="709"/>
        <w:jc w:val="both"/>
        <w:rPr>
          <w:b/>
          <w:bCs/>
        </w:rPr>
      </w:pPr>
      <w:r w:rsidRPr="000702BE">
        <w:rPr>
          <w:b/>
          <w:bCs/>
        </w:rPr>
        <w:lastRenderedPageBreak/>
        <w:t xml:space="preserve">13) </w:t>
      </w:r>
      <w:r w:rsidR="00D95988" w:rsidRPr="000702BE">
        <w:rPr>
          <w:b/>
          <w:bCs/>
        </w:rPr>
        <w:t>Нафталин</w:t>
      </w:r>
      <w:r w:rsidR="008D05C3">
        <w:rPr>
          <w:b/>
          <w:bCs/>
        </w:rPr>
        <w:t xml:space="preserve"> </w:t>
      </w:r>
      <w:r w:rsidR="00D95988" w:rsidRPr="000702BE">
        <w:rPr>
          <w:bCs/>
        </w:rPr>
        <w:t>С</w:t>
      </w:r>
      <w:r w:rsidR="00D95988" w:rsidRPr="000702BE">
        <w:rPr>
          <w:bCs/>
          <w:vertAlign w:val="subscript"/>
        </w:rPr>
        <w:t>10</w:t>
      </w:r>
      <w:r w:rsidR="00D95988" w:rsidRPr="000702BE">
        <w:rPr>
          <w:bCs/>
        </w:rPr>
        <w:t>Н</w:t>
      </w:r>
      <w:r w:rsidR="00D95988" w:rsidRPr="000702BE">
        <w:rPr>
          <w:bCs/>
          <w:vertAlign w:val="subscript"/>
        </w:rPr>
        <w:t>8</w:t>
      </w:r>
      <w:r w:rsidR="008D05C3">
        <w:rPr>
          <w:bCs/>
        </w:rPr>
        <w:t xml:space="preserve"> </w:t>
      </w:r>
      <w:r w:rsidRPr="000702BE">
        <w:rPr>
          <w:bCs/>
        </w:rPr>
        <w:t xml:space="preserve">- </w:t>
      </w:r>
      <w:r w:rsidR="00D95988" w:rsidRPr="000702BE">
        <w:rPr>
          <w:bCs/>
        </w:rPr>
        <w:t>твердое кристаллическое вещество с характерным</w:t>
      </w:r>
      <w:r w:rsidR="008D05C3">
        <w:rPr>
          <w:bCs/>
        </w:rPr>
        <w:t xml:space="preserve"> </w:t>
      </w:r>
      <w:hyperlink r:id="rId46" w:tooltip="Запах" w:history="1">
        <w:r w:rsidR="00D95988" w:rsidRPr="000702BE">
          <w:rPr>
            <w:rStyle w:val="a4"/>
            <w:rFonts w:cs="Times New Roman"/>
            <w:bCs/>
            <w:color w:val="auto"/>
            <w:szCs w:val="28"/>
            <w:u w:val="none"/>
          </w:rPr>
          <w:t>запахом</w:t>
        </w:r>
      </w:hyperlink>
      <w:r w:rsidR="00D95988" w:rsidRPr="000702BE">
        <w:rPr>
          <w:bCs/>
        </w:rPr>
        <w:t>(напоминает запах «старого шкафа»). В воде не растворяется, но хорошо растворим в </w:t>
      </w:r>
      <w:hyperlink r:id="rId47" w:tooltip="Бензол" w:history="1">
        <w:r w:rsidR="00D95988" w:rsidRPr="000702BE">
          <w:rPr>
            <w:rStyle w:val="a4"/>
            <w:rFonts w:cs="Times New Roman"/>
            <w:bCs/>
            <w:color w:val="auto"/>
            <w:szCs w:val="28"/>
            <w:u w:val="none"/>
          </w:rPr>
          <w:t>бензоле</w:t>
        </w:r>
      </w:hyperlink>
      <w:r w:rsidR="00D95988" w:rsidRPr="000702BE">
        <w:rPr>
          <w:bCs/>
        </w:rPr>
        <w:t>,</w:t>
      </w:r>
      <w:r w:rsidR="008D05C3">
        <w:rPr>
          <w:bCs/>
        </w:rPr>
        <w:t xml:space="preserve"> </w:t>
      </w:r>
      <w:hyperlink r:id="rId48" w:tooltip="Диэтиловый эфир" w:history="1">
        <w:r w:rsidR="00D95988" w:rsidRPr="000702BE">
          <w:rPr>
            <w:rStyle w:val="a4"/>
            <w:rFonts w:cs="Times New Roman"/>
            <w:bCs/>
            <w:color w:val="auto"/>
            <w:szCs w:val="28"/>
            <w:u w:val="none"/>
          </w:rPr>
          <w:t>эфире</w:t>
        </w:r>
      </w:hyperlink>
      <w:r w:rsidR="00D95988" w:rsidRPr="000702BE">
        <w:rPr>
          <w:bCs/>
        </w:rPr>
        <w:t>,</w:t>
      </w:r>
      <w:r w:rsidR="008D05C3">
        <w:rPr>
          <w:bCs/>
        </w:rPr>
        <w:t xml:space="preserve"> </w:t>
      </w:r>
      <w:hyperlink r:id="rId49" w:tooltip="Этанол" w:history="1">
        <w:r w:rsidR="00D95988" w:rsidRPr="000702BE">
          <w:rPr>
            <w:rStyle w:val="a4"/>
            <w:rFonts w:cs="Times New Roman"/>
            <w:bCs/>
            <w:color w:val="auto"/>
            <w:szCs w:val="28"/>
            <w:u w:val="none"/>
          </w:rPr>
          <w:t>спирте</w:t>
        </w:r>
      </w:hyperlink>
      <w:r w:rsidR="00D95988" w:rsidRPr="000702BE">
        <w:rPr>
          <w:bCs/>
        </w:rPr>
        <w:t>,</w:t>
      </w:r>
      <w:r w:rsidR="008D05C3">
        <w:rPr>
          <w:bCs/>
        </w:rPr>
        <w:t xml:space="preserve"> </w:t>
      </w:r>
      <w:hyperlink r:id="rId50" w:tooltip="Хлороформ" w:history="1">
        <w:r w:rsidR="00D95988" w:rsidRPr="000702BE">
          <w:rPr>
            <w:rStyle w:val="a4"/>
            <w:rFonts w:cs="Times New Roman"/>
            <w:bCs/>
            <w:color w:val="auto"/>
            <w:szCs w:val="28"/>
            <w:u w:val="none"/>
          </w:rPr>
          <w:t>хлороформе</w:t>
        </w:r>
      </w:hyperlink>
      <w:r w:rsidR="00D95988" w:rsidRPr="000702BE">
        <w:rPr>
          <w:bCs/>
        </w:rPr>
        <w:t>.</w:t>
      </w:r>
    </w:p>
    <w:p w:rsidR="006B1776" w:rsidRPr="006B1776" w:rsidRDefault="006B1776" w:rsidP="003F7AB5">
      <w:pPr>
        <w:spacing w:before="60" w:after="0" w:line="360" w:lineRule="auto"/>
        <w:ind w:left="142" w:right="142" w:firstLine="567"/>
        <w:rPr>
          <w:rFonts w:cs="Times New Roman"/>
          <w:szCs w:val="28"/>
        </w:rPr>
      </w:pPr>
    </w:p>
    <w:p w:rsidR="00EC49B6" w:rsidRPr="00F62660" w:rsidRDefault="00EC49B6" w:rsidP="003F7AB5">
      <w:pPr>
        <w:spacing w:before="60" w:after="0" w:line="360" w:lineRule="auto"/>
        <w:ind w:left="142" w:right="142" w:firstLine="567"/>
        <w:jc w:val="both"/>
        <w:rPr>
          <w:rFonts w:cs="Times New Roman"/>
          <w:szCs w:val="28"/>
        </w:rPr>
      </w:pPr>
    </w:p>
    <w:p w:rsidR="00834674" w:rsidRDefault="00061080" w:rsidP="003F7AB5">
      <w:pPr>
        <w:spacing w:before="60" w:after="0"/>
      </w:pPr>
      <w:r>
        <w:br w:type="page"/>
      </w:r>
    </w:p>
    <w:tbl>
      <w:tblPr>
        <w:tblStyle w:val="a7"/>
        <w:tblpPr w:leftFromText="180" w:rightFromText="180" w:vertAnchor="page" w:horzAnchor="margin" w:tblpY="1740"/>
        <w:tblW w:w="8755" w:type="dxa"/>
        <w:tblLayout w:type="fixed"/>
        <w:tblLook w:val="04A0" w:firstRow="1" w:lastRow="0" w:firstColumn="1" w:lastColumn="0" w:noHBand="0" w:noVBand="1"/>
      </w:tblPr>
      <w:tblGrid>
        <w:gridCol w:w="1101"/>
        <w:gridCol w:w="3276"/>
        <w:gridCol w:w="2252"/>
        <w:gridCol w:w="2126"/>
      </w:tblGrid>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b/>
                <w:bCs/>
                <w:szCs w:val="28"/>
              </w:rPr>
            </w:pPr>
            <w:r w:rsidRPr="00834674">
              <w:rPr>
                <w:rFonts w:eastAsia="Times New Roman" w:cs="Times New Roman"/>
                <w:b/>
                <w:bCs/>
                <w:szCs w:val="28"/>
              </w:rPr>
              <w:lastRenderedPageBreak/>
              <w:t>#</w:t>
            </w:r>
          </w:p>
        </w:tc>
        <w:tc>
          <w:tcPr>
            <w:tcW w:w="5528" w:type="dxa"/>
            <w:gridSpan w:val="2"/>
            <w:vAlign w:val="center"/>
            <w:hideMark/>
          </w:tcPr>
          <w:p w:rsidR="008150B1" w:rsidRPr="00834674" w:rsidRDefault="008150B1" w:rsidP="003F7AB5">
            <w:pPr>
              <w:spacing w:before="60"/>
              <w:jc w:val="center"/>
              <w:rPr>
                <w:rFonts w:eastAsia="Times New Roman" w:cs="Times New Roman"/>
                <w:b/>
                <w:bCs/>
                <w:szCs w:val="28"/>
              </w:rPr>
            </w:pPr>
            <w:r w:rsidRPr="00834674">
              <w:rPr>
                <w:rFonts w:eastAsia="Times New Roman" w:cs="Times New Roman"/>
                <w:b/>
                <w:bCs/>
                <w:szCs w:val="28"/>
              </w:rPr>
              <w:t>Загрязняющие вещества</w:t>
            </w:r>
          </w:p>
        </w:tc>
        <w:tc>
          <w:tcPr>
            <w:tcW w:w="2126" w:type="dxa"/>
            <w:vAlign w:val="center"/>
            <w:hideMark/>
          </w:tcPr>
          <w:p w:rsidR="008150B1" w:rsidRPr="00834674" w:rsidRDefault="008150B1" w:rsidP="003F7AB5">
            <w:pPr>
              <w:spacing w:before="60"/>
              <w:jc w:val="center"/>
              <w:rPr>
                <w:rFonts w:eastAsia="Times New Roman" w:cs="Times New Roman"/>
                <w:b/>
                <w:bCs/>
                <w:szCs w:val="28"/>
              </w:rPr>
            </w:pPr>
            <w:r w:rsidRPr="00834674">
              <w:rPr>
                <w:rFonts w:eastAsia="Times New Roman" w:cs="Times New Roman"/>
                <w:b/>
                <w:bCs/>
                <w:szCs w:val="28"/>
              </w:rPr>
              <w:t>Класс опасности</w:t>
            </w:r>
          </w:p>
        </w:tc>
      </w:tr>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1</w:t>
            </w:r>
          </w:p>
        </w:tc>
        <w:tc>
          <w:tcPr>
            <w:tcW w:w="3276" w:type="dxa"/>
            <w:vAlign w:val="center"/>
            <w:hideMark/>
          </w:tcPr>
          <w:p w:rsidR="008150B1" w:rsidRPr="00834674" w:rsidRDefault="001B5774" w:rsidP="003F7AB5">
            <w:pPr>
              <w:spacing w:before="60"/>
              <w:jc w:val="center"/>
              <w:rPr>
                <w:rFonts w:eastAsia="Times New Roman" w:cs="Times New Roman"/>
                <w:szCs w:val="28"/>
              </w:rPr>
            </w:pPr>
            <w:hyperlink r:id="rId51" w:history="1">
              <w:r w:rsidR="008150B1" w:rsidRPr="00834674">
                <w:rPr>
                  <w:rFonts w:eastAsia="Times New Roman" w:cs="Times New Roman"/>
                  <w:szCs w:val="28"/>
                  <w:bdr w:val="none" w:sz="0" w:space="0" w:color="auto" w:frame="1"/>
                </w:rPr>
                <w:t>Оксид углерода</w:t>
              </w:r>
            </w:hyperlink>
          </w:p>
        </w:tc>
        <w:tc>
          <w:tcPr>
            <w:tcW w:w="2252"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CO</w:t>
            </w:r>
          </w:p>
        </w:tc>
        <w:tc>
          <w:tcPr>
            <w:tcW w:w="2126"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4</w:t>
            </w:r>
          </w:p>
        </w:tc>
      </w:tr>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2</w:t>
            </w:r>
          </w:p>
        </w:tc>
        <w:tc>
          <w:tcPr>
            <w:tcW w:w="3276" w:type="dxa"/>
            <w:vAlign w:val="center"/>
            <w:hideMark/>
          </w:tcPr>
          <w:p w:rsidR="008150B1" w:rsidRPr="00834674" w:rsidRDefault="001B5774" w:rsidP="003F7AB5">
            <w:pPr>
              <w:spacing w:before="60"/>
              <w:jc w:val="center"/>
              <w:rPr>
                <w:rFonts w:eastAsia="Times New Roman" w:cs="Times New Roman"/>
                <w:szCs w:val="28"/>
              </w:rPr>
            </w:pPr>
            <w:hyperlink r:id="rId52" w:history="1">
              <w:r w:rsidR="008150B1" w:rsidRPr="00834674">
                <w:rPr>
                  <w:rFonts w:eastAsia="Times New Roman" w:cs="Times New Roman"/>
                  <w:szCs w:val="28"/>
                  <w:bdr w:val="none" w:sz="0" w:space="0" w:color="auto" w:frame="1"/>
                </w:rPr>
                <w:t>Диоксид азота</w:t>
              </w:r>
            </w:hyperlink>
          </w:p>
        </w:tc>
        <w:tc>
          <w:tcPr>
            <w:tcW w:w="2252"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NO</w:t>
            </w:r>
            <w:r w:rsidRPr="00834674">
              <w:rPr>
                <w:rFonts w:eastAsia="Times New Roman" w:cs="Times New Roman"/>
                <w:szCs w:val="28"/>
                <w:vertAlign w:val="subscript"/>
              </w:rPr>
              <w:t>2</w:t>
            </w:r>
          </w:p>
        </w:tc>
        <w:tc>
          <w:tcPr>
            <w:tcW w:w="2126"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2</w:t>
            </w:r>
          </w:p>
        </w:tc>
      </w:tr>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3</w:t>
            </w:r>
          </w:p>
        </w:tc>
        <w:tc>
          <w:tcPr>
            <w:tcW w:w="3276" w:type="dxa"/>
            <w:vAlign w:val="center"/>
            <w:hideMark/>
          </w:tcPr>
          <w:p w:rsidR="008150B1" w:rsidRPr="00834674" w:rsidRDefault="001B5774" w:rsidP="003F7AB5">
            <w:pPr>
              <w:spacing w:before="60"/>
              <w:jc w:val="center"/>
              <w:rPr>
                <w:rFonts w:eastAsia="Times New Roman" w:cs="Times New Roman"/>
                <w:szCs w:val="28"/>
              </w:rPr>
            </w:pPr>
            <w:hyperlink r:id="rId53" w:history="1">
              <w:r w:rsidR="008150B1" w:rsidRPr="00834674">
                <w:rPr>
                  <w:rFonts w:eastAsia="Times New Roman" w:cs="Times New Roman"/>
                  <w:szCs w:val="28"/>
                  <w:bdr w:val="none" w:sz="0" w:space="0" w:color="auto" w:frame="1"/>
                </w:rPr>
                <w:t>Оксид азота</w:t>
              </w:r>
            </w:hyperlink>
          </w:p>
        </w:tc>
        <w:tc>
          <w:tcPr>
            <w:tcW w:w="2252"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NO</w:t>
            </w:r>
          </w:p>
        </w:tc>
        <w:tc>
          <w:tcPr>
            <w:tcW w:w="2126"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3</w:t>
            </w:r>
          </w:p>
        </w:tc>
      </w:tr>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4</w:t>
            </w:r>
          </w:p>
        </w:tc>
        <w:tc>
          <w:tcPr>
            <w:tcW w:w="3276" w:type="dxa"/>
            <w:vAlign w:val="center"/>
            <w:hideMark/>
          </w:tcPr>
          <w:p w:rsidR="008150B1" w:rsidRPr="00834674" w:rsidRDefault="001B5774" w:rsidP="003F7AB5">
            <w:pPr>
              <w:spacing w:before="60"/>
              <w:jc w:val="center"/>
              <w:rPr>
                <w:rFonts w:eastAsia="Times New Roman" w:cs="Times New Roman"/>
                <w:szCs w:val="28"/>
              </w:rPr>
            </w:pPr>
            <w:hyperlink r:id="rId54" w:history="1">
              <w:r w:rsidR="008150B1" w:rsidRPr="00834674">
                <w:rPr>
                  <w:rFonts w:eastAsia="Times New Roman" w:cs="Times New Roman"/>
                  <w:szCs w:val="28"/>
                  <w:bdr w:val="none" w:sz="0" w:space="0" w:color="auto" w:frame="1"/>
                </w:rPr>
                <w:t>Углеводороды суммарные</w:t>
              </w:r>
            </w:hyperlink>
          </w:p>
        </w:tc>
        <w:tc>
          <w:tcPr>
            <w:tcW w:w="2252"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CH</w:t>
            </w:r>
            <w:r w:rsidRPr="00834674">
              <w:rPr>
                <w:rFonts w:eastAsia="Times New Roman" w:cs="Times New Roman"/>
                <w:szCs w:val="28"/>
                <w:vertAlign w:val="subscript"/>
              </w:rPr>
              <w:t>x</w:t>
            </w:r>
          </w:p>
        </w:tc>
        <w:tc>
          <w:tcPr>
            <w:tcW w:w="2126"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0</w:t>
            </w:r>
          </w:p>
        </w:tc>
      </w:tr>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5</w:t>
            </w:r>
          </w:p>
        </w:tc>
        <w:tc>
          <w:tcPr>
            <w:tcW w:w="3276" w:type="dxa"/>
            <w:vAlign w:val="center"/>
            <w:hideMark/>
          </w:tcPr>
          <w:p w:rsidR="008150B1" w:rsidRPr="00834674" w:rsidRDefault="001B5774" w:rsidP="003F7AB5">
            <w:pPr>
              <w:spacing w:before="60"/>
              <w:jc w:val="center"/>
              <w:rPr>
                <w:rFonts w:eastAsia="Times New Roman" w:cs="Times New Roman"/>
                <w:szCs w:val="28"/>
              </w:rPr>
            </w:pPr>
            <w:hyperlink r:id="rId55" w:history="1">
              <w:r w:rsidR="008150B1" w:rsidRPr="00834674">
                <w:rPr>
                  <w:rFonts w:eastAsia="Times New Roman" w:cs="Times New Roman"/>
                  <w:szCs w:val="28"/>
                  <w:bdr w:val="none" w:sz="0" w:space="0" w:color="auto" w:frame="1"/>
                </w:rPr>
                <w:t>Диоксид серы</w:t>
              </w:r>
            </w:hyperlink>
          </w:p>
        </w:tc>
        <w:tc>
          <w:tcPr>
            <w:tcW w:w="2252"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SO</w:t>
            </w:r>
            <w:r w:rsidRPr="00834674">
              <w:rPr>
                <w:rFonts w:eastAsia="Times New Roman" w:cs="Times New Roman"/>
                <w:szCs w:val="28"/>
                <w:vertAlign w:val="subscript"/>
              </w:rPr>
              <w:t>2</w:t>
            </w:r>
          </w:p>
        </w:tc>
        <w:tc>
          <w:tcPr>
            <w:tcW w:w="2126"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3</w:t>
            </w:r>
          </w:p>
        </w:tc>
      </w:tr>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6</w:t>
            </w:r>
          </w:p>
        </w:tc>
        <w:tc>
          <w:tcPr>
            <w:tcW w:w="3276" w:type="dxa"/>
            <w:vAlign w:val="center"/>
            <w:hideMark/>
          </w:tcPr>
          <w:p w:rsidR="008150B1" w:rsidRPr="00834674" w:rsidRDefault="001B5774" w:rsidP="003F7AB5">
            <w:pPr>
              <w:spacing w:before="60"/>
              <w:jc w:val="center"/>
              <w:rPr>
                <w:rFonts w:eastAsia="Times New Roman" w:cs="Times New Roman"/>
                <w:szCs w:val="28"/>
              </w:rPr>
            </w:pPr>
            <w:hyperlink r:id="rId56" w:history="1">
              <w:r w:rsidR="008150B1" w:rsidRPr="00834674">
                <w:rPr>
                  <w:rFonts w:eastAsia="Times New Roman" w:cs="Times New Roman"/>
                  <w:szCs w:val="28"/>
                  <w:bdr w:val="none" w:sz="0" w:space="0" w:color="auto" w:frame="1"/>
                </w:rPr>
                <w:t>Аммиак</w:t>
              </w:r>
            </w:hyperlink>
          </w:p>
        </w:tc>
        <w:tc>
          <w:tcPr>
            <w:tcW w:w="2252"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NH</w:t>
            </w:r>
            <w:r w:rsidRPr="00834674">
              <w:rPr>
                <w:rFonts w:eastAsia="Times New Roman" w:cs="Times New Roman"/>
                <w:szCs w:val="28"/>
                <w:vertAlign w:val="subscript"/>
              </w:rPr>
              <w:t>3</w:t>
            </w:r>
          </w:p>
        </w:tc>
        <w:tc>
          <w:tcPr>
            <w:tcW w:w="2126"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4</w:t>
            </w:r>
          </w:p>
        </w:tc>
      </w:tr>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7</w:t>
            </w:r>
          </w:p>
        </w:tc>
        <w:tc>
          <w:tcPr>
            <w:tcW w:w="3276" w:type="dxa"/>
            <w:vAlign w:val="center"/>
            <w:hideMark/>
          </w:tcPr>
          <w:p w:rsidR="008150B1" w:rsidRPr="00834674" w:rsidRDefault="001B5774" w:rsidP="003F7AB5">
            <w:pPr>
              <w:spacing w:before="60"/>
              <w:jc w:val="center"/>
              <w:rPr>
                <w:rFonts w:eastAsia="Times New Roman" w:cs="Times New Roman"/>
                <w:szCs w:val="28"/>
              </w:rPr>
            </w:pPr>
            <w:hyperlink r:id="rId57" w:history="1">
              <w:r w:rsidR="008150B1" w:rsidRPr="00834674">
                <w:rPr>
                  <w:rFonts w:eastAsia="Times New Roman" w:cs="Times New Roman"/>
                  <w:szCs w:val="28"/>
                  <w:bdr w:val="none" w:sz="0" w:space="0" w:color="auto" w:frame="1"/>
                </w:rPr>
                <w:t>Сероводород</w:t>
              </w:r>
            </w:hyperlink>
          </w:p>
        </w:tc>
        <w:tc>
          <w:tcPr>
            <w:tcW w:w="2252"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H</w:t>
            </w:r>
            <w:r w:rsidRPr="00834674">
              <w:rPr>
                <w:rFonts w:eastAsia="Times New Roman" w:cs="Times New Roman"/>
                <w:szCs w:val="28"/>
                <w:vertAlign w:val="subscript"/>
              </w:rPr>
              <w:t>2</w:t>
            </w:r>
            <w:r w:rsidRPr="00834674">
              <w:rPr>
                <w:rFonts w:eastAsia="Times New Roman" w:cs="Times New Roman"/>
                <w:szCs w:val="28"/>
              </w:rPr>
              <w:t>S</w:t>
            </w:r>
          </w:p>
        </w:tc>
        <w:tc>
          <w:tcPr>
            <w:tcW w:w="2126"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2</w:t>
            </w:r>
          </w:p>
        </w:tc>
      </w:tr>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8</w:t>
            </w:r>
          </w:p>
        </w:tc>
        <w:tc>
          <w:tcPr>
            <w:tcW w:w="3276" w:type="dxa"/>
            <w:vAlign w:val="center"/>
            <w:hideMark/>
          </w:tcPr>
          <w:p w:rsidR="008150B1" w:rsidRPr="00834674" w:rsidRDefault="001B5774" w:rsidP="003F7AB5">
            <w:pPr>
              <w:spacing w:before="60"/>
              <w:jc w:val="center"/>
              <w:rPr>
                <w:rFonts w:eastAsia="Times New Roman" w:cs="Times New Roman"/>
                <w:szCs w:val="28"/>
              </w:rPr>
            </w:pPr>
            <w:hyperlink r:id="rId58" w:history="1">
              <w:r w:rsidR="008150B1" w:rsidRPr="00834674">
                <w:rPr>
                  <w:rFonts w:eastAsia="Times New Roman" w:cs="Times New Roman"/>
                  <w:szCs w:val="28"/>
                  <w:bdr w:val="none" w:sz="0" w:space="0" w:color="auto" w:frame="1"/>
                </w:rPr>
                <w:t>Взвешенные частицы</w:t>
              </w:r>
            </w:hyperlink>
          </w:p>
        </w:tc>
        <w:tc>
          <w:tcPr>
            <w:tcW w:w="2252"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PM</w:t>
            </w:r>
            <w:r w:rsidRPr="00834674">
              <w:rPr>
                <w:rFonts w:eastAsia="Times New Roman" w:cs="Times New Roman"/>
                <w:szCs w:val="28"/>
                <w:vertAlign w:val="subscript"/>
              </w:rPr>
              <w:t>10</w:t>
            </w:r>
          </w:p>
        </w:tc>
        <w:tc>
          <w:tcPr>
            <w:tcW w:w="2126"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3</w:t>
            </w:r>
          </w:p>
        </w:tc>
      </w:tr>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9</w:t>
            </w:r>
          </w:p>
        </w:tc>
        <w:tc>
          <w:tcPr>
            <w:tcW w:w="3276" w:type="dxa"/>
            <w:vAlign w:val="center"/>
            <w:hideMark/>
          </w:tcPr>
          <w:p w:rsidR="008150B1" w:rsidRPr="00834674" w:rsidRDefault="001B5774" w:rsidP="003F7AB5">
            <w:pPr>
              <w:spacing w:before="60"/>
              <w:jc w:val="center"/>
              <w:rPr>
                <w:rFonts w:eastAsia="Times New Roman" w:cs="Times New Roman"/>
                <w:szCs w:val="28"/>
              </w:rPr>
            </w:pPr>
            <w:hyperlink r:id="rId59" w:history="1">
              <w:r w:rsidR="008150B1" w:rsidRPr="00834674">
                <w:rPr>
                  <w:rFonts w:eastAsia="Times New Roman" w:cs="Times New Roman"/>
                  <w:szCs w:val="28"/>
                  <w:bdr w:val="none" w:sz="0" w:space="0" w:color="auto" w:frame="1"/>
                </w:rPr>
                <w:t>Озон</w:t>
              </w:r>
            </w:hyperlink>
          </w:p>
        </w:tc>
        <w:tc>
          <w:tcPr>
            <w:tcW w:w="2252"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O</w:t>
            </w:r>
            <w:r w:rsidRPr="00834674">
              <w:rPr>
                <w:rFonts w:eastAsia="Times New Roman" w:cs="Times New Roman"/>
                <w:szCs w:val="28"/>
                <w:vertAlign w:val="subscript"/>
              </w:rPr>
              <w:t>3</w:t>
            </w:r>
          </w:p>
        </w:tc>
        <w:tc>
          <w:tcPr>
            <w:tcW w:w="2126"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1</w:t>
            </w:r>
          </w:p>
        </w:tc>
      </w:tr>
      <w:tr w:rsidR="008150B1" w:rsidRPr="00834674" w:rsidTr="009C4718">
        <w:trPr>
          <w:trHeight w:val="702"/>
        </w:trPr>
        <w:tc>
          <w:tcPr>
            <w:tcW w:w="1101"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10</w:t>
            </w:r>
          </w:p>
        </w:tc>
        <w:tc>
          <w:tcPr>
            <w:tcW w:w="3276" w:type="dxa"/>
            <w:vAlign w:val="center"/>
            <w:hideMark/>
          </w:tcPr>
          <w:p w:rsidR="008150B1" w:rsidRPr="00834674" w:rsidRDefault="001B5774" w:rsidP="003F7AB5">
            <w:pPr>
              <w:spacing w:before="60"/>
              <w:jc w:val="center"/>
              <w:rPr>
                <w:rFonts w:eastAsia="Times New Roman" w:cs="Times New Roman"/>
                <w:szCs w:val="28"/>
              </w:rPr>
            </w:pPr>
            <w:hyperlink r:id="rId60" w:history="1">
              <w:r w:rsidR="008150B1" w:rsidRPr="00834674">
                <w:rPr>
                  <w:rFonts w:eastAsia="Times New Roman" w:cs="Times New Roman"/>
                  <w:szCs w:val="28"/>
                  <w:bdr w:val="none" w:sz="0" w:space="0" w:color="auto" w:frame="1"/>
                </w:rPr>
                <w:t>Формальдегид</w:t>
              </w:r>
            </w:hyperlink>
          </w:p>
        </w:tc>
        <w:tc>
          <w:tcPr>
            <w:tcW w:w="2252" w:type="dxa"/>
            <w:vAlign w:val="center"/>
            <w:hideMark/>
          </w:tcPr>
          <w:p w:rsidR="008150B1" w:rsidRPr="00834674" w:rsidRDefault="000702BE" w:rsidP="003F7AB5">
            <w:pPr>
              <w:spacing w:before="60"/>
              <w:jc w:val="center"/>
              <w:rPr>
                <w:rFonts w:eastAsia="Times New Roman" w:cs="Times New Roman"/>
                <w:szCs w:val="28"/>
              </w:rPr>
            </w:pPr>
            <w:r>
              <w:rPr>
                <w:rFonts w:eastAsia="Times New Roman" w:cs="Times New Roman"/>
                <w:szCs w:val="28"/>
              </w:rPr>
              <w:t>-</w:t>
            </w:r>
          </w:p>
        </w:tc>
        <w:tc>
          <w:tcPr>
            <w:tcW w:w="2126" w:type="dxa"/>
            <w:vAlign w:val="center"/>
            <w:hideMark/>
          </w:tcPr>
          <w:p w:rsidR="008150B1" w:rsidRPr="00834674" w:rsidRDefault="008150B1" w:rsidP="003F7AB5">
            <w:pPr>
              <w:spacing w:before="60"/>
              <w:jc w:val="center"/>
              <w:rPr>
                <w:rFonts w:eastAsia="Times New Roman" w:cs="Times New Roman"/>
                <w:szCs w:val="28"/>
              </w:rPr>
            </w:pPr>
            <w:r w:rsidRPr="00834674">
              <w:rPr>
                <w:rFonts w:eastAsia="Times New Roman" w:cs="Times New Roman"/>
                <w:szCs w:val="28"/>
              </w:rPr>
              <w:t>2</w:t>
            </w:r>
          </w:p>
        </w:tc>
      </w:tr>
      <w:tr w:rsidR="000702BE" w:rsidRPr="00834674" w:rsidTr="009C4718">
        <w:trPr>
          <w:trHeight w:val="702"/>
        </w:trPr>
        <w:tc>
          <w:tcPr>
            <w:tcW w:w="1101" w:type="dxa"/>
            <w:vAlign w:val="center"/>
            <w:hideMark/>
          </w:tcPr>
          <w:p w:rsidR="000702BE" w:rsidRPr="00834674" w:rsidRDefault="008D05C3" w:rsidP="003F7AB5">
            <w:pPr>
              <w:spacing w:before="60"/>
              <w:jc w:val="center"/>
              <w:rPr>
                <w:rFonts w:eastAsia="Times New Roman" w:cs="Times New Roman"/>
                <w:szCs w:val="28"/>
              </w:rPr>
            </w:pPr>
            <w:r>
              <w:rPr>
                <w:rFonts w:eastAsia="Times New Roman" w:cs="Times New Roman"/>
                <w:szCs w:val="28"/>
              </w:rPr>
              <w:t>11</w:t>
            </w:r>
          </w:p>
        </w:tc>
        <w:tc>
          <w:tcPr>
            <w:tcW w:w="3276" w:type="dxa"/>
            <w:vAlign w:val="center"/>
            <w:hideMark/>
          </w:tcPr>
          <w:p w:rsidR="000702BE" w:rsidRPr="00834674" w:rsidRDefault="001B5774" w:rsidP="003F7AB5">
            <w:pPr>
              <w:spacing w:before="60"/>
              <w:jc w:val="center"/>
              <w:rPr>
                <w:rFonts w:eastAsia="Times New Roman" w:cs="Times New Roman"/>
                <w:szCs w:val="28"/>
              </w:rPr>
            </w:pPr>
            <w:hyperlink r:id="rId61" w:history="1">
              <w:r w:rsidR="000702BE" w:rsidRPr="00834674">
                <w:rPr>
                  <w:rFonts w:eastAsia="Times New Roman" w:cs="Times New Roman"/>
                  <w:szCs w:val="28"/>
                  <w:bdr w:val="none" w:sz="0" w:space="0" w:color="auto" w:frame="1"/>
                </w:rPr>
                <w:t>Фенол</w:t>
              </w:r>
            </w:hyperlink>
          </w:p>
        </w:tc>
        <w:tc>
          <w:tcPr>
            <w:tcW w:w="2252" w:type="dxa"/>
            <w:vAlign w:val="center"/>
            <w:hideMark/>
          </w:tcPr>
          <w:p w:rsidR="000702BE" w:rsidRPr="00834674" w:rsidRDefault="001B5774" w:rsidP="003F7AB5">
            <w:pPr>
              <w:spacing w:before="60"/>
              <w:jc w:val="center"/>
              <w:rPr>
                <w:rFonts w:eastAsia="Times New Roman" w:cs="Times New Roman"/>
                <w:szCs w:val="28"/>
              </w:rPr>
            </w:pPr>
            <w:hyperlink r:id="rId62" w:tooltip="Углерод" w:history="1">
              <w:r w:rsidR="000702BE" w:rsidRPr="00F96E03">
                <w:rPr>
                  <w:rStyle w:val="a4"/>
                  <w:rFonts w:cs="Times New Roman"/>
                  <w:bCs/>
                  <w:color w:val="auto"/>
                  <w:szCs w:val="28"/>
                  <w:u w:val="none"/>
                </w:rPr>
                <w:t>C</w:t>
              </w:r>
            </w:hyperlink>
            <w:r w:rsidR="000702BE" w:rsidRPr="00F96E03">
              <w:rPr>
                <w:vertAlign w:val="subscript"/>
              </w:rPr>
              <w:t>6</w:t>
            </w:r>
            <w:hyperlink r:id="rId63" w:tooltip="Водород" w:history="1">
              <w:r w:rsidR="000702BE" w:rsidRPr="00F96E03">
                <w:rPr>
                  <w:rStyle w:val="a4"/>
                  <w:rFonts w:cs="Times New Roman"/>
                  <w:bCs/>
                  <w:color w:val="auto"/>
                  <w:szCs w:val="28"/>
                  <w:u w:val="none"/>
                </w:rPr>
                <w:t>H</w:t>
              </w:r>
            </w:hyperlink>
            <w:r w:rsidR="000702BE" w:rsidRPr="00F96E03">
              <w:rPr>
                <w:vertAlign w:val="subscript"/>
              </w:rPr>
              <w:t>5</w:t>
            </w:r>
            <w:hyperlink r:id="rId64" w:tooltip="Кислород" w:history="1">
              <w:r w:rsidR="000702BE" w:rsidRPr="00F96E03">
                <w:rPr>
                  <w:rStyle w:val="a4"/>
                  <w:rFonts w:cs="Times New Roman"/>
                  <w:bCs/>
                  <w:color w:val="auto"/>
                  <w:szCs w:val="28"/>
                  <w:u w:val="none"/>
                </w:rPr>
                <w:t>O</w:t>
              </w:r>
            </w:hyperlink>
            <w:hyperlink r:id="rId65" w:tooltip="Водород" w:history="1">
              <w:r w:rsidR="000702BE" w:rsidRPr="00F96E03">
                <w:rPr>
                  <w:rStyle w:val="a4"/>
                  <w:rFonts w:cs="Times New Roman"/>
                  <w:bCs/>
                  <w:color w:val="auto"/>
                  <w:szCs w:val="28"/>
                  <w:u w:val="none"/>
                </w:rPr>
                <w:t>H</w:t>
              </w:r>
            </w:hyperlink>
          </w:p>
        </w:tc>
        <w:tc>
          <w:tcPr>
            <w:tcW w:w="2126" w:type="dxa"/>
            <w:vAlign w:val="center"/>
            <w:hideMark/>
          </w:tcPr>
          <w:p w:rsidR="000702BE" w:rsidRPr="00834674" w:rsidRDefault="000702BE" w:rsidP="003F7AB5">
            <w:pPr>
              <w:spacing w:before="60"/>
              <w:jc w:val="center"/>
              <w:rPr>
                <w:rFonts w:eastAsia="Times New Roman" w:cs="Times New Roman"/>
                <w:szCs w:val="28"/>
              </w:rPr>
            </w:pPr>
            <w:r w:rsidRPr="00834674">
              <w:rPr>
                <w:rFonts w:eastAsia="Times New Roman" w:cs="Times New Roman"/>
                <w:szCs w:val="28"/>
              </w:rPr>
              <w:t>2</w:t>
            </w:r>
          </w:p>
        </w:tc>
      </w:tr>
      <w:tr w:rsidR="000702BE" w:rsidRPr="00834674" w:rsidTr="009C4718">
        <w:trPr>
          <w:trHeight w:val="702"/>
        </w:trPr>
        <w:tc>
          <w:tcPr>
            <w:tcW w:w="1101" w:type="dxa"/>
            <w:vAlign w:val="center"/>
            <w:hideMark/>
          </w:tcPr>
          <w:p w:rsidR="000702BE" w:rsidRPr="00834674" w:rsidRDefault="008D05C3" w:rsidP="003F7AB5">
            <w:pPr>
              <w:spacing w:before="60"/>
              <w:jc w:val="center"/>
              <w:rPr>
                <w:rFonts w:eastAsia="Times New Roman" w:cs="Times New Roman"/>
                <w:szCs w:val="28"/>
              </w:rPr>
            </w:pPr>
            <w:r>
              <w:rPr>
                <w:rFonts w:eastAsia="Times New Roman" w:cs="Times New Roman"/>
                <w:szCs w:val="28"/>
              </w:rPr>
              <w:t>12</w:t>
            </w:r>
          </w:p>
        </w:tc>
        <w:tc>
          <w:tcPr>
            <w:tcW w:w="3276" w:type="dxa"/>
            <w:vAlign w:val="center"/>
            <w:hideMark/>
          </w:tcPr>
          <w:p w:rsidR="000702BE" w:rsidRPr="00834674" w:rsidRDefault="001B5774" w:rsidP="003F7AB5">
            <w:pPr>
              <w:spacing w:before="60"/>
              <w:jc w:val="center"/>
              <w:rPr>
                <w:rFonts w:eastAsia="Times New Roman" w:cs="Times New Roman"/>
                <w:szCs w:val="28"/>
              </w:rPr>
            </w:pPr>
            <w:hyperlink r:id="rId66" w:history="1">
              <w:r w:rsidR="000702BE" w:rsidRPr="00834674">
                <w:rPr>
                  <w:rFonts w:eastAsia="Times New Roman" w:cs="Times New Roman"/>
                  <w:szCs w:val="28"/>
                  <w:bdr w:val="none" w:sz="0" w:space="0" w:color="auto" w:frame="1"/>
                </w:rPr>
                <w:t>Стирол</w:t>
              </w:r>
            </w:hyperlink>
          </w:p>
        </w:tc>
        <w:tc>
          <w:tcPr>
            <w:tcW w:w="2252" w:type="dxa"/>
            <w:vAlign w:val="center"/>
            <w:hideMark/>
          </w:tcPr>
          <w:p w:rsidR="000702BE" w:rsidRPr="00834674" w:rsidRDefault="001B5774" w:rsidP="003F7AB5">
            <w:pPr>
              <w:spacing w:before="60"/>
              <w:jc w:val="center"/>
              <w:rPr>
                <w:rFonts w:eastAsia="Times New Roman" w:cs="Times New Roman"/>
                <w:szCs w:val="28"/>
              </w:rPr>
            </w:pPr>
            <w:hyperlink r:id="rId67" w:tooltip="Углерод" w:history="1">
              <w:r w:rsidR="000702BE" w:rsidRPr="00F96E03">
                <w:rPr>
                  <w:rStyle w:val="a4"/>
                  <w:rFonts w:cs="Times New Roman"/>
                  <w:bCs/>
                  <w:color w:val="auto"/>
                  <w:szCs w:val="28"/>
                  <w:u w:val="none"/>
                </w:rPr>
                <w:t>C</w:t>
              </w:r>
            </w:hyperlink>
            <w:r w:rsidR="000702BE" w:rsidRPr="00F96E03">
              <w:rPr>
                <w:bCs/>
                <w:vertAlign w:val="subscript"/>
              </w:rPr>
              <w:t>8</w:t>
            </w:r>
            <w:hyperlink r:id="rId68" w:tooltip="Водород" w:history="1">
              <w:r w:rsidR="000702BE" w:rsidRPr="00F96E03">
                <w:rPr>
                  <w:rStyle w:val="a4"/>
                  <w:rFonts w:cs="Times New Roman"/>
                  <w:bCs/>
                  <w:color w:val="auto"/>
                  <w:szCs w:val="28"/>
                  <w:u w:val="none"/>
                </w:rPr>
                <w:t>H</w:t>
              </w:r>
            </w:hyperlink>
            <w:r w:rsidR="000702BE" w:rsidRPr="00F96E03">
              <w:rPr>
                <w:bCs/>
                <w:vertAlign w:val="subscript"/>
              </w:rPr>
              <w:t>8</w:t>
            </w:r>
          </w:p>
        </w:tc>
        <w:tc>
          <w:tcPr>
            <w:tcW w:w="2126" w:type="dxa"/>
            <w:vAlign w:val="center"/>
            <w:hideMark/>
          </w:tcPr>
          <w:p w:rsidR="000702BE" w:rsidRPr="00834674" w:rsidRDefault="000702BE" w:rsidP="003F7AB5">
            <w:pPr>
              <w:spacing w:before="60"/>
              <w:jc w:val="center"/>
              <w:rPr>
                <w:rFonts w:eastAsia="Times New Roman" w:cs="Times New Roman"/>
                <w:szCs w:val="28"/>
              </w:rPr>
            </w:pPr>
            <w:r w:rsidRPr="00834674">
              <w:rPr>
                <w:rFonts w:eastAsia="Times New Roman" w:cs="Times New Roman"/>
                <w:szCs w:val="28"/>
              </w:rPr>
              <w:t>2</w:t>
            </w:r>
          </w:p>
        </w:tc>
      </w:tr>
      <w:tr w:rsidR="000702BE" w:rsidRPr="00834674" w:rsidTr="009C4718">
        <w:trPr>
          <w:trHeight w:val="702"/>
        </w:trPr>
        <w:tc>
          <w:tcPr>
            <w:tcW w:w="1101" w:type="dxa"/>
            <w:vAlign w:val="center"/>
            <w:hideMark/>
          </w:tcPr>
          <w:p w:rsidR="000702BE" w:rsidRPr="00834674" w:rsidRDefault="008D05C3" w:rsidP="003F7AB5">
            <w:pPr>
              <w:spacing w:before="60"/>
              <w:jc w:val="center"/>
              <w:rPr>
                <w:rFonts w:eastAsia="Times New Roman" w:cs="Times New Roman"/>
                <w:szCs w:val="28"/>
              </w:rPr>
            </w:pPr>
            <w:r>
              <w:rPr>
                <w:rFonts w:eastAsia="Times New Roman" w:cs="Times New Roman"/>
                <w:szCs w:val="28"/>
              </w:rPr>
              <w:t>13</w:t>
            </w:r>
          </w:p>
        </w:tc>
        <w:tc>
          <w:tcPr>
            <w:tcW w:w="3276" w:type="dxa"/>
            <w:vAlign w:val="center"/>
            <w:hideMark/>
          </w:tcPr>
          <w:p w:rsidR="000702BE" w:rsidRPr="00834674" w:rsidRDefault="001B5774" w:rsidP="003F7AB5">
            <w:pPr>
              <w:spacing w:before="60"/>
              <w:jc w:val="center"/>
              <w:rPr>
                <w:rFonts w:eastAsia="Times New Roman" w:cs="Times New Roman"/>
                <w:szCs w:val="28"/>
              </w:rPr>
            </w:pPr>
            <w:hyperlink r:id="rId69" w:history="1">
              <w:r w:rsidR="000702BE" w:rsidRPr="00834674">
                <w:rPr>
                  <w:rFonts w:eastAsia="Times New Roman" w:cs="Times New Roman"/>
                  <w:szCs w:val="28"/>
                  <w:bdr w:val="none" w:sz="0" w:space="0" w:color="auto" w:frame="1"/>
                </w:rPr>
                <w:t>Нафталин</w:t>
              </w:r>
            </w:hyperlink>
          </w:p>
        </w:tc>
        <w:tc>
          <w:tcPr>
            <w:tcW w:w="2252" w:type="dxa"/>
            <w:vAlign w:val="center"/>
            <w:hideMark/>
          </w:tcPr>
          <w:p w:rsidR="000702BE" w:rsidRPr="00834674" w:rsidRDefault="000702BE" w:rsidP="003F7AB5">
            <w:pPr>
              <w:spacing w:before="60"/>
              <w:jc w:val="center"/>
              <w:rPr>
                <w:rFonts w:eastAsia="Times New Roman" w:cs="Times New Roman"/>
                <w:szCs w:val="28"/>
              </w:rPr>
            </w:pPr>
            <w:r w:rsidRPr="00834674">
              <w:rPr>
                <w:rFonts w:eastAsia="Times New Roman" w:cs="Times New Roman"/>
                <w:szCs w:val="28"/>
              </w:rPr>
              <w:t>C</w:t>
            </w:r>
            <w:r w:rsidRPr="00834674">
              <w:rPr>
                <w:rFonts w:eastAsia="Times New Roman" w:cs="Times New Roman"/>
                <w:szCs w:val="28"/>
                <w:vertAlign w:val="subscript"/>
              </w:rPr>
              <w:t>10</w:t>
            </w:r>
            <w:r w:rsidRPr="00834674">
              <w:rPr>
                <w:rFonts w:eastAsia="Times New Roman" w:cs="Times New Roman"/>
                <w:szCs w:val="28"/>
              </w:rPr>
              <w:t>H</w:t>
            </w:r>
            <w:r w:rsidRPr="00834674">
              <w:rPr>
                <w:rFonts w:eastAsia="Times New Roman" w:cs="Times New Roman"/>
                <w:szCs w:val="28"/>
                <w:vertAlign w:val="subscript"/>
              </w:rPr>
              <w:t>8</w:t>
            </w:r>
          </w:p>
        </w:tc>
        <w:tc>
          <w:tcPr>
            <w:tcW w:w="2126" w:type="dxa"/>
            <w:vAlign w:val="center"/>
            <w:hideMark/>
          </w:tcPr>
          <w:p w:rsidR="000702BE" w:rsidRPr="00834674" w:rsidRDefault="000702BE" w:rsidP="003F7AB5">
            <w:pPr>
              <w:spacing w:before="60"/>
              <w:jc w:val="center"/>
              <w:rPr>
                <w:rFonts w:eastAsia="Times New Roman" w:cs="Times New Roman"/>
                <w:szCs w:val="28"/>
              </w:rPr>
            </w:pPr>
            <w:r w:rsidRPr="00834674">
              <w:rPr>
                <w:rFonts w:eastAsia="Times New Roman" w:cs="Times New Roman"/>
                <w:szCs w:val="28"/>
              </w:rPr>
              <w:t>4</w:t>
            </w:r>
          </w:p>
        </w:tc>
      </w:tr>
    </w:tbl>
    <w:p w:rsidR="00061080" w:rsidRDefault="00CF398C" w:rsidP="003F7AB5">
      <w:pPr>
        <w:spacing w:before="60" w:after="0"/>
        <w:ind w:left="-142"/>
      </w:pPr>
      <w:r>
        <w:t xml:space="preserve">Табл. </w:t>
      </w:r>
      <w:r>
        <w:rPr>
          <w:lang w:val="en-US"/>
        </w:rPr>
        <w:t>1</w:t>
      </w:r>
      <w:r w:rsidR="009C4718">
        <w:t>. Классы опасности ЗВ</w:t>
      </w:r>
    </w:p>
    <w:p w:rsidR="00D95988" w:rsidRDefault="00D95988" w:rsidP="003F7AB5">
      <w:pPr>
        <w:spacing w:before="60" w:after="0"/>
        <w:rPr>
          <w:sz w:val="32"/>
        </w:rPr>
      </w:pPr>
      <w:r>
        <w:rPr>
          <w:sz w:val="32"/>
        </w:rPr>
        <w:br w:type="page"/>
      </w:r>
    </w:p>
    <w:p w:rsidR="003524FA" w:rsidRDefault="003524FA" w:rsidP="003F7AB5">
      <w:pPr>
        <w:pStyle w:val="1"/>
        <w:spacing w:before="60"/>
      </w:pPr>
      <w:bookmarkStart w:id="5" w:name="_Toc500085239"/>
      <w:r w:rsidRPr="003524FA">
        <w:lastRenderedPageBreak/>
        <w:t>4. Качество атмосферного воздуха Москвы</w:t>
      </w:r>
      <w:bookmarkEnd w:id="5"/>
    </w:p>
    <w:p w:rsidR="00D33AF6" w:rsidRPr="00D33AF6" w:rsidRDefault="003524FA" w:rsidP="003F7AB5">
      <w:pPr>
        <w:pStyle w:val="2"/>
        <w:spacing w:before="60" w:line="360" w:lineRule="auto"/>
        <w:ind w:firstLine="709"/>
        <w:jc w:val="both"/>
      </w:pPr>
      <w:bookmarkStart w:id="6" w:name="_Toc500085240"/>
      <w:r w:rsidRPr="003524FA">
        <w:t>Качество атмосферного воздуха Москвы в 201</w:t>
      </w:r>
      <w:r w:rsidR="002A4A24">
        <w:t>6</w:t>
      </w:r>
      <w:r w:rsidRPr="003524FA">
        <w:t>г.</w:t>
      </w:r>
      <w:r w:rsidR="00D33AF6">
        <w:t>(январь - октябрь)</w:t>
      </w:r>
      <w:r w:rsidRPr="003524FA">
        <w:t xml:space="preserve"> по приоритетным загрязняющим веществам, рекомендованным ВОЗ</w:t>
      </w:r>
      <w:bookmarkEnd w:id="6"/>
      <w:r w:rsidR="00D33AF6">
        <w:br/>
      </w:r>
      <w:r w:rsidR="00CF398C">
        <w:t xml:space="preserve">Табл. </w:t>
      </w:r>
      <w:r w:rsidR="00CF398C" w:rsidRPr="00C36BBB">
        <w:t>2</w:t>
      </w:r>
      <w:r w:rsidR="00D33AF6">
        <w:t xml:space="preserve">. Среднемесячные концентрации </w:t>
      </w:r>
      <w:r w:rsidR="00D33AF6" w:rsidRPr="00D33AF6">
        <w:rPr>
          <w:bCs w:val="0"/>
          <w:szCs w:val="28"/>
        </w:rPr>
        <w:t>СО, мг/м3</w:t>
      </w:r>
    </w:p>
    <w:tbl>
      <w:tblPr>
        <w:tblStyle w:val="a7"/>
        <w:tblW w:w="9606" w:type="dxa"/>
        <w:tblLook w:val="04A0" w:firstRow="1" w:lastRow="0" w:firstColumn="1" w:lastColumn="0" w:noHBand="0" w:noVBand="1"/>
      </w:tblPr>
      <w:tblGrid>
        <w:gridCol w:w="2648"/>
        <w:gridCol w:w="5115"/>
        <w:gridCol w:w="1843"/>
      </w:tblGrid>
      <w:tr w:rsidR="00EF282A" w:rsidTr="00EF282A">
        <w:trPr>
          <w:trHeight w:val="535"/>
        </w:trPr>
        <w:tc>
          <w:tcPr>
            <w:tcW w:w="2648" w:type="dxa"/>
            <w:vAlign w:val="center"/>
          </w:tcPr>
          <w:p w:rsidR="00EF282A" w:rsidRPr="00D33AF6" w:rsidRDefault="00EF282A" w:rsidP="003F7AB5">
            <w:pPr>
              <w:spacing w:before="60"/>
              <w:jc w:val="center"/>
            </w:pPr>
            <w:r w:rsidRPr="00D33AF6">
              <w:t>Месяц</w:t>
            </w:r>
          </w:p>
        </w:tc>
        <w:tc>
          <w:tcPr>
            <w:tcW w:w="5115" w:type="dxa"/>
            <w:vAlign w:val="center"/>
          </w:tcPr>
          <w:p w:rsidR="00EF282A" w:rsidRPr="00D33AF6" w:rsidRDefault="00EF282A" w:rsidP="003F7AB5">
            <w:pPr>
              <w:spacing w:before="60"/>
              <w:jc w:val="center"/>
              <w:rPr>
                <w:szCs w:val="28"/>
              </w:rPr>
            </w:pPr>
            <w:r w:rsidRPr="00D33AF6">
              <w:rPr>
                <w:bCs/>
                <w:szCs w:val="28"/>
              </w:rPr>
              <w:t>Концентрация СО, мг/м3</w:t>
            </w:r>
          </w:p>
        </w:tc>
        <w:tc>
          <w:tcPr>
            <w:tcW w:w="1843" w:type="dxa"/>
            <w:vAlign w:val="center"/>
          </w:tcPr>
          <w:p w:rsidR="00EF282A" w:rsidRPr="00D33AF6" w:rsidRDefault="00EF282A" w:rsidP="003F7AB5">
            <w:pPr>
              <w:spacing w:before="60"/>
              <w:jc w:val="center"/>
              <w:rPr>
                <w:bCs/>
                <w:szCs w:val="28"/>
              </w:rPr>
            </w:pPr>
            <w:r>
              <w:rPr>
                <w:bCs/>
                <w:szCs w:val="28"/>
              </w:rPr>
              <w:t xml:space="preserve">ПДК, </w:t>
            </w:r>
            <w:r w:rsidRPr="00D33AF6">
              <w:rPr>
                <w:bCs/>
                <w:szCs w:val="28"/>
              </w:rPr>
              <w:t>мг/м3</w:t>
            </w:r>
          </w:p>
        </w:tc>
      </w:tr>
      <w:tr w:rsidR="00EF282A" w:rsidTr="00EF282A">
        <w:trPr>
          <w:trHeight w:val="535"/>
        </w:trPr>
        <w:tc>
          <w:tcPr>
            <w:tcW w:w="2648" w:type="dxa"/>
            <w:vAlign w:val="center"/>
          </w:tcPr>
          <w:p w:rsidR="00EF282A" w:rsidRDefault="00EF282A" w:rsidP="003F7AB5">
            <w:pPr>
              <w:spacing w:before="60"/>
              <w:jc w:val="center"/>
            </w:pPr>
            <w:r>
              <w:t>Январь</w:t>
            </w:r>
          </w:p>
        </w:tc>
        <w:tc>
          <w:tcPr>
            <w:tcW w:w="5115" w:type="dxa"/>
            <w:vAlign w:val="center"/>
          </w:tcPr>
          <w:p w:rsidR="00EF282A" w:rsidRDefault="00EF282A" w:rsidP="003F7AB5">
            <w:pPr>
              <w:spacing w:before="60"/>
              <w:jc w:val="center"/>
            </w:pPr>
            <w:r>
              <w:t>0,37</w:t>
            </w:r>
          </w:p>
        </w:tc>
        <w:tc>
          <w:tcPr>
            <w:tcW w:w="1843" w:type="dxa"/>
            <w:vMerge w:val="restart"/>
            <w:vAlign w:val="center"/>
          </w:tcPr>
          <w:p w:rsidR="00EF282A" w:rsidRDefault="00EF282A" w:rsidP="003F7AB5">
            <w:pPr>
              <w:spacing w:before="60"/>
              <w:jc w:val="center"/>
            </w:pPr>
            <w:r>
              <w:t>2</w:t>
            </w:r>
          </w:p>
        </w:tc>
      </w:tr>
      <w:tr w:rsidR="00EF282A" w:rsidTr="00EF282A">
        <w:trPr>
          <w:trHeight w:val="535"/>
        </w:trPr>
        <w:tc>
          <w:tcPr>
            <w:tcW w:w="2648" w:type="dxa"/>
            <w:vAlign w:val="center"/>
          </w:tcPr>
          <w:p w:rsidR="00EF282A" w:rsidRDefault="00EF282A" w:rsidP="003F7AB5">
            <w:pPr>
              <w:spacing w:before="60"/>
              <w:jc w:val="center"/>
            </w:pPr>
            <w:r>
              <w:t>Февраль</w:t>
            </w:r>
          </w:p>
        </w:tc>
        <w:tc>
          <w:tcPr>
            <w:tcW w:w="5115" w:type="dxa"/>
            <w:vAlign w:val="center"/>
          </w:tcPr>
          <w:p w:rsidR="00EF282A" w:rsidRDefault="00EF282A" w:rsidP="003F7AB5">
            <w:pPr>
              <w:spacing w:before="60"/>
              <w:jc w:val="center"/>
            </w:pPr>
            <w:r>
              <w:t>0,36</w:t>
            </w:r>
          </w:p>
        </w:tc>
        <w:tc>
          <w:tcPr>
            <w:tcW w:w="1843" w:type="dxa"/>
            <w:vMerge/>
            <w:vAlign w:val="center"/>
          </w:tcPr>
          <w:p w:rsidR="00EF282A" w:rsidRDefault="00EF282A" w:rsidP="003F7AB5">
            <w:pPr>
              <w:spacing w:before="60"/>
              <w:jc w:val="center"/>
            </w:pPr>
          </w:p>
        </w:tc>
      </w:tr>
      <w:tr w:rsidR="00EF282A" w:rsidTr="00EF282A">
        <w:trPr>
          <w:trHeight w:val="535"/>
        </w:trPr>
        <w:tc>
          <w:tcPr>
            <w:tcW w:w="2648" w:type="dxa"/>
            <w:vAlign w:val="center"/>
          </w:tcPr>
          <w:p w:rsidR="00EF282A" w:rsidRDefault="00EF282A" w:rsidP="003F7AB5">
            <w:pPr>
              <w:spacing w:before="60"/>
              <w:jc w:val="center"/>
            </w:pPr>
            <w:r>
              <w:t>Март</w:t>
            </w:r>
          </w:p>
        </w:tc>
        <w:tc>
          <w:tcPr>
            <w:tcW w:w="5115" w:type="dxa"/>
            <w:vAlign w:val="center"/>
          </w:tcPr>
          <w:p w:rsidR="00EF282A" w:rsidRDefault="00EF282A" w:rsidP="003F7AB5">
            <w:pPr>
              <w:spacing w:before="60"/>
              <w:jc w:val="center"/>
            </w:pPr>
            <w:r>
              <w:t>0,46</w:t>
            </w:r>
          </w:p>
        </w:tc>
        <w:tc>
          <w:tcPr>
            <w:tcW w:w="1843" w:type="dxa"/>
            <w:vMerge/>
            <w:vAlign w:val="center"/>
          </w:tcPr>
          <w:p w:rsidR="00EF282A" w:rsidRDefault="00EF282A" w:rsidP="003F7AB5">
            <w:pPr>
              <w:spacing w:before="60"/>
              <w:jc w:val="center"/>
            </w:pPr>
          </w:p>
        </w:tc>
      </w:tr>
      <w:tr w:rsidR="00EF282A" w:rsidTr="00EF282A">
        <w:trPr>
          <w:trHeight w:val="535"/>
        </w:trPr>
        <w:tc>
          <w:tcPr>
            <w:tcW w:w="2648" w:type="dxa"/>
            <w:vAlign w:val="center"/>
          </w:tcPr>
          <w:p w:rsidR="00EF282A" w:rsidRDefault="00EF282A" w:rsidP="003F7AB5">
            <w:pPr>
              <w:spacing w:before="60"/>
              <w:jc w:val="center"/>
            </w:pPr>
            <w:r>
              <w:t>Апрель</w:t>
            </w:r>
          </w:p>
        </w:tc>
        <w:tc>
          <w:tcPr>
            <w:tcW w:w="5115" w:type="dxa"/>
            <w:vAlign w:val="center"/>
          </w:tcPr>
          <w:p w:rsidR="00EF282A" w:rsidRDefault="00EF282A" w:rsidP="003F7AB5">
            <w:pPr>
              <w:spacing w:before="60"/>
              <w:jc w:val="center"/>
            </w:pPr>
            <w:r>
              <w:t>0,38</w:t>
            </w:r>
          </w:p>
        </w:tc>
        <w:tc>
          <w:tcPr>
            <w:tcW w:w="1843" w:type="dxa"/>
            <w:vMerge/>
            <w:vAlign w:val="center"/>
          </w:tcPr>
          <w:p w:rsidR="00EF282A" w:rsidRDefault="00EF282A" w:rsidP="003F7AB5">
            <w:pPr>
              <w:spacing w:before="60"/>
              <w:jc w:val="center"/>
            </w:pPr>
          </w:p>
        </w:tc>
      </w:tr>
      <w:tr w:rsidR="00EF282A" w:rsidTr="00EF282A">
        <w:trPr>
          <w:trHeight w:val="535"/>
        </w:trPr>
        <w:tc>
          <w:tcPr>
            <w:tcW w:w="2648" w:type="dxa"/>
            <w:vAlign w:val="center"/>
          </w:tcPr>
          <w:p w:rsidR="00EF282A" w:rsidRDefault="00EF282A" w:rsidP="003F7AB5">
            <w:pPr>
              <w:spacing w:before="60"/>
              <w:jc w:val="center"/>
            </w:pPr>
            <w:r>
              <w:t>Май</w:t>
            </w:r>
          </w:p>
        </w:tc>
        <w:tc>
          <w:tcPr>
            <w:tcW w:w="5115" w:type="dxa"/>
            <w:vAlign w:val="center"/>
          </w:tcPr>
          <w:p w:rsidR="00EF282A" w:rsidRDefault="00EF282A" w:rsidP="003F7AB5">
            <w:pPr>
              <w:spacing w:before="60"/>
              <w:jc w:val="center"/>
            </w:pPr>
            <w:r>
              <w:t>0,44</w:t>
            </w:r>
          </w:p>
        </w:tc>
        <w:tc>
          <w:tcPr>
            <w:tcW w:w="1843" w:type="dxa"/>
            <w:vMerge/>
            <w:vAlign w:val="center"/>
          </w:tcPr>
          <w:p w:rsidR="00EF282A" w:rsidRDefault="00EF282A" w:rsidP="003F7AB5">
            <w:pPr>
              <w:spacing w:before="60"/>
              <w:jc w:val="center"/>
            </w:pPr>
          </w:p>
        </w:tc>
      </w:tr>
      <w:tr w:rsidR="00EF282A" w:rsidTr="00EF282A">
        <w:trPr>
          <w:trHeight w:val="535"/>
        </w:trPr>
        <w:tc>
          <w:tcPr>
            <w:tcW w:w="2648" w:type="dxa"/>
            <w:vAlign w:val="center"/>
          </w:tcPr>
          <w:p w:rsidR="00EF282A" w:rsidRDefault="00EF282A" w:rsidP="003F7AB5">
            <w:pPr>
              <w:spacing w:before="60"/>
              <w:jc w:val="center"/>
            </w:pPr>
            <w:r>
              <w:t>Июнь</w:t>
            </w:r>
          </w:p>
        </w:tc>
        <w:tc>
          <w:tcPr>
            <w:tcW w:w="5115" w:type="dxa"/>
            <w:vAlign w:val="center"/>
          </w:tcPr>
          <w:p w:rsidR="00EF282A" w:rsidRDefault="00EF282A" w:rsidP="003F7AB5">
            <w:pPr>
              <w:spacing w:before="60"/>
              <w:jc w:val="center"/>
            </w:pPr>
            <w:r>
              <w:t>0,38</w:t>
            </w:r>
          </w:p>
        </w:tc>
        <w:tc>
          <w:tcPr>
            <w:tcW w:w="1843" w:type="dxa"/>
            <w:vMerge/>
            <w:vAlign w:val="center"/>
          </w:tcPr>
          <w:p w:rsidR="00EF282A" w:rsidRDefault="00EF282A" w:rsidP="003F7AB5">
            <w:pPr>
              <w:spacing w:before="60"/>
              <w:jc w:val="center"/>
            </w:pPr>
          </w:p>
        </w:tc>
      </w:tr>
      <w:tr w:rsidR="00EF282A" w:rsidTr="00EF282A">
        <w:trPr>
          <w:trHeight w:val="535"/>
        </w:trPr>
        <w:tc>
          <w:tcPr>
            <w:tcW w:w="2648" w:type="dxa"/>
            <w:vAlign w:val="center"/>
          </w:tcPr>
          <w:p w:rsidR="00EF282A" w:rsidRDefault="00EF282A" w:rsidP="003F7AB5">
            <w:pPr>
              <w:spacing w:before="60"/>
              <w:jc w:val="center"/>
            </w:pPr>
            <w:r>
              <w:t>Июль</w:t>
            </w:r>
          </w:p>
        </w:tc>
        <w:tc>
          <w:tcPr>
            <w:tcW w:w="5115" w:type="dxa"/>
            <w:vAlign w:val="center"/>
          </w:tcPr>
          <w:p w:rsidR="00EF282A" w:rsidRDefault="00EF282A" w:rsidP="003F7AB5">
            <w:pPr>
              <w:spacing w:before="60"/>
              <w:jc w:val="center"/>
            </w:pPr>
            <w:r>
              <w:t>0,36</w:t>
            </w:r>
          </w:p>
        </w:tc>
        <w:tc>
          <w:tcPr>
            <w:tcW w:w="1843" w:type="dxa"/>
            <w:vMerge/>
            <w:vAlign w:val="center"/>
          </w:tcPr>
          <w:p w:rsidR="00EF282A" w:rsidRDefault="00EF282A" w:rsidP="003F7AB5">
            <w:pPr>
              <w:spacing w:before="60"/>
              <w:jc w:val="center"/>
            </w:pPr>
          </w:p>
        </w:tc>
      </w:tr>
      <w:tr w:rsidR="00EF282A" w:rsidTr="00EF282A">
        <w:trPr>
          <w:trHeight w:val="535"/>
        </w:trPr>
        <w:tc>
          <w:tcPr>
            <w:tcW w:w="2648" w:type="dxa"/>
            <w:vAlign w:val="center"/>
          </w:tcPr>
          <w:p w:rsidR="00EF282A" w:rsidRDefault="00EF282A" w:rsidP="003F7AB5">
            <w:pPr>
              <w:spacing w:before="60"/>
              <w:jc w:val="center"/>
            </w:pPr>
            <w:r>
              <w:t>Август</w:t>
            </w:r>
          </w:p>
        </w:tc>
        <w:tc>
          <w:tcPr>
            <w:tcW w:w="5115" w:type="dxa"/>
            <w:vAlign w:val="center"/>
          </w:tcPr>
          <w:p w:rsidR="00EF282A" w:rsidRDefault="00EF282A" w:rsidP="003F7AB5">
            <w:pPr>
              <w:spacing w:before="60"/>
              <w:jc w:val="center"/>
            </w:pPr>
            <w:r>
              <w:t>0,42</w:t>
            </w:r>
          </w:p>
        </w:tc>
        <w:tc>
          <w:tcPr>
            <w:tcW w:w="1843" w:type="dxa"/>
            <w:vMerge/>
            <w:vAlign w:val="center"/>
          </w:tcPr>
          <w:p w:rsidR="00EF282A" w:rsidRDefault="00EF282A" w:rsidP="003F7AB5">
            <w:pPr>
              <w:spacing w:before="60"/>
              <w:jc w:val="center"/>
            </w:pPr>
          </w:p>
        </w:tc>
      </w:tr>
      <w:tr w:rsidR="00EF282A" w:rsidTr="00EF282A">
        <w:trPr>
          <w:trHeight w:val="535"/>
        </w:trPr>
        <w:tc>
          <w:tcPr>
            <w:tcW w:w="2648" w:type="dxa"/>
            <w:vAlign w:val="center"/>
          </w:tcPr>
          <w:p w:rsidR="00EF282A" w:rsidRDefault="00EF282A" w:rsidP="003F7AB5">
            <w:pPr>
              <w:spacing w:before="60"/>
              <w:jc w:val="center"/>
            </w:pPr>
            <w:r>
              <w:t>Сентябрь</w:t>
            </w:r>
          </w:p>
        </w:tc>
        <w:tc>
          <w:tcPr>
            <w:tcW w:w="5115" w:type="dxa"/>
            <w:vAlign w:val="center"/>
          </w:tcPr>
          <w:p w:rsidR="00EF282A" w:rsidRDefault="00EF282A" w:rsidP="003F7AB5">
            <w:pPr>
              <w:spacing w:before="60"/>
              <w:jc w:val="center"/>
            </w:pPr>
            <w:r>
              <w:t>0,56</w:t>
            </w:r>
          </w:p>
        </w:tc>
        <w:tc>
          <w:tcPr>
            <w:tcW w:w="1843" w:type="dxa"/>
            <w:vMerge/>
            <w:vAlign w:val="center"/>
          </w:tcPr>
          <w:p w:rsidR="00EF282A" w:rsidRDefault="00EF282A" w:rsidP="003F7AB5">
            <w:pPr>
              <w:spacing w:before="60"/>
              <w:jc w:val="center"/>
            </w:pPr>
          </w:p>
        </w:tc>
      </w:tr>
      <w:tr w:rsidR="00EF282A" w:rsidTr="00EF282A">
        <w:trPr>
          <w:trHeight w:val="535"/>
        </w:trPr>
        <w:tc>
          <w:tcPr>
            <w:tcW w:w="2648" w:type="dxa"/>
            <w:vAlign w:val="center"/>
          </w:tcPr>
          <w:p w:rsidR="00EF282A" w:rsidRDefault="00EF282A" w:rsidP="003F7AB5">
            <w:pPr>
              <w:spacing w:before="60"/>
              <w:jc w:val="center"/>
            </w:pPr>
            <w:r>
              <w:t>Октябрь</w:t>
            </w:r>
          </w:p>
        </w:tc>
        <w:tc>
          <w:tcPr>
            <w:tcW w:w="5115" w:type="dxa"/>
            <w:vAlign w:val="center"/>
          </w:tcPr>
          <w:p w:rsidR="00EF282A" w:rsidRDefault="00EF282A" w:rsidP="003F7AB5">
            <w:pPr>
              <w:spacing w:before="60"/>
              <w:jc w:val="center"/>
            </w:pPr>
            <w:r>
              <w:t>0,36</w:t>
            </w:r>
          </w:p>
        </w:tc>
        <w:tc>
          <w:tcPr>
            <w:tcW w:w="1843" w:type="dxa"/>
            <w:vMerge/>
            <w:vAlign w:val="center"/>
          </w:tcPr>
          <w:p w:rsidR="00EF282A" w:rsidRDefault="00EF282A" w:rsidP="003F7AB5">
            <w:pPr>
              <w:spacing w:before="60"/>
              <w:jc w:val="center"/>
            </w:pPr>
          </w:p>
        </w:tc>
      </w:tr>
    </w:tbl>
    <w:p w:rsidR="00D33AF6" w:rsidRPr="00D33AF6" w:rsidRDefault="00D33AF6" w:rsidP="003F7AB5">
      <w:pPr>
        <w:spacing w:before="60" w:after="0"/>
      </w:pPr>
    </w:p>
    <w:p w:rsidR="00D33AF6" w:rsidRPr="00D33AF6" w:rsidRDefault="00CF398C" w:rsidP="003F7AB5">
      <w:pPr>
        <w:spacing w:before="60" w:after="0"/>
        <w:ind w:left="-142"/>
      </w:pPr>
      <w:r>
        <w:t xml:space="preserve">Табл. </w:t>
      </w:r>
      <w:r w:rsidRPr="00C36BBB">
        <w:t>3</w:t>
      </w:r>
      <w:r w:rsidR="00D33AF6">
        <w:t xml:space="preserve">. Среднемесячные концентрации </w:t>
      </w:r>
      <w:r>
        <w:rPr>
          <w:bCs/>
          <w:szCs w:val="28"/>
          <w:lang w:val="en-US"/>
        </w:rPr>
        <w:t>N</w:t>
      </w:r>
      <w:r w:rsidR="00D33AF6" w:rsidRPr="00D33AF6">
        <w:rPr>
          <w:bCs/>
          <w:szCs w:val="28"/>
        </w:rPr>
        <w:t>О</w:t>
      </w:r>
      <w:r w:rsidRPr="00CF398C">
        <w:rPr>
          <w:bCs/>
          <w:szCs w:val="28"/>
        </w:rPr>
        <w:t>2</w:t>
      </w:r>
      <w:r w:rsidR="00D33AF6" w:rsidRPr="00D33AF6">
        <w:rPr>
          <w:bCs/>
          <w:szCs w:val="28"/>
        </w:rPr>
        <w:t>, мг/м3</w:t>
      </w:r>
    </w:p>
    <w:tbl>
      <w:tblPr>
        <w:tblStyle w:val="a7"/>
        <w:tblW w:w="0" w:type="auto"/>
        <w:tblLook w:val="04A0" w:firstRow="1" w:lastRow="0" w:firstColumn="1" w:lastColumn="0" w:noHBand="0" w:noVBand="1"/>
      </w:tblPr>
      <w:tblGrid>
        <w:gridCol w:w="3267"/>
        <w:gridCol w:w="4496"/>
        <w:gridCol w:w="1808"/>
      </w:tblGrid>
      <w:tr w:rsidR="00EF282A" w:rsidTr="00EF282A">
        <w:trPr>
          <w:trHeight w:val="535"/>
        </w:trPr>
        <w:tc>
          <w:tcPr>
            <w:tcW w:w="3267" w:type="dxa"/>
            <w:vAlign w:val="center"/>
          </w:tcPr>
          <w:p w:rsidR="00EF282A" w:rsidRPr="00D33AF6" w:rsidRDefault="00EF282A" w:rsidP="003F7AB5">
            <w:pPr>
              <w:spacing w:before="60"/>
              <w:jc w:val="center"/>
            </w:pPr>
            <w:r w:rsidRPr="00D33AF6">
              <w:t>Месяц</w:t>
            </w:r>
          </w:p>
        </w:tc>
        <w:tc>
          <w:tcPr>
            <w:tcW w:w="4496" w:type="dxa"/>
            <w:vAlign w:val="center"/>
          </w:tcPr>
          <w:p w:rsidR="00EF282A" w:rsidRPr="00D33AF6" w:rsidRDefault="00EF282A" w:rsidP="003F7AB5">
            <w:pPr>
              <w:spacing w:before="60"/>
              <w:jc w:val="center"/>
              <w:rPr>
                <w:szCs w:val="28"/>
              </w:rPr>
            </w:pPr>
            <w:r w:rsidRPr="00D33AF6">
              <w:rPr>
                <w:bCs/>
                <w:szCs w:val="28"/>
              </w:rPr>
              <w:t xml:space="preserve">Концентрация </w:t>
            </w:r>
            <w:r>
              <w:rPr>
                <w:bCs/>
                <w:szCs w:val="28"/>
                <w:lang w:val="en-US"/>
              </w:rPr>
              <w:t>NO2</w:t>
            </w:r>
            <w:r w:rsidRPr="00D33AF6">
              <w:rPr>
                <w:bCs/>
                <w:szCs w:val="28"/>
              </w:rPr>
              <w:t>, мг/м3</w:t>
            </w:r>
          </w:p>
        </w:tc>
        <w:tc>
          <w:tcPr>
            <w:tcW w:w="1808" w:type="dxa"/>
            <w:vAlign w:val="center"/>
          </w:tcPr>
          <w:p w:rsidR="00EF282A" w:rsidRPr="00D33AF6" w:rsidRDefault="00EF282A" w:rsidP="003F7AB5">
            <w:pPr>
              <w:spacing w:before="60"/>
              <w:jc w:val="center"/>
              <w:rPr>
                <w:bCs/>
                <w:szCs w:val="28"/>
              </w:rPr>
            </w:pPr>
            <w:r>
              <w:rPr>
                <w:bCs/>
                <w:szCs w:val="28"/>
              </w:rPr>
              <w:t xml:space="preserve">ПДК, </w:t>
            </w:r>
            <w:r w:rsidRPr="00D33AF6">
              <w:rPr>
                <w:bCs/>
                <w:szCs w:val="28"/>
              </w:rPr>
              <w:t>мг/м3</w:t>
            </w:r>
          </w:p>
        </w:tc>
      </w:tr>
      <w:tr w:rsidR="00EF282A" w:rsidTr="00EF282A">
        <w:trPr>
          <w:trHeight w:val="535"/>
        </w:trPr>
        <w:tc>
          <w:tcPr>
            <w:tcW w:w="3267" w:type="dxa"/>
            <w:vAlign w:val="center"/>
          </w:tcPr>
          <w:p w:rsidR="00EF282A" w:rsidRDefault="00EF282A" w:rsidP="003F7AB5">
            <w:pPr>
              <w:spacing w:before="60"/>
              <w:jc w:val="center"/>
            </w:pPr>
            <w:r>
              <w:t>Январь</w:t>
            </w:r>
          </w:p>
        </w:tc>
        <w:tc>
          <w:tcPr>
            <w:tcW w:w="4496" w:type="dxa"/>
            <w:vAlign w:val="center"/>
          </w:tcPr>
          <w:p w:rsidR="00EF282A" w:rsidRPr="00564C1E" w:rsidRDefault="00EF282A" w:rsidP="003F7AB5">
            <w:pPr>
              <w:spacing w:before="60"/>
              <w:jc w:val="center"/>
              <w:rPr>
                <w:lang w:val="en-US"/>
              </w:rPr>
            </w:pPr>
            <w:r>
              <w:rPr>
                <w:lang w:val="en-US"/>
              </w:rPr>
              <w:t>0.034</w:t>
            </w:r>
          </w:p>
        </w:tc>
        <w:tc>
          <w:tcPr>
            <w:tcW w:w="1808" w:type="dxa"/>
            <w:vMerge w:val="restart"/>
            <w:vAlign w:val="center"/>
          </w:tcPr>
          <w:p w:rsidR="00EF282A" w:rsidRPr="00EF282A" w:rsidRDefault="00EF282A" w:rsidP="003F7AB5">
            <w:pPr>
              <w:spacing w:before="60"/>
              <w:jc w:val="center"/>
            </w:pPr>
            <w:r>
              <w:t>0,04</w:t>
            </w:r>
          </w:p>
        </w:tc>
      </w:tr>
      <w:tr w:rsidR="00EF282A" w:rsidTr="00EF282A">
        <w:trPr>
          <w:trHeight w:val="535"/>
        </w:trPr>
        <w:tc>
          <w:tcPr>
            <w:tcW w:w="3267" w:type="dxa"/>
            <w:vAlign w:val="center"/>
          </w:tcPr>
          <w:p w:rsidR="00EF282A" w:rsidRDefault="00EF282A" w:rsidP="003F7AB5">
            <w:pPr>
              <w:spacing w:before="60"/>
              <w:jc w:val="center"/>
            </w:pPr>
            <w:r>
              <w:t>Февраль</w:t>
            </w:r>
          </w:p>
        </w:tc>
        <w:tc>
          <w:tcPr>
            <w:tcW w:w="4496" w:type="dxa"/>
            <w:vAlign w:val="center"/>
          </w:tcPr>
          <w:p w:rsidR="00EF282A" w:rsidRPr="00564C1E" w:rsidRDefault="00EF282A" w:rsidP="003F7AB5">
            <w:pPr>
              <w:spacing w:before="60"/>
              <w:jc w:val="center"/>
              <w:rPr>
                <w:lang w:val="en-US"/>
              </w:rPr>
            </w:pPr>
            <w:r>
              <w:rPr>
                <w:lang w:val="en-US"/>
              </w:rPr>
              <w:t>0.035</w:t>
            </w:r>
          </w:p>
        </w:tc>
        <w:tc>
          <w:tcPr>
            <w:tcW w:w="1808" w:type="dxa"/>
            <w:vMerge/>
            <w:vAlign w:val="center"/>
          </w:tcPr>
          <w:p w:rsidR="00EF282A" w:rsidRDefault="00EF282A" w:rsidP="003F7AB5">
            <w:pPr>
              <w:spacing w:before="60"/>
              <w:jc w:val="center"/>
              <w:rPr>
                <w:lang w:val="en-US"/>
              </w:rPr>
            </w:pPr>
          </w:p>
        </w:tc>
      </w:tr>
      <w:tr w:rsidR="00EF282A" w:rsidTr="00EF282A">
        <w:trPr>
          <w:trHeight w:val="535"/>
        </w:trPr>
        <w:tc>
          <w:tcPr>
            <w:tcW w:w="3267" w:type="dxa"/>
            <w:vAlign w:val="center"/>
          </w:tcPr>
          <w:p w:rsidR="00EF282A" w:rsidRDefault="00EF282A" w:rsidP="003F7AB5">
            <w:pPr>
              <w:spacing w:before="60"/>
              <w:jc w:val="center"/>
            </w:pPr>
            <w:r>
              <w:t>Март</w:t>
            </w:r>
          </w:p>
        </w:tc>
        <w:tc>
          <w:tcPr>
            <w:tcW w:w="4496" w:type="dxa"/>
            <w:vAlign w:val="center"/>
          </w:tcPr>
          <w:p w:rsidR="00EF282A" w:rsidRPr="00564C1E" w:rsidRDefault="00EF282A" w:rsidP="003F7AB5">
            <w:pPr>
              <w:spacing w:before="60"/>
              <w:jc w:val="center"/>
              <w:rPr>
                <w:lang w:val="en-US"/>
              </w:rPr>
            </w:pPr>
            <w:r>
              <w:rPr>
                <w:lang w:val="en-US"/>
              </w:rPr>
              <w:t>0.044</w:t>
            </w:r>
          </w:p>
        </w:tc>
        <w:tc>
          <w:tcPr>
            <w:tcW w:w="1808" w:type="dxa"/>
            <w:vMerge/>
            <w:vAlign w:val="center"/>
          </w:tcPr>
          <w:p w:rsidR="00EF282A" w:rsidRDefault="00EF282A" w:rsidP="003F7AB5">
            <w:pPr>
              <w:spacing w:before="60"/>
              <w:jc w:val="center"/>
              <w:rPr>
                <w:lang w:val="en-US"/>
              </w:rPr>
            </w:pPr>
          </w:p>
        </w:tc>
      </w:tr>
      <w:tr w:rsidR="00EF282A" w:rsidTr="00EF282A">
        <w:trPr>
          <w:trHeight w:val="535"/>
        </w:trPr>
        <w:tc>
          <w:tcPr>
            <w:tcW w:w="3267" w:type="dxa"/>
            <w:vAlign w:val="center"/>
          </w:tcPr>
          <w:p w:rsidR="00EF282A" w:rsidRDefault="00EF282A" w:rsidP="003F7AB5">
            <w:pPr>
              <w:spacing w:before="60"/>
              <w:jc w:val="center"/>
            </w:pPr>
            <w:r>
              <w:t>Апрель</w:t>
            </w:r>
          </w:p>
        </w:tc>
        <w:tc>
          <w:tcPr>
            <w:tcW w:w="4496" w:type="dxa"/>
            <w:vAlign w:val="center"/>
          </w:tcPr>
          <w:p w:rsidR="00EF282A" w:rsidRPr="00564C1E" w:rsidRDefault="00EF282A" w:rsidP="003F7AB5">
            <w:pPr>
              <w:spacing w:before="60"/>
              <w:jc w:val="center"/>
              <w:rPr>
                <w:lang w:val="en-US"/>
              </w:rPr>
            </w:pPr>
            <w:r>
              <w:rPr>
                <w:lang w:val="en-US"/>
              </w:rPr>
              <w:t>0.034</w:t>
            </w:r>
          </w:p>
        </w:tc>
        <w:tc>
          <w:tcPr>
            <w:tcW w:w="1808" w:type="dxa"/>
            <w:vMerge/>
            <w:vAlign w:val="center"/>
          </w:tcPr>
          <w:p w:rsidR="00EF282A" w:rsidRDefault="00EF282A" w:rsidP="003F7AB5">
            <w:pPr>
              <w:spacing w:before="60"/>
              <w:jc w:val="center"/>
              <w:rPr>
                <w:lang w:val="en-US"/>
              </w:rPr>
            </w:pPr>
          </w:p>
        </w:tc>
      </w:tr>
      <w:tr w:rsidR="00EF282A" w:rsidTr="00EF282A">
        <w:trPr>
          <w:trHeight w:val="535"/>
        </w:trPr>
        <w:tc>
          <w:tcPr>
            <w:tcW w:w="3267" w:type="dxa"/>
            <w:vAlign w:val="center"/>
          </w:tcPr>
          <w:p w:rsidR="00EF282A" w:rsidRDefault="00EF282A" w:rsidP="003F7AB5">
            <w:pPr>
              <w:spacing w:before="60"/>
              <w:jc w:val="center"/>
            </w:pPr>
            <w:r>
              <w:t>Май</w:t>
            </w:r>
          </w:p>
        </w:tc>
        <w:tc>
          <w:tcPr>
            <w:tcW w:w="4496" w:type="dxa"/>
            <w:vAlign w:val="center"/>
          </w:tcPr>
          <w:p w:rsidR="00EF282A" w:rsidRPr="00564C1E" w:rsidRDefault="00EF282A" w:rsidP="003F7AB5">
            <w:pPr>
              <w:spacing w:before="60"/>
              <w:jc w:val="center"/>
              <w:rPr>
                <w:lang w:val="en-US"/>
              </w:rPr>
            </w:pPr>
            <w:r>
              <w:rPr>
                <w:lang w:val="en-US"/>
              </w:rPr>
              <w:t>0.038</w:t>
            </w:r>
          </w:p>
        </w:tc>
        <w:tc>
          <w:tcPr>
            <w:tcW w:w="1808" w:type="dxa"/>
            <w:vMerge/>
            <w:vAlign w:val="center"/>
          </w:tcPr>
          <w:p w:rsidR="00EF282A" w:rsidRDefault="00EF282A" w:rsidP="003F7AB5">
            <w:pPr>
              <w:spacing w:before="60"/>
              <w:jc w:val="center"/>
              <w:rPr>
                <w:lang w:val="en-US"/>
              </w:rPr>
            </w:pPr>
          </w:p>
        </w:tc>
      </w:tr>
      <w:tr w:rsidR="00EF282A" w:rsidTr="00EF282A">
        <w:trPr>
          <w:trHeight w:val="535"/>
        </w:trPr>
        <w:tc>
          <w:tcPr>
            <w:tcW w:w="3267" w:type="dxa"/>
            <w:vAlign w:val="center"/>
          </w:tcPr>
          <w:p w:rsidR="00EF282A" w:rsidRDefault="00EF282A" w:rsidP="003F7AB5">
            <w:pPr>
              <w:spacing w:before="60"/>
              <w:jc w:val="center"/>
            </w:pPr>
            <w:r>
              <w:lastRenderedPageBreak/>
              <w:t>Июнь</w:t>
            </w:r>
          </w:p>
        </w:tc>
        <w:tc>
          <w:tcPr>
            <w:tcW w:w="4496" w:type="dxa"/>
            <w:vAlign w:val="center"/>
          </w:tcPr>
          <w:p w:rsidR="00EF282A" w:rsidRPr="00564C1E" w:rsidRDefault="00EF282A" w:rsidP="003F7AB5">
            <w:pPr>
              <w:spacing w:before="60"/>
              <w:jc w:val="center"/>
              <w:rPr>
                <w:lang w:val="en-US"/>
              </w:rPr>
            </w:pPr>
            <w:r>
              <w:rPr>
                <w:lang w:val="en-US"/>
              </w:rPr>
              <w:t>0.029</w:t>
            </w:r>
          </w:p>
        </w:tc>
        <w:tc>
          <w:tcPr>
            <w:tcW w:w="1808" w:type="dxa"/>
            <w:vMerge/>
            <w:vAlign w:val="center"/>
          </w:tcPr>
          <w:p w:rsidR="00EF282A" w:rsidRDefault="00EF282A" w:rsidP="003F7AB5">
            <w:pPr>
              <w:spacing w:before="60"/>
              <w:jc w:val="center"/>
              <w:rPr>
                <w:lang w:val="en-US"/>
              </w:rPr>
            </w:pPr>
          </w:p>
        </w:tc>
      </w:tr>
      <w:tr w:rsidR="00EF282A" w:rsidTr="00EF282A">
        <w:trPr>
          <w:trHeight w:val="535"/>
        </w:trPr>
        <w:tc>
          <w:tcPr>
            <w:tcW w:w="3267" w:type="dxa"/>
            <w:vAlign w:val="center"/>
          </w:tcPr>
          <w:p w:rsidR="00EF282A" w:rsidRDefault="00EF282A" w:rsidP="003F7AB5">
            <w:pPr>
              <w:spacing w:before="60"/>
              <w:jc w:val="center"/>
            </w:pPr>
            <w:r>
              <w:t>Июль</w:t>
            </w:r>
          </w:p>
        </w:tc>
        <w:tc>
          <w:tcPr>
            <w:tcW w:w="4496" w:type="dxa"/>
            <w:vAlign w:val="center"/>
          </w:tcPr>
          <w:p w:rsidR="00EF282A" w:rsidRPr="00564C1E" w:rsidRDefault="00EF282A" w:rsidP="003F7AB5">
            <w:pPr>
              <w:spacing w:before="60"/>
              <w:jc w:val="center"/>
              <w:rPr>
                <w:lang w:val="en-US"/>
              </w:rPr>
            </w:pPr>
            <w:r>
              <w:rPr>
                <w:lang w:val="en-US"/>
              </w:rPr>
              <w:t>0.025</w:t>
            </w:r>
          </w:p>
        </w:tc>
        <w:tc>
          <w:tcPr>
            <w:tcW w:w="1808" w:type="dxa"/>
            <w:vMerge/>
            <w:vAlign w:val="center"/>
          </w:tcPr>
          <w:p w:rsidR="00EF282A" w:rsidRDefault="00EF282A" w:rsidP="003F7AB5">
            <w:pPr>
              <w:spacing w:before="60"/>
              <w:jc w:val="center"/>
              <w:rPr>
                <w:lang w:val="en-US"/>
              </w:rPr>
            </w:pPr>
          </w:p>
        </w:tc>
      </w:tr>
      <w:tr w:rsidR="00EF282A" w:rsidTr="00EF282A">
        <w:trPr>
          <w:trHeight w:val="535"/>
        </w:trPr>
        <w:tc>
          <w:tcPr>
            <w:tcW w:w="3267" w:type="dxa"/>
            <w:vAlign w:val="center"/>
          </w:tcPr>
          <w:p w:rsidR="00EF282A" w:rsidRDefault="00EF282A" w:rsidP="003F7AB5">
            <w:pPr>
              <w:spacing w:before="60"/>
              <w:jc w:val="center"/>
            </w:pPr>
            <w:r>
              <w:t>Август</w:t>
            </w:r>
          </w:p>
        </w:tc>
        <w:tc>
          <w:tcPr>
            <w:tcW w:w="4496" w:type="dxa"/>
            <w:vAlign w:val="center"/>
          </w:tcPr>
          <w:p w:rsidR="00EF282A" w:rsidRPr="00CF398C" w:rsidRDefault="00EF282A" w:rsidP="003F7AB5">
            <w:pPr>
              <w:spacing w:before="60"/>
              <w:jc w:val="center"/>
              <w:rPr>
                <w:lang w:val="en-US"/>
              </w:rPr>
            </w:pPr>
            <w:r>
              <w:rPr>
                <w:lang w:val="en-US"/>
              </w:rPr>
              <w:t>0.029</w:t>
            </w:r>
          </w:p>
        </w:tc>
        <w:tc>
          <w:tcPr>
            <w:tcW w:w="1808" w:type="dxa"/>
            <w:vMerge/>
            <w:vAlign w:val="center"/>
          </w:tcPr>
          <w:p w:rsidR="00EF282A" w:rsidRDefault="00EF282A" w:rsidP="003F7AB5">
            <w:pPr>
              <w:spacing w:before="60"/>
              <w:jc w:val="center"/>
              <w:rPr>
                <w:lang w:val="en-US"/>
              </w:rPr>
            </w:pPr>
          </w:p>
        </w:tc>
      </w:tr>
      <w:tr w:rsidR="00EF282A" w:rsidTr="00EF282A">
        <w:trPr>
          <w:trHeight w:val="535"/>
        </w:trPr>
        <w:tc>
          <w:tcPr>
            <w:tcW w:w="3267" w:type="dxa"/>
            <w:vAlign w:val="center"/>
          </w:tcPr>
          <w:p w:rsidR="00EF282A" w:rsidRDefault="00EF282A" w:rsidP="003F7AB5">
            <w:pPr>
              <w:spacing w:before="60"/>
              <w:jc w:val="center"/>
            </w:pPr>
            <w:r>
              <w:t>Сентябрь</w:t>
            </w:r>
          </w:p>
        </w:tc>
        <w:tc>
          <w:tcPr>
            <w:tcW w:w="4496" w:type="dxa"/>
            <w:vAlign w:val="center"/>
          </w:tcPr>
          <w:p w:rsidR="00EF282A" w:rsidRPr="00CF398C" w:rsidRDefault="00EF282A" w:rsidP="003F7AB5">
            <w:pPr>
              <w:spacing w:before="60"/>
              <w:jc w:val="center"/>
              <w:rPr>
                <w:lang w:val="en-US"/>
              </w:rPr>
            </w:pPr>
            <w:r>
              <w:rPr>
                <w:lang w:val="en-US"/>
              </w:rPr>
              <w:t>0.038</w:t>
            </w:r>
          </w:p>
        </w:tc>
        <w:tc>
          <w:tcPr>
            <w:tcW w:w="1808" w:type="dxa"/>
            <w:vMerge/>
            <w:vAlign w:val="center"/>
          </w:tcPr>
          <w:p w:rsidR="00EF282A" w:rsidRDefault="00EF282A" w:rsidP="003F7AB5">
            <w:pPr>
              <w:spacing w:before="60"/>
              <w:jc w:val="center"/>
              <w:rPr>
                <w:lang w:val="en-US"/>
              </w:rPr>
            </w:pPr>
          </w:p>
        </w:tc>
      </w:tr>
      <w:tr w:rsidR="00EF282A" w:rsidTr="00EF282A">
        <w:trPr>
          <w:trHeight w:val="535"/>
        </w:trPr>
        <w:tc>
          <w:tcPr>
            <w:tcW w:w="3267" w:type="dxa"/>
            <w:vAlign w:val="center"/>
          </w:tcPr>
          <w:p w:rsidR="00EF282A" w:rsidRDefault="00EF282A" w:rsidP="003F7AB5">
            <w:pPr>
              <w:spacing w:before="60"/>
              <w:jc w:val="center"/>
            </w:pPr>
            <w:r>
              <w:t>Октябрь</w:t>
            </w:r>
          </w:p>
        </w:tc>
        <w:tc>
          <w:tcPr>
            <w:tcW w:w="4496" w:type="dxa"/>
            <w:vAlign w:val="center"/>
          </w:tcPr>
          <w:p w:rsidR="00EF282A" w:rsidRPr="00CF398C" w:rsidRDefault="00EF282A" w:rsidP="003F7AB5">
            <w:pPr>
              <w:spacing w:before="60"/>
              <w:jc w:val="center"/>
              <w:rPr>
                <w:lang w:val="en-US"/>
              </w:rPr>
            </w:pPr>
            <w:r>
              <w:rPr>
                <w:lang w:val="en-US"/>
              </w:rPr>
              <w:t>0.031</w:t>
            </w:r>
          </w:p>
        </w:tc>
        <w:tc>
          <w:tcPr>
            <w:tcW w:w="1808" w:type="dxa"/>
            <w:vMerge/>
            <w:vAlign w:val="center"/>
          </w:tcPr>
          <w:p w:rsidR="00EF282A" w:rsidRDefault="00EF282A" w:rsidP="003F7AB5">
            <w:pPr>
              <w:spacing w:before="60"/>
              <w:jc w:val="center"/>
              <w:rPr>
                <w:lang w:val="en-US"/>
              </w:rPr>
            </w:pPr>
          </w:p>
        </w:tc>
      </w:tr>
    </w:tbl>
    <w:p w:rsidR="00CF398C" w:rsidRDefault="00CF398C" w:rsidP="003F7AB5">
      <w:pPr>
        <w:spacing w:before="60" w:after="0"/>
        <w:rPr>
          <w:rFonts w:eastAsiaTheme="majorEastAsia" w:cstheme="majorBidi"/>
          <w:bCs/>
          <w:szCs w:val="26"/>
          <w:lang w:val="en-US"/>
        </w:rPr>
      </w:pPr>
    </w:p>
    <w:p w:rsidR="00CF398C" w:rsidRPr="00CF398C" w:rsidRDefault="00CF398C" w:rsidP="003F7AB5">
      <w:pPr>
        <w:spacing w:before="60" w:after="0"/>
        <w:ind w:left="-142"/>
      </w:pPr>
      <w:r>
        <w:t xml:space="preserve">Табл. </w:t>
      </w:r>
      <w:r w:rsidRPr="00C36BBB">
        <w:t>4</w:t>
      </w:r>
      <w:r>
        <w:t xml:space="preserve">. Среднемесячные концентрации </w:t>
      </w:r>
      <w:r>
        <w:rPr>
          <w:bCs/>
          <w:szCs w:val="28"/>
          <w:lang w:val="en-US"/>
        </w:rPr>
        <w:t>SO</w:t>
      </w:r>
      <w:r w:rsidRPr="00CF398C">
        <w:rPr>
          <w:bCs/>
          <w:szCs w:val="28"/>
        </w:rPr>
        <w:t>2</w:t>
      </w:r>
      <w:r w:rsidRPr="00D33AF6">
        <w:rPr>
          <w:bCs/>
          <w:szCs w:val="28"/>
        </w:rPr>
        <w:t>, мг/м3</w:t>
      </w:r>
    </w:p>
    <w:tbl>
      <w:tblPr>
        <w:tblStyle w:val="a7"/>
        <w:tblW w:w="0" w:type="auto"/>
        <w:tblLook w:val="04A0" w:firstRow="1" w:lastRow="0" w:firstColumn="1" w:lastColumn="0" w:noHBand="0" w:noVBand="1"/>
      </w:tblPr>
      <w:tblGrid>
        <w:gridCol w:w="3267"/>
        <w:gridCol w:w="4496"/>
        <w:gridCol w:w="1808"/>
      </w:tblGrid>
      <w:tr w:rsidR="00EF282A" w:rsidTr="008D05C3">
        <w:trPr>
          <w:trHeight w:val="535"/>
        </w:trPr>
        <w:tc>
          <w:tcPr>
            <w:tcW w:w="3267" w:type="dxa"/>
            <w:vAlign w:val="center"/>
          </w:tcPr>
          <w:p w:rsidR="00EF282A" w:rsidRPr="00D33AF6" w:rsidRDefault="00EF282A" w:rsidP="003F7AB5">
            <w:pPr>
              <w:spacing w:before="60"/>
              <w:jc w:val="center"/>
            </w:pPr>
            <w:r w:rsidRPr="00D33AF6">
              <w:t>Месяц</w:t>
            </w:r>
          </w:p>
        </w:tc>
        <w:tc>
          <w:tcPr>
            <w:tcW w:w="4496" w:type="dxa"/>
            <w:vAlign w:val="center"/>
          </w:tcPr>
          <w:p w:rsidR="00EF282A" w:rsidRPr="00D33AF6" w:rsidRDefault="00EF282A" w:rsidP="003F7AB5">
            <w:pPr>
              <w:spacing w:before="60"/>
              <w:jc w:val="center"/>
              <w:rPr>
                <w:szCs w:val="28"/>
              </w:rPr>
            </w:pPr>
            <w:r w:rsidRPr="00D33AF6">
              <w:rPr>
                <w:bCs/>
                <w:szCs w:val="28"/>
              </w:rPr>
              <w:t xml:space="preserve">Концентрация </w:t>
            </w:r>
            <w:r>
              <w:rPr>
                <w:bCs/>
                <w:szCs w:val="28"/>
                <w:lang w:val="en-US"/>
              </w:rPr>
              <w:t>SO2</w:t>
            </w:r>
            <w:r w:rsidRPr="00D33AF6">
              <w:rPr>
                <w:bCs/>
                <w:szCs w:val="28"/>
              </w:rPr>
              <w:t>, мг/м3</w:t>
            </w:r>
          </w:p>
        </w:tc>
        <w:tc>
          <w:tcPr>
            <w:tcW w:w="1808" w:type="dxa"/>
            <w:vAlign w:val="center"/>
          </w:tcPr>
          <w:p w:rsidR="00EF282A" w:rsidRPr="00D33AF6" w:rsidRDefault="00EF282A" w:rsidP="003F7AB5">
            <w:pPr>
              <w:spacing w:before="60"/>
              <w:jc w:val="center"/>
              <w:rPr>
                <w:bCs/>
                <w:szCs w:val="28"/>
              </w:rPr>
            </w:pPr>
            <w:r>
              <w:rPr>
                <w:bCs/>
                <w:szCs w:val="28"/>
              </w:rPr>
              <w:t xml:space="preserve">ПДК, </w:t>
            </w:r>
            <w:r w:rsidRPr="00D33AF6">
              <w:rPr>
                <w:bCs/>
                <w:szCs w:val="28"/>
              </w:rPr>
              <w:t>мг/м3</w:t>
            </w:r>
          </w:p>
        </w:tc>
      </w:tr>
      <w:tr w:rsidR="00EF282A" w:rsidTr="008D05C3">
        <w:trPr>
          <w:trHeight w:val="535"/>
        </w:trPr>
        <w:tc>
          <w:tcPr>
            <w:tcW w:w="3267" w:type="dxa"/>
            <w:vAlign w:val="center"/>
          </w:tcPr>
          <w:p w:rsidR="00EF282A" w:rsidRDefault="00EF282A" w:rsidP="003F7AB5">
            <w:pPr>
              <w:spacing w:before="60"/>
              <w:jc w:val="center"/>
            </w:pPr>
            <w:r>
              <w:t>Январь</w:t>
            </w:r>
          </w:p>
        </w:tc>
        <w:tc>
          <w:tcPr>
            <w:tcW w:w="4496" w:type="dxa"/>
            <w:vAlign w:val="center"/>
          </w:tcPr>
          <w:p w:rsidR="00EF282A" w:rsidRPr="00564C1E" w:rsidRDefault="00EF282A" w:rsidP="003F7AB5">
            <w:pPr>
              <w:spacing w:before="60"/>
              <w:jc w:val="center"/>
              <w:rPr>
                <w:lang w:val="en-US"/>
              </w:rPr>
            </w:pPr>
            <w:r>
              <w:rPr>
                <w:lang w:val="en-US"/>
              </w:rPr>
              <w:t>0.003</w:t>
            </w:r>
          </w:p>
        </w:tc>
        <w:tc>
          <w:tcPr>
            <w:tcW w:w="1808" w:type="dxa"/>
            <w:vMerge w:val="restart"/>
            <w:vAlign w:val="center"/>
          </w:tcPr>
          <w:p w:rsidR="00EF282A" w:rsidRPr="00EF282A" w:rsidRDefault="00EF282A" w:rsidP="003F7AB5">
            <w:pPr>
              <w:spacing w:before="60"/>
              <w:jc w:val="center"/>
            </w:pPr>
            <w:r>
              <w:t>0,05</w:t>
            </w:r>
          </w:p>
        </w:tc>
      </w:tr>
      <w:tr w:rsidR="00EF282A" w:rsidTr="008D05C3">
        <w:trPr>
          <w:trHeight w:val="535"/>
        </w:trPr>
        <w:tc>
          <w:tcPr>
            <w:tcW w:w="3267" w:type="dxa"/>
            <w:vAlign w:val="center"/>
          </w:tcPr>
          <w:p w:rsidR="00EF282A" w:rsidRDefault="00EF282A" w:rsidP="003F7AB5">
            <w:pPr>
              <w:spacing w:before="60"/>
              <w:jc w:val="center"/>
            </w:pPr>
            <w:r>
              <w:t>Февраль</w:t>
            </w:r>
          </w:p>
        </w:tc>
        <w:tc>
          <w:tcPr>
            <w:tcW w:w="4496" w:type="dxa"/>
            <w:vAlign w:val="center"/>
          </w:tcPr>
          <w:p w:rsidR="00EF282A" w:rsidRPr="00564C1E" w:rsidRDefault="00EF282A" w:rsidP="003F7AB5">
            <w:pPr>
              <w:spacing w:before="60"/>
              <w:jc w:val="center"/>
              <w:rPr>
                <w:lang w:val="en-US"/>
              </w:rPr>
            </w:pPr>
            <w:r>
              <w:rPr>
                <w:lang w:val="en-US"/>
              </w:rPr>
              <w:t>0.003</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Март</w:t>
            </w:r>
          </w:p>
        </w:tc>
        <w:tc>
          <w:tcPr>
            <w:tcW w:w="4496" w:type="dxa"/>
            <w:vAlign w:val="center"/>
          </w:tcPr>
          <w:p w:rsidR="00EF282A" w:rsidRPr="00564C1E" w:rsidRDefault="00EF282A" w:rsidP="003F7AB5">
            <w:pPr>
              <w:spacing w:before="60"/>
              <w:jc w:val="center"/>
              <w:rPr>
                <w:lang w:val="en-US"/>
              </w:rPr>
            </w:pPr>
            <w:r>
              <w:rPr>
                <w:lang w:val="en-US"/>
              </w:rPr>
              <w:t>0.005</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Апрель</w:t>
            </w:r>
          </w:p>
        </w:tc>
        <w:tc>
          <w:tcPr>
            <w:tcW w:w="4496" w:type="dxa"/>
            <w:vAlign w:val="center"/>
          </w:tcPr>
          <w:p w:rsidR="00EF282A" w:rsidRPr="00564C1E" w:rsidRDefault="00EF282A" w:rsidP="003F7AB5">
            <w:pPr>
              <w:spacing w:before="60"/>
              <w:jc w:val="center"/>
              <w:rPr>
                <w:lang w:val="en-US"/>
              </w:rPr>
            </w:pPr>
            <w:r>
              <w:rPr>
                <w:lang w:val="en-US"/>
              </w:rPr>
              <w:t>0.003</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Май</w:t>
            </w:r>
          </w:p>
        </w:tc>
        <w:tc>
          <w:tcPr>
            <w:tcW w:w="4496" w:type="dxa"/>
            <w:vAlign w:val="center"/>
          </w:tcPr>
          <w:p w:rsidR="00EF282A" w:rsidRPr="00564C1E" w:rsidRDefault="00EF282A" w:rsidP="003F7AB5">
            <w:pPr>
              <w:spacing w:before="60"/>
              <w:jc w:val="center"/>
              <w:rPr>
                <w:lang w:val="en-US"/>
              </w:rPr>
            </w:pPr>
            <w:r>
              <w:rPr>
                <w:lang w:val="en-US"/>
              </w:rPr>
              <w:t>0.003</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Июнь</w:t>
            </w:r>
          </w:p>
        </w:tc>
        <w:tc>
          <w:tcPr>
            <w:tcW w:w="4496" w:type="dxa"/>
            <w:vAlign w:val="center"/>
          </w:tcPr>
          <w:p w:rsidR="00EF282A" w:rsidRPr="00564C1E" w:rsidRDefault="00EF282A" w:rsidP="003F7AB5">
            <w:pPr>
              <w:spacing w:before="60"/>
              <w:jc w:val="center"/>
              <w:rPr>
                <w:lang w:val="en-US"/>
              </w:rPr>
            </w:pPr>
            <w:r>
              <w:rPr>
                <w:lang w:val="en-US"/>
              </w:rPr>
              <w:t>0.002</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Июль</w:t>
            </w:r>
          </w:p>
        </w:tc>
        <w:tc>
          <w:tcPr>
            <w:tcW w:w="4496" w:type="dxa"/>
            <w:vAlign w:val="center"/>
          </w:tcPr>
          <w:p w:rsidR="00EF282A" w:rsidRPr="00564C1E" w:rsidRDefault="00EF282A" w:rsidP="003F7AB5">
            <w:pPr>
              <w:spacing w:before="60"/>
              <w:jc w:val="center"/>
              <w:rPr>
                <w:lang w:val="en-US"/>
              </w:rPr>
            </w:pPr>
            <w:r>
              <w:rPr>
                <w:lang w:val="en-US"/>
              </w:rPr>
              <w:t>0.002</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Август</w:t>
            </w:r>
          </w:p>
        </w:tc>
        <w:tc>
          <w:tcPr>
            <w:tcW w:w="4496" w:type="dxa"/>
            <w:vAlign w:val="center"/>
          </w:tcPr>
          <w:p w:rsidR="00EF282A" w:rsidRPr="00CF398C" w:rsidRDefault="00EF282A" w:rsidP="003F7AB5">
            <w:pPr>
              <w:spacing w:before="60"/>
              <w:jc w:val="center"/>
              <w:rPr>
                <w:lang w:val="en-US"/>
              </w:rPr>
            </w:pPr>
            <w:r>
              <w:rPr>
                <w:lang w:val="en-US"/>
              </w:rPr>
              <w:t>0.003</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Сентябрь</w:t>
            </w:r>
          </w:p>
        </w:tc>
        <w:tc>
          <w:tcPr>
            <w:tcW w:w="4496" w:type="dxa"/>
            <w:vAlign w:val="center"/>
          </w:tcPr>
          <w:p w:rsidR="00EF282A" w:rsidRPr="00CF398C" w:rsidRDefault="00EF282A" w:rsidP="003F7AB5">
            <w:pPr>
              <w:spacing w:before="60"/>
              <w:jc w:val="center"/>
              <w:rPr>
                <w:lang w:val="en-US"/>
              </w:rPr>
            </w:pPr>
            <w:r>
              <w:rPr>
                <w:lang w:val="en-US"/>
              </w:rPr>
              <w:t>0.004</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Октябрь</w:t>
            </w:r>
          </w:p>
        </w:tc>
        <w:tc>
          <w:tcPr>
            <w:tcW w:w="4496" w:type="dxa"/>
            <w:vAlign w:val="center"/>
          </w:tcPr>
          <w:p w:rsidR="00EF282A" w:rsidRPr="00CF398C" w:rsidRDefault="00EF282A" w:rsidP="003F7AB5">
            <w:pPr>
              <w:spacing w:before="60"/>
              <w:jc w:val="center"/>
              <w:rPr>
                <w:lang w:val="en-US"/>
              </w:rPr>
            </w:pPr>
            <w:r>
              <w:rPr>
                <w:lang w:val="en-US"/>
              </w:rPr>
              <w:t>0.003</w:t>
            </w:r>
          </w:p>
        </w:tc>
        <w:tc>
          <w:tcPr>
            <w:tcW w:w="1808" w:type="dxa"/>
            <w:vMerge/>
            <w:vAlign w:val="center"/>
          </w:tcPr>
          <w:p w:rsidR="00EF282A" w:rsidRDefault="00EF282A" w:rsidP="003F7AB5">
            <w:pPr>
              <w:spacing w:before="60"/>
              <w:jc w:val="center"/>
              <w:rPr>
                <w:lang w:val="en-US"/>
              </w:rPr>
            </w:pPr>
          </w:p>
        </w:tc>
      </w:tr>
    </w:tbl>
    <w:p w:rsidR="00CF398C" w:rsidRDefault="00CF398C" w:rsidP="003F7AB5">
      <w:pPr>
        <w:pStyle w:val="2"/>
        <w:tabs>
          <w:tab w:val="center" w:pos="4677"/>
        </w:tabs>
        <w:spacing w:before="60"/>
        <w:jc w:val="left"/>
        <w:rPr>
          <w:lang w:val="en-US"/>
        </w:rPr>
      </w:pPr>
    </w:p>
    <w:p w:rsidR="00CF398C" w:rsidRPr="00CF398C" w:rsidRDefault="00CF398C" w:rsidP="003F7AB5">
      <w:pPr>
        <w:spacing w:before="60" w:after="0"/>
        <w:ind w:left="-142"/>
      </w:pPr>
      <w:r>
        <w:t xml:space="preserve">Табл. </w:t>
      </w:r>
      <w:r w:rsidRPr="00C36BBB">
        <w:t>5</w:t>
      </w:r>
      <w:r>
        <w:t xml:space="preserve">. Среднемесячные концентрации </w:t>
      </w:r>
      <w:r>
        <w:rPr>
          <w:bCs/>
          <w:szCs w:val="28"/>
          <w:lang w:val="en-US"/>
        </w:rPr>
        <w:t>PM</w:t>
      </w:r>
      <w:r w:rsidRPr="00CF398C">
        <w:rPr>
          <w:bCs/>
          <w:szCs w:val="28"/>
        </w:rPr>
        <w:t>10</w:t>
      </w:r>
      <w:r w:rsidRPr="00D33AF6">
        <w:rPr>
          <w:bCs/>
          <w:szCs w:val="28"/>
        </w:rPr>
        <w:t>, мг/м3</w:t>
      </w:r>
    </w:p>
    <w:tbl>
      <w:tblPr>
        <w:tblStyle w:val="a7"/>
        <w:tblW w:w="0" w:type="auto"/>
        <w:tblLook w:val="04A0" w:firstRow="1" w:lastRow="0" w:firstColumn="1" w:lastColumn="0" w:noHBand="0" w:noVBand="1"/>
      </w:tblPr>
      <w:tblGrid>
        <w:gridCol w:w="3267"/>
        <w:gridCol w:w="4496"/>
        <w:gridCol w:w="1808"/>
      </w:tblGrid>
      <w:tr w:rsidR="00EF282A" w:rsidTr="008D05C3">
        <w:trPr>
          <w:trHeight w:val="535"/>
        </w:trPr>
        <w:tc>
          <w:tcPr>
            <w:tcW w:w="3267" w:type="dxa"/>
            <w:vAlign w:val="center"/>
          </w:tcPr>
          <w:p w:rsidR="00EF282A" w:rsidRPr="00D33AF6" w:rsidRDefault="00EF282A" w:rsidP="003F7AB5">
            <w:pPr>
              <w:spacing w:before="60"/>
              <w:jc w:val="center"/>
            </w:pPr>
            <w:r w:rsidRPr="00D33AF6">
              <w:t>Месяц</w:t>
            </w:r>
          </w:p>
        </w:tc>
        <w:tc>
          <w:tcPr>
            <w:tcW w:w="4496" w:type="dxa"/>
            <w:vAlign w:val="center"/>
          </w:tcPr>
          <w:p w:rsidR="00EF282A" w:rsidRPr="00D33AF6" w:rsidRDefault="00EF282A" w:rsidP="003F7AB5">
            <w:pPr>
              <w:spacing w:before="60"/>
              <w:jc w:val="center"/>
              <w:rPr>
                <w:szCs w:val="28"/>
              </w:rPr>
            </w:pPr>
            <w:r w:rsidRPr="00D33AF6">
              <w:rPr>
                <w:bCs/>
                <w:szCs w:val="28"/>
              </w:rPr>
              <w:t xml:space="preserve">Концентрация </w:t>
            </w:r>
            <w:r>
              <w:rPr>
                <w:bCs/>
                <w:szCs w:val="28"/>
                <w:lang w:val="en-US"/>
              </w:rPr>
              <w:t>PM10</w:t>
            </w:r>
            <w:r w:rsidRPr="00D33AF6">
              <w:rPr>
                <w:bCs/>
                <w:szCs w:val="28"/>
              </w:rPr>
              <w:t>, мг/м3</w:t>
            </w:r>
          </w:p>
        </w:tc>
        <w:tc>
          <w:tcPr>
            <w:tcW w:w="1808" w:type="dxa"/>
            <w:vAlign w:val="center"/>
          </w:tcPr>
          <w:p w:rsidR="00EF282A" w:rsidRPr="00D33AF6" w:rsidRDefault="00EF282A" w:rsidP="003F7AB5">
            <w:pPr>
              <w:spacing w:before="60"/>
              <w:jc w:val="center"/>
              <w:rPr>
                <w:bCs/>
                <w:szCs w:val="28"/>
              </w:rPr>
            </w:pPr>
            <w:r>
              <w:rPr>
                <w:bCs/>
                <w:szCs w:val="28"/>
              </w:rPr>
              <w:t xml:space="preserve">ПДК, </w:t>
            </w:r>
            <w:r w:rsidRPr="00D33AF6">
              <w:rPr>
                <w:bCs/>
                <w:szCs w:val="28"/>
              </w:rPr>
              <w:t>мг/м3</w:t>
            </w:r>
          </w:p>
        </w:tc>
      </w:tr>
      <w:tr w:rsidR="00EF282A" w:rsidTr="008D05C3">
        <w:trPr>
          <w:trHeight w:val="535"/>
        </w:trPr>
        <w:tc>
          <w:tcPr>
            <w:tcW w:w="3267" w:type="dxa"/>
            <w:vAlign w:val="center"/>
          </w:tcPr>
          <w:p w:rsidR="00EF282A" w:rsidRDefault="00EF282A" w:rsidP="003F7AB5">
            <w:pPr>
              <w:spacing w:before="60"/>
              <w:jc w:val="center"/>
            </w:pPr>
            <w:r>
              <w:t>Январь</w:t>
            </w:r>
          </w:p>
        </w:tc>
        <w:tc>
          <w:tcPr>
            <w:tcW w:w="4496" w:type="dxa"/>
            <w:vAlign w:val="center"/>
          </w:tcPr>
          <w:p w:rsidR="00EF282A" w:rsidRPr="00564C1E" w:rsidRDefault="00EF282A" w:rsidP="003F7AB5">
            <w:pPr>
              <w:spacing w:before="60"/>
              <w:jc w:val="center"/>
              <w:rPr>
                <w:lang w:val="en-US"/>
              </w:rPr>
            </w:pPr>
            <w:r>
              <w:rPr>
                <w:lang w:val="en-US"/>
              </w:rPr>
              <w:t>0.019</w:t>
            </w:r>
          </w:p>
        </w:tc>
        <w:tc>
          <w:tcPr>
            <w:tcW w:w="1808" w:type="dxa"/>
            <w:vMerge w:val="restart"/>
            <w:vAlign w:val="center"/>
          </w:tcPr>
          <w:p w:rsidR="00EF282A" w:rsidRPr="008368DC" w:rsidRDefault="008368DC" w:rsidP="003F7AB5">
            <w:pPr>
              <w:spacing w:before="60"/>
              <w:jc w:val="center"/>
            </w:pPr>
            <w:r>
              <w:t>0,06</w:t>
            </w:r>
          </w:p>
        </w:tc>
      </w:tr>
      <w:tr w:rsidR="00EF282A" w:rsidTr="008D05C3">
        <w:trPr>
          <w:trHeight w:val="535"/>
        </w:trPr>
        <w:tc>
          <w:tcPr>
            <w:tcW w:w="3267" w:type="dxa"/>
            <w:vAlign w:val="center"/>
          </w:tcPr>
          <w:p w:rsidR="00EF282A" w:rsidRDefault="00EF282A" w:rsidP="003F7AB5">
            <w:pPr>
              <w:spacing w:before="60"/>
              <w:jc w:val="center"/>
            </w:pPr>
            <w:r>
              <w:t>Февраль</w:t>
            </w:r>
          </w:p>
        </w:tc>
        <w:tc>
          <w:tcPr>
            <w:tcW w:w="4496" w:type="dxa"/>
            <w:vAlign w:val="center"/>
          </w:tcPr>
          <w:p w:rsidR="00EF282A" w:rsidRPr="00564C1E" w:rsidRDefault="00EF282A" w:rsidP="003F7AB5">
            <w:pPr>
              <w:spacing w:before="60"/>
              <w:jc w:val="center"/>
              <w:rPr>
                <w:lang w:val="en-US"/>
              </w:rPr>
            </w:pPr>
            <w:r>
              <w:rPr>
                <w:lang w:val="en-US"/>
              </w:rPr>
              <w:t>0.020</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lastRenderedPageBreak/>
              <w:t>Март</w:t>
            </w:r>
          </w:p>
        </w:tc>
        <w:tc>
          <w:tcPr>
            <w:tcW w:w="4496" w:type="dxa"/>
            <w:vAlign w:val="center"/>
          </w:tcPr>
          <w:p w:rsidR="00EF282A" w:rsidRPr="00564C1E" w:rsidRDefault="00EF282A" w:rsidP="003F7AB5">
            <w:pPr>
              <w:spacing w:before="60"/>
              <w:jc w:val="center"/>
              <w:rPr>
                <w:lang w:val="en-US"/>
              </w:rPr>
            </w:pPr>
            <w:r>
              <w:rPr>
                <w:lang w:val="en-US"/>
              </w:rPr>
              <w:t>0.069</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Апрель</w:t>
            </w:r>
          </w:p>
        </w:tc>
        <w:tc>
          <w:tcPr>
            <w:tcW w:w="4496" w:type="dxa"/>
            <w:vAlign w:val="center"/>
          </w:tcPr>
          <w:p w:rsidR="00EF282A" w:rsidRPr="00564C1E" w:rsidRDefault="00EF282A" w:rsidP="003F7AB5">
            <w:pPr>
              <w:spacing w:before="60"/>
              <w:jc w:val="center"/>
              <w:rPr>
                <w:lang w:val="en-US"/>
              </w:rPr>
            </w:pPr>
            <w:r>
              <w:rPr>
                <w:lang w:val="en-US"/>
              </w:rPr>
              <w:t>0.043</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Май</w:t>
            </w:r>
          </w:p>
        </w:tc>
        <w:tc>
          <w:tcPr>
            <w:tcW w:w="4496" w:type="dxa"/>
            <w:vAlign w:val="center"/>
          </w:tcPr>
          <w:p w:rsidR="00EF282A" w:rsidRPr="00564C1E" w:rsidRDefault="00EF282A" w:rsidP="003F7AB5">
            <w:pPr>
              <w:spacing w:before="60"/>
              <w:jc w:val="center"/>
              <w:rPr>
                <w:lang w:val="en-US"/>
              </w:rPr>
            </w:pPr>
            <w:r>
              <w:rPr>
                <w:lang w:val="en-US"/>
              </w:rPr>
              <w:t>0.041</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Июнь</w:t>
            </w:r>
          </w:p>
        </w:tc>
        <w:tc>
          <w:tcPr>
            <w:tcW w:w="4496" w:type="dxa"/>
            <w:vAlign w:val="center"/>
          </w:tcPr>
          <w:p w:rsidR="00EF282A" w:rsidRPr="00564C1E" w:rsidRDefault="00EF282A" w:rsidP="003F7AB5">
            <w:pPr>
              <w:spacing w:before="60"/>
              <w:jc w:val="center"/>
              <w:rPr>
                <w:lang w:val="en-US"/>
              </w:rPr>
            </w:pPr>
            <w:r>
              <w:rPr>
                <w:lang w:val="en-US"/>
              </w:rPr>
              <w:t>0.032</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Июль</w:t>
            </w:r>
          </w:p>
        </w:tc>
        <w:tc>
          <w:tcPr>
            <w:tcW w:w="4496" w:type="dxa"/>
            <w:vAlign w:val="center"/>
          </w:tcPr>
          <w:p w:rsidR="00EF282A" w:rsidRPr="00564C1E" w:rsidRDefault="00EF282A" w:rsidP="003F7AB5">
            <w:pPr>
              <w:spacing w:before="60"/>
              <w:jc w:val="center"/>
              <w:rPr>
                <w:lang w:val="en-US"/>
              </w:rPr>
            </w:pPr>
            <w:r>
              <w:rPr>
                <w:lang w:val="en-US"/>
              </w:rPr>
              <w:t>0.027</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Август</w:t>
            </w:r>
          </w:p>
        </w:tc>
        <w:tc>
          <w:tcPr>
            <w:tcW w:w="4496" w:type="dxa"/>
            <w:vAlign w:val="center"/>
          </w:tcPr>
          <w:p w:rsidR="00EF282A" w:rsidRPr="00CF398C" w:rsidRDefault="00EF282A" w:rsidP="003F7AB5">
            <w:pPr>
              <w:spacing w:before="60"/>
              <w:jc w:val="center"/>
              <w:rPr>
                <w:lang w:val="en-US"/>
              </w:rPr>
            </w:pPr>
            <w:r>
              <w:rPr>
                <w:lang w:val="en-US"/>
              </w:rPr>
              <w:t>0.032</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Сентябрь</w:t>
            </w:r>
          </w:p>
        </w:tc>
        <w:tc>
          <w:tcPr>
            <w:tcW w:w="4496" w:type="dxa"/>
            <w:vAlign w:val="center"/>
          </w:tcPr>
          <w:p w:rsidR="00EF282A" w:rsidRPr="00CF398C" w:rsidRDefault="00EF282A" w:rsidP="003F7AB5">
            <w:pPr>
              <w:spacing w:before="60"/>
              <w:jc w:val="center"/>
              <w:rPr>
                <w:lang w:val="en-US"/>
              </w:rPr>
            </w:pPr>
            <w:r>
              <w:rPr>
                <w:lang w:val="en-US"/>
              </w:rPr>
              <w:t>0.042</w:t>
            </w:r>
          </w:p>
        </w:tc>
        <w:tc>
          <w:tcPr>
            <w:tcW w:w="1808" w:type="dxa"/>
            <w:vMerge/>
            <w:vAlign w:val="center"/>
          </w:tcPr>
          <w:p w:rsidR="00EF282A" w:rsidRDefault="00EF282A" w:rsidP="003F7AB5">
            <w:pPr>
              <w:spacing w:before="60"/>
              <w:jc w:val="center"/>
              <w:rPr>
                <w:lang w:val="en-US"/>
              </w:rPr>
            </w:pPr>
          </w:p>
        </w:tc>
      </w:tr>
      <w:tr w:rsidR="00EF282A" w:rsidTr="008D05C3">
        <w:trPr>
          <w:trHeight w:val="535"/>
        </w:trPr>
        <w:tc>
          <w:tcPr>
            <w:tcW w:w="3267" w:type="dxa"/>
            <w:vAlign w:val="center"/>
          </w:tcPr>
          <w:p w:rsidR="00EF282A" w:rsidRDefault="00EF282A" w:rsidP="003F7AB5">
            <w:pPr>
              <w:spacing w:before="60"/>
              <w:jc w:val="center"/>
            </w:pPr>
            <w:r>
              <w:t>Октябрь</w:t>
            </w:r>
          </w:p>
        </w:tc>
        <w:tc>
          <w:tcPr>
            <w:tcW w:w="4496" w:type="dxa"/>
            <w:vAlign w:val="center"/>
          </w:tcPr>
          <w:p w:rsidR="00EF282A" w:rsidRPr="00CF398C" w:rsidRDefault="00EF282A" w:rsidP="003F7AB5">
            <w:pPr>
              <w:spacing w:before="60"/>
              <w:jc w:val="center"/>
              <w:rPr>
                <w:lang w:val="en-US"/>
              </w:rPr>
            </w:pPr>
            <w:r>
              <w:rPr>
                <w:lang w:val="en-US"/>
              </w:rPr>
              <w:t>0.029</w:t>
            </w:r>
          </w:p>
        </w:tc>
        <w:tc>
          <w:tcPr>
            <w:tcW w:w="1808" w:type="dxa"/>
            <w:vMerge/>
            <w:vAlign w:val="center"/>
          </w:tcPr>
          <w:p w:rsidR="00EF282A" w:rsidRDefault="00EF282A" w:rsidP="003F7AB5">
            <w:pPr>
              <w:spacing w:before="60"/>
              <w:jc w:val="center"/>
              <w:rPr>
                <w:lang w:val="en-US"/>
              </w:rPr>
            </w:pPr>
          </w:p>
        </w:tc>
      </w:tr>
    </w:tbl>
    <w:p w:rsidR="00CF398C" w:rsidRDefault="00CF398C" w:rsidP="003F7AB5">
      <w:pPr>
        <w:pStyle w:val="2"/>
        <w:tabs>
          <w:tab w:val="center" w:pos="4677"/>
        </w:tabs>
        <w:spacing w:before="60"/>
        <w:jc w:val="left"/>
        <w:rPr>
          <w:lang w:val="en-US"/>
        </w:rPr>
      </w:pPr>
    </w:p>
    <w:p w:rsidR="00CF398C" w:rsidRDefault="00CF398C" w:rsidP="003F7AB5">
      <w:pPr>
        <w:spacing w:before="60" w:after="0"/>
        <w:ind w:left="-142"/>
        <w:rPr>
          <w:bCs/>
          <w:szCs w:val="28"/>
        </w:rPr>
      </w:pPr>
      <w:r>
        <w:t xml:space="preserve">Табл. </w:t>
      </w:r>
      <w:r w:rsidRPr="00CF398C">
        <w:t>7</w:t>
      </w:r>
      <w:r>
        <w:t xml:space="preserve">. Среднемесячные концентрации </w:t>
      </w:r>
      <w:r>
        <w:rPr>
          <w:bCs/>
          <w:szCs w:val="28"/>
        </w:rPr>
        <w:t>приземного озона</w:t>
      </w:r>
      <w:r w:rsidRPr="00D33AF6">
        <w:rPr>
          <w:bCs/>
          <w:szCs w:val="28"/>
        </w:rPr>
        <w:t>, мг/м3</w:t>
      </w:r>
      <w:r w:rsidR="00115FCC">
        <w:rPr>
          <w:bCs/>
          <w:szCs w:val="28"/>
        </w:rPr>
        <w:t>.</w:t>
      </w:r>
    </w:p>
    <w:tbl>
      <w:tblPr>
        <w:tblStyle w:val="a7"/>
        <w:tblW w:w="9571" w:type="dxa"/>
        <w:tblLayout w:type="fixed"/>
        <w:tblLook w:val="04A0" w:firstRow="1" w:lastRow="0" w:firstColumn="1" w:lastColumn="0" w:noHBand="0" w:noVBand="1"/>
      </w:tblPr>
      <w:tblGrid>
        <w:gridCol w:w="1395"/>
        <w:gridCol w:w="1147"/>
        <w:gridCol w:w="1940"/>
        <w:gridCol w:w="1988"/>
        <w:gridCol w:w="1860"/>
        <w:gridCol w:w="1241"/>
      </w:tblGrid>
      <w:tr w:rsidR="00C3590D" w:rsidTr="00C3590D">
        <w:trPr>
          <w:trHeight w:val="692"/>
        </w:trPr>
        <w:tc>
          <w:tcPr>
            <w:tcW w:w="1395" w:type="dxa"/>
            <w:vMerge w:val="restart"/>
            <w:vAlign w:val="center"/>
          </w:tcPr>
          <w:p w:rsidR="00C3590D" w:rsidRPr="00D33AF6" w:rsidRDefault="00C3590D" w:rsidP="003F7AB5">
            <w:pPr>
              <w:spacing w:before="60"/>
              <w:jc w:val="center"/>
            </w:pPr>
            <w:r w:rsidRPr="00D33AF6">
              <w:t>Месяц</w:t>
            </w:r>
          </w:p>
        </w:tc>
        <w:tc>
          <w:tcPr>
            <w:tcW w:w="3087" w:type="dxa"/>
            <w:gridSpan w:val="2"/>
            <w:tcBorders>
              <w:bottom w:val="single" w:sz="4" w:space="0" w:color="auto"/>
            </w:tcBorders>
            <w:vAlign w:val="center"/>
          </w:tcPr>
          <w:p w:rsidR="00C3590D" w:rsidRPr="00D33AF6" w:rsidRDefault="00C3590D" w:rsidP="003F7AB5">
            <w:pPr>
              <w:spacing w:before="60"/>
              <w:jc w:val="center"/>
              <w:rPr>
                <w:bCs/>
                <w:szCs w:val="28"/>
              </w:rPr>
            </w:pPr>
            <w:r>
              <w:rPr>
                <w:bCs/>
                <w:szCs w:val="28"/>
              </w:rPr>
              <w:t>Максимальные 8-ми часовые значения</w:t>
            </w:r>
          </w:p>
        </w:tc>
        <w:tc>
          <w:tcPr>
            <w:tcW w:w="1988" w:type="dxa"/>
            <w:vMerge w:val="restart"/>
            <w:vAlign w:val="center"/>
          </w:tcPr>
          <w:p w:rsidR="00C3590D" w:rsidRPr="00F46AC3" w:rsidRDefault="00C3590D" w:rsidP="003F7AB5">
            <w:pPr>
              <w:pStyle w:val="Default"/>
              <w:spacing w:before="60"/>
              <w:jc w:val="center"/>
              <w:rPr>
                <w:rFonts w:ascii="Times New Roman" w:hAnsi="Times New Roman" w:cs="Times New Roman"/>
                <w:sz w:val="28"/>
                <w:szCs w:val="28"/>
              </w:rPr>
            </w:pPr>
            <w:r w:rsidRPr="00F46AC3">
              <w:rPr>
                <w:rFonts w:ascii="Times New Roman" w:hAnsi="Times New Roman" w:cs="Times New Roman"/>
                <w:bCs/>
                <w:sz w:val="28"/>
                <w:szCs w:val="28"/>
              </w:rPr>
              <w:t>Количество дней с превышением 0,10 мг/м3</w:t>
            </w:r>
          </w:p>
          <w:p w:rsidR="00C3590D" w:rsidRDefault="00C3590D" w:rsidP="003F7AB5">
            <w:pPr>
              <w:spacing w:before="60"/>
              <w:jc w:val="center"/>
              <w:rPr>
                <w:bCs/>
                <w:szCs w:val="28"/>
              </w:rPr>
            </w:pPr>
          </w:p>
        </w:tc>
        <w:tc>
          <w:tcPr>
            <w:tcW w:w="1860" w:type="dxa"/>
            <w:vMerge w:val="restart"/>
            <w:vAlign w:val="center"/>
          </w:tcPr>
          <w:p w:rsidR="00C3590D" w:rsidRPr="00F46AC3" w:rsidRDefault="00C3590D" w:rsidP="003F7AB5">
            <w:pPr>
              <w:pStyle w:val="Default"/>
              <w:spacing w:before="60"/>
              <w:jc w:val="center"/>
              <w:rPr>
                <w:rFonts w:ascii="Times New Roman" w:hAnsi="Times New Roman" w:cs="Times New Roman"/>
                <w:sz w:val="28"/>
                <w:szCs w:val="28"/>
              </w:rPr>
            </w:pPr>
            <w:r w:rsidRPr="00F46AC3">
              <w:rPr>
                <w:rFonts w:ascii="Times New Roman" w:hAnsi="Times New Roman" w:cs="Times New Roman"/>
                <w:bCs/>
                <w:sz w:val="28"/>
                <w:szCs w:val="28"/>
              </w:rPr>
              <w:t>Среднемесячные концентрации, мг/м3</w:t>
            </w:r>
          </w:p>
          <w:p w:rsidR="00C3590D" w:rsidRPr="00F46AC3" w:rsidRDefault="00C3590D" w:rsidP="003F7AB5">
            <w:pPr>
              <w:pStyle w:val="Default"/>
              <w:spacing w:before="60"/>
              <w:jc w:val="center"/>
              <w:rPr>
                <w:rFonts w:ascii="Times New Roman" w:hAnsi="Times New Roman" w:cs="Times New Roman"/>
                <w:bCs/>
                <w:sz w:val="28"/>
                <w:szCs w:val="28"/>
              </w:rPr>
            </w:pPr>
          </w:p>
        </w:tc>
        <w:tc>
          <w:tcPr>
            <w:tcW w:w="1241" w:type="dxa"/>
            <w:vMerge w:val="restart"/>
            <w:vAlign w:val="center"/>
          </w:tcPr>
          <w:p w:rsidR="00C3590D" w:rsidRPr="00C3590D" w:rsidRDefault="00C3590D" w:rsidP="003F7AB5">
            <w:pPr>
              <w:pStyle w:val="Default"/>
              <w:spacing w:before="60"/>
              <w:jc w:val="center"/>
              <w:rPr>
                <w:rFonts w:ascii="Times New Roman" w:hAnsi="Times New Roman" w:cs="Times New Roman"/>
                <w:bCs/>
                <w:sz w:val="28"/>
                <w:szCs w:val="28"/>
              </w:rPr>
            </w:pPr>
            <w:r w:rsidRPr="00C3590D">
              <w:rPr>
                <w:rFonts w:ascii="Times New Roman" w:hAnsi="Times New Roman" w:cs="Times New Roman"/>
                <w:bCs/>
                <w:sz w:val="28"/>
                <w:szCs w:val="28"/>
              </w:rPr>
              <w:t>ПДК, мг/м3</w:t>
            </w:r>
          </w:p>
        </w:tc>
      </w:tr>
      <w:tr w:rsidR="00C3590D" w:rsidTr="00C3590D">
        <w:trPr>
          <w:trHeight w:val="668"/>
        </w:trPr>
        <w:tc>
          <w:tcPr>
            <w:tcW w:w="1395" w:type="dxa"/>
            <w:vMerge/>
            <w:vAlign w:val="center"/>
          </w:tcPr>
          <w:p w:rsidR="00C3590D" w:rsidRPr="00D33AF6" w:rsidRDefault="00C3590D" w:rsidP="003F7AB5">
            <w:pPr>
              <w:spacing w:before="60"/>
              <w:jc w:val="center"/>
            </w:pPr>
          </w:p>
        </w:tc>
        <w:tc>
          <w:tcPr>
            <w:tcW w:w="1147" w:type="dxa"/>
            <w:tcBorders>
              <w:top w:val="single" w:sz="4" w:space="0" w:color="auto"/>
            </w:tcBorders>
            <w:vAlign w:val="center"/>
          </w:tcPr>
          <w:p w:rsidR="00C3590D" w:rsidRDefault="00C3590D" w:rsidP="003F7AB5">
            <w:pPr>
              <w:spacing w:before="60"/>
              <w:jc w:val="center"/>
              <w:rPr>
                <w:bCs/>
                <w:szCs w:val="28"/>
              </w:rPr>
            </w:pPr>
            <w:r w:rsidRPr="00D33AF6">
              <w:rPr>
                <w:bCs/>
                <w:szCs w:val="28"/>
              </w:rPr>
              <w:t>мг/м3</w:t>
            </w:r>
          </w:p>
        </w:tc>
        <w:tc>
          <w:tcPr>
            <w:tcW w:w="1940" w:type="dxa"/>
            <w:tcBorders>
              <w:top w:val="single" w:sz="4" w:space="0" w:color="auto"/>
            </w:tcBorders>
            <w:vAlign w:val="center"/>
          </w:tcPr>
          <w:p w:rsidR="00C3590D" w:rsidRDefault="00C3590D" w:rsidP="003F7AB5">
            <w:pPr>
              <w:spacing w:before="60"/>
              <w:jc w:val="center"/>
              <w:rPr>
                <w:bCs/>
                <w:szCs w:val="28"/>
              </w:rPr>
            </w:pPr>
            <w:r>
              <w:rPr>
                <w:bCs/>
                <w:szCs w:val="28"/>
              </w:rPr>
              <w:t xml:space="preserve">Рекомендации ВОЗ, </w:t>
            </w:r>
            <w:r w:rsidRPr="00D33AF6">
              <w:rPr>
                <w:bCs/>
                <w:szCs w:val="28"/>
              </w:rPr>
              <w:t>мг/м3</w:t>
            </w:r>
          </w:p>
        </w:tc>
        <w:tc>
          <w:tcPr>
            <w:tcW w:w="1988" w:type="dxa"/>
            <w:vMerge/>
            <w:vAlign w:val="center"/>
          </w:tcPr>
          <w:p w:rsidR="00C3590D" w:rsidRDefault="00C3590D" w:rsidP="003F7AB5">
            <w:pPr>
              <w:spacing w:before="60"/>
              <w:jc w:val="center"/>
              <w:rPr>
                <w:bCs/>
                <w:szCs w:val="28"/>
              </w:rPr>
            </w:pPr>
          </w:p>
        </w:tc>
        <w:tc>
          <w:tcPr>
            <w:tcW w:w="1860" w:type="dxa"/>
            <w:vMerge/>
            <w:vAlign w:val="center"/>
          </w:tcPr>
          <w:p w:rsidR="00C3590D" w:rsidRDefault="00C3590D" w:rsidP="003F7AB5">
            <w:pPr>
              <w:spacing w:before="60"/>
              <w:jc w:val="center"/>
              <w:rPr>
                <w:bCs/>
                <w:szCs w:val="28"/>
              </w:rPr>
            </w:pPr>
          </w:p>
        </w:tc>
        <w:tc>
          <w:tcPr>
            <w:tcW w:w="1241" w:type="dxa"/>
            <w:vMerge/>
            <w:vAlign w:val="center"/>
          </w:tcPr>
          <w:p w:rsidR="00C3590D" w:rsidRDefault="00C3590D" w:rsidP="003F7AB5">
            <w:pPr>
              <w:spacing w:before="60"/>
              <w:jc w:val="center"/>
              <w:rPr>
                <w:bCs/>
                <w:szCs w:val="28"/>
              </w:rPr>
            </w:pPr>
          </w:p>
        </w:tc>
      </w:tr>
      <w:tr w:rsidR="00C3590D" w:rsidTr="00C3590D">
        <w:trPr>
          <w:trHeight w:val="535"/>
        </w:trPr>
        <w:tc>
          <w:tcPr>
            <w:tcW w:w="1395" w:type="dxa"/>
            <w:vAlign w:val="center"/>
          </w:tcPr>
          <w:p w:rsidR="00C3590D" w:rsidRDefault="00C3590D" w:rsidP="003F7AB5">
            <w:pPr>
              <w:spacing w:before="60"/>
              <w:jc w:val="center"/>
            </w:pPr>
            <w:r>
              <w:t>Январь</w:t>
            </w:r>
          </w:p>
        </w:tc>
        <w:tc>
          <w:tcPr>
            <w:tcW w:w="1147" w:type="dxa"/>
            <w:vAlign w:val="center"/>
          </w:tcPr>
          <w:p w:rsidR="00C3590D" w:rsidRPr="00115FCC" w:rsidRDefault="00C3590D" w:rsidP="003F7AB5">
            <w:pPr>
              <w:spacing w:before="60"/>
              <w:jc w:val="center"/>
            </w:pPr>
            <w:r>
              <w:t>0,082</w:t>
            </w:r>
          </w:p>
        </w:tc>
        <w:tc>
          <w:tcPr>
            <w:tcW w:w="1940" w:type="dxa"/>
            <w:vAlign w:val="center"/>
          </w:tcPr>
          <w:p w:rsidR="00C3590D" w:rsidRDefault="00C3590D" w:rsidP="003F7AB5">
            <w:pPr>
              <w:spacing w:before="60"/>
              <w:jc w:val="center"/>
            </w:pPr>
            <w:r>
              <w:t>0,82</w:t>
            </w:r>
          </w:p>
        </w:tc>
        <w:tc>
          <w:tcPr>
            <w:tcW w:w="1988" w:type="dxa"/>
            <w:vAlign w:val="center"/>
          </w:tcPr>
          <w:p w:rsidR="00C3590D" w:rsidRDefault="00C3590D" w:rsidP="003F7AB5">
            <w:pPr>
              <w:spacing w:before="60"/>
              <w:jc w:val="center"/>
            </w:pPr>
            <w:r>
              <w:t>0</w:t>
            </w:r>
          </w:p>
        </w:tc>
        <w:tc>
          <w:tcPr>
            <w:tcW w:w="1860" w:type="dxa"/>
            <w:vAlign w:val="center"/>
          </w:tcPr>
          <w:p w:rsidR="00C3590D" w:rsidRDefault="00C3590D" w:rsidP="003F7AB5">
            <w:pPr>
              <w:spacing w:before="60"/>
              <w:jc w:val="center"/>
            </w:pPr>
            <w:r>
              <w:t>0,023</w:t>
            </w:r>
          </w:p>
        </w:tc>
        <w:tc>
          <w:tcPr>
            <w:tcW w:w="1241" w:type="dxa"/>
            <w:vMerge w:val="restart"/>
            <w:vAlign w:val="center"/>
          </w:tcPr>
          <w:p w:rsidR="00C3590D" w:rsidRDefault="00C3590D" w:rsidP="003F7AB5">
            <w:pPr>
              <w:spacing w:before="60"/>
              <w:jc w:val="center"/>
            </w:pPr>
            <w:r>
              <w:t>0,03</w:t>
            </w:r>
          </w:p>
        </w:tc>
      </w:tr>
      <w:tr w:rsidR="00C3590D" w:rsidTr="00C3590D">
        <w:trPr>
          <w:trHeight w:val="535"/>
        </w:trPr>
        <w:tc>
          <w:tcPr>
            <w:tcW w:w="1395" w:type="dxa"/>
            <w:vAlign w:val="center"/>
          </w:tcPr>
          <w:p w:rsidR="00C3590D" w:rsidRDefault="00C3590D" w:rsidP="003F7AB5">
            <w:pPr>
              <w:spacing w:before="60"/>
              <w:jc w:val="center"/>
            </w:pPr>
            <w:r>
              <w:t>Февраль</w:t>
            </w:r>
          </w:p>
        </w:tc>
        <w:tc>
          <w:tcPr>
            <w:tcW w:w="1147" w:type="dxa"/>
            <w:vAlign w:val="center"/>
          </w:tcPr>
          <w:p w:rsidR="00C3590D" w:rsidRPr="00115FCC" w:rsidRDefault="00C3590D" w:rsidP="003F7AB5">
            <w:pPr>
              <w:spacing w:before="60"/>
              <w:jc w:val="center"/>
            </w:pPr>
            <w:r>
              <w:t>0,106</w:t>
            </w:r>
          </w:p>
        </w:tc>
        <w:tc>
          <w:tcPr>
            <w:tcW w:w="1940" w:type="dxa"/>
            <w:vAlign w:val="center"/>
          </w:tcPr>
          <w:p w:rsidR="00C3590D" w:rsidRDefault="00C3590D" w:rsidP="003F7AB5">
            <w:pPr>
              <w:spacing w:before="60"/>
              <w:jc w:val="center"/>
            </w:pPr>
            <w:r>
              <w:t>1,06</w:t>
            </w:r>
          </w:p>
        </w:tc>
        <w:tc>
          <w:tcPr>
            <w:tcW w:w="1988" w:type="dxa"/>
            <w:vAlign w:val="center"/>
          </w:tcPr>
          <w:p w:rsidR="00C3590D" w:rsidRDefault="00C3590D" w:rsidP="003F7AB5">
            <w:pPr>
              <w:spacing w:before="60"/>
              <w:jc w:val="center"/>
            </w:pPr>
            <w:r>
              <w:t>1</w:t>
            </w:r>
          </w:p>
        </w:tc>
        <w:tc>
          <w:tcPr>
            <w:tcW w:w="1860" w:type="dxa"/>
            <w:vAlign w:val="center"/>
          </w:tcPr>
          <w:p w:rsidR="00C3590D" w:rsidRDefault="00C3590D" w:rsidP="003F7AB5">
            <w:pPr>
              <w:spacing w:before="60"/>
              <w:jc w:val="center"/>
            </w:pPr>
            <w:r>
              <w:t>0,031</w:t>
            </w:r>
          </w:p>
        </w:tc>
        <w:tc>
          <w:tcPr>
            <w:tcW w:w="1241" w:type="dxa"/>
            <w:vMerge/>
          </w:tcPr>
          <w:p w:rsidR="00C3590D" w:rsidRDefault="00C3590D" w:rsidP="003F7AB5">
            <w:pPr>
              <w:spacing w:before="60"/>
              <w:jc w:val="center"/>
            </w:pPr>
          </w:p>
        </w:tc>
      </w:tr>
      <w:tr w:rsidR="00C3590D" w:rsidTr="00C3590D">
        <w:trPr>
          <w:trHeight w:val="535"/>
        </w:trPr>
        <w:tc>
          <w:tcPr>
            <w:tcW w:w="1395" w:type="dxa"/>
            <w:vAlign w:val="center"/>
          </w:tcPr>
          <w:p w:rsidR="00C3590D" w:rsidRDefault="00C3590D" w:rsidP="003F7AB5">
            <w:pPr>
              <w:spacing w:before="60"/>
              <w:jc w:val="center"/>
            </w:pPr>
            <w:r>
              <w:t>Март</w:t>
            </w:r>
          </w:p>
        </w:tc>
        <w:tc>
          <w:tcPr>
            <w:tcW w:w="1147" w:type="dxa"/>
            <w:vAlign w:val="center"/>
          </w:tcPr>
          <w:p w:rsidR="00C3590D" w:rsidRPr="00115FCC" w:rsidRDefault="00C3590D" w:rsidP="003F7AB5">
            <w:pPr>
              <w:spacing w:before="60"/>
              <w:jc w:val="center"/>
            </w:pPr>
            <w:r>
              <w:t>0,119</w:t>
            </w:r>
          </w:p>
        </w:tc>
        <w:tc>
          <w:tcPr>
            <w:tcW w:w="1940" w:type="dxa"/>
            <w:vAlign w:val="center"/>
          </w:tcPr>
          <w:p w:rsidR="00C3590D" w:rsidRDefault="00C3590D" w:rsidP="003F7AB5">
            <w:pPr>
              <w:spacing w:before="60"/>
              <w:jc w:val="center"/>
            </w:pPr>
            <w:r>
              <w:t>1,19</w:t>
            </w:r>
          </w:p>
        </w:tc>
        <w:tc>
          <w:tcPr>
            <w:tcW w:w="1988" w:type="dxa"/>
            <w:vAlign w:val="center"/>
          </w:tcPr>
          <w:p w:rsidR="00C3590D" w:rsidRDefault="00C3590D" w:rsidP="003F7AB5">
            <w:pPr>
              <w:spacing w:before="60"/>
              <w:jc w:val="center"/>
            </w:pPr>
            <w:r>
              <w:t>6</w:t>
            </w:r>
          </w:p>
        </w:tc>
        <w:tc>
          <w:tcPr>
            <w:tcW w:w="1860" w:type="dxa"/>
            <w:vAlign w:val="center"/>
          </w:tcPr>
          <w:p w:rsidR="00C3590D" w:rsidRDefault="00C3590D" w:rsidP="003F7AB5">
            <w:pPr>
              <w:spacing w:before="60"/>
              <w:jc w:val="center"/>
            </w:pPr>
            <w:r>
              <w:t>0,034</w:t>
            </w:r>
          </w:p>
        </w:tc>
        <w:tc>
          <w:tcPr>
            <w:tcW w:w="1241" w:type="dxa"/>
            <w:vMerge/>
          </w:tcPr>
          <w:p w:rsidR="00C3590D" w:rsidRDefault="00C3590D" w:rsidP="003F7AB5">
            <w:pPr>
              <w:spacing w:before="60"/>
              <w:jc w:val="center"/>
            </w:pPr>
          </w:p>
        </w:tc>
      </w:tr>
      <w:tr w:rsidR="00C3590D" w:rsidTr="00C3590D">
        <w:trPr>
          <w:trHeight w:val="535"/>
        </w:trPr>
        <w:tc>
          <w:tcPr>
            <w:tcW w:w="1395" w:type="dxa"/>
            <w:vAlign w:val="center"/>
          </w:tcPr>
          <w:p w:rsidR="00C3590D" w:rsidRDefault="00C3590D" w:rsidP="003F7AB5">
            <w:pPr>
              <w:spacing w:before="60"/>
              <w:jc w:val="center"/>
            </w:pPr>
            <w:r>
              <w:t>Апрель</w:t>
            </w:r>
          </w:p>
        </w:tc>
        <w:tc>
          <w:tcPr>
            <w:tcW w:w="1147" w:type="dxa"/>
            <w:vAlign w:val="center"/>
          </w:tcPr>
          <w:p w:rsidR="00C3590D" w:rsidRPr="00115FCC" w:rsidRDefault="00C3590D" w:rsidP="003F7AB5">
            <w:pPr>
              <w:spacing w:before="60"/>
              <w:jc w:val="center"/>
            </w:pPr>
            <w:r>
              <w:t>0,169</w:t>
            </w:r>
          </w:p>
        </w:tc>
        <w:tc>
          <w:tcPr>
            <w:tcW w:w="1940" w:type="dxa"/>
            <w:vAlign w:val="center"/>
          </w:tcPr>
          <w:p w:rsidR="00C3590D" w:rsidRDefault="00C3590D" w:rsidP="003F7AB5">
            <w:pPr>
              <w:spacing w:before="60"/>
              <w:jc w:val="center"/>
            </w:pPr>
            <w:r>
              <w:t>1,69</w:t>
            </w:r>
          </w:p>
        </w:tc>
        <w:tc>
          <w:tcPr>
            <w:tcW w:w="1988" w:type="dxa"/>
            <w:vAlign w:val="center"/>
          </w:tcPr>
          <w:p w:rsidR="00C3590D" w:rsidRDefault="00C3590D" w:rsidP="003F7AB5">
            <w:pPr>
              <w:spacing w:before="60"/>
              <w:jc w:val="center"/>
            </w:pPr>
            <w:r>
              <w:t>22</w:t>
            </w:r>
          </w:p>
        </w:tc>
        <w:tc>
          <w:tcPr>
            <w:tcW w:w="1860" w:type="dxa"/>
            <w:vAlign w:val="center"/>
          </w:tcPr>
          <w:p w:rsidR="00C3590D" w:rsidRDefault="00C3590D" w:rsidP="003F7AB5">
            <w:pPr>
              <w:spacing w:before="60"/>
              <w:jc w:val="center"/>
            </w:pPr>
            <w:r>
              <w:t>0,044</w:t>
            </w:r>
          </w:p>
        </w:tc>
        <w:tc>
          <w:tcPr>
            <w:tcW w:w="1241" w:type="dxa"/>
            <w:vMerge/>
          </w:tcPr>
          <w:p w:rsidR="00C3590D" w:rsidRDefault="00C3590D" w:rsidP="003F7AB5">
            <w:pPr>
              <w:spacing w:before="60"/>
              <w:jc w:val="center"/>
            </w:pPr>
          </w:p>
        </w:tc>
      </w:tr>
      <w:tr w:rsidR="00C3590D" w:rsidTr="00C3590D">
        <w:trPr>
          <w:trHeight w:val="535"/>
        </w:trPr>
        <w:tc>
          <w:tcPr>
            <w:tcW w:w="1395" w:type="dxa"/>
            <w:vAlign w:val="center"/>
          </w:tcPr>
          <w:p w:rsidR="00C3590D" w:rsidRDefault="00C3590D" w:rsidP="003F7AB5">
            <w:pPr>
              <w:spacing w:before="60"/>
              <w:jc w:val="center"/>
            </w:pPr>
            <w:r>
              <w:t>Май</w:t>
            </w:r>
          </w:p>
        </w:tc>
        <w:tc>
          <w:tcPr>
            <w:tcW w:w="1147" w:type="dxa"/>
            <w:vAlign w:val="center"/>
          </w:tcPr>
          <w:p w:rsidR="00C3590D" w:rsidRPr="00115FCC" w:rsidRDefault="00C3590D" w:rsidP="003F7AB5">
            <w:pPr>
              <w:spacing w:before="60"/>
              <w:jc w:val="center"/>
            </w:pPr>
            <w:r>
              <w:t>0,183</w:t>
            </w:r>
          </w:p>
        </w:tc>
        <w:tc>
          <w:tcPr>
            <w:tcW w:w="1940" w:type="dxa"/>
            <w:vAlign w:val="center"/>
          </w:tcPr>
          <w:p w:rsidR="00C3590D" w:rsidRDefault="00C3590D" w:rsidP="003F7AB5">
            <w:pPr>
              <w:spacing w:before="60"/>
              <w:jc w:val="center"/>
            </w:pPr>
            <w:r>
              <w:t>1,83</w:t>
            </w:r>
          </w:p>
        </w:tc>
        <w:tc>
          <w:tcPr>
            <w:tcW w:w="1988" w:type="dxa"/>
            <w:vAlign w:val="center"/>
          </w:tcPr>
          <w:p w:rsidR="00C3590D" w:rsidRDefault="00C3590D" w:rsidP="003F7AB5">
            <w:pPr>
              <w:spacing w:before="60"/>
              <w:jc w:val="center"/>
            </w:pPr>
            <w:r>
              <w:t>15</w:t>
            </w:r>
          </w:p>
        </w:tc>
        <w:tc>
          <w:tcPr>
            <w:tcW w:w="1860" w:type="dxa"/>
            <w:vAlign w:val="center"/>
          </w:tcPr>
          <w:p w:rsidR="00C3590D" w:rsidRDefault="00C3590D" w:rsidP="003F7AB5">
            <w:pPr>
              <w:spacing w:before="60"/>
              <w:jc w:val="center"/>
            </w:pPr>
            <w:r>
              <w:t>0,043</w:t>
            </w:r>
          </w:p>
        </w:tc>
        <w:tc>
          <w:tcPr>
            <w:tcW w:w="1241" w:type="dxa"/>
            <w:vMerge/>
          </w:tcPr>
          <w:p w:rsidR="00C3590D" w:rsidRDefault="00C3590D" w:rsidP="003F7AB5">
            <w:pPr>
              <w:spacing w:before="60"/>
              <w:jc w:val="center"/>
            </w:pPr>
          </w:p>
        </w:tc>
      </w:tr>
      <w:tr w:rsidR="00C3590D" w:rsidTr="00C3590D">
        <w:trPr>
          <w:trHeight w:val="535"/>
        </w:trPr>
        <w:tc>
          <w:tcPr>
            <w:tcW w:w="1395" w:type="dxa"/>
            <w:vAlign w:val="center"/>
          </w:tcPr>
          <w:p w:rsidR="00C3590D" w:rsidRDefault="00C3590D" w:rsidP="003F7AB5">
            <w:pPr>
              <w:spacing w:before="60"/>
              <w:jc w:val="center"/>
            </w:pPr>
            <w:r>
              <w:t>Июнь</w:t>
            </w:r>
          </w:p>
        </w:tc>
        <w:tc>
          <w:tcPr>
            <w:tcW w:w="1147" w:type="dxa"/>
            <w:vAlign w:val="center"/>
          </w:tcPr>
          <w:p w:rsidR="00C3590D" w:rsidRPr="00115FCC" w:rsidRDefault="00C3590D" w:rsidP="003F7AB5">
            <w:pPr>
              <w:spacing w:before="60"/>
              <w:jc w:val="center"/>
            </w:pPr>
            <w:r>
              <w:t>0,132</w:t>
            </w:r>
          </w:p>
        </w:tc>
        <w:tc>
          <w:tcPr>
            <w:tcW w:w="1940" w:type="dxa"/>
            <w:vAlign w:val="center"/>
          </w:tcPr>
          <w:p w:rsidR="00C3590D" w:rsidRDefault="00C3590D" w:rsidP="003F7AB5">
            <w:pPr>
              <w:spacing w:before="60"/>
              <w:jc w:val="center"/>
            </w:pPr>
            <w:r>
              <w:t>1,32</w:t>
            </w:r>
          </w:p>
        </w:tc>
        <w:tc>
          <w:tcPr>
            <w:tcW w:w="1988" w:type="dxa"/>
            <w:vAlign w:val="center"/>
          </w:tcPr>
          <w:p w:rsidR="00C3590D" w:rsidRDefault="00C3590D" w:rsidP="003F7AB5">
            <w:pPr>
              <w:spacing w:before="60"/>
              <w:jc w:val="center"/>
            </w:pPr>
            <w:r>
              <w:t>5</w:t>
            </w:r>
          </w:p>
        </w:tc>
        <w:tc>
          <w:tcPr>
            <w:tcW w:w="1860" w:type="dxa"/>
            <w:vAlign w:val="center"/>
          </w:tcPr>
          <w:p w:rsidR="00C3590D" w:rsidRDefault="00C3590D" w:rsidP="003F7AB5">
            <w:pPr>
              <w:spacing w:before="60"/>
              <w:jc w:val="center"/>
            </w:pPr>
            <w:r>
              <w:t>0,040</w:t>
            </w:r>
          </w:p>
        </w:tc>
        <w:tc>
          <w:tcPr>
            <w:tcW w:w="1241" w:type="dxa"/>
            <w:vMerge/>
          </w:tcPr>
          <w:p w:rsidR="00C3590D" w:rsidRDefault="00C3590D" w:rsidP="003F7AB5">
            <w:pPr>
              <w:spacing w:before="60"/>
              <w:jc w:val="center"/>
            </w:pPr>
          </w:p>
        </w:tc>
      </w:tr>
      <w:tr w:rsidR="00C3590D" w:rsidTr="00C3590D">
        <w:trPr>
          <w:trHeight w:val="535"/>
        </w:trPr>
        <w:tc>
          <w:tcPr>
            <w:tcW w:w="1395" w:type="dxa"/>
            <w:vAlign w:val="center"/>
          </w:tcPr>
          <w:p w:rsidR="00C3590D" w:rsidRDefault="00C3590D" w:rsidP="003F7AB5">
            <w:pPr>
              <w:spacing w:before="60"/>
              <w:jc w:val="center"/>
            </w:pPr>
            <w:r>
              <w:t>Июль</w:t>
            </w:r>
          </w:p>
        </w:tc>
        <w:tc>
          <w:tcPr>
            <w:tcW w:w="1147" w:type="dxa"/>
            <w:vAlign w:val="center"/>
          </w:tcPr>
          <w:p w:rsidR="00C3590D" w:rsidRPr="00115FCC" w:rsidRDefault="00C3590D" w:rsidP="003F7AB5">
            <w:pPr>
              <w:spacing w:before="60"/>
              <w:jc w:val="center"/>
            </w:pPr>
            <w:r>
              <w:t>0,136</w:t>
            </w:r>
          </w:p>
        </w:tc>
        <w:tc>
          <w:tcPr>
            <w:tcW w:w="1940" w:type="dxa"/>
            <w:vAlign w:val="center"/>
          </w:tcPr>
          <w:p w:rsidR="00C3590D" w:rsidRDefault="00C3590D" w:rsidP="003F7AB5">
            <w:pPr>
              <w:spacing w:before="60"/>
              <w:jc w:val="center"/>
            </w:pPr>
            <w:r>
              <w:t>1,36</w:t>
            </w:r>
          </w:p>
        </w:tc>
        <w:tc>
          <w:tcPr>
            <w:tcW w:w="1988" w:type="dxa"/>
            <w:vAlign w:val="center"/>
          </w:tcPr>
          <w:p w:rsidR="00C3590D" w:rsidRDefault="00C3590D" w:rsidP="003F7AB5">
            <w:pPr>
              <w:spacing w:before="60"/>
              <w:jc w:val="center"/>
            </w:pPr>
            <w:r>
              <w:t>3</w:t>
            </w:r>
          </w:p>
        </w:tc>
        <w:tc>
          <w:tcPr>
            <w:tcW w:w="1860" w:type="dxa"/>
            <w:vAlign w:val="center"/>
          </w:tcPr>
          <w:p w:rsidR="00C3590D" w:rsidRDefault="00C3590D" w:rsidP="003F7AB5">
            <w:pPr>
              <w:spacing w:before="60"/>
              <w:jc w:val="center"/>
            </w:pPr>
            <w:r>
              <w:t>0,041</w:t>
            </w:r>
          </w:p>
        </w:tc>
        <w:tc>
          <w:tcPr>
            <w:tcW w:w="1241" w:type="dxa"/>
            <w:vMerge/>
          </w:tcPr>
          <w:p w:rsidR="00C3590D" w:rsidRDefault="00C3590D" w:rsidP="003F7AB5">
            <w:pPr>
              <w:spacing w:before="60"/>
              <w:jc w:val="center"/>
            </w:pPr>
          </w:p>
        </w:tc>
      </w:tr>
      <w:tr w:rsidR="00C3590D" w:rsidTr="00C3590D">
        <w:trPr>
          <w:trHeight w:val="535"/>
        </w:trPr>
        <w:tc>
          <w:tcPr>
            <w:tcW w:w="1395" w:type="dxa"/>
            <w:vAlign w:val="center"/>
          </w:tcPr>
          <w:p w:rsidR="00C3590D" w:rsidRDefault="00C3590D" w:rsidP="003F7AB5">
            <w:pPr>
              <w:spacing w:before="60"/>
              <w:jc w:val="center"/>
            </w:pPr>
            <w:r>
              <w:t>Август</w:t>
            </w:r>
          </w:p>
        </w:tc>
        <w:tc>
          <w:tcPr>
            <w:tcW w:w="1147" w:type="dxa"/>
            <w:vAlign w:val="center"/>
          </w:tcPr>
          <w:p w:rsidR="00C3590D" w:rsidRPr="00115FCC" w:rsidRDefault="00C3590D" w:rsidP="003F7AB5">
            <w:pPr>
              <w:spacing w:before="60"/>
              <w:jc w:val="center"/>
            </w:pPr>
            <w:r>
              <w:t>0,115</w:t>
            </w:r>
          </w:p>
        </w:tc>
        <w:tc>
          <w:tcPr>
            <w:tcW w:w="1940" w:type="dxa"/>
            <w:vAlign w:val="center"/>
          </w:tcPr>
          <w:p w:rsidR="00C3590D" w:rsidRDefault="00C3590D" w:rsidP="003F7AB5">
            <w:pPr>
              <w:spacing w:before="60"/>
              <w:jc w:val="center"/>
            </w:pPr>
            <w:r>
              <w:t>1,15</w:t>
            </w:r>
          </w:p>
        </w:tc>
        <w:tc>
          <w:tcPr>
            <w:tcW w:w="1988" w:type="dxa"/>
            <w:vAlign w:val="center"/>
          </w:tcPr>
          <w:p w:rsidR="00C3590D" w:rsidRDefault="00C3590D" w:rsidP="003F7AB5">
            <w:pPr>
              <w:spacing w:before="60"/>
              <w:jc w:val="center"/>
            </w:pPr>
            <w:r>
              <w:t>6</w:t>
            </w:r>
          </w:p>
        </w:tc>
        <w:tc>
          <w:tcPr>
            <w:tcW w:w="1860" w:type="dxa"/>
            <w:vAlign w:val="center"/>
          </w:tcPr>
          <w:p w:rsidR="00C3590D" w:rsidRDefault="00C3590D" w:rsidP="003F7AB5">
            <w:pPr>
              <w:spacing w:before="60"/>
              <w:jc w:val="center"/>
            </w:pPr>
            <w:r>
              <w:t>0,036</w:t>
            </w:r>
          </w:p>
        </w:tc>
        <w:tc>
          <w:tcPr>
            <w:tcW w:w="1241" w:type="dxa"/>
            <w:vMerge/>
          </w:tcPr>
          <w:p w:rsidR="00C3590D" w:rsidRDefault="00C3590D" w:rsidP="003F7AB5">
            <w:pPr>
              <w:spacing w:before="60"/>
              <w:jc w:val="center"/>
            </w:pPr>
          </w:p>
        </w:tc>
      </w:tr>
      <w:tr w:rsidR="00C3590D" w:rsidTr="00C3590D">
        <w:trPr>
          <w:trHeight w:val="535"/>
        </w:trPr>
        <w:tc>
          <w:tcPr>
            <w:tcW w:w="1395" w:type="dxa"/>
            <w:vAlign w:val="center"/>
          </w:tcPr>
          <w:p w:rsidR="00C3590D" w:rsidRDefault="00C3590D" w:rsidP="003F7AB5">
            <w:pPr>
              <w:spacing w:before="60"/>
              <w:jc w:val="center"/>
            </w:pPr>
            <w:r>
              <w:t>Сентябрь</w:t>
            </w:r>
          </w:p>
        </w:tc>
        <w:tc>
          <w:tcPr>
            <w:tcW w:w="1147" w:type="dxa"/>
            <w:vAlign w:val="center"/>
          </w:tcPr>
          <w:p w:rsidR="00C3590D" w:rsidRPr="00115FCC" w:rsidRDefault="00C3590D" w:rsidP="003F7AB5">
            <w:pPr>
              <w:spacing w:before="60"/>
              <w:jc w:val="center"/>
            </w:pPr>
            <w:r>
              <w:t>0,099</w:t>
            </w:r>
          </w:p>
        </w:tc>
        <w:tc>
          <w:tcPr>
            <w:tcW w:w="1940" w:type="dxa"/>
            <w:vAlign w:val="center"/>
          </w:tcPr>
          <w:p w:rsidR="00C3590D" w:rsidRDefault="00C3590D" w:rsidP="003F7AB5">
            <w:pPr>
              <w:spacing w:before="60"/>
              <w:jc w:val="center"/>
            </w:pPr>
            <w:r>
              <w:t>0,99</w:t>
            </w:r>
          </w:p>
        </w:tc>
        <w:tc>
          <w:tcPr>
            <w:tcW w:w="1988" w:type="dxa"/>
            <w:vAlign w:val="center"/>
          </w:tcPr>
          <w:p w:rsidR="00C3590D" w:rsidRDefault="00C3590D" w:rsidP="003F7AB5">
            <w:pPr>
              <w:spacing w:before="60"/>
              <w:jc w:val="center"/>
            </w:pPr>
            <w:r>
              <w:t>0</w:t>
            </w:r>
          </w:p>
        </w:tc>
        <w:tc>
          <w:tcPr>
            <w:tcW w:w="1860" w:type="dxa"/>
            <w:vAlign w:val="center"/>
          </w:tcPr>
          <w:p w:rsidR="00C3590D" w:rsidRDefault="00C3590D" w:rsidP="003F7AB5">
            <w:pPr>
              <w:spacing w:before="60"/>
              <w:jc w:val="center"/>
            </w:pPr>
            <w:r>
              <w:t>0,022</w:t>
            </w:r>
          </w:p>
        </w:tc>
        <w:tc>
          <w:tcPr>
            <w:tcW w:w="1241" w:type="dxa"/>
            <w:vMerge/>
          </w:tcPr>
          <w:p w:rsidR="00C3590D" w:rsidRDefault="00C3590D" w:rsidP="003F7AB5">
            <w:pPr>
              <w:spacing w:before="60"/>
              <w:jc w:val="center"/>
            </w:pPr>
          </w:p>
        </w:tc>
      </w:tr>
      <w:tr w:rsidR="00C3590D" w:rsidTr="00C3590D">
        <w:trPr>
          <w:trHeight w:val="535"/>
        </w:trPr>
        <w:tc>
          <w:tcPr>
            <w:tcW w:w="1395" w:type="dxa"/>
            <w:vAlign w:val="center"/>
          </w:tcPr>
          <w:p w:rsidR="00C3590D" w:rsidRDefault="00C3590D" w:rsidP="003F7AB5">
            <w:pPr>
              <w:spacing w:before="60"/>
              <w:jc w:val="center"/>
            </w:pPr>
            <w:r>
              <w:lastRenderedPageBreak/>
              <w:t>Октябрь</w:t>
            </w:r>
          </w:p>
        </w:tc>
        <w:tc>
          <w:tcPr>
            <w:tcW w:w="1147" w:type="dxa"/>
            <w:vAlign w:val="center"/>
          </w:tcPr>
          <w:p w:rsidR="00C3590D" w:rsidRPr="00115FCC" w:rsidRDefault="00C3590D" w:rsidP="003F7AB5">
            <w:pPr>
              <w:spacing w:before="60"/>
              <w:jc w:val="center"/>
            </w:pPr>
            <w:r>
              <w:t>0,066</w:t>
            </w:r>
          </w:p>
        </w:tc>
        <w:tc>
          <w:tcPr>
            <w:tcW w:w="1940" w:type="dxa"/>
            <w:vAlign w:val="center"/>
          </w:tcPr>
          <w:p w:rsidR="00C3590D" w:rsidRDefault="00C3590D" w:rsidP="003F7AB5">
            <w:pPr>
              <w:spacing w:before="60"/>
              <w:jc w:val="center"/>
            </w:pPr>
            <w:r>
              <w:t>0,66</w:t>
            </w:r>
          </w:p>
        </w:tc>
        <w:tc>
          <w:tcPr>
            <w:tcW w:w="1988" w:type="dxa"/>
            <w:vAlign w:val="center"/>
          </w:tcPr>
          <w:p w:rsidR="00C3590D" w:rsidRDefault="00C3590D" w:rsidP="003F7AB5">
            <w:pPr>
              <w:spacing w:before="60"/>
              <w:jc w:val="center"/>
            </w:pPr>
            <w:r>
              <w:t>0</w:t>
            </w:r>
          </w:p>
        </w:tc>
        <w:tc>
          <w:tcPr>
            <w:tcW w:w="1860" w:type="dxa"/>
            <w:vAlign w:val="center"/>
          </w:tcPr>
          <w:p w:rsidR="00C3590D" w:rsidRDefault="00C3590D" w:rsidP="003F7AB5">
            <w:pPr>
              <w:spacing w:before="60"/>
              <w:jc w:val="center"/>
            </w:pPr>
            <w:r>
              <w:t>0,022</w:t>
            </w:r>
          </w:p>
        </w:tc>
        <w:tc>
          <w:tcPr>
            <w:tcW w:w="1241" w:type="dxa"/>
            <w:vMerge/>
          </w:tcPr>
          <w:p w:rsidR="00C3590D" w:rsidRDefault="00C3590D" w:rsidP="003F7AB5">
            <w:pPr>
              <w:spacing w:before="60"/>
              <w:jc w:val="center"/>
            </w:pPr>
          </w:p>
        </w:tc>
      </w:tr>
    </w:tbl>
    <w:p w:rsidR="00115FCC" w:rsidRPr="00CF398C" w:rsidRDefault="00115FCC" w:rsidP="003F7AB5">
      <w:pPr>
        <w:spacing w:before="60" w:after="0"/>
        <w:ind w:left="-142"/>
      </w:pPr>
    </w:p>
    <w:p w:rsidR="0050365D" w:rsidRDefault="00F46AC3" w:rsidP="003F7AB5">
      <w:pPr>
        <w:spacing w:before="60" w:after="0" w:line="360" w:lineRule="auto"/>
        <w:ind w:firstLine="709"/>
        <w:jc w:val="both"/>
      </w:pPr>
      <w:r w:rsidRPr="00F46AC3">
        <w:t>Главный</w:t>
      </w:r>
      <w:r>
        <w:t xml:space="preserve"> </w:t>
      </w:r>
      <w:r w:rsidRPr="00F46AC3">
        <w:t>максимум</w:t>
      </w:r>
      <w:r>
        <w:t xml:space="preserve"> </w:t>
      </w:r>
      <w:r w:rsidRPr="00F46AC3">
        <w:t>приземного</w:t>
      </w:r>
      <w:r>
        <w:t xml:space="preserve"> </w:t>
      </w:r>
      <w:r w:rsidRPr="00F46AC3">
        <w:t>озона</w:t>
      </w:r>
      <w:r>
        <w:t xml:space="preserve"> </w:t>
      </w:r>
      <w:r w:rsidRPr="00F46AC3">
        <w:t>приходится</w:t>
      </w:r>
      <w:r>
        <w:t xml:space="preserve"> </w:t>
      </w:r>
      <w:r w:rsidRPr="00F46AC3">
        <w:t>на</w:t>
      </w:r>
      <w:r>
        <w:t xml:space="preserve"> </w:t>
      </w:r>
      <w:r w:rsidRPr="00F46AC3">
        <w:t>апрель</w:t>
      </w:r>
      <w:r>
        <w:t xml:space="preserve"> </w:t>
      </w:r>
      <w:r w:rsidRPr="00F46AC3">
        <w:t>-</w:t>
      </w:r>
      <w:r>
        <w:t xml:space="preserve"> </w:t>
      </w:r>
      <w:r w:rsidRPr="00F46AC3">
        <w:t>май,</w:t>
      </w:r>
      <w:r>
        <w:t xml:space="preserve"> </w:t>
      </w:r>
      <w:r w:rsidRPr="00F46AC3">
        <w:t>он</w:t>
      </w:r>
      <w:r>
        <w:t xml:space="preserve"> </w:t>
      </w:r>
      <w:r w:rsidRPr="00F46AC3">
        <w:t>обусловлен</w:t>
      </w:r>
      <w:r>
        <w:t xml:space="preserve"> </w:t>
      </w:r>
      <w:r w:rsidRPr="00F46AC3">
        <w:t>интенсивным</w:t>
      </w:r>
      <w:r>
        <w:t xml:space="preserve"> </w:t>
      </w:r>
      <w:r w:rsidRPr="00F46AC3">
        <w:t>вертикальным</w:t>
      </w:r>
      <w:r>
        <w:t xml:space="preserve"> </w:t>
      </w:r>
      <w:r w:rsidRPr="00F46AC3">
        <w:t>перемешиванием</w:t>
      </w:r>
      <w:r>
        <w:t xml:space="preserve"> </w:t>
      </w:r>
      <w:r w:rsidRPr="00F46AC3">
        <w:t>и</w:t>
      </w:r>
      <w:r>
        <w:t xml:space="preserve"> </w:t>
      </w:r>
      <w:r w:rsidRPr="00F46AC3">
        <w:t>притоком</w:t>
      </w:r>
      <w:r>
        <w:t xml:space="preserve"> </w:t>
      </w:r>
      <w:r w:rsidRPr="00F46AC3">
        <w:t>богатого</w:t>
      </w:r>
      <w:r>
        <w:t xml:space="preserve"> </w:t>
      </w:r>
      <w:r w:rsidRPr="00F46AC3">
        <w:t>озоном</w:t>
      </w:r>
      <w:r>
        <w:t xml:space="preserve"> </w:t>
      </w:r>
      <w:r w:rsidRPr="00F46AC3">
        <w:t>воздуха</w:t>
      </w:r>
      <w:r>
        <w:t xml:space="preserve"> </w:t>
      </w:r>
      <w:r w:rsidRPr="00F46AC3">
        <w:t>из</w:t>
      </w:r>
      <w:r>
        <w:t xml:space="preserve"> </w:t>
      </w:r>
      <w:r w:rsidRPr="00F46AC3">
        <w:t>верхней</w:t>
      </w:r>
      <w:r>
        <w:t xml:space="preserve"> </w:t>
      </w:r>
      <w:r w:rsidRPr="00F46AC3">
        <w:t>тропос</w:t>
      </w:r>
      <w:r>
        <w:t>феры</w:t>
      </w:r>
      <w:r w:rsidR="00AA286F">
        <w:rPr>
          <w:rStyle w:val="af3"/>
        </w:rPr>
        <w:footnoteReference w:id="10"/>
      </w:r>
      <w:r>
        <w:t>.</w:t>
      </w:r>
    </w:p>
    <w:p w:rsidR="0050365D" w:rsidRDefault="0050365D" w:rsidP="003F7AB5">
      <w:pPr>
        <w:spacing w:before="60" w:after="0" w:line="360" w:lineRule="auto"/>
        <w:ind w:firstLine="709"/>
        <w:jc w:val="both"/>
      </w:pPr>
      <w:r>
        <w:t>То есть можно сделать вывод,</w:t>
      </w:r>
      <w:r w:rsidRPr="0050365D">
        <w:t xml:space="preserve"> </w:t>
      </w:r>
      <w:r>
        <w:t xml:space="preserve"> что качество воздуха в столице оставляет желать лучшего. </w:t>
      </w:r>
    </w:p>
    <w:p w:rsidR="0050365D" w:rsidRPr="0050365D" w:rsidRDefault="0050365D" w:rsidP="003F7AB5">
      <w:pPr>
        <w:pStyle w:val="gltn"/>
        <w:spacing w:before="60" w:beforeAutospacing="0" w:after="0" w:afterAutospacing="0" w:line="360" w:lineRule="auto"/>
        <w:ind w:firstLine="709"/>
        <w:jc w:val="both"/>
        <w:rPr>
          <w:rFonts w:eastAsiaTheme="minorEastAsia" w:cstheme="minorBidi"/>
          <w:sz w:val="28"/>
          <w:szCs w:val="22"/>
        </w:rPr>
      </w:pPr>
      <w:r>
        <w:rPr>
          <w:rFonts w:eastAsiaTheme="minorEastAsia" w:cstheme="minorBidi"/>
          <w:sz w:val="28"/>
          <w:szCs w:val="22"/>
        </w:rPr>
        <w:t xml:space="preserve"> </w:t>
      </w:r>
      <w:r w:rsidRPr="0050365D">
        <w:rPr>
          <w:rFonts w:eastAsiaTheme="minorEastAsia" w:cstheme="minorBidi"/>
          <w:sz w:val="28"/>
          <w:szCs w:val="22"/>
        </w:rPr>
        <w:t>Тем не менее с 2016 года в столице внедрено несколько мер по улучшению ситуации. С 1 января 2016 года в Москве установлен запрет на обращение топлива ниже класса Евро-5, но это только часть проблемы. Главной объем вредоносных элементов приносят автомобили, стоящие в пробках. По этой причине в рамках долговременной стратегии администрации сосредоточатся на дальнейшем сокращении числа машин на городских улицах и расширении полос платных парковок, а кроме того повышении количества велодорожек.</w:t>
      </w:r>
    </w:p>
    <w:p w:rsidR="0050365D" w:rsidRPr="0050365D" w:rsidRDefault="0050365D" w:rsidP="003F7AB5">
      <w:pPr>
        <w:pStyle w:val="gltn"/>
        <w:spacing w:before="60" w:beforeAutospacing="0" w:after="0" w:afterAutospacing="0" w:line="360" w:lineRule="auto"/>
        <w:ind w:firstLine="709"/>
        <w:jc w:val="both"/>
        <w:rPr>
          <w:rFonts w:eastAsiaTheme="minorEastAsia" w:cstheme="minorBidi"/>
          <w:sz w:val="28"/>
          <w:szCs w:val="22"/>
        </w:rPr>
      </w:pPr>
      <w:r w:rsidRPr="0050365D">
        <w:rPr>
          <w:rFonts w:eastAsiaTheme="minorEastAsia" w:cstheme="minorBidi"/>
          <w:sz w:val="28"/>
          <w:szCs w:val="22"/>
        </w:rPr>
        <w:t>Что касается промышленности, то в Москве останутся только те фирмы, которые готовы усовершенствовать собственное производство и приводить его в соответствие с природоохранными нормами.</w:t>
      </w:r>
    </w:p>
    <w:p w:rsidR="0050365D" w:rsidRPr="0050365D" w:rsidRDefault="0050365D" w:rsidP="003F7AB5">
      <w:pPr>
        <w:pStyle w:val="gltn"/>
        <w:spacing w:before="60" w:beforeAutospacing="0" w:after="0" w:afterAutospacing="0" w:line="360" w:lineRule="auto"/>
        <w:ind w:firstLine="709"/>
        <w:jc w:val="both"/>
        <w:rPr>
          <w:rFonts w:eastAsiaTheme="minorEastAsia" w:cstheme="minorBidi"/>
          <w:sz w:val="28"/>
          <w:szCs w:val="22"/>
        </w:rPr>
      </w:pPr>
      <w:r w:rsidRPr="0050365D">
        <w:rPr>
          <w:rFonts w:eastAsiaTheme="minorEastAsia" w:cstheme="minorBidi"/>
          <w:sz w:val="28"/>
          <w:szCs w:val="22"/>
        </w:rPr>
        <w:t xml:space="preserve">Приоритетом будет и формирование системы контроля надо состоянием окружающей среды. В столице уже функционирует более 50 неподвижных постов с целью исследования за качеством воздуха, и их количество станет увеличиваться. Расширится и система прогноза </w:t>
      </w:r>
      <w:r w:rsidRPr="0050365D">
        <w:rPr>
          <w:rFonts w:eastAsiaTheme="minorEastAsia" w:cstheme="minorBidi"/>
          <w:sz w:val="28"/>
          <w:szCs w:val="22"/>
        </w:rPr>
        <w:lastRenderedPageBreak/>
        <w:t>промышленных предприятий, на многих из которых уже ведутся постоянные замеры выбросов вредных элементов.</w:t>
      </w:r>
    </w:p>
    <w:p w:rsidR="0050365D" w:rsidRPr="0050365D" w:rsidRDefault="0050365D" w:rsidP="003F7AB5">
      <w:pPr>
        <w:pStyle w:val="gltn"/>
        <w:spacing w:before="60" w:beforeAutospacing="0" w:after="0" w:afterAutospacing="0" w:line="360" w:lineRule="auto"/>
        <w:ind w:firstLine="709"/>
        <w:jc w:val="both"/>
        <w:rPr>
          <w:rFonts w:eastAsiaTheme="minorEastAsia" w:cstheme="minorBidi"/>
          <w:sz w:val="28"/>
          <w:szCs w:val="22"/>
        </w:rPr>
      </w:pPr>
      <w:r w:rsidRPr="0050365D">
        <w:rPr>
          <w:rFonts w:eastAsiaTheme="minorEastAsia" w:cstheme="minorBidi"/>
          <w:sz w:val="28"/>
          <w:szCs w:val="22"/>
        </w:rPr>
        <w:t>Помимо этого, людей станут оповещать о состоянии атмосферы в зоне воздействия заводов с помощью интерактивных экранов — «Экоинформеров». Один из них уже функционирует в Капотне с 2015 года.</w:t>
      </w:r>
    </w:p>
    <w:p w:rsidR="0050365D" w:rsidRPr="0050365D" w:rsidRDefault="0050365D" w:rsidP="003F7AB5">
      <w:pPr>
        <w:pStyle w:val="gltn"/>
        <w:spacing w:before="60" w:beforeAutospacing="0" w:after="0" w:afterAutospacing="0" w:line="360" w:lineRule="auto"/>
        <w:ind w:firstLine="709"/>
        <w:jc w:val="both"/>
        <w:rPr>
          <w:rFonts w:eastAsiaTheme="minorEastAsia" w:cstheme="minorBidi"/>
          <w:sz w:val="28"/>
          <w:szCs w:val="22"/>
        </w:rPr>
      </w:pPr>
      <w:r w:rsidRPr="0050365D">
        <w:rPr>
          <w:rFonts w:eastAsiaTheme="minorEastAsia" w:cstheme="minorBidi"/>
          <w:sz w:val="28"/>
          <w:szCs w:val="22"/>
        </w:rPr>
        <w:t>Планируется уменьшать степень шумового загрязнения мегаполиса на линии общественной и жилой застройки, осуществлять восстановление почвенного покрова в промзонах. Значительно снизится размер твердых отходов, подлежащих захоронению, вследствие вторичной переработке раздельно собранного и отдельно отсортированного мусора. Уменьшится потребление в абсолютно всех секторах — тут в поддержка прибудут нестандартные и восстанавливаемые список источников энергии.</w:t>
      </w:r>
    </w:p>
    <w:p w:rsidR="003524FA" w:rsidRPr="0050365D" w:rsidRDefault="003524FA" w:rsidP="003F7AB5">
      <w:pPr>
        <w:spacing w:before="60" w:after="0" w:line="360" w:lineRule="auto"/>
        <w:ind w:firstLine="709"/>
        <w:jc w:val="both"/>
      </w:pPr>
      <w:r>
        <w:br w:type="page"/>
      </w:r>
    </w:p>
    <w:p w:rsidR="00061080" w:rsidRPr="00061080" w:rsidRDefault="003524FA" w:rsidP="003F7AB5">
      <w:pPr>
        <w:pStyle w:val="1"/>
        <w:spacing w:before="60"/>
      </w:pPr>
      <w:bookmarkStart w:id="7" w:name="_Toc500085241"/>
      <w:r>
        <w:lastRenderedPageBreak/>
        <w:t xml:space="preserve">4. </w:t>
      </w:r>
      <w:r w:rsidR="00061080" w:rsidRPr="00061080">
        <w:t>Нормативы загрязнения атмосферного воздуха</w:t>
      </w:r>
      <w:bookmarkEnd w:id="7"/>
    </w:p>
    <w:p w:rsidR="00D95988" w:rsidRDefault="00D95988" w:rsidP="003F7AB5">
      <w:pPr>
        <w:spacing w:before="60" w:after="0"/>
      </w:pPr>
    </w:p>
    <w:p w:rsidR="00A323A6" w:rsidRDefault="00A323A6" w:rsidP="003F7AB5">
      <w:pPr>
        <w:spacing w:before="60" w:after="0" w:line="360" w:lineRule="auto"/>
        <w:ind w:firstLine="709"/>
        <w:jc w:val="both"/>
      </w:pPr>
      <w:r>
        <w:t xml:space="preserve"> В Российской Федерации, равно как и во всем мире, для загрязняющих элементов, как правило, определены 2 норматива:</w:t>
      </w:r>
    </w:p>
    <w:p w:rsidR="00A323A6" w:rsidRDefault="00A323A6" w:rsidP="003F7AB5">
      <w:pPr>
        <w:spacing w:before="60" w:after="0" w:line="360" w:lineRule="auto"/>
        <w:ind w:firstLine="709"/>
        <w:jc w:val="both"/>
      </w:pPr>
      <w:r>
        <w:t>норматив, предназначенный на короткий промежуток воздействия загрязняющих элементов. Этот показатель именуется «предельно допустимые максимально–разовые концентрации».</w:t>
      </w:r>
    </w:p>
    <w:p w:rsidR="00D95988" w:rsidRPr="00D95988" w:rsidRDefault="00A323A6" w:rsidP="003F7AB5">
      <w:pPr>
        <w:spacing w:before="60" w:after="0" w:line="360" w:lineRule="auto"/>
        <w:ind w:firstLine="709"/>
        <w:jc w:val="both"/>
      </w:pPr>
      <w:r>
        <w:t>норматив, предназначенный в более длительный промежуток воздействия (8 часов, день, по некоторым веществам год). В Российской Федерации этот показатель вводится для 24 часов и называется «предельно допустимые среднесуточные концентрации».</w:t>
      </w:r>
    </w:p>
    <w:p w:rsidR="00D95988" w:rsidRPr="00D95988" w:rsidRDefault="001B5774" w:rsidP="003F7AB5">
      <w:pPr>
        <w:spacing w:before="60" w:after="0" w:line="360" w:lineRule="auto"/>
        <w:ind w:firstLine="709"/>
        <w:jc w:val="both"/>
      </w:pPr>
      <w:hyperlink r:id="rId70" w:history="1">
        <w:r w:rsidR="00D95988" w:rsidRPr="00D95988">
          <w:rPr>
            <w:rStyle w:val="a4"/>
            <w:rFonts w:ascii="Arial" w:hAnsi="Arial" w:cs="Arial"/>
            <w:b/>
            <w:bCs/>
            <w:color w:val="auto"/>
            <w:sz w:val="21"/>
            <w:szCs w:val="21"/>
            <w:u w:val="none"/>
            <w:bdr w:val="none" w:sz="0" w:space="0" w:color="auto" w:frame="1"/>
          </w:rPr>
          <w:t>ПДК</w:t>
        </w:r>
      </w:hyperlink>
      <w:r w:rsidR="00D95988" w:rsidRPr="00D95988">
        <w:t> - предельная допустимая концентрация загрязняющего вещества в атмосферном воздухе – концентрация, не оказывающая в течение всей жизни прямого или косвенного неблагоприятного действия на настоящее или будущее поколение, не снижающая работоспособности человека, не ухудшающая его самочувствия и санитарно-бытовых условий жизни. Величины </w:t>
      </w:r>
      <w:hyperlink r:id="rId71" w:history="1">
        <w:r w:rsidR="00D95988" w:rsidRPr="00D95988">
          <w:rPr>
            <w:rStyle w:val="a4"/>
            <w:rFonts w:ascii="Arial" w:hAnsi="Arial" w:cs="Arial"/>
            <w:color w:val="auto"/>
            <w:sz w:val="21"/>
            <w:szCs w:val="21"/>
            <w:u w:val="none"/>
            <w:bdr w:val="none" w:sz="0" w:space="0" w:color="auto" w:frame="1"/>
          </w:rPr>
          <w:t>ПДК</w:t>
        </w:r>
      </w:hyperlink>
      <w:r w:rsidR="00D95988" w:rsidRPr="00D95988">
        <w:t> приведены в мг/м3. (ГН 2.1.6.1338-03)</w:t>
      </w:r>
    </w:p>
    <w:p w:rsidR="00D95988" w:rsidRPr="00D95988" w:rsidRDefault="001B5774" w:rsidP="003F7AB5">
      <w:pPr>
        <w:spacing w:before="60" w:after="0" w:line="360" w:lineRule="auto"/>
        <w:ind w:firstLine="709"/>
        <w:jc w:val="both"/>
      </w:pPr>
      <w:hyperlink r:id="rId72" w:history="1">
        <w:r w:rsidR="00D95988" w:rsidRPr="00D95988">
          <w:rPr>
            <w:rStyle w:val="a4"/>
            <w:rFonts w:ascii="Arial" w:hAnsi="Arial" w:cs="Arial"/>
            <w:b/>
            <w:bCs/>
            <w:color w:val="auto"/>
            <w:sz w:val="21"/>
            <w:szCs w:val="21"/>
            <w:u w:val="none"/>
            <w:bdr w:val="none" w:sz="0" w:space="0" w:color="auto" w:frame="1"/>
          </w:rPr>
          <w:t>ПДК</w:t>
        </w:r>
        <w:r w:rsidR="00D95988" w:rsidRPr="00D95988">
          <w:rPr>
            <w:rStyle w:val="a4"/>
            <w:rFonts w:ascii="Arial" w:hAnsi="Arial" w:cs="Arial"/>
            <w:b/>
            <w:bCs/>
            <w:color w:val="auto"/>
            <w:sz w:val="21"/>
            <w:szCs w:val="21"/>
            <w:u w:val="none"/>
            <w:bdr w:val="none" w:sz="0" w:space="0" w:color="auto" w:frame="1"/>
            <w:vertAlign w:val="subscript"/>
          </w:rPr>
          <w:t>МР</w:t>
        </w:r>
      </w:hyperlink>
      <w:r w:rsidR="00D95988" w:rsidRPr="00D95988">
        <w:t> – предельно допустимая максимальная разовая концентрация химического вещества в воздухе населенных мест, мг/м3. Эта концентрация при вдыхании в течение 20-30 мин не должна вызывать рефлекторных реакций в организме человека.</w:t>
      </w:r>
    </w:p>
    <w:p w:rsidR="00D95988" w:rsidRDefault="00D95988" w:rsidP="003F7AB5">
      <w:pPr>
        <w:spacing w:before="60" w:after="0" w:line="360" w:lineRule="auto"/>
        <w:ind w:firstLine="709"/>
        <w:jc w:val="both"/>
      </w:pPr>
      <w:r w:rsidRPr="00D95988">
        <w:rPr>
          <w:rStyle w:val="a6"/>
          <w:rFonts w:ascii="Arial" w:hAnsi="Arial" w:cs="Arial"/>
          <w:sz w:val="21"/>
          <w:szCs w:val="21"/>
          <w:bdr w:val="none" w:sz="0" w:space="0" w:color="auto" w:frame="1"/>
        </w:rPr>
        <w:t>ПДК</w:t>
      </w:r>
      <w:r w:rsidRPr="00D95988">
        <w:rPr>
          <w:rStyle w:val="a6"/>
          <w:rFonts w:ascii="Arial" w:hAnsi="Arial" w:cs="Arial"/>
          <w:sz w:val="21"/>
          <w:szCs w:val="21"/>
          <w:bdr w:val="none" w:sz="0" w:space="0" w:color="auto" w:frame="1"/>
          <w:vertAlign w:val="subscript"/>
        </w:rPr>
        <w:t>СС</w:t>
      </w:r>
      <w:r w:rsidRPr="00D95988">
        <w:t> – предельно допустимая среднесуточная концентрация химического вещества в воздухе населенных мест, мг/м3. Эта концентрация не должна оказывать на человека прямого или косвенного вредного воздействия при неопределенно долгом (годы) вдыхании.</w:t>
      </w:r>
    </w:p>
    <w:p w:rsidR="00F96E03" w:rsidRDefault="00F96E03" w:rsidP="003F7AB5">
      <w:pPr>
        <w:spacing w:before="60" w:after="0"/>
        <w:ind w:left="-567"/>
      </w:pPr>
    </w:p>
    <w:p w:rsidR="00F96E03" w:rsidRDefault="00F96E03" w:rsidP="003F7AB5">
      <w:pPr>
        <w:spacing w:before="60" w:after="0"/>
        <w:ind w:left="-567"/>
      </w:pPr>
    </w:p>
    <w:p w:rsidR="00F96E03" w:rsidRDefault="00F96E03" w:rsidP="003F7AB5">
      <w:pPr>
        <w:spacing w:before="60" w:after="0"/>
        <w:ind w:left="-567"/>
      </w:pPr>
    </w:p>
    <w:p w:rsidR="00F96E03" w:rsidRDefault="00F96E03" w:rsidP="003F7AB5">
      <w:pPr>
        <w:spacing w:before="60" w:after="0"/>
        <w:ind w:left="-567"/>
      </w:pPr>
    </w:p>
    <w:p w:rsidR="008150B1" w:rsidRPr="00D95988" w:rsidRDefault="00CF398C" w:rsidP="003F7AB5">
      <w:pPr>
        <w:spacing w:before="60" w:after="0"/>
        <w:ind w:left="-567"/>
      </w:pPr>
      <w:r>
        <w:t xml:space="preserve">Табл. </w:t>
      </w:r>
      <w:r w:rsidR="008D05C3">
        <w:t>8</w:t>
      </w:r>
      <w:r w:rsidRPr="008D05C3">
        <w:t>.</w:t>
      </w:r>
      <w:r w:rsidR="008150B1">
        <w:t xml:space="preserve"> ПДК ЗВ в РФ</w:t>
      </w:r>
    </w:p>
    <w:tbl>
      <w:tblPr>
        <w:tblW w:w="9923"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2995"/>
        <w:gridCol w:w="2108"/>
        <w:gridCol w:w="1985"/>
        <w:gridCol w:w="2268"/>
      </w:tblGrid>
      <w:tr w:rsidR="00D95988" w:rsidRPr="008150B1" w:rsidTr="008150B1">
        <w:trPr>
          <w:trHeight w:val="331"/>
        </w:trPr>
        <w:tc>
          <w:tcPr>
            <w:tcW w:w="9923" w:type="dxa"/>
            <w:gridSpan w:val="5"/>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rPr>
                <w:rStyle w:val="a6"/>
                <w:rFonts w:eastAsiaTheme="majorEastAsia"/>
                <w:bdr w:val="none" w:sz="0" w:space="0" w:color="auto" w:frame="1"/>
              </w:rPr>
              <w:t>Предельно допустимые концентрации загрязняющих веществ в РФ</w:t>
            </w:r>
          </w:p>
        </w:tc>
      </w:tr>
      <w:tr w:rsidR="00D95988" w:rsidRPr="008150B1" w:rsidTr="008150B1">
        <w:trPr>
          <w:trHeight w:val="383"/>
        </w:trPr>
        <w:tc>
          <w:tcPr>
            <w:tcW w:w="567"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c>
          <w:tcPr>
            <w:tcW w:w="299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rPr>
                <w:rStyle w:val="a6"/>
                <w:rFonts w:eastAsiaTheme="majorEastAsia"/>
                <w:bdr w:val="none" w:sz="0" w:space="0" w:color="auto" w:frame="1"/>
              </w:rPr>
              <w:t>Вещество</w:t>
            </w:r>
          </w:p>
        </w:tc>
        <w:tc>
          <w:tcPr>
            <w:tcW w:w="210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rPr>
                <w:rStyle w:val="a6"/>
                <w:rFonts w:eastAsiaTheme="majorEastAsia"/>
                <w:bdr w:val="none" w:sz="0" w:space="0" w:color="auto" w:frame="1"/>
              </w:rPr>
              <w:t>Класс опасности</w:t>
            </w:r>
          </w:p>
        </w:tc>
        <w:tc>
          <w:tcPr>
            <w:tcW w:w="1985" w:type="dxa"/>
            <w:shd w:val="clear" w:color="auto" w:fill="auto"/>
            <w:tcMar>
              <w:top w:w="150" w:type="dxa"/>
              <w:left w:w="150" w:type="dxa"/>
              <w:bottom w:w="150" w:type="dxa"/>
              <w:right w:w="150" w:type="dxa"/>
            </w:tcMar>
            <w:vAlign w:val="center"/>
            <w:hideMark/>
          </w:tcPr>
          <w:p w:rsidR="00D95988" w:rsidRPr="008150B1" w:rsidRDefault="001B5774" w:rsidP="003F7AB5">
            <w:pPr>
              <w:pStyle w:val="a5"/>
              <w:spacing w:before="60" w:beforeAutospacing="0" w:after="0" w:afterAutospacing="0" w:line="270" w:lineRule="atLeast"/>
              <w:jc w:val="center"/>
              <w:textAlignment w:val="baseline"/>
            </w:pPr>
            <w:hyperlink r:id="rId73" w:history="1">
              <w:r w:rsidR="00D95988" w:rsidRPr="008150B1">
                <w:rPr>
                  <w:rStyle w:val="a4"/>
                  <w:b/>
                  <w:bCs/>
                  <w:color w:val="auto"/>
                  <w:u w:val="none"/>
                  <w:bdr w:val="none" w:sz="0" w:space="0" w:color="auto" w:frame="1"/>
                </w:rPr>
                <w:t>ПДК</w:t>
              </w:r>
              <w:r w:rsidR="00D95988" w:rsidRPr="008150B1">
                <w:rPr>
                  <w:rStyle w:val="a4"/>
                  <w:b/>
                  <w:bCs/>
                  <w:color w:val="auto"/>
                  <w:u w:val="none"/>
                  <w:bdr w:val="none" w:sz="0" w:space="0" w:color="auto" w:frame="1"/>
                  <w:vertAlign w:val="subscript"/>
                </w:rPr>
                <w:t>МР</w:t>
              </w:r>
            </w:hyperlink>
            <w:r w:rsidR="00D95988" w:rsidRPr="008150B1">
              <w:rPr>
                <w:rStyle w:val="a6"/>
                <w:rFonts w:eastAsiaTheme="majorEastAsia"/>
                <w:bdr w:val="none" w:sz="0" w:space="0" w:color="auto" w:frame="1"/>
              </w:rPr>
              <w:t>, мг/м3</w:t>
            </w:r>
          </w:p>
        </w:tc>
        <w:tc>
          <w:tcPr>
            <w:tcW w:w="226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rPr>
                <w:rStyle w:val="a6"/>
                <w:rFonts w:eastAsiaTheme="majorEastAsia"/>
                <w:bdr w:val="none" w:sz="0" w:space="0" w:color="auto" w:frame="1"/>
              </w:rPr>
              <w:t>ПДК</w:t>
            </w:r>
            <w:r w:rsidRPr="008150B1">
              <w:rPr>
                <w:rStyle w:val="a6"/>
                <w:rFonts w:eastAsiaTheme="majorEastAsia"/>
                <w:bdr w:val="none" w:sz="0" w:space="0" w:color="auto" w:frame="1"/>
                <w:vertAlign w:val="subscript"/>
              </w:rPr>
              <w:t>СС</w:t>
            </w:r>
            <w:r w:rsidRPr="008150B1">
              <w:rPr>
                <w:rStyle w:val="a6"/>
                <w:rFonts w:eastAsiaTheme="majorEastAsia"/>
                <w:bdr w:val="none" w:sz="0" w:space="0" w:color="auto" w:frame="1"/>
              </w:rPr>
              <w:t>, мг/м3</w:t>
            </w:r>
          </w:p>
        </w:tc>
      </w:tr>
      <w:tr w:rsidR="00D95988" w:rsidRPr="008150B1" w:rsidTr="008150B1">
        <w:tc>
          <w:tcPr>
            <w:tcW w:w="567"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w:t>
            </w:r>
          </w:p>
        </w:tc>
        <w:tc>
          <w:tcPr>
            <w:tcW w:w="2995" w:type="dxa"/>
            <w:shd w:val="clear" w:color="auto" w:fill="F4F4F4"/>
            <w:tcMar>
              <w:top w:w="150" w:type="dxa"/>
              <w:left w:w="150" w:type="dxa"/>
              <w:bottom w:w="150" w:type="dxa"/>
              <w:right w:w="150" w:type="dxa"/>
            </w:tcMar>
            <w:vAlign w:val="center"/>
            <w:hideMark/>
          </w:tcPr>
          <w:p w:rsidR="00D95988" w:rsidRPr="008150B1" w:rsidRDefault="001B5774" w:rsidP="003F7AB5">
            <w:pPr>
              <w:pStyle w:val="a5"/>
              <w:spacing w:before="60" w:beforeAutospacing="0" w:after="0" w:afterAutospacing="0" w:line="270" w:lineRule="atLeast"/>
              <w:jc w:val="center"/>
              <w:textAlignment w:val="baseline"/>
            </w:pPr>
            <w:hyperlink r:id="rId74" w:history="1">
              <w:r w:rsidR="00D95988" w:rsidRPr="008150B1">
                <w:rPr>
                  <w:rStyle w:val="a4"/>
                  <w:color w:val="auto"/>
                  <w:u w:val="none"/>
                  <w:bdr w:val="none" w:sz="0" w:space="0" w:color="auto" w:frame="1"/>
                </w:rPr>
                <w:t>Оксид углерода</w:t>
              </w:r>
            </w:hyperlink>
            <w:r w:rsidR="00D95988" w:rsidRPr="008150B1">
              <w:t> (СО)</w:t>
            </w:r>
          </w:p>
        </w:tc>
        <w:tc>
          <w:tcPr>
            <w:tcW w:w="210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4</w:t>
            </w:r>
          </w:p>
        </w:tc>
        <w:tc>
          <w:tcPr>
            <w:tcW w:w="198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5</w:t>
            </w:r>
          </w:p>
        </w:tc>
        <w:tc>
          <w:tcPr>
            <w:tcW w:w="226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3</w:t>
            </w:r>
          </w:p>
        </w:tc>
      </w:tr>
      <w:tr w:rsidR="00D95988" w:rsidRPr="008150B1" w:rsidTr="008150B1">
        <w:tc>
          <w:tcPr>
            <w:tcW w:w="567"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2</w:t>
            </w:r>
          </w:p>
        </w:tc>
        <w:tc>
          <w:tcPr>
            <w:tcW w:w="299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Диоксид азота (NO</w:t>
            </w:r>
            <w:r w:rsidRPr="008150B1">
              <w:rPr>
                <w:vertAlign w:val="subscript"/>
              </w:rPr>
              <w:t>2)</w:t>
            </w:r>
          </w:p>
        </w:tc>
        <w:tc>
          <w:tcPr>
            <w:tcW w:w="210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3</w:t>
            </w:r>
          </w:p>
        </w:tc>
        <w:tc>
          <w:tcPr>
            <w:tcW w:w="198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0,2</w:t>
            </w:r>
          </w:p>
        </w:tc>
        <w:tc>
          <w:tcPr>
            <w:tcW w:w="226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0,04</w:t>
            </w:r>
          </w:p>
        </w:tc>
      </w:tr>
      <w:tr w:rsidR="00D95988" w:rsidRPr="008150B1" w:rsidTr="008150B1">
        <w:trPr>
          <w:trHeight w:val="173"/>
        </w:trPr>
        <w:tc>
          <w:tcPr>
            <w:tcW w:w="567"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3</w:t>
            </w:r>
          </w:p>
        </w:tc>
        <w:tc>
          <w:tcPr>
            <w:tcW w:w="2995" w:type="dxa"/>
            <w:shd w:val="clear" w:color="auto" w:fill="F4F4F4"/>
            <w:tcMar>
              <w:top w:w="150" w:type="dxa"/>
              <w:left w:w="150" w:type="dxa"/>
              <w:bottom w:w="150" w:type="dxa"/>
              <w:right w:w="150" w:type="dxa"/>
            </w:tcMar>
            <w:vAlign w:val="center"/>
            <w:hideMark/>
          </w:tcPr>
          <w:p w:rsidR="00D95988" w:rsidRPr="008150B1" w:rsidRDefault="001B5774" w:rsidP="003F7AB5">
            <w:pPr>
              <w:pStyle w:val="a5"/>
              <w:spacing w:before="60" w:beforeAutospacing="0" w:after="0" w:afterAutospacing="0" w:line="270" w:lineRule="atLeast"/>
              <w:jc w:val="center"/>
              <w:textAlignment w:val="baseline"/>
            </w:pPr>
            <w:hyperlink r:id="rId75" w:history="1">
              <w:r w:rsidR="00D95988" w:rsidRPr="008150B1">
                <w:rPr>
                  <w:rStyle w:val="a4"/>
                  <w:color w:val="auto"/>
                  <w:u w:val="none"/>
                  <w:bdr w:val="none" w:sz="0" w:space="0" w:color="auto" w:frame="1"/>
                </w:rPr>
                <w:t>Оксид азота</w:t>
              </w:r>
            </w:hyperlink>
            <w:r w:rsidR="00D95988" w:rsidRPr="008150B1">
              <w:t> (NO)</w:t>
            </w:r>
          </w:p>
        </w:tc>
        <w:tc>
          <w:tcPr>
            <w:tcW w:w="210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3</w:t>
            </w:r>
          </w:p>
        </w:tc>
        <w:tc>
          <w:tcPr>
            <w:tcW w:w="198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0,4</w:t>
            </w:r>
          </w:p>
        </w:tc>
        <w:tc>
          <w:tcPr>
            <w:tcW w:w="226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0,06</w:t>
            </w:r>
          </w:p>
        </w:tc>
      </w:tr>
      <w:tr w:rsidR="00D95988" w:rsidRPr="008150B1" w:rsidTr="008150B1">
        <w:tc>
          <w:tcPr>
            <w:tcW w:w="567"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4</w:t>
            </w:r>
          </w:p>
        </w:tc>
        <w:tc>
          <w:tcPr>
            <w:tcW w:w="299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Сумма углеводородных соединений (СНх)</w:t>
            </w:r>
          </w:p>
        </w:tc>
        <w:tc>
          <w:tcPr>
            <w:tcW w:w="210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c>
          <w:tcPr>
            <w:tcW w:w="198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c>
          <w:tcPr>
            <w:tcW w:w="226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r>
      <w:tr w:rsidR="00D95988" w:rsidRPr="008150B1" w:rsidTr="008150B1">
        <w:tc>
          <w:tcPr>
            <w:tcW w:w="567"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5</w:t>
            </w:r>
          </w:p>
        </w:tc>
        <w:tc>
          <w:tcPr>
            <w:tcW w:w="299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Метан (СН</w:t>
            </w:r>
            <w:r w:rsidRPr="008150B1">
              <w:rPr>
                <w:vertAlign w:val="subscript"/>
              </w:rPr>
              <w:t>4</w:t>
            </w:r>
            <w:r w:rsidRPr="008150B1">
              <w:t>)</w:t>
            </w:r>
          </w:p>
        </w:tc>
        <w:tc>
          <w:tcPr>
            <w:tcW w:w="210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c>
          <w:tcPr>
            <w:tcW w:w="198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50 (ОБУВ)</w:t>
            </w:r>
          </w:p>
        </w:tc>
        <w:tc>
          <w:tcPr>
            <w:tcW w:w="226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r>
      <w:tr w:rsidR="00D95988" w:rsidRPr="008150B1" w:rsidTr="008150B1">
        <w:tc>
          <w:tcPr>
            <w:tcW w:w="567"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6</w:t>
            </w:r>
          </w:p>
        </w:tc>
        <w:tc>
          <w:tcPr>
            <w:tcW w:w="2995" w:type="dxa"/>
            <w:shd w:val="clear" w:color="auto" w:fill="auto"/>
            <w:tcMar>
              <w:top w:w="150" w:type="dxa"/>
              <w:left w:w="150" w:type="dxa"/>
              <w:bottom w:w="150" w:type="dxa"/>
              <w:right w:w="150" w:type="dxa"/>
            </w:tcMar>
            <w:vAlign w:val="center"/>
            <w:hideMark/>
          </w:tcPr>
          <w:p w:rsidR="00D95988" w:rsidRPr="008150B1" w:rsidRDefault="001B5774" w:rsidP="003F7AB5">
            <w:pPr>
              <w:pStyle w:val="a5"/>
              <w:spacing w:before="60" w:beforeAutospacing="0" w:after="0" w:afterAutospacing="0" w:line="270" w:lineRule="atLeast"/>
              <w:jc w:val="center"/>
              <w:textAlignment w:val="baseline"/>
            </w:pPr>
            <w:hyperlink r:id="rId76" w:history="1">
              <w:r w:rsidR="00D95988" w:rsidRPr="008150B1">
                <w:rPr>
                  <w:rStyle w:val="a4"/>
                  <w:color w:val="auto"/>
                  <w:u w:val="none"/>
                  <w:bdr w:val="none" w:sz="0" w:space="0" w:color="auto" w:frame="1"/>
                </w:rPr>
                <w:t>Диоксид серы</w:t>
              </w:r>
            </w:hyperlink>
            <w:r w:rsidR="00D95988" w:rsidRPr="008150B1">
              <w:t> (SO</w:t>
            </w:r>
            <w:r w:rsidR="00D95988" w:rsidRPr="008150B1">
              <w:rPr>
                <w:vertAlign w:val="subscript"/>
              </w:rPr>
              <w:t>2</w:t>
            </w:r>
            <w:r w:rsidR="00D95988" w:rsidRPr="008150B1">
              <w:t>)</w:t>
            </w:r>
          </w:p>
        </w:tc>
        <w:tc>
          <w:tcPr>
            <w:tcW w:w="210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3</w:t>
            </w:r>
          </w:p>
        </w:tc>
        <w:tc>
          <w:tcPr>
            <w:tcW w:w="198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0,5</w:t>
            </w:r>
          </w:p>
        </w:tc>
        <w:tc>
          <w:tcPr>
            <w:tcW w:w="226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0,05</w:t>
            </w:r>
          </w:p>
        </w:tc>
      </w:tr>
      <w:tr w:rsidR="00D95988" w:rsidRPr="008150B1" w:rsidTr="008150B1">
        <w:tc>
          <w:tcPr>
            <w:tcW w:w="567"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7</w:t>
            </w:r>
          </w:p>
        </w:tc>
        <w:tc>
          <w:tcPr>
            <w:tcW w:w="299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Аммиак (NH</w:t>
            </w:r>
            <w:r w:rsidRPr="008150B1">
              <w:rPr>
                <w:vertAlign w:val="subscript"/>
              </w:rPr>
              <w:t>3</w:t>
            </w:r>
            <w:r w:rsidRPr="008150B1">
              <w:t>)</w:t>
            </w:r>
          </w:p>
        </w:tc>
        <w:tc>
          <w:tcPr>
            <w:tcW w:w="210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4</w:t>
            </w:r>
          </w:p>
        </w:tc>
        <w:tc>
          <w:tcPr>
            <w:tcW w:w="198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0,2</w:t>
            </w:r>
          </w:p>
        </w:tc>
        <w:tc>
          <w:tcPr>
            <w:tcW w:w="226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0,04</w:t>
            </w:r>
          </w:p>
        </w:tc>
      </w:tr>
      <w:tr w:rsidR="00D95988" w:rsidRPr="008150B1" w:rsidTr="008150B1">
        <w:tc>
          <w:tcPr>
            <w:tcW w:w="567"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8</w:t>
            </w:r>
          </w:p>
        </w:tc>
        <w:tc>
          <w:tcPr>
            <w:tcW w:w="299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Сероводород (H</w:t>
            </w:r>
            <w:r w:rsidRPr="008150B1">
              <w:rPr>
                <w:vertAlign w:val="subscript"/>
              </w:rPr>
              <w:t>2</w:t>
            </w:r>
            <w:r w:rsidRPr="008150B1">
              <w:t>S)</w:t>
            </w:r>
          </w:p>
        </w:tc>
        <w:tc>
          <w:tcPr>
            <w:tcW w:w="210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2</w:t>
            </w:r>
          </w:p>
        </w:tc>
        <w:tc>
          <w:tcPr>
            <w:tcW w:w="198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0,008</w:t>
            </w:r>
          </w:p>
        </w:tc>
        <w:tc>
          <w:tcPr>
            <w:tcW w:w="226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r>
      <w:tr w:rsidR="00D95988" w:rsidRPr="008150B1" w:rsidTr="008150B1">
        <w:tc>
          <w:tcPr>
            <w:tcW w:w="567"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9</w:t>
            </w:r>
          </w:p>
        </w:tc>
        <w:tc>
          <w:tcPr>
            <w:tcW w:w="2995" w:type="dxa"/>
            <w:shd w:val="clear" w:color="auto" w:fill="F4F4F4"/>
            <w:tcMar>
              <w:top w:w="150" w:type="dxa"/>
              <w:left w:w="150" w:type="dxa"/>
              <w:bottom w:w="150" w:type="dxa"/>
              <w:right w:w="150" w:type="dxa"/>
            </w:tcMar>
            <w:vAlign w:val="center"/>
            <w:hideMark/>
          </w:tcPr>
          <w:p w:rsidR="00D95988" w:rsidRPr="008150B1" w:rsidRDefault="001B5774" w:rsidP="003F7AB5">
            <w:pPr>
              <w:pStyle w:val="a5"/>
              <w:spacing w:before="60" w:beforeAutospacing="0" w:after="0" w:afterAutospacing="0" w:line="270" w:lineRule="atLeast"/>
              <w:jc w:val="center"/>
              <w:textAlignment w:val="baseline"/>
            </w:pPr>
            <w:hyperlink r:id="rId77" w:history="1">
              <w:r w:rsidR="00D95988" w:rsidRPr="008150B1">
                <w:rPr>
                  <w:rStyle w:val="a4"/>
                  <w:color w:val="auto"/>
                  <w:u w:val="none"/>
                  <w:bdr w:val="none" w:sz="0" w:space="0" w:color="auto" w:frame="1"/>
                </w:rPr>
                <w:t>Озон</w:t>
              </w:r>
            </w:hyperlink>
            <w:r w:rsidR="00D95988" w:rsidRPr="008150B1">
              <w:t> (О</w:t>
            </w:r>
            <w:r w:rsidR="00D95988" w:rsidRPr="008150B1">
              <w:rPr>
                <w:vertAlign w:val="subscript"/>
              </w:rPr>
              <w:t>3</w:t>
            </w:r>
            <w:r w:rsidR="00D95988" w:rsidRPr="008150B1">
              <w:t>)</w:t>
            </w:r>
          </w:p>
        </w:tc>
        <w:tc>
          <w:tcPr>
            <w:tcW w:w="210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w:t>
            </w:r>
          </w:p>
        </w:tc>
        <w:tc>
          <w:tcPr>
            <w:tcW w:w="198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0,16</w:t>
            </w:r>
          </w:p>
        </w:tc>
        <w:tc>
          <w:tcPr>
            <w:tcW w:w="226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0,03</w:t>
            </w:r>
          </w:p>
        </w:tc>
      </w:tr>
      <w:tr w:rsidR="00D95988" w:rsidRPr="008150B1" w:rsidTr="008150B1">
        <w:tc>
          <w:tcPr>
            <w:tcW w:w="567"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10</w:t>
            </w:r>
          </w:p>
        </w:tc>
        <w:tc>
          <w:tcPr>
            <w:tcW w:w="299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Формальдегид</w:t>
            </w:r>
          </w:p>
        </w:tc>
        <w:tc>
          <w:tcPr>
            <w:tcW w:w="210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2</w:t>
            </w:r>
          </w:p>
        </w:tc>
        <w:tc>
          <w:tcPr>
            <w:tcW w:w="198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0,05</w:t>
            </w:r>
          </w:p>
        </w:tc>
        <w:tc>
          <w:tcPr>
            <w:tcW w:w="226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0,01</w:t>
            </w:r>
          </w:p>
        </w:tc>
      </w:tr>
      <w:tr w:rsidR="00D95988" w:rsidRPr="008150B1" w:rsidTr="008150B1">
        <w:tc>
          <w:tcPr>
            <w:tcW w:w="567"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11</w:t>
            </w:r>
          </w:p>
        </w:tc>
        <w:tc>
          <w:tcPr>
            <w:tcW w:w="299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Фенол</w:t>
            </w:r>
          </w:p>
        </w:tc>
        <w:tc>
          <w:tcPr>
            <w:tcW w:w="210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2</w:t>
            </w:r>
          </w:p>
        </w:tc>
        <w:tc>
          <w:tcPr>
            <w:tcW w:w="198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0,01</w:t>
            </w:r>
          </w:p>
        </w:tc>
        <w:tc>
          <w:tcPr>
            <w:tcW w:w="226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0,006</w:t>
            </w:r>
          </w:p>
        </w:tc>
      </w:tr>
      <w:tr w:rsidR="00D95988" w:rsidRPr="008150B1" w:rsidTr="008150B1">
        <w:tc>
          <w:tcPr>
            <w:tcW w:w="567"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12</w:t>
            </w:r>
          </w:p>
        </w:tc>
        <w:tc>
          <w:tcPr>
            <w:tcW w:w="299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Бензол</w:t>
            </w:r>
          </w:p>
        </w:tc>
        <w:tc>
          <w:tcPr>
            <w:tcW w:w="210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2</w:t>
            </w:r>
          </w:p>
        </w:tc>
        <w:tc>
          <w:tcPr>
            <w:tcW w:w="198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0,3</w:t>
            </w:r>
          </w:p>
        </w:tc>
        <w:tc>
          <w:tcPr>
            <w:tcW w:w="226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0,1</w:t>
            </w:r>
          </w:p>
        </w:tc>
      </w:tr>
      <w:tr w:rsidR="00D95988" w:rsidRPr="008150B1" w:rsidTr="008150B1">
        <w:tc>
          <w:tcPr>
            <w:tcW w:w="567"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13</w:t>
            </w:r>
          </w:p>
        </w:tc>
        <w:tc>
          <w:tcPr>
            <w:tcW w:w="299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Толуол</w:t>
            </w:r>
          </w:p>
        </w:tc>
        <w:tc>
          <w:tcPr>
            <w:tcW w:w="210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3</w:t>
            </w:r>
          </w:p>
        </w:tc>
        <w:tc>
          <w:tcPr>
            <w:tcW w:w="198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0,6</w:t>
            </w:r>
          </w:p>
        </w:tc>
        <w:tc>
          <w:tcPr>
            <w:tcW w:w="226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r>
      <w:tr w:rsidR="00D95988" w:rsidRPr="008150B1" w:rsidTr="008150B1">
        <w:tc>
          <w:tcPr>
            <w:tcW w:w="567"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lastRenderedPageBreak/>
              <w:t>14</w:t>
            </w:r>
          </w:p>
        </w:tc>
        <w:tc>
          <w:tcPr>
            <w:tcW w:w="299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Параксилол</w:t>
            </w:r>
          </w:p>
        </w:tc>
        <w:tc>
          <w:tcPr>
            <w:tcW w:w="210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3</w:t>
            </w:r>
          </w:p>
        </w:tc>
        <w:tc>
          <w:tcPr>
            <w:tcW w:w="198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0,3</w:t>
            </w:r>
          </w:p>
        </w:tc>
        <w:tc>
          <w:tcPr>
            <w:tcW w:w="226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r>
      <w:tr w:rsidR="00D95988" w:rsidRPr="008150B1" w:rsidTr="008150B1">
        <w:tc>
          <w:tcPr>
            <w:tcW w:w="567"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15</w:t>
            </w:r>
          </w:p>
        </w:tc>
        <w:tc>
          <w:tcPr>
            <w:tcW w:w="299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Стирол</w:t>
            </w:r>
          </w:p>
        </w:tc>
        <w:tc>
          <w:tcPr>
            <w:tcW w:w="210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2</w:t>
            </w:r>
          </w:p>
        </w:tc>
        <w:tc>
          <w:tcPr>
            <w:tcW w:w="198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0,04</w:t>
            </w:r>
          </w:p>
        </w:tc>
        <w:tc>
          <w:tcPr>
            <w:tcW w:w="226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0,002</w:t>
            </w:r>
          </w:p>
        </w:tc>
      </w:tr>
      <w:tr w:rsidR="00D95988" w:rsidRPr="008150B1" w:rsidTr="008150B1">
        <w:tc>
          <w:tcPr>
            <w:tcW w:w="567"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16</w:t>
            </w:r>
          </w:p>
        </w:tc>
        <w:tc>
          <w:tcPr>
            <w:tcW w:w="299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Этилбензол</w:t>
            </w:r>
          </w:p>
        </w:tc>
        <w:tc>
          <w:tcPr>
            <w:tcW w:w="210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3</w:t>
            </w:r>
          </w:p>
        </w:tc>
        <w:tc>
          <w:tcPr>
            <w:tcW w:w="198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0,02</w:t>
            </w:r>
          </w:p>
        </w:tc>
        <w:tc>
          <w:tcPr>
            <w:tcW w:w="226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r>
      <w:tr w:rsidR="00D95988" w:rsidRPr="008150B1" w:rsidTr="008150B1">
        <w:tc>
          <w:tcPr>
            <w:tcW w:w="567"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17</w:t>
            </w:r>
          </w:p>
        </w:tc>
        <w:tc>
          <w:tcPr>
            <w:tcW w:w="299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Нафталин</w:t>
            </w:r>
          </w:p>
        </w:tc>
        <w:tc>
          <w:tcPr>
            <w:tcW w:w="210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4</w:t>
            </w:r>
          </w:p>
        </w:tc>
        <w:tc>
          <w:tcPr>
            <w:tcW w:w="198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0,007</w:t>
            </w:r>
          </w:p>
        </w:tc>
        <w:tc>
          <w:tcPr>
            <w:tcW w:w="226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r>
      <w:tr w:rsidR="00D95988" w:rsidRPr="008150B1" w:rsidTr="008150B1">
        <w:tc>
          <w:tcPr>
            <w:tcW w:w="567"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18</w:t>
            </w:r>
          </w:p>
        </w:tc>
        <w:tc>
          <w:tcPr>
            <w:tcW w:w="299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Взвешенные частицы PM</w:t>
            </w:r>
            <w:r w:rsidRPr="008150B1">
              <w:rPr>
                <w:vertAlign w:val="subscript"/>
              </w:rPr>
              <w:t>10</w:t>
            </w:r>
          </w:p>
        </w:tc>
        <w:tc>
          <w:tcPr>
            <w:tcW w:w="210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c>
          <w:tcPr>
            <w:tcW w:w="1985"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0,3</w:t>
            </w:r>
          </w:p>
        </w:tc>
        <w:tc>
          <w:tcPr>
            <w:tcW w:w="2268" w:type="dxa"/>
            <w:shd w:val="clear" w:color="auto" w:fill="auto"/>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0,06</w:t>
            </w:r>
          </w:p>
        </w:tc>
      </w:tr>
      <w:tr w:rsidR="00D95988" w:rsidRPr="008150B1" w:rsidTr="008150B1">
        <w:trPr>
          <w:trHeight w:val="443"/>
        </w:trPr>
        <w:tc>
          <w:tcPr>
            <w:tcW w:w="567"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19</w:t>
            </w:r>
          </w:p>
        </w:tc>
        <w:tc>
          <w:tcPr>
            <w:tcW w:w="299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Взвешенные частицы PM</w:t>
            </w:r>
            <w:r w:rsidRPr="008150B1">
              <w:rPr>
                <w:vertAlign w:val="subscript"/>
              </w:rPr>
              <w:t>2,5</w:t>
            </w:r>
          </w:p>
        </w:tc>
        <w:tc>
          <w:tcPr>
            <w:tcW w:w="210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w:t>
            </w:r>
          </w:p>
        </w:tc>
        <w:tc>
          <w:tcPr>
            <w:tcW w:w="1985"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0,16</w:t>
            </w:r>
          </w:p>
        </w:tc>
        <w:tc>
          <w:tcPr>
            <w:tcW w:w="2268" w:type="dxa"/>
            <w:shd w:val="clear" w:color="auto" w:fill="F4F4F4"/>
            <w:tcMar>
              <w:top w:w="150" w:type="dxa"/>
              <w:left w:w="150" w:type="dxa"/>
              <w:bottom w:w="150" w:type="dxa"/>
              <w:right w:w="150" w:type="dxa"/>
            </w:tcMar>
            <w:vAlign w:val="center"/>
            <w:hideMark/>
          </w:tcPr>
          <w:p w:rsidR="00D95988" w:rsidRPr="008150B1" w:rsidRDefault="00D95988" w:rsidP="003F7AB5">
            <w:pPr>
              <w:pStyle w:val="a5"/>
              <w:spacing w:before="60" w:beforeAutospacing="0" w:after="0" w:afterAutospacing="0" w:line="270" w:lineRule="atLeast"/>
              <w:jc w:val="center"/>
              <w:textAlignment w:val="baseline"/>
            </w:pPr>
            <w:r w:rsidRPr="008150B1">
              <w:t>0,035</w:t>
            </w:r>
          </w:p>
        </w:tc>
      </w:tr>
    </w:tbl>
    <w:p w:rsidR="00061080" w:rsidRDefault="00061080" w:rsidP="003F7AB5">
      <w:pPr>
        <w:spacing w:before="60" w:after="0"/>
      </w:pPr>
    </w:p>
    <w:p w:rsidR="00D95988" w:rsidRDefault="00D95988" w:rsidP="003F7AB5">
      <w:pPr>
        <w:spacing w:before="60" w:after="0"/>
        <w:rPr>
          <w:sz w:val="32"/>
        </w:rPr>
      </w:pPr>
      <w:r>
        <w:rPr>
          <w:sz w:val="32"/>
        </w:rPr>
        <w:br w:type="page"/>
      </w:r>
    </w:p>
    <w:p w:rsidR="008150B1" w:rsidRDefault="003524FA" w:rsidP="003F7AB5">
      <w:pPr>
        <w:pStyle w:val="1"/>
        <w:spacing w:before="60"/>
      </w:pPr>
      <w:bookmarkStart w:id="8" w:name="_Toc500085242"/>
      <w:r>
        <w:lastRenderedPageBreak/>
        <w:t xml:space="preserve">5. </w:t>
      </w:r>
      <w:r w:rsidR="008150B1" w:rsidRPr="008150B1">
        <w:t>Критерии качес</w:t>
      </w:r>
      <w:r w:rsidR="008150B1">
        <w:t>тва атмосферного воздуха в ЕС</w:t>
      </w:r>
      <w:bookmarkEnd w:id="8"/>
      <w:r w:rsidR="008150B1">
        <w:t xml:space="preserve"> </w:t>
      </w:r>
    </w:p>
    <w:p w:rsidR="00F96E03" w:rsidRPr="00F96E03" w:rsidRDefault="00F96E03" w:rsidP="003F7AB5">
      <w:pPr>
        <w:spacing w:before="60" w:after="0"/>
      </w:pPr>
    </w:p>
    <w:p w:rsidR="008150B1" w:rsidRPr="008150B1" w:rsidRDefault="007245D5" w:rsidP="003F7AB5">
      <w:pPr>
        <w:spacing w:before="60" w:after="0" w:line="360" w:lineRule="auto"/>
        <w:ind w:firstLine="709"/>
        <w:jc w:val="both"/>
      </w:pPr>
      <w:r>
        <w:t xml:space="preserve"> </w:t>
      </w:r>
      <w:r w:rsidRPr="007245D5">
        <w:t>Стандарты качества атмосферы ВОЗ – в основе требований ВОЗ лежит защита здоровья человека. Разнообразные периоды усреднения отражают потенциальное влияние загрязнителей на состояние здоровья человека; загрязнители, на которые определены нормативы с краткосрочным базисным периодом, оказывают активное влияние на состояние здоровья, а те из них, которые обладают долговременный (годичный) отчетный период, объединены с хроническим вредоносным влиянием. В целях защиты самочувствия ни один из стандартов не должен быть превышен. Чем больше концентрация, тем более ограниченным обязан быть период влияния на объект. Наоборот, при наиболее низкой концентрации загрязняющего элемента промежуток воздействия может пролонгироваться.</w:t>
      </w:r>
    </w:p>
    <w:p w:rsidR="008150B1" w:rsidRPr="008150B1" w:rsidRDefault="008150B1" w:rsidP="003F7AB5">
      <w:pPr>
        <w:spacing w:before="60" w:after="0" w:line="360" w:lineRule="auto"/>
        <w:ind w:firstLine="709"/>
        <w:jc w:val="both"/>
      </w:pPr>
      <w:r w:rsidRPr="008150B1">
        <w:t>Класс опасности - показатель, характеризующий степень опасности для человека веществ, загрязняющих атмосферный воздух. Вещества делятся на следующие классы опасности:</w:t>
      </w:r>
    </w:p>
    <w:p w:rsidR="008150B1" w:rsidRPr="008150B1" w:rsidRDefault="008150B1" w:rsidP="003F7AB5">
      <w:pPr>
        <w:spacing w:before="60" w:after="0" w:line="360" w:lineRule="auto"/>
        <w:ind w:firstLine="709"/>
        <w:jc w:val="both"/>
      </w:pPr>
      <w:r w:rsidRPr="008150B1">
        <w:t>•</w:t>
      </w:r>
      <w:r w:rsidRPr="008150B1">
        <w:tab/>
        <w:t>1 класс - чрезвычайно опасные;</w:t>
      </w:r>
    </w:p>
    <w:p w:rsidR="008150B1" w:rsidRPr="008150B1" w:rsidRDefault="008150B1" w:rsidP="003F7AB5">
      <w:pPr>
        <w:spacing w:before="60" w:after="0" w:line="360" w:lineRule="auto"/>
        <w:ind w:firstLine="709"/>
        <w:jc w:val="both"/>
      </w:pPr>
      <w:r w:rsidRPr="008150B1">
        <w:t>•</w:t>
      </w:r>
      <w:r w:rsidRPr="008150B1">
        <w:tab/>
        <w:t>2 класс - высоко опасные;</w:t>
      </w:r>
    </w:p>
    <w:p w:rsidR="008150B1" w:rsidRPr="008150B1" w:rsidRDefault="008150B1" w:rsidP="003F7AB5">
      <w:pPr>
        <w:spacing w:before="60" w:after="0" w:line="360" w:lineRule="auto"/>
        <w:ind w:firstLine="709"/>
        <w:jc w:val="both"/>
      </w:pPr>
      <w:r w:rsidRPr="008150B1">
        <w:t>•</w:t>
      </w:r>
      <w:r w:rsidRPr="008150B1">
        <w:tab/>
        <w:t>3 класс - опасные;</w:t>
      </w:r>
    </w:p>
    <w:p w:rsidR="008150B1" w:rsidRPr="008150B1" w:rsidRDefault="008150B1" w:rsidP="003F7AB5">
      <w:pPr>
        <w:spacing w:before="60" w:after="0" w:line="360" w:lineRule="auto"/>
        <w:ind w:firstLine="709"/>
        <w:jc w:val="both"/>
      </w:pPr>
      <w:r w:rsidRPr="008150B1">
        <w:t>•</w:t>
      </w:r>
      <w:r w:rsidRPr="008150B1">
        <w:tab/>
        <w:t>4 класс - умеренно опасные.</w:t>
      </w:r>
    </w:p>
    <w:p w:rsidR="008150B1" w:rsidRPr="008150B1" w:rsidRDefault="008150B1" w:rsidP="003F7AB5">
      <w:pPr>
        <w:spacing w:before="60" w:after="0" w:line="360" w:lineRule="auto"/>
        <w:ind w:firstLine="709"/>
        <w:jc w:val="both"/>
      </w:pPr>
      <w:r w:rsidRPr="008150B1">
        <w:t xml:space="preserve">Разработка ПДК основывается на лимитирующем показателе вредности загрязняющего вещества. Лимитирующий (определяющий) показатель вредности характеризует направленность биологического действия вещества: рефлекторное (рефл.) и резорбтивное (рез.). Под рефлекторным действием понимается реакция со стороны рецепторов верхних дыхательных путей - </w:t>
      </w:r>
      <w:r w:rsidRPr="008150B1">
        <w:lastRenderedPageBreak/>
        <w:t>ощущение запаха, раздражение слизистых оболочек, задержка дыхания и т.п. Указанные эффекты возникают при кратковременном воздействии вредных веществ, поэтому рефлекторное действие лежит в основе установления максимальной разовой ПДК (ПДКмр). Под резорбтивным действием понимают возможность развития общетоксических, гонадотоксических, эмбриотоксических, мутагенных, канцерогенных и других эффектов, возникновение которых зависит не только от концентрации вещества в воздухе, но и длительности ее вдыхания. С целью предупреждения развития резорбтивного действия устанавливается среднесуточная ПДК (ПДК).</w:t>
      </w:r>
    </w:p>
    <w:p w:rsidR="008150B1" w:rsidRPr="008150B1" w:rsidRDefault="008150B1" w:rsidP="003F7AB5">
      <w:pPr>
        <w:spacing w:before="60" w:after="0" w:line="360" w:lineRule="auto"/>
        <w:ind w:firstLine="709"/>
        <w:jc w:val="both"/>
      </w:pPr>
      <w:r w:rsidRPr="008150B1">
        <w:t>СИ - стандартный индекс –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за год (в соответствии с РД 52.04.186-89 Руководство по контролю загрязнения атмосферы).</w:t>
      </w:r>
    </w:p>
    <w:p w:rsidR="008150B1" w:rsidRPr="008150B1" w:rsidRDefault="008150B1" w:rsidP="003F7AB5">
      <w:pPr>
        <w:spacing w:before="60" w:after="0" w:line="360" w:lineRule="auto"/>
        <w:ind w:firstLine="709"/>
        <w:jc w:val="both"/>
      </w:pPr>
      <w:r w:rsidRPr="008150B1">
        <w:t>НП - наибольшая повторяемость (%) превышения ПДК по данным наблюдений на одном посту (за одной примесью) или на всех постах района за всеми примесями за месяц или за год (в соответствии с РД 52.04.186-89 Руководство по контролю загрязнения атмосферы).</w:t>
      </w:r>
    </w:p>
    <w:p w:rsidR="008150B1" w:rsidRPr="008150B1" w:rsidRDefault="008150B1" w:rsidP="003F7AB5">
      <w:pPr>
        <w:spacing w:before="60" w:after="0" w:line="360" w:lineRule="auto"/>
        <w:ind w:firstLine="709"/>
        <w:jc w:val="both"/>
      </w:pPr>
      <w:r w:rsidRPr="008150B1">
        <w:t>ИЗА - комплексный индекс загрязнения атмосферы, учитывающий несколько примесей, представляющий собой сумму концентраций выбранных загрязняющих веществ в долях ПДК (в соответствии с РД 52.04.186-89 Руководство по контролю загрязнения атмосферы).</w:t>
      </w:r>
    </w:p>
    <w:p w:rsidR="008150B1" w:rsidRDefault="008150B1" w:rsidP="003F7AB5">
      <w:pPr>
        <w:spacing w:before="60" w:after="0" w:line="360" w:lineRule="auto"/>
        <w:ind w:firstLine="709"/>
        <w:jc w:val="both"/>
      </w:pPr>
      <w:r w:rsidRPr="008150B1">
        <w:t>В зависимости от значения ИЗА уровень загрязнения воздуха определяется следующим образом:</w:t>
      </w:r>
    </w:p>
    <w:p w:rsidR="00F96E03" w:rsidRDefault="00F96E03" w:rsidP="003F7AB5">
      <w:pPr>
        <w:spacing w:before="60" w:after="0"/>
        <w:ind w:left="-426"/>
      </w:pPr>
    </w:p>
    <w:p w:rsidR="00F96E03" w:rsidRDefault="00F96E03" w:rsidP="003F7AB5">
      <w:pPr>
        <w:spacing w:before="60" w:after="0"/>
        <w:ind w:left="-426"/>
      </w:pPr>
    </w:p>
    <w:p w:rsidR="00F96E03" w:rsidRDefault="00F96E03" w:rsidP="003F7AB5">
      <w:pPr>
        <w:spacing w:before="60" w:after="0"/>
        <w:ind w:left="-426"/>
      </w:pPr>
    </w:p>
    <w:p w:rsidR="00F96E03" w:rsidRDefault="00F96E03" w:rsidP="003F7AB5">
      <w:pPr>
        <w:spacing w:before="60" w:after="0"/>
        <w:ind w:left="-426"/>
      </w:pPr>
    </w:p>
    <w:p w:rsidR="002A4A24" w:rsidRDefault="002A4A24" w:rsidP="003F7AB5">
      <w:pPr>
        <w:spacing w:before="60" w:after="0"/>
        <w:ind w:left="-426"/>
      </w:pPr>
    </w:p>
    <w:p w:rsidR="002A4A24" w:rsidRDefault="002A4A24" w:rsidP="003F7AB5">
      <w:pPr>
        <w:spacing w:before="60" w:after="0"/>
        <w:ind w:left="-426"/>
      </w:pPr>
    </w:p>
    <w:p w:rsidR="002A4A24" w:rsidRDefault="002A4A24" w:rsidP="003F7AB5">
      <w:pPr>
        <w:spacing w:before="60" w:after="0"/>
        <w:ind w:left="-426"/>
      </w:pPr>
    </w:p>
    <w:p w:rsidR="002A4A24" w:rsidRDefault="002A4A24" w:rsidP="003F7AB5">
      <w:pPr>
        <w:spacing w:before="60" w:after="0"/>
        <w:ind w:left="-426"/>
      </w:pPr>
    </w:p>
    <w:p w:rsidR="003F7AB5" w:rsidRDefault="003F7AB5" w:rsidP="003F7AB5">
      <w:pPr>
        <w:spacing w:before="60" w:after="0"/>
        <w:ind w:left="-426"/>
      </w:pPr>
    </w:p>
    <w:p w:rsidR="003F7AB5" w:rsidRDefault="003F7AB5" w:rsidP="003F7AB5">
      <w:pPr>
        <w:spacing w:before="60" w:after="0"/>
        <w:ind w:left="-426"/>
      </w:pPr>
    </w:p>
    <w:p w:rsidR="008150B1" w:rsidRDefault="00CF398C" w:rsidP="003F7AB5">
      <w:pPr>
        <w:spacing w:before="60" w:after="0"/>
        <w:ind w:left="-426"/>
      </w:pPr>
      <w:r>
        <w:t xml:space="preserve">Табл. </w:t>
      </w:r>
      <w:r w:rsidR="008D05C3">
        <w:t>9</w:t>
      </w:r>
      <w:r w:rsidR="008150B1">
        <w:t>. Значения ИЗА</w:t>
      </w:r>
    </w:p>
    <w:tbl>
      <w:tblPr>
        <w:tblW w:w="10195" w:type="dxa"/>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6"/>
        <w:gridCol w:w="2989"/>
      </w:tblGrid>
      <w:tr w:rsidR="008150B1" w:rsidRPr="008150B1" w:rsidTr="003F7AB5">
        <w:trPr>
          <w:trHeight w:val="566"/>
          <w:jc w:val="center"/>
        </w:trPr>
        <w:tc>
          <w:tcPr>
            <w:tcW w:w="7206" w:type="dxa"/>
            <w:shd w:val="clear" w:color="auto" w:fill="auto"/>
            <w:tcMar>
              <w:top w:w="150" w:type="dxa"/>
              <w:left w:w="150" w:type="dxa"/>
              <w:bottom w:w="150" w:type="dxa"/>
              <w:right w:w="150" w:type="dxa"/>
            </w:tcMar>
            <w:vAlign w:val="center"/>
            <w:hideMark/>
          </w:tcPr>
          <w:p w:rsidR="008150B1" w:rsidRPr="008150B1" w:rsidRDefault="008150B1" w:rsidP="003F7AB5">
            <w:pPr>
              <w:spacing w:before="60" w:after="0"/>
              <w:jc w:val="center"/>
              <w:rPr>
                <w:b/>
                <w:bCs/>
              </w:rPr>
            </w:pPr>
            <w:r w:rsidRPr="008150B1">
              <w:rPr>
                <w:b/>
                <w:bCs/>
              </w:rPr>
              <w:t>Уровень загрязнения атмосферного воздуха</w:t>
            </w:r>
          </w:p>
        </w:tc>
        <w:tc>
          <w:tcPr>
            <w:tcW w:w="0" w:type="auto"/>
            <w:shd w:val="clear" w:color="auto" w:fill="auto"/>
            <w:tcMar>
              <w:top w:w="150" w:type="dxa"/>
              <w:left w:w="150" w:type="dxa"/>
              <w:bottom w:w="150" w:type="dxa"/>
              <w:right w:w="150" w:type="dxa"/>
            </w:tcMar>
            <w:vAlign w:val="center"/>
            <w:hideMark/>
          </w:tcPr>
          <w:p w:rsidR="008150B1" w:rsidRPr="008150B1" w:rsidRDefault="008150B1" w:rsidP="003F7AB5">
            <w:pPr>
              <w:spacing w:before="60" w:after="0"/>
              <w:jc w:val="center"/>
              <w:rPr>
                <w:b/>
                <w:bCs/>
              </w:rPr>
            </w:pPr>
            <w:r w:rsidRPr="008150B1">
              <w:rPr>
                <w:b/>
                <w:bCs/>
              </w:rPr>
              <w:t>Значения ИЗА</w:t>
            </w:r>
          </w:p>
        </w:tc>
      </w:tr>
      <w:tr w:rsidR="008150B1" w:rsidRPr="008150B1" w:rsidTr="003F7AB5">
        <w:trPr>
          <w:trHeight w:val="566"/>
          <w:jc w:val="center"/>
        </w:trPr>
        <w:tc>
          <w:tcPr>
            <w:tcW w:w="7206" w:type="dxa"/>
            <w:shd w:val="clear" w:color="auto" w:fill="auto"/>
            <w:tcMar>
              <w:top w:w="150" w:type="dxa"/>
              <w:left w:w="150" w:type="dxa"/>
              <w:bottom w:w="150" w:type="dxa"/>
              <w:right w:w="150" w:type="dxa"/>
            </w:tcMar>
            <w:vAlign w:val="center"/>
            <w:hideMark/>
          </w:tcPr>
          <w:p w:rsidR="008150B1" w:rsidRPr="008150B1" w:rsidRDefault="008150B1" w:rsidP="003F7AB5">
            <w:pPr>
              <w:spacing w:before="60" w:after="0"/>
              <w:jc w:val="center"/>
            </w:pPr>
            <w:r w:rsidRPr="008150B1">
              <w:t>Низкий</w:t>
            </w:r>
          </w:p>
        </w:tc>
        <w:tc>
          <w:tcPr>
            <w:tcW w:w="0" w:type="auto"/>
            <w:shd w:val="clear" w:color="auto" w:fill="auto"/>
            <w:tcMar>
              <w:top w:w="150" w:type="dxa"/>
              <w:left w:w="150" w:type="dxa"/>
              <w:bottom w:w="150" w:type="dxa"/>
              <w:right w:w="150" w:type="dxa"/>
            </w:tcMar>
            <w:vAlign w:val="center"/>
            <w:hideMark/>
          </w:tcPr>
          <w:p w:rsidR="008150B1" w:rsidRPr="008150B1" w:rsidRDefault="008150B1" w:rsidP="003F7AB5">
            <w:pPr>
              <w:spacing w:before="60" w:after="0"/>
              <w:jc w:val="center"/>
            </w:pPr>
            <w:r w:rsidRPr="008150B1">
              <w:t>меньше или равен 5</w:t>
            </w:r>
          </w:p>
        </w:tc>
      </w:tr>
      <w:tr w:rsidR="008150B1" w:rsidRPr="008150B1" w:rsidTr="003F7AB5">
        <w:trPr>
          <w:trHeight w:val="585"/>
          <w:jc w:val="center"/>
        </w:trPr>
        <w:tc>
          <w:tcPr>
            <w:tcW w:w="7206" w:type="dxa"/>
            <w:shd w:val="clear" w:color="auto" w:fill="auto"/>
            <w:tcMar>
              <w:top w:w="150" w:type="dxa"/>
              <w:left w:w="150" w:type="dxa"/>
              <w:bottom w:w="150" w:type="dxa"/>
              <w:right w:w="150" w:type="dxa"/>
            </w:tcMar>
            <w:vAlign w:val="center"/>
            <w:hideMark/>
          </w:tcPr>
          <w:p w:rsidR="008150B1" w:rsidRPr="008150B1" w:rsidRDefault="008150B1" w:rsidP="003F7AB5">
            <w:pPr>
              <w:spacing w:before="60" w:after="0"/>
              <w:jc w:val="center"/>
            </w:pPr>
            <w:r w:rsidRPr="008150B1">
              <w:t>Повышенный</w:t>
            </w:r>
          </w:p>
        </w:tc>
        <w:tc>
          <w:tcPr>
            <w:tcW w:w="0" w:type="auto"/>
            <w:shd w:val="clear" w:color="auto" w:fill="auto"/>
            <w:tcMar>
              <w:top w:w="150" w:type="dxa"/>
              <w:left w:w="150" w:type="dxa"/>
              <w:bottom w:w="150" w:type="dxa"/>
              <w:right w:w="150" w:type="dxa"/>
            </w:tcMar>
            <w:vAlign w:val="center"/>
            <w:hideMark/>
          </w:tcPr>
          <w:p w:rsidR="008150B1" w:rsidRPr="008150B1" w:rsidRDefault="008150B1" w:rsidP="003F7AB5">
            <w:pPr>
              <w:spacing w:before="60" w:after="0"/>
              <w:jc w:val="center"/>
            </w:pPr>
            <w:r w:rsidRPr="008150B1">
              <w:t>5-7</w:t>
            </w:r>
          </w:p>
        </w:tc>
      </w:tr>
      <w:tr w:rsidR="008150B1" w:rsidRPr="008150B1" w:rsidTr="003F7AB5">
        <w:trPr>
          <w:trHeight w:val="566"/>
          <w:jc w:val="center"/>
        </w:trPr>
        <w:tc>
          <w:tcPr>
            <w:tcW w:w="7206" w:type="dxa"/>
            <w:shd w:val="clear" w:color="auto" w:fill="auto"/>
            <w:tcMar>
              <w:top w:w="150" w:type="dxa"/>
              <w:left w:w="150" w:type="dxa"/>
              <w:bottom w:w="150" w:type="dxa"/>
              <w:right w:w="150" w:type="dxa"/>
            </w:tcMar>
            <w:vAlign w:val="center"/>
            <w:hideMark/>
          </w:tcPr>
          <w:p w:rsidR="008150B1" w:rsidRPr="008150B1" w:rsidRDefault="008150B1" w:rsidP="003F7AB5">
            <w:pPr>
              <w:spacing w:before="60" w:after="0"/>
              <w:jc w:val="center"/>
            </w:pPr>
            <w:r w:rsidRPr="008150B1">
              <w:t>Высокий</w:t>
            </w:r>
          </w:p>
        </w:tc>
        <w:tc>
          <w:tcPr>
            <w:tcW w:w="0" w:type="auto"/>
            <w:shd w:val="clear" w:color="auto" w:fill="auto"/>
            <w:tcMar>
              <w:top w:w="150" w:type="dxa"/>
              <w:left w:w="150" w:type="dxa"/>
              <w:bottom w:w="150" w:type="dxa"/>
              <w:right w:w="150" w:type="dxa"/>
            </w:tcMar>
            <w:vAlign w:val="center"/>
            <w:hideMark/>
          </w:tcPr>
          <w:p w:rsidR="008150B1" w:rsidRPr="008150B1" w:rsidRDefault="008150B1" w:rsidP="003F7AB5">
            <w:pPr>
              <w:spacing w:before="60" w:after="0"/>
              <w:jc w:val="center"/>
            </w:pPr>
            <w:r w:rsidRPr="008150B1">
              <w:t>7-14</w:t>
            </w:r>
          </w:p>
        </w:tc>
      </w:tr>
      <w:tr w:rsidR="008150B1" w:rsidRPr="008150B1" w:rsidTr="003F7AB5">
        <w:trPr>
          <w:trHeight w:val="585"/>
          <w:jc w:val="center"/>
        </w:trPr>
        <w:tc>
          <w:tcPr>
            <w:tcW w:w="7206" w:type="dxa"/>
            <w:shd w:val="clear" w:color="auto" w:fill="auto"/>
            <w:tcMar>
              <w:top w:w="150" w:type="dxa"/>
              <w:left w:w="150" w:type="dxa"/>
              <w:bottom w:w="150" w:type="dxa"/>
              <w:right w:w="150" w:type="dxa"/>
            </w:tcMar>
            <w:vAlign w:val="center"/>
            <w:hideMark/>
          </w:tcPr>
          <w:p w:rsidR="008150B1" w:rsidRPr="008150B1" w:rsidRDefault="008150B1" w:rsidP="003F7AB5">
            <w:pPr>
              <w:spacing w:before="60" w:after="0"/>
              <w:jc w:val="center"/>
            </w:pPr>
            <w:r w:rsidRPr="008150B1">
              <w:t>Очень высокий</w:t>
            </w:r>
          </w:p>
        </w:tc>
        <w:tc>
          <w:tcPr>
            <w:tcW w:w="0" w:type="auto"/>
            <w:shd w:val="clear" w:color="auto" w:fill="auto"/>
            <w:tcMar>
              <w:top w:w="150" w:type="dxa"/>
              <w:left w:w="150" w:type="dxa"/>
              <w:bottom w:w="150" w:type="dxa"/>
              <w:right w:w="150" w:type="dxa"/>
            </w:tcMar>
            <w:vAlign w:val="center"/>
            <w:hideMark/>
          </w:tcPr>
          <w:p w:rsidR="008150B1" w:rsidRPr="008150B1" w:rsidRDefault="008150B1" w:rsidP="003F7AB5">
            <w:pPr>
              <w:spacing w:before="60" w:after="0"/>
              <w:jc w:val="center"/>
            </w:pPr>
            <w:r w:rsidRPr="008150B1">
              <w:t>больше или равен 14</w:t>
            </w:r>
          </w:p>
        </w:tc>
      </w:tr>
    </w:tbl>
    <w:p w:rsidR="008150B1" w:rsidRDefault="008150B1" w:rsidP="003F7AB5">
      <w:pPr>
        <w:spacing w:before="60" w:after="0"/>
      </w:pPr>
      <w:r>
        <w:br w:type="page"/>
      </w:r>
    </w:p>
    <w:p w:rsidR="00F96E03" w:rsidRDefault="003524FA" w:rsidP="003F7AB5">
      <w:pPr>
        <w:pStyle w:val="1"/>
        <w:spacing w:before="60"/>
      </w:pPr>
      <w:bookmarkStart w:id="9" w:name="_Toc500085243"/>
      <w:r>
        <w:lastRenderedPageBreak/>
        <w:t xml:space="preserve">6. </w:t>
      </w:r>
      <w:r w:rsidR="00F96E03" w:rsidRPr="00F96E03">
        <w:t>ПДК основных ЗВ в РФ и критерии качества атмосферного воздуха в ЕС, США и ВОЗ</w:t>
      </w:r>
      <w:bookmarkEnd w:id="9"/>
    </w:p>
    <w:p w:rsidR="00F96E03" w:rsidRPr="00F96E03" w:rsidRDefault="00F96E03" w:rsidP="003F7AB5">
      <w:pPr>
        <w:spacing w:before="60" w:after="0"/>
      </w:pPr>
    </w:p>
    <w:p w:rsidR="009C4718" w:rsidRPr="00F96E03" w:rsidRDefault="008150B1" w:rsidP="003F7AB5">
      <w:pPr>
        <w:spacing w:before="60" w:after="0" w:line="360" w:lineRule="auto"/>
        <w:ind w:firstLine="709"/>
        <w:jc w:val="both"/>
        <w:rPr>
          <w:rFonts w:cs="Times New Roman"/>
          <w:szCs w:val="28"/>
        </w:rPr>
      </w:pPr>
      <w:r w:rsidRPr="00F96E03">
        <w:rPr>
          <w:rFonts w:cs="Times New Roman"/>
          <w:szCs w:val="28"/>
        </w:rPr>
        <w:t>По данным экологического мониторинга половина территории города Москвы является «проблемной» по уровню загрязнения атмосферного воздуха частицами класса РМ10.</w:t>
      </w:r>
    </w:p>
    <w:p w:rsidR="008150B1" w:rsidRPr="00F96E03" w:rsidRDefault="008150B1" w:rsidP="003F7AB5">
      <w:pPr>
        <w:spacing w:before="60" w:after="0" w:line="360" w:lineRule="auto"/>
        <w:ind w:firstLine="709"/>
        <w:jc w:val="both"/>
        <w:rPr>
          <w:rFonts w:cs="Times New Roman"/>
          <w:szCs w:val="28"/>
        </w:rPr>
      </w:pPr>
      <w:r w:rsidRPr="00F96E03">
        <w:rPr>
          <w:rFonts w:cs="Times New Roman"/>
          <w:szCs w:val="28"/>
        </w:rPr>
        <w:t>PM10 – взвешенные частицы, с размерами менее 10мкм, способные легко проникать в легкие человека и накапливаться в них. </w:t>
      </w:r>
    </w:p>
    <w:p w:rsidR="008150B1" w:rsidRPr="00F96E03" w:rsidRDefault="008150B1" w:rsidP="003F7AB5">
      <w:pPr>
        <w:spacing w:before="60" w:after="0" w:line="360" w:lineRule="auto"/>
        <w:ind w:firstLine="709"/>
        <w:jc w:val="both"/>
        <w:rPr>
          <w:rFonts w:cs="Times New Roman"/>
          <w:szCs w:val="28"/>
        </w:rPr>
      </w:pPr>
      <w:r w:rsidRPr="00F96E03">
        <w:rPr>
          <w:rFonts w:cs="Times New Roman"/>
          <w:szCs w:val="28"/>
        </w:rPr>
        <w:t>Всемирной организацией здравоохранения взвешенные частицы, особенно мелкие частицы размером менее 10 мкм (РМ10), отнесены к приоритетным загрязняющим веществам, поступающим в атмосферный воздух, по уровню влияния на здоровье населения.</w:t>
      </w:r>
    </w:p>
    <w:p w:rsidR="008150B1" w:rsidRPr="00F96E03" w:rsidRDefault="008150B1" w:rsidP="003F7AB5">
      <w:pPr>
        <w:spacing w:before="60" w:after="0" w:line="360" w:lineRule="auto"/>
        <w:ind w:firstLine="709"/>
        <w:jc w:val="both"/>
        <w:rPr>
          <w:rFonts w:cs="Times New Roman"/>
          <w:szCs w:val="28"/>
        </w:rPr>
      </w:pPr>
      <w:r w:rsidRPr="00F96E03">
        <w:rPr>
          <w:rFonts w:cs="Times New Roman"/>
          <w:szCs w:val="28"/>
        </w:rPr>
        <w:t>Источниками поступления взвешенных частиц в атмосферный воздух Москвы являются: выбросы промышленных предприятий, выбросы автотранспорта (преимущественно дизельного), строительные работы, пыль с заасфальтированных участков территорий и незадернованных участков почв.</w:t>
      </w:r>
    </w:p>
    <w:p w:rsidR="008150B1" w:rsidRPr="00F96E03" w:rsidRDefault="008150B1" w:rsidP="003F7AB5">
      <w:pPr>
        <w:spacing w:before="60" w:after="0" w:line="360" w:lineRule="auto"/>
        <w:ind w:firstLine="709"/>
        <w:jc w:val="both"/>
        <w:rPr>
          <w:rFonts w:cs="Times New Roman"/>
          <w:szCs w:val="28"/>
        </w:rPr>
      </w:pPr>
      <w:r w:rsidRPr="00F96E03">
        <w:rPr>
          <w:rFonts w:cs="Times New Roman"/>
          <w:szCs w:val="28"/>
        </w:rPr>
        <w:t>Приоритетными направлениями по снижению уровня загрязнения атмосферного воздуха взвешенными частицами являются снижение выбросов автотранспорта, объектов теплоэнергетики, а также мероприятия по снижению выбросов наиболее мелкой фракции взвешенных частиц с размером менее 2,5 мкм.</w:t>
      </w:r>
    </w:p>
    <w:p w:rsidR="008150B1" w:rsidRPr="00F96E03" w:rsidRDefault="001B5774" w:rsidP="003F7AB5">
      <w:pPr>
        <w:spacing w:before="60" w:after="0" w:line="360" w:lineRule="auto"/>
        <w:ind w:firstLine="709"/>
        <w:jc w:val="both"/>
        <w:rPr>
          <w:rFonts w:cs="Times New Roman"/>
          <w:szCs w:val="28"/>
        </w:rPr>
      </w:pPr>
      <w:hyperlink r:id="rId78" w:history="1">
        <w:r w:rsidR="008150B1" w:rsidRPr="00F96E03">
          <w:rPr>
            <w:rStyle w:val="a4"/>
            <w:rFonts w:cs="Times New Roman"/>
            <w:b/>
            <w:bCs/>
            <w:color w:val="auto"/>
            <w:szCs w:val="28"/>
            <w:u w:val="none"/>
            <w:bdr w:val="none" w:sz="0" w:space="0" w:color="auto" w:frame="1"/>
          </w:rPr>
          <w:t>Инверсия</w:t>
        </w:r>
      </w:hyperlink>
      <w:r w:rsidR="008150B1" w:rsidRPr="00F96E03">
        <w:rPr>
          <w:rFonts w:cs="Times New Roman"/>
          <w:szCs w:val="28"/>
        </w:rPr>
        <w:t> – смещение охлажденных слоев воздуха вниз и скопление их под теплыми слоями воздуха, что ведет к снижению рассеивания загрязняющих веществ и увеличению их концентраций в приземной части атмосферы.</w:t>
      </w:r>
    </w:p>
    <w:p w:rsidR="008150B1" w:rsidRPr="00F96E03" w:rsidRDefault="001B5774" w:rsidP="003F7AB5">
      <w:pPr>
        <w:spacing w:before="60" w:after="0" w:line="360" w:lineRule="auto"/>
        <w:ind w:firstLine="709"/>
        <w:jc w:val="both"/>
        <w:rPr>
          <w:rFonts w:cs="Times New Roman"/>
          <w:szCs w:val="28"/>
        </w:rPr>
      </w:pPr>
      <w:hyperlink r:id="rId79" w:history="1">
        <w:r w:rsidR="008150B1" w:rsidRPr="00F96E03">
          <w:rPr>
            <w:rStyle w:val="a4"/>
            <w:rFonts w:cs="Times New Roman"/>
            <w:b/>
            <w:bCs/>
            <w:color w:val="auto"/>
            <w:szCs w:val="28"/>
            <w:u w:val="none"/>
            <w:bdr w:val="none" w:sz="0" w:space="0" w:color="auto" w:frame="1"/>
          </w:rPr>
          <w:t>НМУ</w:t>
        </w:r>
      </w:hyperlink>
      <w:r w:rsidR="008150B1" w:rsidRPr="00F96E03">
        <w:rPr>
          <w:rFonts w:cs="Times New Roman"/>
          <w:szCs w:val="28"/>
        </w:rPr>
        <w:t> – неблагоприятные метеорологические условия, это различные метеорологические условия или их сочетания, под влиянием которых происходит накоплении примесей в местах их выбросов.</w:t>
      </w:r>
    </w:p>
    <w:p w:rsidR="009C4718" w:rsidRDefault="009C4718" w:rsidP="003F7AB5">
      <w:pPr>
        <w:spacing w:before="60" w:after="0"/>
        <w:rPr>
          <w:sz w:val="32"/>
        </w:rPr>
      </w:pPr>
    </w:p>
    <w:p w:rsidR="00F96E03" w:rsidRDefault="00F96E03" w:rsidP="003F7AB5">
      <w:pPr>
        <w:spacing w:before="60" w:after="0"/>
        <w:ind w:left="-851"/>
        <w:rPr>
          <w:sz w:val="32"/>
        </w:rPr>
      </w:pPr>
    </w:p>
    <w:p w:rsidR="009C4718" w:rsidRDefault="00CF398C" w:rsidP="003F7AB5">
      <w:pPr>
        <w:spacing w:before="60" w:after="0"/>
        <w:ind w:left="-851"/>
        <w:rPr>
          <w:sz w:val="32"/>
        </w:rPr>
      </w:pPr>
      <w:r>
        <w:rPr>
          <w:sz w:val="32"/>
        </w:rPr>
        <w:t xml:space="preserve">Табл. </w:t>
      </w:r>
      <w:r w:rsidR="008D05C3">
        <w:rPr>
          <w:sz w:val="32"/>
        </w:rPr>
        <w:t>10</w:t>
      </w:r>
      <w:r w:rsidR="009C4718">
        <w:rPr>
          <w:sz w:val="32"/>
        </w:rPr>
        <w:t>. ПДК ЗВ в РФ, ЕС, США и ВОЗ</w:t>
      </w:r>
    </w:p>
    <w:tbl>
      <w:tblPr>
        <w:tblW w:w="10485"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83"/>
        <w:gridCol w:w="1721"/>
        <w:gridCol w:w="1358"/>
        <w:gridCol w:w="997"/>
        <w:gridCol w:w="1273"/>
        <w:gridCol w:w="1122"/>
        <w:gridCol w:w="2131"/>
      </w:tblGrid>
      <w:tr w:rsidR="009C4718" w:rsidRPr="00CF398C" w:rsidTr="009C4718">
        <w:tc>
          <w:tcPr>
            <w:tcW w:w="10485" w:type="dxa"/>
            <w:gridSpan w:val="7"/>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Предельно допустимые концентрации основных загрязняющих веществ в РФ и критерии качества атмосферного воздуха в ЕС, США и ВОЗ</w:t>
            </w:r>
          </w:p>
        </w:tc>
      </w:tr>
      <w:tr w:rsidR="009C4718" w:rsidRPr="00CF398C" w:rsidTr="009C4718">
        <w:tc>
          <w:tcPr>
            <w:tcW w:w="1883"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Загрязняющее вещество</w:t>
            </w: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Время осреднения</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Россия, мг/м3</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ВОЗ, мг/м3</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США, мг/м3</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ЕС,</w:t>
            </w:r>
          </w:p>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мг/м3</w:t>
            </w:r>
          </w:p>
        </w:tc>
      </w:tr>
      <w:tr w:rsidR="007D2D4F" w:rsidRPr="00CF398C" w:rsidTr="009C4718">
        <w:trPr>
          <w:trHeight w:val="419"/>
        </w:trPr>
        <w:tc>
          <w:tcPr>
            <w:tcW w:w="1883" w:type="dxa"/>
            <w:vMerge w:val="restart"/>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CO</w:t>
            </w: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15 мин.</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100</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9C4718" w:rsidRPr="00CF398C" w:rsidTr="009C4718">
        <w:trPr>
          <w:trHeight w:val="245"/>
        </w:trPr>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30 мин.</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5</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60</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7D2D4F" w:rsidRPr="00CF398C" w:rsidTr="009C4718">
        <w:trPr>
          <w:trHeight w:val="794"/>
        </w:trPr>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 час</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30</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40</w:t>
            </w:r>
          </w:p>
          <w:p w:rsidR="009C4718" w:rsidRPr="00CF398C" w:rsidRDefault="009C4718" w:rsidP="003F7AB5">
            <w:pPr>
              <w:pStyle w:val="a5"/>
              <w:spacing w:before="60" w:beforeAutospacing="0" w:after="0" w:afterAutospacing="0" w:line="270" w:lineRule="atLeast"/>
              <w:jc w:val="center"/>
              <w:textAlignment w:val="baseline"/>
            </w:pPr>
            <w:r w:rsidRPr="00CF398C">
              <w:t>Превышение не чаще одного раза в год</w:t>
            </w: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9C4718"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8 часов</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10</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10</w:t>
            </w:r>
          </w:p>
          <w:p w:rsidR="009C4718" w:rsidRPr="00CF398C" w:rsidRDefault="009C4718" w:rsidP="003F7AB5">
            <w:pPr>
              <w:pStyle w:val="a5"/>
              <w:spacing w:before="60" w:beforeAutospacing="0" w:after="0" w:afterAutospacing="0" w:line="270" w:lineRule="atLeast"/>
              <w:jc w:val="center"/>
              <w:textAlignment w:val="baseline"/>
            </w:pPr>
            <w:r w:rsidRPr="00CF398C">
              <w:t>Превышение не чаще одного раза в год</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10</w:t>
            </w: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24 часа</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3</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9C4718" w:rsidRPr="00CF398C" w:rsidTr="009C4718">
        <w:tc>
          <w:tcPr>
            <w:tcW w:w="1883" w:type="dxa"/>
            <w:vMerge w:val="restart"/>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NO2</w:t>
            </w: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30 мин</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0,2</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 час</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0,2</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0,19</w:t>
            </w:r>
          </w:p>
          <w:p w:rsidR="009C4718" w:rsidRPr="00CF398C" w:rsidRDefault="009C4718" w:rsidP="003F7AB5">
            <w:pPr>
              <w:pStyle w:val="a5"/>
              <w:spacing w:before="60" w:beforeAutospacing="0" w:after="0" w:afterAutospacing="0" w:line="270" w:lineRule="atLeast"/>
              <w:jc w:val="center"/>
              <w:textAlignment w:val="baseline"/>
            </w:pPr>
            <w:r w:rsidRPr="00CF398C">
              <w:t xml:space="preserve">98 проценталь 1-часовой суточной максимальной </w:t>
            </w:r>
            <w:r w:rsidRPr="00CF398C">
              <w:lastRenderedPageBreak/>
              <w:t>концентрации, усредненной за 3 года</w:t>
            </w: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lastRenderedPageBreak/>
              <w:t>0,2 </w:t>
            </w:r>
            <w:r w:rsidRPr="00CF398C">
              <w:br/>
              <w:t>Превышение не более чем 18 раз за год</w:t>
            </w:r>
          </w:p>
        </w:tc>
      </w:tr>
      <w:tr w:rsidR="009C4718"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24 часа</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0,04</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Средняя за год</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0,04</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0,1</w:t>
            </w:r>
          </w:p>
          <w:p w:rsidR="009C4718" w:rsidRPr="00CF398C" w:rsidRDefault="009C4718" w:rsidP="003F7AB5">
            <w:pPr>
              <w:pStyle w:val="a5"/>
              <w:spacing w:before="60" w:beforeAutospacing="0" w:after="0" w:afterAutospacing="0" w:line="270" w:lineRule="atLeast"/>
              <w:jc w:val="center"/>
              <w:textAlignment w:val="baseline"/>
            </w:pPr>
            <w:r w:rsidRPr="00CF398C">
              <w:t>Среднегодовое значение</w:t>
            </w: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0,04</w:t>
            </w:r>
          </w:p>
        </w:tc>
      </w:tr>
      <w:tr w:rsidR="009C4718" w:rsidRPr="00CF398C" w:rsidTr="009C4718">
        <w:tc>
          <w:tcPr>
            <w:tcW w:w="1883" w:type="dxa"/>
            <w:vMerge w:val="restart"/>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O3</w:t>
            </w: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30 мин.</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0,16</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 час</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9C4718"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8 часов</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0,10</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0,15</w:t>
            </w:r>
          </w:p>
          <w:p w:rsidR="009C4718" w:rsidRPr="00CF398C" w:rsidRDefault="009C4718" w:rsidP="003F7AB5">
            <w:pPr>
              <w:pStyle w:val="a5"/>
              <w:spacing w:before="60" w:beforeAutospacing="0" w:after="0" w:afterAutospacing="0" w:line="270" w:lineRule="atLeast"/>
              <w:jc w:val="center"/>
              <w:textAlignment w:val="baseline"/>
            </w:pPr>
            <w:r w:rsidRPr="00CF398C">
              <w:t>Годовая четвертая по величине суточная 8-часовая максимальная концентрация, усредненная за 3 года</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0,12</w:t>
            </w:r>
          </w:p>
          <w:p w:rsidR="009C4718" w:rsidRPr="00CF398C" w:rsidRDefault="009C4718" w:rsidP="003F7AB5">
            <w:pPr>
              <w:pStyle w:val="a5"/>
              <w:spacing w:before="60" w:beforeAutospacing="0" w:after="0" w:afterAutospacing="0" w:line="270" w:lineRule="atLeast"/>
              <w:jc w:val="center"/>
              <w:textAlignment w:val="baseline"/>
            </w:pPr>
            <w:r w:rsidRPr="00CF398C">
              <w:t>Превышене не более чем 25 дней в среднем за 3 года</w:t>
            </w: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24 часа</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0,03</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9C4718" w:rsidRPr="00CF398C" w:rsidTr="009C4718">
        <w:tc>
          <w:tcPr>
            <w:tcW w:w="1883" w:type="dxa"/>
            <w:vMerge w:val="restart"/>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SO2</w:t>
            </w: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10 мин</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0,5</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30 мин</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0,5</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9C4718"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 час</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0,199</w:t>
            </w:r>
          </w:p>
          <w:p w:rsidR="009C4718" w:rsidRPr="00CF398C" w:rsidRDefault="009C4718" w:rsidP="003F7AB5">
            <w:pPr>
              <w:pStyle w:val="a5"/>
              <w:spacing w:before="60" w:beforeAutospacing="0" w:after="0" w:afterAutospacing="0" w:line="270" w:lineRule="atLeast"/>
              <w:jc w:val="center"/>
              <w:textAlignment w:val="baseline"/>
            </w:pPr>
            <w:r w:rsidRPr="00CF398C">
              <w:t>99 проценталь 1-часовой суточной максимальной концентрации, усредненной за 3 года</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0,350 </w:t>
            </w:r>
            <w:r w:rsidRPr="00CF398C">
              <w:br/>
              <w:t>Превышение не более чем 24 раз за год</w:t>
            </w: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3 часа</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1,33</w:t>
            </w:r>
          </w:p>
          <w:p w:rsidR="009C4718" w:rsidRPr="00CF398C" w:rsidRDefault="009C4718" w:rsidP="003F7AB5">
            <w:pPr>
              <w:pStyle w:val="a5"/>
              <w:spacing w:before="60" w:beforeAutospacing="0" w:after="0" w:afterAutospacing="0" w:line="270" w:lineRule="atLeast"/>
              <w:jc w:val="center"/>
              <w:textAlignment w:val="baseline"/>
            </w:pPr>
            <w:r w:rsidRPr="00CF398C">
              <w:lastRenderedPageBreak/>
              <w:t>Превышение не чаще одного раза в год</w:t>
            </w: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p>
        </w:tc>
      </w:tr>
      <w:tr w:rsidR="009C4718"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24 часа</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0,05</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0,02</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0,125 </w:t>
            </w:r>
            <w:r w:rsidRPr="00CF398C">
              <w:br/>
              <w:t>Превышение не более чем 3 раза за год</w:t>
            </w: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Средняя за год</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0,05</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0,02</w:t>
            </w:r>
          </w:p>
        </w:tc>
      </w:tr>
      <w:tr w:rsidR="009C4718" w:rsidRPr="00CF398C" w:rsidTr="009C4718">
        <w:tc>
          <w:tcPr>
            <w:tcW w:w="1883" w:type="dxa"/>
            <w:vMerge w:val="restart"/>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PM10</w:t>
            </w: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30 мин.</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0,3</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w:t>
            </w: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24 часа</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0,06</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0,05</w:t>
            </w: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0,15</w:t>
            </w:r>
          </w:p>
          <w:p w:rsidR="009C4718" w:rsidRPr="00CF398C" w:rsidRDefault="009C4718" w:rsidP="003F7AB5">
            <w:pPr>
              <w:pStyle w:val="a5"/>
              <w:spacing w:before="60" w:beforeAutospacing="0" w:after="0" w:afterAutospacing="0" w:line="270" w:lineRule="atLeast"/>
              <w:jc w:val="center"/>
              <w:textAlignment w:val="baseline"/>
            </w:pPr>
            <w:r w:rsidRPr="00CF398C">
              <w:t>Превышение не чаще одного раза в год по среднему за 3 года</w:t>
            </w: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0,05 </w:t>
            </w:r>
            <w:r w:rsidRPr="00CF398C">
              <w:br/>
              <w:t>Превышение не более чем 35 раза за год</w:t>
            </w:r>
          </w:p>
        </w:tc>
      </w:tr>
      <w:tr w:rsidR="009C4718"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Средняя за год</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0,04</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0,02</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0,04</w:t>
            </w:r>
          </w:p>
        </w:tc>
      </w:tr>
      <w:tr w:rsidR="007D2D4F" w:rsidRPr="00CF398C" w:rsidTr="009C4718">
        <w:tc>
          <w:tcPr>
            <w:tcW w:w="1883" w:type="dxa"/>
            <w:vMerge w:val="restart"/>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rPr>
                <w:rStyle w:val="a6"/>
                <w:rFonts w:eastAsiaTheme="majorEastAsia"/>
                <w:bdr w:val="none" w:sz="0" w:space="0" w:color="auto" w:frame="1"/>
              </w:rPr>
              <w:t>PM2,5</w:t>
            </w:r>
          </w:p>
        </w:tc>
        <w:tc>
          <w:tcPr>
            <w:tcW w:w="172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30 мин.</w:t>
            </w:r>
          </w:p>
        </w:tc>
        <w:tc>
          <w:tcPr>
            <w:tcW w:w="1358"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0,16</w:t>
            </w:r>
          </w:p>
        </w:tc>
        <w:tc>
          <w:tcPr>
            <w:tcW w:w="997"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p>
        </w:tc>
        <w:tc>
          <w:tcPr>
            <w:tcW w:w="2131"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p>
        </w:tc>
      </w:tr>
      <w:tr w:rsidR="009C4718"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24 часа</w:t>
            </w:r>
          </w:p>
        </w:tc>
        <w:tc>
          <w:tcPr>
            <w:tcW w:w="1358"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0,035</w:t>
            </w:r>
          </w:p>
        </w:tc>
        <w:tc>
          <w:tcPr>
            <w:tcW w:w="997"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0,025</w:t>
            </w:r>
          </w:p>
        </w:tc>
        <w:tc>
          <w:tcPr>
            <w:tcW w:w="2395" w:type="dxa"/>
            <w:gridSpan w:val="2"/>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0,035</w:t>
            </w:r>
          </w:p>
          <w:p w:rsidR="009C4718" w:rsidRPr="00CF398C" w:rsidRDefault="009C4718" w:rsidP="003F7AB5">
            <w:pPr>
              <w:pStyle w:val="a5"/>
              <w:spacing w:before="60" w:beforeAutospacing="0" w:after="0" w:afterAutospacing="0" w:line="270" w:lineRule="atLeast"/>
              <w:jc w:val="center"/>
              <w:textAlignment w:val="baseline"/>
            </w:pPr>
            <w:r w:rsidRPr="00CF398C">
              <w:t>98 проценталь, усредненный за 3 года</w:t>
            </w:r>
          </w:p>
        </w:tc>
        <w:tc>
          <w:tcPr>
            <w:tcW w:w="2131"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721" w:type="dxa"/>
            <w:vMerge w:val="restart"/>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Средняя за год</w:t>
            </w:r>
          </w:p>
        </w:tc>
        <w:tc>
          <w:tcPr>
            <w:tcW w:w="1358" w:type="dxa"/>
            <w:vMerge w:val="restart"/>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0,025</w:t>
            </w:r>
          </w:p>
        </w:tc>
        <w:tc>
          <w:tcPr>
            <w:tcW w:w="997" w:type="dxa"/>
            <w:vMerge w:val="restart"/>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0,01</w:t>
            </w:r>
          </w:p>
        </w:tc>
        <w:tc>
          <w:tcPr>
            <w:tcW w:w="1273"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primary</w:t>
            </w:r>
          </w:p>
        </w:tc>
        <w:tc>
          <w:tcPr>
            <w:tcW w:w="1122" w:type="dxa"/>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0,012</w:t>
            </w:r>
          </w:p>
        </w:tc>
        <w:tc>
          <w:tcPr>
            <w:tcW w:w="2131" w:type="dxa"/>
            <w:vMerge w:val="restart"/>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0,025</w:t>
            </w:r>
          </w:p>
        </w:tc>
      </w:tr>
      <w:tr w:rsidR="007D2D4F"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358" w:type="dxa"/>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997" w:type="dxa"/>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273"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secondary</w:t>
            </w:r>
          </w:p>
        </w:tc>
        <w:tc>
          <w:tcPr>
            <w:tcW w:w="1122" w:type="dxa"/>
            <w:shd w:val="clear" w:color="auto" w:fill="auto"/>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0,015</w:t>
            </w:r>
          </w:p>
        </w:tc>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r>
      <w:tr w:rsidR="009C4718" w:rsidRPr="00CF398C" w:rsidTr="009C4718">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1358" w:type="dxa"/>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997" w:type="dxa"/>
            <w:vMerge/>
            <w:shd w:val="clear" w:color="auto" w:fill="auto"/>
            <w:vAlign w:val="center"/>
            <w:hideMark/>
          </w:tcPr>
          <w:p w:rsidR="009C4718" w:rsidRPr="00CF398C" w:rsidRDefault="009C4718" w:rsidP="003F7AB5">
            <w:pPr>
              <w:spacing w:before="60" w:after="0"/>
              <w:jc w:val="center"/>
              <w:rPr>
                <w:rFonts w:cs="Times New Roman"/>
                <w:sz w:val="24"/>
                <w:szCs w:val="24"/>
              </w:rPr>
            </w:pPr>
          </w:p>
        </w:tc>
        <w:tc>
          <w:tcPr>
            <w:tcW w:w="2395" w:type="dxa"/>
            <w:gridSpan w:val="2"/>
            <w:shd w:val="clear" w:color="auto" w:fill="F4F4F4"/>
            <w:tcMar>
              <w:top w:w="150" w:type="dxa"/>
              <w:left w:w="150" w:type="dxa"/>
              <w:bottom w:w="150" w:type="dxa"/>
              <w:right w:w="150" w:type="dxa"/>
            </w:tcMar>
            <w:vAlign w:val="center"/>
            <w:hideMark/>
          </w:tcPr>
          <w:p w:rsidR="009C4718" w:rsidRPr="00CF398C" w:rsidRDefault="009C4718" w:rsidP="003F7AB5">
            <w:pPr>
              <w:pStyle w:val="a5"/>
              <w:spacing w:before="60" w:beforeAutospacing="0" w:after="0" w:afterAutospacing="0" w:line="270" w:lineRule="atLeast"/>
              <w:jc w:val="center"/>
              <w:textAlignment w:val="baseline"/>
            </w:pPr>
            <w:r w:rsidRPr="00CF398C">
              <w:t>Среднегодовое значение за 3 года</w:t>
            </w:r>
          </w:p>
        </w:tc>
        <w:tc>
          <w:tcPr>
            <w:tcW w:w="0" w:type="auto"/>
            <w:vMerge/>
            <w:shd w:val="clear" w:color="auto" w:fill="auto"/>
            <w:vAlign w:val="center"/>
            <w:hideMark/>
          </w:tcPr>
          <w:p w:rsidR="009C4718" w:rsidRPr="00CF398C" w:rsidRDefault="009C4718" w:rsidP="003F7AB5">
            <w:pPr>
              <w:spacing w:before="60" w:after="0"/>
              <w:jc w:val="center"/>
              <w:rPr>
                <w:rFonts w:cs="Times New Roman"/>
                <w:sz w:val="24"/>
                <w:szCs w:val="24"/>
              </w:rPr>
            </w:pPr>
          </w:p>
        </w:tc>
      </w:tr>
    </w:tbl>
    <w:p w:rsidR="008150B1" w:rsidRDefault="008150B1" w:rsidP="003F7AB5">
      <w:pPr>
        <w:spacing w:before="60" w:after="0"/>
        <w:rPr>
          <w:sz w:val="32"/>
        </w:rPr>
      </w:pPr>
      <w:r>
        <w:rPr>
          <w:sz w:val="32"/>
        </w:rPr>
        <w:br w:type="page"/>
      </w:r>
    </w:p>
    <w:p w:rsidR="00061080" w:rsidRPr="00061080" w:rsidRDefault="00061080" w:rsidP="003F7AB5">
      <w:pPr>
        <w:pStyle w:val="1"/>
        <w:spacing w:before="60"/>
      </w:pPr>
      <w:bookmarkStart w:id="10" w:name="_Toc500085244"/>
      <w:r w:rsidRPr="00061080">
        <w:lastRenderedPageBreak/>
        <w:t>Выводы</w:t>
      </w:r>
      <w:bookmarkEnd w:id="10"/>
    </w:p>
    <w:p w:rsidR="00061080" w:rsidRDefault="00D238E8" w:rsidP="003F7AB5">
      <w:pPr>
        <w:spacing w:before="60" w:after="0" w:line="360" w:lineRule="auto"/>
        <w:ind w:firstLine="709"/>
        <w:jc w:val="both"/>
      </w:pPr>
      <w:r>
        <w:t>В результате изучения</w:t>
      </w:r>
      <w:r w:rsidR="00C3590D">
        <w:t xml:space="preserve"> данны</w:t>
      </w:r>
      <w:r>
        <w:t>х</w:t>
      </w:r>
      <w:r w:rsidR="00C3590D">
        <w:t xml:space="preserve"> по качеству атмосферного воздуха</w:t>
      </w:r>
      <w:r>
        <w:t xml:space="preserve"> Москвы</w:t>
      </w:r>
      <w:r w:rsidR="00C3590D">
        <w:t xml:space="preserve"> за январь - октябрь 2015 года</w:t>
      </w:r>
      <w:r>
        <w:t xml:space="preserve"> (табл. 2-7) было установлено превышение предельно допустимой концентрации  по следующим загрязняющим веществам: </w:t>
      </w:r>
    </w:p>
    <w:p w:rsidR="00D238E8" w:rsidRPr="00D238E8" w:rsidRDefault="00D238E8" w:rsidP="003F7AB5">
      <w:pPr>
        <w:pStyle w:val="a9"/>
        <w:numPr>
          <w:ilvl w:val="0"/>
          <w:numId w:val="4"/>
        </w:numPr>
        <w:spacing w:before="60" w:after="0" w:line="360" w:lineRule="auto"/>
        <w:ind w:firstLine="709"/>
        <w:contextualSpacing w:val="0"/>
        <w:jc w:val="both"/>
      </w:pPr>
      <w:r>
        <w:t xml:space="preserve">Диоксид азота </w:t>
      </w:r>
      <w:r>
        <w:rPr>
          <w:lang w:val="en-US"/>
        </w:rPr>
        <w:t>(NO2)</w:t>
      </w:r>
    </w:p>
    <w:p w:rsidR="00D238E8" w:rsidRPr="00D238E8" w:rsidRDefault="00D238E8" w:rsidP="003F7AB5">
      <w:pPr>
        <w:pStyle w:val="a9"/>
        <w:numPr>
          <w:ilvl w:val="0"/>
          <w:numId w:val="4"/>
        </w:numPr>
        <w:spacing w:before="60" w:after="0" w:line="360" w:lineRule="auto"/>
        <w:ind w:firstLine="709"/>
        <w:contextualSpacing w:val="0"/>
        <w:jc w:val="both"/>
      </w:pPr>
      <w:r>
        <w:t>Взвешенные частицы (</w:t>
      </w:r>
      <w:r>
        <w:rPr>
          <w:lang w:val="en-US"/>
        </w:rPr>
        <w:t>PM10)</w:t>
      </w:r>
    </w:p>
    <w:p w:rsidR="00D238E8" w:rsidRPr="00D40692" w:rsidRDefault="00D40692" w:rsidP="003F7AB5">
      <w:pPr>
        <w:pStyle w:val="a9"/>
        <w:numPr>
          <w:ilvl w:val="0"/>
          <w:numId w:val="4"/>
        </w:numPr>
        <w:spacing w:before="60" w:after="0" w:line="360" w:lineRule="auto"/>
        <w:ind w:firstLine="709"/>
        <w:contextualSpacing w:val="0"/>
        <w:jc w:val="both"/>
      </w:pPr>
      <w:r>
        <w:t>Озон (</w:t>
      </w:r>
      <w:r>
        <w:rPr>
          <w:lang w:val="en-US"/>
        </w:rPr>
        <w:t>O3)</w:t>
      </w:r>
    </w:p>
    <w:p w:rsidR="00D40692" w:rsidRDefault="00D40692" w:rsidP="003F7AB5">
      <w:pPr>
        <w:spacing w:before="60" w:after="0" w:line="360" w:lineRule="auto"/>
        <w:ind w:firstLine="709"/>
        <w:jc w:val="both"/>
      </w:pPr>
      <w:r>
        <w:t>Превышение по диоксиду азота в марте составило 0,004 мг/м3.</w:t>
      </w:r>
    </w:p>
    <w:p w:rsidR="00D40692" w:rsidRDefault="00D40692" w:rsidP="003F7AB5">
      <w:pPr>
        <w:spacing w:before="60" w:after="0" w:line="360" w:lineRule="auto"/>
        <w:ind w:firstLine="709"/>
        <w:jc w:val="both"/>
      </w:pPr>
      <w:r>
        <w:t>Превышение по взвешенным частицам в марте составило 0,009 мг/м3.</w:t>
      </w:r>
    </w:p>
    <w:p w:rsidR="00D40692" w:rsidRDefault="00D40692" w:rsidP="003F7AB5">
      <w:pPr>
        <w:spacing w:before="60" w:after="0" w:line="360" w:lineRule="auto"/>
        <w:ind w:firstLine="709"/>
        <w:jc w:val="both"/>
      </w:pPr>
      <w:r>
        <w:t>Превышение по озону в феврале составило 0,001 мг/м3, в марте 0,004 мг/м3, в апреле 0,014 мг/м3, в мае 0,013 мг/м3, в июне 0,010 мг/м3, в июле 0,011 мг/м3, в августе 0,006 мг/м3.</w:t>
      </w:r>
    </w:p>
    <w:p w:rsidR="000321A0" w:rsidRDefault="000321A0" w:rsidP="003F7AB5">
      <w:pPr>
        <w:spacing w:before="60" w:after="0" w:line="360" w:lineRule="auto"/>
        <w:ind w:firstLine="709"/>
        <w:jc w:val="both"/>
      </w:pPr>
      <w:r>
        <w:t>Наибольшие превышения с апреля по июль.</w:t>
      </w:r>
    </w:p>
    <w:p w:rsidR="000321A0" w:rsidRPr="000321A0" w:rsidRDefault="000321A0" w:rsidP="003F7AB5">
      <w:pPr>
        <w:spacing w:before="60" w:after="0" w:line="360" w:lineRule="auto"/>
        <w:ind w:firstLine="709"/>
        <w:jc w:val="both"/>
      </w:pPr>
      <w:r w:rsidRPr="000321A0">
        <w:t>Проблему загрязнения в Москве, создают выбросы автотранспорта, которые составляют 96% от общих антропогенных выбросов.</w:t>
      </w:r>
    </w:p>
    <w:p w:rsidR="000321A0" w:rsidRDefault="000321A0" w:rsidP="003F7AB5">
      <w:pPr>
        <w:spacing w:before="60" w:after="0" w:line="360" w:lineRule="auto"/>
        <w:ind w:firstLine="709"/>
        <w:jc w:val="both"/>
      </w:pPr>
      <w:r w:rsidRPr="000321A0">
        <w:t>По результатам социально-гигиенического мониторинга высокая химическая нагрузка, связанная с загрязнением атмосферного воздуха, основным источником которого является автотранспорт, оказывает негативное влияние на здоровье населения</w:t>
      </w:r>
      <w:r>
        <w:t>.</w:t>
      </w:r>
    </w:p>
    <w:p w:rsidR="000321A0" w:rsidRDefault="000321A0" w:rsidP="003F7AB5">
      <w:pPr>
        <w:spacing w:before="60" w:after="0" w:line="360" w:lineRule="auto"/>
        <w:ind w:firstLine="709"/>
        <w:jc w:val="both"/>
      </w:pPr>
      <w:r w:rsidRPr="000321A0">
        <w:t>Загрязнением воздуха обусловлено от 20 до 30 % общих забо</w:t>
      </w:r>
      <w:r>
        <w:t>леваний жителей г. Москвы</w:t>
      </w:r>
      <w:r w:rsidRPr="000321A0">
        <w:t xml:space="preserve">. В Москве с начала 2000-х гг. наблюдается рост заболеваемости населения ишемической болезнью сердца. При этом </w:t>
      </w:r>
      <w:r w:rsidRPr="000321A0">
        <w:lastRenderedPageBreak/>
        <w:t>отмечается зависимость заболеваемости с ростом числа транспортных средств в городе, что связано с увеличением количества выбросов и шума.</w:t>
      </w:r>
    </w:p>
    <w:p w:rsidR="000321A0" w:rsidRPr="000321A0" w:rsidRDefault="000321A0" w:rsidP="003F7AB5">
      <w:pPr>
        <w:spacing w:before="60" w:after="0" w:line="360" w:lineRule="auto"/>
        <w:ind w:firstLine="709"/>
        <w:jc w:val="both"/>
      </w:pPr>
      <w:r w:rsidRPr="000321A0">
        <w:t xml:space="preserve">Улучшить экосистему Москвы можно, сохраняя и развивая скверы, парки и деревья на внутридворовых территориях, которые значительно пострадали в результате точечной городской застройки. </w:t>
      </w:r>
      <w:r w:rsidRPr="000321A0">
        <w:br/>
      </w:r>
    </w:p>
    <w:p w:rsidR="00D40692" w:rsidRPr="00D40692" w:rsidRDefault="00D40692" w:rsidP="003F7AB5">
      <w:pPr>
        <w:spacing w:before="60" w:after="0"/>
      </w:pPr>
      <w:r>
        <w:br w:type="page"/>
      </w:r>
    </w:p>
    <w:p w:rsidR="00D40692" w:rsidRPr="00D40692" w:rsidRDefault="000321A0" w:rsidP="003F7AB5">
      <w:pPr>
        <w:pStyle w:val="1"/>
        <w:spacing w:before="60"/>
      </w:pPr>
      <w:bookmarkStart w:id="11" w:name="_Toc500085245"/>
      <w:r>
        <w:lastRenderedPageBreak/>
        <w:t>Спи</w:t>
      </w:r>
      <w:r w:rsidR="00E07564">
        <w:t>сок литературы</w:t>
      </w:r>
      <w:bookmarkEnd w:id="11"/>
    </w:p>
    <w:p w:rsidR="00D40692" w:rsidRPr="003F7AB5" w:rsidRDefault="00D40692" w:rsidP="003F7AB5">
      <w:pPr>
        <w:spacing w:before="60" w:after="0"/>
      </w:pPr>
    </w:p>
    <w:p w:rsidR="003F7AB5" w:rsidRPr="003F7AB5" w:rsidRDefault="003F7AB5" w:rsidP="003F7AB5">
      <w:pPr>
        <w:numPr>
          <w:ilvl w:val="0"/>
          <w:numId w:val="5"/>
        </w:numPr>
        <w:spacing w:before="60" w:after="0" w:line="360" w:lineRule="auto"/>
        <w:ind w:left="0" w:firstLine="709"/>
        <w:jc w:val="both"/>
      </w:pPr>
      <w:r w:rsidRPr="003F7AB5">
        <w:t xml:space="preserve"> Блинов Л. Н., Перфилова И. Л., Юмашева Л. В. Экологические основы природопользования; Дрофа - Москва, </w:t>
      </w:r>
      <w:r w:rsidRPr="003F7AB5">
        <w:rPr>
          <w:bCs/>
        </w:rPr>
        <w:t>2013</w:t>
      </w:r>
      <w:r w:rsidRPr="003F7AB5">
        <w:t>. - </w:t>
      </w:r>
      <w:r w:rsidRPr="003F7AB5">
        <w:rPr>
          <w:bCs/>
        </w:rPr>
        <w:t>669</w:t>
      </w:r>
      <w:r w:rsidRPr="003F7AB5">
        <w:t> c.</w:t>
      </w:r>
    </w:p>
    <w:p w:rsidR="003F7AB5" w:rsidRPr="003F7AB5" w:rsidRDefault="003F7AB5" w:rsidP="003F7AB5">
      <w:pPr>
        <w:numPr>
          <w:ilvl w:val="0"/>
          <w:numId w:val="5"/>
        </w:numPr>
        <w:spacing w:before="60" w:after="0" w:line="360" w:lineRule="auto"/>
        <w:ind w:left="0" w:firstLine="709"/>
        <w:jc w:val="both"/>
      </w:pPr>
      <w:r w:rsidRPr="003F7AB5">
        <w:t xml:space="preserve"> Ветошкин А. Г. Теоретические основы защиты окружающей среды; Высшая школа - Москва, </w:t>
      </w:r>
      <w:r w:rsidRPr="003F7AB5">
        <w:rPr>
          <w:bCs/>
        </w:rPr>
        <w:t>2013</w:t>
      </w:r>
      <w:r w:rsidRPr="003F7AB5">
        <w:t>. - 400 c.</w:t>
      </w:r>
    </w:p>
    <w:p w:rsidR="003F7AB5" w:rsidRPr="003F7AB5" w:rsidRDefault="003F7AB5" w:rsidP="003F7AB5">
      <w:pPr>
        <w:numPr>
          <w:ilvl w:val="0"/>
          <w:numId w:val="5"/>
        </w:numPr>
        <w:spacing w:before="60" w:after="0" w:line="360" w:lineRule="auto"/>
        <w:ind w:left="0" w:firstLine="709"/>
        <w:jc w:val="both"/>
      </w:pPr>
      <w:r w:rsidRPr="003F7AB5">
        <w:t>Воробьев В. И. Эколого-градостроительные основы расчета приземных концентраций газов; Издательство Ассоциации строительных вузов - Москва, </w:t>
      </w:r>
      <w:r w:rsidRPr="003F7AB5">
        <w:rPr>
          <w:bCs/>
        </w:rPr>
        <w:t>2013</w:t>
      </w:r>
      <w:r w:rsidRPr="003F7AB5">
        <w:t>. - </w:t>
      </w:r>
      <w:r w:rsidRPr="003F7AB5">
        <w:rPr>
          <w:bCs/>
        </w:rPr>
        <w:t>485</w:t>
      </w:r>
      <w:r w:rsidRPr="003F7AB5">
        <w:t> c.</w:t>
      </w:r>
    </w:p>
    <w:p w:rsidR="003F7AB5" w:rsidRPr="003F7AB5" w:rsidRDefault="003F7AB5" w:rsidP="003F7AB5">
      <w:pPr>
        <w:numPr>
          <w:ilvl w:val="0"/>
          <w:numId w:val="5"/>
        </w:numPr>
        <w:spacing w:before="60" w:after="0" w:line="360" w:lineRule="auto"/>
        <w:ind w:left="0" w:firstLine="709"/>
        <w:jc w:val="both"/>
      </w:pPr>
      <w:r w:rsidRPr="003F7AB5">
        <w:t>Говорушко С. М. Взаимодействие человека с окружающей средой; Академический Проект, Константа - Москва, </w:t>
      </w:r>
      <w:r w:rsidRPr="003F7AB5">
        <w:rPr>
          <w:bCs/>
        </w:rPr>
        <w:t>2013</w:t>
      </w:r>
      <w:r w:rsidRPr="003F7AB5">
        <w:t>. - 720 c.</w:t>
      </w:r>
    </w:p>
    <w:p w:rsidR="003F7AB5" w:rsidRPr="003F7AB5" w:rsidRDefault="003F7AB5" w:rsidP="003F7AB5">
      <w:pPr>
        <w:numPr>
          <w:ilvl w:val="0"/>
          <w:numId w:val="5"/>
        </w:numPr>
        <w:spacing w:before="60" w:after="0" w:line="360" w:lineRule="auto"/>
        <w:ind w:left="0" w:firstLine="709"/>
        <w:jc w:val="both"/>
      </w:pPr>
      <w:r w:rsidRPr="003F7AB5">
        <w:t xml:space="preserve"> Голик В. И., Комащенко В. И., Дребенштедт К. Охрана окружающей среды; Высшая школа - Москва, </w:t>
      </w:r>
      <w:r w:rsidRPr="003F7AB5">
        <w:rPr>
          <w:bCs/>
        </w:rPr>
        <w:t>2013</w:t>
      </w:r>
      <w:r w:rsidRPr="003F7AB5">
        <w:t>. - 272 c.</w:t>
      </w:r>
    </w:p>
    <w:p w:rsidR="003F7AB5" w:rsidRPr="003F7AB5" w:rsidRDefault="003F7AB5" w:rsidP="003F7AB5">
      <w:pPr>
        <w:numPr>
          <w:ilvl w:val="0"/>
          <w:numId w:val="5"/>
        </w:numPr>
        <w:spacing w:before="60" w:after="0" w:line="360" w:lineRule="auto"/>
        <w:ind w:left="0" w:firstLine="709"/>
        <w:jc w:val="both"/>
      </w:pPr>
      <w:r w:rsidRPr="003F7AB5">
        <w:t>Гора Е. П. Экология человека. Практикум; Дрофа - Москва, </w:t>
      </w:r>
      <w:r w:rsidRPr="003F7AB5">
        <w:rPr>
          <w:bCs/>
        </w:rPr>
        <w:t>2013</w:t>
      </w:r>
      <w:r w:rsidRPr="003F7AB5">
        <w:t>. - 128 c.</w:t>
      </w:r>
    </w:p>
    <w:p w:rsidR="003F7AB5" w:rsidRPr="003F7AB5" w:rsidRDefault="003F7AB5" w:rsidP="003F7AB5">
      <w:pPr>
        <w:numPr>
          <w:ilvl w:val="0"/>
          <w:numId w:val="5"/>
        </w:numPr>
        <w:spacing w:before="60" w:after="0" w:line="360" w:lineRule="auto"/>
        <w:ind w:left="0" w:firstLine="709"/>
        <w:jc w:val="both"/>
      </w:pPr>
      <w:r w:rsidRPr="003F7AB5">
        <w:t>Графкина М. В., Михайлов В. А., Иванов К. С. Экология и экологическая безопасность автомобиля; Форум - Москва, </w:t>
      </w:r>
      <w:r w:rsidRPr="003F7AB5">
        <w:rPr>
          <w:bCs/>
        </w:rPr>
        <w:t>2013</w:t>
      </w:r>
      <w:r w:rsidRPr="003F7AB5">
        <w:t>. - 320 c.</w:t>
      </w:r>
    </w:p>
    <w:p w:rsidR="00D40692" w:rsidRPr="003F7AB5" w:rsidRDefault="003F7AB5" w:rsidP="003F7AB5">
      <w:pPr>
        <w:numPr>
          <w:ilvl w:val="0"/>
          <w:numId w:val="5"/>
        </w:numPr>
        <w:spacing w:before="60" w:after="0" w:line="360" w:lineRule="auto"/>
        <w:ind w:left="0" w:firstLine="709"/>
        <w:jc w:val="both"/>
      </w:pPr>
      <w:r w:rsidRPr="003F7AB5">
        <w:t xml:space="preserve"> Дмитриева Т. М., Козлов Ю. П. Сенсорная экология; Издательство Российского Университета дружбы народов - Москва, </w:t>
      </w:r>
      <w:r w:rsidRPr="003F7AB5">
        <w:rPr>
          <w:bCs/>
        </w:rPr>
        <w:t>2013</w:t>
      </w:r>
      <w:r w:rsidRPr="003F7AB5">
        <w:t>. - 408 c.</w:t>
      </w:r>
    </w:p>
    <w:p w:rsidR="00D40692" w:rsidRDefault="00D40692" w:rsidP="003F7AB5">
      <w:pPr>
        <w:numPr>
          <w:ilvl w:val="0"/>
          <w:numId w:val="5"/>
        </w:numPr>
        <w:spacing w:before="60" w:after="0" w:line="360" w:lineRule="auto"/>
        <w:ind w:left="0" w:firstLine="709"/>
        <w:jc w:val="both"/>
      </w:pPr>
      <w:r w:rsidRPr="00D40692">
        <w:t>Протасов В.Ф. «Экология, здоровье и охрана окружающей среды в России», М.: Финансы и статистика, 1999 г.</w:t>
      </w:r>
    </w:p>
    <w:p w:rsidR="000321A0" w:rsidRDefault="000321A0" w:rsidP="003F7AB5">
      <w:pPr>
        <w:pStyle w:val="11"/>
        <w:widowControl/>
        <w:numPr>
          <w:ilvl w:val="0"/>
          <w:numId w:val="5"/>
        </w:numPr>
        <w:tabs>
          <w:tab w:val="left" w:pos="1134"/>
          <w:tab w:val="left" w:pos="1210"/>
        </w:tabs>
        <w:spacing w:before="60" w:line="360" w:lineRule="auto"/>
        <w:ind w:left="0" w:firstLine="709"/>
        <w:jc w:val="both"/>
        <w:rPr>
          <w:sz w:val="28"/>
          <w:szCs w:val="28"/>
        </w:rPr>
      </w:pPr>
      <w:r>
        <w:rPr>
          <w:sz w:val="28"/>
          <w:szCs w:val="28"/>
        </w:rPr>
        <w:t>Виноградова, М.В. Окружающая среда и ее охрана: Учебное пособие / М.В. Виноградова. - М.: Дашков и К, 2016. - 280 c.</w:t>
      </w:r>
    </w:p>
    <w:p w:rsidR="000321A0" w:rsidRDefault="000321A0" w:rsidP="003F7AB5">
      <w:pPr>
        <w:pStyle w:val="11"/>
        <w:widowControl/>
        <w:numPr>
          <w:ilvl w:val="0"/>
          <w:numId w:val="5"/>
        </w:numPr>
        <w:tabs>
          <w:tab w:val="left" w:pos="1134"/>
          <w:tab w:val="left" w:pos="1210"/>
        </w:tabs>
        <w:spacing w:before="60" w:line="360" w:lineRule="auto"/>
        <w:ind w:left="0" w:firstLine="709"/>
        <w:jc w:val="both"/>
        <w:rPr>
          <w:sz w:val="28"/>
          <w:szCs w:val="28"/>
        </w:rPr>
      </w:pPr>
      <w:r>
        <w:rPr>
          <w:sz w:val="28"/>
          <w:szCs w:val="28"/>
        </w:rPr>
        <w:lastRenderedPageBreak/>
        <w:t>Мастепанов, А.М. Экология и окружающая среда.: учеб. пособие/А.М. Мастепанов, В.В. Саенко, Ю.К. Шафраник- М.: Экономика, 2015 г. – 476 с.</w:t>
      </w:r>
    </w:p>
    <w:p w:rsidR="003F7AB5" w:rsidRPr="003F7AB5" w:rsidRDefault="003F7AB5" w:rsidP="003F7AB5">
      <w:pPr>
        <w:pStyle w:val="11"/>
        <w:widowControl/>
        <w:numPr>
          <w:ilvl w:val="0"/>
          <w:numId w:val="5"/>
        </w:numPr>
        <w:tabs>
          <w:tab w:val="left" w:pos="1134"/>
          <w:tab w:val="left" w:pos="1210"/>
        </w:tabs>
        <w:spacing w:before="60" w:line="360" w:lineRule="auto"/>
        <w:ind w:left="0" w:firstLine="709"/>
        <w:jc w:val="both"/>
        <w:rPr>
          <w:sz w:val="28"/>
          <w:szCs w:val="28"/>
        </w:rPr>
      </w:pPr>
      <w:r w:rsidRPr="003F7AB5">
        <w:rPr>
          <w:sz w:val="28"/>
          <w:szCs w:val="28"/>
        </w:rPr>
        <w:t>Мазур И. И., Иванов О. П. Опасные природные процессы; Экономика - Москва, </w:t>
      </w:r>
      <w:r w:rsidRPr="003F7AB5">
        <w:rPr>
          <w:bCs/>
          <w:sz w:val="28"/>
          <w:szCs w:val="28"/>
        </w:rPr>
        <w:t>2013</w:t>
      </w:r>
      <w:r w:rsidRPr="003F7AB5">
        <w:rPr>
          <w:sz w:val="28"/>
          <w:szCs w:val="28"/>
        </w:rPr>
        <w:t>. - 702 c.</w:t>
      </w:r>
    </w:p>
    <w:p w:rsidR="00CD7BE2" w:rsidRDefault="00CD7BE2" w:rsidP="003F7AB5">
      <w:pPr>
        <w:pStyle w:val="11"/>
        <w:widowControl/>
        <w:numPr>
          <w:ilvl w:val="0"/>
          <w:numId w:val="5"/>
        </w:numPr>
        <w:tabs>
          <w:tab w:val="left" w:pos="1134"/>
          <w:tab w:val="left" w:pos="1210"/>
        </w:tabs>
        <w:spacing w:before="60" w:line="360" w:lineRule="auto"/>
        <w:ind w:left="0" w:firstLine="709"/>
        <w:jc w:val="both"/>
        <w:rPr>
          <w:sz w:val="28"/>
          <w:szCs w:val="28"/>
        </w:rPr>
      </w:pPr>
      <w:r w:rsidRPr="00CD7BE2">
        <w:rPr>
          <w:sz w:val="28"/>
          <w:szCs w:val="28"/>
        </w:rPr>
        <w:t>[https://www.mos.ru/eco/]</w:t>
      </w:r>
      <w:r>
        <w:rPr>
          <w:sz w:val="28"/>
          <w:szCs w:val="28"/>
        </w:rPr>
        <w:t xml:space="preserve"> - мосэкомониторинг (данные о состоянии атмосферного воздуха города Москвы)</w:t>
      </w:r>
    </w:p>
    <w:p w:rsidR="000321A0" w:rsidRPr="00D40692" w:rsidRDefault="000321A0" w:rsidP="003F7AB5">
      <w:pPr>
        <w:spacing w:before="60" w:after="0"/>
        <w:ind w:left="720"/>
      </w:pPr>
    </w:p>
    <w:p w:rsidR="00D40692" w:rsidRPr="00D40692" w:rsidRDefault="00D40692" w:rsidP="003F7AB5">
      <w:pPr>
        <w:spacing w:before="60" w:after="0"/>
      </w:pPr>
    </w:p>
    <w:sectPr w:rsidR="00D40692" w:rsidRPr="00D40692" w:rsidSect="003524FA">
      <w:headerReference w:type="default" r:id="rId80"/>
      <w:footerReference w:type="default" r:id="rId81"/>
      <w:headerReference w:type="first" r:id="rId8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74" w:rsidRDefault="001B5774" w:rsidP="003524FA">
      <w:pPr>
        <w:spacing w:after="0" w:line="240" w:lineRule="auto"/>
        <w:ind w:hanging="2"/>
      </w:pPr>
      <w:r>
        <w:separator/>
      </w:r>
    </w:p>
  </w:endnote>
  <w:endnote w:type="continuationSeparator" w:id="0">
    <w:p w:rsidR="001B5774" w:rsidRDefault="001B5774" w:rsidP="003524FA">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776"/>
      <w:docPartObj>
        <w:docPartGallery w:val="Page Numbers (Bottom of Page)"/>
        <w:docPartUnique/>
      </w:docPartObj>
    </w:sdtPr>
    <w:sdtEndPr/>
    <w:sdtContent>
      <w:p w:rsidR="00726F0D" w:rsidRDefault="001B5774">
        <w:pPr>
          <w:pStyle w:val="ac"/>
          <w:jc w:val="right"/>
        </w:pPr>
        <w:r>
          <w:fldChar w:fldCharType="begin"/>
        </w:r>
        <w:r>
          <w:instrText xml:space="preserve"> PAGE   \* MERGEFORMAT </w:instrText>
        </w:r>
        <w:r>
          <w:fldChar w:fldCharType="separate"/>
        </w:r>
        <w:r w:rsidR="00882A8C">
          <w:rPr>
            <w:noProof/>
          </w:rPr>
          <w:t>2</w:t>
        </w:r>
        <w:r>
          <w:rPr>
            <w:noProof/>
          </w:rPr>
          <w:fldChar w:fldCharType="end"/>
        </w:r>
      </w:p>
    </w:sdtContent>
  </w:sdt>
  <w:p w:rsidR="00726F0D" w:rsidRDefault="00726F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74" w:rsidRDefault="001B5774" w:rsidP="003524FA">
      <w:pPr>
        <w:spacing w:after="0" w:line="240" w:lineRule="auto"/>
        <w:ind w:hanging="2"/>
      </w:pPr>
      <w:r>
        <w:separator/>
      </w:r>
    </w:p>
  </w:footnote>
  <w:footnote w:type="continuationSeparator" w:id="0">
    <w:p w:rsidR="001B5774" w:rsidRDefault="001B5774" w:rsidP="003524FA">
      <w:pPr>
        <w:spacing w:after="0" w:line="240" w:lineRule="auto"/>
        <w:ind w:hanging="2"/>
      </w:pPr>
      <w:r>
        <w:continuationSeparator/>
      </w:r>
    </w:p>
  </w:footnote>
  <w:footnote w:id="1">
    <w:p w:rsidR="003F7AB5" w:rsidRPr="003F7AB5" w:rsidRDefault="003F7AB5" w:rsidP="003F7AB5">
      <w:pPr>
        <w:pStyle w:val="11"/>
        <w:widowControl/>
        <w:tabs>
          <w:tab w:val="left" w:pos="1134"/>
          <w:tab w:val="left" w:pos="1210"/>
        </w:tabs>
        <w:spacing w:before="60" w:line="360" w:lineRule="auto"/>
        <w:jc w:val="both"/>
        <w:rPr>
          <w:sz w:val="28"/>
          <w:szCs w:val="28"/>
        </w:rPr>
      </w:pPr>
      <w:r>
        <w:rPr>
          <w:rStyle w:val="af3"/>
        </w:rPr>
        <w:footnoteRef/>
      </w:r>
      <w:r>
        <w:t xml:space="preserve"> </w:t>
      </w:r>
      <w:r w:rsidRPr="003F7AB5">
        <w:t>Мазур И. И., Иванов О. П. Опасные природные процессы; Экономика - Москва, </w:t>
      </w:r>
      <w:r w:rsidRPr="003F7AB5">
        <w:rPr>
          <w:bCs/>
        </w:rPr>
        <w:t>2013</w:t>
      </w:r>
      <w:r w:rsidRPr="003F7AB5">
        <w:t xml:space="preserve">. </w:t>
      </w:r>
      <w:r>
        <w:t>–</w:t>
      </w:r>
      <w:r w:rsidRPr="003F7AB5">
        <w:t xml:space="preserve"> </w:t>
      </w:r>
      <w:r>
        <w:t>с.211</w:t>
      </w:r>
    </w:p>
    <w:p w:rsidR="003F7AB5" w:rsidRDefault="003F7AB5">
      <w:pPr>
        <w:pStyle w:val="af1"/>
      </w:pPr>
    </w:p>
  </w:footnote>
  <w:footnote w:id="2">
    <w:p w:rsidR="003F7AB5" w:rsidRPr="003F7AB5" w:rsidRDefault="003F7AB5">
      <w:pPr>
        <w:pStyle w:val="af1"/>
        <w:rPr>
          <w:rFonts w:cs="Times New Roman"/>
        </w:rPr>
      </w:pPr>
      <w:r>
        <w:rPr>
          <w:rStyle w:val="af3"/>
        </w:rPr>
        <w:footnoteRef/>
      </w:r>
      <w:r>
        <w:t xml:space="preserve"> </w:t>
      </w:r>
      <w:r w:rsidRPr="003F7AB5">
        <w:rPr>
          <w:rFonts w:cs="Times New Roman"/>
          <w:shd w:val="clear" w:color="auto" w:fill="FFFFFF"/>
        </w:rPr>
        <w:t>Блинов Л. Н., Перфилова И. Л., Юмашева Л. В. Экологические основы природопользования; Дрофа - Москва, </w:t>
      </w:r>
      <w:r w:rsidRPr="003F7AB5">
        <w:rPr>
          <w:rStyle w:val="a6"/>
          <w:rFonts w:cs="Times New Roman"/>
          <w:b w:val="0"/>
          <w:shd w:val="clear" w:color="auto" w:fill="FFFFFF"/>
        </w:rPr>
        <w:t>2013</w:t>
      </w:r>
      <w:r w:rsidRPr="003F7AB5">
        <w:rPr>
          <w:rFonts w:cs="Times New Roman"/>
          <w:b/>
          <w:shd w:val="clear" w:color="auto" w:fill="FFFFFF"/>
        </w:rPr>
        <w:t>. – </w:t>
      </w:r>
      <w:r w:rsidRPr="003F7AB5">
        <w:rPr>
          <w:rStyle w:val="a6"/>
          <w:rFonts w:cs="Times New Roman"/>
          <w:b w:val="0"/>
          <w:shd w:val="clear" w:color="auto" w:fill="FFFFFF"/>
        </w:rPr>
        <w:t>с.211</w:t>
      </w:r>
    </w:p>
  </w:footnote>
  <w:footnote w:id="3">
    <w:p w:rsidR="003F7AB5" w:rsidRDefault="003F7AB5" w:rsidP="003F7AB5">
      <w:pPr>
        <w:pStyle w:val="11"/>
        <w:widowControl/>
        <w:tabs>
          <w:tab w:val="left" w:pos="1134"/>
          <w:tab w:val="left" w:pos="1210"/>
        </w:tabs>
        <w:spacing w:before="60" w:line="360" w:lineRule="auto"/>
        <w:jc w:val="both"/>
        <w:rPr>
          <w:sz w:val="28"/>
          <w:szCs w:val="28"/>
        </w:rPr>
      </w:pPr>
      <w:r>
        <w:rPr>
          <w:rStyle w:val="af3"/>
        </w:rPr>
        <w:footnoteRef/>
      </w:r>
      <w:r>
        <w:t xml:space="preserve"> </w:t>
      </w:r>
      <w:r w:rsidRPr="003F7AB5">
        <w:t xml:space="preserve">Виноградова, М.В. Окружающая среда и ее охрана: Учебное пособие / М.В. Виноградова. - М.: Дашков и К, 2016. </w:t>
      </w:r>
      <w:r>
        <w:t>–</w:t>
      </w:r>
      <w:r w:rsidRPr="003F7AB5">
        <w:t xml:space="preserve"> </w:t>
      </w:r>
      <w:r>
        <w:t>с.142</w:t>
      </w:r>
    </w:p>
    <w:p w:rsidR="003F7AB5" w:rsidRDefault="003F7AB5">
      <w:pPr>
        <w:pStyle w:val="af1"/>
      </w:pPr>
    </w:p>
  </w:footnote>
  <w:footnote w:id="4">
    <w:p w:rsidR="003F7AB5" w:rsidRDefault="003F7AB5">
      <w:pPr>
        <w:pStyle w:val="af1"/>
      </w:pPr>
      <w:r>
        <w:rPr>
          <w:rStyle w:val="af3"/>
        </w:rPr>
        <w:footnoteRef/>
      </w:r>
      <w:r>
        <w:t xml:space="preserve"> </w:t>
      </w:r>
      <w:r w:rsidRPr="003F7AB5">
        <w:t xml:space="preserve">Виноградова, М.В. Окружающая среда и ее охрана: Учебное пособие / М.В. Виноградова. - М.: Дашков и К, 2016. </w:t>
      </w:r>
      <w:r>
        <w:t>–</w:t>
      </w:r>
      <w:r w:rsidRPr="003F7AB5">
        <w:t xml:space="preserve"> </w:t>
      </w:r>
      <w:r>
        <w:t>с.159</w:t>
      </w:r>
    </w:p>
  </w:footnote>
  <w:footnote w:id="5">
    <w:p w:rsidR="003F7AB5" w:rsidRDefault="003F7AB5">
      <w:pPr>
        <w:pStyle w:val="af1"/>
      </w:pPr>
      <w:r>
        <w:rPr>
          <w:rStyle w:val="af3"/>
        </w:rPr>
        <w:footnoteRef/>
      </w:r>
      <w:r>
        <w:t xml:space="preserve"> </w:t>
      </w:r>
      <w:r w:rsidRPr="003F7AB5">
        <w:t>https://www.mos.ru/eco/] - мосэкомониторинг (данные о состоянии атмосферного воздуха города Москвы)</w:t>
      </w:r>
    </w:p>
  </w:footnote>
  <w:footnote w:id="6">
    <w:p w:rsidR="003F7AB5" w:rsidRPr="003F7AB5" w:rsidRDefault="003F7AB5">
      <w:pPr>
        <w:pStyle w:val="af1"/>
        <w:rPr>
          <w:rStyle w:val="af3"/>
          <w:vertAlign w:val="baseline"/>
        </w:rPr>
      </w:pPr>
      <w:r w:rsidRPr="003F7AB5">
        <w:rPr>
          <w:rStyle w:val="af3"/>
        </w:rPr>
        <w:footnoteRef/>
      </w:r>
      <w:r w:rsidRPr="003F7AB5">
        <w:rPr>
          <w:rStyle w:val="af3"/>
        </w:rPr>
        <w:t xml:space="preserve"> </w:t>
      </w:r>
      <w:r w:rsidRPr="003F7AB5">
        <w:rPr>
          <w:rStyle w:val="af3"/>
          <w:vertAlign w:val="baseline"/>
        </w:rPr>
        <w:t>Ветошкин А. Г. Теоретические основы защиты окружающей среды; Высшая школа - Москва, </w:t>
      </w:r>
      <w:r w:rsidRPr="003F7AB5">
        <w:rPr>
          <w:rStyle w:val="af3"/>
          <w:b/>
          <w:bCs/>
          <w:vertAlign w:val="baseline"/>
        </w:rPr>
        <w:t>2013</w:t>
      </w:r>
      <w:r w:rsidRPr="003F7AB5">
        <w:rPr>
          <w:rStyle w:val="af3"/>
          <w:vertAlign w:val="baseline"/>
        </w:rPr>
        <w:t xml:space="preserve">. – с. 201 </w:t>
      </w:r>
    </w:p>
  </w:footnote>
  <w:footnote w:id="7">
    <w:p w:rsidR="003F7AB5" w:rsidRDefault="003F7AB5">
      <w:pPr>
        <w:pStyle w:val="af1"/>
      </w:pPr>
      <w:r>
        <w:rPr>
          <w:rStyle w:val="af3"/>
        </w:rPr>
        <w:footnoteRef/>
      </w:r>
      <w:r>
        <w:t xml:space="preserve"> </w:t>
      </w:r>
      <w:r w:rsidRPr="003F7AB5">
        <w:rPr>
          <w:rStyle w:val="af3"/>
          <w:vertAlign w:val="baseline"/>
        </w:rPr>
        <w:t>Ветошкин А. Г. Теоретические основы защиты окружающей среды; Высшая школа - Москва, </w:t>
      </w:r>
      <w:r w:rsidRPr="003F7AB5">
        <w:rPr>
          <w:rStyle w:val="af3"/>
          <w:b/>
          <w:bCs/>
          <w:vertAlign w:val="baseline"/>
        </w:rPr>
        <w:t>2013</w:t>
      </w:r>
      <w:r w:rsidRPr="003F7AB5">
        <w:rPr>
          <w:rStyle w:val="af3"/>
          <w:vertAlign w:val="baseline"/>
        </w:rPr>
        <w:t>. – с. 2</w:t>
      </w:r>
      <w:r>
        <w:rPr>
          <w:rStyle w:val="af3"/>
          <w:vertAlign w:val="baseline"/>
        </w:rPr>
        <w:t>2</w:t>
      </w:r>
      <w:r>
        <w:t>1</w:t>
      </w:r>
    </w:p>
  </w:footnote>
  <w:footnote w:id="8">
    <w:p w:rsidR="003F7AB5" w:rsidRPr="00AA286F" w:rsidRDefault="003F7AB5">
      <w:pPr>
        <w:pStyle w:val="af1"/>
        <w:rPr>
          <w:rStyle w:val="af3"/>
          <w:vertAlign w:val="baseline"/>
        </w:rPr>
      </w:pPr>
      <w:r w:rsidRPr="00AA286F">
        <w:rPr>
          <w:rStyle w:val="af3"/>
          <w:vertAlign w:val="baseline"/>
        </w:rPr>
        <w:footnoteRef/>
      </w:r>
      <w:r w:rsidRPr="00AA286F">
        <w:rPr>
          <w:rStyle w:val="af3"/>
          <w:vertAlign w:val="baseline"/>
        </w:rPr>
        <w:t xml:space="preserve"> Говорушко С. М. Взаимодействие человека с окружающей средой; Академический Проект, Константа - Москва, </w:t>
      </w:r>
      <w:r w:rsidRPr="00AA286F">
        <w:rPr>
          <w:rStyle w:val="af3"/>
          <w:b/>
          <w:bCs/>
          <w:vertAlign w:val="baseline"/>
        </w:rPr>
        <w:t>2013</w:t>
      </w:r>
      <w:r w:rsidRPr="00AA286F">
        <w:rPr>
          <w:rStyle w:val="af3"/>
          <w:vertAlign w:val="baseline"/>
        </w:rPr>
        <w:t xml:space="preserve">. </w:t>
      </w:r>
      <w:r w:rsidR="00AA286F" w:rsidRPr="00AA286F">
        <w:rPr>
          <w:rStyle w:val="af3"/>
          <w:vertAlign w:val="baseline"/>
        </w:rPr>
        <w:t>–</w:t>
      </w:r>
      <w:r w:rsidRPr="00AA286F">
        <w:rPr>
          <w:rStyle w:val="af3"/>
          <w:vertAlign w:val="baseline"/>
        </w:rPr>
        <w:t xml:space="preserve"> </w:t>
      </w:r>
      <w:r w:rsidR="00AA286F" w:rsidRPr="00AA286F">
        <w:rPr>
          <w:rStyle w:val="af3"/>
          <w:vertAlign w:val="baseline"/>
        </w:rPr>
        <w:t xml:space="preserve">с.209 </w:t>
      </w:r>
    </w:p>
  </w:footnote>
  <w:footnote w:id="9">
    <w:p w:rsidR="00AA286F" w:rsidRDefault="00AA286F">
      <w:pPr>
        <w:pStyle w:val="af1"/>
      </w:pPr>
      <w:r>
        <w:rPr>
          <w:rStyle w:val="af3"/>
        </w:rPr>
        <w:footnoteRef/>
      </w:r>
      <w:r>
        <w:t xml:space="preserve"> </w:t>
      </w:r>
      <w:r w:rsidRPr="00AA286F">
        <w:rPr>
          <w:rStyle w:val="af3"/>
          <w:vertAlign w:val="baseline"/>
        </w:rPr>
        <w:t>Говорушко С. М. Взаимодействие человека с окружающей средой; Академический Проект, Константа - Москва, </w:t>
      </w:r>
      <w:r w:rsidRPr="00AA286F">
        <w:rPr>
          <w:rStyle w:val="af3"/>
          <w:b/>
          <w:bCs/>
          <w:vertAlign w:val="baseline"/>
        </w:rPr>
        <w:t>2013</w:t>
      </w:r>
      <w:r w:rsidRPr="00AA286F">
        <w:rPr>
          <w:rStyle w:val="af3"/>
          <w:vertAlign w:val="baseline"/>
        </w:rPr>
        <w:t>. – с.</w:t>
      </w:r>
      <w:r>
        <w:rPr>
          <w:rStyle w:val="af3"/>
          <w:vertAlign w:val="baseline"/>
        </w:rPr>
        <w:t>1</w:t>
      </w:r>
      <w:r>
        <w:t>43</w:t>
      </w:r>
      <w:r>
        <w:rPr>
          <w:rStyle w:val="af3"/>
          <w:vertAlign w:val="baseline"/>
        </w:rPr>
        <w:t xml:space="preserve"> </w:t>
      </w:r>
    </w:p>
  </w:footnote>
  <w:footnote w:id="10">
    <w:p w:rsidR="00AA286F" w:rsidRDefault="00AA286F">
      <w:pPr>
        <w:pStyle w:val="af1"/>
      </w:pPr>
      <w:r>
        <w:rPr>
          <w:rStyle w:val="af3"/>
        </w:rPr>
        <w:footnoteRef/>
      </w:r>
      <w:r>
        <w:t xml:space="preserve"> </w:t>
      </w:r>
      <w:r w:rsidRPr="00AA286F">
        <w:rPr>
          <w:rStyle w:val="af3"/>
          <w:vertAlign w:val="baseline"/>
        </w:rPr>
        <w:t>Говорушко С. М. Взаимодействие человека с окружающей средой; Академический Проект, Константа - Москва, </w:t>
      </w:r>
      <w:r w:rsidRPr="00AA286F">
        <w:rPr>
          <w:rStyle w:val="af3"/>
          <w:b/>
          <w:bCs/>
          <w:vertAlign w:val="baseline"/>
        </w:rPr>
        <w:t>2013</w:t>
      </w:r>
      <w:r w:rsidRPr="00AA286F">
        <w:rPr>
          <w:rStyle w:val="af3"/>
          <w:vertAlign w:val="baseline"/>
        </w:rPr>
        <w:t>. – с.2</w:t>
      </w:r>
      <w:r>
        <w:rPr>
          <w:rStyle w:val="af3"/>
          <w:vertAlign w:val="baseline"/>
        </w:rPr>
        <w:t>5</w:t>
      </w:r>
      <w: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8C" w:rsidRDefault="00882A8C" w:rsidP="00882A8C">
    <w:pPr>
      <w:pStyle w:val="aa"/>
      <w:jc w:val="center"/>
      <w:rPr>
        <w:b/>
        <w:color w:val="FF0000"/>
        <w:sz w:val="32"/>
        <w:szCs w:val="32"/>
      </w:rPr>
    </w:pPr>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rsidR="00882A8C" w:rsidRDefault="00882A8C" w:rsidP="00882A8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882A8C" w:rsidRDefault="00882A8C" w:rsidP="00882A8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882A8C" w:rsidRDefault="00882A8C" w:rsidP="00882A8C">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4"/>
          <w:rFonts w:ascii="Helvetica" w:hAnsi="Helvetica"/>
          <w:bCs w:val="0"/>
          <w:color w:val="FF0000"/>
          <w:sz w:val="32"/>
          <w:szCs w:val="32"/>
        </w:rPr>
        <w:t>INFO@ДЦО.РФ</w:t>
      </w:r>
    </w:hyperlink>
  </w:p>
  <w:p w:rsidR="00882A8C" w:rsidRDefault="00882A8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8C" w:rsidRDefault="00882A8C" w:rsidP="00882A8C">
    <w:pPr>
      <w:pStyle w:val="aa"/>
      <w:jc w:val="center"/>
      <w:rPr>
        <w:b/>
        <w:color w:val="FF0000"/>
        <w:sz w:val="32"/>
        <w:szCs w:val="32"/>
      </w:rPr>
    </w:pPr>
    <w:bookmarkStart w:id="12" w:name="OLE_LINK1"/>
    <w:bookmarkStart w:id="13" w:name="OLE_LINK2"/>
    <w:bookmarkStart w:id="14" w:name="_Hlk3275812"/>
    <w:bookmarkStart w:id="15" w:name="OLE_LINK3"/>
    <w:bookmarkStart w:id="16" w:name="OLE_LINK4"/>
    <w:bookmarkStart w:id="17" w:name="_Hlk3275814"/>
    <w:bookmarkStart w:id="18" w:name="OLE_LINK5"/>
    <w:bookmarkStart w:id="19" w:name="OLE_LINK6"/>
    <w:bookmarkStart w:id="20" w:name="_Hlk3275827"/>
    <w:bookmarkStart w:id="21" w:name="OLE_LINK7"/>
    <w:bookmarkStart w:id="22" w:name="OLE_LINK8"/>
    <w:bookmarkStart w:id="23" w:name="_Hlk3275839"/>
    <w:bookmarkStart w:id="24" w:name="OLE_LINK9"/>
    <w:bookmarkStart w:id="25" w:name="OLE_LINK10"/>
    <w:bookmarkStart w:id="26" w:name="_Hlk3275855"/>
    <w:bookmarkStart w:id="27" w:name="OLE_LINK11"/>
    <w:bookmarkStart w:id="28" w:name="OLE_LINK12"/>
    <w:bookmarkStart w:id="29" w:name="_Hlk3275872"/>
    <w:bookmarkStart w:id="30" w:name="OLE_LINK13"/>
    <w:bookmarkStart w:id="31" w:name="OLE_LINK14"/>
    <w:bookmarkStart w:id="32" w:name="OLE_LINK15"/>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rsidR="00882A8C" w:rsidRDefault="00882A8C" w:rsidP="00882A8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882A8C" w:rsidRDefault="00882A8C" w:rsidP="00882A8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882A8C" w:rsidRDefault="00882A8C" w:rsidP="00882A8C">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4"/>
          <w:rFonts w:ascii="Helvetica" w:hAnsi="Helvetica"/>
          <w:bCs w:val="0"/>
          <w:color w:val="FF0000"/>
          <w:sz w:val="32"/>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82A8C" w:rsidRDefault="00882A8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61EC"/>
    <w:multiLevelType w:val="multilevel"/>
    <w:tmpl w:val="D2F6A374"/>
    <w:lvl w:ilvl="0">
      <w:start w:val="13528256"/>
      <w:numFmt w:val="decimal"/>
      <w:lvlText w:val="%1."/>
      <w:lvlJc w:val="left"/>
      <w:pPr>
        <w:ind w:left="0" w:firstLine="708"/>
      </w:pPr>
      <w:rPr>
        <w:color w:val="000000"/>
        <w:vertAlign w:val="baseline"/>
      </w:rPr>
    </w:lvl>
    <w:lvl w:ilvl="1">
      <w:start w:val="13528320"/>
      <w:numFmt w:val="lowerLetter"/>
      <w:lvlText w:val="%2."/>
      <w:lvlJc w:val="left"/>
      <w:pPr>
        <w:ind w:left="1440" w:hanging="360"/>
      </w:pPr>
      <w:rPr>
        <w:vertAlign w:val="baseline"/>
      </w:rPr>
    </w:lvl>
    <w:lvl w:ilvl="2">
      <w:start w:val="13528384"/>
      <w:numFmt w:val="lowerRoman"/>
      <w:lvlText w:val="%3."/>
      <w:lvlJc w:val="right"/>
      <w:pPr>
        <w:ind w:left="2160" w:hanging="180"/>
      </w:pPr>
      <w:rPr>
        <w:vertAlign w:val="baseline"/>
      </w:rPr>
    </w:lvl>
    <w:lvl w:ilvl="3">
      <w:start w:val="13528448"/>
      <w:numFmt w:val="decimal"/>
      <w:lvlText w:val="%4."/>
      <w:lvlJc w:val="left"/>
      <w:pPr>
        <w:ind w:left="2880" w:hanging="360"/>
      </w:pPr>
      <w:rPr>
        <w:vertAlign w:val="baseline"/>
      </w:rPr>
    </w:lvl>
    <w:lvl w:ilvl="4">
      <w:start w:val="13528512"/>
      <w:numFmt w:val="lowerLetter"/>
      <w:lvlText w:val="%5."/>
      <w:lvlJc w:val="left"/>
      <w:pPr>
        <w:ind w:left="3600" w:hanging="360"/>
      </w:pPr>
      <w:rPr>
        <w:vertAlign w:val="baseline"/>
      </w:rPr>
    </w:lvl>
    <w:lvl w:ilvl="5">
      <w:start w:val="13528576"/>
      <w:numFmt w:val="lowerRoman"/>
      <w:lvlText w:val="%6."/>
      <w:lvlJc w:val="right"/>
      <w:pPr>
        <w:ind w:left="4320" w:hanging="180"/>
      </w:pPr>
      <w:rPr>
        <w:vertAlign w:val="baseline"/>
      </w:rPr>
    </w:lvl>
    <w:lvl w:ilvl="6">
      <w:start w:val="13528640"/>
      <w:numFmt w:val="decimal"/>
      <w:lvlText w:val="%7."/>
      <w:lvlJc w:val="left"/>
      <w:pPr>
        <w:ind w:left="5040" w:hanging="360"/>
      </w:pPr>
      <w:rPr>
        <w:vertAlign w:val="baseline"/>
      </w:rPr>
    </w:lvl>
    <w:lvl w:ilvl="7">
      <w:start w:val="13528704"/>
      <w:numFmt w:val="lowerLetter"/>
      <w:lvlText w:val="%8."/>
      <w:lvlJc w:val="left"/>
      <w:pPr>
        <w:ind w:left="5760" w:hanging="360"/>
      </w:pPr>
      <w:rPr>
        <w:vertAlign w:val="baseline"/>
      </w:rPr>
    </w:lvl>
    <w:lvl w:ilvl="8">
      <w:start w:val="13528832"/>
      <w:numFmt w:val="lowerRoman"/>
      <w:lvlText w:val="%9."/>
      <w:lvlJc w:val="right"/>
      <w:pPr>
        <w:ind w:left="6480" w:hanging="180"/>
      </w:pPr>
      <w:rPr>
        <w:vertAlign w:val="baseline"/>
      </w:rPr>
    </w:lvl>
  </w:abstractNum>
  <w:abstractNum w:abstractNumId="1">
    <w:nsid w:val="28D075A9"/>
    <w:multiLevelType w:val="multilevel"/>
    <w:tmpl w:val="3960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0C5911"/>
    <w:multiLevelType w:val="multilevel"/>
    <w:tmpl w:val="B8E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864AC9"/>
    <w:multiLevelType w:val="multilevel"/>
    <w:tmpl w:val="AEE4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72965"/>
    <w:multiLevelType w:val="hybridMultilevel"/>
    <w:tmpl w:val="9DDE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F47760"/>
    <w:multiLevelType w:val="hybridMultilevel"/>
    <w:tmpl w:val="C2B07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1080"/>
    <w:rsid w:val="000321A0"/>
    <w:rsid w:val="00061080"/>
    <w:rsid w:val="000702BE"/>
    <w:rsid w:val="00115FCC"/>
    <w:rsid w:val="0013110C"/>
    <w:rsid w:val="00137F0C"/>
    <w:rsid w:val="00161E47"/>
    <w:rsid w:val="001B51B0"/>
    <w:rsid w:val="001B5774"/>
    <w:rsid w:val="002370B1"/>
    <w:rsid w:val="002A4A24"/>
    <w:rsid w:val="003065EC"/>
    <w:rsid w:val="003524FA"/>
    <w:rsid w:val="003F7AB5"/>
    <w:rsid w:val="0049581F"/>
    <w:rsid w:val="005033CE"/>
    <w:rsid w:val="0050365D"/>
    <w:rsid w:val="00564C1E"/>
    <w:rsid w:val="0063001F"/>
    <w:rsid w:val="006458E5"/>
    <w:rsid w:val="00684E92"/>
    <w:rsid w:val="006B1776"/>
    <w:rsid w:val="006E7802"/>
    <w:rsid w:val="007245D5"/>
    <w:rsid w:val="00726F0D"/>
    <w:rsid w:val="00765587"/>
    <w:rsid w:val="007B6326"/>
    <w:rsid w:val="007D2D4F"/>
    <w:rsid w:val="008150B1"/>
    <w:rsid w:val="00830B9A"/>
    <w:rsid w:val="00834674"/>
    <w:rsid w:val="008368DC"/>
    <w:rsid w:val="00882A8C"/>
    <w:rsid w:val="008927E0"/>
    <w:rsid w:val="008D05C3"/>
    <w:rsid w:val="009C4718"/>
    <w:rsid w:val="00A323A6"/>
    <w:rsid w:val="00AA286F"/>
    <w:rsid w:val="00AF2FB0"/>
    <w:rsid w:val="00BB3090"/>
    <w:rsid w:val="00C3590D"/>
    <w:rsid w:val="00C36BBB"/>
    <w:rsid w:val="00CD7BE2"/>
    <w:rsid w:val="00CF398C"/>
    <w:rsid w:val="00D238E8"/>
    <w:rsid w:val="00D33AF6"/>
    <w:rsid w:val="00D36EA9"/>
    <w:rsid w:val="00D40692"/>
    <w:rsid w:val="00D83052"/>
    <w:rsid w:val="00D95988"/>
    <w:rsid w:val="00E07564"/>
    <w:rsid w:val="00EC49B6"/>
    <w:rsid w:val="00EF282A"/>
    <w:rsid w:val="00F46AC3"/>
    <w:rsid w:val="00F9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326"/>
    <w:rPr>
      <w:rFonts w:ascii="Times New Roman" w:hAnsi="Times New Roman"/>
      <w:sz w:val="28"/>
    </w:rPr>
  </w:style>
  <w:style w:type="paragraph" w:styleId="1">
    <w:name w:val="heading 1"/>
    <w:basedOn w:val="a"/>
    <w:next w:val="a"/>
    <w:link w:val="10"/>
    <w:uiPriority w:val="9"/>
    <w:qFormat/>
    <w:rsid w:val="00765587"/>
    <w:pPr>
      <w:keepNext/>
      <w:keepLines/>
      <w:spacing w:before="480" w:after="0"/>
      <w:jc w:val="center"/>
      <w:outlineLvl w:val="0"/>
    </w:pPr>
    <w:rPr>
      <w:rFonts w:eastAsiaTheme="majorEastAsia" w:cstheme="majorBidi"/>
      <w:b/>
      <w:bCs/>
      <w:color w:val="000000" w:themeColor="text1"/>
      <w:sz w:val="32"/>
      <w:szCs w:val="28"/>
    </w:rPr>
  </w:style>
  <w:style w:type="paragraph" w:styleId="2">
    <w:name w:val="heading 2"/>
    <w:basedOn w:val="a"/>
    <w:next w:val="a"/>
    <w:link w:val="20"/>
    <w:uiPriority w:val="9"/>
    <w:unhideWhenUsed/>
    <w:qFormat/>
    <w:rsid w:val="003524FA"/>
    <w:pPr>
      <w:keepNext/>
      <w:keepLines/>
      <w:spacing w:before="200" w:after="0"/>
      <w:jc w:val="center"/>
      <w:outlineLvl w:val="1"/>
    </w:pPr>
    <w:rPr>
      <w:rFonts w:eastAsiaTheme="majorEastAsia" w:cstheme="majorBidi"/>
      <w:bCs/>
      <w:szCs w:val="26"/>
    </w:rPr>
  </w:style>
  <w:style w:type="paragraph" w:styleId="3">
    <w:name w:val="heading 3"/>
    <w:basedOn w:val="a"/>
    <w:next w:val="a"/>
    <w:link w:val="30"/>
    <w:uiPriority w:val="9"/>
    <w:semiHidden/>
    <w:unhideWhenUsed/>
    <w:qFormat/>
    <w:rsid w:val="00882A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2A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927E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10">
    <w:name w:val="Заголовок 1 Знак"/>
    <w:basedOn w:val="a0"/>
    <w:link w:val="1"/>
    <w:uiPriority w:val="9"/>
    <w:rsid w:val="00765587"/>
    <w:rPr>
      <w:rFonts w:ascii="Times New Roman" w:eastAsiaTheme="majorEastAsia" w:hAnsi="Times New Roman" w:cstheme="majorBidi"/>
      <w:b/>
      <w:bCs/>
      <w:color w:val="000000" w:themeColor="text1"/>
      <w:sz w:val="32"/>
      <w:szCs w:val="28"/>
    </w:rPr>
  </w:style>
  <w:style w:type="character" w:customStyle="1" w:styleId="20">
    <w:name w:val="Заголовок 2 Знак"/>
    <w:basedOn w:val="a0"/>
    <w:link w:val="2"/>
    <w:uiPriority w:val="9"/>
    <w:rsid w:val="003524FA"/>
    <w:rPr>
      <w:rFonts w:ascii="Times New Roman" w:eastAsiaTheme="majorEastAsia" w:hAnsi="Times New Roman" w:cstheme="majorBidi"/>
      <w:bCs/>
      <w:sz w:val="28"/>
      <w:szCs w:val="26"/>
    </w:rPr>
  </w:style>
  <w:style w:type="paragraph" w:styleId="a3">
    <w:name w:val="No Spacing"/>
    <w:uiPriority w:val="1"/>
    <w:qFormat/>
    <w:rsid w:val="00765587"/>
    <w:pPr>
      <w:spacing w:after="0" w:line="240" w:lineRule="auto"/>
    </w:pPr>
  </w:style>
  <w:style w:type="character" w:styleId="a4">
    <w:name w:val="Hyperlink"/>
    <w:basedOn w:val="a0"/>
    <w:uiPriority w:val="99"/>
    <w:unhideWhenUsed/>
    <w:rsid w:val="007B6326"/>
    <w:rPr>
      <w:color w:val="0000FF"/>
      <w:u w:val="single"/>
    </w:rPr>
  </w:style>
  <w:style w:type="paragraph" w:styleId="a5">
    <w:name w:val="Normal (Web)"/>
    <w:basedOn w:val="a"/>
    <w:uiPriority w:val="99"/>
    <w:unhideWhenUsed/>
    <w:rsid w:val="007B6326"/>
    <w:pPr>
      <w:spacing w:before="100" w:beforeAutospacing="1" w:after="100" w:afterAutospacing="1" w:line="240" w:lineRule="auto"/>
    </w:pPr>
    <w:rPr>
      <w:rFonts w:eastAsia="Times New Roman" w:cs="Times New Roman"/>
      <w:sz w:val="24"/>
      <w:szCs w:val="24"/>
    </w:rPr>
  </w:style>
  <w:style w:type="character" w:styleId="a6">
    <w:name w:val="Strong"/>
    <w:basedOn w:val="a0"/>
    <w:uiPriority w:val="22"/>
    <w:qFormat/>
    <w:rsid w:val="007B6326"/>
    <w:rPr>
      <w:b/>
      <w:bCs/>
    </w:rPr>
  </w:style>
  <w:style w:type="table" w:styleId="a7">
    <w:name w:val="Table Grid"/>
    <w:basedOn w:val="a1"/>
    <w:uiPriority w:val="59"/>
    <w:rsid w:val="008346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8150B1"/>
    <w:rPr>
      <w:i/>
      <w:iCs/>
    </w:rPr>
  </w:style>
  <w:style w:type="paragraph" w:styleId="a9">
    <w:name w:val="List Paragraph"/>
    <w:basedOn w:val="a"/>
    <w:uiPriority w:val="34"/>
    <w:qFormat/>
    <w:rsid w:val="005033CE"/>
    <w:pPr>
      <w:ind w:left="720"/>
      <w:contextualSpacing/>
    </w:pPr>
  </w:style>
  <w:style w:type="paragraph" w:styleId="aa">
    <w:name w:val="header"/>
    <w:basedOn w:val="a"/>
    <w:link w:val="ab"/>
    <w:uiPriority w:val="99"/>
    <w:unhideWhenUsed/>
    <w:rsid w:val="003524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24FA"/>
    <w:rPr>
      <w:rFonts w:ascii="Times New Roman" w:hAnsi="Times New Roman"/>
      <w:sz w:val="28"/>
    </w:rPr>
  </w:style>
  <w:style w:type="paragraph" w:styleId="ac">
    <w:name w:val="footer"/>
    <w:basedOn w:val="a"/>
    <w:link w:val="ad"/>
    <w:uiPriority w:val="99"/>
    <w:unhideWhenUsed/>
    <w:rsid w:val="003524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24FA"/>
    <w:rPr>
      <w:rFonts w:ascii="Times New Roman" w:hAnsi="Times New Roman"/>
      <w:sz w:val="28"/>
    </w:rPr>
  </w:style>
  <w:style w:type="paragraph" w:styleId="ae">
    <w:name w:val="TOC Heading"/>
    <w:basedOn w:val="1"/>
    <w:next w:val="a"/>
    <w:uiPriority w:val="39"/>
    <w:semiHidden/>
    <w:unhideWhenUsed/>
    <w:qFormat/>
    <w:rsid w:val="003524FA"/>
    <w:pPr>
      <w:jc w:val="left"/>
      <w:outlineLvl w:val="9"/>
    </w:pPr>
    <w:rPr>
      <w:rFonts w:asciiTheme="majorHAnsi" w:hAnsiTheme="majorHAnsi"/>
      <w:color w:val="365F91" w:themeColor="accent1" w:themeShade="BF"/>
      <w:sz w:val="28"/>
      <w:lang w:eastAsia="en-US"/>
    </w:rPr>
  </w:style>
  <w:style w:type="paragraph" w:styleId="12">
    <w:name w:val="toc 1"/>
    <w:basedOn w:val="a"/>
    <w:next w:val="a"/>
    <w:autoRedefine/>
    <w:uiPriority w:val="39"/>
    <w:unhideWhenUsed/>
    <w:rsid w:val="003524FA"/>
    <w:pPr>
      <w:spacing w:after="100"/>
    </w:pPr>
  </w:style>
  <w:style w:type="paragraph" w:styleId="af">
    <w:name w:val="Balloon Text"/>
    <w:basedOn w:val="a"/>
    <w:link w:val="af0"/>
    <w:uiPriority w:val="99"/>
    <w:semiHidden/>
    <w:unhideWhenUsed/>
    <w:rsid w:val="003524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524FA"/>
    <w:rPr>
      <w:rFonts w:ascii="Tahoma" w:hAnsi="Tahoma" w:cs="Tahoma"/>
      <w:sz w:val="16"/>
      <w:szCs w:val="16"/>
    </w:rPr>
  </w:style>
  <w:style w:type="paragraph" w:customStyle="1" w:styleId="Default">
    <w:name w:val="Default"/>
    <w:rsid w:val="00F46AC3"/>
    <w:pPr>
      <w:autoSpaceDE w:val="0"/>
      <w:autoSpaceDN w:val="0"/>
      <w:adjustRightInd w:val="0"/>
      <w:spacing w:after="0" w:line="240" w:lineRule="auto"/>
    </w:pPr>
    <w:rPr>
      <w:rFonts w:ascii="Calibri" w:hAnsi="Calibri" w:cs="Calibri"/>
      <w:color w:val="000000"/>
      <w:sz w:val="24"/>
      <w:szCs w:val="24"/>
    </w:rPr>
  </w:style>
  <w:style w:type="paragraph" w:styleId="21">
    <w:name w:val="toc 2"/>
    <w:basedOn w:val="a"/>
    <w:next w:val="a"/>
    <w:autoRedefine/>
    <w:uiPriority w:val="39"/>
    <w:unhideWhenUsed/>
    <w:rsid w:val="0063001F"/>
    <w:pPr>
      <w:spacing w:after="100"/>
      <w:ind w:left="280"/>
    </w:pPr>
  </w:style>
  <w:style w:type="paragraph" w:customStyle="1" w:styleId="qafuc">
    <w:name w:val="qafuc"/>
    <w:basedOn w:val="a"/>
    <w:rsid w:val="0050365D"/>
    <w:pPr>
      <w:spacing w:before="100" w:beforeAutospacing="1" w:after="100" w:afterAutospacing="1" w:line="240" w:lineRule="auto"/>
    </w:pPr>
    <w:rPr>
      <w:rFonts w:eastAsia="Times New Roman" w:cs="Times New Roman"/>
      <w:sz w:val="24"/>
      <w:szCs w:val="24"/>
    </w:rPr>
  </w:style>
  <w:style w:type="paragraph" w:customStyle="1" w:styleId="mfdadq">
    <w:name w:val="mfdadq"/>
    <w:basedOn w:val="a"/>
    <w:rsid w:val="0050365D"/>
    <w:pPr>
      <w:spacing w:before="100" w:beforeAutospacing="1" w:after="100" w:afterAutospacing="1" w:line="240" w:lineRule="auto"/>
    </w:pPr>
    <w:rPr>
      <w:rFonts w:eastAsia="Times New Roman" w:cs="Times New Roman"/>
      <w:sz w:val="24"/>
      <w:szCs w:val="24"/>
    </w:rPr>
  </w:style>
  <w:style w:type="paragraph" w:customStyle="1" w:styleId="ckbpy">
    <w:name w:val="ckbpy"/>
    <w:basedOn w:val="a"/>
    <w:rsid w:val="0050365D"/>
    <w:pPr>
      <w:spacing w:before="100" w:beforeAutospacing="1" w:after="100" w:afterAutospacing="1" w:line="240" w:lineRule="auto"/>
    </w:pPr>
    <w:rPr>
      <w:rFonts w:eastAsia="Times New Roman" w:cs="Times New Roman"/>
      <w:sz w:val="24"/>
      <w:szCs w:val="24"/>
    </w:rPr>
  </w:style>
  <w:style w:type="paragraph" w:customStyle="1" w:styleId="aabnt">
    <w:name w:val="aabnt"/>
    <w:basedOn w:val="a"/>
    <w:rsid w:val="0050365D"/>
    <w:pPr>
      <w:spacing w:before="100" w:beforeAutospacing="1" w:after="100" w:afterAutospacing="1" w:line="240" w:lineRule="auto"/>
    </w:pPr>
    <w:rPr>
      <w:rFonts w:eastAsia="Times New Roman" w:cs="Times New Roman"/>
      <w:sz w:val="24"/>
      <w:szCs w:val="24"/>
    </w:rPr>
  </w:style>
  <w:style w:type="paragraph" w:customStyle="1" w:styleId="gltn">
    <w:name w:val="gltn"/>
    <w:basedOn w:val="a"/>
    <w:rsid w:val="0050365D"/>
    <w:pPr>
      <w:spacing w:before="100" w:beforeAutospacing="1" w:after="100" w:afterAutospacing="1" w:line="240" w:lineRule="auto"/>
    </w:pPr>
    <w:rPr>
      <w:rFonts w:eastAsia="Times New Roman" w:cs="Times New Roman"/>
      <w:sz w:val="24"/>
      <w:szCs w:val="24"/>
    </w:rPr>
  </w:style>
  <w:style w:type="paragraph" w:styleId="af1">
    <w:name w:val="footnote text"/>
    <w:basedOn w:val="a"/>
    <w:link w:val="af2"/>
    <w:uiPriority w:val="99"/>
    <w:semiHidden/>
    <w:unhideWhenUsed/>
    <w:rsid w:val="003F7AB5"/>
    <w:pPr>
      <w:spacing w:after="0" w:line="240" w:lineRule="auto"/>
    </w:pPr>
    <w:rPr>
      <w:sz w:val="20"/>
      <w:szCs w:val="20"/>
    </w:rPr>
  </w:style>
  <w:style w:type="character" w:customStyle="1" w:styleId="af2">
    <w:name w:val="Текст сноски Знак"/>
    <w:basedOn w:val="a0"/>
    <w:link w:val="af1"/>
    <w:uiPriority w:val="99"/>
    <w:semiHidden/>
    <w:rsid w:val="003F7AB5"/>
    <w:rPr>
      <w:rFonts w:ascii="Times New Roman" w:hAnsi="Times New Roman"/>
      <w:sz w:val="20"/>
      <w:szCs w:val="20"/>
    </w:rPr>
  </w:style>
  <w:style w:type="character" w:styleId="af3">
    <w:name w:val="footnote reference"/>
    <w:basedOn w:val="a0"/>
    <w:uiPriority w:val="99"/>
    <w:semiHidden/>
    <w:unhideWhenUsed/>
    <w:rsid w:val="003F7AB5"/>
    <w:rPr>
      <w:vertAlign w:val="superscript"/>
    </w:rPr>
  </w:style>
  <w:style w:type="character" w:customStyle="1" w:styleId="30">
    <w:name w:val="Заголовок 3 Знак"/>
    <w:basedOn w:val="a0"/>
    <w:link w:val="3"/>
    <w:uiPriority w:val="9"/>
    <w:semiHidden/>
    <w:rsid w:val="00882A8C"/>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882A8C"/>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0531">
      <w:bodyDiv w:val="1"/>
      <w:marLeft w:val="0"/>
      <w:marRight w:val="0"/>
      <w:marTop w:val="0"/>
      <w:marBottom w:val="0"/>
      <w:divBdr>
        <w:top w:val="none" w:sz="0" w:space="0" w:color="auto"/>
        <w:left w:val="none" w:sz="0" w:space="0" w:color="auto"/>
        <w:bottom w:val="none" w:sz="0" w:space="0" w:color="auto"/>
        <w:right w:val="none" w:sz="0" w:space="0" w:color="auto"/>
      </w:divBdr>
    </w:div>
    <w:div w:id="191890773">
      <w:bodyDiv w:val="1"/>
      <w:marLeft w:val="0"/>
      <w:marRight w:val="0"/>
      <w:marTop w:val="0"/>
      <w:marBottom w:val="0"/>
      <w:divBdr>
        <w:top w:val="none" w:sz="0" w:space="0" w:color="auto"/>
        <w:left w:val="none" w:sz="0" w:space="0" w:color="auto"/>
        <w:bottom w:val="none" w:sz="0" w:space="0" w:color="auto"/>
        <w:right w:val="none" w:sz="0" w:space="0" w:color="auto"/>
      </w:divBdr>
    </w:div>
    <w:div w:id="194276608">
      <w:bodyDiv w:val="1"/>
      <w:marLeft w:val="0"/>
      <w:marRight w:val="0"/>
      <w:marTop w:val="0"/>
      <w:marBottom w:val="0"/>
      <w:divBdr>
        <w:top w:val="none" w:sz="0" w:space="0" w:color="auto"/>
        <w:left w:val="none" w:sz="0" w:space="0" w:color="auto"/>
        <w:bottom w:val="none" w:sz="0" w:space="0" w:color="auto"/>
        <w:right w:val="none" w:sz="0" w:space="0" w:color="auto"/>
      </w:divBdr>
    </w:div>
    <w:div w:id="272709069">
      <w:bodyDiv w:val="1"/>
      <w:marLeft w:val="0"/>
      <w:marRight w:val="0"/>
      <w:marTop w:val="0"/>
      <w:marBottom w:val="0"/>
      <w:divBdr>
        <w:top w:val="none" w:sz="0" w:space="0" w:color="auto"/>
        <w:left w:val="none" w:sz="0" w:space="0" w:color="auto"/>
        <w:bottom w:val="none" w:sz="0" w:space="0" w:color="auto"/>
        <w:right w:val="none" w:sz="0" w:space="0" w:color="auto"/>
      </w:divBdr>
    </w:div>
    <w:div w:id="568882140">
      <w:bodyDiv w:val="1"/>
      <w:marLeft w:val="0"/>
      <w:marRight w:val="0"/>
      <w:marTop w:val="0"/>
      <w:marBottom w:val="0"/>
      <w:divBdr>
        <w:top w:val="none" w:sz="0" w:space="0" w:color="auto"/>
        <w:left w:val="none" w:sz="0" w:space="0" w:color="auto"/>
        <w:bottom w:val="none" w:sz="0" w:space="0" w:color="auto"/>
        <w:right w:val="none" w:sz="0" w:space="0" w:color="auto"/>
      </w:divBdr>
    </w:div>
    <w:div w:id="621612142">
      <w:bodyDiv w:val="1"/>
      <w:marLeft w:val="0"/>
      <w:marRight w:val="0"/>
      <w:marTop w:val="0"/>
      <w:marBottom w:val="0"/>
      <w:divBdr>
        <w:top w:val="none" w:sz="0" w:space="0" w:color="auto"/>
        <w:left w:val="none" w:sz="0" w:space="0" w:color="auto"/>
        <w:bottom w:val="none" w:sz="0" w:space="0" w:color="auto"/>
        <w:right w:val="none" w:sz="0" w:space="0" w:color="auto"/>
      </w:divBdr>
    </w:div>
    <w:div w:id="821237223">
      <w:bodyDiv w:val="1"/>
      <w:marLeft w:val="0"/>
      <w:marRight w:val="0"/>
      <w:marTop w:val="0"/>
      <w:marBottom w:val="0"/>
      <w:divBdr>
        <w:top w:val="none" w:sz="0" w:space="0" w:color="auto"/>
        <w:left w:val="none" w:sz="0" w:space="0" w:color="auto"/>
        <w:bottom w:val="none" w:sz="0" w:space="0" w:color="auto"/>
        <w:right w:val="none" w:sz="0" w:space="0" w:color="auto"/>
      </w:divBdr>
      <w:divsChild>
        <w:div w:id="1046679234">
          <w:marLeft w:val="94"/>
          <w:marRight w:val="94"/>
          <w:marTop w:val="94"/>
          <w:marBottom w:val="94"/>
          <w:divBdr>
            <w:top w:val="none" w:sz="0" w:space="0" w:color="auto"/>
            <w:left w:val="none" w:sz="0" w:space="0" w:color="auto"/>
            <w:bottom w:val="none" w:sz="0" w:space="0" w:color="auto"/>
            <w:right w:val="none" w:sz="0" w:space="0" w:color="auto"/>
          </w:divBdr>
        </w:div>
      </w:divsChild>
    </w:div>
    <w:div w:id="962465486">
      <w:bodyDiv w:val="1"/>
      <w:marLeft w:val="0"/>
      <w:marRight w:val="0"/>
      <w:marTop w:val="0"/>
      <w:marBottom w:val="0"/>
      <w:divBdr>
        <w:top w:val="none" w:sz="0" w:space="0" w:color="auto"/>
        <w:left w:val="none" w:sz="0" w:space="0" w:color="auto"/>
        <w:bottom w:val="none" w:sz="0" w:space="0" w:color="auto"/>
        <w:right w:val="none" w:sz="0" w:space="0" w:color="auto"/>
      </w:divBdr>
    </w:div>
    <w:div w:id="1139154013">
      <w:bodyDiv w:val="1"/>
      <w:marLeft w:val="0"/>
      <w:marRight w:val="0"/>
      <w:marTop w:val="0"/>
      <w:marBottom w:val="0"/>
      <w:divBdr>
        <w:top w:val="none" w:sz="0" w:space="0" w:color="auto"/>
        <w:left w:val="none" w:sz="0" w:space="0" w:color="auto"/>
        <w:bottom w:val="none" w:sz="0" w:space="0" w:color="auto"/>
        <w:right w:val="none" w:sz="0" w:space="0" w:color="auto"/>
      </w:divBdr>
    </w:div>
    <w:div w:id="1290016913">
      <w:bodyDiv w:val="1"/>
      <w:marLeft w:val="0"/>
      <w:marRight w:val="0"/>
      <w:marTop w:val="0"/>
      <w:marBottom w:val="0"/>
      <w:divBdr>
        <w:top w:val="none" w:sz="0" w:space="0" w:color="auto"/>
        <w:left w:val="none" w:sz="0" w:space="0" w:color="auto"/>
        <w:bottom w:val="none" w:sz="0" w:space="0" w:color="auto"/>
        <w:right w:val="none" w:sz="0" w:space="0" w:color="auto"/>
      </w:divBdr>
      <w:divsChild>
        <w:div w:id="704252551">
          <w:marLeft w:val="0"/>
          <w:marRight w:val="0"/>
          <w:marTop w:val="0"/>
          <w:marBottom w:val="0"/>
          <w:divBdr>
            <w:top w:val="none" w:sz="0" w:space="0" w:color="auto"/>
            <w:left w:val="none" w:sz="0" w:space="0" w:color="auto"/>
            <w:bottom w:val="none" w:sz="0" w:space="0" w:color="auto"/>
            <w:right w:val="none" w:sz="0" w:space="0" w:color="auto"/>
          </w:divBdr>
        </w:div>
        <w:div w:id="1748116515">
          <w:marLeft w:val="0"/>
          <w:marRight w:val="0"/>
          <w:marTop w:val="0"/>
          <w:marBottom w:val="0"/>
          <w:divBdr>
            <w:top w:val="none" w:sz="0" w:space="0" w:color="auto"/>
            <w:left w:val="none" w:sz="0" w:space="0" w:color="auto"/>
            <w:bottom w:val="none" w:sz="0" w:space="0" w:color="auto"/>
            <w:right w:val="none" w:sz="0" w:space="0" w:color="auto"/>
          </w:divBdr>
        </w:div>
        <w:div w:id="1939941334">
          <w:marLeft w:val="0"/>
          <w:marRight w:val="0"/>
          <w:marTop w:val="0"/>
          <w:marBottom w:val="0"/>
          <w:divBdr>
            <w:top w:val="none" w:sz="0" w:space="0" w:color="auto"/>
            <w:left w:val="none" w:sz="0" w:space="0" w:color="auto"/>
            <w:bottom w:val="none" w:sz="0" w:space="0" w:color="auto"/>
            <w:right w:val="none" w:sz="0" w:space="0" w:color="auto"/>
          </w:divBdr>
        </w:div>
      </w:divsChild>
    </w:div>
    <w:div w:id="1464929994">
      <w:bodyDiv w:val="1"/>
      <w:marLeft w:val="0"/>
      <w:marRight w:val="0"/>
      <w:marTop w:val="0"/>
      <w:marBottom w:val="0"/>
      <w:divBdr>
        <w:top w:val="none" w:sz="0" w:space="0" w:color="auto"/>
        <w:left w:val="none" w:sz="0" w:space="0" w:color="auto"/>
        <w:bottom w:val="none" w:sz="0" w:space="0" w:color="auto"/>
        <w:right w:val="none" w:sz="0" w:space="0" w:color="auto"/>
      </w:divBdr>
    </w:div>
    <w:div w:id="1496843841">
      <w:bodyDiv w:val="1"/>
      <w:marLeft w:val="0"/>
      <w:marRight w:val="0"/>
      <w:marTop w:val="0"/>
      <w:marBottom w:val="0"/>
      <w:divBdr>
        <w:top w:val="none" w:sz="0" w:space="0" w:color="auto"/>
        <w:left w:val="none" w:sz="0" w:space="0" w:color="auto"/>
        <w:bottom w:val="none" w:sz="0" w:space="0" w:color="auto"/>
        <w:right w:val="none" w:sz="0" w:space="0" w:color="auto"/>
      </w:divBdr>
    </w:div>
    <w:div w:id="1498228013">
      <w:bodyDiv w:val="1"/>
      <w:marLeft w:val="0"/>
      <w:marRight w:val="0"/>
      <w:marTop w:val="0"/>
      <w:marBottom w:val="0"/>
      <w:divBdr>
        <w:top w:val="none" w:sz="0" w:space="0" w:color="auto"/>
        <w:left w:val="none" w:sz="0" w:space="0" w:color="auto"/>
        <w:bottom w:val="none" w:sz="0" w:space="0" w:color="auto"/>
        <w:right w:val="none" w:sz="0" w:space="0" w:color="auto"/>
      </w:divBdr>
    </w:div>
    <w:div w:id="1533372581">
      <w:bodyDiv w:val="1"/>
      <w:marLeft w:val="0"/>
      <w:marRight w:val="0"/>
      <w:marTop w:val="0"/>
      <w:marBottom w:val="0"/>
      <w:divBdr>
        <w:top w:val="none" w:sz="0" w:space="0" w:color="auto"/>
        <w:left w:val="none" w:sz="0" w:space="0" w:color="auto"/>
        <w:bottom w:val="none" w:sz="0" w:space="0" w:color="auto"/>
        <w:right w:val="none" w:sz="0" w:space="0" w:color="auto"/>
      </w:divBdr>
    </w:div>
    <w:div w:id="1561361801">
      <w:bodyDiv w:val="1"/>
      <w:marLeft w:val="0"/>
      <w:marRight w:val="0"/>
      <w:marTop w:val="0"/>
      <w:marBottom w:val="0"/>
      <w:divBdr>
        <w:top w:val="none" w:sz="0" w:space="0" w:color="auto"/>
        <w:left w:val="none" w:sz="0" w:space="0" w:color="auto"/>
        <w:bottom w:val="none" w:sz="0" w:space="0" w:color="auto"/>
        <w:right w:val="none" w:sz="0" w:space="0" w:color="auto"/>
      </w:divBdr>
    </w:div>
    <w:div w:id="17454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Mercer" TargetMode="External"/><Relationship Id="rId18" Type="http://schemas.openxmlformats.org/officeDocument/2006/relationships/hyperlink" Target="https://ru.wikipedia.org/wiki/%D0%A3%D0%B3%D0%BB%D0%B5%D1%80%D0%BE%D0%B4" TargetMode="External"/><Relationship Id="rId26" Type="http://schemas.openxmlformats.org/officeDocument/2006/relationships/hyperlink" Target="https://ru.wikipedia.org/wiki/%D0%90%D0%BB%D0%BB%D0%BE%D1%82%D1%80%D0%BE%D0%BF%D0%B8%D1%8F" TargetMode="External"/><Relationship Id="rId39" Type="http://schemas.openxmlformats.org/officeDocument/2006/relationships/hyperlink" Target="https://ru.wikipedia.org/wiki/%D0%A3%D0%B3%D0%BB%D0%B5%D1%80%D0%BE%D0%B4" TargetMode="External"/><Relationship Id="rId21" Type="http://schemas.openxmlformats.org/officeDocument/2006/relationships/hyperlink" Target="https://ru.wikipedia.org/wiki/%D0%9D%D0%B8%D1%82%D1%80%D0%B8%D0%B4" TargetMode="External"/><Relationship Id="rId34" Type="http://schemas.openxmlformats.org/officeDocument/2006/relationships/hyperlink" Target="https://ru.wikipedia.org/wiki/%D0%93%D0%BE%D0%BC%D0%BE%D0%BB%D0%BE%D0%B3%D0%B8%D1%87%D0%B5%D1%81%D0%BA%D0%B8%D0%B9_%D1%80%D1%8F%D0%B4" TargetMode="External"/><Relationship Id="rId42" Type="http://schemas.openxmlformats.org/officeDocument/2006/relationships/hyperlink" Target="https://ru.wikipedia.org/wiki/%D0%92%D0%BE%D0%B4%D0%BE%D1%80%D0%BE%D0%B4" TargetMode="External"/><Relationship Id="rId47" Type="http://schemas.openxmlformats.org/officeDocument/2006/relationships/hyperlink" Target="https://ru.wikipedia.org/wiki/%D0%91%D0%B5%D0%BD%D0%B7%D0%BE%D0%BB" TargetMode="External"/><Relationship Id="rId50" Type="http://schemas.openxmlformats.org/officeDocument/2006/relationships/hyperlink" Target="https://ru.wikipedia.org/wiki/%D0%A5%D0%BB%D0%BE%D1%80%D0%BE%D1%84%D0%BE%D1%80%D0%BC" TargetMode="External"/><Relationship Id="rId55" Type="http://schemas.openxmlformats.org/officeDocument/2006/relationships/hyperlink" Target="http://www.dpioos.ru/eco/ru/air_dinamic/n_91/o_1805" TargetMode="External"/><Relationship Id="rId63" Type="http://schemas.openxmlformats.org/officeDocument/2006/relationships/hyperlink" Target="https://ru.wikipedia.org/wiki/%D0%92%D0%BE%D0%B4%D0%BE%D1%80%D0%BE%D0%B4" TargetMode="External"/><Relationship Id="rId68" Type="http://schemas.openxmlformats.org/officeDocument/2006/relationships/hyperlink" Target="https://ru.wikipedia.org/wiki/%D0%92%D0%BE%D0%B4%D0%BE%D1%80%D0%BE%D0%B4" TargetMode="External"/><Relationship Id="rId76" Type="http://schemas.openxmlformats.org/officeDocument/2006/relationships/hyperlink" Target="http://www.dpioos.ru/eco/ru/specifications"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dpioos.ru/eco/ru/specifications" TargetMode="Externa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s://ru.wikipedia.org/wiki/%D0%98%D0%BD%D0%B4%D0%B8%D0%B3%D0%BE_(%D1%86%D0%B2%D0%B5%D1%82)" TargetMode="External"/><Relationship Id="rId11" Type="http://schemas.openxmlformats.org/officeDocument/2006/relationships/hyperlink" Target="https://ru.wikipedia.org/wiki/%D0%A3%D0%BF%D0%BB%D0%BE%D1%82%D0%BD%D0%B8%D1%82%D0%B5%D0%BB%D1%8C%D0%BD%D0%B0%D1%8F_%D0%B7%D0%B0%D1%81%D1%82%D1%80%D0%BE%D0%B9%D0%BA%D0%B0" TargetMode="External"/><Relationship Id="rId24" Type="http://schemas.openxmlformats.org/officeDocument/2006/relationships/hyperlink" Target="https://ru.wikipedia.org/wiki/%D0%92%D0%BE%D0%B4%D0%BE%D1%80%D0%BE%D0%B4" TargetMode="External"/><Relationship Id="rId32" Type="http://schemas.openxmlformats.org/officeDocument/2006/relationships/hyperlink" Target="https://ru.wikipedia.org/wiki/%D0%98%D1%80%D1%80%D0%B8%D1%82%D0%B0%D0%BD%D1%82" TargetMode="External"/><Relationship Id="rId37" Type="http://schemas.openxmlformats.org/officeDocument/2006/relationships/hyperlink" Target="https://ru.wikipedia.org/wiki/%D0%9C%D1%83%D1%80%D0%B0%D0%B2%D1%8C%D0%B8%D0%BD%D0%B0%D1%8F_%D0%BA%D0%B8%D1%81%D0%BB%D0%BE%D1%82%D0%B0" TargetMode="External"/><Relationship Id="rId40" Type="http://schemas.openxmlformats.org/officeDocument/2006/relationships/hyperlink" Target="https://ru.wikipedia.org/wiki/%D0%92%D0%BE%D0%B4%D0%BE%D1%80%D0%BE%D0%B4" TargetMode="External"/><Relationship Id="rId45" Type="http://schemas.openxmlformats.org/officeDocument/2006/relationships/hyperlink" Target="https://ru.wikipedia.org/wiki/%D0%92%D0%BE%D0%B4%D0%BE%D1%80%D0%BE%D0%B4" TargetMode="External"/><Relationship Id="rId53" Type="http://schemas.openxmlformats.org/officeDocument/2006/relationships/hyperlink" Target="http://www.dpioos.ru/eco/ru/air_dinamic/n_91/o_1802" TargetMode="External"/><Relationship Id="rId58" Type="http://schemas.openxmlformats.org/officeDocument/2006/relationships/hyperlink" Target="http://www.dpioos.ru/eco/ru/air_dinamic/n_91/o_1810" TargetMode="External"/><Relationship Id="rId66" Type="http://schemas.openxmlformats.org/officeDocument/2006/relationships/hyperlink" Target="http://www.dpioos.ru/eco/ru/air_dinamic/n_91/o_1816" TargetMode="External"/><Relationship Id="rId74" Type="http://schemas.openxmlformats.org/officeDocument/2006/relationships/hyperlink" Target="http://www.dpioos.ru/eco/ru/specifications" TargetMode="External"/><Relationship Id="rId79" Type="http://schemas.openxmlformats.org/officeDocument/2006/relationships/hyperlink" Target="http://www.dpioos.ru/eco/ru/specifications" TargetMode="External"/><Relationship Id="rId5" Type="http://schemas.openxmlformats.org/officeDocument/2006/relationships/settings" Target="settings.xml"/><Relationship Id="rId61" Type="http://schemas.openxmlformats.org/officeDocument/2006/relationships/hyperlink" Target="http://www.dpioos.ru/eco/ru/air_dinamic/n_91/o_1815" TargetMode="External"/><Relationship Id="rId82" Type="http://schemas.openxmlformats.org/officeDocument/2006/relationships/header" Target="header2.xml"/><Relationship Id="rId10" Type="http://schemas.openxmlformats.org/officeDocument/2006/relationships/hyperlink" Target="https://ru.wikipedia.org/wiki/%D0%9C%D0%BE%D1%81%D0%BA%D0%B2%D0%B0_(%D1%80%D0%B5%D0%BA%D0%B0)" TargetMode="External"/><Relationship Id="rId19" Type="http://schemas.openxmlformats.org/officeDocument/2006/relationships/hyperlink" Target="https://ru.wikipedia.org/wiki/%D0%92%D0%BE%D0%B4%D0%BE%D1%80%D0%BE%D0%B4" TargetMode="External"/><Relationship Id="rId31" Type="http://schemas.openxmlformats.org/officeDocument/2006/relationships/hyperlink" Target="https://ru.wikipedia.org/wiki/%D0%97%D0%B0%D0%BF%D0%B0%D1%85" TargetMode="External"/><Relationship Id="rId44" Type="http://schemas.openxmlformats.org/officeDocument/2006/relationships/hyperlink" Target="https://ru.wikipedia.org/wiki/%D0%A3%D0%B3%D0%BB%D0%B5%D1%80%D0%BE%D0%B4" TargetMode="External"/><Relationship Id="rId52" Type="http://schemas.openxmlformats.org/officeDocument/2006/relationships/hyperlink" Target="http://www.dpioos.ru/eco/ru/air_dinamic/n_91/o_1799" TargetMode="External"/><Relationship Id="rId60" Type="http://schemas.openxmlformats.org/officeDocument/2006/relationships/hyperlink" Target="http://www.dpioos.ru/eco/ru/air_dinamic/n_91/o_1812" TargetMode="External"/><Relationship Id="rId65" Type="http://schemas.openxmlformats.org/officeDocument/2006/relationships/hyperlink" Target="https://ru.wikipedia.org/wiki/%D0%92%D0%BE%D0%B4%D0%BE%D1%80%D0%BE%D0%B4" TargetMode="External"/><Relationship Id="rId73" Type="http://schemas.openxmlformats.org/officeDocument/2006/relationships/hyperlink" Target="http://www.dpioos.ru/eco/ru/specifications" TargetMode="External"/><Relationship Id="rId78" Type="http://schemas.openxmlformats.org/officeDocument/2006/relationships/hyperlink" Target="http://www.dpioos.ru/eco/ru/specifications"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9C%D0%BE%D1%81%D0%BA%D0%BE%D0%B2%D1%81%D0%BA%D0%B0%D1%8F_%D0%BA%D0%BE%D0%BB%D1%8C%D1%86%D0%B5%D0%B2%D0%B0%D1%8F_%D0%B0%D0%B2%D1%82%D0%BE%D0%BC%D0%BE%D0%B1%D0%B8%D0%BB%D1%8C%D0%BD%D0%B0%D1%8F_%D0%B4%D0%BE%D1%80%D0%BE%D0%B3%D0%B0" TargetMode="External"/><Relationship Id="rId14" Type="http://schemas.openxmlformats.org/officeDocument/2006/relationships/hyperlink" Target="http://www.dpioos.ru/eco/ru/air_condition/o_1502" TargetMode="External"/><Relationship Id="rId22" Type="http://schemas.openxmlformats.org/officeDocument/2006/relationships/hyperlink" Target="https://ru.wikipedia.org/wiki/%D0%9D%D0%BE%D1%80%D0%BC%D0%B0%D0%BB%D1%8C%D0%BD%D1%8B%D0%B5_%D1%83%D1%81%D0%BB%D0%BE%D0%B2%D0%B8%D1%8F" TargetMode="External"/><Relationship Id="rId27" Type="http://schemas.openxmlformats.org/officeDocument/2006/relationships/hyperlink" Target="https://ru.wikipedia.org/wiki/%D0%9A%D0%B8%D1%81%D0%BB%D0%BE%D1%80%D0%BE%D0%B4" TargetMode="External"/><Relationship Id="rId30" Type="http://schemas.openxmlformats.org/officeDocument/2006/relationships/hyperlink" Target="https://ru.wikipedia.org/wiki/%D0%9E%D1%80%D0%B3%D0%B0%D0%BD%D0%B8%D1%87%D0%B5%D1%81%D0%BA%D0%BE%D0%B5_%D1%81%D0%BE%D0%B5%D0%B4%D0%B8%D0%BD%D0%B5%D0%BD%D0%B8%D0%B5" TargetMode="External"/><Relationship Id="rId35" Type="http://schemas.openxmlformats.org/officeDocument/2006/relationships/hyperlink" Target="https://ru.wikipedia.org/wiki/%D0%90%D0%BB%D1%8C%D0%B4%D0%B5%D0%B3%D0%B8%D0%B4%D1%8B" TargetMode="External"/><Relationship Id="rId43" Type="http://schemas.openxmlformats.org/officeDocument/2006/relationships/hyperlink" Target="https://ru.wikipedia.org/wiki/%D0%A4%D0%B5%D0%BD%D0%BE%D0%BB%D1%8B" TargetMode="External"/><Relationship Id="rId48" Type="http://schemas.openxmlformats.org/officeDocument/2006/relationships/hyperlink" Target="https://ru.wikipedia.org/wiki/%D0%94%D0%B8%D1%8D%D1%82%D0%B8%D0%BB%D0%BE%D0%B2%D1%8B%D0%B9_%D1%8D%D1%84%D0%B8%D1%80" TargetMode="External"/><Relationship Id="rId56" Type="http://schemas.openxmlformats.org/officeDocument/2006/relationships/hyperlink" Target="http://www.dpioos.ru/eco/ru/air_dinamic/n_91/o_1806" TargetMode="External"/><Relationship Id="rId64" Type="http://schemas.openxmlformats.org/officeDocument/2006/relationships/hyperlink" Target="https://ru.wikipedia.org/wiki/%D0%9A%D0%B8%D1%81%D0%BB%D0%BE%D1%80%D0%BE%D0%B4" TargetMode="External"/><Relationship Id="rId69" Type="http://schemas.openxmlformats.org/officeDocument/2006/relationships/hyperlink" Target="http://www.dpioos.ru/eco/ru/air_dinamic/n_91/o_1818" TargetMode="External"/><Relationship Id="rId77" Type="http://schemas.openxmlformats.org/officeDocument/2006/relationships/hyperlink" Target="http://www.dpioos.ru/eco/ru/specifications" TargetMode="External"/><Relationship Id="rId8" Type="http://schemas.openxmlformats.org/officeDocument/2006/relationships/endnotes" Target="endnotes.xml"/><Relationship Id="rId51" Type="http://schemas.openxmlformats.org/officeDocument/2006/relationships/hyperlink" Target="http://www.dpioos.ru/eco/ru/air_dinamic/n_91/o_1798" TargetMode="External"/><Relationship Id="rId72" Type="http://schemas.openxmlformats.org/officeDocument/2006/relationships/hyperlink" Target="http://www.dpioos.ru/eco/ru/specifications"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ru.wikipedia.org/wiki/%D0%92%D1%8B%D1%85%D0%BB%D0%BE%D0%BF%D0%BD%D1%8B%D0%B5_%D0%B3%D0%B0%D0%B7%D1%8B" TargetMode="External"/><Relationship Id="rId17" Type="http://schemas.openxmlformats.org/officeDocument/2006/relationships/hyperlink" Target="https://ru.wikipedia.org/wiki/%D0%9E%D1%80%D0%B3%D0%B0%D0%BD%D0%B8%D1%87%D0%B5%D1%81%D0%BA%D0%B8%D0%B5_%D0%B2%D0%B5%D1%89%D0%B5%D1%81%D1%82%D0%B2%D0%B0" TargetMode="External"/><Relationship Id="rId25" Type="http://schemas.openxmlformats.org/officeDocument/2006/relationships/hyperlink" Target="https://ru.wikipedia.org/wiki/%D0%A1%D0%B5%D1%80%D0%B0" TargetMode="External"/><Relationship Id="rId33" Type="http://schemas.openxmlformats.org/officeDocument/2006/relationships/hyperlink" Target="https://ru.wikipedia.org/wiki/%D0%9A%D0%BE%D0%BD%D1%82%D0%B0%D0%BC%D0%B8%D0%BD%D0%B0%D0%BD%D1%82" TargetMode="External"/><Relationship Id="rId38" Type="http://schemas.openxmlformats.org/officeDocument/2006/relationships/hyperlink" Target="https://ru.wikipedia.org/wiki/%D0%90%D1%80%D1%85%D0%B0%D0%B8%D0%B7%D0%BC" TargetMode="External"/><Relationship Id="rId46" Type="http://schemas.openxmlformats.org/officeDocument/2006/relationships/hyperlink" Target="https://ru.wikipedia.org/wiki/%D0%97%D0%B0%D0%BF%D0%B0%D1%85" TargetMode="External"/><Relationship Id="rId59" Type="http://schemas.openxmlformats.org/officeDocument/2006/relationships/hyperlink" Target="http://www.dpioos.ru/eco/ru/air_dinamic/n_91/o_1811" TargetMode="External"/><Relationship Id="rId67" Type="http://schemas.openxmlformats.org/officeDocument/2006/relationships/hyperlink" Target="https://ru.wikipedia.org/wiki/%D0%A3%D0%B3%D0%BB%D0%B5%D1%80%D0%BE%D0%B4" TargetMode="External"/><Relationship Id="rId20" Type="http://schemas.openxmlformats.org/officeDocument/2006/relationships/hyperlink" Target="https://ru.wikipedia.org/wiki/%D0%9E%D1%80%D0%B3%D0%B0%D0%BD%D0%B8%D1%87%D0%B5%D1%81%D0%BA%D0%B0%D1%8F_%D1%85%D0%B8%D0%BC%D0%B8%D1%8F" TargetMode="External"/><Relationship Id="rId41" Type="http://schemas.openxmlformats.org/officeDocument/2006/relationships/hyperlink" Target="https://ru.wikipedia.org/wiki/%D0%9A%D0%B8%D1%81%D0%BB%D0%BE%D1%80%D0%BE%D0%B4" TargetMode="External"/><Relationship Id="rId54" Type="http://schemas.openxmlformats.org/officeDocument/2006/relationships/hyperlink" Target="http://www.dpioos.ru/eco/ru/air_dinamic/n_91/o_1804" TargetMode="External"/><Relationship Id="rId62" Type="http://schemas.openxmlformats.org/officeDocument/2006/relationships/hyperlink" Target="https://ru.wikipedia.org/wiki/%D0%A3%D0%B3%D0%BB%D0%B5%D1%80%D0%BE%D0%B4" TargetMode="External"/><Relationship Id="rId70" Type="http://schemas.openxmlformats.org/officeDocument/2006/relationships/hyperlink" Target="http://www.dpioos.ru/eco/ru/specifications" TargetMode="External"/><Relationship Id="rId75" Type="http://schemas.openxmlformats.org/officeDocument/2006/relationships/hyperlink" Target="http://www.dpioos.ru/eco/ru/specification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pioos.ru/eco/ru/air_condition/o_1502" TargetMode="External"/><Relationship Id="rId23" Type="http://schemas.openxmlformats.org/officeDocument/2006/relationships/hyperlink" Target="https://ru.wikipedia.org/wiki/%D0%93%D0%B0%D0%B7" TargetMode="External"/><Relationship Id="rId28" Type="http://schemas.openxmlformats.org/officeDocument/2006/relationships/hyperlink" Target="https://ru.wikipedia.org/wiki/%D0%93%D0%B0%D0%B7" TargetMode="External"/><Relationship Id="rId36" Type="http://schemas.openxmlformats.org/officeDocument/2006/relationships/hyperlink" Target="https://ru.wikipedia.org/wiki/%D0%9C%D0%B5%D1%82%D0%B0%D0%BD%D0%BE%D0%BB" TargetMode="External"/><Relationship Id="rId49" Type="http://schemas.openxmlformats.org/officeDocument/2006/relationships/hyperlink" Target="https://ru.wikipedia.org/wiki/%D0%AD%D1%82%D0%B0%D0%BD%D0%BE%D0%BB" TargetMode="External"/><Relationship Id="rId57" Type="http://schemas.openxmlformats.org/officeDocument/2006/relationships/hyperlink" Target="http://www.dpioos.ru/eco/ru/air_dinamic/n_91/o_1807"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17FBE-736F-48E6-A852-05DCBA38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5738</Words>
  <Characters>32711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HOME</cp:lastModifiedBy>
  <cp:revision>5</cp:revision>
  <dcterms:created xsi:type="dcterms:W3CDTF">2018-01-05T16:46:00Z</dcterms:created>
  <dcterms:modified xsi:type="dcterms:W3CDTF">2019-10-15T12:33:00Z</dcterms:modified>
</cp:coreProperties>
</file>