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88" w:rsidRPr="005E3988" w:rsidRDefault="005E3988" w:rsidP="005E3988">
      <w:pPr>
        <w:shd w:val="clear" w:color="auto" w:fill="FFFFFF"/>
        <w:spacing w:after="375" w:line="360" w:lineRule="auto"/>
        <w:jc w:val="center"/>
        <w:textAlignment w:val="baseline"/>
        <w:rPr>
          <w:rFonts w:ascii="Times New Roman" w:eastAsia="Times New Roman" w:hAnsi="Times New Roman" w:cs="Times New Roman"/>
          <w:b/>
          <w:color w:val="000000"/>
          <w:sz w:val="28"/>
          <w:szCs w:val="28"/>
          <w:lang w:eastAsia="ru-RU"/>
        </w:rPr>
      </w:pPr>
      <w:r w:rsidRPr="005E3988">
        <w:rPr>
          <w:rFonts w:ascii="Times New Roman" w:eastAsia="Times New Roman" w:hAnsi="Times New Roman" w:cs="Times New Roman"/>
          <w:b/>
          <w:color w:val="000000"/>
          <w:sz w:val="28"/>
          <w:szCs w:val="28"/>
          <w:lang w:eastAsia="ru-RU"/>
        </w:rPr>
        <w:t>СОДЕРЖАНИЕ</w:t>
      </w:r>
      <w:bookmarkStart w:id="0" w:name="_GoBack"/>
      <w:bookmarkEnd w:id="0"/>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674"/>
      </w:tblGrid>
      <w:tr w:rsidR="005E3988" w:rsidTr="00A21E3C">
        <w:tc>
          <w:tcPr>
            <w:tcW w:w="8897" w:type="dxa"/>
          </w:tcPr>
          <w:p w:rsidR="005E3988" w:rsidRDefault="005E3988" w:rsidP="005E3988">
            <w:pPr>
              <w:spacing w:line="360" w:lineRule="auto"/>
              <w:jc w:val="both"/>
              <w:textAlignment w:val="baseline"/>
              <w:rPr>
                <w:rFonts w:ascii="Times New Roman" w:eastAsia="Times New Roman" w:hAnsi="Times New Roman" w:cs="Times New Roman"/>
                <w:color w:val="000000"/>
                <w:sz w:val="28"/>
                <w:szCs w:val="28"/>
                <w:lang w:eastAsia="ru-RU"/>
              </w:rPr>
            </w:pPr>
            <w:r w:rsidRPr="005E3988">
              <w:rPr>
                <w:rFonts w:ascii="Times New Roman" w:eastAsia="Times New Roman" w:hAnsi="Times New Roman" w:cs="Times New Roman"/>
                <w:color w:val="000000"/>
                <w:sz w:val="28"/>
                <w:szCs w:val="28"/>
                <w:lang w:eastAsia="ru-RU"/>
              </w:rPr>
              <w:t>Введение</w:t>
            </w:r>
          </w:p>
        </w:tc>
        <w:tc>
          <w:tcPr>
            <w:tcW w:w="674" w:type="dxa"/>
          </w:tcPr>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3</w:t>
            </w:r>
          </w:p>
        </w:tc>
      </w:tr>
      <w:tr w:rsidR="005E3988" w:rsidTr="00A21E3C">
        <w:tc>
          <w:tcPr>
            <w:tcW w:w="8897" w:type="dxa"/>
          </w:tcPr>
          <w:p w:rsidR="005E3988" w:rsidRPr="00602F3F" w:rsidRDefault="005E3988" w:rsidP="005E3988">
            <w:pPr>
              <w:pStyle w:val="a3"/>
              <w:numPr>
                <w:ilvl w:val="0"/>
                <w:numId w:val="1"/>
              </w:numPr>
              <w:shd w:val="clear" w:color="auto" w:fill="FFFFFF"/>
              <w:spacing w:line="360" w:lineRule="auto"/>
              <w:ind w:left="0" w:firstLine="142"/>
              <w:jc w:val="both"/>
              <w:textAlignment w:val="baseline"/>
              <w:rPr>
                <w:rFonts w:ascii="Times New Roman" w:eastAsia="Times New Roman" w:hAnsi="Times New Roman" w:cs="Times New Roman"/>
                <w:color w:val="000000"/>
                <w:sz w:val="28"/>
                <w:szCs w:val="28"/>
              </w:rPr>
            </w:pPr>
            <w:r w:rsidRPr="00602F3F">
              <w:rPr>
                <w:rFonts w:ascii="Times New Roman" w:eastAsia="Times New Roman" w:hAnsi="Times New Roman" w:cs="Times New Roman"/>
                <w:color w:val="000000"/>
                <w:sz w:val="28"/>
                <w:szCs w:val="28"/>
                <w:lang w:eastAsia="ru-RU"/>
              </w:rPr>
              <w:t>Теоретические аспекты системы управления дебиторской задолженностью</w:t>
            </w:r>
          </w:p>
        </w:tc>
        <w:tc>
          <w:tcPr>
            <w:tcW w:w="674" w:type="dxa"/>
          </w:tcPr>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p>
        </w:tc>
      </w:tr>
      <w:tr w:rsidR="005E3988" w:rsidTr="00A21E3C">
        <w:tc>
          <w:tcPr>
            <w:tcW w:w="8897" w:type="dxa"/>
          </w:tcPr>
          <w:p w:rsidR="005E3988" w:rsidRPr="00602F3F" w:rsidRDefault="005E3988" w:rsidP="005E3988">
            <w:pPr>
              <w:pStyle w:val="a3"/>
              <w:numPr>
                <w:ilvl w:val="1"/>
                <w:numId w:val="1"/>
              </w:numPr>
              <w:shd w:val="clear" w:color="auto" w:fill="FFFFFF"/>
              <w:spacing w:line="360" w:lineRule="auto"/>
              <w:ind w:left="426" w:firstLine="0"/>
              <w:jc w:val="both"/>
              <w:textAlignment w:val="baseline"/>
              <w:rPr>
                <w:rFonts w:ascii="Times New Roman" w:eastAsia="Times New Roman" w:hAnsi="Times New Roman" w:cs="Times New Roman"/>
                <w:color w:val="000000"/>
                <w:sz w:val="28"/>
                <w:szCs w:val="28"/>
              </w:rPr>
            </w:pPr>
            <w:r w:rsidRPr="00602F3F">
              <w:rPr>
                <w:rFonts w:ascii="Times New Roman" w:eastAsia="Times New Roman" w:hAnsi="Times New Roman" w:cs="Times New Roman"/>
                <w:color w:val="000000"/>
                <w:sz w:val="28"/>
                <w:szCs w:val="28"/>
                <w:lang w:eastAsia="ru-RU"/>
              </w:rPr>
              <w:t>Понятие и виды дебиторской задолженности</w:t>
            </w:r>
          </w:p>
        </w:tc>
        <w:tc>
          <w:tcPr>
            <w:tcW w:w="674" w:type="dxa"/>
          </w:tcPr>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6</w:t>
            </w:r>
          </w:p>
        </w:tc>
      </w:tr>
      <w:tr w:rsidR="005E3988" w:rsidTr="00A21E3C">
        <w:tc>
          <w:tcPr>
            <w:tcW w:w="8897" w:type="dxa"/>
          </w:tcPr>
          <w:p w:rsidR="005E3988" w:rsidRPr="00602F3F" w:rsidRDefault="005E3988" w:rsidP="005E3988">
            <w:pPr>
              <w:pStyle w:val="a3"/>
              <w:numPr>
                <w:ilvl w:val="1"/>
                <w:numId w:val="1"/>
              </w:numPr>
              <w:shd w:val="clear" w:color="auto" w:fill="FFFFFF"/>
              <w:spacing w:line="360" w:lineRule="auto"/>
              <w:ind w:left="426" w:firstLine="0"/>
              <w:jc w:val="both"/>
              <w:textAlignment w:val="baseline"/>
              <w:rPr>
                <w:rFonts w:ascii="Times New Roman" w:eastAsia="Times New Roman" w:hAnsi="Times New Roman" w:cs="Times New Roman"/>
                <w:color w:val="000000"/>
                <w:sz w:val="28"/>
                <w:szCs w:val="28"/>
              </w:rPr>
            </w:pPr>
            <w:r w:rsidRPr="00602F3F">
              <w:rPr>
                <w:rFonts w:ascii="Times New Roman" w:eastAsia="Times New Roman" w:hAnsi="Times New Roman" w:cs="Times New Roman"/>
                <w:color w:val="000000"/>
                <w:sz w:val="28"/>
                <w:szCs w:val="28"/>
                <w:lang w:eastAsia="ru-RU"/>
              </w:rPr>
              <w:t>Управление дебиторской задолженностью и оценка политики предоставления кредита и инкассации</w:t>
            </w:r>
          </w:p>
        </w:tc>
        <w:tc>
          <w:tcPr>
            <w:tcW w:w="674" w:type="dxa"/>
          </w:tcPr>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r>
      <w:tr w:rsidR="005E3988" w:rsidTr="00A21E3C">
        <w:tc>
          <w:tcPr>
            <w:tcW w:w="8897" w:type="dxa"/>
          </w:tcPr>
          <w:p w:rsidR="005E3988" w:rsidRPr="00602F3F" w:rsidRDefault="005E3988" w:rsidP="005E3988">
            <w:pPr>
              <w:pStyle w:val="a3"/>
              <w:numPr>
                <w:ilvl w:val="1"/>
                <w:numId w:val="1"/>
              </w:numPr>
              <w:shd w:val="clear" w:color="auto" w:fill="FFFFFF"/>
              <w:spacing w:line="360" w:lineRule="auto"/>
              <w:ind w:left="426" w:firstLine="0"/>
              <w:jc w:val="both"/>
              <w:textAlignment w:val="baseline"/>
              <w:rPr>
                <w:rFonts w:ascii="Times New Roman" w:eastAsia="Times New Roman" w:hAnsi="Times New Roman" w:cs="Times New Roman"/>
                <w:color w:val="000000"/>
                <w:sz w:val="28"/>
                <w:szCs w:val="28"/>
              </w:rPr>
            </w:pPr>
            <w:r w:rsidRPr="00602F3F">
              <w:rPr>
                <w:rFonts w:ascii="Times New Roman" w:eastAsia="Times New Roman" w:hAnsi="Times New Roman" w:cs="Times New Roman"/>
                <w:color w:val="000000"/>
                <w:sz w:val="28"/>
                <w:szCs w:val="28"/>
                <w:lang w:eastAsia="ru-RU"/>
              </w:rPr>
              <w:t>Оценка влияния факторов, влияние условий заключения хозяйственных договоров на величину дебиторской задолженности</w:t>
            </w:r>
          </w:p>
        </w:tc>
        <w:tc>
          <w:tcPr>
            <w:tcW w:w="674" w:type="dxa"/>
          </w:tcPr>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r>
      <w:tr w:rsidR="005E3988" w:rsidTr="00A21E3C">
        <w:tc>
          <w:tcPr>
            <w:tcW w:w="8897" w:type="dxa"/>
          </w:tcPr>
          <w:p w:rsidR="005E3988" w:rsidRPr="00CE09EB" w:rsidRDefault="005E3988" w:rsidP="005E3988">
            <w:pPr>
              <w:pStyle w:val="a3"/>
              <w:numPr>
                <w:ilvl w:val="0"/>
                <w:numId w:val="1"/>
              </w:numPr>
              <w:shd w:val="clear" w:color="auto" w:fill="FFFFFF"/>
              <w:spacing w:line="360" w:lineRule="auto"/>
              <w:ind w:left="0" w:firstLine="0"/>
              <w:jc w:val="both"/>
              <w:textAlignment w:val="baseline"/>
              <w:rPr>
                <w:rFonts w:ascii="Times New Roman" w:eastAsia="Times New Roman" w:hAnsi="Times New Roman" w:cs="Times New Roman"/>
                <w:color w:val="000000"/>
                <w:sz w:val="28"/>
                <w:szCs w:val="28"/>
              </w:rPr>
            </w:pPr>
            <w:r w:rsidRPr="00CE09EB">
              <w:rPr>
                <w:rFonts w:ascii="Times New Roman" w:eastAsia="Times New Roman" w:hAnsi="Times New Roman" w:cs="Times New Roman"/>
                <w:color w:val="000000"/>
                <w:sz w:val="28"/>
                <w:szCs w:val="28"/>
                <w:lang w:eastAsia="ru-RU"/>
              </w:rPr>
              <w:t>Анализ системы управления дебиторской задолженностью на примере ООО «</w:t>
            </w:r>
            <w:proofErr w:type="spellStart"/>
            <w:r w:rsidRPr="00CE09EB">
              <w:rPr>
                <w:rFonts w:ascii="Times New Roman" w:eastAsia="Times New Roman" w:hAnsi="Times New Roman" w:cs="Times New Roman"/>
                <w:color w:val="000000"/>
                <w:sz w:val="28"/>
                <w:szCs w:val="28"/>
                <w:lang w:eastAsia="ru-RU"/>
              </w:rPr>
              <w:t>Ремтранс</w:t>
            </w:r>
            <w:proofErr w:type="spellEnd"/>
            <w:r w:rsidRPr="00CE09EB">
              <w:rPr>
                <w:rFonts w:ascii="Times New Roman" w:eastAsia="Times New Roman" w:hAnsi="Times New Roman" w:cs="Times New Roman"/>
                <w:color w:val="000000"/>
                <w:sz w:val="28"/>
                <w:szCs w:val="28"/>
                <w:lang w:eastAsia="ru-RU"/>
              </w:rPr>
              <w:t>»</w:t>
            </w:r>
          </w:p>
        </w:tc>
        <w:tc>
          <w:tcPr>
            <w:tcW w:w="674" w:type="dxa"/>
          </w:tcPr>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5E3988" w:rsidTr="00A21E3C">
        <w:tc>
          <w:tcPr>
            <w:tcW w:w="8897" w:type="dxa"/>
          </w:tcPr>
          <w:p w:rsidR="005E3988" w:rsidRPr="00CE09EB" w:rsidRDefault="005E3988" w:rsidP="005E3988">
            <w:pPr>
              <w:pStyle w:val="a3"/>
              <w:numPr>
                <w:ilvl w:val="1"/>
                <w:numId w:val="1"/>
              </w:numPr>
              <w:shd w:val="clear" w:color="auto" w:fill="FFFFFF"/>
              <w:spacing w:line="360" w:lineRule="auto"/>
              <w:ind w:left="426" w:firstLine="0"/>
              <w:jc w:val="both"/>
              <w:textAlignment w:val="baseline"/>
              <w:rPr>
                <w:rFonts w:ascii="Times New Roman" w:eastAsia="Times New Roman" w:hAnsi="Times New Roman" w:cs="Times New Roman"/>
                <w:color w:val="000000"/>
                <w:sz w:val="28"/>
                <w:szCs w:val="28"/>
              </w:rPr>
            </w:pPr>
            <w:r w:rsidRPr="00CE09EB">
              <w:rPr>
                <w:rFonts w:ascii="Times New Roman" w:eastAsia="Times New Roman" w:hAnsi="Times New Roman" w:cs="Times New Roman"/>
                <w:color w:val="000000"/>
                <w:sz w:val="28"/>
                <w:szCs w:val="28"/>
                <w:lang w:eastAsia="ru-RU"/>
              </w:rPr>
              <w:t>Анализ дебиторской задолженности по срокам ее возникновения  на примере ООО «</w:t>
            </w:r>
            <w:proofErr w:type="spellStart"/>
            <w:r w:rsidRPr="00CE09EB">
              <w:rPr>
                <w:rFonts w:ascii="Times New Roman" w:eastAsia="Times New Roman" w:hAnsi="Times New Roman" w:cs="Times New Roman"/>
                <w:color w:val="000000"/>
                <w:sz w:val="28"/>
                <w:szCs w:val="28"/>
                <w:lang w:eastAsia="ru-RU"/>
              </w:rPr>
              <w:t>Ремтранс</w:t>
            </w:r>
            <w:proofErr w:type="spellEnd"/>
            <w:r w:rsidRPr="00CE09EB">
              <w:rPr>
                <w:rFonts w:ascii="Times New Roman" w:eastAsia="Times New Roman" w:hAnsi="Times New Roman" w:cs="Times New Roman"/>
                <w:color w:val="000000"/>
                <w:sz w:val="28"/>
                <w:szCs w:val="28"/>
                <w:lang w:eastAsia="ru-RU"/>
              </w:rPr>
              <w:t>»</w:t>
            </w:r>
          </w:p>
        </w:tc>
        <w:tc>
          <w:tcPr>
            <w:tcW w:w="674" w:type="dxa"/>
          </w:tcPr>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r>
      <w:tr w:rsidR="005E3988" w:rsidTr="00A21E3C">
        <w:tc>
          <w:tcPr>
            <w:tcW w:w="8897" w:type="dxa"/>
          </w:tcPr>
          <w:p w:rsidR="005E3988" w:rsidRPr="00CE09EB" w:rsidRDefault="005E3988" w:rsidP="005E3988">
            <w:pPr>
              <w:pStyle w:val="a3"/>
              <w:numPr>
                <w:ilvl w:val="1"/>
                <w:numId w:val="1"/>
              </w:numPr>
              <w:shd w:val="clear" w:color="auto" w:fill="FFFFFF"/>
              <w:spacing w:line="360" w:lineRule="auto"/>
              <w:ind w:left="426" w:firstLine="0"/>
              <w:jc w:val="both"/>
              <w:textAlignment w:val="baseline"/>
              <w:rPr>
                <w:rFonts w:ascii="Times New Roman" w:eastAsia="Times New Roman" w:hAnsi="Times New Roman" w:cs="Times New Roman"/>
                <w:color w:val="000000"/>
                <w:sz w:val="28"/>
                <w:szCs w:val="28"/>
              </w:rPr>
            </w:pPr>
            <w:r w:rsidRPr="00CE09EB">
              <w:rPr>
                <w:rFonts w:ascii="Times New Roman" w:eastAsia="Times New Roman" w:hAnsi="Times New Roman" w:cs="Times New Roman"/>
                <w:color w:val="000000"/>
                <w:sz w:val="28"/>
                <w:szCs w:val="28"/>
                <w:lang w:eastAsia="ru-RU"/>
              </w:rPr>
              <w:t>Расчет резерва по сомнительным долгам для ООО «</w:t>
            </w:r>
            <w:proofErr w:type="spellStart"/>
            <w:r w:rsidRPr="00CE09EB">
              <w:rPr>
                <w:rFonts w:ascii="Times New Roman" w:eastAsia="Times New Roman" w:hAnsi="Times New Roman" w:cs="Times New Roman"/>
                <w:color w:val="000000"/>
                <w:sz w:val="28"/>
                <w:szCs w:val="28"/>
                <w:lang w:eastAsia="ru-RU"/>
              </w:rPr>
              <w:t>Ремтранс</w:t>
            </w:r>
            <w:proofErr w:type="spellEnd"/>
            <w:r w:rsidRPr="00CE09EB">
              <w:rPr>
                <w:rFonts w:ascii="Times New Roman" w:eastAsia="Times New Roman" w:hAnsi="Times New Roman" w:cs="Times New Roman"/>
                <w:color w:val="000000"/>
                <w:sz w:val="28"/>
                <w:szCs w:val="28"/>
                <w:lang w:eastAsia="ru-RU"/>
              </w:rPr>
              <w:t>»</w:t>
            </w:r>
          </w:p>
        </w:tc>
        <w:tc>
          <w:tcPr>
            <w:tcW w:w="674" w:type="dxa"/>
          </w:tcPr>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5E3988" w:rsidTr="00A21E3C">
        <w:tc>
          <w:tcPr>
            <w:tcW w:w="8897" w:type="dxa"/>
          </w:tcPr>
          <w:p w:rsidR="005E3988" w:rsidRPr="00CE09EB" w:rsidRDefault="005E3988" w:rsidP="005E3988">
            <w:pPr>
              <w:pStyle w:val="a3"/>
              <w:numPr>
                <w:ilvl w:val="1"/>
                <w:numId w:val="1"/>
              </w:numPr>
              <w:shd w:val="clear" w:color="auto" w:fill="FFFFFF"/>
              <w:spacing w:line="360" w:lineRule="auto"/>
              <w:ind w:left="426" w:firstLine="0"/>
              <w:jc w:val="both"/>
              <w:textAlignment w:val="baseline"/>
              <w:rPr>
                <w:rFonts w:ascii="Times New Roman" w:eastAsia="Times New Roman" w:hAnsi="Times New Roman" w:cs="Times New Roman"/>
                <w:color w:val="000000"/>
                <w:sz w:val="28"/>
                <w:szCs w:val="28"/>
              </w:rPr>
            </w:pPr>
            <w:r w:rsidRPr="00CE09EB">
              <w:rPr>
                <w:rFonts w:ascii="Times New Roman" w:eastAsia="Times New Roman" w:hAnsi="Times New Roman" w:cs="Times New Roman"/>
                <w:color w:val="000000"/>
                <w:sz w:val="28"/>
                <w:szCs w:val="28"/>
                <w:lang w:eastAsia="ru-RU"/>
              </w:rPr>
              <w:t>Мероприятия по снижению дебиторской задолженности и их реализации</w:t>
            </w:r>
          </w:p>
        </w:tc>
        <w:tc>
          <w:tcPr>
            <w:tcW w:w="674" w:type="dxa"/>
          </w:tcPr>
          <w:p w:rsidR="005E3988" w:rsidRDefault="005E3988" w:rsidP="005E3988">
            <w:pPr>
              <w:spacing w:line="360" w:lineRule="auto"/>
              <w:jc w:val="both"/>
              <w:textAlignment w:val="baseline"/>
              <w:rPr>
                <w:rFonts w:ascii="Times New Roman" w:eastAsia="Times New Roman" w:hAnsi="Times New Roman" w:cs="Times New Roman"/>
                <w:color w:val="000000"/>
                <w:sz w:val="28"/>
                <w:szCs w:val="28"/>
                <w:lang w:eastAsia="ru-RU"/>
              </w:rPr>
            </w:pPr>
          </w:p>
          <w:p w:rsidR="00A21E3C"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p>
        </w:tc>
      </w:tr>
      <w:tr w:rsidR="005E3988" w:rsidTr="00A21E3C">
        <w:tc>
          <w:tcPr>
            <w:tcW w:w="8897" w:type="dxa"/>
          </w:tcPr>
          <w:p w:rsidR="005E3988" w:rsidRPr="00412F25" w:rsidRDefault="005E3988" w:rsidP="005E3988">
            <w:pPr>
              <w:spacing w:line="360" w:lineRule="auto"/>
              <w:rPr>
                <w:rFonts w:ascii="Times New Roman" w:hAnsi="Times New Roman" w:cs="Times New Roman"/>
                <w:sz w:val="28"/>
                <w:szCs w:val="28"/>
              </w:rPr>
            </w:pPr>
            <w:r w:rsidRPr="00412F25">
              <w:rPr>
                <w:rFonts w:ascii="Times New Roman" w:hAnsi="Times New Roman" w:cs="Times New Roman"/>
                <w:sz w:val="28"/>
                <w:szCs w:val="28"/>
              </w:rPr>
              <w:t>Заключение</w:t>
            </w:r>
          </w:p>
        </w:tc>
        <w:tc>
          <w:tcPr>
            <w:tcW w:w="674" w:type="dxa"/>
          </w:tcPr>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p>
        </w:tc>
      </w:tr>
      <w:tr w:rsidR="005E3988" w:rsidTr="00A21E3C">
        <w:tc>
          <w:tcPr>
            <w:tcW w:w="8897" w:type="dxa"/>
          </w:tcPr>
          <w:p w:rsidR="005E3988" w:rsidRPr="00412F25" w:rsidRDefault="005E3988" w:rsidP="005E3988">
            <w:pPr>
              <w:spacing w:line="360" w:lineRule="auto"/>
              <w:rPr>
                <w:rFonts w:ascii="Times New Roman" w:hAnsi="Times New Roman" w:cs="Times New Roman"/>
                <w:sz w:val="28"/>
                <w:szCs w:val="28"/>
              </w:rPr>
            </w:pPr>
            <w:r w:rsidRPr="00412F25">
              <w:rPr>
                <w:rFonts w:ascii="Times New Roman" w:hAnsi="Times New Roman" w:cs="Times New Roman"/>
                <w:sz w:val="28"/>
                <w:szCs w:val="28"/>
              </w:rPr>
              <w:t>Список использованной литературы</w:t>
            </w:r>
          </w:p>
        </w:tc>
        <w:tc>
          <w:tcPr>
            <w:tcW w:w="674" w:type="dxa"/>
          </w:tcPr>
          <w:p w:rsidR="005E3988" w:rsidRDefault="00A21E3C" w:rsidP="005E3988">
            <w:pPr>
              <w:spacing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30</w:t>
            </w:r>
          </w:p>
        </w:tc>
      </w:tr>
    </w:tbl>
    <w:p w:rsidR="005E3988" w:rsidRDefault="005E3988" w:rsidP="00D66CCD">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p>
    <w:p w:rsidR="005E3988" w:rsidRDefault="005E3988" w:rsidP="00D66CCD">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p>
    <w:p w:rsidR="005E3988" w:rsidRDefault="005E3988" w:rsidP="00D66CCD">
      <w:pPr>
        <w:shd w:val="clear" w:color="auto" w:fill="FFFFFF"/>
        <w:spacing w:after="375" w:line="360" w:lineRule="auto"/>
        <w:jc w:val="both"/>
        <w:textAlignment w:val="baseline"/>
        <w:rPr>
          <w:rFonts w:ascii="Times New Roman" w:eastAsia="Times New Roman" w:hAnsi="Times New Roman" w:cs="Times New Roman"/>
          <w:color w:val="000000"/>
          <w:sz w:val="28"/>
          <w:szCs w:val="28"/>
          <w:lang w:eastAsia="ru-RU"/>
        </w:rPr>
      </w:pPr>
    </w:p>
    <w:p w:rsidR="00D66CCD" w:rsidRDefault="00D66CCD"/>
    <w:p w:rsidR="006F7F90" w:rsidRDefault="006F7F90"/>
    <w:p w:rsidR="006F7F90" w:rsidRDefault="006F7F90"/>
    <w:p w:rsidR="006F7F90" w:rsidRDefault="006F7F90"/>
    <w:p w:rsidR="006F7F90" w:rsidRPr="0051750B" w:rsidRDefault="0051750B" w:rsidP="00294308">
      <w:pPr>
        <w:spacing w:line="360" w:lineRule="auto"/>
        <w:ind w:firstLine="709"/>
        <w:jc w:val="both"/>
        <w:rPr>
          <w:rFonts w:ascii="Times New Roman" w:hAnsi="Times New Roman" w:cs="Times New Roman"/>
          <w:b/>
          <w:sz w:val="28"/>
          <w:szCs w:val="28"/>
        </w:rPr>
      </w:pPr>
      <w:r w:rsidRPr="0051750B">
        <w:rPr>
          <w:rFonts w:ascii="Times New Roman" w:hAnsi="Times New Roman" w:cs="Times New Roman"/>
          <w:b/>
          <w:sz w:val="28"/>
          <w:szCs w:val="28"/>
        </w:rPr>
        <w:t>Введение</w:t>
      </w:r>
    </w:p>
    <w:p w:rsidR="0051750B" w:rsidRPr="00294308" w:rsidRDefault="0051750B" w:rsidP="0051750B">
      <w:pPr>
        <w:spacing w:after="0" w:line="360" w:lineRule="auto"/>
        <w:ind w:firstLine="709"/>
        <w:jc w:val="both"/>
        <w:rPr>
          <w:rFonts w:ascii="Times New Roman" w:hAnsi="Times New Roman" w:cs="Times New Roman"/>
          <w:sz w:val="28"/>
          <w:szCs w:val="28"/>
        </w:rPr>
      </w:pPr>
    </w:p>
    <w:p w:rsidR="00294308" w:rsidRPr="00294308" w:rsidRDefault="00294308" w:rsidP="0051750B">
      <w:pPr>
        <w:spacing w:after="0" w:line="360" w:lineRule="auto"/>
        <w:ind w:firstLine="709"/>
        <w:jc w:val="both"/>
        <w:rPr>
          <w:rFonts w:ascii="Times New Roman" w:hAnsi="Times New Roman" w:cs="Times New Roman"/>
          <w:sz w:val="28"/>
          <w:szCs w:val="28"/>
        </w:rPr>
      </w:pPr>
      <w:r w:rsidRPr="00294308">
        <w:rPr>
          <w:rFonts w:ascii="Times New Roman" w:hAnsi="Times New Roman" w:cs="Times New Roman"/>
          <w:sz w:val="28"/>
          <w:szCs w:val="28"/>
        </w:rPr>
        <w:t>В современных условиях хозяйствования, характеризующихся усилением неплатежей со стороны контрагентов, особое внимание уделяется управлению дебиторской задолженностью предприятия. Важность данной составляющей в функционировании предприятия определяется тем, что дебиторская задолженность выступает в качестве ключевого, основополагающего экономического фактора, напрямую взаимосвязанного с процессами воспроизводства. Кризисная ситуация в экономике, усиливающаяся нестабильностью экономической ситуации, привела к существенному возрастанию рисков при реализации продукции, проведении работ с отсрочкой платежа. А поскольку ключевым источником поступления финансовых сре</w:t>
      </w:r>
      <w:proofErr w:type="gramStart"/>
      <w:r w:rsidRPr="00294308">
        <w:rPr>
          <w:rFonts w:ascii="Times New Roman" w:hAnsi="Times New Roman" w:cs="Times New Roman"/>
          <w:sz w:val="28"/>
          <w:szCs w:val="28"/>
        </w:rPr>
        <w:t>дств дл</w:t>
      </w:r>
      <w:proofErr w:type="gramEnd"/>
      <w:r w:rsidRPr="00294308">
        <w:rPr>
          <w:rFonts w:ascii="Times New Roman" w:hAnsi="Times New Roman" w:cs="Times New Roman"/>
          <w:sz w:val="28"/>
          <w:szCs w:val="28"/>
        </w:rPr>
        <w:t>я большинства предприятий и организаций выступают поступления от продаж, в том числе и в виде</w:t>
      </w:r>
      <w:r>
        <w:rPr>
          <w:rFonts w:ascii="Times New Roman" w:hAnsi="Times New Roman" w:cs="Times New Roman"/>
          <w:sz w:val="28"/>
          <w:szCs w:val="28"/>
        </w:rPr>
        <w:t xml:space="preserve"> </w:t>
      </w:r>
      <w:r w:rsidRPr="00294308">
        <w:rPr>
          <w:rFonts w:ascii="Times New Roman" w:hAnsi="Times New Roman" w:cs="Times New Roman"/>
          <w:sz w:val="28"/>
          <w:szCs w:val="28"/>
        </w:rPr>
        <w:t>коммерческого кре</w:t>
      </w:r>
      <w:r>
        <w:rPr>
          <w:rFonts w:ascii="Times New Roman" w:hAnsi="Times New Roman" w:cs="Times New Roman"/>
          <w:sz w:val="28"/>
          <w:szCs w:val="28"/>
        </w:rPr>
        <w:t>дита, то от эффективного управ</w:t>
      </w:r>
      <w:r w:rsidRPr="00294308">
        <w:rPr>
          <w:rFonts w:ascii="Times New Roman" w:hAnsi="Times New Roman" w:cs="Times New Roman"/>
          <w:sz w:val="28"/>
          <w:szCs w:val="28"/>
        </w:rPr>
        <w:t>ления дебиторс</w:t>
      </w:r>
      <w:r>
        <w:rPr>
          <w:rFonts w:ascii="Times New Roman" w:hAnsi="Times New Roman" w:cs="Times New Roman"/>
          <w:sz w:val="28"/>
          <w:szCs w:val="28"/>
        </w:rPr>
        <w:t>кой задолженностью напрямую за</w:t>
      </w:r>
      <w:r w:rsidRPr="00294308">
        <w:rPr>
          <w:rFonts w:ascii="Times New Roman" w:hAnsi="Times New Roman" w:cs="Times New Roman"/>
          <w:sz w:val="28"/>
          <w:szCs w:val="28"/>
        </w:rPr>
        <w:t>висит их финансовое благополучие.</w:t>
      </w:r>
    </w:p>
    <w:p w:rsidR="00294308" w:rsidRDefault="00294308" w:rsidP="0051750B">
      <w:pPr>
        <w:spacing w:after="0" w:line="360" w:lineRule="auto"/>
        <w:ind w:firstLine="709"/>
        <w:jc w:val="both"/>
        <w:rPr>
          <w:rFonts w:ascii="Times New Roman" w:hAnsi="Times New Roman" w:cs="Times New Roman"/>
          <w:sz w:val="28"/>
          <w:szCs w:val="28"/>
        </w:rPr>
      </w:pPr>
      <w:r w:rsidRPr="00294308">
        <w:rPr>
          <w:rFonts w:ascii="Times New Roman" w:hAnsi="Times New Roman" w:cs="Times New Roman"/>
          <w:sz w:val="28"/>
          <w:szCs w:val="28"/>
        </w:rPr>
        <w:t>Следует отме</w:t>
      </w:r>
      <w:r>
        <w:rPr>
          <w:rFonts w:ascii="Times New Roman" w:hAnsi="Times New Roman" w:cs="Times New Roman"/>
          <w:sz w:val="28"/>
          <w:szCs w:val="28"/>
        </w:rPr>
        <w:t>тить, что дебиторская задолжен</w:t>
      </w:r>
      <w:r w:rsidRPr="00294308">
        <w:rPr>
          <w:rFonts w:ascii="Times New Roman" w:hAnsi="Times New Roman" w:cs="Times New Roman"/>
          <w:sz w:val="28"/>
          <w:szCs w:val="28"/>
        </w:rPr>
        <w:t>ность имеет двойс</w:t>
      </w:r>
      <w:r w:rsidR="00DA4157">
        <w:rPr>
          <w:rFonts w:ascii="Times New Roman" w:hAnsi="Times New Roman" w:cs="Times New Roman"/>
          <w:sz w:val="28"/>
          <w:szCs w:val="28"/>
        </w:rPr>
        <w:t>твенную природу. С одной сторо</w:t>
      </w:r>
      <w:r w:rsidRPr="00294308">
        <w:rPr>
          <w:rFonts w:ascii="Times New Roman" w:hAnsi="Times New Roman" w:cs="Times New Roman"/>
          <w:sz w:val="28"/>
          <w:szCs w:val="28"/>
        </w:rPr>
        <w:t>ны, наличие деби</w:t>
      </w:r>
      <w:r w:rsidR="00DA4157">
        <w:rPr>
          <w:rFonts w:ascii="Times New Roman" w:hAnsi="Times New Roman" w:cs="Times New Roman"/>
          <w:sz w:val="28"/>
          <w:szCs w:val="28"/>
        </w:rPr>
        <w:t xml:space="preserve">торской задолженности говорит о </w:t>
      </w:r>
      <w:r w:rsidRPr="00294308">
        <w:rPr>
          <w:rFonts w:ascii="Times New Roman" w:hAnsi="Times New Roman" w:cs="Times New Roman"/>
          <w:sz w:val="28"/>
          <w:szCs w:val="28"/>
        </w:rPr>
        <w:t>наличии потенци</w:t>
      </w:r>
      <w:r w:rsidR="00DA4157">
        <w:rPr>
          <w:rFonts w:ascii="Times New Roman" w:hAnsi="Times New Roman" w:cs="Times New Roman"/>
          <w:sz w:val="28"/>
          <w:szCs w:val="28"/>
        </w:rPr>
        <w:t>альных доходов и повышении лик</w:t>
      </w:r>
      <w:r w:rsidRPr="00294308">
        <w:rPr>
          <w:rFonts w:ascii="Times New Roman" w:hAnsi="Times New Roman" w:cs="Times New Roman"/>
          <w:sz w:val="28"/>
          <w:szCs w:val="28"/>
        </w:rPr>
        <w:t>видности, а с другой – предпри</w:t>
      </w:r>
      <w:r w:rsidR="00DA4157">
        <w:rPr>
          <w:rFonts w:ascii="Times New Roman" w:hAnsi="Times New Roman" w:cs="Times New Roman"/>
          <w:sz w:val="28"/>
          <w:szCs w:val="28"/>
        </w:rPr>
        <w:t>ятие может эффек</w:t>
      </w:r>
      <w:r w:rsidRPr="00294308">
        <w:rPr>
          <w:rFonts w:ascii="Times New Roman" w:hAnsi="Times New Roman" w:cs="Times New Roman"/>
          <w:sz w:val="28"/>
          <w:szCs w:val="28"/>
        </w:rPr>
        <w:t xml:space="preserve">тивно работать </w:t>
      </w:r>
      <w:r w:rsidR="00DA4157">
        <w:rPr>
          <w:rFonts w:ascii="Times New Roman" w:hAnsi="Times New Roman" w:cs="Times New Roman"/>
          <w:sz w:val="28"/>
          <w:szCs w:val="28"/>
        </w:rPr>
        <w:t xml:space="preserve">не с любым размером дебиторской </w:t>
      </w:r>
      <w:r w:rsidRPr="00294308">
        <w:rPr>
          <w:rFonts w:ascii="Times New Roman" w:hAnsi="Times New Roman" w:cs="Times New Roman"/>
          <w:sz w:val="28"/>
          <w:szCs w:val="28"/>
        </w:rPr>
        <w:t>задолженности, так</w:t>
      </w:r>
      <w:r w:rsidR="00DA4157">
        <w:rPr>
          <w:rFonts w:ascii="Times New Roman" w:hAnsi="Times New Roman" w:cs="Times New Roman"/>
          <w:sz w:val="28"/>
          <w:szCs w:val="28"/>
        </w:rPr>
        <w:t xml:space="preserve"> как она представляет собой им</w:t>
      </w:r>
      <w:r w:rsidRPr="00294308">
        <w:rPr>
          <w:rFonts w:ascii="Times New Roman" w:hAnsi="Times New Roman" w:cs="Times New Roman"/>
          <w:sz w:val="28"/>
          <w:szCs w:val="28"/>
        </w:rPr>
        <w:t>мобилизованные сре</w:t>
      </w:r>
      <w:r w:rsidR="00DA4157">
        <w:rPr>
          <w:rFonts w:ascii="Times New Roman" w:hAnsi="Times New Roman" w:cs="Times New Roman"/>
          <w:sz w:val="28"/>
          <w:szCs w:val="28"/>
        </w:rPr>
        <w:t>дства, т. е. отвлеченные из хо</w:t>
      </w:r>
      <w:r w:rsidRPr="00294308">
        <w:rPr>
          <w:rFonts w:ascii="Times New Roman" w:hAnsi="Times New Roman" w:cs="Times New Roman"/>
          <w:sz w:val="28"/>
          <w:szCs w:val="28"/>
        </w:rPr>
        <w:t>зяйственного о</w:t>
      </w:r>
      <w:r w:rsidR="00DA4157">
        <w:rPr>
          <w:rFonts w:ascii="Times New Roman" w:hAnsi="Times New Roman" w:cs="Times New Roman"/>
          <w:sz w:val="28"/>
          <w:szCs w:val="28"/>
        </w:rPr>
        <w:t xml:space="preserve">борота. Оптимизация дебиторской </w:t>
      </w:r>
      <w:r w:rsidRPr="00294308">
        <w:rPr>
          <w:rFonts w:ascii="Times New Roman" w:hAnsi="Times New Roman" w:cs="Times New Roman"/>
          <w:sz w:val="28"/>
          <w:szCs w:val="28"/>
        </w:rPr>
        <w:lastRenderedPageBreak/>
        <w:t>задолженности на предприятии тесно взаимосвяз</w:t>
      </w:r>
      <w:r w:rsidR="00DA4157">
        <w:rPr>
          <w:rFonts w:ascii="Times New Roman" w:hAnsi="Times New Roman" w:cs="Times New Roman"/>
          <w:sz w:val="28"/>
          <w:szCs w:val="28"/>
        </w:rPr>
        <w:t xml:space="preserve">ана </w:t>
      </w:r>
      <w:r w:rsidRPr="00294308">
        <w:rPr>
          <w:rFonts w:ascii="Times New Roman" w:hAnsi="Times New Roman" w:cs="Times New Roman"/>
          <w:sz w:val="28"/>
          <w:szCs w:val="28"/>
        </w:rPr>
        <w:t>с оптимизацией р</w:t>
      </w:r>
      <w:r w:rsidR="00DA4157">
        <w:rPr>
          <w:rFonts w:ascii="Times New Roman" w:hAnsi="Times New Roman" w:cs="Times New Roman"/>
          <w:sz w:val="28"/>
          <w:szCs w:val="28"/>
        </w:rPr>
        <w:t>азмеров и обеспеченности инкас</w:t>
      </w:r>
      <w:r w:rsidRPr="00294308">
        <w:rPr>
          <w:rFonts w:ascii="Times New Roman" w:hAnsi="Times New Roman" w:cs="Times New Roman"/>
          <w:sz w:val="28"/>
          <w:szCs w:val="28"/>
        </w:rPr>
        <w:t>сации задолженно</w:t>
      </w:r>
      <w:r w:rsidR="00DA4157">
        <w:rPr>
          <w:rFonts w:ascii="Times New Roman" w:hAnsi="Times New Roman" w:cs="Times New Roman"/>
          <w:sz w:val="28"/>
          <w:szCs w:val="28"/>
        </w:rPr>
        <w:t xml:space="preserve">сти покупателей. Для достижения </w:t>
      </w:r>
      <w:r w:rsidRPr="00294308">
        <w:rPr>
          <w:rFonts w:ascii="Times New Roman" w:hAnsi="Times New Roman" w:cs="Times New Roman"/>
          <w:sz w:val="28"/>
          <w:szCs w:val="28"/>
        </w:rPr>
        <w:t>целей эффективн</w:t>
      </w:r>
      <w:r w:rsidR="00DA4157">
        <w:rPr>
          <w:rFonts w:ascii="Times New Roman" w:hAnsi="Times New Roman" w:cs="Times New Roman"/>
          <w:sz w:val="28"/>
          <w:szCs w:val="28"/>
        </w:rPr>
        <w:t>ого управления этой задолженно</w:t>
      </w:r>
      <w:r w:rsidRPr="00294308">
        <w:rPr>
          <w:rFonts w:ascii="Times New Roman" w:hAnsi="Times New Roman" w:cs="Times New Roman"/>
          <w:sz w:val="28"/>
          <w:szCs w:val="28"/>
        </w:rPr>
        <w:t>стью целесообр</w:t>
      </w:r>
      <w:r w:rsidR="00DA4157">
        <w:rPr>
          <w:rFonts w:ascii="Times New Roman" w:hAnsi="Times New Roman" w:cs="Times New Roman"/>
          <w:sz w:val="28"/>
          <w:szCs w:val="28"/>
        </w:rPr>
        <w:t xml:space="preserve">азно разработать и осуществлять </w:t>
      </w:r>
      <w:r w:rsidRPr="00294308">
        <w:rPr>
          <w:rFonts w:ascii="Times New Roman" w:hAnsi="Times New Roman" w:cs="Times New Roman"/>
          <w:sz w:val="28"/>
          <w:szCs w:val="28"/>
        </w:rPr>
        <w:t>особую финансов</w:t>
      </w:r>
      <w:r w:rsidR="00DA4157">
        <w:rPr>
          <w:rFonts w:ascii="Times New Roman" w:hAnsi="Times New Roman" w:cs="Times New Roman"/>
          <w:sz w:val="28"/>
          <w:szCs w:val="28"/>
        </w:rPr>
        <w:t>ую политику управления дебитор</w:t>
      </w:r>
      <w:r w:rsidRPr="00294308">
        <w:rPr>
          <w:rFonts w:ascii="Times New Roman" w:hAnsi="Times New Roman" w:cs="Times New Roman"/>
          <w:sz w:val="28"/>
          <w:szCs w:val="28"/>
        </w:rPr>
        <w:t>ской задолженностью</w:t>
      </w:r>
      <w:r w:rsidR="00DA4157">
        <w:rPr>
          <w:rFonts w:ascii="Times New Roman" w:hAnsi="Times New Roman" w:cs="Times New Roman"/>
          <w:sz w:val="28"/>
          <w:szCs w:val="28"/>
        </w:rPr>
        <w:t>. Все сказанное актуализи</w:t>
      </w:r>
      <w:r w:rsidRPr="00294308">
        <w:rPr>
          <w:rFonts w:ascii="Times New Roman" w:hAnsi="Times New Roman" w:cs="Times New Roman"/>
          <w:sz w:val="28"/>
          <w:szCs w:val="28"/>
        </w:rPr>
        <w:t>рует выбранную тематику исследования.</w:t>
      </w:r>
    </w:p>
    <w:p w:rsidR="00F14A0D" w:rsidRDefault="00F14A0D" w:rsidP="0051750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данной работы является исследование основных аспектов управления дебиторской задолженностью.</w:t>
      </w:r>
    </w:p>
    <w:p w:rsidR="00F14A0D" w:rsidRDefault="00F14A0D" w:rsidP="0051750B">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Исходя из поставленной цели в рамках данной работы предлагается</w:t>
      </w:r>
      <w:proofErr w:type="gramEnd"/>
      <w:r>
        <w:rPr>
          <w:rFonts w:ascii="Times New Roman" w:hAnsi="Times New Roman" w:cs="Times New Roman"/>
          <w:sz w:val="28"/>
          <w:szCs w:val="28"/>
        </w:rPr>
        <w:t xml:space="preserve"> решение следующих задач:</w:t>
      </w:r>
    </w:p>
    <w:p w:rsidR="00F14A0D" w:rsidRDefault="00F14A0D"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изучения понятия и видов </w:t>
      </w:r>
      <w:r w:rsidRPr="00F14A0D">
        <w:rPr>
          <w:rFonts w:ascii="Times New Roman" w:hAnsi="Times New Roman" w:cs="Times New Roman"/>
          <w:sz w:val="28"/>
          <w:szCs w:val="28"/>
        </w:rPr>
        <w:t>дебиторской задолженности</w:t>
      </w:r>
      <w:r>
        <w:rPr>
          <w:rFonts w:ascii="Times New Roman" w:hAnsi="Times New Roman" w:cs="Times New Roman"/>
          <w:sz w:val="28"/>
          <w:szCs w:val="28"/>
        </w:rPr>
        <w:t>;</w:t>
      </w:r>
    </w:p>
    <w:p w:rsidR="00F14A0D" w:rsidRDefault="00F14A0D"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исследование основных аспектов управления </w:t>
      </w:r>
      <w:r w:rsidRPr="00F14A0D">
        <w:rPr>
          <w:rFonts w:ascii="Times New Roman" w:hAnsi="Times New Roman" w:cs="Times New Roman"/>
          <w:sz w:val="28"/>
          <w:szCs w:val="28"/>
        </w:rPr>
        <w:t>дебиторской задолженностью и оценк</w:t>
      </w:r>
      <w:r>
        <w:rPr>
          <w:rFonts w:ascii="Times New Roman" w:hAnsi="Times New Roman" w:cs="Times New Roman"/>
          <w:sz w:val="28"/>
          <w:szCs w:val="28"/>
        </w:rPr>
        <w:t>и</w:t>
      </w:r>
      <w:r w:rsidRPr="00F14A0D">
        <w:rPr>
          <w:rFonts w:ascii="Times New Roman" w:hAnsi="Times New Roman" w:cs="Times New Roman"/>
          <w:sz w:val="28"/>
          <w:szCs w:val="28"/>
        </w:rPr>
        <w:t xml:space="preserve"> политики предоставления кредита и инкассации</w:t>
      </w:r>
      <w:r>
        <w:rPr>
          <w:rFonts w:ascii="Times New Roman" w:hAnsi="Times New Roman" w:cs="Times New Roman"/>
          <w:sz w:val="28"/>
          <w:szCs w:val="28"/>
        </w:rPr>
        <w:t>;</w:t>
      </w:r>
    </w:p>
    <w:p w:rsidR="00F14A0D" w:rsidRDefault="00F14A0D"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F14A0D">
        <w:rPr>
          <w:rFonts w:ascii="Times New Roman" w:hAnsi="Times New Roman" w:cs="Times New Roman"/>
          <w:sz w:val="28"/>
          <w:szCs w:val="28"/>
        </w:rPr>
        <w:t>ценка влияния факторов, влияние условий заключения хозяйственных договоров на величину дебиторской задолженности</w:t>
      </w:r>
      <w:r>
        <w:rPr>
          <w:rFonts w:ascii="Times New Roman" w:hAnsi="Times New Roman" w:cs="Times New Roman"/>
          <w:sz w:val="28"/>
          <w:szCs w:val="28"/>
        </w:rPr>
        <w:t>;</w:t>
      </w:r>
    </w:p>
    <w:p w:rsidR="00F14A0D" w:rsidRDefault="00F14A0D"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а</w:t>
      </w:r>
      <w:r w:rsidRPr="00F14A0D">
        <w:rPr>
          <w:rFonts w:ascii="Times New Roman" w:hAnsi="Times New Roman" w:cs="Times New Roman"/>
          <w:sz w:val="28"/>
          <w:szCs w:val="28"/>
        </w:rPr>
        <w:t>нализ дебиторской задолженно</w:t>
      </w:r>
      <w:r>
        <w:rPr>
          <w:rFonts w:ascii="Times New Roman" w:hAnsi="Times New Roman" w:cs="Times New Roman"/>
          <w:sz w:val="28"/>
          <w:szCs w:val="28"/>
        </w:rPr>
        <w:t>сти по срокам ее возникновения</w:t>
      </w:r>
      <w:r w:rsidR="00277DB8">
        <w:rPr>
          <w:rFonts w:ascii="Times New Roman" w:hAnsi="Times New Roman" w:cs="Times New Roman"/>
          <w:sz w:val="28"/>
          <w:szCs w:val="28"/>
        </w:rPr>
        <w:t xml:space="preserve"> на примере ООО «</w:t>
      </w:r>
      <w:proofErr w:type="spellStart"/>
      <w:r w:rsidR="00277DB8" w:rsidRPr="00277DB8">
        <w:rPr>
          <w:rFonts w:ascii="Times New Roman" w:hAnsi="Times New Roman" w:cs="Times New Roman"/>
          <w:sz w:val="28"/>
          <w:szCs w:val="28"/>
        </w:rPr>
        <w:t>Ремтранс</w:t>
      </w:r>
      <w:proofErr w:type="spellEnd"/>
      <w:r w:rsidR="00277DB8">
        <w:rPr>
          <w:rFonts w:ascii="Times New Roman" w:hAnsi="Times New Roman" w:cs="Times New Roman"/>
          <w:sz w:val="28"/>
          <w:szCs w:val="28"/>
        </w:rPr>
        <w:t>»</w:t>
      </w:r>
      <w:r>
        <w:rPr>
          <w:rFonts w:ascii="Times New Roman" w:hAnsi="Times New Roman" w:cs="Times New Roman"/>
          <w:sz w:val="28"/>
          <w:szCs w:val="28"/>
        </w:rPr>
        <w:t>;</w:t>
      </w:r>
    </w:p>
    <w:p w:rsidR="00F14A0D" w:rsidRDefault="00F14A0D"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w:t>
      </w:r>
      <w:r w:rsidRPr="00F14A0D">
        <w:rPr>
          <w:rFonts w:ascii="Times New Roman" w:hAnsi="Times New Roman" w:cs="Times New Roman"/>
          <w:sz w:val="28"/>
          <w:szCs w:val="28"/>
        </w:rPr>
        <w:t xml:space="preserve">асчет </w:t>
      </w:r>
      <w:r>
        <w:rPr>
          <w:rFonts w:ascii="Times New Roman" w:hAnsi="Times New Roman" w:cs="Times New Roman"/>
          <w:sz w:val="28"/>
          <w:szCs w:val="28"/>
        </w:rPr>
        <w:t>резерва по сомнительным долгам;</w:t>
      </w:r>
    </w:p>
    <w:p w:rsidR="00F14A0D" w:rsidRDefault="00F14A0D"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разработка мероприятий </w:t>
      </w:r>
      <w:r w:rsidRPr="00F14A0D">
        <w:rPr>
          <w:rFonts w:ascii="Times New Roman" w:hAnsi="Times New Roman" w:cs="Times New Roman"/>
          <w:sz w:val="28"/>
          <w:szCs w:val="28"/>
        </w:rPr>
        <w:t>по снижению дебиторской задолженности и их реализация.</w:t>
      </w:r>
    </w:p>
    <w:p w:rsidR="00C86066" w:rsidRDefault="00C86066"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Объектом исследования  в работе выступает ООО «</w:t>
      </w:r>
      <w:proofErr w:type="spellStart"/>
      <w:r>
        <w:rPr>
          <w:rFonts w:ascii="Times New Roman" w:hAnsi="Times New Roman" w:cs="Times New Roman"/>
          <w:sz w:val="28"/>
          <w:szCs w:val="28"/>
        </w:rPr>
        <w:t>Ремтранс</w:t>
      </w:r>
      <w:proofErr w:type="spellEnd"/>
      <w:r>
        <w:rPr>
          <w:rFonts w:ascii="Times New Roman" w:hAnsi="Times New Roman" w:cs="Times New Roman"/>
          <w:sz w:val="28"/>
          <w:szCs w:val="28"/>
        </w:rPr>
        <w:t>» г. Сыктывкар.</w:t>
      </w:r>
    </w:p>
    <w:p w:rsidR="00C86066" w:rsidRDefault="00C86066" w:rsidP="00F14A0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Предметом исследования является дебиторская задолженность и основные аспекты ее управления.</w:t>
      </w:r>
    </w:p>
    <w:p w:rsidR="00B81F57" w:rsidRDefault="00B81F57" w:rsidP="00B81F57">
      <w:pPr>
        <w:widowControl w:val="0"/>
        <w:shd w:val="clear" w:color="auto" w:fill="FFFFFF"/>
        <w:spacing w:after="0" w:line="360" w:lineRule="auto"/>
        <w:ind w:left="5" w:right="5" w:firstLine="709"/>
        <w:jc w:val="both"/>
        <w:rPr>
          <w:rFonts w:ascii="Times New Roman" w:eastAsia="Times New Roman" w:hAnsi="Times New Roman" w:cs="Times New Roman"/>
          <w:color w:val="FF0000"/>
          <w:sz w:val="28"/>
          <w:szCs w:val="28"/>
          <w:lang w:eastAsia="ru-RU"/>
        </w:rPr>
      </w:pPr>
      <w:r w:rsidRPr="00204F42">
        <w:rPr>
          <w:rFonts w:ascii="Times New Roman" w:eastAsia="Times New Roman" w:hAnsi="Times New Roman" w:cs="Times New Roman"/>
          <w:sz w:val="28"/>
          <w:szCs w:val="28"/>
          <w:lang w:eastAsia="ru-RU"/>
        </w:rPr>
        <w:t xml:space="preserve">В данной работе были использованы  следующие работы в области </w:t>
      </w:r>
      <w:r>
        <w:rPr>
          <w:rFonts w:ascii="Times New Roman" w:eastAsia="Times New Roman" w:hAnsi="Times New Roman" w:cs="Times New Roman"/>
          <w:sz w:val="28"/>
          <w:szCs w:val="28"/>
          <w:lang w:eastAsia="ru-RU"/>
        </w:rPr>
        <w:lastRenderedPageBreak/>
        <w:t>исследования системы управления дебиторской задолженностью</w:t>
      </w:r>
      <w:r w:rsidRPr="00204F42">
        <w:rPr>
          <w:rFonts w:ascii="Times New Roman" w:eastAsia="Times New Roman" w:hAnsi="Times New Roman" w:cs="Times New Roman"/>
          <w:sz w:val="28"/>
          <w:szCs w:val="28"/>
          <w:lang w:eastAsia="ru-RU"/>
        </w:rPr>
        <w:t xml:space="preserve">: </w:t>
      </w:r>
      <w:proofErr w:type="spellStart"/>
      <w:proofErr w:type="gramStart"/>
      <w:r>
        <w:rPr>
          <w:rFonts w:ascii="Times New Roman" w:eastAsia="Times New Roman" w:hAnsi="Times New Roman" w:cs="Times New Roman"/>
          <w:sz w:val="28"/>
          <w:szCs w:val="28"/>
          <w:lang w:eastAsia="ru-RU"/>
        </w:rPr>
        <w:t>Смачило</w:t>
      </w:r>
      <w:proofErr w:type="spellEnd"/>
      <w:r>
        <w:rPr>
          <w:rFonts w:ascii="Times New Roman" w:eastAsia="Times New Roman" w:hAnsi="Times New Roman" w:cs="Times New Roman"/>
          <w:sz w:val="28"/>
          <w:szCs w:val="28"/>
          <w:lang w:eastAsia="ru-RU"/>
        </w:rPr>
        <w:t xml:space="preserve"> В., Дубровской</w:t>
      </w:r>
      <w:r w:rsidRPr="00B81F57">
        <w:rPr>
          <w:rFonts w:ascii="Times New Roman" w:eastAsia="Times New Roman" w:hAnsi="Times New Roman" w:cs="Times New Roman"/>
          <w:sz w:val="28"/>
          <w:szCs w:val="28"/>
          <w:lang w:eastAsia="ru-RU"/>
        </w:rPr>
        <w:t xml:space="preserve"> Е.</w:t>
      </w:r>
      <w:r>
        <w:rPr>
          <w:rFonts w:ascii="Times New Roman" w:eastAsia="Times New Roman" w:hAnsi="Times New Roman" w:cs="Times New Roman"/>
          <w:sz w:val="28"/>
          <w:szCs w:val="28"/>
          <w:lang w:eastAsia="ru-RU"/>
        </w:rPr>
        <w:t xml:space="preserve">, </w:t>
      </w:r>
      <w:r w:rsidRPr="00B81F57">
        <w:rPr>
          <w:rFonts w:ascii="Times New Roman" w:eastAsia="Times New Roman" w:hAnsi="Times New Roman" w:cs="Times New Roman"/>
          <w:sz w:val="28"/>
          <w:szCs w:val="28"/>
          <w:lang w:eastAsia="ru-RU"/>
        </w:rPr>
        <w:t>Адамов</w:t>
      </w:r>
      <w:r>
        <w:rPr>
          <w:rFonts w:ascii="Times New Roman" w:eastAsia="Times New Roman" w:hAnsi="Times New Roman" w:cs="Times New Roman"/>
          <w:sz w:val="28"/>
          <w:szCs w:val="28"/>
          <w:lang w:eastAsia="ru-RU"/>
        </w:rPr>
        <w:t>а</w:t>
      </w:r>
      <w:r w:rsidRPr="00B81F57">
        <w:rPr>
          <w:rFonts w:ascii="Times New Roman" w:eastAsia="Times New Roman" w:hAnsi="Times New Roman" w:cs="Times New Roman"/>
          <w:sz w:val="28"/>
          <w:szCs w:val="28"/>
          <w:lang w:eastAsia="ru-RU"/>
        </w:rPr>
        <w:t xml:space="preserve"> Н. А.</w:t>
      </w:r>
      <w:r>
        <w:rPr>
          <w:rFonts w:ascii="Times New Roman" w:eastAsia="Times New Roman" w:hAnsi="Times New Roman" w:cs="Times New Roman"/>
          <w:sz w:val="28"/>
          <w:szCs w:val="28"/>
          <w:lang w:eastAsia="ru-RU"/>
        </w:rPr>
        <w:t xml:space="preserve">, </w:t>
      </w:r>
      <w:r w:rsidRPr="00B81F57">
        <w:rPr>
          <w:rFonts w:ascii="Times New Roman" w:eastAsia="Times New Roman" w:hAnsi="Times New Roman" w:cs="Times New Roman"/>
          <w:sz w:val="28"/>
          <w:szCs w:val="28"/>
          <w:lang w:eastAsia="ru-RU"/>
        </w:rPr>
        <w:t>Богомолов</w:t>
      </w:r>
      <w:r>
        <w:rPr>
          <w:rFonts w:ascii="Times New Roman" w:eastAsia="Times New Roman" w:hAnsi="Times New Roman" w:cs="Times New Roman"/>
          <w:sz w:val="28"/>
          <w:szCs w:val="28"/>
          <w:lang w:eastAsia="ru-RU"/>
        </w:rPr>
        <w:t>а</w:t>
      </w:r>
      <w:r w:rsidRPr="00B81F57">
        <w:rPr>
          <w:rFonts w:ascii="Times New Roman" w:eastAsia="Times New Roman" w:hAnsi="Times New Roman" w:cs="Times New Roman"/>
          <w:sz w:val="28"/>
          <w:szCs w:val="28"/>
          <w:lang w:eastAsia="ru-RU"/>
        </w:rPr>
        <w:t xml:space="preserve"> А.М.</w:t>
      </w:r>
      <w:r>
        <w:rPr>
          <w:rFonts w:ascii="Times New Roman" w:eastAsia="Times New Roman" w:hAnsi="Times New Roman" w:cs="Times New Roman"/>
          <w:sz w:val="28"/>
          <w:szCs w:val="28"/>
          <w:lang w:eastAsia="ru-RU"/>
        </w:rPr>
        <w:t xml:space="preserve">, </w:t>
      </w:r>
      <w:proofErr w:type="spellStart"/>
      <w:r w:rsidRPr="00B81F57">
        <w:rPr>
          <w:rFonts w:ascii="Times New Roman" w:eastAsia="Times New Roman" w:hAnsi="Times New Roman" w:cs="Times New Roman"/>
          <w:sz w:val="28"/>
          <w:szCs w:val="28"/>
          <w:lang w:eastAsia="ru-RU"/>
        </w:rPr>
        <w:t>Безверхов</w:t>
      </w:r>
      <w:r>
        <w:rPr>
          <w:rFonts w:ascii="Times New Roman" w:eastAsia="Times New Roman" w:hAnsi="Times New Roman" w:cs="Times New Roman"/>
          <w:sz w:val="28"/>
          <w:szCs w:val="28"/>
          <w:lang w:eastAsia="ru-RU"/>
        </w:rPr>
        <w:t>ой</w:t>
      </w:r>
      <w:proofErr w:type="spellEnd"/>
      <w:r w:rsidRPr="00B81F57">
        <w:rPr>
          <w:rFonts w:ascii="Times New Roman" w:eastAsia="Times New Roman" w:hAnsi="Times New Roman" w:cs="Times New Roman"/>
          <w:sz w:val="28"/>
          <w:szCs w:val="28"/>
          <w:lang w:eastAsia="ru-RU"/>
        </w:rPr>
        <w:t xml:space="preserve"> Ю. В.</w:t>
      </w:r>
      <w:r>
        <w:rPr>
          <w:rFonts w:ascii="Times New Roman" w:eastAsia="Times New Roman" w:hAnsi="Times New Roman" w:cs="Times New Roman"/>
          <w:sz w:val="28"/>
          <w:szCs w:val="28"/>
          <w:lang w:eastAsia="ru-RU"/>
        </w:rPr>
        <w:t xml:space="preserve">, </w:t>
      </w:r>
      <w:proofErr w:type="spellStart"/>
      <w:r w:rsidRPr="00B81F57">
        <w:rPr>
          <w:rFonts w:ascii="Times New Roman" w:eastAsia="Times New Roman" w:hAnsi="Times New Roman" w:cs="Times New Roman"/>
          <w:sz w:val="28"/>
          <w:szCs w:val="28"/>
          <w:lang w:eastAsia="ru-RU"/>
        </w:rPr>
        <w:t>Войко</w:t>
      </w:r>
      <w:proofErr w:type="spellEnd"/>
      <w:r w:rsidRPr="00B81F57">
        <w:rPr>
          <w:rFonts w:ascii="Times New Roman" w:eastAsia="Times New Roman" w:hAnsi="Times New Roman" w:cs="Times New Roman"/>
          <w:sz w:val="28"/>
          <w:szCs w:val="28"/>
          <w:lang w:eastAsia="ru-RU"/>
        </w:rPr>
        <w:t xml:space="preserve"> А. В.</w:t>
      </w:r>
      <w:r>
        <w:rPr>
          <w:rFonts w:ascii="Times New Roman" w:eastAsia="Times New Roman" w:hAnsi="Times New Roman" w:cs="Times New Roman"/>
          <w:sz w:val="28"/>
          <w:szCs w:val="28"/>
          <w:lang w:eastAsia="ru-RU"/>
        </w:rPr>
        <w:t>, Герасимовой</w:t>
      </w:r>
      <w:r w:rsidRPr="00B81F57">
        <w:rPr>
          <w:rFonts w:ascii="Times New Roman" w:eastAsia="Times New Roman" w:hAnsi="Times New Roman" w:cs="Times New Roman"/>
          <w:sz w:val="28"/>
          <w:szCs w:val="28"/>
          <w:lang w:eastAsia="ru-RU"/>
        </w:rPr>
        <w:t xml:space="preserve"> Л. 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Горбулина</w:t>
      </w:r>
      <w:proofErr w:type="spellEnd"/>
      <w:r w:rsidRPr="00B81F57">
        <w:rPr>
          <w:rFonts w:ascii="Times New Roman" w:eastAsia="Times New Roman" w:hAnsi="Times New Roman" w:cs="Times New Roman"/>
          <w:sz w:val="28"/>
          <w:szCs w:val="28"/>
          <w:lang w:eastAsia="ru-RU"/>
        </w:rPr>
        <w:t xml:space="preserve"> В. Д.</w:t>
      </w:r>
      <w:r>
        <w:rPr>
          <w:rFonts w:ascii="Times New Roman" w:eastAsia="Times New Roman" w:hAnsi="Times New Roman" w:cs="Times New Roman"/>
          <w:sz w:val="28"/>
          <w:szCs w:val="28"/>
          <w:lang w:eastAsia="ru-RU"/>
        </w:rPr>
        <w:t xml:space="preserve">, </w:t>
      </w:r>
      <w:r w:rsidRPr="00B81F57">
        <w:rPr>
          <w:rFonts w:ascii="Times New Roman" w:eastAsia="Times New Roman" w:hAnsi="Times New Roman" w:cs="Times New Roman"/>
          <w:sz w:val="28"/>
          <w:szCs w:val="28"/>
          <w:lang w:eastAsia="ru-RU"/>
        </w:rPr>
        <w:t>Гудков</w:t>
      </w:r>
      <w:r>
        <w:rPr>
          <w:rFonts w:ascii="Times New Roman" w:eastAsia="Times New Roman" w:hAnsi="Times New Roman" w:cs="Times New Roman"/>
          <w:sz w:val="28"/>
          <w:szCs w:val="28"/>
          <w:lang w:eastAsia="ru-RU"/>
        </w:rPr>
        <w:t>ой</w:t>
      </w:r>
      <w:r w:rsidRPr="00B81F57">
        <w:rPr>
          <w:rFonts w:ascii="Times New Roman" w:eastAsia="Times New Roman" w:hAnsi="Times New Roman" w:cs="Times New Roman"/>
          <w:sz w:val="28"/>
          <w:szCs w:val="28"/>
          <w:lang w:eastAsia="ru-RU"/>
        </w:rPr>
        <w:t xml:space="preserve"> О. Е., Колесниченко Е. А.</w:t>
      </w:r>
      <w:r>
        <w:rPr>
          <w:rFonts w:ascii="Times New Roman" w:eastAsia="Times New Roman" w:hAnsi="Times New Roman" w:cs="Times New Roman"/>
          <w:sz w:val="28"/>
          <w:szCs w:val="28"/>
          <w:lang w:eastAsia="ru-RU"/>
        </w:rPr>
        <w:t xml:space="preserve">, </w:t>
      </w:r>
      <w:proofErr w:type="spellStart"/>
      <w:r w:rsidRPr="00B81F57">
        <w:rPr>
          <w:rFonts w:ascii="Times New Roman" w:eastAsia="Times New Roman" w:hAnsi="Times New Roman" w:cs="Times New Roman"/>
          <w:sz w:val="28"/>
          <w:szCs w:val="28"/>
          <w:lang w:eastAsia="ru-RU"/>
        </w:rPr>
        <w:t>Крейнин</w:t>
      </w:r>
      <w:r>
        <w:rPr>
          <w:rFonts w:ascii="Times New Roman" w:eastAsia="Times New Roman" w:hAnsi="Times New Roman" w:cs="Times New Roman"/>
          <w:sz w:val="28"/>
          <w:szCs w:val="28"/>
          <w:lang w:eastAsia="ru-RU"/>
        </w:rPr>
        <w:t>ой</w:t>
      </w:r>
      <w:proofErr w:type="spellEnd"/>
      <w:r>
        <w:rPr>
          <w:rFonts w:ascii="Times New Roman" w:eastAsia="Times New Roman" w:hAnsi="Times New Roman" w:cs="Times New Roman"/>
          <w:sz w:val="28"/>
          <w:szCs w:val="28"/>
          <w:lang w:eastAsia="ru-RU"/>
        </w:rPr>
        <w:t xml:space="preserve"> </w:t>
      </w:r>
      <w:r w:rsidRPr="00B81F57">
        <w:rPr>
          <w:rFonts w:ascii="Times New Roman" w:eastAsia="Times New Roman" w:hAnsi="Times New Roman" w:cs="Times New Roman"/>
          <w:sz w:val="28"/>
          <w:szCs w:val="28"/>
          <w:lang w:eastAsia="ru-RU"/>
        </w:rPr>
        <w:t xml:space="preserve"> М. Н.</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Купрюшиной</w:t>
      </w:r>
      <w:proofErr w:type="spellEnd"/>
      <w:r w:rsidRPr="00B81F57">
        <w:rPr>
          <w:rFonts w:ascii="Times New Roman" w:eastAsia="Times New Roman" w:hAnsi="Times New Roman" w:cs="Times New Roman"/>
          <w:sz w:val="28"/>
          <w:szCs w:val="28"/>
          <w:lang w:eastAsia="ru-RU"/>
        </w:rPr>
        <w:t xml:space="preserve"> О. М.</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Мануковского</w:t>
      </w:r>
      <w:proofErr w:type="spellEnd"/>
      <w:r w:rsidRPr="00B81F57">
        <w:rPr>
          <w:rFonts w:ascii="Times New Roman" w:eastAsia="Times New Roman" w:hAnsi="Times New Roman" w:cs="Times New Roman"/>
          <w:sz w:val="28"/>
          <w:szCs w:val="28"/>
          <w:lang w:eastAsia="ru-RU"/>
        </w:rPr>
        <w:t xml:space="preserve"> Р.И.</w:t>
      </w:r>
      <w:r>
        <w:rPr>
          <w:rFonts w:ascii="Times New Roman" w:eastAsia="Times New Roman" w:hAnsi="Times New Roman" w:cs="Times New Roman"/>
          <w:sz w:val="28"/>
          <w:szCs w:val="28"/>
          <w:lang w:eastAsia="ru-RU"/>
        </w:rPr>
        <w:t>, Неизвестного</w:t>
      </w:r>
      <w:r w:rsidRPr="00B81F57">
        <w:rPr>
          <w:rFonts w:ascii="Times New Roman" w:eastAsia="Times New Roman" w:hAnsi="Times New Roman" w:cs="Times New Roman"/>
          <w:sz w:val="28"/>
          <w:szCs w:val="28"/>
          <w:lang w:eastAsia="ru-RU"/>
        </w:rPr>
        <w:t xml:space="preserve"> В.</w:t>
      </w:r>
      <w:r>
        <w:rPr>
          <w:rFonts w:ascii="Times New Roman" w:eastAsia="Times New Roman" w:hAnsi="Times New Roman" w:cs="Times New Roman"/>
          <w:sz w:val="28"/>
          <w:szCs w:val="28"/>
          <w:lang w:eastAsia="ru-RU"/>
        </w:rPr>
        <w:t xml:space="preserve">, </w:t>
      </w:r>
      <w:r w:rsidRPr="00B81F57">
        <w:rPr>
          <w:rFonts w:ascii="Times New Roman" w:eastAsia="Times New Roman" w:hAnsi="Times New Roman" w:cs="Times New Roman"/>
          <w:sz w:val="28"/>
          <w:szCs w:val="28"/>
          <w:lang w:eastAsia="ru-RU"/>
        </w:rPr>
        <w:t>Рябов</w:t>
      </w:r>
      <w:r>
        <w:rPr>
          <w:rFonts w:ascii="Times New Roman" w:eastAsia="Times New Roman" w:hAnsi="Times New Roman" w:cs="Times New Roman"/>
          <w:sz w:val="28"/>
          <w:szCs w:val="28"/>
          <w:lang w:eastAsia="ru-RU"/>
        </w:rPr>
        <w:t>ой</w:t>
      </w:r>
      <w:r w:rsidRPr="00B81F57">
        <w:rPr>
          <w:rFonts w:ascii="Times New Roman" w:eastAsia="Times New Roman" w:hAnsi="Times New Roman" w:cs="Times New Roman"/>
          <w:sz w:val="28"/>
          <w:szCs w:val="28"/>
          <w:lang w:eastAsia="ru-RU"/>
        </w:rPr>
        <w:t xml:space="preserve"> Е.В.</w:t>
      </w:r>
      <w:r>
        <w:rPr>
          <w:rFonts w:ascii="Times New Roman" w:eastAsia="Times New Roman" w:hAnsi="Times New Roman" w:cs="Times New Roman"/>
          <w:sz w:val="28"/>
          <w:szCs w:val="28"/>
          <w:lang w:eastAsia="ru-RU"/>
        </w:rPr>
        <w:t xml:space="preserve">, </w:t>
      </w:r>
      <w:r w:rsidRPr="00B81F57">
        <w:rPr>
          <w:rFonts w:ascii="Times New Roman" w:eastAsia="Times New Roman" w:hAnsi="Times New Roman" w:cs="Times New Roman"/>
          <w:sz w:val="28"/>
          <w:szCs w:val="28"/>
          <w:lang w:eastAsia="ru-RU"/>
        </w:rPr>
        <w:t>Сысоев</w:t>
      </w:r>
      <w:r>
        <w:rPr>
          <w:rFonts w:ascii="Times New Roman" w:eastAsia="Times New Roman" w:hAnsi="Times New Roman" w:cs="Times New Roman"/>
          <w:sz w:val="28"/>
          <w:szCs w:val="28"/>
          <w:lang w:eastAsia="ru-RU"/>
        </w:rPr>
        <w:t>ой</w:t>
      </w:r>
      <w:r w:rsidRPr="00B81F57">
        <w:rPr>
          <w:rFonts w:ascii="Times New Roman" w:eastAsia="Times New Roman" w:hAnsi="Times New Roman" w:cs="Times New Roman"/>
          <w:sz w:val="28"/>
          <w:szCs w:val="28"/>
          <w:lang w:eastAsia="ru-RU"/>
        </w:rPr>
        <w:t xml:space="preserve"> И.А.</w:t>
      </w:r>
      <w:r>
        <w:rPr>
          <w:rFonts w:ascii="Times New Roman" w:eastAsia="Times New Roman" w:hAnsi="Times New Roman" w:cs="Times New Roman"/>
          <w:sz w:val="28"/>
          <w:szCs w:val="28"/>
          <w:lang w:eastAsia="ru-RU"/>
        </w:rPr>
        <w:t>, Чеботаревой</w:t>
      </w:r>
      <w:r w:rsidRPr="00B81F57">
        <w:rPr>
          <w:rFonts w:ascii="Times New Roman" w:eastAsia="Times New Roman" w:hAnsi="Times New Roman" w:cs="Times New Roman"/>
          <w:sz w:val="28"/>
          <w:szCs w:val="28"/>
          <w:lang w:eastAsia="ru-RU"/>
        </w:rPr>
        <w:t xml:space="preserve"> З. В., Антоненко О. А., Коротков</w:t>
      </w:r>
      <w:r>
        <w:rPr>
          <w:rFonts w:ascii="Times New Roman" w:eastAsia="Times New Roman" w:hAnsi="Times New Roman" w:cs="Times New Roman"/>
          <w:sz w:val="28"/>
          <w:szCs w:val="28"/>
          <w:lang w:eastAsia="ru-RU"/>
        </w:rPr>
        <w:t>а</w:t>
      </w:r>
      <w:r w:rsidRPr="00B81F57">
        <w:rPr>
          <w:rFonts w:ascii="Times New Roman" w:eastAsia="Times New Roman" w:hAnsi="Times New Roman" w:cs="Times New Roman"/>
          <w:sz w:val="28"/>
          <w:szCs w:val="28"/>
          <w:lang w:eastAsia="ru-RU"/>
        </w:rPr>
        <w:t xml:space="preserve"> А. Н.</w:t>
      </w:r>
      <w:r>
        <w:rPr>
          <w:rFonts w:ascii="Times New Roman" w:eastAsia="Times New Roman" w:hAnsi="Times New Roman" w:cs="Times New Roman"/>
          <w:sz w:val="28"/>
          <w:szCs w:val="28"/>
          <w:lang w:eastAsia="ru-RU"/>
        </w:rPr>
        <w:t xml:space="preserve"> и др. </w:t>
      </w:r>
      <w:proofErr w:type="gramEnd"/>
    </w:p>
    <w:p w:rsidR="00B81F57" w:rsidRPr="00D06196" w:rsidRDefault="00B81F57" w:rsidP="00B81F5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В работе использовались федеральные законы, нормативно-правовые акты Российской Федерации, касающиеся</w:t>
      </w:r>
      <w:r>
        <w:rPr>
          <w:rFonts w:ascii="Times New Roman" w:eastAsia="Times New Roman" w:hAnsi="Times New Roman" w:cs="Times New Roman"/>
          <w:sz w:val="28"/>
          <w:szCs w:val="28"/>
          <w:lang w:eastAsia="ru-RU"/>
        </w:rPr>
        <w:t xml:space="preserve"> деятельности коммерческих организаций</w:t>
      </w:r>
      <w:r w:rsidRPr="00D06196">
        <w:rPr>
          <w:rFonts w:ascii="Times New Roman" w:eastAsia="Times New Roman" w:hAnsi="Times New Roman" w:cs="Times New Roman"/>
          <w:sz w:val="28"/>
          <w:szCs w:val="28"/>
          <w:lang w:eastAsia="ru-RU"/>
        </w:rPr>
        <w:t xml:space="preserve">, материалы научных конференций и семинаров по изучаемой тематике, материалы периодических изданий, </w:t>
      </w:r>
      <w:r>
        <w:rPr>
          <w:rFonts w:ascii="Times New Roman" w:eastAsia="Times New Roman" w:hAnsi="Times New Roman" w:cs="Times New Roman"/>
          <w:sz w:val="28"/>
          <w:szCs w:val="28"/>
          <w:lang w:eastAsia="ru-RU"/>
        </w:rPr>
        <w:t xml:space="preserve">Интернет-ресурсы. </w:t>
      </w:r>
    </w:p>
    <w:p w:rsidR="00B81F57" w:rsidRDefault="00B81F57" w:rsidP="00B81F5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p>
    <w:p w:rsidR="00B81F57" w:rsidRDefault="00B81F57" w:rsidP="00B81F57">
      <w:pPr>
        <w:widowControl w:val="0"/>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06196">
        <w:rPr>
          <w:rFonts w:ascii="Times New Roman" w:eastAsia="Times New Roman" w:hAnsi="Times New Roman" w:cs="Times New Roman"/>
          <w:sz w:val="28"/>
          <w:szCs w:val="28"/>
          <w:lang w:eastAsia="ru-RU"/>
        </w:rPr>
        <w:t>Исследование базируется на применении аналитических выборок, а также на использовании метода группировки, стоимостного и сравнительного анализа по динамическому состоянию изучаемых показателей.</w:t>
      </w:r>
    </w:p>
    <w:p w:rsidR="00294308" w:rsidRDefault="00294308" w:rsidP="00D66CCD">
      <w:pPr>
        <w:jc w:val="both"/>
        <w:rPr>
          <w:b/>
        </w:rPr>
      </w:pPr>
    </w:p>
    <w:p w:rsidR="00294308" w:rsidRDefault="00294308" w:rsidP="00D66CCD">
      <w:pPr>
        <w:jc w:val="both"/>
        <w:rPr>
          <w:b/>
        </w:rPr>
      </w:pPr>
    </w:p>
    <w:p w:rsidR="00294308" w:rsidRDefault="00294308" w:rsidP="00D66CCD">
      <w:pPr>
        <w:jc w:val="both"/>
        <w:rPr>
          <w:b/>
        </w:rPr>
      </w:pPr>
    </w:p>
    <w:p w:rsidR="00294308" w:rsidRDefault="00294308" w:rsidP="00D66CCD">
      <w:pPr>
        <w:jc w:val="both"/>
        <w:rPr>
          <w:b/>
        </w:rPr>
      </w:pPr>
    </w:p>
    <w:p w:rsidR="00294308" w:rsidRDefault="00294308" w:rsidP="00D66CCD">
      <w:pPr>
        <w:jc w:val="both"/>
        <w:rPr>
          <w:b/>
        </w:rPr>
      </w:pPr>
    </w:p>
    <w:p w:rsidR="00294308" w:rsidRDefault="00294308" w:rsidP="00D66CCD">
      <w:pPr>
        <w:jc w:val="both"/>
        <w:rPr>
          <w:b/>
        </w:rPr>
      </w:pPr>
    </w:p>
    <w:p w:rsidR="00294308" w:rsidRDefault="00294308"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Default="00B81F57" w:rsidP="00D66CCD">
      <w:pPr>
        <w:jc w:val="both"/>
        <w:rPr>
          <w:b/>
        </w:rPr>
      </w:pPr>
    </w:p>
    <w:p w:rsidR="00B81F57" w:rsidRPr="00D66CCD" w:rsidRDefault="00B81F57" w:rsidP="00D66CCD">
      <w:pPr>
        <w:jc w:val="both"/>
        <w:rPr>
          <w:b/>
        </w:rPr>
      </w:pPr>
    </w:p>
    <w:p w:rsidR="00D66CCD" w:rsidRPr="00D66CCD" w:rsidRDefault="00D66CCD" w:rsidP="00A21E3C">
      <w:pPr>
        <w:pStyle w:val="a3"/>
        <w:numPr>
          <w:ilvl w:val="0"/>
          <w:numId w:val="2"/>
        </w:numPr>
        <w:shd w:val="clear" w:color="auto" w:fill="FFFFFF"/>
        <w:spacing w:after="375" w:line="360" w:lineRule="auto"/>
        <w:ind w:left="0" w:firstLine="709"/>
        <w:jc w:val="both"/>
        <w:textAlignment w:val="baseline"/>
        <w:rPr>
          <w:rFonts w:ascii="Times New Roman" w:eastAsia="Times New Roman" w:hAnsi="Times New Roman" w:cs="Times New Roman"/>
          <w:b/>
          <w:color w:val="000000"/>
          <w:sz w:val="28"/>
          <w:szCs w:val="28"/>
          <w:lang w:eastAsia="ru-RU"/>
        </w:rPr>
      </w:pPr>
      <w:r w:rsidRPr="00D66CCD">
        <w:rPr>
          <w:rFonts w:ascii="Times New Roman" w:eastAsia="Times New Roman" w:hAnsi="Times New Roman" w:cs="Times New Roman"/>
          <w:b/>
          <w:color w:val="000000"/>
          <w:sz w:val="28"/>
          <w:szCs w:val="28"/>
          <w:lang w:eastAsia="ru-RU"/>
        </w:rPr>
        <w:t>Теоретические аспекты системы управления дебиторской задолженностью</w:t>
      </w:r>
    </w:p>
    <w:p w:rsidR="00D66CCD" w:rsidRPr="00D66CCD" w:rsidRDefault="00D66CCD" w:rsidP="00A21E3C">
      <w:pPr>
        <w:pStyle w:val="a3"/>
        <w:numPr>
          <w:ilvl w:val="1"/>
          <w:numId w:val="2"/>
        </w:numPr>
        <w:shd w:val="clear" w:color="auto" w:fill="FFFFFF"/>
        <w:spacing w:after="375" w:line="360" w:lineRule="auto"/>
        <w:ind w:left="0" w:firstLine="709"/>
        <w:jc w:val="both"/>
        <w:textAlignment w:val="baseline"/>
        <w:rPr>
          <w:rFonts w:ascii="Times New Roman" w:eastAsia="Times New Roman" w:hAnsi="Times New Roman" w:cs="Times New Roman"/>
          <w:b/>
          <w:color w:val="000000"/>
          <w:sz w:val="28"/>
          <w:szCs w:val="28"/>
          <w:lang w:eastAsia="ru-RU"/>
        </w:rPr>
      </w:pPr>
      <w:r w:rsidRPr="00D66CCD">
        <w:rPr>
          <w:rFonts w:ascii="Times New Roman" w:eastAsia="Times New Roman" w:hAnsi="Times New Roman" w:cs="Times New Roman"/>
          <w:b/>
          <w:color w:val="000000"/>
          <w:sz w:val="28"/>
          <w:szCs w:val="28"/>
          <w:lang w:eastAsia="ru-RU"/>
        </w:rPr>
        <w:t>Понятие и виды дебиторской задолженности</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В современных условиях, отличающихся высокой конкурентной борьбой, в условиях стремления к росту объемов реализации продукции возник</w:t>
      </w:r>
      <w:r w:rsidR="00D66CCD">
        <w:rPr>
          <w:rFonts w:ascii="Times New Roman" w:hAnsi="Times New Roman" w:cs="Times New Roman"/>
          <w:sz w:val="28"/>
          <w:szCs w:val="28"/>
        </w:rPr>
        <w:t>ает необходимость применения то</w:t>
      </w:r>
      <w:r w:rsidRPr="00D66CCD">
        <w:rPr>
          <w:rFonts w:ascii="Times New Roman" w:hAnsi="Times New Roman" w:cs="Times New Roman"/>
          <w:sz w:val="28"/>
          <w:szCs w:val="28"/>
        </w:rPr>
        <w:t>варного (коммерческого) кредита — предоставления покупателю отсрочки и рассрочки, что становится широко популярной формой покорения современ</w:t>
      </w:r>
      <w:r w:rsidR="00D66CCD">
        <w:rPr>
          <w:rFonts w:ascii="Times New Roman" w:hAnsi="Times New Roman" w:cs="Times New Roman"/>
          <w:sz w:val="28"/>
          <w:szCs w:val="28"/>
        </w:rPr>
        <w:t>ного рынка. В процессе осуществ</w:t>
      </w:r>
      <w:r w:rsidRPr="00D66CCD">
        <w:rPr>
          <w:rFonts w:ascii="Times New Roman" w:hAnsi="Times New Roman" w:cs="Times New Roman"/>
          <w:sz w:val="28"/>
          <w:szCs w:val="28"/>
        </w:rPr>
        <w:t xml:space="preserve">ления деятельности у компаний неизменно возникают потребности в произведении расчетов с контрагентами, а также с бюджетом, налоговыми </w:t>
      </w:r>
      <w:r w:rsidRPr="00D66CCD">
        <w:rPr>
          <w:rFonts w:ascii="Times New Roman" w:hAnsi="Times New Roman" w:cs="Times New Roman"/>
          <w:sz w:val="28"/>
          <w:szCs w:val="28"/>
        </w:rPr>
        <w:lastRenderedPageBreak/>
        <w:t>органами и иными дебиторами. Отгружая продукцию или исполняя работы, предоставляя услуги, хозяйствующий субъект обычно сразу не получает денежные средства в счет оплаты. В связи с этим с момента отгрузки до момента зачисления денежных средств образуется дебиторская задолженность.</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Товарное кредитование влечет за собой отвлечение средств из оборота одного предприятия и пополнение сре</w:t>
      </w:r>
      <w:proofErr w:type="gramStart"/>
      <w:r w:rsidRPr="00D66CCD">
        <w:rPr>
          <w:rFonts w:ascii="Times New Roman" w:hAnsi="Times New Roman" w:cs="Times New Roman"/>
          <w:sz w:val="28"/>
          <w:szCs w:val="28"/>
        </w:rPr>
        <w:t>дств др</w:t>
      </w:r>
      <w:proofErr w:type="gramEnd"/>
      <w:r w:rsidRPr="00D66CCD">
        <w:rPr>
          <w:rFonts w:ascii="Times New Roman" w:hAnsi="Times New Roman" w:cs="Times New Roman"/>
          <w:sz w:val="28"/>
          <w:szCs w:val="28"/>
        </w:rPr>
        <w:t xml:space="preserve">угого, что может негативно сказаться на способности компании пополнять оборотные средства. Андре Прево сказал: «Кто дает в долг — нищает; кто берет в долг — разоряется». Тем не </w:t>
      </w:r>
      <w:proofErr w:type="gramStart"/>
      <w:r w:rsidRPr="00D66CCD">
        <w:rPr>
          <w:rFonts w:ascii="Times New Roman" w:hAnsi="Times New Roman" w:cs="Times New Roman"/>
          <w:sz w:val="28"/>
          <w:szCs w:val="28"/>
        </w:rPr>
        <w:t>менее</w:t>
      </w:r>
      <w:proofErr w:type="gramEnd"/>
      <w:r w:rsidRPr="00D66CCD">
        <w:rPr>
          <w:rFonts w:ascii="Times New Roman" w:hAnsi="Times New Roman" w:cs="Times New Roman"/>
          <w:sz w:val="28"/>
          <w:szCs w:val="28"/>
        </w:rPr>
        <w:t xml:space="preserve"> огромное количество компаний не смущает перспектива как «обнищать» самим, так и способствовать своим покупателям в скорейшем «разорении».</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Отсрочка платежа является конкурентоспособным преимуществом, с его помощью компании повышают объем отгрузок своим покупателям и привлекают новых. Но в настоящее время не только мелкие, но даже крупные и солидные компан</w:t>
      </w:r>
      <w:r w:rsidR="00D66CCD">
        <w:rPr>
          <w:rFonts w:ascii="Times New Roman" w:hAnsi="Times New Roman" w:cs="Times New Roman"/>
          <w:sz w:val="28"/>
          <w:szCs w:val="28"/>
        </w:rPr>
        <w:t>ии могут позволить себе задержи</w:t>
      </w:r>
      <w:r w:rsidRPr="00D66CCD">
        <w:rPr>
          <w:rFonts w:ascii="Times New Roman" w:hAnsi="Times New Roman" w:cs="Times New Roman"/>
          <w:sz w:val="28"/>
          <w:szCs w:val="28"/>
        </w:rPr>
        <w:t>вать платежи, поэтому компании с опаской кредитуют покупател</w:t>
      </w:r>
      <w:r w:rsidR="00D66CCD">
        <w:rPr>
          <w:rFonts w:ascii="Times New Roman" w:hAnsi="Times New Roman" w:cs="Times New Roman"/>
          <w:sz w:val="28"/>
          <w:szCs w:val="28"/>
        </w:rPr>
        <w:t>ей.</w:t>
      </w:r>
      <w:r w:rsidR="00D435E6">
        <w:rPr>
          <w:rStyle w:val="a6"/>
          <w:rFonts w:ascii="Times New Roman" w:hAnsi="Times New Roman" w:cs="Times New Roman"/>
          <w:sz w:val="28"/>
          <w:szCs w:val="28"/>
        </w:rPr>
        <w:footnoteReference w:id="1"/>
      </w:r>
      <w:r w:rsidR="00D66CCD">
        <w:rPr>
          <w:rFonts w:ascii="Times New Roman" w:hAnsi="Times New Roman" w:cs="Times New Roman"/>
          <w:sz w:val="28"/>
          <w:szCs w:val="28"/>
        </w:rPr>
        <w:t xml:space="preserve"> Многие практикуют испы</w:t>
      </w:r>
      <w:r w:rsidRPr="00D66CCD">
        <w:rPr>
          <w:rFonts w:ascii="Times New Roman" w:hAnsi="Times New Roman" w:cs="Times New Roman"/>
          <w:sz w:val="28"/>
          <w:szCs w:val="28"/>
        </w:rPr>
        <w:t xml:space="preserve">тательный период от 3 до 6 месяцев, в течение которого поставщик присматривается к покупателю, таким </w:t>
      </w:r>
      <w:proofErr w:type="gramStart"/>
      <w:r w:rsidRPr="00D66CCD">
        <w:rPr>
          <w:rFonts w:ascii="Times New Roman" w:hAnsi="Times New Roman" w:cs="Times New Roman"/>
          <w:sz w:val="28"/>
          <w:szCs w:val="28"/>
        </w:rPr>
        <w:t>образом</w:t>
      </w:r>
      <w:proofErr w:type="gramEnd"/>
      <w:r w:rsidRPr="00D66CCD">
        <w:rPr>
          <w:rFonts w:ascii="Times New Roman" w:hAnsi="Times New Roman" w:cs="Times New Roman"/>
          <w:sz w:val="28"/>
          <w:szCs w:val="28"/>
        </w:rPr>
        <w:t xml:space="preserve"> накапливая положительную либо отрицательную платежную статистику, также поставщик может ограничивать объем отгрузок с отсро</w:t>
      </w:r>
      <w:r w:rsidR="00D66CCD">
        <w:rPr>
          <w:rFonts w:ascii="Times New Roman" w:hAnsi="Times New Roman" w:cs="Times New Roman"/>
          <w:sz w:val="28"/>
          <w:szCs w:val="28"/>
        </w:rPr>
        <w:t>чкой в общей доле поставок в ад</w:t>
      </w:r>
      <w:r w:rsidRPr="00D66CCD">
        <w:rPr>
          <w:rFonts w:ascii="Times New Roman" w:hAnsi="Times New Roman" w:cs="Times New Roman"/>
          <w:sz w:val="28"/>
          <w:szCs w:val="28"/>
        </w:rPr>
        <w:t>рес одного покупателя.</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lastRenderedPageBreak/>
        <w:t>Существуют разные подходы к определению термина «дебиторская задолженность», можно выделить несколько наиболее распространенных точек зрения. Согласно одной из них, дебиторская задолженность является частью актива компании. Определение «дебит» имеет исторические корни, дебет в переводе с латинского языка оз</w:t>
      </w:r>
      <w:r w:rsidR="00D66CCD">
        <w:rPr>
          <w:rFonts w:ascii="Times New Roman" w:hAnsi="Times New Roman" w:cs="Times New Roman"/>
          <w:sz w:val="28"/>
          <w:szCs w:val="28"/>
        </w:rPr>
        <w:t>начает «он должен», отсюда деби</w:t>
      </w:r>
      <w:r w:rsidRPr="00D66CCD">
        <w:rPr>
          <w:rFonts w:ascii="Times New Roman" w:hAnsi="Times New Roman" w:cs="Times New Roman"/>
          <w:sz w:val="28"/>
          <w:szCs w:val="28"/>
        </w:rPr>
        <w:t>тор — должник или заемщик. Этой позиции придержи</w:t>
      </w:r>
      <w:r w:rsidR="00D66CCD">
        <w:rPr>
          <w:rFonts w:ascii="Times New Roman" w:hAnsi="Times New Roman" w:cs="Times New Roman"/>
          <w:sz w:val="28"/>
          <w:szCs w:val="28"/>
        </w:rPr>
        <w:t>вается Н. П. Кондраков, кото</w:t>
      </w:r>
      <w:r w:rsidRPr="00D66CCD">
        <w:rPr>
          <w:rFonts w:ascii="Times New Roman" w:hAnsi="Times New Roman" w:cs="Times New Roman"/>
          <w:sz w:val="28"/>
          <w:szCs w:val="28"/>
        </w:rPr>
        <w:t>рый под дебиторской задолженностью понимает задолженность перед организацией различных юридических и физических лиц, возникающую в ходе хозяйственной деятельности.</w:t>
      </w:r>
      <w:r w:rsidR="00D66CCD">
        <w:rPr>
          <w:rStyle w:val="a6"/>
          <w:rFonts w:ascii="Times New Roman" w:hAnsi="Times New Roman" w:cs="Times New Roman"/>
          <w:sz w:val="28"/>
          <w:szCs w:val="28"/>
        </w:rPr>
        <w:footnoteReference w:id="2"/>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 xml:space="preserve">В. Д. </w:t>
      </w:r>
      <w:proofErr w:type="spellStart"/>
      <w:r w:rsidRPr="00D66CCD">
        <w:rPr>
          <w:rFonts w:ascii="Times New Roman" w:hAnsi="Times New Roman" w:cs="Times New Roman"/>
          <w:sz w:val="28"/>
          <w:szCs w:val="28"/>
        </w:rPr>
        <w:t>Горбулин</w:t>
      </w:r>
      <w:proofErr w:type="spellEnd"/>
      <w:r w:rsidRPr="00D66CCD">
        <w:rPr>
          <w:rFonts w:ascii="Times New Roman" w:hAnsi="Times New Roman" w:cs="Times New Roman"/>
          <w:sz w:val="28"/>
          <w:szCs w:val="28"/>
        </w:rPr>
        <w:t xml:space="preserve"> и О. Н. Фокина под дебиторской задолженностью рассматривают </w:t>
      </w:r>
      <w:r w:rsidR="00D66CCD">
        <w:rPr>
          <w:rFonts w:ascii="Times New Roman" w:hAnsi="Times New Roman" w:cs="Times New Roman"/>
          <w:sz w:val="28"/>
          <w:szCs w:val="28"/>
        </w:rPr>
        <w:t>«</w:t>
      </w:r>
      <w:r w:rsidRPr="00D66CCD">
        <w:rPr>
          <w:rFonts w:ascii="Times New Roman" w:hAnsi="Times New Roman" w:cs="Times New Roman"/>
          <w:sz w:val="28"/>
          <w:szCs w:val="28"/>
        </w:rPr>
        <w:t>сумму долгов, причитающуюся предприятию от юридических и</w:t>
      </w:r>
      <w:r w:rsidR="00D66CCD">
        <w:rPr>
          <w:rFonts w:ascii="Times New Roman" w:hAnsi="Times New Roman" w:cs="Times New Roman"/>
          <w:sz w:val="28"/>
          <w:szCs w:val="28"/>
        </w:rPr>
        <w:t>ли физических лиц в итоге хозяй</w:t>
      </w:r>
      <w:r w:rsidRPr="00D66CCD">
        <w:rPr>
          <w:rFonts w:ascii="Times New Roman" w:hAnsi="Times New Roman" w:cs="Times New Roman"/>
          <w:sz w:val="28"/>
          <w:szCs w:val="28"/>
        </w:rPr>
        <w:t>ственных взаимоотношений с ними. В данной точке зрения заложено балансовое уравнение, то есть отражение хозяйственной операции по дебету и кредиту разных счетов в одинаковой сумме, и в итоге получается система двойной записи, а предприятие выступает как дебитор, так и как кредитор</w:t>
      </w:r>
      <w:r w:rsidR="00D66CCD">
        <w:rPr>
          <w:rFonts w:ascii="Times New Roman" w:hAnsi="Times New Roman" w:cs="Times New Roman"/>
          <w:sz w:val="28"/>
          <w:szCs w:val="28"/>
        </w:rPr>
        <w:t>»</w:t>
      </w:r>
      <w:r w:rsidR="00D66CCD">
        <w:rPr>
          <w:rStyle w:val="a6"/>
          <w:rFonts w:ascii="Times New Roman" w:hAnsi="Times New Roman" w:cs="Times New Roman"/>
          <w:sz w:val="28"/>
          <w:szCs w:val="28"/>
        </w:rPr>
        <w:footnoteReference w:id="3"/>
      </w:r>
      <w:r w:rsidR="00D66CCD">
        <w:rPr>
          <w:rFonts w:ascii="Times New Roman" w:hAnsi="Times New Roman" w:cs="Times New Roman"/>
          <w:sz w:val="28"/>
          <w:szCs w:val="28"/>
        </w:rPr>
        <w:t>.</w:t>
      </w:r>
    </w:p>
    <w:p w:rsidR="006F7F90" w:rsidRPr="00D66CCD" w:rsidRDefault="006F7F90" w:rsidP="00D66CCD">
      <w:pPr>
        <w:spacing w:after="0" w:line="360" w:lineRule="auto"/>
        <w:ind w:firstLine="709"/>
        <w:jc w:val="both"/>
        <w:rPr>
          <w:rFonts w:ascii="Times New Roman" w:hAnsi="Times New Roman" w:cs="Times New Roman"/>
          <w:sz w:val="28"/>
          <w:szCs w:val="28"/>
        </w:rPr>
      </w:pPr>
      <w:proofErr w:type="gramStart"/>
      <w:r w:rsidRPr="00D66CCD">
        <w:rPr>
          <w:rFonts w:ascii="Times New Roman" w:hAnsi="Times New Roman" w:cs="Times New Roman"/>
          <w:sz w:val="28"/>
          <w:szCs w:val="28"/>
        </w:rPr>
        <w:t>С правовой точки зрения, как это трактует Граждан</w:t>
      </w:r>
      <w:r w:rsidR="00D66CCD">
        <w:rPr>
          <w:rFonts w:ascii="Times New Roman" w:hAnsi="Times New Roman" w:cs="Times New Roman"/>
          <w:sz w:val="28"/>
          <w:szCs w:val="28"/>
        </w:rPr>
        <w:t>ский кодекс РФ (ГК РФ), дебитор</w:t>
      </w:r>
      <w:r w:rsidRPr="00D66CCD">
        <w:rPr>
          <w:rFonts w:ascii="Times New Roman" w:hAnsi="Times New Roman" w:cs="Times New Roman"/>
          <w:sz w:val="28"/>
          <w:szCs w:val="28"/>
        </w:rPr>
        <w:t xml:space="preserve">ская задолженность — </w:t>
      </w:r>
      <w:r w:rsidR="00D66CCD">
        <w:rPr>
          <w:rFonts w:ascii="Times New Roman" w:hAnsi="Times New Roman" w:cs="Times New Roman"/>
          <w:sz w:val="28"/>
          <w:szCs w:val="28"/>
        </w:rPr>
        <w:t>«</w:t>
      </w:r>
      <w:r w:rsidRPr="00D66CCD">
        <w:rPr>
          <w:rFonts w:ascii="Times New Roman" w:hAnsi="Times New Roman" w:cs="Times New Roman"/>
          <w:sz w:val="28"/>
          <w:szCs w:val="28"/>
        </w:rPr>
        <w:t>это обязательство, где субъектом выступают кредитор и должник, объектом служит действие обязанного лица, выраженное в форме прав требований и соответс</w:t>
      </w:r>
      <w:r w:rsidR="00D66CCD">
        <w:rPr>
          <w:rFonts w:ascii="Times New Roman" w:hAnsi="Times New Roman" w:cs="Times New Roman"/>
          <w:sz w:val="28"/>
          <w:szCs w:val="28"/>
        </w:rPr>
        <w:t>твующих обязанностей — долга»</w:t>
      </w:r>
      <w:r w:rsidR="00D66CCD">
        <w:rPr>
          <w:rStyle w:val="a6"/>
          <w:rFonts w:ascii="Times New Roman" w:hAnsi="Times New Roman" w:cs="Times New Roman"/>
          <w:sz w:val="28"/>
          <w:szCs w:val="28"/>
        </w:rPr>
        <w:footnoteReference w:id="4"/>
      </w:r>
      <w:r w:rsidRPr="00D66CCD">
        <w:rPr>
          <w:rFonts w:ascii="Times New Roman" w:hAnsi="Times New Roman" w:cs="Times New Roman"/>
          <w:sz w:val="28"/>
          <w:szCs w:val="28"/>
        </w:rPr>
        <w:t>. Выходит, что право на п</w:t>
      </w:r>
      <w:r w:rsidR="00D66CCD">
        <w:rPr>
          <w:rFonts w:ascii="Times New Roman" w:hAnsi="Times New Roman" w:cs="Times New Roman"/>
          <w:sz w:val="28"/>
          <w:szCs w:val="28"/>
        </w:rPr>
        <w:t>олучение дебиторской задолженно</w:t>
      </w:r>
      <w:r w:rsidRPr="00D66CCD">
        <w:rPr>
          <w:rFonts w:ascii="Times New Roman" w:hAnsi="Times New Roman" w:cs="Times New Roman"/>
          <w:sz w:val="28"/>
          <w:szCs w:val="28"/>
        </w:rPr>
        <w:t xml:space="preserve">сти — </w:t>
      </w:r>
      <w:r w:rsidRPr="00D66CCD">
        <w:rPr>
          <w:rFonts w:ascii="Times New Roman" w:hAnsi="Times New Roman" w:cs="Times New Roman"/>
          <w:sz w:val="28"/>
          <w:szCs w:val="28"/>
        </w:rPr>
        <w:lastRenderedPageBreak/>
        <w:t>имущественное право, а дебиторская задолженность — часть имущества организации.</w:t>
      </w:r>
      <w:proofErr w:type="gramEnd"/>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 xml:space="preserve">С юридической точки зрения, под дебиторской </w:t>
      </w:r>
      <w:r w:rsidR="00D66CCD">
        <w:rPr>
          <w:rFonts w:ascii="Times New Roman" w:hAnsi="Times New Roman" w:cs="Times New Roman"/>
          <w:sz w:val="28"/>
          <w:szCs w:val="28"/>
        </w:rPr>
        <w:t>задолженностью понимаются имуще</w:t>
      </w:r>
      <w:r w:rsidRPr="00D66CCD">
        <w:rPr>
          <w:rFonts w:ascii="Times New Roman" w:hAnsi="Times New Roman" w:cs="Times New Roman"/>
          <w:sz w:val="28"/>
          <w:szCs w:val="28"/>
        </w:rPr>
        <w:t xml:space="preserve">ственные права, представляющие собой один </w:t>
      </w:r>
      <w:r w:rsidR="00D66CCD">
        <w:rPr>
          <w:rFonts w:ascii="Times New Roman" w:hAnsi="Times New Roman" w:cs="Times New Roman"/>
          <w:sz w:val="28"/>
          <w:szCs w:val="28"/>
        </w:rPr>
        <w:t>из объектов гражданских прав</w:t>
      </w:r>
      <w:r w:rsidRPr="00D66CCD">
        <w:rPr>
          <w:rFonts w:ascii="Times New Roman" w:hAnsi="Times New Roman" w:cs="Times New Roman"/>
          <w:sz w:val="28"/>
          <w:szCs w:val="28"/>
        </w:rPr>
        <w:t>.</w:t>
      </w:r>
    </w:p>
    <w:p w:rsidR="006F7F90" w:rsidRPr="00D66CCD" w:rsidRDefault="006F7F90" w:rsidP="00D66CCD">
      <w:pPr>
        <w:spacing w:after="0" w:line="360" w:lineRule="auto"/>
        <w:ind w:firstLine="709"/>
        <w:jc w:val="both"/>
        <w:rPr>
          <w:rFonts w:ascii="Times New Roman" w:hAnsi="Times New Roman" w:cs="Times New Roman"/>
          <w:sz w:val="28"/>
          <w:szCs w:val="28"/>
        </w:rPr>
      </w:pPr>
      <w:proofErr w:type="gramStart"/>
      <w:r w:rsidRPr="00D66CCD">
        <w:rPr>
          <w:rFonts w:ascii="Times New Roman" w:hAnsi="Times New Roman" w:cs="Times New Roman"/>
          <w:sz w:val="28"/>
          <w:szCs w:val="28"/>
        </w:rPr>
        <w:t>Из всего вышесказанного, дебиторскую задолженность можно определить как одну из важных частей оборотного капитала организации, а также как один из важнейших элементов, который определяет финансовое положения организации.</w:t>
      </w:r>
      <w:proofErr w:type="gramEnd"/>
      <w:r w:rsidRPr="00D66CCD">
        <w:rPr>
          <w:rFonts w:ascii="Times New Roman" w:hAnsi="Times New Roman" w:cs="Times New Roman"/>
          <w:sz w:val="28"/>
          <w:szCs w:val="28"/>
        </w:rPr>
        <w:t xml:space="preserve"> Е</w:t>
      </w:r>
      <w:r w:rsidR="00D66CCD">
        <w:rPr>
          <w:rFonts w:ascii="Times New Roman" w:hAnsi="Times New Roman" w:cs="Times New Roman"/>
          <w:sz w:val="28"/>
          <w:szCs w:val="28"/>
        </w:rPr>
        <w:t>сли не контролировать рост деби</w:t>
      </w:r>
      <w:r w:rsidRPr="00D66CCD">
        <w:rPr>
          <w:rFonts w:ascii="Times New Roman" w:hAnsi="Times New Roman" w:cs="Times New Roman"/>
          <w:sz w:val="28"/>
          <w:szCs w:val="28"/>
        </w:rPr>
        <w:t>торской задолженности, все приведет к тому, что денежные средства не будут участвовать в хозяйственном обороте, то есть не будут приносить доход организации, в итоге у предприятия ухудшится финансовое состояние, а значит, оно окажется в затруднительном положении при расчетах с другими организациями.</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 xml:space="preserve">В бухгалтерском учете дебиторская задолженность рассматривается одновременно и как актив, и как обязательство, ожидаемое организацией к </w:t>
      </w:r>
      <w:r w:rsidR="00D66CCD">
        <w:rPr>
          <w:rFonts w:ascii="Times New Roman" w:hAnsi="Times New Roman" w:cs="Times New Roman"/>
          <w:sz w:val="28"/>
          <w:szCs w:val="28"/>
        </w:rPr>
        <w:t>получению. Контроль движения де</w:t>
      </w:r>
      <w:r w:rsidRPr="00D66CCD">
        <w:rPr>
          <w:rFonts w:ascii="Times New Roman" w:hAnsi="Times New Roman" w:cs="Times New Roman"/>
          <w:sz w:val="28"/>
          <w:szCs w:val="28"/>
        </w:rPr>
        <w:t>биторской задолженности дает возможность своевременного привлечения и использования собственных сре</w:t>
      </w:r>
      <w:proofErr w:type="gramStart"/>
      <w:r w:rsidRPr="00D66CCD">
        <w:rPr>
          <w:rFonts w:ascii="Times New Roman" w:hAnsi="Times New Roman" w:cs="Times New Roman"/>
          <w:sz w:val="28"/>
          <w:szCs w:val="28"/>
        </w:rPr>
        <w:t>дств пр</w:t>
      </w:r>
      <w:proofErr w:type="gramEnd"/>
      <w:r w:rsidRPr="00D66CCD">
        <w:rPr>
          <w:rFonts w:ascii="Times New Roman" w:hAnsi="Times New Roman" w:cs="Times New Roman"/>
          <w:sz w:val="28"/>
          <w:szCs w:val="28"/>
        </w:rPr>
        <w:t>едприятия без привлечения заемных, поэтому для организации бухгалтерского учета важна классификация дебиторской задолженности.</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Так, по причинам образования дебиторскую заложенность можно разделить:</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lastRenderedPageBreak/>
        <w:t>1) на оправданную задолженность (связана с нормальными сроками документооборота, то есть это задолженность, срок погашения которой еще не наступил или менее 1 месяца);</w:t>
      </w:r>
    </w:p>
    <w:p w:rsidR="006F7F90" w:rsidRPr="00D66CCD" w:rsidRDefault="006F7F90" w:rsidP="00D66CCD">
      <w:pPr>
        <w:spacing w:after="0" w:line="360" w:lineRule="auto"/>
        <w:ind w:firstLine="709"/>
        <w:jc w:val="both"/>
        <w:rPr>
          <w:rFonts w:ascii="Times New Roman" w:hAnsi="Times New Roman" w:cs="Times New Roman"/>
          <w:sz w:val="28"/>
          <w:szCs w:val="28"/>
        </w:rPr>
      </w:pPr>
      <w:proofErr w:type="gramStart"/>
      <w:r w:rsidRPr="00D66CCD">
        <w:rPr>
          <w:rFonts w:ascii="Times New Roman" w:hAnsi="Times New Roman" w:cs="Times New Roman"/>
          <w:sz w:val="28"/>
          <w:szCs w:val="28"/>
        </w:rPr>
        <w:t>2) неоправданную дебиторскую задолженность (связана с ошибками в оформлении документов, нарушением условий договоров и др.);</w:t>
      </w:r>
      <w:proofErr w:type="gramEnd"/>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3) безнадежную задолженность — это счета, которые покупатели не оплатили. Они списываются на убытки по истечении срока исковой давности, должник признан банкротом или ликвидирован.</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В зависимости от сроков погашения дебиторская задолженность подразделяется:</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 xml:space="preserve">- на </w:t>
      </w:r>
      <w:proofErr w:type="gramStart"/>
      <w:r w:rsidRPr="00D66CCD">
        <w:rPr>
          <w:rFonts w:ascii="Times New Roman" w:hAnsi="Times New Roman" w:cs="Times New Roman"/>
          <w:sz w:val="28"/>
          <w:szCs w:val="28"/>
        </w:rPr>
        <w:t>краткосрочную</w:t>
      </w:r>
      <w:proofErr w:type="gramEnd"/>
      <w:r w:rsidRPr="00D66CCD">
        <w:rPr>
          <w:rFonts w:ascii="Times New Roman" w:hAnsi="Times New Roman" w:cs="Times New Roman"/>
          <w:sz w:val="28"/>
          <w:szCs w:val="28"/>
        </w:rPr>
        <w:t xml:space="preserve"> (погашение которой ожидается в течение г</w:t>
      </w:r>
      <w:r w:rsidR="00D66CCD">
        <w:rPr>
          <w:rFonts w:ascii="Times New Roman" w:hAnsi="Times New Roman" w:cs="Times New Roman"/>
          <w:sz w:val="28"/>
          <w:szCs w:val="28"/>
        </w:rPr>
        <w:t>ода после отчетной да</w:t>
      </w:r>
      <w:r w:rsidRPr="00D66CCD">
        <w:rPr>
          <w:rFonts w:ascii="Times New Roman" w:hAnsi="Times New Roman" w:cs="Times New Roman"/>
          <w:sz w:val="28"/>
          <w:szCs w:val="28"/>
        </w:rPr>
        <w:t>ты);</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 xml:space="preserve">- </w:t>
      </w:r>
      <w:proofErr w:type="gramStart"/>
      <w:r w:rsidRPr="00D66CCD">
        <w:rPr>
          <w:rFonts w:ascii="Times New Roman" w:hAnsi="Times New Roman" w:cs="Times New Roman"/>
          <w:sz w:val="28"/>
          <w:szCs w:val="28"/>
        </w:rPr>
        <w:t>долгосрочную</w:t>
      </w:r>
      <w:proofErr w:type="gramEnd"/>
      <w:r w:rsidRPr="00D66CCD">
        <w:rPr>
          <w:rFonts w:ascii="Times New Roman" w:hAnsi="Times New Roman" w:cs="Times New Roman"/>
          <w:sz w:val="28"/>
          <w:szCs w:val="28"/>
        </w:rPr>
        <w:t xml:space="preserve"> (погашение которой ожидается не ранее чем через год после отчетной даты).</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По степени обеспечения следует различать долговые обязательства, обеспеченные или не обеспеченные залогом, поручительством или другими способами, предусмотренными договором или законом.</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Просроченная дебиторская задолженность, в свою очередь, может быть сомнительной и безнадежной.</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В бухгалтерском учете долг может быть признан с</w:t>
      </w:r>
      <w:r w:rsidR="00D66CCD">
        <w:rPr>
          <w:rFonts w:ascii="Times New Roman" w:hAnsi="Times New Roman" w:cs="Times New Roman"/>
          <w:sz w:val="28"/>
          <w:szCs w:val="28"/>
        </w:rPr>
        <w:t>омнительным не только после про</w:t>
      </w:r>
      <w:r w:rsidRPr="00D66CCD">
        <w:rPr>
          <w:rFonts w:ascii="Times New Roman" w:hAnsi="Times New Roman" w:cs="Times New Roman"/>
          <w:sz w:val="28"/>
          <w:szCs w:val="28"/>
        </w:rPr>
        <w:t>срочки срока погашения дебиторской задолженности, но и в случае, когда задолженность с высокой степенью вероятности не будет погашена в сроки, установленные договором.</w:t>
      </w:r>
      <w:r w:rsidR="00D435E6">
        <w:rPr>
          <w:rStyle w:val="a6"/>
          <w:rFonts w:ascii="Times New Roman" w:hAnsi="Times New Roman" w:cs="Times New Roman"/>
          <w:sz w:val="28"/>
          <w:szCs w:val="28"/>
        </w:rPr>
        <w:footnoteReference w:id="5"/>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lastRenderedPageBreak/>
        <w:t>По истечении срока исковой давности сомнительная дебиторская задолженность переходит в категорию безнадежной задолженности (не реальной к взысканию).</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Долговые обязательства компании могут отражаться в учете по договорной и рыночной стоимости, по текущей, экспертной и правовой оценкам.</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Договорная стоимость долга равна его величине на день возникновения обязательств в соответствии с условиями договора.</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Рыночная стоимость долга зависит от многих фактор</w:t>
      </w:r>
      <w:r w:rsidR="00D66CCD">
        <w:rPr>
          <w:rFonts w:ascii="Times New Roman" w:hAnsi="Times New Roman" w:cs="Times New Roman"/>
          <w:sz w:val="28"/>
          <w:szCs w:val="28"/>
        </w:rPr>
        <w:t>ов, но в большей степени от воз</w:t>
      </w:r>
      <w:r w:rsidRPr="00D66CCD">
        <w:rPr>
          <w:rFonts w:ascii="Times New Roman" w:hAnsi="Times New Roman" w:cs="Times New Roman"/>
          <w:sz w:val="28"/>
          <w:szCs w:val="28"/>
        </w:rPr>
        <w:t>можности его реального взыскания. Она формируется при уступке права требования долговых обязательств или при продаже.</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Текущая оценка долговых обязательств — это текущ</w:t>
      </w:r>
      <w:r w:rsidR="00D66CCD">
        <w:rPr>
          <w:rFonts w:ascii="Times New Roman" w:hAnsi="Times New Roman" w:cs="Times New Roman"/>
          <w:sz w:val="28"/>
          <w:szCs w:val="28"/>
        </w:rPr>
        <w:t>ая стоимость предстоящего плате</w:t>
      </w:r>
      <w:r w:rsidRPr="00D66CCD">
        <w:rPr>
          <w:rFonts w:ascii="Times New Roman" w:hAnsi="Times New Roman" w:cs="Times New Roman"/>
          <w:sz w:val="28"/>
          <w:szCs w:val="28"/>
        </w:rPr>
        <w:t>жа. Она позволяет определить, насколько сумма к получению</w:t>
      </w:r>
      <w:r w:rsidR="00D66CCD">
        <w:rPr>
          <w:rFonts w:ascii="Times New Roman" w:hAnsi="Times New Roman" w:cs="Times New Roman"/>
          <w:sz w:val="28"/>
          <w:szCs w:val="28"/>
        </w:rPr>
        <w:t xml:space="preserve"> обесценится за период существо</w:t>
      </w:r>
      <w:r w:rsidRPr="00D66CCD">
        <w:rPr>
          <w:rFonts w:ascii="Times New Roman" w:hAnsi="Times New Roman" w:cs="Times New Roman"/>
          <w:sz w:val="28"/>
          <w:szCs w:val="28"/>
        </w:rPr>
        <w:t>вания дебиторской задолженности.</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Экспертную оценку задолженности производят аудиторы, она делается при банкротстве организации и для аналитических целей.</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Правовую оценку долговых обязательств дает суд. Зависит она, конечно, от документального подтверждения суммы долга.</w:t>
      </w:r>
    </w:p>
    <w:p w:rsidR="006F7F90" w:rsidRPr="00D66CCD" w:rsidRDefault="006F7F90" w:rsidP="00D66CCD">
      <w:pPr>
        <w:spacing w:after="0" w:line="360" w:lineRule="auto"/>
        <w:ind w:firstLine="709"/>
        <w:jc w:val="both"/>
        <w:rPr>
          <w:rFonts w:ascii="Times New Roman" w:hAnsi="Times New Roman" w:cs="Times New Roman"/>
          <w:sz w:val="28"/>
          <w:szCs w:val="28"/>
        </w:rPr>
      </w:pPr>
      <w:r w:rsidRPr="00D66CCD">
        <w:rPr>
          <w:rFonts w:ascii="Times New Roman" w:hAnsi="Times New Roman" w:cs="Times New Roman"/>
          <w:sz w:val="28"/>
          <w:szCs w:val="28"/>
        </w:rPr>
        <w:t xml:space="preserve">Таким образом, дебиторская задолженность является составляющей частью активов компании. Дебиторская задолженность как элемент оборотных активов компании выполняет будущую экономическую выгоду, дает возможность прямо или косвенно создавать прирост денежных средств. Но важно отменить, что резкое увеличение, так же, как и резкое снижение </w:t>
      </w:r>
      <w:r w:rsidRPr="00D66CCD">
        <w:rPr>
          <w:rFonts w:ascii="Times New Roman" w:hAnsi="Times New Roman" w:cs="Times New Roman"/>
          <w:sz w:val="28"/>
          <w:szCs w:val="28"/>
        </w:rPr>
        <w:lastRenderedPageBreak/>
        <w:t>величины дебиторской задолженности, может пошатнуть финансовое положение компании.</w:t>
      </w:r>
    </w:p>
    <w:p w:rsidR="006F7F90" w:rsidRDefault="006F7F90" w:rsidP="006F7F90"/>
    <w:p w:rsidR="00D66CCD" w:rsidRDefault="00D66CCD" w:rsidP="006F7F90"/>
    <w:p w:rsidR="006F7F90" w:rsidRDefault="006F7F90"/>
    <w:p w:rsidR="006F7F90" w:rsidRPr="00D3471B" w:rsidRDefault="00D3471B" w:rsidP="00D3471B">
      <w:pPr>
        <w:ind w:firstLine="709"/>
        <w:jc w:val="both"/>
        <w:rPr>
          <w:rFonts w:ascii="Times New Roman" w:hAnsi="Times New Roman" w:cs="Times New Roman"/>
          <w:b/>
          <w:sz w:val="28"/>
          <w:szCs w:val="28"/>
        </w:rPr>
      </w:pPr>
      <w:r w:rsidRPr="00D3471B">
        <w:rPr>
          <w:rFonts w:ascii="Times New Roman" w:hAnsi="Times New Roman" w:cs="Times New Roman"/>
          <w:b/>
          <w:sz w:val="28"/>
          <w:szCs w:val="28"/>
        </w:rPr>
        <w:t>1.2.</w:t>
      </w:r>
      <w:r w:rsidRPr="00D3471B">
        <w:rPr>
          <w:rFonts w:ascii="Times New Roman" w:hAnsi="Times New Roman" w:cs="Times New Roman"/>
          <w:b/>
          <w:sz w:val="28"/>
          <w:szCs w:val="28"/>
        </w:rPr>
        <w:tab/>
        <w:t>Управление дебиторской задолженностью и оценка политики предоставления кредита и инкассации</w:t>
      </w:r>
    </w:p>
    <w:p w:rsidR="006F7F90" w:rsidRDefault="006F7F90"/>
    <w:p w:rsidR="006F7F90"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Образование дебиторской задолженности обусловлено наличием договорных отношений между субъектами хозяйствования и несовпадением моментов появления обязательств и платежей по ним. Дебиторская задолженность неизбежно образуется, если организация, реализуя свою продукцию, предусматривает оплату покупки через определенный срок после реализации.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xml:space="preserve">Внутренние факторы роста дебиторской задолженности обусловлены в первую очередь неумением организаций </w:t>
      </w:r>
      <w:proofErr w:type="gramStart"/>
      <w:r w:rsidRPr="00032A71">
        <w:rPr>
          <w:rFonts w:ascii="Times New Roman" w:hAnsi="Times New Roman" w:cs="Times New Roman"/>
          <w:sz w:val="28"/>
          <w:szCs w:val="28"/>
        </w:rPr>
        <w:t>управлять</w:t>
      </w:r>
      <w:proofErr w:type="gramEnd"/>
      <w:r w:rsidRPr="00032A71">
        <w:rPr>
          <w:rFonts w:ascii="Times New Roman" w:hAnsi="Times New Roman" w:cs="Times New Roman"/>
          <w:sz w:val="28"/>
          <w:szCs w:val="28"/>
        </w:rPr>
        <w:t xml:space="preserve"> своей дебиторской задолженностью и, как следствие, управлять сопряженными с этим финансовыми потоками.</w:t>
      </w:r>
      <w:r w:rsidR="00D435E6">
        <w:rPr>
          <w:rStyle w:val="a6"/>
          <w:rFonts w:ascii="Times New Roman" w:hAnsi="Times New Roman" w:cs="Times New Roman"/>
          <w:sz w:val="28"/>
          <w:szCs w:val="28"/>
        </w:rPr>
        <w:footnoteReference w:id="6"/>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xml:space="preserve">Любую дебиторскую задолженность нужно считать коммерческим кредитом покупателям. Предоставление беспроцентного кредита покупателям выгодно продавцу, только если от увеличения объема продаж за счет такого кредита доходы превысят затраты, которые понесет продавец при </w:t>
      </w:r>
      <w:r w:rsidRPr="00032A71">
        <w:rPr>
          <w:rFonts w:ascii="Times New Roman" w:hAnsi="Times New Roman" w:cs="Times New Roman"/>
          <w:sz w:val="28"/>
          <w:szCs w:val="28"/>
        </w:rPr>
        <w:lastRenderedPageBreak/>
        <w:t>предоставлении покупателям отсрочки по платежам, т.е. на финансирование дебиторской задолженности.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В любом случае рост дебиторской задолженности вызывает дополнительные затраты организации-продавца:</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увеличивается объем работы с дебиторами;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как правило, растет просроченная задолженность и потери от безнадежной дебиторской задолженности;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увеличивается потребность в собственных оборотных средствах, так как увеличивается период оборота дебиторской задолженности и оборотного капитала в целом;</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xml:space="preserve">– отвлекаются оборотные </w:t>
      </w:r>
      <w:proofErr w:type="gramStart"/>
      <w:r w:rsidRPr="00032A71">
        <w:rPr>
          <w:rFonts w:ascii="Times New Roman" w:hAnsi="Times New Roman" w:cs="Times New Roman"/>
          <w:sz w:val="28"/>
          <w:szCs w:val="28"/>
        </w:rPr>
        <w:t>средства</w:t>
      </w:r>
      <w:proofErr w:type="gramEnd"/>
      <w:r w:rsidRPr="00032A71">
        <w:rPr>
          <w:rFonts w:ascii="Times New Roman" w:hAnsi="Times New Roman" w:cs="Times New Roman"/>
          <w:sz w:val="28"/>
          <w:szCs w:val="28"/>
        </w:rPr>
        <w:t xml:space="preserve"> и снижается ликвидность организации.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Сегодняшние условия хозяйствования вызывают необходимость предоставления кредитов покупателям, но следует четко представлять, как эти объемы предоставленных беспроцентных кредитов отразятся на финансовом состоянии организации. Реальная прибыль организации от реализации продукции уменьшится на величину расходов на содержание дебиторской задолженности.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Уровень дебиторской задолженности анализируется по различным показателям:</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1. Средний срок инкассации (дни) = Средняя величина дебиторской задолженности за изучаемый период / Средняя величина продаж за день в кредит.</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Результат показывает, на какой срок предоставляется в среднем отсрочка покупателю.</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lastRenderedPageBreak/>
        <w:t>Если средний срок инкассации сохраняется на уровне прошлого года или снижается, это не увеличивает затраты или даже снижает затраты организации по обслуживанию дебиторской задолженности.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Если срок инкассации растет, необходим тщательный анализ причин.</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 xml:space="preserve">2. Средняя величина продаж </w:t>
      </w:r>
      <w:proofErr w:type="gramStart"/>
      <w:r w:rsidRPr="00032A71">
        <w:rPr>
          <w:rFonts w:ascii="Times New Roman" w:hAnsi="Times New Roman" w:cs="Times New Roman"/>
          <w:sz w:val="28"/>
          <w:szCs w:val="28"/>
        </w:rPr>
        <w:t>за день в кредит = Объем продаж в кредит за изучаемый период / Количество дней в изучаемом периоде</w:t>
      </w:r>
      <w:proofErr w:type="gramEnd"/>
      <w:r w:rsidRPr="00032A71">
        <w:rPr>
          <w:rFonts w:ascii="Times New Roman" w:hAnsi="Times New Roman" w:cs="Times New Roman"/>
          <w:sz w:val="28"/>
          <w:szCs w:val="28"/>
        </w:rPr>
        <w:t>.</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3. Удельный вес дебиторской задолженности в общей сумме краткосрочных активов организации = Общая сумма дебиторской задолженности организации / Общая сумма краткосрочных активов организации.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Результат характеризует долю краткосрочных активов, отвлеченных в дебиторскую задолженность.</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4. Коэффициент оборачиваемости дебиторской задолженности = Объем реализации продукции за изучаемый период / Общая сумма дебиторской задолженности организации за этот период.</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Результат характеризует скорость обращения инвестированных в дебиторскую задолженность средств, т.е. финансовых потоков.</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В ходе анализа необходимо изучить состав просроченной дебиторской задолженности, выделить сомнительную и безнадежную задолженность, для чего рассчитываются еще два показателя.</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5. Коэффициент просроченной дебиторской задолженности или удельный ее вес в общей сумме дебиторской задолженности организации = Сумма дебиторской задолженности, не оплаченной в определенные договорами сроки / Общая сумма дебиторской задолженности организации.</w:t>
      </w:r>
    </w:p>
    <w:p w:rsidR="00032A71" w:rsidRP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lastRenderedPageBreak/>
        <w:t>6. Средний «возраст» просроченной дебиторской задолженности = Сумма просроченной дебиторской задолженности / Средняя величина продаж за день.</w:t>
      </w:r>
      <w:r w:rsidR="00D435E6">
        <w:rPr>
          <w:rStyle w:val="a6"/>
          <w:rFonts w:ascii="Times New Roman" w:hAnsi="Times New Roman" w:cs="Times New Roman"/>
          <w:sz w:val="28"/>
          <w:szCs w:val="28"/>
        </w:rPr>
        <w:footnoteReference w:id="7"/>
      </w:r>
    </w:p>
    <w:p w:rsidR="00032A71" w:rsidRDefault="00032A71" w:rsidP="00032A71">
      <w:pPr>
        <w:spacing w:after="0" w:line="360" w:lineRule="auto"/>
        <w:ind w:firstLine="709"/>
        <w:jc w:val="both"/>
        <w:rPr>
          <w:rFonts w:ascii="Times New Roman" w:hAnsi="Times New Roman" w:cs="Times New Roman"/>
          <w:sz w:val="28"/>
          <w:szCs w:val="28"/>
        </w:rPr>
      </w:pPr>
      <w:r w:rsidRPr="00032A71">
        <w:rPr>
          <w:rFonts w:ascii="Times New Roman" w:hAnsi="Times New Roman" w:cs="Times New Roman"/>
          <w:sz w:val="28"/>
          <w:szCs w:val="28"/>
        </w:rPr>
        <w:t>На заключительном этапе анализа необходимо рассчитать сумму эффекта, полученную от вложения сре</w:t>
      </w:r>
      <w:proofErr w:type="gramStart"/>
      <w:r w:rsidRPr="00032A71">
        <w:rPr>
          <w:rFonts w:ascii="Times New Roman" w:hAnsi="Times New Roman" w:cs="Times New Roman"/>
          <w:sz w:val="28"/>
          <w:szCs w:val="28"/>
        </w:rPr>
        <w:t>дств в д</w:t>
      </w:r>
      <w:proofErr w:type="gramEnd"/>
      <w:r w:rsidRPr="00032A71">
        <w:rPr>
          <w:rFonts w:ascii="Times New Roman" w:hAnsi="Times New Roman" w:cs="Times New Roman"/>
          <w:sz w:val="28"/>
          <w:szCs w:val="28"/>
        </w:rPr>
        <w:t>ебиторскую задолженность. Для этого от суммы полученной прибыли от увеличения объема реализации продукции за счет предоставления беспроцентного кредита покупателям необходимо вычесть затраты на оформление кредита, инкассацию долга и имеющиеся финансовые потери от безнадежной дебиторской задолженности.</w:t>
      </w:r>
    </w:p>
    <w:p w:rsidR="003A0424" w:rsidRP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 xml:space="preserve">В качестве </w:t>
      </w:r>
      <w:r>
        <w:rPr>
          <w:rFonts w:ascii="Times New Roman" w:hAnsi="Times New Roman" w:cs="Times New Roman"/>
          <w:sz w:val="28"/>
          <w:szCs w:val="28"/>
        </w:rPr>
        <w:t>наиболее эффективных инструмен</w:t>
      </w:r>
      <w:r w:rsidRPr="003A0424">
        <w:rPr>
          <w:rFonts w:ascii="Times New Roman" w:hAnsi="Times New Roman" w:cs="Times New Roman"/>
          <w:sz w:val="28"/>
          <w:szCs w:val="28"/>
        </w:rPr>
        <w:t xml:space="preserve">тов управления </w:t>
      </w:r>
      <w:r>
        <w:rPr>
          <w:rFonts w:ascii="Times New Roman" w:hAnsi="Times New Roman" w:cs="Times New Roman"/>
          <w:sz w:val="28"/>
          <w:szCs w:val="28"/>
        </w:rPr>
        <w:t>дебиторской задолженностью ав</w:t>
      </w:r>
      <w:r w:rsidRPr="003A0424">
        <w:rPr>
          <w:rFonts w:ascii="Times New Roman" w:hAnsi="Times New Roman" w:cs="Times New Roman"/>
          <w:sz w:val="28"/>
          <w:szCs w:val="28"/>
        </w:rPr>
        <w:t>торы предлагают использовать следующие:</w:t>
      </w:r>
    </w:p>
    <w:p w:rsidR="003A0424" w:rsidRP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1. Контроль</w:t>
      </w:r>
      <w:r>
        <w:rPr>
          <w:rFonts w:ascii="Times New Roman" w:hAnsi="Times New Roman" w:cs="Times New Roman"/>
          <w:sz w:val="28"/>
          <w:szCs w:val="28"/>
        </w:rPr>
        <w:t xml:space="preserve"> замедления оборачиваемости дебиторской задолженности</w:t>
      </w:r>
      <w:r w:rsidRPr="003A0424">
        <w:rPr>
          <w:rFonts w:ascii="Times New Roman" w:hAnsi="Times New Roman" w:cs="Times New Roman"/>
          <w:sz w:val="28"/>
          <w:szCs w:val="28"/>
        </w:rPr>
        <w:t>.</w:t>
      </w:r>
    </w:p>
    <w:p w:rsidR="003A0424" w:rsidRP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Предоставле</w:t>
      </w:r>
      <w:r>
        <w:rPr>
          <w:rFonts w:ascii="Times New Roman" w:hAnsi="Times New Roman" w:cs="Times New Roman"/>
          <w:sz w:val="28"/>
          <w:szCs w:val="28"/>
        </w:rPr>
        <w:t>ние отсрочки платежа потребите</w:t>
      </w:r>
      <w:r w:rsidRPr="003A0424">
        <w:rPr>
          <w:rFonts w:ascii="Times New Roman" w:hAnsi="Times New Roman" w:cs="Times New Roman"/>
          <w:sz w:val="28"/>
          <w:szCs w:val="28"/>
        </w:rPr>
        <w:t>лям продукции п</w:t>
      </w:r>
      <w:r>
        <w:rPr>
          <w:rFonts w:ascii="Times New Roman" w:hAnsi="Times New Roman" w:cs="Times New Roman"/>
          <w:sz w:val="28"/>
          <w:szCs w:val="28"/>
        </w:rPr>
        <w:t>ризвано предоставить им возмож</w:t>
      </w:r>
      <w:r w:rsidRPr="003A0424">
        <w:rPr>
          <w:rFonts w:ascii="Times New Roman" w:hAnsi="Times New Roman" w:cs="Times New Roman"/>
          <w:sz w:val="28"/>
          <w:szCs w:val="28"/>
        </w:rPr>
        <w:t>ность покупать больше п</w:t>
      </w:r>
      <w:r>
        <w:rPr>
          <w:rFonts w:ascii="Times New Roman" w:hAnsi="Times New Roman" w:cs="Times New Roman"/>
          <w:sz w:val="28"/>
          <w:szCs w:val="28"/>
        </w:rPr>
        <w:t>родукции, не ограничива</w:t>
      </w:r>
      <w:r w:rsidRPr="003A0424">
        <w:rPr>
          <w:rFonts w:ascii="Times New Roman" w:hAnsi="Times New Roman" w:cs="Times New Roman"/>
          <w:sz w:val="28"/>
          <w:szCs w:val="28"/>
        </w:rPr>
        <w:t>ясь суммой соб</w:t>
      </w:r>
      <w:r>
        <w:rPr>
          <w:rFonts w:ascii="Times New Roman" w:hAnsi="Times New Roman" w:cs="Times New Roman"/>
          <w:sz w:val="28"/>
          <w:szCs w:val="28"/>
        </w:rPr>
        <w:t>ственных свободных средств. Од</w:t>
      </w:r>
      <w:r w:rsidRPr="003A0424">
        <w:rPr>
          <w:rFonts w:ascii="Times New Roman" w:hAnsi="Times New Roman" w:cs="Times New Roman"/>
          <w:sz w:val="28"/>
          <w:szCs w:val="28"/>
        </w:rPr>
        <w:t>нако предоставл</w:t>
      </w:r>
      <w:r>
        <w:rPr>
          <w:rFonts w:ascii="Times New Roman" w:hAnsi="Times New Roman" w:cs="Times New Roman"/>
          <w:sz w:val="28"/>
          <w:szCs w:val="28"/>
        </w:rPr>
        <w:t>ение отсрочки платежа за отгру</w:t>
      </w:r>
      <w:r w:rsidRPr="003A0424">
        <w:rPr>
          <w:rFonts w:ascii="Times New Roman" w:hAnsi="Times New Roman" w:cs="Times New Roman"/>
          <w:sz w:val="28"/>
          <w:szCs w:val="28"/>
        </w:rPr>
        <w:t>женную продукц</w:t>
      </w:r>
      <w:r>
        <w:rPr>
          <w:rFonts w:ascii="Times New Roman" w:hAnsi="Times New Roman" w:cs="Times New Roman"/>
          <w:sz w:val="28"/>
          <w:szCs w:val="28"/>
        </w:rPr>
        <w:t>ию не должно выступать бесплат</w:t>
      </w:r>
      <w:r w:rsidRPr="003A0424">
        <w:rPr>
          <w:rFonts w:ascii="Times New Roman" w:hAnsi="Times New Roman" w:cs="Times New Roman"/>
          <w:sz w:val="28"/>
          <w:szCs w:val="28"/>
        </w:rPr>
        <w:t>ным кредитным</w:t>
      </w:r>
      <w:r>
        <w:rPr>
          <w:rFonts w:ascii="Times New Roman" w:hAnsi="Times New Roman" w:cs="Times New Roman"/>
          <w:sz w:val="28"/>
          <w:szCs w:val="28"/>
        </w:rPr>
        <w:t xml:space="preserve"> ресурсом для дебиторов, и про</w:t>
      </w:r>
      <w:r w:rsidRPr="003A0424">
        <w:rPr>
          <w:rFonts w:ascii="Times New Roman" w:hAnsi="Times New Roman" w:cs="Times New Roman"/>
          <w:sz w:val="28"/>
          <w:szCs w:val="28"/>
        </w:rPr>
        <w:t>должительность</w:t>
      </w:r>
      <w:r>
        <w:rPr>
          <w:rFonts w:ascii="Times New Roman" w:hAnsi="Times New Roman" w:cs="Times New Roman"/>
          <w:sz w:val="28"/>
          <w:szCs w:val="28"/>
        </w:rPr>
        <w:t xml:space="preserve"> отсрочки погашения задолженно</w:t>
      </w:r>
      <w:r w:rsidRPr="003A0424">
        <w:rPr>
          <w:rFonts w:ascii="Times New Roman" w:hAnsi="Times New Roman" w:cs="Times New Roman"/>
          <w:sz w:val="28"/>
          <w:szCs w:val="28"/>
        </w:rPr>
        <w:t>сти обязательно</w:t>
      </w:r>
      <w:r>
        <w:rPr>
          <w:rFonts w:ascii="Times New Roman" w:hAnsi="Times New Roman" w:cs="Times New Roman"/>
          <w:sz w:val="28"/>
          <w:szCs w:val="28"/>
        </w:rPr>
        <w:t xml:space="preserve"> должна соответствовать периоду </w:t>
      </w:r>
      <w:r w:rsidRPr="003A0424">
        <w:rPr>
          <w:rFonts w:ascii="Times New Roman" w:hAnsi="Times New Roman" w:cs="Times New Roman"/>
          <w:sz w:val="28"/>
          <w:szCs w:val="28"/>
        </w:rPr>
        <w:t xml:space="preserve">операционного </w:t>
      </w:r>
      <w:r>
        <w:rPr>
          <w:rFonts w:ascii="Times New Roman" w:hAnsi="Times New Roman" w:cs="Times New Roman"/>
          <w:sz w:val="28"/>
          <w:szCs w:val="28"/>
        </w:rPr>
        <w:t>цикла компании-потребителя про</w:t>
      </w:r>
      <w:r w:rsidRPr="003A0424">
        <w:rPr>
          <w:rFonts w:ascii="Times New Roman" w:hAnsi="Times New Roman" w:cs="Times New Roman"/>
          <w:sz w:val="28"/>
          <w:szCs w:val="28"/>
        </w:rPr>
        <w:t>дукции.</w:t>
      </w:r>
    </w:p>
    <w:p w:rsid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С помощь</w:t>
      </w:r>
      <w:r>
        <w:rPr>
          <w:rFonts w:ascii="Times New Roman" w:hAnsi="Times New Roman" w:cs="Times New Roman"/>
          <w:sz w:val="28"/>
          <w:szCs w:val="28"/>
        </w:rPr>
        <w:t xml:space="preserve">ю расчетов локальных максимумов </w:t>
      </w:r>
      <w:r w:rsidRPr="003A0424">
        <w:rPr>
          <w:rFonts w:ascii="Times New Roman" w:hAnsi="Times New Roman" w:cs="Times New Roman"/>
          <w:sz w:val="28"/>
          <w:szCs w:val="28"/>
        </w:rPr>
        <w:t>оборачивае</w:t>
      </w:r>
      <w:r>
        <w:rPr>
          <w:rFonts w:ascii="Times New Roman" w:hAnsi="Times New Roman" w:cs="Times New Roman"/>
          <w:sz w:val="28"/>
          <w:szCs w:val="28"/>
        </w:rPr>
        <w:t xml:space="preserve">мости дебиторской задолженности </w:t>
      </w:r>
      <w:r w:rsidRPr="003A0424">
        <w:rPr>
          <w:rFonts w:ascii="Times New Roman" w:hAnsi="Times New Roman" w:cs="Times New Roman"/>
          <w:sz w:val="28"/>
          <w:szCs w:val="28"/>
        </w:rPr>
        <w:t>можно своеврем</w:t>
      </w:r>
      <w:r>
        <w:rPr>
          <w:rFonts w:ascii="Times New Roman" w:hAnsi="Times New Roman" w:cs="Times New Roman"/>
          <w:sz w:val="28"/>
          <w:szCs w:val="28"/>
        </w:rPr>
        <w:t>енно выявить тенденцию к замед</w:t>
      </w:r>
      <w:r w:rsidRPr="003A0424">
        <w:rPr>
          <w:rFonts w:ascii="Times New Roman" w:hAnsi="Times New Roman" w:cs="Times New Roman"/>
          <w:sz w:val="28"/>
          <w:szCs w:val="28"/>
        </w:rPr>
        <w:t>лению ее оборачи</w:t>
      </w:r>
      <w:r>
        <w:rPr>
          <w:rFonts w:ascii="Times New Roman" w:hAnsi="Times New Roman" w:cs="Times New Roman"/>
          <w:sz w:val="28"/>
          <w:szCs w:val="28"/>
        </w:rPr>
        <w:t>ваемости и принять меры по пре</w:t>
      </w:r>
      <w:r w:rsidRPr="003A0424">
        <w:rPr>
          <w:rFonts w:ascii="Times New Roman" w:hAnsi="Times New Roman" w:cs="Times New Roman"/>
          <w:sz w:val="28"/>
          <w:szCs w:val="28"/>
        </w:rPr>
        <w:t xml:space="preserve">дупреждению </w:t>
      </w:r>
      <w:r>
        <w:rPr>
          <w:rFonts w:ascii="Times New Roman" w:hAnsi="Times New Roman" w:cs="Times New Roman"/>
          <w:sz w:val="28"/>
          <w:szCs w:val="28"/>
        </w:rPr>
        <w:t>появления сомнительной дебитор</w:t>
      </w:r>
      <w:r w:rsidRPr="003A0424">
        <w:rPr>
          <w:rFonts w:ascii="Times New Roman" w:hAnsi="Times New Roman" w:cs="Times New Roman"/>
          <w:sz w:val="28"/>
          <w:szCs w:val="28"/>
        </w:rPr>
        <w:t>ской задолж</w:t>
      </w:r>
      <w:r>
        <w:rPr>
          <w:rFonts w:ascii="Times New Roman" w:hAnsi="Times New Roman" w:cs="Times New Roman"/>
          <w:sz w:val="28"/>
          <w:szCs w:val="28"/>
        </w:rPr>
        <w:t xml:space="preserve">енности. Контроль </w:t>
      </w:r>
      <w:r>
        <w:rPr>
          <w:rFonts w:ascii="Times New Roman" w:hAnsi="Times New Roman" w:cs="Times New Roman"/>
          <w:sz w:val="28"/>
          <w:szCs w:val="28"/>
        </w:rPr>
        <w:lastRenderedPageBreak/>
        <w:t xml:space="preserve">интенсивности </w:t>
      </w:r>
      <w:r w:rsidRPr="003A0424">
        <w:rPr>
          <w:rFonts w:ascii="Times New Roman" w:hAnsi="Times New Roman" w:cs="Times New Roman"/>
          <w:sz w:val="28"/>
          <w:szCs w:val="28"/>
        </w:rPr>
        <w:t>платежей деби</w:t>
      </w:r>
      <w:r>
        <w:rPr>
          <w:rFonts w:ascii="Times New Roman" w:hAnsi="Times New Roman" w:cs="Times New Roman"/>
          <w:sz w:val="28"/>
          <w:szCs w:val="28"/>
        </w:rPr>
        <w:t xml:space="preserve">торов за поставленную продукцию </w:t>
      </w:r>
      <w:r w:rsidRPr="003A0424">
        <w:rPr>
          <w:rFonts w:ascii="Times New Roman" w:hAnsi="Times New Roman" w:cs="Times New Roman"/>
          <w:sz w:val="28"/>
          <w:szCs w:val="28"/>
        </w:rPr>
        <w:t>позволяет такж</w:t>
      </w:r>
      <w:r>
        <w:rPr>
          <w:rFonts w:ascii="Times New Roman" w:hAnsi="Times New Roman" w:cs="Times New Roman"/>
          <w:sz w:val="28"/>
          <w:szCs w:val="28"/>
        </w:rPr>
        <w:t xml:space="preserve">е рассчитать резерв оптимизации </w:t>
      </w:r>
      <w:r w:rsidRPr="003A0424">
        <w:rPr>
          <w:rFonts w:ascii="Times New Roman" w:hAnsi="Times New Roman" w:cs="Times New Roman"/>
          <w:sz w:val="28"/>
          <w:szCs w:val="28"/>
        </w:rPr>
        <w:t xml:space="preserve">дебиторской задолженности для </w:t>
      </w:r>
      <w:r>
        <w:rPr>
          <w:rFonts w:ascii="Times New Roman" w:hAnsi="Times New Roman" w:cs="Times New Roman"/>
          <w:sz w:val="28"/>
          <w:szCs w:val="28"/>
        </w:rPr>
        <w:t xml:space="preserve">тех контрагентов, </w:t>
      </w:r>
      <w:r w:rsidRPr="003A0424">
        <w:rPr>
          <w:rFonts w:ascii="Times New Roman" w:hAnsi="Times New Roman" w:cs="Times New Roman"/>
          <w:sz w:val="28"/>
          <w:szCs w:val="28"/>
        </w:rPr>
        <w:t>которым регул</w:t>
      </w:r>
      <w:r>
        <w:rPr>
          <w:rFonts w:ascii="Times New Roman" w:hAnsi="Times New Roman" w:cs="Times New Roman"/>
          <w:sz w:val="28"/>
          <w:szCs w:val="28"/>
        </w:rPr>
        <w:t>ярно производится отгрузка про</w:t>
      </w:r>
      <w:r w:rsidRPr="003A0424">
        <w:rPr>
          <w:rFonts w:ascii="Times New Roman" w:hAnsi="Times New Roman" w:cs="Times New Roman"/>
          <w:sz w:val="28"/>
          <w:szCs w:val="28"/>
        </w:rPr>
        <w:t>дукции.</w:t>
      </w:r>
    </w:p>
    <w:p w:rsidR="003A0424" w:rsidRP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Важной с</w:t>
      </w:r>
      <w:r>
        <w:rPr>
          <w:rFonts w:ascii="Times New Roman" w:hAnsi="Times New Roman" w:cs="Times New Roman"/>
          <w:sz w:val="28"/>
          <w:szCs w:val="28"/>
        </w:rPr>
        <w:t>оставляющей управления дебитор</w:t>
      </w:r>
      <w:r w:rsidRPr="003A0424">
        <w:rPr>
          <w:rFonts w:ascii="Times New Roman" w:hAnsi="Times New Roman" w:cs="Times New Roman"/>
          <w:sz w:val="28"/>
          <w:szCs w:val="28"/>
        </w:rPr>
        <w:t>ской задолженно</w:t>
      </w:r>
      <w:r>
        <w:rPr>
          <w:rFonts w:ascii="Times New Roman" w:hAnsi="Times New Roman" w:cs="Times New Roman"/>
          <w:sz w:val="28"/>
          <w:szCs w:val="28"/>
        </w:rPr>
        <w:t>стью является кредитная полити</w:t>
      </w:r>
      <w:r w:rsidRPr="003A0424">
        <w:rPr>
          <w:rFonts w:ascii="Times New Roman" w:hAnsi="Times New Roman" w:cs="Times New Roman"/>
          <w:sz w:val="28"/>
          <w:szCs w:val="28"/>
        </w:rPr>
        <w:t>ка предприятия</w:t>
      </w:r>
      <w:r>
        <w:rPr>
          <w:rFonts w:ascii="Times New Roman" w:hAnsi="Times New Roman" w:cs="Times New Roman"/>
          <w:sz w:val="28"/>
          <w:szCs w:val="28"/>
        </w:rPr>
        <w:t xml:space="preserve">, которая формируется на основе </w:t>
      </w:r>
      <w:r w:rsidRPr="003A0424">
        <w:rPr>
          <w:rFonts w:ascii="Times New Roman" w:hAnsi="Times New Roman" w:cs="Times New Roman"/>
          <w:sz w:val="28"/>
          <w:szCs w:val="28"/>
        </w:rPr>
        <w:t>стратегических</w:t>
      </w:r>
      <w:r>
        <w:rPr>
          <w:rFonts w:ascii="Times New Roman" w:hAnsi="Times New Roman" w:cs="Times New Roman"/>
          <w:sz w:val="28"/>
          <w:szCs w:val="28"/>
        </w:rPr>
        <w:t xml:space="preserve"> целей развития предприятия и с </w:t>
      </w:r>
      <w:r w:rsidRPr="003A0424">
        <w:rPr>
          <w:rFonts w:ascii="Times New Roman" w:hAnsi="Times New Roman" w:cs="Times New Roman"/>
          <w:sz w:val="28"/>
          <w:szCs w:val="28"/>
        </w:rPr>
        <w:t>учетом состояния параметров рыночной среды,</w:t>
      </w:r>
      <w:r>
        <w:rPr>
          <w:rFonts w:ascii="Times New Roman" w:hAnsi="Times New Roman" w:cs="Times New Roman"/>
          <w:sz w:val="28"/>
          <w:szCs w:val="28"/>
        </w:rPr>
        <w:t xml:space="preserve"> </w:t>
      </w:r>
      <w:r w:rsidRPr="003A0424">
        <w:rPr>
          <w:rFonts w:ascii="Times New Roman" w:hAnsi="Times New Roman" w:cs="Times New Roman"/>
          <w:sz w:val="28"/>
          <w:szCs w:val="28"/>
        </w:rPr>
        <w:t>специфики кана</w:t>
      </w:r>
      <w:r>
        <w:rPr>
          <w:rFonts w:ascii="Times New Roman" w:hAnsi="Times New Roman" w:cs="Times New Roman"/>
          <w:sz w:val="28"/>
          <w:szCs w:val="28"/>
        </w:rPr>
        <w:t>лов сбыта продукции. При разра</w:t>
      </w:r>
      <w:r w:rsidRPr="003A0424">
        <w:rPr>
          <w:rFonts w:ascii="Times New Roman" w:hAnsi="Times New Roman" w:cs="Times New Roman"/>
          <w:sz w:val="28"/>
          <w:szCs w:val="28"/>
        </w:rPr>
        <w:t>ботке кредит</w:t>
      </w:r>
      <w:r>
        <w:rPr>
          <w:rFonts w:ascii="Times New Roman" w:hAnsi="Times New Roman" w:cs="Times New Roman"/>
          <w:sz w:val="28"/>
          <w:szCs w:val="28"/>
        </w:rPr>
        <w:t xml:space="preserve">ной политики предприятия особое </w:t>
      </w:r>
      <w:r w:rsidRPr="003A0424">
        <w:rPr>
          <w:rFonts w:ascii="Times New Roman" w:hAnsi="Times New Roman" w:cs="Times New Roman"/>
          <w:sz w:val="28"/>
          <w:szCs w:val="28"/>
        </w:rPr>
        <w:t>внимание обра</w:t>
      </w:r>
      <w:r>
        <w:rPr>
          <w:rFonts w:ascii="Times New Roman" w:hAnsi="Times New Roman" w:cs="Times New Roman"/>
          <w:sz w:val="28"/>
          <w:szCs w:val="28"/>
        </w:rPr>
        <w:t>щают на практику делового обще</w:t>
      </w:r>
      <w:r w:rsidRPr="003A0424">
        <w:rPr>
          <w:rFonts w:ascii="Times New Roman" w:hAnsi="Times New Roman" w:cs="Times New Roman"/>
          <w:sz w:val="28"/>
          <w:szCs w:val="28"/>
        </w:rPr>
        <w:t>ния, т. е. на</w:t>
      </w:r>
      <w:r>
        <w:rPr>
          <w:rFonts w:ascii="Times New Roman" w:hAnsi="Times New Roman" w:cs="Times New Roman"/>
          <w:sz w:val="28"/>
          <w:szCs w:val="28"/>
        </w:rPr>
        <w:t xml:space="preserve"> формы кредитования покупателей </w:t>
      </w:r>
      <w:r w:rsidRPr="003A0424">
        <w:rPr>
          <w:rFonts w:ascii="Times New Roman" w:hAnsi="Times New Roman" w:cs="Times New Roman"/>
          <w:sz w:val="28"/>
          <w:szCs w:val="28"/>
        </w:rPr>
        <w:t>компаниями-конкурентами.</w:t>
      </w:r>
    </w:p>
    <w:p w:rsidR="003A0424" w:rsidRP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Основными этап</w:t>
      </w:r>
      <w:r>
        <w:rPr>
          <w:rFonts w:ascii="Times New Roman" w:hAnsi="Times New Roman" w:cs="Times New Roman"/>
          <w:sz w:val="28"/>
          <w:szCs w:val="28"/>
        </w:rPr>
        <w:t xml:space="preserve">ами формирования кредитной </w:t>
      </w:r>
      <w:r w:rsidRPr="003A0424">
        <w:rPr>
          <w:rFonts w:ascii="Times New Roman" w:hAnsi="Times New Roman" w:cs="Times New Roman"/>
          <w:sz w:val="28"/>
          <w:szCs w:val="28"/>
        </w:rPr>
        <w:t>политики предприятия являются:</w:t>
      </w:r>
    </w:p>
    <w:p w:rsidR="003A0424" w:rsidRPr="003A0424" w:rsidRDefault="003A0424" w:rsidP="003A0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0424">
        <w:rPr>
          <w:rFonts w:ascii="Times New Roman" w:hAnsi="Times New Roman" w:cs="Times New Roman"/>
          <w:sz w:val="28"/>
          <w:szCs w:val="28"/>
        </w:rPr>
        <w:t xml:space="preserve"> определе</w:t>
      </w:r>
      <w:r>
        <w:rPr>
          <w:rFonts w:ascii="Times New Roman" w:hAnsi="Times New Roman" w:cs="Times New Roman"/>
          <w:sz w:val="28"/>
          <w:szCs w:val="28"/>
        </w:rPr>
        <w:t>ние кредитного лимита как в це</w:t>
      </w:r>
      <w:r w:rsidRPr="003A0424">
        <w:rPr>
          <w:rFonts w:ascii="Times New Roman" w:hAnsi="Times New Roman" w:cs="Times New Roman"/>
          <w:sz w:val="28"/>
          <w:szCs w:val="28"/>
        </w:rPr>
        <w:t>лом по предпри</w:t>
      </w:r>
      <w:r>
        <w:rPr>
          <w:rFonts w:ascii="Times New Roman" w:hAnsi="Times New Roman" w:cs="Times New Roman"/>
          <w:sz w:val="28"/>
          <w:szCs w:val="28"/>
        </w:rPr>
        <w:t>ятию в виде установленного про</w:t>
      </w:r>
      <w:r w:rsidRPr="003A0424">
        <w:rPr>
          <w:rFonts w:ascii="Times New Roman" w:hAnsi="Times New Roman" w:cs="Times New Roman"/>
          <w:sz w:val="28"/>
          <w:szCs w:val="28"/>
        </w:rPr>
        <w:t>цента от велич</w:t>
      </w:r>
      <w:r>
        <w:rPr>
          <w:rFonts w:ascii="Times New Roman" w:hAnsi="Times New Roman" w:cs="Times New Roman"/>
          <w:sz w:val="28"/>
          <w:szCs w:val="28"/>
        </w:rPr>
        <w:t xml:space="preserve">ины выручки, так и отдельно для </w:t>
      </w:r>
      <w:r w:rsidRPr="003A0424">
        <w:rPr>
          <w:rFonts w:ascii="Times New Roman" w:hAnsi="Times New Roman" w:cs="Times New Roman"/>
          <w:sz w:val="28"/>
          <w:szCs w:val="28"/>
        </w:rPr>
        <w:t>каждого контрагента (дебитора);</w:t>
      </w:r>
    </w:p>
    <w:p w:rsidR="003A0424" w:rsidRPr="003A0424" w:rsidRDefault="003A0424" w:rsidP="003A0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0424">
        <w:rPr>
          <w:rFonts w:ascii="Times New Roman" w:hAnsi="Times New Roman" w:cs="Times New Roman"/>
          <w:sz w:val="28"/>
          <w:szCs w:val="28"/>
        </w:rPr>
        <w:t xml:space="preserve"> определение максимального срок</w:t>
      </w:r>
      <w:r>
        <w:rPr>
          <w:rFonts w:ascii="Times New Roman" w:hAnsi="Times New Roman" w:cs="Times New Roman"/>
          <w:sz w:val="28"/>
          <w:szCs w:val="28"/>
        </w:rPr>
        <w:t>а предос</w:t>
      </w:r>
      <w:r w:rsidRPr="003A0424">
        <w:rPr>
          <w:rFonts w:ascii="Times New Roman" w:hAnsi="Times New Roman" w:cs="Times New Roman"/>
          <w:sz w:val="28"/>
          <w:szCs w:val="28"/>
        </w:rPr>
        <w:t xml:space="preserve">тавления товарного </w:t>
      </w:r>
      <w:r>
        <w:rPr>
          <w:rFonts w:ascii="Times New Roman" w:hAnsi="Times New Roman" w:cs="Times New Roman"/>
          <w:sz w:val="28"/>
          <w:szCs w:val="28"/>
        </w:rPr>
        <w:t xml:space="preserve">кредита, т. е. периода отсрочки </w:t>
      </w:r>
      <w:r w:rsidRPr="003A0424">
        <w:rPr>
          <w:rFonts w:ascii="Times New Roman" w:hAnsi="Times New Roman" w:cs="Times New Roman"/>
          <w:sz w:val="28"/>
          <w:szCs w:val="28"/>
        </w:rPr>
        <w:t>платежа для каждого контрагента (дебитора);</w:t>
      </w:r>
    </w:p>
    <w:p w:rsidR="003A0424" w:rsidRPr="003A0424" w:rsidRDefault="003A0424" w:rsidP="003A0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0424">
        <w:rPr>
          <w:rFonts w:ascii="Times New Roman" w:hAnsi="Times New Roman" w:cs="Times New Roman"/>
          <w:sz w:val="28"/>
          <w:szCs w:val="28"/>
        </w:rPr>
        <w:t xml:space="preserve"> определ</w:t>
      </w:r>
      <w:r>
        <w:rPr>
          <w:rFonts w:ascii="Times New Roman" w:hAnsi="Times New Roman" w:cs="Times New Roman"/>
          <w:sz w:val="28"/>
          <w:szCs w:val="28"/>
        </w:rPr>
        <w:t>ение условий предоставления то</w:t>
      </w:r>
      <w:r w:rsidRPr="003A0424">
        <w:rPr>
          <w:rFonts w:ascii="Times New Roman" w:hAnsi="Times New Roman" w:cs="Times New Roman"/>
          <w:sz w:val="28"/>
          <w:szCs w:val="28"/>
        </w:rPr>
        <w:t>варного кредита п</w:t>
      </w:r>
      <w:r>
        <w:rPr>
          <w:rFonts w:ascii="Times New Roman" w:hAnsi="Times New Roman" w:cs="Times New Roman"/>
          <w:sz w:val="28"/>
          <w:szCs w:val="28"/>
        </w:rPr>
        <w:t>о группам контрагентов (дебито</w:t>
      </w:r>
      <w:r w:rsidRPr="003A0424">
        <w:rPr>
          <w:rFonts w:ascii="Times New Roman" w:hAnsi="Times New Roman" w:cs="Times New Roman"/>
          <w:sz w:val="28"/>
          <w:szCs w:val="28"/>
        </w:rPr>
        <w:t>ров);</w:t>
      </w:r>
    </w:p>
    <w:p w:rsidR="003A0424" w:rsidRPr="003A0424" w:rsidRDefault="003A0424" w:rsidP="003A0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0424">
        <w:rPr>
          <w:rFonts w:ascii="Times New Roman" w:hAnsi="Times New Roman" w:cs="Times New Roman"/>
          <w:sz w:val="28"/>
          <w:szCs w:val="28"/>
        </w:rPr>
        <w:t xml:space="preserve"> определ</w:t>
      </w:r>
      <w:r>
        <w:rPr>
          <w:rFonts w:ascii="Times New Roman" w:hAnsi="Times New Roman" w:cs="Times New Roman"/>
          <w:sz w:val="28"/>
          <w:szCs w:val="28"/>
        </w:rPr>
        <w:t>ение стоимости реализуемой про</w:t>
      </w:r>
      <w:r w:rsidRPr="003A0424">
        <w:rPr>
          <w:rFonts w:ascii="Times New Roman" w:hAnsi="Times New Roman" w:cs="Times New Roman"/>
          <w:sz w:val="28"/>
          <w:szCs w:val="28"/>
        </w:rPr>
        <w:t>дукции в завис</w:t>
      </w:r>
      <w:r>
        <w:rPr>
          <w:rFonts w:ascii="Times New Roman" w:hAnsi="Times New Roman" w:cs="Times New Roman"/>
          <w:sz w:val="28"/>
          <w:szCs w:val="28"/>
        </w:rPr>
        <w:t>имости от объема продаж и уста</w:t>
      </w:r>
      <w:r w:rsidRPr="003A0424">
        <w:rPr>
          <w:rFonts w:ascii="Times New Roman" w:hAnsi="Times New Roman" w:cs="Times New Roman"/>
          <w:sz w:val="28"/>
          <w:szCs w:val="28"/>
        </w:rPr>
        <w:t>новленных сроков его оплаты;</w:t>
      </w:r>
    </w:p>
    <w:p w:rsidR="003A0424" w:rsidRPr="003A0424" w:rsidRDefault="003A0424" w:rsidP="003A0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3A0424">
        <w:rPr>
          <w:rFonts w:ascii="Times New Roman" w:hAnsi="Times New Roman" w:cs="Times New Roman"/>
          <w:sz w:val="28"/>
          <w:szCs w:val="28"/>
        </w:rPr>
        <w:t xml:space="preserve"> определ</w:t>
      </w:r>
      <w:r>
        <w:rPr>
          <w:rFonts w:ascii="Times New Roman" w:hAnsi="Times New Roman" w:cs="Times New Roman"/>
          <w:sz w:val="28"/>
          <w:szCs w:val="28"/>
        </w:rPr>
        <w:t>ение штрафных санкций при нару</w:t>
      </w:r>
      <w:r w:rsidRPr="003A0424">
        <w:rPr>
          <w:rFonts w:ascii="Times New Roman" w:hAnsi="Times New Roman" w:cs="Times New Roman"/>
          <w:sz w:val="28"/>
          <w:szCs w:val="28"/>
        </w:rPr>
        <w:t>шении сроков погашения задолженности;</w:t>
      </w:r>
    </w:p>
    <w:p w:rsidR="003A0424" w:rsidRDefault="003A0424" w:rsidP="003A042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Pr="003A0424">
        <w:rPr>
          <w:rFonts w:ascii="Times New Roman" w:hAnsi="Times New Roman" w:cs="Times New Roman"/>
          <w:sz w:val="28"/>
          <w:szCs w:val="28"/>
        </w:rPr>
        <w:t xml:space="preserve"> определе</w:t>
      </w:r>
      <w:r>
        <w:rPr>
          <w:rFonts w:ascii="Times New Roman" w:hAnsi="Times New Roman" w:cs="Times New Roman"/>
          <w:sz w:val="28"/>
          <w:szCs w:val="28"/>
        </w:rPr>
        <w:t>ние критериев оценки контраген</w:t>
      </w:r>
      <w:r w:rsidRPr="003A0424">
        <w:rPr>
          <w:rFonts w:ascii="Times New Roman" w:hAnsi="Times New Roman" w:cs="Times New Roman"/>
          <w:sz w:val="28"/>
          <w:szCs w:val="28"/>
        </w:rPr>
        <w:t>тов (дебиторов) и пр.</w:t>
      </w:r>
      <w:r w:rsidR="00D435E6">
        <w:rPr>
          <w:rStyle w:val="a6"/>
          <w:rFonts w:ascii="Times New Roman" w:hAnsi="Times New Roman" w:cs="Times New Roman"/>
          <w:sz w:val="28"/>
          <w:szCs w:val="28"/>
        </w:rPr>
        <w:footnoteReference w:id="8"/>
      </w:r>
    </w:p>
    <w:p w:rsidR="003A0424" w:rsidRDefault="003A0424" w:rsidP="003A0424">
      <w:pPr>
        <w:spacing w:after="0" w:line="360" w:lineRule="auto"/>
        <w:ind w:firstLine="709"/>
        <w:jc w:val="both"/>
        <w:rPr>
          <w:rFonts w:ascii="Times New Roman" w:hAnsi="Times New Roman" w:cs="Times New Roman"/>
          <w:sz w:val="28"/>
          <w:szCs w:val="28"/>
        </w:rPr>
      </w:pPr>
      <w:r w:rsidRPr="003A0424">
        <w:rPr>
          <w:rFonts w:ascii="Times New Roman" w:hAnsi="Times New Roman" w:cs="Times New Roman"/>
          <w:sz w:val="28"/>
          <w:szCs w:val="28"/>
        </w:rPr>
        <w:t>Для пов</w:t>
      </w:r>
      <w:r>
        <w:rPr>
          <w:rFonts w:ascii="Times New Roman" w:hAnsi="Times New Roman" w:cs="Times New Roman"/>
          <w:sz w:val="28"/>
          <w:szCs w:val="28"/>
        </w:rPr>
        <w:t xml:space="preserve">ышения эффективности управления </w:t>
      </w:r>
      <w:r w:rsidRPr="003A0424">
        <w:rPr>
          <w:rFonts w:ascii="Times New Roman" w:hAnsi="Times New Roman" w:cs="Times New Roman"/>
          <w:sz w:val="28"/>
          <w:szCs w:val="28"/>
        </w:rPr>
        <w:t>дебиторской за</w:t>
      </w:r>
      <w:r>
        <w:rPr>
          <w:rFonts w:ascii="Times New Roman" w:hAnsi="Times New Roman" w:cs="Times New Roman"/>
          <w:sz w:val="28"/>
          <w:szCs w:val="28"/>
        </w:rPr>
        <w:t>долженностью необходимо деталь</w:t>
      </w:r>
      <w:r w:rsidRPr="003A0424">
        <w:rPr>
          <w:rFonts w:ascii="Times New Roman" w:hAnsi="Times New Roman" w:cs="Times New Roman"/>
          <w:sz w:val="28"/>
          <w:szCs w:val="28"/>
        </w:rPr>
        <w:t>но дифференци</w:t>
      </w:r>
      <w:r>
        <w:rPr>
          <w:rFonts w:ascii="Times New Roman" w:hAnsi="Times New Roman" w:cs="Times New Roman"/>
          <w:sz w:val="28"/>
          <w:szCs w:val="28"/>
        </w:rPr>
        <w:t xml:space="preserve">ровать условия сотрудничества с </w:t>
      </w:r>
      <w:r w:rsidRPr="003A0424">
        <w:rPr>
          <w:rFonts w:ascii="Times New Roman" w:hAnsi="Times New Roman" w:cs="Times New Roman"/>
          <w:sz w:val="28"/>
          <w:szCs w:val="28"/>
        </w:rPr>
        <w:t xml:space="preserve">контрагентами, </w:t>
      </w:r>
      <w:r>
        <w:rPr>
          <w:rFonts w:ascii="Times New Roman" w:hAnsi="Times New Roman" w:cs="Times New Roman"/>
          <w:sz w:val="28"/>
          <w:szCs w:val="28"/>
        </w:rPr>
        <w:t xml:space="preserve">вести кредитную историю каждого </w:t>
      </w:r>
      <w:r w:rsidRPr="003A0424">
        <w:rPr>
          <w:rFonts w:ascii="Times New Roman" w:hAnsi="Times New Roman" w:cs="Times New Roman"/>
          <w:sz w:val="28"/>
          <w:szCs w:val="28"/>
        </w:rPr>
        <w:t>крупного контрагента.</w:t>
      </w:r>
    </w:p>
    <w:p w:rsidR="00C0551A" w:rsidRPr="00032A71" w:rsidRDefault="00C0551A" w:rsidP="003A0424">
      <w:pPr>
        <w:spacing w:after="0" w:line="360" w:lineRule="auto"/>
        <w:ind w:firstLine="709"/>
        <w:jc w:val="both"/>
        <w:rPr>
          <w:rFonts w:ascii="Times New Roman" w:hAnsi="Times New Roman" w:cs="Times New Roman"/>
          <w:sz w:val="28"/>
          <w:szCs w:val="28"/>
        </w:rPr>
      </w:pPr>
    </w:p>
    <w:p w:rsidR="006F7F90" w:rsidRDefault="006F7F90"/>
    <w:p w:rsidR="006F7F90" w:rsidRPr="00C0551A" w:rsidRDefault="00C0551A" w:rsidP="00C0551A">
      <w:pPr>
        <w:spacing w:after="0" w:line="360" w:lineRule="auto"/>
        <w:ind w:firstLine="709"/>
        <w:jc w:val="both"/>
        <w:rPr>
          <w:rFonts w:ascii="Times New Roman" w:hAnsi="Times New Roman" w:cs="Times New Roman"/>
          <w:b/>
          <w:sz w:val="28"/>
          <w:szCs w:val="28"/>
        </w:rPr>
      </w:pPr>
      <w:r w:rsidRPr="00C0551A">
        <w:rPr>
          <w:rFonts w:ascii="Times New Roman" w:hAnsi="Times New Roman" w:cs="Times New Roman"/>
          <w:b/>
          <w:sz w:val="28"/>
          <w:szCs w:val="28"/>
        </w:rPr>
        <w:t>1.3.</w:t>
      </w:r>
      <w:r w:rsidRPr="00C0551A">
        <w:rPr>
          <w:rFonts w:ascii="Times New Roman" w:hAnsi="Times New Roman" w:cs="Times New Roman"/>
          <w:b/>
          <w:sz w:val="28"/>
          <w:szCs w:val="28"/>
        </w:rPr>
        <w:tab/>
        <w:t>Оценка влияния факторов, влияние условий заключения хозяйственных договоров на величину дебиторской задолженности</w:t>
      </w:r>
    </w:p>
    <w:p w:rsidR="00C0551A" w:rsidRDefault="00C0551A"/>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Образование дебиторск</w:t>
      </w:r>
      <w:r>
        <w:rPr>
          <w:rFonts w:ascii="Times New Roman" w:hAnsi="Times New Roman" w:cs="Times New Roman"/>
          <w:sz w:val="28"/>
          <w:szCs w:val="28"/>
        </w:rPr>
        <w:t xml:space="preserve">ой задолженности в организациях </w:t>
      </w:r>
      <w:r w:rsidRPr="00C0551A">
        <w:rPr>
          <w:rFonts w:ascii="Times New Roman" w:hAnsi="Times New Roman" w:cs="Times New Roman"/>
          <w:sz w:val="28"/>
          <w:szCs w:val="28"/>
        </w:rPr>
        <w:t>– нормальное явление ввид</w:t>
      </w:r>
      <w:r>
        <w:rPr>
          <w:rFonts w:ascii="Times New Roman" w:hAnsi="Times New Roman" w:cs="Times New Roman"/>
          <w:sz w:val="28"/>
          <w:szCs w:val="28"/>
        </w:rPr>
        <w:t xml:space="preserve">у ряда факторов. Они могут быть </w:t>
      </w:r>
      <w:r w:rsidRPr="00C0551A">
        <w:rPr>
          <w:rFonts w:ascii="Times New Roman" w:hAnsi="Times New Roman" w:cs="Times New Roman"/>
          <w:sz w:val="28"/>
          <w:szCs w:val="28"/>
        </w:rPr>
        <w:t>понятными или непредусмотренными, могут обуславлив</w:t>
      </w:r>
      <w:r>
        <w:rPr>
          <w:rFonts w:ascii="Times New Roman" w:hAnsi="Times New Roman" w:cs="Times New Roman"/>
          <w:sz w:val="28"/>
          <w:szCs w:val="28"/>
        </w:rPr>
        <w:t xml:space="preserve">аться политикой государства или действиями дебитора. </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 xml:space="preserve">В современном мире необходимо знать </w:t>
      </w:r>
      <w:proofErr w:type="gramStart"/>
      <w:r w:rsidRPr="00C0551A">
        <w:rPr>
          <w:rFonts w:ascii="Times New Roman" w:hAnsi="Times New Roman" w:cs="Times New Roman"/>
          <w:sz w:val="28"/>
          <w:szCs w:val="28"/>
        </w:rPr>
        <w:t>о</w:t>
      </w:r>
      <w:proofErr w:type="gramEnd"/>
      <w:r w:rsidRPr="00C0551A">
        <w:rPr>
          <w:rFonts w:ascii="Times New Roman" w:hAnsi="Times New Roman" w:cs="Times New Roman"/>
          <w:sz w:val="28"/>
          <w:szCs w:val="28"/>
        </w:rPr>
        <w:t xml:space="preserve"> в</w:t>
      </w:r>
      <w:r>
        <w:rPr>
          <w:rFonts w:ascii="Times New Roman" w:hAnsi="Times New Roman" w:cs="Times New Roman"/>
          <w:sz w:val="28"/>
          <w:szCs w:val="28"/>
        </w:rPr>
        <w:t xml:space="preserve">сех факторах, которые оказывают </w:t>
      </w:r>
      <w:r w:rsidRPr="00C0551A">
        <w:rPr>
          <w:rFonts w:ascii="Times New Roman" w:hAnsi="Times New Roman" w:cs="Times New Roman"/>
          <w:sz w:val="28"/>
          <w:szCs w:val="28"/>
        </w:rPr>
        <w:t>влияние на образование дебиторской задолженности, д</w:t>
      </w:r>
      <w:r>
        <w:rPr>
          <w:rFonts w:ascii="Times New Roman" w:hAnsi="Times New Roman" w:cs="Times New Roman"/>
          <w:sz w:val="28"/>
          <w:szCs w:val="28"/>
        </w:rPr>
        <w:t xml:space="preserve">ля эффективного управления ею и </w:t>
      </w:r>
      <w:r w:rsidRPr="00C0551A">
        <w:rPr>
          <w:rFonts w:ascii="Times New Roman" w:hAnsi="Times New Roman" w:cs="Times New Roman"/>
          <w:sz w:val="28"/>
          <w:szCs w:val="28"/>
        </w:rPr>
        <w:t>избегания ряда таких проблем как</w:t>
      </w:r>
      <w:r>
        <w:rPr>
          <w:rFonts w:ascii="Times New Roman" w:hAnsi="Times New Roman" w:cs="Times New Roman"/>
          <w:sz w:val="28"/>
          <w:szCs w:val="28"/>
        </w:rPr>
        <w:t>:</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1. Отсутствие денежных средств на счете.</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2. Отсутствие информации о сроке погашения задолженности.</w:t>
      </w:r>
    </w:p>
    <w:p w:rsid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3. Отсутствие уверенности в возврате образовав</w:t>
      </w:r>
      <w:r>
        <w:rPr>
          <w:rFonts w:ascii="Times New Roman" w:hAnsi="Times New Roman" w:cs="Times New Roman"/>
          <w:sz w:val="28"/>
          <w:szCs w:val="28"/>
        </w:rPr>
        <w:t>шейся дебиторской задолженности.</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4. Обязанность платить налог на прибыль при о</w:t>
      </w:r>
      <w:r>
        <w:rPr>
          <w:rFonts w:ascii="Times New Roman" w:hAnsi="Times New Roman" w:cs="Times New Roman"/>
          <w:sz w:val="28"/>
          <w:szCs w:val="28"/>
        </w:rPr>
        <w:t xml:space="preserve">тсутствии фактически полученных </w:t>
      </w:r>
      <w:r w:rsidRPr="00C0551A">
        <w:rPr>
          <w:rFonts w:ascii="Times New Roman" w:hAnsi="Times New Roman" w:cs="Times New Roman"/>
          <w:sz w:val="28"/>
          <w:szCs w:val="28"/>
        </w:rPr>
        <w:t>денежных средств.</w:t>
      </w:r>
    </w:p>
    <w:p w:rsid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lastRenderedPageBreak/>
        <w:t>5. Необходимость тщательно прогнозиров</w:t>
      </w:r>
      <w:r>
        <w:rPr>
          <w:rFonts w:ascii="Times New Roman" w:hAnsi="Times New Roman" w:cs="Times New Roman"/>
          <w:sz w:val="28"/>
          <w:szCs w:val="28"/>
        </w:rPr>
        <w:t xml:space="preserve">ать движение денежных средств. </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 xml:space="preserve"> Внешние факторы – факторы, влияющие извне</w:t>
      </w:r>
      <w:r>
        <w:rPr>
          <w:rFonts w:ascii="Times New Roman" w:hAnsi="Times New Roman" w:cs="Times New Roman"/>
          <w:sz w:val="28"/>
          <w:szCs w:val="28"/>
        </w:rPr>
        <w:t xml:space="preserve"> и не зависящие от организации. </w:t>
      </w:r>
      <w:r w:rsidRPr="00C0551A">
        <w:rPr>
          <w:rFonts w:ascii="Times New Roman" w:hAnsi="Times New Roman" w:cs="Times New Roman"/>
          <w:sz w:val="28"/>
          <w:szCs w:val="28"/>
        </w:rPr>
        <w:t>По нашему мнению, в современном мире вне</w:t>
      </w:r>
      <w:r>
        <w:rPr>
          <w:rFonts w:ascii="Times New Roman" w:hAnsi="Times New Roman" w:cs="Times New Roman"/>
          <w:sz w:val="28"/>
          <w:szCs w:val="28"/>
        </w:rPr>
        <w:t xml:space="preserve">шние факторы можно разделить на </w:t>
      </w:r>
      <w:r w:rsidRPr="00C0551A">
        <w:rPr>
          <w:rFonts w:ascii="Times New Roman" w:hAnsi="Times New Roman" w:cs="Times New Roman"/>
          <w:sz w:val="28"/>
          <w:szCs w:val="28"/>
        </w:rPr>
        <w:t>макр</w:t>
      </w:r>
      <w:proofErr w:type="gramStart"/>
      <w:r w:rsidRPr="00C0551A">
        <w:rPr>
          <w:rFonts w:ascii="Times New Roman" w:hAnsi="Times New Roman" w:cs="Times New Roman"/>
          <w:sz w:val="28"/>
          <w:szCs w:val="28"/>
        </w:rPr>
        <w:t>о-</w:t>
      </w:r>
      <w:proofErr w:type="gramEnd"/>
      <w:r w:rsidRPr="00C0551A">
        <w:rPr>
          <w:rFonts w:ascii="Times New Roman" w:hAnsi="Times New Roman" w:cs="Times New Roman"/>
          <w:sz w:val="28"/>
          <w:szCs w:val="28"/>
        </w:rPr>
        <w:t xml:space="preserve"> и микроуровень. К макроуровню мо</w:t>
      </w:r>
      <w:r>
        <w:rPr>
          <w:rFonts w:ascii="Times New Roman" w:hAnsi="Times New Roman" w:cs="Times New Roman"/>
          <w:sz w:val="28"/>
          <w:szCs w:val="28"/>
        </w:rPr>
        <w:t xml:space="preserve">жно отнести масштабные по своей </w:t>
      </w:r>
      <w:r w:rsidRPr="00C0551A">
        <w:rPr>
          <w:rFonts w:ascii="Times New Roman" w:hAnsi="Times New Roman" w:cs="Times New Roman"/>
          <w:sz w:val="28"/>
          <w:szCs w:val="28"/>
        </w:rPr>
        <w:t>деятельности причины, влияющие на более глобальные с</w:t>
      </w:r>
      <w:r>
        <w:rPr>
          <w:rFonts w:ascii="Times New Roman" w:hAnsi="Times New Roman" w:cs="Times New Roman"/>
          <w:sz w:val="28"/>
          <w:szCs w:val="28"/>
        </w:rPr>
        <w:t xml:space="preserve">убъекты, например, государство, </w:t>
      </w:r>
      <w:r w:rsidRPr="00C0551A">
        <w:rPr>
          <w:rFonts w:ascii="Times New Roman" w:hAnsi="Times New Roman" w:cs="Times New Roman"/>
          <w:sz w:val="28"/>
          <w:szCs w:val="28"/>
        </w:rPr>
        <w:t>республики, отрасль экономики и т.д. Причины образо</w:t>
      </w:r>
      <w:r>
        <w:rPr>
          <w:rFonts w:ascii="Times New Roman" w:hAnsi="Times New Roman" w:cs="Times New Roman"/>
          <w:sz w:val="28"/>
          <w:szCs w:val="28"/>
        </w:rPr>
        <w:t xml:space="preserve">вания дебиторской задолженности </w:t>
      </w:r>
      <w:r w:rsidRPr="00C0551A">
        <w:rPr>
          <w:rFonts w:ascii="Times New Roman" w:hAnsi="Times New Roman" w:cs="Times New Roman"/>
          <w:sz w:val="28"/>
          <w:szCs w:val="28"/>
        </w:rPr>
        <w:t>на микроуровне менее масштабны и глобальны и в</w:t>
      </w:r>
      <w:r>
        <w:rPr>
          <w:rFonts w:ascii="Times New Roman" w:hAnsi="Times New Roman" w:cs="Times New Roman"/>
          <w:sz w:val="28"/>
          <w:szCs w:val="28"/>
        </w:rPr>
        <w:t xml:space="preserve">лияют только на одну конкретную </w:t>
      </w:r>
      <w:r w:rsidRPr="00C0551A">
        <w:rPr>
          <w:rFonts w:ascii="Times New Roman" w:hAnsi="Times New Roman" w:cs="Times New Roman"/>
          <w:sz w:val="28"/>
          <w:szCs w:val="28"/>
        </w:rPr>
        <w:t>организацию.</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Факторы макроуровня можно разделить н</w:t>
      </w:r>
      <w:r>
        <w:rPr>
          <w:rFonts w:ascii="Times New Roman" w:hAnsi="Times New Roman" w:cs="Times New Roman"/>
          <w:sz w:val="28"/>
          <w:szCs w:val="28"/>
        </w:rPr>
        <w:t xml:space="preserve">а экономические, политические и </w:t>
      </w:r>
      <w:r w:rsidRPr="00C0551A">
        <w:rPr>
          <w:rFonts w:ascii="Times New Roman" w:hAnsi="Times New Roman" w:cs="Times New Roman"/>
          <w:sz w:val="28"/>
          <w:szCs w:val="28"/>
        </w:rPr>
        <w:t>непредвиденные.</w:t>
      </w:r>
      <w:r w:rsidR="00D435E6">
        <w:rPr>
          <w:rStyle w:val="a6"/>
          <w:rFonts w:ascii="Times New Roman" w:hAnsi="Times New Roman" w:cs="Times New Roman"/>
          <w:sz w:val="28"/>
          <w:szCs w:val="28"/>
        </w:rPr>
        <w:footnoteReference w:id="9"/>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К экономическим относятся: состояние экономики</w:t>
      </w:r>
      <w:r>
        <w:rPr>
          <w:rFonts w:ascii="Times New Roman" w:hAnsi="Times New Roman" w:cs="Times New Roman"/>
          <w:sz w:val="28"/>
          <w:szCs w:val="28"/>
        </w:rPr>
        <w:t xml:space="preserve"> государства, уровень инфляции, </w:t>
      </w:r>
      <w:r w:rsidRPr="00C0551A">
        <w:rPr>
          <w:rFonts w:ascii="Times New Roman" w:hAnsi="Times New Roman" w:cs="Times New Roman"/>
          <w:sz w:val="28"/>
          <w:szCs w:val="28"/>
        </w:rPr>
        <w:t>изменение курса валют, эффективность денежно-кредитной политики ЦБ РФ.</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 xml:space="preserve">Состояние экономики является одним из </w:t>
      </w:r>
      <w:r>
        <w:rPr>
          <w:rFonts w:ascii="Times New Roman" w:hAnsi="Times New Roman" w:cs="Times New Roman"/>
          <w:sz w:val="28"/>
          <w:szCs w:val="28"/>
        </w:rPr>
        <w:t xml:space="preserve">самых важных факторов. В случае </w:t>
      </w:r>
      <w:r w:rsidRPr="00C0551A">
        <w:rPr>
          <w:rFonts w:ascii="Times New Roman" w:hAnsi="Times New Roman" w:cs="Times New Roman"/>
          <w:sz w:val="28"/>
          <w:szCs w:val="28"/>
        </w:rPr>
        <w:t>нестабильности происходит спад производства, экон</w:t>
      </w:r>
      <w:r>
        <w:rPr>
          <w:rFonts w:ascii="Times New Roman" w:hAnsi="Times New Roman" w:cs="Times New Roman"/>
          <w:sz w:val="28"/>
          <w:szCs w:val="28"/>
        </w:rPr>
        <w:t xml:space="preserve">омический кризис, который порой </w:t>
      </w:r>
      <w:r w:rsidRPr="00C0551A">
        <w:rPr>
          <w:rFonts w:ascii="Times New Roman" w:hAnsi="Times New Roman" w:cs="Times New Roman"/>
          <w:sz w:val="28"/>
          <w:szCs w:val="28"/>
        </w:rPr>
        <w:t>ведет к закрытию компаний. Учитывая пе</w:t>
      </w:r>
      <w:r>
        <w:rPr>
          <w:rFonts w:ascii="Times New Roman" w:hAnsi="Times New Roman" w:cs="Times New Roman"/>
          <w:sz w:val="28"/>
          <w:szCs w:val="28"/>
        </w:rPr>
        <w:t xml:space="preserve">риод кризиса в настоящее время, </w:t>
      </w:r>
      <w:r w:rsidRPr="00C0551A">
        <w:rPr>
          <w:rFonts w:ascii="Times New Roman" w:hAnsi="Times New Roman" w:cs="Times New Roman"/>
          <w:sz w:val="28"/>
          <w:szCs w:val="28"/>
        </w:rPr>
        <w:t>некоторые компании закрываются или ищут различн</w:t>
      </w:r>
      <w:r>
        <w:rPr>
          <w:rFonts w:ascii="Times New Roman" w:hAnsi="Times New Roman" w:cs="Times New Roman"/>
          <w:sz w:val="28"/>
          <w:szCs w:val="28"/>
        </w:rPr>
        <w:t xml:space="preserve">ые способы заморозить/сократить </w:t>
      </w:r>
      <w:r w:rsidRPr="00C0551A">
        <w:rPr>
          <w:rFonts w:ascii="Times New Roman" w:hAnsi="Times New Roman" w:cs="Times New Roman"/>
          <w:sz w:val="28"/>
          <w:szCs w:val="28"/>
        </w:rPr>
        <w:t>расходы</w:t>
      </w:r>
      <w:r>
        <w:rPr>
          <w:rFonts w:ascii="Times New Roman" w:hAnsi="Times New Roman" w:cs="Times New Roman"/>
          <w:sz w:val="28"/>
          <w:szCs w:val="28"/>
        </w:rPr>
        <w:t>.</w:t>
      </w:r>
      <w:r w:rsidRPr="00C0551A">
        <w:rPr>
          <w:rFonts w:ascii="Times New Roman" w:hAnsi="Times New Roman" w:cs="Times New Roman"/>
          <w:sz w:val="28"/>
          <w:szCs w:val="28"/>
        </w:rPr>
        <w:t xml:space="preserve"> </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Из-за роста инфляции и как следствия обесценивания денежных средств,</w:t>
      </w:r>
      <w:r>
        <w:rPr>
          <w:rFonts w:ascii="Times New Roman" w:hAnsi="Times New Roman" w:cs="Times New Roman"/>
          <w:sz w:val="28"/>
          <w:szCs w:val="28"/>
        </w:rPr>
        <w:t xml:space="preserve"> производители</w:t>
      </w:r>
      <w:r w:rsidRPr="00C0551A">
        <w:rPr>
          <w:rFonts w:ascii="Times New Roman" w:hAnsi="Times New Roman" w:cs="Times New Roman"/>
          <w:sz w:val="28"/>
          <w:szCs w:val="28"/>
        </w:rPr>
        <w:t xml:space="preserve"> стремятся оплатить </w:t>
      </w:r>
      <w:r>
        <w:rPr>
          <w:rFonts w:ascii="Times New Roman" w:hAnsi="Times New Roman" w:cs="Times New Roman"/>
          <w:sz w:val="28"/>
          <w:szCs w:val="28"/>
        </w:rPr>
        <w:t>расходы</w:t>
      </w:r>
      <w:r w:rsidRPr="00C0551A">
        <w:rPr>
          <w:rFonts w:ascii="Times New Roman" w:hAnsi="Times New Roman" w:cs="Times New Roman"/>
          <w:sz w:val="28"/>
          <w:szCs w:val="28"/>
        </w:rPr>
        <w:t xml:space="preserve"> и закрыт</w:t>
      </w:r>
      <w:r>
        <w:rPr>
          <w:rFonts w:ascii="Times New Roman" w:hAnsi="Times New Roman" w:cs="Times New Roman"/>
          <w:sz w:val="28"/>
          <w:szCs w:val="28"/>
        </w:rPr>
        <w:t xml:space="preserve">ь задолженность позже для того, </w:t>
      </w:r>
      <w:r w:rsidRPr="00C0551A">
        <w:rPr>
          <w:rFonts w:ascii="Times New Roman" w:hAnsi="Times New Roman" w:cs="Times New Roman"/>
          <w:sz w:val="28"/>
          <w:szCs w:val="28"/>
        </w:rPr>
        <w:t>чтобы фактически заплатить меньшую сумму.</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lastRenderedPageBreak/>
        <w:t>Среди факторов микроуровня можно выделит</w:t>
      </w:r>
      <w:r>
        <w:rPr>
          <w:rFonts w:ascii="Times New Roman" w:hAnsi="Times New Roman" w:cs="Times New Roman"/>
          <w:sz w:val="28"/>
          <w:szCs w:val="28"/>
        </w:rPr>
        <w:t xml:space="preserve">ь </w:t>
      </w:r>
      <w:proofErr w:type="gramStart"/>
      <w:r>
        <w:rPr>
          <w:rFonts w:ascii="Times New Roman" w:hAnsi="Times New Roman" w:cs="Times New Roman"/>
          <w:sz w:val="28"/>
          <w:szCs w:val="28"/>
        </w:rPr>
        <w:t>организационные</w:t>
      </w:r>
      <w:proofErr w:type="gramEnd"/>
      <w:r>
        <w:rPr>
          <w:rFonts w:ascii="Times New Roman" w:hAnsi="Times New Roman" w:cs="Times New Roman"/>
          <w:sz w:val="28"/>
          <w:szCs w:val="28"/>
        </w:rPr>
        <w:t>, человеческий фактор и нечестность должника</w:t>
      </w:r>
      <w:r w:rsidRPr="00C0551A">
        <w:rPr>
          <w:rFonts w:ascii="Times New Roman" w:hAnsi="Times New Roman" w:cs="Times New Roman"/>
          <w:sz w:val="28"/>
          <w:szCs w:val="28"/>
        </w:rPr>
        <w:t>.</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 xml:space="preserve">К </w:t>
      </w:r>
      <w:proofErr w:type="gramStart"/>
      <w:r w:rsidRPr="00C0551A">
        <w:rPr>
          <w:rFonts w:ascii="Times New Roman" w:hAnsi="Times New Roman" w:cs="Times New Roman"/>
          <w:sz w:val="28"/>
          <w:szCs w:val="28"/>
        </w:rPr>
        <w:t>организационным</w:t>
      </w:r>
      <w:proofErr w:type="gramEnd"/>
      <w:r w:rsidRPr="00C0551A">
        <w:rPr>
          <w:rFonts w:ascii="Times New Roman" w:hAnsi="Times New Roman" w:cs="Times New Roman"/>
          <w:sz w:val="28"/>
          <w:szCs w:val="28"/>
        </w:rPr>
        <w:t xml:space="preserve"> можно отнести измене</w:t>
      </w:r>
      <w:r>
        <w:rPr>
          <w:rFonts w:ascii="Times New Roman" w:hAnsi="Times New Roman" w:cs="Times New Roman"/>
          <w:sz w:val="28"/>
          <w:szCs w:val="28"/>
        </w:rPr>
        <w:t>ния в организационной структуре компании</w:t>
      </w:r>
      <w:r w:rsidRPr="00C0551A">
        <w:rPr>
          <w:rFonts w:ascii="Times New Roman" w:hAnsi="Times New Roman" w:cs="Times New Roman"/>
          <w:sz w:val="28"/>
          <w:szCs w:val="28"/>
        </w:rPr>
        <w:t>, процедуру банкротства, непра</w:t>
      </w:r>
      <w:r>
        <w:rPr>
          <w:rFonts w:ascii="Times New Roman" w:hAnsi="Times New Roman" w:cs="Times New Roman"/>
          <w:sz w:val="28"/>
          <w:szCs w:val="28"/>
        </w:rPr>
        <w:t>вильную внутреннюю и финансовую политику дебитора.</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При изменениях в организационной структуре компании могут</w:t>
      </w:r>
      <w:r>
        <w:rPr>
          <w:rFonts w:ascii="Times New Roman" w:hAnsi="Times New Roman" w:cs="Times New Roman"/>
          <w:sz w:val="28"/>
          <w:szCs w:val="28"/>
        </w:rPr>
        <w:t xml:space="preserve"> </w:t>
      </w:r>
      <w:r w:rsidRPr="00C0551A">
        <w:rPr>
          <w:rFonts w:ascii="Times New Roman" w:hAnsi="Times New Roman" w:cs="Times New Roman"/>
          <w:sz w:val="28"/>
          <w:szCs w:val="28"/>
        </w:rPr>
        <w:t>возникнуть проблемы с внесением изменений в документы, сменой менеджмента и</w:t>
      </w:r>
      <w:r>
        <w:rPr>
          <w:rFonts w:ascii="Times New Roman" w:hAnsi="Times New Roman" w:cs="Times New Roman"/>
          <w:sz w:val="28"/>
          <w:szCs w:val="28"/>
        </w:rPr>
        <w:t xml:space="preserve"> </w:t>
      </w:r>
      <w:r w:rsidRPr="00C0551A">
        <w:rPr>
          <w:rFonts w:ascii="Times New Roman" w:hAnsi="Times New Roman" w:cs="Times New Roman"/>
          <w:sz w:val="28"/>
          <w:szCs w:val="28"/>
        </w:rPr>
        <w:t>нехваткой времени для детального ознакомления с расходами компании</w:t>
      </w:r>
      <w:r>
        <w:rPr>
          <w:rFonts w:ascii="Times New Roman" w:hAnsi="Times New Roman" w:cs="Times New Roman"/>
          <w:sz w:val="28"/>
          <w:szCs w:val="28"/>
        </w:rPr>
        <w:t xml:space="preserve">. Из-за </w:t>
      </w:r>
      <w:r w:rsidRPr="00C0551A">
        <w:rPr>
          <w:rFonts w:ascii="Times New Roman" w:hAnsi="Times New Roman" w:cs="Times New Roman"/>
          <w:sz w:val="28"/>
          <w:szCs w:val="28"/>
        </w:rPr>
        <w:t xml:space="preserve">неправильной внутренней и финансовой политики </w:t>
      </w:r>
      <w:r>
        <w:rPr>
          <w:rFonts w:ascii="Times New Roman" w:hAnsi="Times New Roman" w:cs="Times New Roman"/>
          <w:sz w:val="28"/>
          <w:szCs w:val="28"/>
        </w:rPr>
        <w:t>субъект</w:t>
      </w:r>
      <w:r w:rsidRPr="00C0551A">
        <w:rPr>
          <w:rFonts w:ascii="Times New Roman" w:hAnsi="Times New Roman" w:cs="Times New Roman"/>
          <w:sz w:val="28"/>
          <w:szCs w:val="28"/>
        </w:rPr>
        <w:t xml:space="preserve"> может временно не иметь</w:t>
      </w:r>
      <w:r>
        <w:rPr>
          <w:rFonts w:ascii="Times New Roman" w:hAnsi="Times New Roman" w:cs="Times New Roman"/>
          <w:sz w:val="28"/>
          <w:szCs w:val="28"/>
        </w:rPr>
        <w:t xml:space="preserve"> </w:t>
      </w:r>
      <w:r w:rsidRPr="00C0551A">
        <w:rPr>
          <w:rFonts w:ascii="Times New Roman" w:hAnsi="Times New Roman" w:cs="Times New Roman"/>
          <w:sz w:val="28"/>
          <w:szCs w:val="28"/>
        </w:rPr>
        <w:t>свободных денежных средств на счете, для выхода из сложной ситуации при</w:t>
      </w:r>
      <w:r>
        <w:rPr>
          <w:rFonts w:ascii="Times New Roman" w:hAnsi="Times New Roman" w:cs="Times New Roman"/>
          <w:sz w:val="28"/>
          <w:szCs w:val="28"/>
        </w:rPr>
        <w:t xml:space="preserve"> </w:t>
      </w:r>
      <w:r w:rsidRPr="00C0551A">
        <w:rPr>
          <w:rFonts w:ascii="Times New Roman" w:hAnsi="Times New Roman" w:cs="Times New Roman"/>
          <w:sz w:val="28"/>
          <w:szCs w:val="28"/>
        </w:rPr>
        <w:t>планировании денежных средств может посчитать оплату платежей расходом со</w:t>
      </w:r>
      <w:r>
        <w:rPr>
          <w:rFonts w:ascii="Times New Roman" w:hAnsi="Times New Roman" w:cs="Times New Roman"/>
          <w:sz w:val="28"/>
          <w:szCs w:val="28"/>
        </w:rPr>
        <w:t xml:space="preserve"> </w:t>
      </w:r>
      <w:r w:rsidRPr="00C0551A">
        <w:rPr>
          <w:rFonts w:ascii="Times New Roman" w:hAnsi="Times New Roman" w:cs="Times New Roman"/>
          <w:sz w:val="28"/>
          <w:szCs w:val="28"/>
        </w:rPr>
        <w:t>средним или низким приоритетом. При невозможности урегулирования этих вопросов</w:t>
      </w:r>
      <w:r>
        <w:rPr>
          <w:rFonts w:ascii="Times New Roman" w:hAnsi="Times New Roman" w:cs="Times New Roman"/>
          <w:sz w:val="28"/>
          <w:szCs w:val="28"/>
        </w:rPr>
        <w:t xml:space="preserve"> </w:t>
      </w:r>
      <w:r w:rsidRPr="00C0551A">
        <w:rPr>
          <w:rFonts w:ascii="Times New Roman" w:hAnsi="Times New Roman" w:cs="Times New Roman"/>
          <w:sz w:val="28"/>
          <w:szCs w:val="28"/>
        </w:rPr>
        <w:t>кредиторы могут подать заявление в Арбитражный суд для введения процедуры</w:t>
      </w:r>
      <w:r>
        <w:rPr>
          <w:rFonts w:ascii="Times New Roman" w:hAnsi="Times New Roman" w:cs="Times New Roman"/>
          <w:sz w:val="28"/>
          <w:szCs w:val="28"/>
        </w:rPr>
        <w:t xml:space="preserve"> </w:t>
      </w:r>
      <w:r w:rsidRPr="00C0551A">
        <w:rPr>
          <w:rFonts w:ascii="Times New Roman" w:hAnsi="Times New Roman" w:cs="Times New Roman"/>
          <w:sz w:val="28"/>
          <w:szCs w:val="28"/>
        </w:rPr>
        <w:t>банкротства.</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 xml:space="preserve">Человеческий фактор также имеет место. </w:t>
      </w:r>
      <w:r>
        <w:rPr>
          <w:rFonts w:ascii="Times New Roman" w:hAnsi="Times New Roman" w:cs="Times New Roman"/>
          <w:sz w:val="28"/>
          <w:szCs w:val="28"/>
        </w:rPr>
        <w:t xml:space="preserve">Дебиторская задолженность может </w:t>
      </w:r>
      <w:r w:rsidRPr="00C0551A">
        <w:rPr>
          <w:rFonts w:ascii="Times New Roman" w:hAnsi="Times New Roman" w:cs="Times New Roman"/>
          <w:sz w:val="28"/>
          <w:szCs w:val="28"/>
        </w:rPr>
        <w:t>возникнуть из-за неквалифицированных, невнима</w:t>
      </w:r>
      <w:r>
        <w:rPr>
          <w:rFonts w:ascii="Times New Roman" w:hAnsi="Times New Roman" w:cs="Times New Roman"/>
          <w:sz w:val="28"/>
          <w:szCs w:val="28"/>
        </w:rPr>
        <w:t xml:space="preserve">тельных, неопытных сотрудников. </w:t>
      </w:r>
      <w:r w:rsidRPr="00C0551A">
        <w:rPr>
          <w:rFonts w:ascii="Times New Roman" w:hAnsi="Times New Roman" w:cs="Times New Roman"/>
          <w:sz w:val="28"/>
          <w:szCs w:val="28"/>
        </w:rPr>
        <w:t>Менеджер забыл о переданных ему документах</w:t>
      </w:r>
      <w:r>
        <w:rPr>
          <w:rFonts w:ascii="Times New Roman" w:hAnsi="Times New Roman" w:cs="Times New Roman"/>
          <w:sz w:val="28"/>
          <w:szCs w:val="28"/>
        </w:rPr>
        <w:t xml:space="preserve">, экономист или бухгалтер забыл </w:t>
      </w:r>
      <w:r w:rsidRPr="00C0551A">
        <w:rPr>
          <w:rFonts w:ascii="Times New Roman" w:hAnsi="Times New Roman" w:cs="Times New Roman"/>
          <w:sz w:val="28"/>
          <w:szCs w:val="28"/>
        </w:rPr>
        <w:t>уведомить о необходимости оплаты счета и т.д. Из-за на</w:t>
      </w:r>
      <w:r>
        <w:rPr>
          <w:rFonts w:ascii="Times New Roman" w:hAnsi="Times New Roman" w:cs="Times New Roman"/>
          <w:sz w:val="28"/>
          <w:szCs w:val="28"/>
        </w:rPr>
        <w:t xml:space="preserve">личия данного фактора возникает </w:t>
      </w:r>
      <w:r w:rsidRPr="00C0551A">
        <w:rPr>
          <w:rFonts w:ascii="Times New Roman" w:hAnsi="Times New Roman" w:cs="Times New Roman"/>
          <w:sz w:val="28"/>
          <w:szCs w:val="28"/>
        </w:rPr>
        <w:t>краткосрочная дебиторская задолженность.</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 xml:space="preserve">Недобросовестность </w:t>
      </w:r>
      <w:r>
        <w:rPr>
          <w:rFonts w:ascii="Times New Roman" w:hAnsi="Times New Roman" w:cs="Times New Roman"/>
          <w:sz w:val="28"/>
          <w:szCs w:val="28"/>
        </w:rPr>
        <w:t>предприятия</w:t>
      </w:r>
      <w:r w:rsidRPr="00C0551A">
        <w:rPr>
          <w:rFonts w:ascii="Times New Roman" w:hAnsi="Times New Roman" w:cs="Times New Roman"/>
          <w:sz w:val="28"/>
          <w:szCs w:val="28"/>
        </w:rPr>
        <w:t xml:space="preserve"> являетс</w:t>
      </w:r>
      <w:r>
        <w:rPr>
          <w:rFonts w:ascii="Times New Roman" w:hAnsi="Times New Roman" w:cs="Times New Roman"/>
          <w:sz w:val="28"/>
          <w:szCs w:val="28"/>
        </w:rPr>
        <w:t xml:space="preserve">я распространенным фактором при </w:t>
      </w:r>
      <w:r w:rsidRPr="00C0551A">
        <w:rPr>
          <w:rFonts w:ascii="Times New Roman" w:hAnsi="Times New Roman" w:cs="Times New Roman"/>
          <w:sz w:val="28"/>
          <w:szCs w:val="28"/>
        </w:rPr>
        <w:t>возникновении дебиторской задолженности сре</w:t>
      </w:r>
      <w:r>
        <w:rPr>
          <w:rFonts w:ascii="Times New Roman" w:hAnsi="Times New Roman" w:cs="Times New Roman"/>
          <w:sz w:val="28"/>
          <w:szCs w:val="28"/>
        </w:rPr>
        <w:t xml:space="preserve">ди мошенников. </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Распространенным фактором является отс</w:t>
      </w:r>
      <w:r>
        <w:rPr>
          <w:rFonts w:ascii="Times New Roman" w:hAnsi="Times New Roman" w:cs="Times New Roman"/>
          <w:sz w:val="28"/>
          <w:szCs w:val="28"/>
        </w:rPr>
        <w:t xml:space="preserve">утствие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дебиторской </w:t>
      </w:r>
      <w:r w:rsidRPr="00C0551A">
        <w:rPr>
          <w:rFonts w:ascii="Times New Roman" w:hAnsi="Times New Roman" w:cs="Times New Roman"/>
          <w:sz w:val="28"/>
          <w:szCs w:val="28"/>
        </w:rPr>
        <w:t>задолженностью и недостат</w:t>
      </w:r>
      <w:r>
        <w:rPr>
          <w:rFonts w:ascii="Times New Roman" w:hAnsi="Times New Roman" w:cs="Times New Roman"/>
          <w:sz w:val="28"/>
          <w:szCs w:val="28"/>
        </w:rPr>
        <w:t>очное влияние на нее в компании</w:t>
      </w:r>
      <w:r w:rsidRPr="00C0551A">
        <w:rPr>
          <w:rFonts w:ascii="Times New Roman" w:hAnsi="Times New Roman" w:cs="Times New Roman"/>
          <w:sz w:val="28"/>
          <w:szCs w:val="28"/>
        </w:rPr>
        <w:t xml:space="preserve">. </w:t>
      </w:r>
      <w:r w:rsidRPr="00C0551A">
        <w:rPr>
          <w:rFonts w:ascii="Times New Roman" w:hAnsi="Times New Roman" w:cs="Times New Roman"/>
          <w:sz w:val="28"/>
          <w:szCs w:val="28"/>
        </w:rPr>
        <w:lastRenderedPageBreak/>
        <w:t>Такое</w:t>
      </w:r>
      <w:r>
        <w:rPr>
          <w:rFonts w:ascii="Times New Roman" w:hAnsi="Times New Roman" w:cs="Times New Roman"/>
          <w:sz w:val="28"/>
          <w:szCs w:val="28"/>
        </w:rPr>
        <w:t xml:space="preserve"> </w:t>
      </w:r>
      <w:r w:rsidRPr="00C0551A">
        <w:rPr>
          <w:rFonts w:ascii="Times New Roman" w:hAnsi="Times New Roman" w:cs="Times New Roman"/>
          <w:sz w:val="28"/>
          <w:szCs w:val="28"/>
        </w:rPr>
        <w:t>происходит по причине отсутствия достаточных компетенций у финансовой службы в</w:t>
      </w:r>
      <w:r>
        <w:rPr>
          <w:rFonts w:ascii="Times New Roman" w:hAnsi="Times New Roman" w:cs="Times New Roman"/>
          <w:sz w:val="28"/>
          <w:szCs w:val="28"/>
        </w:rPr>
        <w:t xml:space="preserve"> </w:t>
      </w:r>
      <w:r w:rsidRPr="00C0551A">
        <w:rPr>
          <w:rFonts w:ascii="Times New Roman" w:hAnsi="Times New Roman" w:cs="Times New Roman"/>
          <w:sz w:val="28"/>
          <w:szCs w:val="28"/>
        </w:rPr>
        <w:t>контроле и своевременном обнаружении задолженности и у юриста во взыскании долга.</w:t>
      </w:r>
      <w:r w:rsidR="00D435E6">
        <w:rPr>
          <w:rStyle w:val="a6"/>
          <w:rFonts w:ascii="Times New Roman" w:hAnsi="Times New Roman" w:cs="Times New Roman"/>
          <w:sz w:val="28"/>
          <w:szCs w:val="28"/>
        </w:rPr>
        <w:footnoteReference w:id="10"/>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Человеческий фактор присутствует во всех проце</w:t>
      </w:r>
      <w:r>
        <w:rPr>
          <w:rFonts w:ascii="Times New Roman" w:hAnsi="Times New Roman" w:cs="Times New Roman"/>
          <w:sz w:val="28"/>
          <w:szCs w:val="28"/>
        </w:rPr>
        <w:t xml:space="preserve">ссах. Случаются ситуации, когда </w:t>
      </w:r>
      <w:r w:rsidRPr="00C0551A">
        <w:rPr>
          <w:rFonts w:ascii="Times New Roman" w:hAnsi="Times New Roman" w:cs="Times New Roman"/>
          <w:sz w:val="28"/>
          <w:szCs w:val="28"/>
        </w:rPr>
        <w:t>бухгалтер не сделал во время первичные докум</w:t>
      </w:r>
      <w:r>
        <w:rPr>
          <w:rFonts w:ascii="Times New Roman" w:hAnsi="Times New Roman" w:cs="Times New Roman"/>
          <w:sz w:val="28"/>
          <w:szCs w:val="28"/>
        </w:rPr>
        <w:t xml:space="preserve">енты, менеджер или секретарь не </w:t>
      </w:r>
      <w:r w:rsidRPr="00C0551A">
        <w:rPr>
          <w:rFonts w:ascii="Times New Roman" w:hAnsi="Times New Roman" w:cs="Times New Roman"/>
          <w:sz w:val="28"/>
          <w:szCs w:val="28"/>
        </w:rPr>
        <w:t xml:space="preserve">своевременно передал документы </w:t>
      </w:r>
      <w:r>
        <w:rPr>
          <w:rFonts w:ascii="Times New Roman" w:hAnsi="Times New Roman" w:cs="Times New Roman"/>
          <w:sz w:val="28"/>
          <w:szCs w:val="28"/>
        </w:rPr>
        <w:t>контрагенту.</w:t>
      </w:r>
    </w:p>
    <w:p w:rsidR="00C0551A" w:rsidRPr="00C0551A" w:rsidRDefault="00C0551A" w:rsidP="00C0551A">
      <w:pPr>
        <w:spacing w:after="0" w:line="360" w:lineRule="auto"/>
        <w:ind w:firstLine="709"/>
        <w:jc w:val="both"/>
        <w:rPr>
          <w:rFonts w:ascii="Times New Roman" w:hAnsi="Times New Roman" w:cs="Times New Roman"/>
          <w:sz w:val="28"/>
          <w:szCs w:val="28"/>
        </w:rPr>
      </w:pPr>
      <w:r w:rsidRPr="00C0551A">
        <w:rPr>
          <w:rFonts w:ascii="Times New Roman" w:hAnsi="Times New Roman" w:cs="Times New Roman"/>
          <w:sz w:val="28"/>
          <w:szCs w:val="28"/>
        </w:rPr>
        <w:t>С целью обеспечения наиболее эффективной</w:t>
      </w:r>
      <w:r>
        <w:rPr>
          <w:rFonts w:ascii="Times New Roman" w:hAnsi="Times New Roman" w:cs="Times New Roman"/>
          <w:sz w:val="28"/>
          <w:szCs w:val="28"/>
        </w:rPr>
        <w:t xml:space="preserve"> системы управления дебиторской </w:t>
      </w:r>
      <w:r w:rsidRPr="00C0551A">
        <w:rPr>
          <w:rFonts w:ascii="Times New Roman" w:hAnsi="Times New Roman" w:cs="Times New Roman"/>
          <w:sz w:val="28"/>
          <w:szCs w:val="28"/>
        </w:rPr>
        <w:t>задолженности, по нашему мнению, необходимо рассмат</w:t>
      </w:r>
      <w:r>
        <w:rPr>
          <w:rFonts w:ascii="Times New Roman" w:hAnsi="Times New Roman" w:cs="Times New Roman"/>
          <w:sz w:val="28"/>
          <w:szCs w:val="28"/>
        </w:rPr>
        <w:t xml:space="preserve">ривать факторы на всех уровнях, </w:t>
      </w:r>
      <w:r w:rsidRPr="00C0551A">
        <w:rPr>
          <w:rFonts w:ascii="Times New Roman" w:hAnsi="Times New Roman" w:cs="Times New Roman"/>
          <w:sz w:val="28"/>
          <w:szCs w:val="28"/>
        </w:rPr>
        <w:t>но наибольшее влияние имеют внешние ф</w:t>
      </w:r>
      <w:r>
        <w:rPr>
          <w:rFonts w:ascii="Times New Roman" w:hAnsi="Times New Roman" w:cs="Times New Roman"/>
          <w:sz w:val="28"/>
          <w:szCs w:val="28"/>
        </w:rPr>
        <w:t xml:space="preserve">акторы макроуровня, в частности </w:t>
      </w:r>
      <w:r w:rsidRPr="00C0551A">
        <w:rPr>
          <w:rFonts w:ascii="Times New Roman" w:hAnsi="Times New Roman" w:cs="Times New Roman"/>
          <w:sz w:val="28"/>
          <w:szCs w:val="28"/>
        </w:rPr>
        <w:t>экономические и политические. Их можно пре</w:t>
      </w:r>
      <w:r>
        <w:rPr>
          <w:rFonts w:ascii="Times New Roman" w:hAnsi="Times New Roman" w:cs="Times New Roman"/>
          <w:sz w:val="28"/>
          <w:szCs w:val="28"/>
        </w:rPr>
        <w:t xml:space="preserve">дусмотреть, анализируя основные </w:t>
      </w:r>
      <w:r w:rsidRPr="00C0551A">
        <w:rPr>
          <w:rFonts w:ascii="Times New Roman" w:hAnsi="Times New Roman" w:cs="Times New Roman"/>
          <w:sz w:val="28"/>
          <w:szCs w:val="28"/>
        </w:rPr>
        <w:t>тенденции развития государства, проводимые реформы и статистические данные.</w:t>
      </w:r>
    </w:p>
    <w:p w:rsidR="00C0551A" w:rsidRDefault="00C0551A" w:rsidP="00C0551A"/>
    <w:p w:rsidR="00C0551A" w:rsidRDefault="00C0551A" w:rsidP="00C0551A"/>
    <w:p w:rsidR="00C0551A" w:rsidRDefault="00C0551A"/>
    <w:p w:rsidR="00C0551A" w:rsidRDefault="00C0551A"/>
    <w:p w:rsidR="00C0551A" w:rsidRDefault="00C0551A"/>
    <w:p w:rsidR="00D435E6" w:rsidRDefault="00D435E6"/>
    <w:p w:rsidR="00C0551A" w:rsidRDefault="00C0551A"/>
    <w:p w:rsidR="00C0551A" w:rsidRDefault="00C0551A"/>
    <w:p w:rsidR="00277DB8" w:rsidRPr="00D435E6" w:rsidRDefault="00277DB8" w:rsidP="00277DB8">
      <w:pPr>
        <w:ind w:firstLine="709"/>
        <w:jc w:val="both"/>
        <w:rPr>
          <w:rFonts w:ascii="Times New Roman" w:hAnsi="Times New Roman" w:cs="Times New Roman"/>
          <w:b/>
          <w:sz w:val="28"/>
          <w:szCs w:val="28"/>
        </w:rPr>
      </w:pPr>
      <w:r w:rsidRPr="00277DB8">
        <w:rPr>
          <w:rFonts w:ascii="Times New Roman" w:hAnsi="Times New Roman" w:cs="Times New Roman"/>
          <w:b/>
          <w:sz w:val="28"/>
          <w:szCs w:val="28"/>
        </w:rPr>
        <w:t>2.</w:t>
      </w:r>
      <w:r w:rsidRPr="00277DB8">
        <w:rPr>
          <w:rFonts w:ascii="Times New Roman" w:hAnsi="Times New Roman" w:cs="Times New Roman"/>
          <w:b/>
          <w:sz w:val="28"/>
          <w:szCs w:val="28"/>
        </w:rPr>
        <w:tab/>
        <w:t xml:space="preserve">Анализ системы управления дебиторской задолженностью на </w:t>
      </w:r>
      <w:r w:rsidRPr="00D435E6">
        <w:rPr>
          <w:rFonts w:ascii="Times New Roman" w:hAnsi="Times New Roman" w:cs="Times New Roman"/>
          <w:b/>
          <w:sz w:val="28"/>
          <w:szCs w:val="28"/>
        </w:rPr>
        <w:t>примере ООО «</w:t>
      </w:r>
      <w:proofErr w:type="spellStart"/>
      <w:r w:rsidRPr="00D435E6">
        <w:rPr>
          <w:rFonts w:ascii="Times New Roman" w:hAnsi="Times New Roman" w:cs="Times New Roman"/>
          <w:b/>
          <w:sz w:val="28"/>
          <w:szCs w:val="28"/>
        </w:rPr>
        <w:t>Ремтранс</w:t>
      </w:r>
      <w:proofErr w:type="spellEnd"/>
      <w:r w:rsidRPr="00D435E6">
        <w:rPr>
          <w:rFonts w:ascii="Times New Roman" w:hAnsi="Times New Roman" w:cs="Times New Roman"/>
          <w:b/>
          <w:sz w:val="28"/>
          <w:szCs w:val="28"/>
        </w:rPr>
        <w:t>»</w:t>
      </w:r>
    </w:p>
    <w:p w:rsidR="00C0551A" w:rsidRDefault="00277DB8" w:rsidP="00277DB8">
      <w:pPr>
        <w:ind w:firstLine="709"/>
        <w:jc w:val="both"/>
        <w:rPr>
          <w:rFonts w:ascii="Times New Roman" w:hAnsi="Times New Roman" w:cs="Times New Roman"/>
          <w:b/>
          <w:sz w:val="28"/>
          <w:szCs w:val="28"/>
        </w:rPr>
      </w:pPr>
      <w:r w:rsidRPr="00277DB8">
        <w:rPr>
          <w:rFonts w:ascii="Times New Roman" w:hAnsi="Times New Roman" w:cs="Times New Roman"/>
          <w:b/>
          <w:sz w:val="28"/>
          <w:szCs w:val="28"/>
        </w:rPr>
        <w:t>2.1.</w:t>
      </w:r>
      <w:r w:rsidRPr="00277DB8">
        <w:rPr>
          <w:rFonts w:ascii="Times New Roman" w:hAnsi="Times New Roman" w:cs="Times New Roman"/>
          <w:b/>
          <w:sz w:val="28"/>
          <w:szCs w:val="28"/>
        </w:rPr>
        <w:tab/>
        <w:t>Анализ дебиторской задолженности по срокам ее возникновения  на примере ООО «</w:t>
      </w:r>
      <w:proofErr w:type="spellStart"/>
      <w:r w:rsidRPr="00277DB8">
        <w:rPr>
          <w:rFonts w:ascii="Times New Roman" w:hAnsi="Times New Roman" w:cs="Times New Roman"/>
          <w:b/>
          <w:sz w:val="28"/>
          <w:szCs w:val="28"/>
        </w:rPr>
        <w:t>Ремтранс</w:t>
      </w:r>
      <w:proofErr w:type="spellEnd"/>
      <w:r w:rsidRPr="00277DB8">
        <w:rPr>
          <w:rFonts w:ascii="Times New Roman" w:hAnsi="Times New Roman" w:cs="Times New Roman"/>
          <w:b/>
          <w:sz w:val="28"/>
          <w:szCs w:val="28"/>
        </w:rPr>
        <w:t>»</w:t>
      </w:r>
    </w:p>
    <w:p w:rsidR="00277DB8" w:rsidRDefault="00277DB8" w:rsidP="00277DB8">
      <w:pPr>
        <w:ind w:firstLine="709"/>
        <w:jc w:val="both"/>
        <w:rPr>
          <w:rFonts w:ascii="Times New Roman" w:hAnsi="Times New Roman" w:cs="Times New Roman"/>
          <w:b/>
          <w:sz w:val="28"/>
          <w:szCs w:val="28"/>
        </w:rPr>
      </w:pPr>
    </w:p>
    <w:p w:rsidR="00277DB8" w:rsidRDefault="00277DB8" w:rsidP="00277DB8">
      <w:pPr>
        <w:spacing w:after="0" w:line="360" w:lineRule="auto"/>
        <w:ind w:firstLine="709"/>
        <w:jc w:val="both"/>
        <w:rPr>
          <w:rFonts w:ascii="Times New Roman" w:hAnsi="Times New Roman" w:cs="Times New Roman"/>
          <w:sz w:val="28"/>
          <w:szCs w:val="28"/>
        </w:rPr>
      </w:pPr>
      <w:r w:rsidRPr="00277DB8">
        <w:rPr>
          <w:rFonts w:ascii="Times New Roman" w:hAnsi="Times New Roman" w:cs="Times New Roman"/>
          <w:sz w:val="28"/>
          <w:szCs w:val="28"/>
        </w:rPr>
        <w:t>ООО «</w:t>
      </w:r>
      <w:proofErr w:type="spellStart"/>
      <w:r w:rsidRPr="00277DB8">
        <w:rPr>
          <w:rFonts w:ascii="Times New Roman" w:hAnsi="Times New Roman" w:cs="Times New Roman"/>
          <w:sz w:val="28"/>
          <w:szCs w:val="28"/>
        </w:rPr>
        <w:t>Ремтранс</w:t>
      </w:r>
      <w:proofErr w:type="spellEnd"/>
      <w:r w:rsidRPr="00277DB8">
        <w:rPr>
          <w:rFonts w:ascii="Times New Roman" w:hAnsi="Times New Roman" w:cs="Times New Roman"/>
          <w:sz w:val="28"/>
          <w:szCs w:val="28"/>
        </w:rPr>
        <w:t>»</w:t>
      </w:r>
      <w:r>
        <w:rPr>
          <w:rFonts w:ascii="Times New Roman" w:hAnsi="Times New Roman" w:cs="Times New Roman"/>
          <w:sz w:val="28"/>
          <w:szCs w:val="28"/>
        </w:rPr>
        <w:t xml:space="preserve"> было создано 21 апреля 2011 года с целью оказания услуг по </w:t>
      </w:r>
      <w:r w:rsidRPr="00277DB8">
        <w:rPr>
          <w:rFonts w:ascii="Times New Roman" w:hAnsi="Times New Roman" w:cs="Times New Roman"/>
          <w:sz w:val="28"/>
          <w:szCs w:val="28"/>
        </w:rPr>
        <w:t>транспортировке (экспедированию) грузов по всей территории России</w:t>
      </w:r>
      <w:r>
        <w:rPr>
          <w:rFonts w:ascii="Times New Roman" w:hAnsi="Times New Roman" w:cs="Times New Roman"/>
          <w:sz w:val="28"/>
          <w:szCs w:val="28"/>
        </w:rPr>
        <w:t>.</w:t>
      </w:r>
    </w:p>
    <w:p w:rsidR="00277DB8" w:rsidRDefault="00277DB8" w:rsidP="00277DB8">
      <w:pPr>
        <w:spacing w:after="0" w:line="360" w:lineRule="auto"/>
        <w:ind w:firstLine="709"/>
        <w:jc w:val="both"/>
        <w:rPr>
          <w:rFonts w:ascii="Times New Roman" w:hAnsi="Times New Roman" w:cs="Times New Roman"/>
          <w:sz w:val="28"/>
          <w:szCs w:val="28"/>
        </w:rPr>
      </w:pPr>
      <w:r w:rsidRPr="00277DB8">
        <w:rPr>
          <w:rFonts w:ascii="Times New Roman" w:hAnsi="Times New Roman" w:cs="Times New Roman"/>
          <w:sz w:val="28"/>
          <w:szCs w:val="28"/>
        </w:rPr>
        <w:t>ООО «</w:t>
      </w:r>
      <w:proofErr w:type="spellStart"/>
      <w:r w:rsidRPr="00277DB8">
        <w:rPr>
          <w:rFonts w:ascii="Times New Roman" w:hAnsi="Times New Roman" w:cs="Times New Roman"/>
          <w:sz w:val="28"/>
          <w:szCs w:val="28"/>
        </w:rPr>
        <w:t>Ремтранс</w:t>
      </w:r>
      <w:proofErr w:type="spellEnd"/>
      <w:r w:rsidRPr="00277DB8">
        <w:rPr>
          <w:rFonts w:ascii="Times New Roman" w:hAnsi="Times New Roman" w:cs="Times New Roman"/>
          <w:sz w:val="28"/>
          <w:szCs w:val="28"/>
        </w:rPr>
        <w:t>»</w:t>
      </w:r>
      <w:r>
        <w:rPr>
          <w:rFonts w:ascii="Times New Roman" w:hAnsi="Times New Roman" w:cs="Times New Roman"/>
          <w:sz w:val="28"/>
          <w:szCs w:val="28"/>
        </w:rPr>
        <w:t xml:space="preserve"> </w:t>
      </w:r>
      <w:r w:rsidRPr="00277DB8">
        <w:rPr>
          <w:rFonts w:ascii="Times New Roman" w:hAnsi="Times New Roman" w:cs="Times New Roman"/>
          <w:sz w:val="28"/>
          <w:szCs w:val="28"/>
        </w:rPr>
        <w:t xml:space="preserve">основано единственным Участником гражданкой РФ </w:t>
      </w:r>
      <w:r w:rsidR="00A410CF">
        <w:rPr>
          <w:rFonts w:ascii="Times New Roman" w:hAnsi="Times New Roman" w:cs="Times New Roman"/>
          <w:sz w:val="28"/>
          <w:szCs w:val="28"/>
        </w:rPr>
        <w:t>Прянишниковой Е. А.</w:t>
      </w:r>
      <w:r w:rsidRPr="00277DB8">
        <w:rPr>
          <w:rFonts w:ascii="Times New Roman" w:hAnsi="Times New Roman" w:cs="Times New Roman"/>
          <w:sz w:val="28"/>
          <w:szCs w:val="28"/>
        </w:rPr>
        <w:t xml:space="preserve">, Для обеспечения деятельности Общества создан уставный капитал в размере </w:t>
      </w:r>
      <w:r w:rsidR="00A410CF">
        <w:rPr>
          <w:rFonts w:ascii="Times New Roman" w:hAnsi="Times New Roman" w:cs="Times New Roman"/>
          <w:sz w:val="28"/>
          <w:szCs w:val="28"/>
        </w:rPr>
        <w:t>1</w:t>
      </w:r>
      <w:r w:rsidRPr="00277DB8">
        <w:rPr>
          <w:rFonts w:ascii="Times New Roman" w:hAnsi="Times New Roman" w:cs="Times New Roman"/>
          <w:sz w:val="28"/>
          <w:szCs w:val="28"/>
        </w:rPr>
        <w:t>0 000 рублей за счет вклада учредителя денежными средствами.</w:t>
      </w:r>
    </w:p>
    <w:p w:rsidR="00430104" w:rsidRPr="00430104" w:rsidRDefault="00430104" w:rsidP="00430104">
      <w:pPr>
        <w:spacing w:after="0" w:line="360" w:lineRule="auto"/>
        <w:ind w:firstLine="709"/>
        <w:jc w:val="both"/>
        <w:rPr>
          <w:rFonts w:ascii="Times New Roman" w:hAnsi="Times New Roman" w:cs="Times New Roman"/>
          <w:sz w:val="28"/>
          <w:szCs w:val="28"/>
        </w:rPr>
      </w:pPr>
      <w:r w:rsidRPr="00430104">
        <w:rPr>
          <w:rFonts w:ascii="Times New Roman" w:hAnsi="Times New Roman" w:cs="Times New Roman"/>
          <w:sz w:val="28"/>
          <w:szCs w:val="28"/>
        </w:rPr>
        <w:t>Сферы деятельности компании включают в себя:</w:t>
      </w:r>
    </w:p>
    <w:p w:rsidR="00430104" w:rsidRPr="00430104" w:rsidRDefault="00430104" w:rsidP="0043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30104">
        <w:rPr>
          <w:rFonts w:ascii="Times New Roman" w:hAnsi="Times New Roman" w:cs="Times New Roman"/>
          <w:sz w:val="28"/>
          <w:szCs w:val="28"/>
        </w:rPr>
        <w:t>Автомобильные перевозки</w:t>
      </w:r>
      <w:r>
        <w:rPr>
          <w:rFonts w:ascii="Times New Roman" w:hAnsi="Times New Roman" w:cs="Times New Roman"/>
          <w:sz w:val="28"/>
          <w:szCs w:val="28"/>
        </w:rPr>
        <w:t>;</w:t>
      </w:r>
    </w:p>
    <w:p w:rsidR="00430104" w:rsidRPr="00430104" w:rsidRDefault="00430104" w:rsidP="0043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30104">
        <w:rPr>
          <w:rFonts w:ascii="Times New Roman" w:hAnsi="Times New Roman" w:cs="Times New Roman"/>
          <w:sz w:val="28"/>
          <w:szCs w:val="28"/>
        </w:rPr>
        <w:t xml:space="preserve"> Экспедиторские услуги</w:t>
      </w:r>
      <w:r>
        <w:rPr>
          <w:rFonts w:ascii="Times New Roman" w:hAnsi="Times New Roman" w:cs="Times New Roman"/>
          <w:sz w:val="28"/>
          <w:szCs w:val="28"/>
        </w:rPr>
        <w:t>.</w:t>
      </w:r>
    </w:p>
    <w:p w:rsidR="00A410CF" w:rsidRDefault="00430104" w:rsidP="00430104">
      <w:pPr>
        <w:spacing w:after="0" w:line="360" w:lineRule="auto"/>
        <w:ind w:firstLine="709"/>
        <w:jc w:val="both"/>
        <w:rPr>
          <w:rFonts w:ascii="Times New Roman" w:hAnsi="Times New Roman" w:cs="Times New Roman"/>
          <w:sz w:val="28"/>
          <w:szCs w:val="28"/>
        </w:rPr>
      </w:pPr>
      <w:r w:rsidRPr="00430104">
        <w:rPr>
          <w:rFonts w:ascii="Times New Roman" w:hAnsi="Times New Roman" w:cs="Times New Roman"/>
          <w:sz w:val="28"/>
          <w:szCs w:val="28"/>
        </w:rPr>
        <w:t>Перечисленные виды деятельности осуществляются согласно действующему законодательству Российской Федерации.</w:t>
      </w:r>
    </w:p>
    <w:p w:rsidR="00430104" w:rsidRDefault="00430104" w:rsidP="00430104">
      <w:pPr>
        <w:spacing w:after="0" w:line="360" w:lineRule="auto"/>
        <w:ind w:firstLine="709"/>
        <w:jc w:val="both"/>
        <w:rPr>
          <w:rFonts w:ascii="Times New Roman" w:hAnsi="Times New Roman" w:cs="Times New Roman"/>
          <w:sz w:val="28"/>
          <w:szCs w:val="28"/>
        </w:rPr>
      </w:pPr>
      <w:r w:rsidRPr="00430104">
        <w:rPr>
          <w:rFonts w:ascii="Times New Roman" w:hAnsi="Times New Roman" w:cs="Times New Roman"/>
          <w:sz w:val="28"/>
          <w:szCs w:val="28"/>
        </w:rPr>
        <w:t>Миссия ООО «</w:t>
      </w:r>
      <w:proofErr w:type="spellStart"/>
      <w:r w:rsidRPr="00430104">
        <w:rPr>
          <w:rFonts w:ascii="Times New Roman" w:hAnsi="Times New Roman" w:cs="Times New Roman"/>
          <w:sz w:val="28"/>
          <w:szCs w:val="28"/>
        </w:rPr>
        <w:t>Ремтранс</w:t>
      </w:r>
      <w:proofErr w:type="spellEnd"/>
      <w:r w:rsidRPr="00430104">
        <w:rPr>
          <w:rFonts w:ascii="Times New Roman" w:hAnsi="Times New Roman" w:cs="Times New Roman"/>
          <w:sz w:val="28"/>
          <w:szCs w:val="28"/>
        </w:rPr>
        <w:t>»: Принимать активное участие в развитии транспортного комплекса регионов деятельности компании, содействовать их экономическому росту, социальной стабильности и процветанию. Использовать в своей деятельности передовые транспортно-логистические технологии. Обеспечивать клиентам конкурентоспособные, надёжные и своевременные логистические услуги для повышения эффективности их деятельности и минимизации затрат.</w:t>
      </w:r>
    </w:p>
    <w:p w:rsidR="00A45203" w:rsidRDefault="00A45203" w:rsidP="0043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рассмотрим динамику дебиторской задолженност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Ремтранс</w:t>
      </w:r>
      <w:proofErr w:type="spellEnd"/>
      <w:r>
        <w:rPr>
          <w:rFonts w:ascii="Times New Roman" w:hAnsi="Times New Roman" w:cs="Times New Roman"/>
          <w:sz w:val="28"/>
          <w:szCs w:val="28"/>
        </w:rPr>
        <w:t xml:space="preserve">», а так же ее структуру по видам дебиторов в период с 2014 по 2016 год. </w:t>
      </w:r>
    </w:p>
    <w:p w:rsidR="00A45203" w:rsidRDefault="00A45203" w:rsidP="00430104">
      <w:pPr>
        <w:spacing w:after="0" w:line="360" w:lineRule="auto"/>
        <w:ind w:firstLine="709"/>
        <w:jc w:val="both"/>
        <w:rPr>
          <w:rFonts w:ascii="Times New Roman" w:hAnsi="Times New Roman" w:cs="Times New Roman"/>
          <w:sz w:val="28"/>
          <w:szCs w:val="28"/>
        </w:rPr>
      </w:pPr>
    </w:p>
    <w:p w:rsidR="00A45203" w:rsidRDefault="00A45203" w:rsidP="00430104">
      <w:pPr>
        <w:spacing w:after="0" w:line="360" w:lineRule="auto"/>
        <w:ind w:firstLine="709"/>
        <w:jc w:val="both"/>
        <w:rPr>
          <w:rFonts w:ascii="Times New Roman" w:hAnsi="Times New Roman" w:cs="Times New Roman"/>
          <w:sz w:val="28"/>
          <w:szCs w:val="28"/>
        </w:rPr>
      </w:pPr>
    </w:p>
    <w:p w:rsidR="00430104" w:rsidRDefault="00430104" w:rsidP="0043010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Таблица 2.1. – Динамика и структура дебиторской задолженност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Ремтранс</w:t>
      </w:r>
      <w:proofErr w:type="spellEnd"/>
      <w:r>
        <w:rPr>
          <w:rFonts w:ascii="Times New Roman" w:hAnsi="Times New Roman" w:cs="Times New Roman"/>
          <w:sz w:val="28"/>
          <w:szCs w:val="28"/>
        </w:rPr>
        <w:t>»</w:t>
      </w:r>
    </w:p>
    <w:tbl>
      <w:tblPr>
        <w:tblW w:w="9192" w:type="dxa"/>
        <w:tblInd w:w="93" w:type="dxa"/>
        <w:tblLook w:val="04A0"/>
      </w:tblPr>
      <w:tblGrid>
        <w:gridCol w:w="3432"/>
        <w:gridCol w:w="1167"/>
        <w:gridCol w:w="756"/>
        <w:gridCol w:w="1167"/>
        <w:gridCol w:w="756"/>
        <w:gridCol w:w="1079"/>
        <w:gridCol w:w="876"/>
      </w:tblGrid>
      <w:tr w:rsidR="00430104" w:rsidRPr="00430104" w:rsidTr="00430104">
        <w:trPr>
          <w:trHeight w:val="300"/>
        </w:trPr>
        <w:tc>
          <w:tcPr>
            <w:tcW w:w="34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Показатель</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2014 год</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2015 год</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2016 год</w:t>
            </w:r>
          </w:p>
        </w:tc>
      </w:tr>
      <w:tr w:rsidR="00430104" w:rsidRPr="00430104" w:rsidTr="00430104">
        <w:trPr>
          <w:trHeight w:val="300"/>
        </w:trPr>
        <w:tc>
          <w:tcPr>
            <w:tcW w:w="3432" w:type="dxa"/>
            <w:vMerge/>
            <w:tcBorders>
              <w:top w:val="single" w:sz="4" w:space="0" w:color="auto"/>
              <w:left w:val="single" w:sz="4" w:space="0" w:color="auto"/>
              <w:bottom w:val="single" w:sz="4" w:space="0" w:color="auto"/>
              <w:right w:val="single" w:sz="4" w:space="0" w:color="auto"/>
            </w:tcBorders>
            <w:vAlign w:val="center"/>
            <w:hideMark/>
          </w:tcPr>
          <w:p w:rsidR="00430104" w:rsidRPr="00430104" w:rsidRDefault="00430104" w:rsidP="00430104">
            <w:pPr>
              <w:spacing w:after="0" w:line="240" w:lineRule="auto"/>
              <w:rPr>
                <w:rFonts w:ascii="Times New Roman" w:eastAsia="Times New Roman" w:hAnsi="Times New Roman" w:cs="Times New Roman"/>
                <w:color w:val="000000"/>
                <w:sz w:val="24"/>
                <w:szCs w:val="24"/>
                <w:lang w:eastAsia="ru-RU"/>
              </w:rPr>
            </w:pP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 xml:space="preserve">тыс. </w:t>
            </w:r>
            <w:proofErr w:type="spellStart"/>
            <w:r w:rsidRPr="00430104">
              <w:rPr>
                <w:rFonts w:ascii="Times New Roman" w:eastAsia="Times New Roman" w:hAnsi="Times New Roman" w:cs="Times New Roman"/>
                <w:color w:val="000000"/>
                <w:sz w:val="24"/>
                <w:szCs w:val="24"/>
                <w:lang w:eastAsia="ru-RU"/>
              </w:rPr>
              <w:t>руб</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 xml:space="preserve">тыс. </w:t>
            </w:r>
            <w:proofErr w:type="spellStart"/>
            <w:r w:rsidRPr="00430104">
              <w:rPr>
                <w:rFonts w:ascii="Times New Roman" w:eastAsia="Times New Roman" w:hAnsi="Times New Roman" w:cs="Times New Roman"/>
                <w:color w:val="000000"/>
                <w:sz w:val="24"/>
                <w:szCs w:val="24"/>
                <w:lang w:eastAsia="ru-RU"/>
              </w:rPr>
              <w:t>руб</w:t>
            </w:r>
            <w:proofErr w:type="spellEnd"/>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w:t>
            </w:r>
          </w:p>
        </w:tc>
        <w:tc>
          <w:tcPr>
            <w:tcW w:w="1079"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 xml:space="preserve">тыс. </w:t>
            </w:r>
            <w:proofErr w:type="spellStart"/>
            <w:r w:rsidRPr="00430104">
              <w:rPr>
                <w:rFonts w:ascii="Times New Roman" w:eastAsia="Times New Roman" w:hAnsi="Times New Roman" w:cs="Times New Roman"/>
                <w:color w:val="000000"/>
                <w:sz w:val="24"/>
                <w:szCs w:val="24"/>
                <w:lang w:eastAsia="ru-RU"/>
              </w:rPr>
              <w:t>руб</w:t>
            </w:r>
            <w:proofErr w:type="spellEnd"/>
          </w:p>
        </w:tc>
        <w:tc>
          <w:tcPr>
            <w:tcW w:w="841"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w:t>
            </w:r>
          </w:p>
        </w:tc>
      </w:tr>
      <w:tr w:rsidR="00430104" w:rsidRPr="00430104" w:rsidTr="00430104">
        <w:trPr>
          <w:trHeight w:val="300"/>
        </w:trPr>
        <w:tc>
          <w:tcPr>
            <w:tcW w:w="3432" w:type="dxa"/>
            <w:tcBorders>
              <w:top w:val="nil"/>
              <w:left w:val="single" w:sz="4" w:space="0" w:color="auto"/>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Дебиторская задолженность - всего:</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3223</w:t>
            </w:r>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100</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2951</w:t>
            </w:r>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100</w:t>
            </w:r>
          </w:p>
        </w:tc>
        <w:tc>
          <w:tcPr>
            <w:tcW w:w="1079"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2280</w:t>
            </w:r>
          </w:p>
        </w:tc>
        <w:tc>
          <w:tcPr>
            <w:tcW w:w="841"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100</w:t>
            </w:r>
          </w:p>
        </w:tc>
      </w:tr>
      <w:tr w:rsidR="00430104" w:rsidRPr="00430104" w:rsidTr="00430104">
        <w:trPr>
          <w:trHeight w:val="300"/>
        </w:trPr>
        <w:tc>
          <w:tcPr>
            <w:tcW w:w="3432" w:type="dxa"/>
            <w:tcBorders>
              <w:top w:val="nil"/>
              <w:left w:val="single" w:sz="4" w:space="0" w:color="auto"/>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с покупателями и заказчиками</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3145</w:t>
            </w:r>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97,58</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2780</w:t>
            </w:r>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94,21</w:t>
            </w:r>
          </w:p>
        </w:tc>
        <w:tc>
          <w:tcPr>
            <w:tcW w:w="1079"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2280</w:t>
            </w:r>
          </w:p>
        </w:tc>
        <w:tc>
          <w:tcPr>
            <w:tcW w:w="841"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100,00</w:t>
            </w:r>
          </w:p>
        </w:tc>
      </w:tr>
      <w:tr w:rsidR="00430104" w:rsidRPr="00430104" w:rsidTr="00430104">
        <w:trPr>
          <w:trHeight w:val="300"/>
        </w:trPr>
        <w:tc>
          <w:tcPr>
            <w:tcW w:w="3432" w:type="dxa"/>
            <w:tcBorders>
              <w:top w:val="nil"/>
              <w:left w:val="single" w:sz="4" w:space="0" w:color="auto"/>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с прочими кредиторами</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78</w:t>
            </w:r>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2,42</w:t>
            </w:r>
          </w:p>
        </w:tc>
        <w:tc>
          <w:tcPr>
            <w:tcW w:w="1167"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171</w:t>
            </w:r>
          </w:p>
        </w:tc>
        <w:tc>
          <w:tcPr>
            <w:tcW w:w="753"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5,79</w:t>
            </w:r>
          </w:p>
        </w:tc>
        <w:tc>
          <w:tcPr>
            <w:tcW w:w="1079"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0</w:t>
            </w:r>
          </w:p>
        </w:tc>
        <w:tc>
          <w:tcPr>
            <w:tcW w:w="841" w:type="dxa"/>
            <w:tcBorders>
              <w:top w:val="nil"/>
              <w:left w:val="nil"/>
              <w:bottom w:val="single" w:sz="4" w:space="0" w:color="auto"/>
              <w:right w:val="single" w:sz="4" w:space="0" w:color="auto"/>
            </w:tcBorders>
            <w:shd w:val="clear" w:color="auto" w:fill="auto"/>
            <w:noWrap/>
            <w:vAlign w:val="bottom"/>
            <w:hideMark/>
          </w:tcPr>
          <w:p w:rsidR="00430104" w:rsidRPr="00430104" w:rsidRDefault="00430104" w:rsidP="00430104">
            <w:pPr>
              <w:spacing w:after="0" w:line="240" w:lineRule="auto"/>
              <w:jc w:val="center"/>
              <w:rPr>
                <w:rFonts w:ascii="Times New Roman" w:eastAsia="Times New Roman" w:hAnsi="Times New Roman" w:cs="Times New Roman"/>
                <w:color w:val="000000"/>
                <w:sz w:val="24"/>
                <w:szCs w:val="24"/>
                <w:lang w:eastAsia="ru-RU"/>
              </w:rPr>
            </w:pPr>
            <w:r w:rsidRPr="00430104">
              <w:rPr>
                <w:rFonts w:ascii="Times New Roman" w:eastAsia="Times New Roman" w:hAnsi="Times New Roman" w:cs="Times New Roman"/>
                <w:color w:val="000000"/>
                <w:sz w:val="24"/>
                <w:szCs w:val="24"/>
                <w:lang w:eastAsia="ru-RU"/>
              </w:rPr>
              <w:t> </w:t>
            </w:r>
          </w:p>
        </w:tc>
      </w:tr>
    </w:tbl>
    <w:p w:rsidR="00430104" w:rsidRPr="00277DB8" w:rsidRDefault="00430104" w:rsidP="00430104">
      <w:pPr>
        <w:spacing w:after="0" w:line="360" w:lineRule="auto"/>
        <w:ind w:firstLine="709"/>
        <w:jc w:val="both"/>
        <w:rPr>
          <w:rFonts w:ascii="Times New Roman" w:hAnsi="Times New Roman" w:cs="Times New Roman"/>
          <w:sz w:val="28"/>
          <w:szCs w:val="28"/>
        </w:rPr>
      </w:pPr>
    </w:p>
    <w:p w:rsidR="00C0551A" w:rsidRDefault="006457E2" w:rsidP="006457E2">
      <w:pPr>
        <w:jc w:val="center"/>
      </w:pPr>
      <w:r>
        <w:rPr>
          <w:noProof/>
          <w:lang w:eastAsia="ru-RU"/>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57E2" w:rsidRPr="006457E2" w:rsidRDefault="006457E2" w:rsidP="006457E2">
      <w:pPr>
        <w:ind w:firstLine="709"/>
        <w:jc w:val="center"/>
        <w:rPr>
          <w:rFonts w:ascii="Times New Roman" w:hAnsi="Times New Roman" w:cs="Times New Roman"/>
          <w:sz w:val="28"/>
          <w:szCs w:val="24"/>
        </w:rPr>
      </w:pPr>
      <w:r w:rsidRPr="006457E2">
        <w:rPr>
          <w:rFonts w:ascii="Times New Roman" w:hAnsi="Times New Roman" w:cs="Times New Roman"/>
          <w:sz w:val="28"/>
          <w:szCs w:val="24"/>
        </w:rPr>
        <w:t>Рисунок 2.1. –Динамика дебиторской задолженност</w:t>
      </w:r>
      <w:proofErr w:type="gramStart"/>
      <w:r w:rsidRPr="006457E2">
        <w:rPr>
          <w:rFonts w:ascii="Times New Roman" w:hAnsi="Times New Roman" w:cs="Times New Roman"/>
          <w:sz w:val="28"/>
          <w:szCs w:val="24"/>
        </w:rPr>
        <w:t>и ООО</w:t>
      </w:r>
      <w:proofErr w:type="gramEnd"/>
      <w:r w:rsidRPr="006457E2">
        <w:rPr>
          <w:rFonts w:ascii="Times New Roman" w:hAnsi="Times New Roman" w:cs="Times New Roman"/>
          <w:sz w:val="28"/>
          <w:szCs w:val="24"/>
        </w:rPr>
        <w:t xml:space="preserve"> «</w:t>
      </w:r>
      <w:proofErr w:type="spellStart"/>
      <w:r w:rsidRPr="006457E2">
        <w:rPr>
          <w:rFonts w:ascii="Times New Roman" w:hAnsi="Times New Roman" w:cs="Times New Roman"/>
          <w:sz w:val="28"/>
          <w:szCs w:val="24"/>
        </w:rPr>
        <w:t>Ремтранс</w:t>
      </w:r>
      <w:proofErr w:type="spellEnd"/>
      <w:r w:rsidRPr="006457E2">
        <w:rPr>
          <w:rFonts w:ascii="Times New Roman" w:hAnsi="Times New Roman" w:cs="Times New Roman"/>
          <w:sz w:val="28"/>
          <w:szCs w:val="24"/>
        </w:rPr>
        <w:t xml:space="preserve">», тыс. </w:t>
      </w:r>
      <w:proofErr w:type="spellStart"/>
      <w:r w:rsidRPr="006457E2">
        <w:rPr>
          <w:rFonts w:ascii="Times New Roman" w:hAnsi="Times New Roman" w:cs="Times New Roman"/>
          <w:sz w:val="28"/>
          <w:szCs w:val="24"/>
        </w:rPr>
        <w:t>руб</w:t>
      </w:r>
      <w:proofErr w:type="spellEnd"/>
    </w:p>
    <w:p w:rsidR="00C0551A" w:rsidRDefault="00C0551A"/>
    <w:p w:rsidR="00C0551A" w:rsidRDefault="00A45203" w:rsidP="00A4520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таблице 2.1.</w:t>
      </w:r>
      <w:r w:rsidRPr="00430104">
        <w:rPr>
          <w:rFonts w:ascii="Times New Roman" w:hAnsi="Times New Roman" w:cs="Times New Roman"/>
          <w:sz w:val="28"/>
          <w:szCs w:val="28"/>
        </w:rPr>
        <w:t xml:space="preserve"> представлена дебиторская задолженность </w:t>
      </w:r>
      <w:r>
        <w:rPr>
          <w:rFonts w:ascii="Times New Roman" w:hAnsi="Times New Roman" w:cs="Times New Roman"/>
          <w:sz w:val="28"/>
          <w:szCs w:val="28"/>
        </w:rPr>
        <w:t>ООО «</w:t>
      </w:r>
      <w:proofErr w:type="spellStart"/>
      <w:r>
        <w:rPr>
          <w:rFonts w:ascii="Times New Roman" w:hAnsi="Times New Roman" w:cs="Times New Roman"/>
          <w:sz w:val="28"/>
          <w:szCs w:val="28"/>
        </w:rPr>
        <w:t>Ремтранс</w:t>
      </w:r>
      <w:proofErr w:type="spellEnd"/>
      <w:r>
        <w:rPr>
          <w:rFonts w:ascii="Times New Roman" w:hAnsi="Times New Roman" w:cs="Times New Roman"/>
          <w:sz w:val="28"/>
          <w:szCs w:val="28"/>
        </w:rPr>
        <w:t xml:space="preserve">» </w:t>
      </w:r>
      <w:r w:rsidRPr="00430104">
        <w:rPr>
          <w:rFonts w:ascii="Times New Roman" w:hAnsi="Times New Roman" w:cs="Times New Roman"/>
          <w:sz w:val="28"/>
          <w:szCs w:val="28"/>
        </w:rPr>
        <w:t xml:space="preserve">в разрезе, где </w:t>
      </w:r>
      <w:proofErr w:type="gramStart"/>
      <w:r w:rsidRPr="00430104">
        <w:rPr>
          <w:rFonts w:ascii="Times New Roman" w:hAnsi="Times New Roman" w:cs="Times New Roman"/>
          <w:sz w:val="28"/>
          <w:szCs w:val="28"/>
        </w:rPr>
        <w:t>видно</w:t>
      </w:r>
      <w:proofErr w:type="gramEnd"/>
      <w:r w:rsidRPr="00430104">
        <w:rPr>
          <w:rFonts w:ascii="Times New Roman" w:hAnsi="Times New Roman" w:cs="Times New Roman"/>
          <w:sz w:val="28"/>
          <w:szCs w:val="28"/>
        </w:rPr>
        <w:t xml:space="preserve"> что большую часть задолженности занимает счет 62 «учета расчетов с покупателями и заказчиками». </w:t>
      </w:r>
      <w:proofErr w:type="gramStart"/>
      <w:r w:rsidRPr="00430104">
        <w:rPr>
          <w:rFonts w:ascii="Times New Roman" w:hAnsi="Times New Roman" w:cs="Times New Roman"/>
          <w:sz w:val="28"/>
          <w:szCs w:val="28"/>
        </w:rPr>
        <w:t>В 201</w:t>
      </w:r>
      <w:r>
        <w:rPr>
          <w:rFonts w:ascii="Times New Roman" w:hAnsi="Times New Roman" w:cs="Times New Roman"/>
          <w:sz w:val="28"/>
          <w:szCs w:val="28"/>
        </w:rPr>
        <w:t>5</w:t>
      </w:r>
      <w:r w:rsidRPr="00430104">
        <w:rPr>
          <w:rFonts w:ascii="Times New Roman" w:hAnsi="Times New Roman" w:cs="Times New Roman"/>
          <w:sz w:val="28"/>
          <w:szCs w:val="28"/>
        </w:rPr>
        <w:t xml:space="preserve"> году в дебиторскую задолженность включался также счет 76 учета расчетов дебиторами и кредиторами» В 201</w:t>
      </w:r>
      <w:r>
        <w:rPr>
          <w:rFonts w:ascii="Times New Roman" w:hAnsi="Times New Roman" w:cs="Times New Roman"/>
          <w:sz w:val="28"/>
          <w:szCs w:val="28"/>
        </w:rPr>
        <w:t>6</w:t>
      </w:r>
      <w:r w:rsidRPr="00430104">
        <w:rPr>
          <w:rFonts w:ascii="Times New Roman" w:hAnsi="Times New Roman" w:cs="Times New Roman"/>
          <w:sz w:val="28"/>
          <w:szCs w:val="28"/>
        </w:rPr>
        <w:t xml:space="preserve"> году дебиторская задолженность снизилась на 670 тысяч, разница которой в процентом соотношении </w:t>
      </w:r>
      <w:r w:rsidRPr="00430104">
        <w:rPr>
          <w:rFonts w:ascii="Times New Roman" w:hAnsi="Times New Roman" w:cs="Times New Roman"/>
          <w:sz w:val="28"/>
          <w:szCs w:val="28"/>
        </w:rPr>
        <w:lastRenderedPageBreak/>
        <w:t>составляет 22,7%. Ее уменьшение говорит о том, что сумма долгов со стороны дебиторов уменьшается, то есть организация избавляется от долгов и тем самым увеличивает свои активы.</w:t>
      </w:r>
      <w:proofErr w:type="gramEnd"/>
    </w:p>
    <w:p w:rsidR="00A45203" w:rsidRDefault="00740F92" w:rsidP="00A45203">
      <w:pPr>
        <w:spacing w:after="0" w:line="360" w:lineRule="auto"/>
        <w:ind w:firstLine="709"/>
        <w:jc w:val="both"/>
        <w:rPr>
          <w:rFonts w:ascii="Times New Roman" w:hAnsi="Times New Roman" w:cs="Times New Roman"/>
          <w:sz w:val="28"/>
        </w:rPr>
      </w:pPr>
      <w:r w:rsidRPr="00740F92">
        <w:rPr>
          <w:rFonts w:ascii="Times New Roman" w:hAnsi="Times New Roman" w:cs="Times New Roman"/>
          <w:sz w:val="28"/>
        </w:rPr>
        <w:t>Проанализируем дебиторскую задолженность по дан</w:t>
      </w:r>
      <w:r>
        <w:rPr>
          <w:rFonts w:ascii="Times New Roman" w:hAnsi="Times New Roman" w:cs="Times New Roman"/>
          <w:sz w:val="28"/>
        </w:rPr>
        <w:t>ным, представленным в таблице 2.2.</w:t>
      </w:r>
      <w:r w:rsidRPr="00740F92">
        <w:rPr>
          <w:rFonts w:ascii="Times New Roman" w:hAnsi="Times New Roman" w:cs="Times New Roman"/>
          <w:sz w:val="28"/>
        </w:rPr>
        <w:t>, оценивая период неоплаты задолженности в компании учитывается, что сумма дебиторской задолженности, проходящая по счетам, имеет смысл лишь до тех пор, пока существует вероятность ее получения.</w:t>
      </w:r>
    </w:p>
    <w:p w:rsidR="00740F92" w:rsidRDefault="00740F92" w:rsidP="00A45203">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2.2. – Структура дебиторской задолженност</w:t>
      </w:r>
      <w:proofErr w:type="gramStart"/>
      <w:r>
        <w:rPr>
          <w:rFonts w:ascii="Times New Roman" w:hAnsi="Times New Roman" w:cs="Times New Roman"/>
          <w:sz w:val="28"/>
        </w:rPr>
        <w:t>и ООО</w:t>
      </w:r>
      <w:proofErr w:type="gramEnd"/>
      <w:r>
        <w:rPr>
          <w:rFonts w:ascii="Times New Roman" w:hAnsi="Times New Roman" w:cs="Times New Roman"/>
          <w:sz w:val="28"/>
        </w:rPr>
        <w:t xml:space="preserve"> «</w:t>
      </w:r>
      <w:proofErr w:type="spellStart"/>
      <w:r>
        <w:rPr>
          <w:rFonts w:ascii="Times New Roman" w:hAnsi="Times New Roman" w:cs="Times New Roman"/>
          <w:sz w:val="28"/>
        </w:rPr>
        <w:t>Ремтранс</w:t>
      </w:r>
      <w:proofErr w:type="spellEnd"/>
      <w:r>
        <w:rPr>
          <w:rFonts w:ascii="Times New Roman" w:hAnsi="Times New Roman" w:cs="Times New Roman"/>
          <w:sz w:val="28"/>
        </w:rPr>
        <w:t>» по срокам ее возникновения</w:t>
      </w:r>
      <w:r w:rsidR="001C68CB">
        <w:rPr>
          <w:rFonts w:ascii="Times New Roman" w:hAnsi="Times New Roman" w:cs="Times New Roman"/>
          <w:sz w:val="28"/>
        </w:rPr>
        <w:t xml:space="preserve"> </w:t>
      </w:r>
      <w:r w:rsidR="00497262">
        <w:rPr>
          <w:rFonts w:ascii="Times New Roman" w:hAnsi="Times New Roman" w:cs="Times New Roman"/>
          <w:sz w:val="28"/>
        </w:rPr>
        <w:t>в 2016 году</w:t>
      </w:r>
    </w:p>
    <w:tbl>
      <w:tblPr>
        <w:tblW w:w="8345" w:type="dxa"/>
        <w:jc w:val="center"/>
        <w:tblInd w:w="-632" w:type="dxa"/>
        <w:tblLook w:val="04A0"/>
      </w:tblPr>
      <w:tblGrid>
        <w:gridCol w:w="4145"/>
        <w:gridCol w:w="960"/>
        <w:gridCol w:w="1240"/>
        <w:gridCol w:w="1000"/>
        <w:gridCol w:w="1000"/>
      </w:tblGrid>
      <w:tr w:rsidR="001C68CB" w:rsidRPr="001C68CB" w:rsidTr="001C68CB">
        <w:trPr>
          <w:trHeight w:val="300"/>
          <w:jc w:val="center"/>
        </w:trPr>
        <w:tc>
          <w:tcPr>
            <w:tcW w:w="414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Показатель</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Всего</w:t>
            </w:r>
          </w:p>
        </w:tc>
        <w:tc>
          <w:tcPr>
            <w:tcW w:w="3240" w:type="dxa"/>
            <w:gridSpan w:val="3"/>
            <w:tcBorders>
              <w:top w:val="single" w:sz="4" w:space="0" w:color="auto"/>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По срокам платежа</w:t>
            </w:r>
          </w:p>
        </w:tc>
      </w:tr>
      <w:tr w:rsidR="001C68CB" w:rsidRPr="001C68CB" w:rsidTr="001C68CB">
        <w:trPr>
          <w:trHeight w:val="600"/>
          <w:jc w:val="center"/>
        </w:trPr>
        <w:tc>
          <w:tcPr>
            <w:tcW w:w="4145" w:type="dxa"/>
            <w:vMerge/>
            <w:tcBorders>
              <w:top w:val="single" w:sz="4" w:space="0" w:color="auto"/>
              <w:left w:val="single" w:sz="4" w:space="0" w:color="auto"/>
              <w:bottom w:val="single" w:sz="4" w:space="0" w:color="auto"/>
              <w:right w:val="single" w:sz="4" w:space="0" w:color="auto"/>
            </w:tcBorders>
            <w:vAlign w:val="center"/>
            <w:hideMark/>
          </w:tcPr>
          <w:p w:rsidR="001C68CB" w:rsidRPr="001C68CB" w:rsidRDefault="001C68CB" w:rsidP="001C68CB">
            <w:pPr>
              <w:spacing w:after="0" w:line="240" w:lineRule="auto"/>
              <w:rPr>
                <w:rFonts w:ascii="Times New Roman" w:eastAsia="Times New Roman" w:hAnsi="Times New Roman" w:cs="Times New Roman"/>
                <w:color w:val="000000"/>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C68CB" w:rsidRPr="001C68CB" w:rsidRDefault="001C68CB" w:rsidP="001C68CB">
            <w:pPr>
              <w:spacing w:after="0" w:line="240" w:lineRule="auto"/>
              <w:rPr>
                <w:rFonts w:ascii="Times New Roman" w:eastAsia="Times New Roman" w:hAnsi="Times New Roman" w:cs="Times New Roman"/>
                <w:color w:val="000000"/>
                <w:sz w:val="24"/>
                <w:szCs w:val="24"/>
                <w:lang w:eastAsia="ru-RU"/>
              </w:rPr>
            </w:pPr>
          </w:p>
        </w:tc>
        <w:tc>
          <w:tcPr>
            <w:tcW w:w="124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до 30 дней</w:t>
            </w:r>
          </w:p>
        </w:tc>
        <w:tc>
          <w:tcPr>
            <w:tcW w:w="100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от 31-60 дней</w:t>
            </w:r>
          </w:p>
        </w:tc>
        <w:tc>
          <w:tcPr>
            <w:tcW w:w="100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от 61-90 дней</w:t>
            </w:r>
          </w:p>
        </w:tc>
      </w:tr>
      <w:tr w:rsidR="001C68CB" w:rsidRPr="001C68CB" w:rsidTr="001C68CB">
        <w:trPr>
          <w:trHeight w:val="600"/>
          <w:jc w:val="center"/>
        </w:trPr>
        <w:tc>
          <w:tcPr>
            <w:tcW w:w="4145" w:type="dxa"/>
            <w:tcBorders>
              <w:top w:val="nil"/>
              <w:left w:val="single" w:sz="4" w:space="0" w:color="auto"/>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Дебиторская задолженность - всего</w:t>
            </w:r>
          </w:p>
        </w:tc>
        <w:tc>
          <w:tcPr>
            <w:tcW w:w="96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2280</w:t>
            </w:r>
          </w:p>
        </w:tc>
        <w:tc>
          <w:tcPr>
            <w:tcW w:w="124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296</w:t>
            </w:r>
          </w:p>
        </w:tc>
        <w:tc>
          <w:tcPr>
            <w:tcW w:w="100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844</w:t>
            </w:r>
          </w:p>
        </w:tc>
        <w:tc>
          <w:tcPr>
            <w:tcW w:w="100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1140</w:t>
            </w:r>
          </w:p>
        </w:tc>
      </w:tr>
      <w:tr w:rsidR="001C68CB" w:rsidRPr="001C68CB" w:rsidTr="001C68CB">
        <w:trPr>
          <w:trHeight w:val="300"/>
          <w:jc w:val="center"/>
        </w:trPr>
        <w:tc>
          <w:tcPr>
            <w:tcW w:w="4145" w:type="dxa"/>
            <w:tcBorders>
              <w:top w:val="nil"/>
              <w:left w:val="single" w:sz="4" w:space="0" w:color="auto"/>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Доля,%</w:t>
            </w:r>
          </w:p>
        </w:tc>
        <w:tc>
          <w:tcPr>
            <w:tcW w:w="96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100</w:t>
            </w:r>
          </w:p>
        </w:tc>
        <w:tc>
          <w:tcPr>
            <w:tcW w:w="124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12,98</w:t>
            </w:r>
          </w:p>
        </w:tc>
        <w:tc>
          <w:tcPr>
            <w:tcW w:w="100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37,02</w:t>
            </w:r>
          </w:p>
        </w:tc>
        <w:tc>
          <w:tcPr>
            <w:tcW w:w="1000" w:type="dxa"/>
            <w:tcBorders>
              <w:top w:val="nil"/>
              <w:left w:val="nil"/>
              <w:bottom w:val="single" w:sz="4" w:space="0" w:color="auto"/>
              <w:right w:val="single" w:sz="4" w:space="0" w:color="auto"/>
            </w:tcBorders>
            <w:shd w:val="clear" w:color="auto" w:fill="auto"/>
            <w:vAlign w:val="bottom"/>
            <w:hideMark/>
          </w:tcPr>
          <w:p w:rsidR="001C68CB" w:rsidRPr="001C68CB" w:rsidRDefault="001C68CB" w:rsidP="001C68CB">
            <w:pPr>
              <w:spacing w:after="0" w:line="240" w:lineRule="auto"/>
              <w:jc w:val="center"/>
              <w:rPr>
                <w:rFonts w:ascii="Times New Roman" w:eastAsia="Times New Roman" w:hAnsi="Times New Roman" w:cs="Times New Roman"/>
                <w:color w:val="000000"/>
                <w:sz w:val="24"/>
                <w:szCs w:val="24"/>
                <w:lang w:eastAsia="ru-RU"/>
              </w:rPr>
            </w:pPr>
            <w:r w:rsidRPr="001C68CB">
              <w:rPr>
                <w:rFonts w:ascii="Times New Roman" w:eastAsia="Times New Roman" w:hAnsi="Times New Roman" w:cs="Times New Roman"/>
                <w:color w:val="000000"/>
                <w:sz w:val="24"/>
                <w:szCs w:val="24"/>
                <w:lang w:eastAsia="ru-RU"/>
              </w:rPr>
              <w:t>50,00</w:t>
            </w:r>
          </w:p>
        </w:tc>
      </w:tr>
    </w:tbl>
    <w:p w:rsidR="00740F92" w:rsidRDefault="00740F92" w:rsidP="00A45203">
      <w:pPr>
        <w:spacing w:after="0" w:line="360" w:lineRule="auto"/>
        <w:ind w:firstLine="709"/>
        <w:jc w:val="both"/>
        <w:rPr>
          <w:rFonts w:ascii="Times New Roman" w:hAnsi="Times New Roman" w:cs="Times New Roman"/>
          <w:sz w:val="28"/>
        </w:rPr>
      </w:pPr>
    </w:p>
    <w:p w:rsidR="001C68CB" w:rsidRDefault="001C68CB" w:rsidP="001C68CB">
      <w:pPr>
        <w:spacing w:after="0" w:line="360" w:lineRule="auto"/>
        <w:ind w:firstLine="709"/>
        <w:jc w:val="center"/>
        <w:rPr>
          <w:rFonts w:ascii="Times New Roman" w:hAnsi="Times New Roman" w:cs="Times New Roman"/>
          <w:sz w:val="28"/>
        </w:rPr>
      </w:pPr>
      <w:r>
        <w:rPr>
          <w:noProof/>
          <w:lang w:eastAsia="ru-RU"/>
        </w:rPr>
        <w:drawing>
          <wp:inline distT="0" distB="0" distL="0" distR="0">
            <wp:extent cx="4940300" cy="2959100"/>
            <wp:effectExtent l="0" t="0" r="12700" b="127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68CB" w:rsidRDefault="001C68CB" w:rsidP="001C68CB">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Рисунок 2.2. – Структура </w:t>
      </w:r>
      <w:r w:rsidRPr="001C68CB">
        <w:rPr>
          <w:rFonts w:ascii="Times New Roman" w:hAnsi="Times New Roman" w:cs="Times New Roman"/>
          <w:sz w:val="28"/>
        </w:rPr>
        <w:t>дебиторской задолженност</w:t>
      </w:r>
      <w:proofErr w:type="gramStart"/>
      <w:r w:rsidRPr="001C68CB">
        <w:rPr>
          <w:rFonts w:ascii="Times New Roman" w:hAnsi="Times New Roman" w:cs="Times New Roman"/>
          <w:sz w:val="28"/>
        </w:rPr>
        <w:t>и ООО</w:t>
      </w:r>
      <w:proofErr w:type="gramEnd"/>
      <w:r w:rsidRPr="001C68CB">
        <w:rPr>
          <w:rFonts w:ascii="Times New Roman" w:hAnsi="Times New Roman" w:cs="Times New Roman"/>
          <w:sz w:val="28"/>
        </w:rPr>
        <w:t xml:space="preserve"> «</w:t>
      </w:r>
      <w:proofErr w:type="spellStart"/>
      <w:r w:rsidRPr="001C68CB">
        <w:rPr>
          <w:rFonts w:ascii="Times New Roman" w:hAnsi="Times New Roman" w:cs="Times New Roman"/>
          <w:sz w:val="28"/>
        </w:rPr>
        <w:t>Ремтранс</w:t>
      </w:r>
      <w:proofErr w:type="spellEnd"/>
      <w:r w:rsidRPr="001C68CB">
        <w:rPr>
          <w:rFonts w:ascii="Times New Roman" w:hAnsi="Times New Roman" w:cs="Times New Roman"/>
          <w:sz w:val="28"/>
        </w:rPr>
        <w:t>» по срокам ее возникновения</w:t>
      </w:r>
      <w:r>
        <w:rPr>
          <w:rFonts w:ascii="Times New Roman" w:hAnsi="Times New Roman" w:cs="Times New Roman"/>
          <w:sz w:val="28"/>
        </w:rPr>
        <w:t>, %</w:t>
      </w:r>
    </w:p>
    <w:p w:rsidR="001C68CB" w:rsidRDefault="001C68CB" w:rsidP="001C68CB">
      <w:pPr>
        <w:spacing w:after="0" w:line="360" w:lineRule="auto"/>
        <w:ind w:firstLine="709"/>
        <w:jc w:val="center"/>
        <w:rPr>
          <w:rFonts w:ascii="Times New Roman" w:hAnsi="Times New Roman" w:cs="Times New Roman"/>
          <w:sz w:val="28"/>
        </w:rPr>
      </w:pPr>
    </w:p>
    <w:p w:rsidR="001C68CB" w:rsidRDefault="00497262" w:rsidP="001C68CB">
      <w:pPr>
        <w:spacing w:after="0" w:line="360" w:lineRule="auto"/>
        <w:ind w:firstLine="709"/>
        <w:jc w:val="both"/>
        <w:rPr>
          <w:rFonts w:ascii="Times New Roman" w:hAnsi="Times New Roman" w:cs="Times New Roman"/>
          <w:sz w:val="28"/>
        </w:rPr>
      </w:pPr>
      <w:r>
        <w:rPr>
          <w:rFonts w:ascii="Times New Roman" w:hAnsi="Times New Roman" w:cs="Times New Roman"/>
          <w:sz w:val="28"/>
        </w:rPr>
        <w:t>Как показывают данные таблицы 2.2. и рисунка 2.2., наибольший удельный вес в структуре дебиторской задолженност</w:t>
      </w:r>
      <w:proofErr w:type="gramStart"/>
      <w:r>
        <w:rPr>
          <w:rFonts w:ascii="Times New Roman" w:hAnsi="Times New Roman" w:cs="Times New Roman"/>
          <w:sz w:val="28"/>
        </w:rPr>
        <w:t>и ООО</w:t>
      </w:r>
      <w:proofErr w:type="gramEnd"/>
      <w:r>
        <w:rPr>
          <w:rFonts w:ascii="Times New Roman" w:hAnsi="Times New Roman" w:cs="Times New Roman"/>
          <w:sz w:val="28"/>
        </w:rPr>
        <w:t xml:space="preserve"> «</w:t>
      </w:r>
      <w:proofErr w:type="spellStart"/>
      <w:r>
        <w:rPr>
          <w:rFonts w:ascii="Times New Roman" w:hAnsi="Times New Roman" w:cs="Times New Roman"/>
          <w:sz w:val="28"/>
        </w:rPr>
        <w:t>Ремтранс</w:t>
      </w:r>
      <w:proofErr w:type="spellEnd"/>
      <w:r>
        <w:rPr>
          <w:rFonts w:ascii="Times New Roman" w:hAnsi="Times New Roman" w:cs="Times New Roman"/>
          <w:sz w:val="28"/>
        </w:rPr>
        <w:t xml:space="preserve">» занимает задолженность со сроком 61-90 дней – 50%. </w:t>
      </w:r>
    </w:p>
    <w:p w:rsidR="00497262" w:rsidRDefault="00497262" w:rsidP="00497262">
      <w:pPr>
        <w:spacing w:after="0" w:line="360" w:lineRule="auto"/>
        <w:ind w:firstLine="709"/>
        <w:jc w:val="both"/>
        <w:rPr>
          <w:rFonts w:ascii="Times New Roman" w:hAnsi="Times New Roman" w:cs="Times New Roman"/>
          <w:sz w:val="28"/>
        </w:rPr>
      </w:pPr>
      <w:r w:rsidRPr="00497262">
        <w:rPr>
          <w:rFonts w:ascii="Times New Roman" w:hAnsi="Times New Roman" w:cs="Times New Roman"/>
          <w:sz w:val="28"/>
        </w:rPr>
        <w:t>Как было отмечено ранее по причинам образования в компании в 201</w:t>
      </w:r>
      <w:r>
        <w:rPr>
          <w:rFonts w:ascii="Times New Roman" w:hAnsi="Times New Roman" w:cs="Times New Roman"/>
          <w:sz w:val="28"/>
        </w:rPr>
        <w:t>6</w:t>
      </w:r>
      <w:r w:rsidRPr="00497262">
        <w:rPr>
          <w:rFonts w:ascii="Times New Roman" w:hAnsi="Times New Roman" w:cs="Times New Roman"/>
          <w:sz w:val="28"/>
        </w:rPr>
        <w:t xml:space="preserve"> году </w:t>
      </w:r>
      <w:proofErr w:type="gramStart"/>
      <w:r w:rsidRPr="00497262">
        <w:rPr>
          <w:rFonts w:ascii="Times New Roman" w:hAnsi="Times New Roman" w:cs="Times New Roman"/>
          <w:sz w:val="28"/>
        </w:rPr>
        <w:t>кроме</w:t>
      </w:r>
      <w:proofErr w:type="gramEnd"/>
      <w:r w:rsidRPr="00497262">
        <w:rPr>
          <w:rFonts w:ascii="Times New Roman" w:hAnsi="Times New Roman" w:cs="Times New Roman"/>
          <w:sz w:val="28"/>
        </w:rPr>
        <w:t xml:space="preserve"> срочной появляется просроченная дебиторская задолженность. Просроченная дебиторская задолженность </w:t>
      </w:r>
      <w:r>
        <w:rPr>
          <w:rFonts w:ascii="Times New Roman" w:hAnsi="Times New Roman" w:cs="Times New Roman"/>
          <w:sz w:val="28"/>
        </w:rPr>
        <w:t>ООО «</w:t>
      </w:r>
      <w:proofErr w:type="spellStart"/>
      <w:r>
        <w:rPr>
          <w:rFonts w:ascii="Times New Roman" w:hAnsi="Times New Roman" w:cs="Times New Roman"/>
          <w:sz w:val="28"/>
        </w:rPr>
        <w:t>Ремтранс</w:t>
      </w:r>
      <w:proofErr w:type="spellEnd"/>
      <w:r>
        <w:rPr>
          <w:rFonts w:ascii="Times New Roman" w:hAnsi="Times New Roman" w:cs="Times New Roman"/>
          <w:sz w:val="28"/>
        </w:rPr>
        <w:t xml:space="preserve">» </w:t>
      </w:r>
      <w:r w:rsidRPr="00497262">
        <w:rPr>
          <w:rFonts w:ascii="Times New Roman" w:hAnsi="Times New Roman" w:cs="Times New Roman"/>
          <w:sz w:val="28"/>
        </w:rPr>
        <w:t>возникла вследствие недостатков в работе компании и включает не оплаченные в срок покупателями счета по проведенным транспортным услугам. Что является формой незаконного отвлечения оборотных средств и нарушения финансовой дисциплины.</w:t>
      </w:r>
    </w:p>
    <w:p w:rsidR="00497262" w:rsidRDefault="00497262" w:rsidP="00497262">
      <w:pPr>
        <w:spacing w:after="0" w:line="360" w:lineRule="auto"/>
        <w:ind w:firstLine="709"/>
        <w:jc w:val="both"/>
        <w:rPr>
          <w:rFonts w:ascii="Times New Roman" w:hAnsi="Times New Roman" w:cs="Times New Roman"/>
          <w:sz w:val="28"/>
        </w:rPr>
      </w:pPr>
    </w:p>
    <w:p w:rsidR="002E7471" w:rsidRDefault="002E7471" w:rsidP="00497262">
      <w:pPr>
        <w:spacing w:after="0" w:line="360" w:lineRule="auto"/>
        <w:ind w:firstLine="709"/>
        <w:jc w:val="both"/>
        <w:rPr>
          <w:rFonts w:ascii="Times New Roman" w:hAnsi="Times New Roman" w:cs="Times New Roman"/>
          <w:sz w:val="28"/>
        </w:rPr>
      </w:pPr>
    </w:p>
    <w:p w:rsidR="002E7471" w:rsidRDefault="002E7471" w:rsidP="00497262">
      <w:pPr>
        <w:spacing w:after="0" w:line="360" w:lineRule="auto"/>
        <w:ind w:firstLine="709"/>
        <w:jc w:val="both"/>
        <w:rPr>
          <w:rFonts w:ascii="Times New Roman" w:hAnsi="Times New Roman" w:cs="Times New Roman"/>
          <w:b/>
          <w:sz w:val="28"/>
        </w:rPr>
      </w:pPr>
      <w:r w:rsidRPr="002E7471">
        <w:rPr>
          <w:rFonts w:ascii="Times New Roman" w:hAnsi="Times New Roman" w:cs="Times New Roman"/>
          <w:b/>
          <w:sz w:val="28"/>
        </w:rPr>
        <w:t>2.2.</w:t>
      </w:r>
      <w:r w:rsidRPr="002E7471">
        <w:rPr>
          <w:rFonts w:ascii="Times New Roman" w:hAnsi="Times New Roman" w:cs="Times New Roman"/>
          <w:b/>
          <w:sz w:val="28"/>
        </w:rPr>
        <w:tab/>
        <w:t>Расчет резерва по сомнительным долгам для ООО «</w:t>
      </w:r>
      <w:proofErr w:type="spellStart"/>
      <w:r w:rsidRPr="002E7471">
        <w:rPr>
          <w:rFonts w:ascii="Times New Roman" w:hAnsi="Times New Roman" w:cs="Times New Roman"/>
          <w:b/>
          <w:sz w:val="28"/>
        </w:rPr>
        <w:t>Ремтранс</w:t>
      </w:r>
      <w:proofErr w:type="spellEnd"/>
      <w:r w:rsidRPr="002E7471">
        <w:rPr>
          <w:rFonts w:ascii="Times New Roman" w:hAnsi="Times New Roman" w:cs="Times New Roman"/>
          <w:b/>
          <w:sz w:val="28"/>
        </w:rPr>
        <w:t>»</w:t>
      </w:r>
    </w:p>
    <w:p w:rsidR="002E7471" w:rsidRDefault="002E7471" w:rsidP="00497262">
      <w:pPr>
        <w:spacing w:after="0" w:line="360" w:lineRule="auto"/>
        <w:ind w:firstLine="709"/>
        <w:jc w:val="both"/>
        <w:rPr>
          <w:rFonts w:ascii="Times New Roman" w:hAnsi="Times New Roman" w:cs="Times New Roman"/>
          <w:b/>
          <w:sz w:val="28"/>
        </w:rPr>
      </w:pP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Ранее было сказано, что в 201</w:t>
      </w:r>
      <w:r w:rsidR="00AB45D1">
        <w:rPr>
          <w:rFonts w:ascii="Times New Roman" w:hAnsi="Times New Roman" w:cs="Times New Roman"/>
          <w:sz w:val="28"/>
        </w:rPr>
        <w:t>6</w:t>
      </w:r>
      <w:r w:rsidRPr="00444A1F">
        <w:rPr>
          <w:rFonts w:ascii="Times New Roman" w:hAnsi="Times New Roman" w:cs="Times New Roman"/>
          <w:sz w:val="28"/>
        </w:rPr>
        <w:t xml:space="preserve"> году наибольший удельный вес в компании имеет задолженность</w:t>
      </w:r>
      <w:r w:rsidR="00AB45D1">
        <w:rPr>
          <w:rFonts w:ascii="Times New Roman" w:hAnsi="Times New Roman" w:cs="Times New Roman"/>
          <w:sz w:val="28"/>
        </w:rPr>
        <w:t>, с просроченным сроком свыше 60</w:t>
      </w:r>
      <w:r w:rsidRPr="00444A1F">
        <w:rPr>
          <w:rFonts w:ascii="Times New Roman" w:hAnsi="Times New Roman" w:cs="Times New Roman"/>
          <w:sz w:val="28"/>
        </w:rPr>
        <w:t xml:space="preserve"> дней, но до </w:t>
      </w:r>
      <w:r w:rsidR="00AB45D1">
        <w:rPr>
          <w:rFonts w:ascii="Times New Roman" w:hAnsi="Times New Roman" w:cs="Times New Roman"/>
          <w:sz w:val="28"/>
        </w:rPr>
        <w:t>3</w:t>
      </w:r>
      <w:r w:rsidRPr="00444A1F">
        <w:rPr>
          <w:rFonts w:ascii="Times New Roman" w:hAnsi="Times New Roman" w:cs="Times New Roman"/>
          <w:sz w:val="28"/>
        </w:rPr>
        <w:t xml:space="preserve"> месяцев. Для улучшения экономического состояния </w:t>
      </w:r>
      <w:r w:rsidR="00AB45D1" w:rsidRPr="00AB45D1">
        <w:rPr>
          <w:rFonts w:ascii="Times New Roman" w:hAnsi="Times New Roman" w:cs="Times New Roman"/>
          <w:sz w:val="28"/>
        </w:rPr>
        <w:t>ООО «</w:t>
      </w:r>
      <w:proofErr w:type="spellStart"/>
      <w:r w:rsidR="00AB45D1" w:rsidRPr="00AB45D1">
        <w:rPr>
          <w:rFonts w:ascii="Times New Roman" w:hAnsi="Times New Roman" w:cs="Times New Roman"/>
          <w:sz w:val="28"/>
        </w:rPr>
        <w:t>Ремтранс</w:t>
      </w:r>
      <w:proofErr w:type="spellEnd"/>
      <w:r w:rsidR="00AB45D1" w:rsidRPr="00AB45D1">
        <w:rPr>
          <w:rFonts w:ascii="Times New Roman" w:hAnsi="Times New Roman" w:cs="Times New Roman"/>
          <w:sz w:val="28"/>
        </w:rPr>
        <w:t>»</w:t>
      </w:r>
      <w:r w:rsidRPr="00444A1F">
        <w:rPr>
          <w:rFonts w:ascii="Times New Roman" w:hAnsi="Times New Roman" w:cs="Times New Roman"/>
          <w:sz w:val="28"/>
        </w:rPr>
        <w:t xml:space="preserve"> следует в кратчайшие сроки создать резерв по сомнительным долгам.</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xml:space="preserve">Согласно положению по ведению бухгалтерского учета и отчетности в Российской Федерации организации создают резервы сомнительных долгов в </w:t>
      </w:r>
      <w:r w:rsidRPr="00444A1F">
        <w:rPr>
          <w:rFonts w:ascii="Times New Roman" w:hAnsi="Times New Roman" w:cs="Times New Roman"/>
          <w:sz w:val="28"/>
        </w:rPr>
        <w:lastRenderedPageBreak/>
        <w:t>случае признания дебиторской задолженности сомнительной с отнесением сумм резервов на финансовые результаты организации.</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При создании резерва по сомнительным долгам в</w:t>
      </w:r>
      <w:r w:rsidR="00AB45D1" w:rsidRPr="00AB45D1">
        <w:t xml:space="preserve"> </w:t>
      </w:r>
      <w:r w:rsidR="00AB45D1" w:rsidRPr="00AB45D1">
        <w:rPr>
          <w:rFonts w:ascii="Times New Roman" w:hAnsi="Times New Roman" w:cs="Times New Roman"/>
          <w:sz w:val="28"/>
        </w:rPr>
        <w:t>ООО «</w:t>
      </w:r>
      <w:proofErr w:type="spellStart"/>
      <w:r w:rsidR="00AB45D1" w:rsidRPr="00AB45D1">
        <w:rPr>
          <w:rFonts w:ascii="Times New Roman" w:hAnsi="Times New Roman" w:cs="Times New Roman"/>
          <w:sz w:val="28"/>
        </w:rPr>
        <w:t>Ремтранс</w:t>
      </w:r>
      <w:proofErr w:type="spellEnd"/>
      <w:r w:rsidR="00AB45D1" w:rsidRPr="00AB45D1">
        <w:rPr>
          <w:rFonts w:ascii="Times New Roman" w:hAnsi="Times New Roman" w:cs="Times New Roman"/>
          <w:sz w:val="28"/>
        </w:rPr>
        <w:t>»</w:t>
      </w:r>
      <w:r w:rsidRPr="00444A1F">
        <w:rPr>
          <w:rFonts w:ascii="Times New Roman" w:hAnsi="Times New Roman" w:cs="Times New Roman"/>
          <w:sz w:val="28"/>
        </w:rPr>
        <w:t xml:space="preserve"> появляется возможность:</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списывать суммы безнадежного долга в уменьшение налогооблагаемой прибыли ранее, чем это предусмотрено ст. 196 Гражданского кодекса Российской Федерации, устанавливающей общий срок исковой давности три года;</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организация включает в расходы, уменьшающие налоговую базу по налогу на прибыль, суммы задолженности покупателей с просроченной оплатой, тем самым уменьшает текущие платежи по налогу на прибыль, перенося их на более поздние сроки, и сберегает собственные оборотные средства. В момент, когда покупатель оплатит просроченную задолженность, полученная сумма будет учитываться как доход для целей налога на прибыль.</w:t>
      </w:r>
      <w:r w:rsidR="00D435E6">
        <w:rPr>
          <w:rStyle w:val="a6"/>
          <w:rFonts w:ascii="Times New Roman" w:hAnsi="Times New Roman" w:cs="Times New Roman"/>
          <w:sz w:val="28"/>
        </w:rPr>
        <w:footnoteReference w:id="11"/>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Стоит учитывать, что общая сумма резервов по сомнительным долгам не может превышать 10% выручки от продаж, полученной за отчетный период: I квартал, полугодие и 9 месяцев, год.</w:t>
      </w:r>
    </w:p>
    <w:p w:rsidR="00444A1F" w:rsidRPr="00444A1F" w:rsidRDefault="00444A1F" w:rsidP="00AB45D1">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Порядок создания резервной задолженности необходимо закрепить в учетной политике компании. Чтобы создать резерв, нужно в конце отчетного периода провести инвентаризацию дебиторской задолженности. Резерв создают на последнюю дату отчетного периода</w:t>
      </w:r>
      <w:r w:rsidR="00AB45D1">
        <w:rPr>
          <w:rFonts w:ascii="Times New Roman" w:hAnsi="Times New Roman" w:cs="Times New Roman"/>
          <w:sz w:val="28"/>
        </w:rPr>
        <w:t>.</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lastRenderedPageBreak/>
        <w:t>Расчет резерва по сомнительным долгам компании осуществлялся следующим образом. На основании данных инвентаризации выявлены следующие суммы дебиторской задолженност</w:t>
      </w:r>
      <w:proofErr w:type="gramStart"/>
      <w:r w:rsidRPr="00444A1F">
        <w:rPr>
          <w:rFonts w:ascii="Times New Roman" w:hAnsi="Times New Roman" w:cs="Times New Roman"/>
          <w:sz w:val="28"/>
        </w:rPr>
        <w:t xml:space="preserve">и </w:t>
      </w:r>
      <w:r w:rsidR="00AB45D1" w:rsidRPr="00AB45D1">
        <w:rPr>
          <w:rFonts w:ascii="Times New Roman" w:hAnsi="Times New Roman" w:cs="Times New Roman"/>
          <w:sz w:val="28"/>
        </w:rPr>
        <w:t>ООО</w:t>
      </w:r>
      <w:proofErr w:type="gramEnd"/>
      <w:r w:rsidR="00AB45D1" w:rsidRPr="00AB45D1">
        <w:rPr>
          <w:rFonts w:ascii="Times New Roman" w:hAnsi="Times New Roman" w:cs="Times New Roman"/>
          <w:sz w:val="28"/>
        </w:rPr>
        <w:t xml:space="preserve"> «</w:t>
      </w:r>
      <w:proofErr w:type="spellStart"/>
      <w:r w:rsidR="00AB45D1" w:rsidRPr="00AB45D1">
        <w:rPr>
          <w:rFonts w:ascii="Times New Roman" w:hAnsi="Times New Roman" w:cs="Times New Roman"/>
          <w:sz w:val="28"/>
        </w:rPr>
        <w:t>Ремтранс</w:t>
      </w:r>
      <w:proofErr w:type="spellEnd"/>
      <w:r w:rsidR="00AB45D1" w:rsidRPr="00AB45D1">
        <w:rPr>
          <w:rFonts w:ascii="Times New Roman" w:hAnsi="Times New Roman" w:cs="Times New Roman"/>
          <w:sz w:val="28"/>
        </w:rPr>
        <w:t>»</w:t>
      </w:r>
      <w:r w:rsidRPr="00444A1F">
        <w:rPr>
          <w:rFonts w:ascii="Times New Roman" w:hAnsi="Times New Roman" w:cs="Times New Roman"/>
          <w:sz w:val="28"/>
        </w:rPr>
        <w:t>:</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сомнительной задолженности со сроком возникновения свыше 90 календарных дней – не имеется</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сомнительной задолженности со сроком возникновения от 45 до 90 календарных дней – 1 330 тыс. руб.;</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сомнительная задолженность со сроком возникновения до 45 календарных дней – 1 010 тыс. руб.</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Сомнительная задолженность со сроком возникновения менее 45 дней, в расчет резерва по сомнительным долгам не включается.</w:t>
      </w:r>
    </w:p>
    <w:p w:rsidR="00444A1F" w:rsidRPr="00444A1F" w:rsidRDefault="00444A1F" w:rsidP="00444A1F">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Сумма резерва по результатам инвентаризации составит 665 000 руб. (1 330 000 * 50 %).</w:t>
      </w:r>
    </w:p>
    <w:p w:rsidR="00AB45D1" w:rsidRDefault="00444A1F" w:rsidP="00AB45D1">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 xml:space="preserve">Так как размер создаваемого резерва по сомнительным долгам не может превышать 10 % от выручки отчетного (налогового) периода, определяемой в соответствии со ст. 249 НК РФ, </w:t>
      </w:r>
      <w:r w:rsidR="00AB45D1" w:rsidRPr="00AB45D1">
        <w:rPr>
          <w:rFonts w:ascii="Times New Roman" w:hAnsi="Times New Roman" w:cs="Times New Roman"/>
          <w:sz w:val="28"/>
        </w:rPr>
        <w:t>ООО «</w:t>
      </w:r>
      <w:proofErr w:type="spellStart"/>
      <w:r w:rsidR="00AB45D1" w:rsidRPr="00AB45D1">
        <w:rPr>
          <w:rFonts w:ascii="Times New Roman" w:hAnsi="Times New Roman" w:cs="Times New Roman"/>
          <w:sz w:val="28"/>
        </w:rPr>
        <w:t>Ремтранс</w:t>
      </w:r>
      <w:proofErr w:type="spellEnd"/>
      <w:r w:rsidR="00AB45D1" w:rsidRPr="00AB45D1">
        <w:rPr>
          <w:rFonts w:ascii="Times New Roman" w:hAnsi="Times New Roman" w:cs="Times New Roman"/>
          <w:sz w:val="28"/>
        </w:rPr>
        <w:t>»</w:t>
      </w:r>
      <w:r w:rsidR="00AB45D1">
        <w:rPr>
          <w:rFonts w:ascii="Times New Roman" w:hAnsi="Times New Roman" w:cs="Times New Roman"/>
          <w:sz w:val="28"/>
        </w:rPr>
        <w:t xml:space="preserve"> </w:t>
      </w:r>
      <w:r w:rsidRPr="00444A1F">
        <w:rPr>
          <w:rFonts w:ascii="Times New Roman" w:hAnsi="Times New Roman" w:cs="Times New Roman"/>
          <w:sz w:val="28"/>
        </w:rPr>
        <w:t>обязано определить, не превышает ли рассчитанная сумма сомнительного долга установленный лимит, то есть определить предельную</w:t>
      </w:r>
      <w:r w:rsidR="00AB45D1">
        <w:rPr>
          <w:rFonts w:ascii="Times New Roman" w:hAnsi="Times New Roman" w:cs="Times New Roman"/>
          <w:sz w:val="28"/>
        </w:rPr>
        <w:t xml:space="preserve"> величину создаваемого резерва. </w:t>
      </w:r>
      <w:r w:rsidRPr="00444A1F">
        <w:rPr>
          <w:rFonts w:ascii="Times New Roman" w:hAnsi="Times New Roman" w:cs="Times New Roman"/>
          <w:sz w:val="28"/>
        </w:rPr>
        <w:t>Выручка компании в 201</w:t>
      </w:r>
      <w:r w:rsidR="00AB45D1">
        <w:rPr>
          <w:rFonts w:ascii="Times New Roman" w:hAnsi="Times New Roman" w:cs="Times New Roman"/>
          <w:sz w:val="28"/>
        </w:rPr>
        <w:t>6</w:t>
      </w:r>
      <w:r w:rsidRPr="00444A1F">
        <w:rPr>
          <w:rFonts w:ascii="Times New Roman" w:hAnsi="Times New Roman" w:cs="Times New Roman"/>
          <w:sz w:val="28"/>
        </w:rPr>
        <w:t xml:space="preserve"> году составила 6 796 тыс. руб.</w:t>
      </w:r>
      <w:r w:rsidR="00AB45D1">
        <w:rPr>
          <w:rFonts w:ascii="Times New Roman" w:hAnsi="Times New Roman" w:cs="Times New Roman"/>
          <w:sz w:val="28"/>
        </w:rPr>
        <w:t xml:space="preserve"> </w:t>
      </w:r>
      <w:r w:rsidRPr="00444A1F">
        <w:rPr>
          <w:rFonts w:ascii="Times New Roman" w:hAnsi="Times New Roman" w:cs="Times New Roman"/>
          <w:sz w:val="28"/>
        </w:rPr>
        <w:t>Предельная величина создаваемого резерва по сомнительным долгам 6 796 000 руб. х 10% = 679 600 руб.</w:t>
      </w:r>
      <w:r w:rsidR="00AB45D1">
        <w:rPr>
          <w:rFonts w:ascii="Times New Roman" w:hAnsi="Times New Roman" w:cs="Times New Roman"/>
          <w:sz w:val="28"/>
        </w:rPr>
        <w:t xml:space="preserve"> </w:t>
      </w:r>
    </w:p>
    <w:p w:rsidR="00444A1F" w:rsidRDefault="00444A1F" w:rsidP="00AB45D1">
      <w:pPr>
        <w:spacing w:after="0" w:line="360" w:lineRule="auto"/>
        <w:ind w:firstLine="709"/>
        <w:jc w:val="both"/>
        <w:rPr>
          <w:rFonts w:ascii="Times New Roman" w:hAnsi="Times New Roman" w:cs="Times New Roman"/>
          <w:sz w:val="28"/>
        </w:rPr>
      </w:pPr>
      <w:r w:rsidRPr="00444A1F">
        <w:rPr>
          <w:rFonts w:ascii="Times New Roman" w:hAnsi="Times New Roman" w:cs="Times New Roman"/>
          <w:sz w:val="28"/>
        </w:rPr>
        <w:t>Таким образом, предложенные рекомендации по созданию резерва по сомнительным долгам будут способствовать совершенствованию учета расчетов с покупателями и заказчиками.</w:t>
      </w:r>
    </w:p>
    <w:p w:rsidR="00694162" w:rsidRDefault="00694162" w:rsidP="00694162">
      <w:pPr>
        <w:spacing w:after="0" w:line="360" w:lineRule="auto"/>
        <w:ind w:firstLine="709"/>
        <w:jc w:val="both"/>
        <w:rPr>
          <w:rFonts w:ascii="Times New Roman" w:hAnsi="Times New Roman" w:cs="Times New Roman"/>
          <w:b/>
          <w:sz w:val="28"/>
        </w:rPr>
      </w:pPr>
    </w:p>
    <w:p w:rsidR="00694162" w:rsidRPr="00694162" w:rsidRDefault="00694162" w:rsidP="00694162">
      <w:pPr>
        <w:spacing w:after="0" w:line="360" w:lineRule="auto"/>
        <w:ind w:firstLine="709"/>
        <w:jc w:val="both"/>
        <w:rPr>
          <w:rFonts w:ascii="Times New Roman" w:hAnsi="Times New Roman" w:cs="Times New Roman"/>
          <w:b/>
          <w:sz w:val="28"/>
        </w:rPr>
      </w:pPr>
    </w:p>
    <w:p w:rsidR="00694162" w:rsidRPr="00694162" w:rsidRDefault="00694162" w:rsidP="00694162">
      <w:pPr>
        <w:pStyle w:val="a3"/>
        <w:numPr>
          <w:ilvl w:val="1"/>
          <w:numId w:val="3"/>
        </w:numPr>
        <w:spacing w:after="0" w:line="360" w:lineRule="auto"/>
        <w:ind w:left="0" w:firstLine="709"/>
        <w:jc w:val="both"/>
        <w:rPr>
          <w:rFonts w:ascii="Times New Roman" w:hAnsi="Times New Roman" w:cs="Times New Roman"/>
          <w:b/>
          <w:sz w:val="28"/>
        </w:rPr>
      </w:pPr>
      <w:r w:rsidRPr="00694162">
        <w:rPr>
          <w:rFonts w:ascii="Times New Roman" w:hAnsi="Times New Roman" w:cs="Times New Roman"/>
          <w:b/>
          <w:sz w:val="28"/>
        </w:rPr>
        <w:t>Мероприятия по снижению дебиторской задолженности и их реализации</w:t>
      </w:r>
    </w:p>
    <w:p w:rsidR="00694162" w:rsidRDefault="00694162" w:rsidP="00604207">
      <w:pPr>
        <w:spacing w:after="0" w:line="360" w:lineRule="auto"/>
        <w:ind w:firstLine="709"/>
        <w:jc w:val="both"/>
        <w:rPr>
          <w:rFonts w:ascii="Times New Roman" w:hAnsi="Times New Roman" w:cs="Times New Roman"/>
          <w:sz w:val="28"/>
        </w:rPr>
      </w:pP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На финансовое состояние транспортных предприятий оказывает сильное влияние размеры и качество дебиторской задолженности. Проблема анализа дебиторской задолженности в транспортной отрасли, а также обеспечение на этой основе эффективного управления взаимоотношений организации с ее контрагентами осложняется несовершенством законодательной и нормативной базы в части востребования задолженности. Тем не менее, при всей объективной сложности управления дебиторской задолженностью, на ее величину большое влияние оказывают отраслевые условия деятельности организации, анализ которых позволяет воздействовать на состояние расчетов с дебиторами. Массовые неплатежи, дефицит денежных средств, следовательно, рост дебиторской задолженности, определяют значимость анализа расчетов с дебиторами в транспортных предприятиях.</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 xml:space="preserve">Управление дебиторской задолженностью непосредственно влияет на доходность всей деятельности транспортного предприятия. Российские экономисты выделяют два подхода к управлению дебиторской задолженностью. Первый подход заключается в сравнении дополнительной прибыли, связанной с той или иной схемой спонтанного финансирования (предоставлении покупателям скидки с цены товара), с затратами и потерями, возникающими при изменении политики реализации продукции (предоплата или продажа в кредит). Второй подход состоит в сравнении и </w:t>
      </w:r>
      <w:r w:rsidRPr="00715375">
        <w:rPr>
          <w:rFonts w:ascii="Times New Roman" w:hAnsi="Times New Roman" w:cs="Times New Roman"/>
          <w:sz w:val="28"/>
        </w:rPr>
        <w:lastRenderedPageBreak/>
        <w:t>оптимизации величины и сроков дебиторской</w:t>
      </w:r>
      <w:r>
        <w:rPr>
          <w:rFonts w:ascii="Times New Roman" w:hAnsi="Times New Roman" w:cs="Times New Roman"/>
          <w:sz w:val="28"/>
        </w:rPr>
        <w:t xml:space="preserve"> и кредиторской задолженности</w:t>
      </w:r>
      <w:r w:rsidRPr="00715375">
        <w:rPr>
          <w:rFonts w:ascii="Times New Roman" w:hAnsi="Times New Roman" w:cs="Times New Roman"/>
          <w:sz w:val="28"/>
        </w:rPr>
        <w:t>.</w:t>
      </w:r>
      <w:r w:rsidR="00D435E6">
        <w:rPr>
          <w:rStyle w:val="a6"/>
          <w:rFonts w:ascii="Times New Roman" w:hAnsi="Times New Roman" w:cs="Times New Roman"/>
          <w:sz w:val="28"/>
        </w:rPr>
        <w:footnoteReference w:id="12"/>
      </w:r>
    </w:p>
    <w:p w:rsidR="00D435E6"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 xml:space="preserve">Просроченная дебиторская задолженность, не гарантированная банковским кредитом и залогом, а также поручительством, признается сомнительной и подлежит списанию по истечению трехлетнего срока и </w:t>
      </w:r>
      <w:r>
        <w:rPr>
          <w:rFonts w:ascii="Times New Roman" w:hAnsi="Times New Roman" w:cs="Times New Roman"/>
          <w:sz w:val="28"/>
        </w:rPr>
        <w:t>включается в убыток организации</w:t>
      </w:r>
      <w:r w:rsidRPr="00715375">
        <w:rPr>
          <w:rFonts w:ascii="Times New Roman" w:hAnsi="Times New Roman" w:cs="Times New Roman"/>
          <w:sz w:val="28"/>
        </w:rPr>
        <w:t xml:space="preserve">. </w:t>
      </w:r>
    </w:p>
    <w:p w:rsid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В условиях сложившихся традиционных мер, полагаясь на прогрессивные решения отдельных хозяйствующих единиц, а также следуя международному</w:t>
      </w:r>
      <w:r>
        <w:rPr>
          <w:rFonts w:ascii="Times New Roman" w:hAnsi="Times New Roman" w:cs="Times New Roman"/>
          <w:sz w:val="28"/>
        </w:rPr>
        <w:t xml:space="preserve"> о</w:t>
      </w:r>
      <w:r w:rsidRPr="00715375">
        <w:rPr>
          <w:rFonts w:ascii="Times New Roman" w:hAnsi="Times New Roman" w:cs="Times New Roman"/>
          <w:sz w:val="28"/>
        </w:rPr>
        <w:t>пыту, предлагается система предупреждения возникновения сомнительной задолженности в транспортной орган</w:t>
      </w:r>
      <w:r>
        <w:rPr>
          <w:rFonts w:ascii="Times New Roman" w:hAnsi="Times New Roman" w:cs="Times New Roman"/>
          <w:sz w:val="28"/>
        </w:rPr>
        <w:t>изации (см. рисунок 2.3.</w:t>
      </w:r>
      <w:r w:rsidRPr="00715375">
        <w:rPr>
          <w:rFonts w:ascii="Times New Roman" w:hAnsi="Times New Roman" w:cs="Times New Roman"/>
          <w:sz w:val="28"/>
        </w:rPr>
        <w:t>).</w:t>
      </w:r>
    </w:p>
    <w:p w:rsidR="00604207"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3" o:spid="_x0000_s1026" style="position:absolute;left:0;text-align:left;margin-left:48.95pt;margin-top:-.05pt;width:388pt;height:44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" filled="f" strokecolor="black [3213]" strokeweight="1pt">
            <v:textbox>
              <w:txbxContent>
                <w:p w:rsidR="00604207" w:rsidRPr="00604207" w:rsidRDefault="00604207" w:rsidP="00604207">
                  <w:pPr>
                    <w:jc w:val="center"/>
                    <w:rPr>
                      <w:rFonts w:ascii="Times New Roman" w:hAnsi="Times New Roman" w:cs="Times New Roman"/>
                      <w:color w:val="262626" w:themeColor="text1" w:themeTint="D9"/>
                      <w:sz w:val="24"/>
                    </w:rPr>
                  </w:pPr>
                  <w:r w:rsidRPr="00604207">
                    <w:rPr>
                      <w:rFonts w:ascii="Times New Roman" w:hAnsi="Times New Roman" w:cs="Times New Roman"/>
                      <w:color w:val="262626" w:themeColor="text1" w:themeTint="D9"/>
                      <w:sz w:val="24"/>
                    </w:rPr>
                    <w:t>Система предупреждения возникновения задолженности в транспортной организации</w:t>
                  </w:r>
                </w:p>
              </w:txbxContent>
            </v:textbox>
          </v:roundrect>
        </w:pict>
      </w:r>
    </w:p>
    <w:p w:rsidR="00604207" w:rsidRDefault="00604207" w:rsidP="00604207">
      <w:pPr>
        <w:spacing w:after="0" w:line="360" w:lineRule="auto"/>
        <w:ind w:firstLine="709"/>
        <w:jc w:val="both"/>
        <w:rPr>
          <w:rFonts w:ascii="Times New Roman" w:hAnsi="Times New Roman" w:cs="Times New Roman"/>
          <w:sz w:val="28"/>
        </w:rPr>
      </w:pPr>
    </w:p>
    <w:p w:rsidR="00604207"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4" o:spid="_x0000_s1027" style="position:absolute;left:0;text-align:left;margin-left:64.95pt;margin-top:12.65pt;width:354pt;height:44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" filled="f" strokecolor="windowText" strokeweight="1pt">
            <v:textbox>
              <w:txbxContent>
                <w:p w:rsidR="00604207" w:rsidRPr="00604207" w:rsidRDefault="00604207" w:rsidP="00604207">
                  <w:pPr>
                    <w:jc w:val="center"/>
                    <w:rPr>
                      <w:rFonts w:ascii="Times New Roman" w:hAnsi="Times New Roman" w:cs="Times New Roman"/>
                      <w:color w:val="262626" w:themeColor="text1" w:themeTint="D9"/>
                      <w:sz w:val="24"/>
                    </w:rPr>
                  </w:pPr>
                  <w:r w:rsidRPr="00604207">
                    <w:rPr>
                      <w:rFonts w:ascii="Times New Roman" w:hAnsi="Times New Roman" w:cs="Times New Roman"/>
                      <w:b/>
                      <w:color w:val="262626" w:themeColor="text1" w:themeTint="D9"/>
                      <w:sz w:val="24"/>
                    </w:rPr>
                    <w:t>1 этап</w:t>
                  </w:r>
                  <w:r>
                    <w:rPr>
                      <w:rFonts w:ascii="Times New Roman" w:hAnsi="Times New Roman" w:cs="Times New Roman"/>
                      <w:color w:val="262626" w:themeColor="text1" w:themeTint="D9"/>
                      <w:sz w:val="24"/>
                    </w:rPr>
                    <w:t xml:space="preserve">. Предварительная обработка потенциальных клиентов </w:t>
                  </w:r>
                </w:p>
              </w:txbxContent>
            </v:textbox>
          </v:roundrect>
        </w:pict>
      </w:r>
    </w:p>
    <w:p w:rsidR="00604207" w:rsidRDefault="00604207" w:rsidP="00604207">
      <w:pPr>
        <w:spacing w:after="0" w:line="360" w:lineRule="auto"/>
        <w:ind w:firstLine="709"/>
        <w:jc w:val="both"/>
        <w:rPr>
          <w:rFonts w:ascii="Times New Roman" w:hAnsi="Times New Roman" w:cs="Times New Roman"/>
          <w:sz w:val="28"/>
        </w:rPr>
      </w:pPr>
    </w:p>
    <w:p w:rsidR="00604207"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5" o:spid="_x0000_s1028" style="position:absolute;left:0;text-align:left;margin-left:64.95pt;margin-top:21.35pt;width:354pt;height:44pt;z-index:25166336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" filled="f" strokecolor="windowText" strokeweight="1pt">
            <v:textbox>
              <w:txbxContent>
                <w:p w:rsidR="00604207" w:rsidRPr="00604207" w:rsidRDefault="00604207" w:rsidP="00604207">
                  <w:pPr>
                    <w:jc w:val="center"/>
                    <w:rPr>
                      <w:rFonts w:ascii="Times New Roman" w:hAnsi="Times New Roman" w:cs="Times New Roman"/>
                      <w:color w:val="262626" w:themeColor="text1" w:themeTint="D9"/>
                      <w:sz w:val="24"/>
                    </w:rPr>
                  </w:pPr>
                  <w:r w:rsidRPr="00604207">
                    <w:rPr>
                      <w:rFonts w:ascii="Times New Roman" w:hAnsi="Times New Roman" w:cs="Times New Roman"/>
                      <w:b/>
                      <w:color w:val="262626" w:themeColor="text1" w:themeTint="D9"/>
                      <w:sz w:val="24"/>
                    </w:rPr>
                    <w:t>2 этап</w:t>
                  </w:r>
                  <w:r>
                    <w:rPr>
                      <w:rFonts w:ascii="Times New Roman" w:hAnsi="Times New Roman" w:cs="Times New Roman"/>
                      <w:color w:val="262626" w:themeColor="text1" w:themeTint="D9"/>
                      <w:sz w:val="24"/>
                    </w:rPr>
                    <w:t>. Выявление потенциального уровня угрозы неоплаты услуг</w:t>
                  </w:r>
                </w:p>
              </w:txbxContent>
            </v:textbox>
          </v:roundrect>
        </w:pict>
      </w:r>
    </w:p>
    <w:p w:rsidR="00604207" w:rsidRDefault="00604207" w:rsidP="00604207">
      <w:pPr>
        <w:spacing w:after="0" w:line="360" w:lineRule="auto"/>
        <w:ind w:firstLine="709"/>
        <w:jc w:val="both"/>
        <w:rPr>
          <w:rFonts w:ascii="Times New Roman" w:hAnsi="Times New Roman" w:cs="Times New Roman"/>
          <w:sz w:val="28"/>
        </w:rPr>
      </w:pPr>
    </w:p>
    <w:p w:rsidR="00715375" w:rsidRDefault="00715375" w:rsidP="00604207">
      <w:pPr>
        <w:spacing w:after="0" w:line="360" w:lineRule="auto"/>
        <w:ind w:firstLine="709"/>
        <w:jc w:val="both"/>
        <w:rPr>
          <w:rFonts w:ascii="Times New Roman" w:hAnsi="Times New Roman" w:cs="Times New Roman"/>
          <w:sz w:val="28"/>
        </w:rPr>
      </w:pPr>
    </w:p>
    <w:p w:rsidR="00715375"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6" o:spid="_x0000_s1029" style="position:absolute;left:0;text-align:left;margin-left:64.95pt;margin-top:10.9pt;width:354pt;height:79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" filled="f" strokecolor="windowText" strokeweight="1pt">
            <v:textbox>
              <w:txbxContent>
                <w:p w:rsidR="00CB026E" w:rsidRPr="00604207" w:rsidRDefault="00CB026E" w:rsidP="00CB026E">
                  <w:pPr>
                    <w:jc w:val="center"/>
                    <w:rPr>
                      <w:rFonts w:ascii="Times New Roman" w:hAnsi="Times New Roman" w:cs="Times New Roman"/>
                      <w:color w:val="262626" w:themeColor="text1" w:themeTint="D9"/>
                      <w:sz w:val="24"/>
                    </w:rPr>
                  </w:pPr>
                  <w:r>
                    <w:rPr>
                      <w:rFonts w:ascii="Times New Roman" w:hAnsi="Times New Roman" w:cs="Times New Roman"/>
                      <w:b/>
                      <w:color w:val="262626" w:themeColor="text1" w:themeTint="D9"/>
                      <w:sz w:val="24"/>
                    </w:rPr>
                    <w:t>3</w:t>
                  </w:r>
                  <w:r w:rsidRPr="00604207">
                    <w:rPr>
                      <w:rFonts w:ascii="Times New Roman" w:hAnsi="Times New Roman" w:cs="Times New Roman"/>
                      <w:b/>
                      <w:color w:val="262626" w:themeColor="text1" w:themeTint="D9"/>
                      <w:sz w:val="24"/>
                    </w:rPr>
                    <w:t xml:space="preserve"> этап</w:t>
                  </w:r>
                  <w:r>
                    <w:rPr>
                      <w:rFonts w:ascii="Times New Roman" w:hAnsi="Times New Roman" w:cs="Times New Roman"/>
                      <w:color w:val="262626" w:themeColor="text1" w:themeTint="D9"/>
                      <w:sz w:val="24"/>
                    </w:rPr>
                    <w:t>. Составление определенных договорных отношений (особых договорных условий, оговорок), которые способны застраховать и локализовать риски организации от неоплаты услуг</w:t>
                  </w:r>
                </w:p>
              </w:txbxContent>
            </v:textbox>
          </v:roundrect>
        </w:pict>
      </w:r>
    </w:p>
    <w:p w:rsidR="00715375" w:rsidRDefault="00715375" w:rsidP="00604207">
      <w:pPr>
        <w:spacing w:after="0" w:line="360" w:lineRule="auto"/>
        <w:ind w:firstLine="709"/>
        <w:jc w:val="both"/>
        <w:rPr>
          <w:rFonts w:ascii="Times New Roman" w:hAnsi="Times New Roman" w:cs="Times New Roman"/>
          <w:sz w:val="28"/>
        </w:rPr>
      </w:pPr>
    </w:p>
    <w:p w:rsidR="00715375" w:rsidRDefault="00715375" w:rsidP="00604207">
      <w:pPr>
        <w:spacing w:after="0" w:line="360" w:lineRule="auto"/>
        <w:ind w:firstLine="709"/>
        <w:jc w:val="both"/>
        <w:rPr>
          <w:rFonts w:ascii="Times New Roman" w:hAnsi="Times New Roman" w:cs="Times New Roman"/>
          <w:sz w:val="28"/>
        </w:rPr>
      </w:pPr>
    </w:p>
    <w:p w:rsidR="00CB026E" w:rsidRDefault="00CB026E" w:rsidP="00604207">
      <w:pPr>
        <w:spacing w:after="0" w:line="360" w:lineRule="auto"/>
        <w:ind w:firstLine="709"/>
        <w:jc w:val="both"/>
        <w:rPr>
          <w:rFonts w:ascii="Times New Roman" w:hAnsi="Times New Roman" w:cs="Times New Roman"/>
          <w:sz w:val="28"/>
        </w:rPr>
      </w:pPr>
    </w:p>
    <w:p w:rsidR="00CB026E" w:rsidRDefault="00CB026E" w:rsidP="00CB026E">
      <w:pPr>
        <w:spacing w:after="0" w:line="360" w:lineRule="auto"/>
        <w:ind w:firstLine="709"/>
        <w:jc w:val="center"/>
        <w:rPr>
          <w:rFonts w:ascii="Times New Roman" w:hAnsi="Times New Roman" w:cs="Times New Roman"/>
          <w:sz w:val="28"/>
        </w:rPr>
      </w:pPr>
      <w:r>
        <w:rPr>
          <w:rFonts w:ascii="Times New Roman" w:hAnsi="Times New Roman" w:cs="Times New Roman"/>
          <w:sz w:val="28"/>
        </w:rPr>
        <w:lastRenderedPageBreak/>
        <w:t xml:space="preserve">Рисунок 2.3. - </w:t>
      </w:r>
      <w:r w:rsidRPr="00CB026E">
        <w:rPr>
          <w:rFonts w:ascii="Times New Roman" w:hAnsi="Times New Roman" w:cs="Times New Roman"/>
          <w:sz w:val="28"/>
        </w:rPr>
        <w:t>Система предупреждения возникновения сомнительной задолженности в транспортной организации</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В качестве инструментов по предотвращению возникновения проблемной дебиторской задолженности, принимая в учет уровень угрозы и риск для транспортных организаций, который был установлен ранее, исходя из проведенных предварительных работ, целесообразно использовать следующие методы:</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w:t>
      </w:r>
      <w:r w:rsidRPr="00715375">
        <w:rPr>
          <w:rFonts w:ascii="Times New Roman" w:hAnsi="Times New Roman" w:cs="Times New Roman"/>
          <w:sz w:val="28"/>
        </w:rPr>
        <w:tab/>
        <w:t>применение штрафных санкций, оговаривая их договорами при неисполнении обязательств контрагента;</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w:t>
      </w:r>
      <w:r w:rsidRPr="00715375">
        <w:rPr>
          <w:rFonts w:ascii="Times New Roman" w:hAnsi="Times New Roman" w:cs="Times New Roman"/>
          <w:sz w:val="28"/>
        </w:rPr>
        <w:tab/>
        <w:t>использование факторинга в качестве обеспечения обязательств;</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w:t>
      </w:r>
      <w:r w:rsidRPr="00715375">
        <w:rPr>
          <w:rFonts w:ascii="Times New Roman" w:hAnsi="Times New Roman" w:cs="Times New Roman"/>
          <w:sz w:val="28"/>
        </w:rPr>
        <w:tab/>
        <w:t>использование поручитель</w:t>
      </w:r>
      <w:proofErr w:type="gramStart"/>
      <w:r w:rsidRPr="00715375">
        <w:rPr>
          <w:rFonts w:ascii="Times New Roman" w:hAnsi="Times New Roman" w:cs="Times New Roman"/>
          <w:sz w:val="28"/>
        </w:rPr>
        <w:t>ств тр</w:t>
      </w:r>
      <w:proofErr w:type="gramEnd"/>
      <w:r w:rsidRPr="00715375">
        <w:rPr>
          <w:rFonts w:ascii="Times New Roman" w:hAnsi="Times New Roman" w:cs="Times New Roman"/>
          <w:sz w:val="28"/>
        </w:rPr>
        <w:t>етьих лиц и залоговых гарантий;</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w:t>
      </w:r>
      <w:r w:rsidRPr="00715375">
        <w:rPr>
          <w:rFonts w:ascii="Times New Roman" w:hAnsi="Times New Roman" w:cs="Times New Roman"/>
          <w:sz w:val="28"/>
        </w:rPr>
        <w:tab/>
        <w:t>использование особых форм оплаты, в частности более широкое применение аккредитивной формы оплаты, а также применение авансированных платежей, если контрагент соблюдает установленный график платежей за оказанные транспортные услуги.</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Несмотря на то, что существует большое количество мер по предотвращению образований проблемной дебиторской задолженности, избежать подобных проблем вряд ли представляется возможным. Многие транспортные организации, имея службы безопасности, тем не менее, сталкиваются с проблемной дебиторской задолженностью ежедневно. Наглядным примером могут служить долг</w:t>
      </w:r>
      <w:r>
        <w:rPr>
          <w:rFonts w:ascii="Times New Roman" w:hAnsi="Times New Roman" w:cs="Times New Roman"/>
          <w:sz w:val="28"/>
        </w:rPr>
        <w:t>и кредитных организаций</w:t>
      </w:r>
      <w:r w:rsidRPr="00715375">
        <w:rPr>
          <w:rFonts w:ascii="Times New Roman" w:hAnsi="Times New Roman" w:cs="Times New Roman"/>
          <w:sz w:val="28"/>
        </w:rPr>
        <w:t>.</w:t>
      </w:r>
      <w:r w:rsidR="00D435E6">
        <w:rPr>
          <w:rStyle w:val="a6"/>
          <w:rFonts w:ascii="Times New Roman" w:hAnsi="Times New Roman" w:cs="Times New Roman"/>
          <w:sz w:val="28"/>
        </w:rPr>
        <w:footnoteReference w:id="13"/>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lastRenderedPageBreak/>
        <w:t>Работа по управлению и снижению проблемной дебиторской задолженностью на транспортных предприятиях должна включать в себя несколько этапов.</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Определяют причину неплатежа и категорию должника. Далее распределяют контрагента исходя из уровня угрозы неплатежа.</w:t>
      </w:r>
    </w:p>
    <w:p w:rsidR="00694162"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опыту, предлагается система предупреждения возникновения сомнительной задолженности в</w:t>
      </w:r>
      <w:r>
        <w:rPr>
          <w:rFonts w:ascii="Times New Roman" w:hAnsi="Times New Roman" w:cs="Times New Roman"/>
          <w:sz w:val="28"/>
        </w:rPr>
        <w:t xml:space="preserve"> транспортной организации (см. рисунок 2.3.</w:t>
      </w:r>
      <w:r w:rsidRPr="00715375">
        <w:rPr>
          <w:rFonts w:ascii="Times New Roman" w:hAnsi="Times New Roman" w:cs="Times New Roman"/>
          <w:sz w:val="28"/>
        </w:rPr>
        <w:t>).</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Несмотря на невозможность привлечения коллекторов, их функции, возможно, выполнять и силами штатных сотрудников транспортных предприятий. Первым действием при таком методе взыскании дебиторской задолженности должно быть обращение в суд. Далее необходимо в исковом заявлении предусмотреть меры по возможности взыскания дебиторской задолженности, вплоть до ареста имущества и счетов должника. Не секрет, что до процедуры банкротства основные активы компании уже выведены из-под её контроля. Именно поэтому следует немедленно заявить в суд о необходимости принять меры по обеспечению активов должника, и осложнения возможности их увода.</w:t>
      </w:r>
    </w:p>
    <w:p w:rsid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Наряду с основными вышеназванными мерами, можно использовать ряд дополнительных мер, которые стимулиру</w:t>
      </w:r>
      <w:r>
        <w:rPr>
          <w:rFonts w:ascii="Times New Roman" w:hAnsi="Times New Roman" w:cs="Times New Roman"/>
          <w:sz w:val="28"/>
        </w:rPr>
        <w:t>ют должника погасить долг (см. рисунок 2.4.</w:t>
      </w:r>
      <w:r w:rsidRPr="00715375">
        <w:rPr>
          <w:rFonts w:ascii="Times New Roman" w:hAnsi="Times New Roman" w:cs="Times New Roman"/>
          <w:sz w:val="28"/>
        </w:rPr>
        <w:t>).</w:t>
      </w:r>
    </w:p>
    <w:p w:rsidR="00715375"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ect id="Прямоугольник 7" o:spid="_x0000_s1030" style="position:absolute;left:0;text-align:left;margin-left:78.95pt;margin-top:3.95pt;width:295pt;height:42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" filled="f" strokecolor="black [3213]" strokeweight="1pt">
            <v:textbox>
              <w:txbxContent>
                <w:p w:rsidR="00CB026E" w:rsidRPr="00CB026E" w:rsidRDefault="00CB026E" w:rsidP="00CB026E">
                  <w:pPr>
                    <w:jc w:val="center"/>
                    <w:rPr>
                      <w:rFonts w:ascii="Times New Roman" w:hAnsi="Times New Roman" w:cs="Times New Roman"/>
                      <w:color w:val="262626" w:themeColor="text1" w:themeTint="D9"/>
                      <w:sz w:val="28"/>
                    </w:rPr>
                  </w:pPr>
                  <w:r w:rsidRPr="00CB026E">
                    <w:rPr>
                      <w:rFonts w:ascii="Times New Roman" w:hAnsi="Times New Roman" w:cs="Times New Roman"/>
                      <w:color w:val="262626" w:themeColor="text1" w:themeTint="D9"/>
                      <w:sz w:val="28"/>
                    </w:rPr>
                    <w:t>Меры для погашения долга контрагента</w:t>
                  </w:r>
                </w:p>
              </w:txbxContent>
            </v:textbox>
          </v:rect>
        </w:pict>
      </w:r>
    </w:p>
    <w:p w:rsidR="00715375"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line id="Прямая соединительная линия 9" o:spid="_x0000_s1038" style="position:absolute;left:0;text-align:left;z-index:251668480;visibility:visible;mso-height-relative:margin" from="39.95pt,.8pt" to="39.95pt,2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" strokecolor="black [3213]"/>
        </w:pict>
      </w:r>
      <w:r>
        <w:rPr>
          <w:rFonts w:ascii="Times New Roman" w:hAnsi="Times New Roman" w:cs="Times New Roman"/>
          <w:noProof/>
          <w:sz w:val="28"/>
          <w:lang w:eastAsia="ru-RU"/>
        </w:rPr>
        <w:pict>
          <v:line id="Прямая соединительная линия 8" o:spid="_x0000_s1037" style="position:absolute;left:0;text-align:left;flip:x;z-index:251667456;visibility:visible" from="39.95pt,.8pt" to="78.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" strokecolor="black [3213]"/>
        </w:pict>
      </w:r>
    </w:p>
    <w:p w:rsidR="00CB026E"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0" o:spid="_x0000_s1031" style="position:absolute;left:0;text-align:left;margin-left:62.95pt;margin-top:18.65pt;width:394pt;height:73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" filled="f" strokecolor="black [3213]" strokeweight="1pt">
            <v:textbox>
              <w:txbxContent>
                <w:p w:rsidR="00CB026E" w:rsidRPr="00CB026E" w:rsidRDefault="00CB026E" w:rsidP="00CB026E">
                  <w:pPr>
                    <w:pStyle w:val="a3"/>
                    <w:numPr>
                      <w:ilvl w:val="0"/>
                      <w:numId w:val="5"/>
                    </w:numPr>
                    <w:spacing w:line="240" w:lineRule="auto"/>
                    <w:ind w:left="0" w:firstLine="360"/>
                    <w:jc w:val="center"/>
                    <w:rPr>
                      <w:rFonts w:ascii="Times New Roman" w:hAnsi="Times New Roman" w:cs="Times New Roman"/>
                      <w:color w:val="262626" w:themeColor="text1" w:themeTint="D9"/>
                      <w:sz w:val="24"/>
                    </w:rPr>
                  </w:pPr>
                  <w:r w:rsidRPr="00CB026E">
                    <w:rPr>
                      <w:rFonts w:ascii="Times New Roman" w:hAnsi="Times New Roman" w:cs="Times New Roman"/>
                      <w:color w:val="262626" w:themeColor="text1" w:themeTint="D9"/>
                      <w:sz w:val="24"/>
                    </w:rPr>
                    <w:t xml:space="preserve">Подача заявления </w:t>
                  </w:r>
                  <w:proofErr w:type="gramStart"/>
                  <w:r w:rsidRPr="00CB026E">
                    <w:rPr>
                      <w:rFonts w:ascii="Times New Roman" w:hAnsi="Times New Roman" w:cs="Times New Roman"/>
                      <w:color w:val="262626" w:themeColor="text1" w:themeTint="D9"/>
                      <w:sz w:val="24"/>
                    </w:rPr>
                    <w:t>в территориальное подразделение Службы судебных приставов о привлечении руководителя организации к уголовной ответственности за злостное уклонение от погашения</w:t>
                  </w:r>
                  <w:proofErr w:type="gramEnd"/>
                  <w:r w:rsidRPr="00CB026E">
                    <w:rPr>
                      <w:rFonts w:ascii="Times New Roman" w:hAnsi="Times New Roman" w:cs="Times New Roman"/>
                      <w:color w:val="262626" w:themeColor="text1" w:themeTint="D9"/>
                      <w:sz w:val="24"/>
                    </w:rPr>
                    <w:t xml:space="preserve"> задолженности (ст. 177 УК РФ)</w:t>
                  </w:r>
                </w:p>
              </w:txbxContent>
            </v:textbox>
          </v:roundrect>
        </w:pict>
      </w:r>
    </w:p>
    <w:p w:rsidR="00CB026E" w:rsidRDefault="00CB026E" w:rsidP="00604207">
      <w:pPr>
        <w:spacing w:after="0" w:line="360" w:lineRule="auto"/>
        <w:ind w:firstLine="709"/>
        <w:jc w:val="both"/>
        <w:rPr>
          <w:rFonts w:ascii="Times New Roman" w:hAnsi="Times New Roman" w:cs="Times New Roman"/>
          <w:sz w:val="28"/>
        </w:rPr>
      </w:pPr>
    </w:p>
    <w:p w:rsidR="00CB026E"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Прямая со стрелкой 15" o:spid="_x0000_s1036" type="#_x0000_t32" style="position:absolute;left:0;text-align:left;margin-left:39.95pt;margin-top:7.4pt;width:23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" strokecolor="black [3213]">
            <v:stroke endarrow="open"/>
          </v:shape>
        </w:pict>
      </w:r>
    </w:p>
    <w:p w:rsidR="00715375" w:rsidRDefault="00715375" w:rsidP="00604207">
      <w:pPr>
        <w:spacing w:after="0" w:line="360" w:lineRule="auto"/>
        <w:ind w:firstLine="709"/>
        <w:jc w:val="both"/>
        <w:rPr>
          <w:rFonts w:ascii="Times New Roman" w:hAnsi="Times New Roman" w:cs="Times New Roman"/>
          <w:sz w:val="28"/>
        </w:rPr>
      </w:pPr>
    </w:p>
    <w:p w:rsidR="00CB026E"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1" o:spid="_x0000_s1032" style="position:absolute;left:0;text-align:left;margin-left:62.95pt;margin-top:12.1pt;width:394pt;height:73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" filled="f" strokecolor="windowText" strokeweight="1pt">
            <v:textbox>
              <w:txbxContent>
                <w:p w:rsidR="00CB026E" w:rsidRPr="00CB026E" w:rsidRDefault="00CB026E" w:rsidP="00CB026E">
                  <w:pPr>
                    <w:pStyle w:val="a3"/>
                    <w:numPr>
                      <w:ilvl w:val="0"/>
                      <w:numId w:val="5"/>
                    </w:numPr>
                    <w:spacing w:line="240" w:lineRule="auto"/>
                    <w:ind w:left="0" w:firstLine="360"/>
                    <w:jc w:val="center"/>
                    <w:rPr>
                      <w:rFonts w:ascii="Times New Roman" w:hAnsi="Times New Roman" w:cs="Times New Roman"/>
                      <w:color w:val="262626" w:themeColor="text1" w:themeTint="D9"/>
                      <w:sz w:val="24"/>
                    </w:rPr>
                  </w:pPr>
                  <w:r w:rsidRPr="00CB026E">
                    <w:rPr>
                      <w:rFonts w:ascii="Times New Roman" w:hAnsi="Times New Roman" w:cs="Times New Roman"/>
                      <w:color w:val="262626" w:themeColor="text1" w:themeTint="D9"/>
                      <w:sz w:val="24"/>
                    </w:rPr>
                    <w:t xml:space="preserve">Подача заявления в подразделение </w:t>
                  </w:r>
                  <w:r>
                    <w:rPr>
                      <w:rFonts w:ascii="Times New Roman" w:hAnsi="Times New Roman" w:cs="Times New Roman"/>
                      <w:color w:val="262626" w:themeColor="text1" w:themeTint="D9"/>
                      <w:sz w:val="24"/>
                    </w:rPr>
                    <w:t>ОБЭП о привлечении руководителя организации-должника к уголовной ответственности за мошенничество (ст. 159</w:t>
                  </w:r>
                  <w:r w:rsidRPr="00CB026E">
                    <w:rPr>
                      <w:rFonts w:ascii="Times New Roman" w:hAnsi="Times New Roman" w:cs="Times New Roman"/>
                      <w:color w:val="262626" w:themeColor="text1" w:themeTint="D9"/>
                      <w:sz w:val="24"/>
                    </w:rPr>
                    <w:t xml:space="preserve"> УК РФ)</w:t>
                  </w:r>
                </w:p>
              </w:txbxContent>
            </v:textbox>
          </v:roundrect>
        </w:pict>
      </w:r>
    </w:p>
    <w:p w:rsidR="00CB026E"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4" o:spid="_x0000_s1035" type="#_x0000_t32" style="position:absolute;left:0;text-align:left;margin-left:39.95pt;margin-top:22.95pt;width:2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" strokecolor="black [3213]">
            <v:stroke endarrow="open"/>
          </v:shape>
        </w:pict>
      </w:r>
    </w:p>
    <w:p w:rsidR="00CB026E" w:rsidRDefault="00CB026E" w:rsidP="00604207">
      <w:pPr>
        <w:spacing w:after="0" w:line="360" w:lineRule="auto"/>
        <w:ind w:firstLine="709"/>
        <w:jc w:val="both"/>
        <w:rPr>
          <w:rFonts w:ascii="Times New Roman" w:hAnsi="Times New Roman" w:cs="Times New Roman"/>
          <w:sz w:val="28"/>
        </w:rPr>
      </w:pPr>
    </w:p>
    <w:p w:rsidR="00715375" w:rsidRDefault="00715375" w:rsidP="00604207">
      <w:pPr>
        <w:spacing w:after="0" w:line="360" w:lineRule="auto"/>
        <w:ind w:firstLine="709"/>
        <w:jc w:val="both"/>
        <w:rPr>
          <w:rFonts w:ascii="Times New Roman" w:hAnsi="Times New Roman" w:cs="Times New Roman"/>
          <w:sz w:val="28"/>
        </w:rPr>
      </w:pPr>
    </w:p>
    <w:p w:rsidR="00CB026E"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roundrect id="Скругленный прямоугольник 12" o:spid="_x0000_s1033" style="position:absolute;left:0;text-align:left;margin-left:62.95pt;margin-top:7.5pt;width:394pt;height:73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" filled="f" strokecolor="windowText" strokeweight="1pt">
            <v:textbox>
              <w:txbxContent>
                <w:p w:rsidR="00CB026E" w:rsidRPr="00CB026E" w:rsidRDefault="00CB026E" w:rsidP="00CB026E">
                  <w:pPr>
                    <w:pStyle w:val="a3"/>
                    <w:numPr>
                      <w:ilvl w:val="0"/>
                      <w:numId w:val="5"/>
                    </w:numPr>
                    <w:spacing w:line="240" w:lineRule="auto"/>
                    <w:ind w:left="0" w:firstLine="360"/>
                    <w:jc w:val="center"/>
                    <w:rPr>
                      <w:rFonts w:ascii="Times New Roman" w:hAnsi="Times New Roman" w:cs="Times New Roman"/>
                      <w:color w:val="262626" w:themeColor="text1" w:themeTint="D9"/>
                      <w:sz w:val="24"/>
                    </w:rPr>
                  </w:pPr>
                  <w:r>
                    <w:rPr>
                      <w:rFonts w:ascii="Times New Roman" w:hAnsi="Times New Roman" w:cs="Times New Roman"/>
                      <w:color w:val="262626" w:themeColor="text1" w:themeTint="D9"/>
                      <w:sz w:val="24"/>
                    </w:rPr>
                    <w:t>Публикация в СМИ материала об уклонении должника  от погашения задолженности (имеющего соответствующее документальное подтверждение)</w:t>
                  </w:r>
                  <w:r w:rsidRPr="00CB026E">
                    <w:rPr>
                      <w:rFonts w:ascii="Times New Roman" w:hAnsi="Times New Roman" w:cs="Times New Roman"/>
                      <w:color w:val="262626" w:themeColor="text1" w:themeTint="D9"/>
                      <w:sz w:val="24"/>
                    </w:rPr>
                    <w:t xml:space="preserve"> (ст. 177 УК РФ)</w:t>
                  </w:r>
                </w:p>
              </w:txbxContent>
            </v:textbox>
          </v:roundrect>
        </w:pict>
      </w:r>
    </w:p>
    <w:p w:rsidR="00CB026E" w:rsidRDefault="00CB026E" w:rsidP="00604207">
      <w:pPr>
        <w:spacing w:after="0" w:line="360" w:lineRule="auto"/>
        <w:ind w:firstLine="709"/>
        <w:jc w:val="both"/>
        <w:rPr>
          <w:rFonts w:ascii="Times New Roman" w:hAnsi="Times New Roman" w:cs="Times New Roman"/>
          <w:sz w:val="28"/>
        </w:rPr>
      </w:pPr>
    </w:p>
    <w:p w:rsidR="00CB026E" w:rsidRDefault="00DA5711" w:rsidP="00604207">
      <w:pPr>
        <w:spacing w:after="0" w:line="360" w:lineRule="auto"/>
        <w:ind w:firstLine="709"/>
        <w:jc w:val="both"/>
        <w:rPr>
          <w:rFonts w:ascii="Times New Roman" w:hAnsi="Times New Roman" w:cs="Times New Roman"/>
          <w:sz w:val="28"/>
        </w:rPr>
      </w:pPr>
      <w:r>
        <w:rPr>
          <w:rFonts w:ascii="Times New Roman" w:hAnsi="Times New Roman" w:cs="Times New Roman"/>
          <w:noProof/>
          <w:sz w:val="28"/>
          <w:lang w:eastAsia="ru-RU"/>
        </w:rPr>
        <w:pict>
          <v:shape id="Прямая со стрелкой 13" o:spid="_x0000_s1034" type="#_x0000_t32" style="position:absolute;left:0;text-align:left;margin-left:39.95pt;margin-top:1.2pt;width:2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" strokecolor="black [3213]">
            <v:stroke endarrow="open"/>
          </v:shape>
        </w:pict>
      </w:r>
    </w:p>
    <w:p w:rsidR="00CB026E" w:rsidRDefault="00CB026E" w:rsidP="00604207">
      <w:pPr>
        <w:spacing w:after="0" w:line="360" w:lineRule="auto"/>
        <w:ind w:firstLine="709"/>
        <w:jc w:val="both"/>
        <w:rPr>
          <w:rFonts w:ascii="Times New Roman" w:hAnsi="Times New Roman" w:cs="Times New Roman"/>
          <w:sz w:val="28"/>
        </w:rPr>
      </w:pPr>
    </w:p>
    <w:p w:rsidR="00CB026E" w:rsidRPr="00CB026E" w:rsidRDefault="00CB026E" w:rsidP="00CB026E">
      <w:pPr>
        <w:spacing w:after="0" w:line="360" w:lineRule="auto"/>
        <w:ind w:firstLine="709"/>
        <w:jc w:val="center"/>
        <w:rPr>
          <w:rFonts w:ascii="Times New Roman" w:hAnsi="Times New Roman" w:cs="Times New Roman"/>
          <w:sz w:val="28"/>
        </w:rPr>
      </w:pPr>
      <w:r>
        <w:rPr>
          <w:rFonts w:ascii="Times New Roman" w:hAnsi="Times New Roman" w:cs="Times New Roman"/>
          <w:sz w:val="28"/>
        </w:rPr>
        <w:t xml:space="preserve">Рисунок 2.4. - </w:t>
      </w:r>
      <w:r w:rsidRPr="00CB026E">
        <w:rPr>
          <w:rFonts w:ascii="Times New Roman" w:hAnsi="Times New Roman" w:cs="Times New Roman"/>
          <w:sz w:val="28"/>
        </w:rPr>
        <w:t>Дополнительные меры, стимулирующие должника погасить долг</w:t>
      </w:r>
    </w:p>
    <w:p w:rsidR="00715375" w:rsidRP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Вышеизложенные меры являются эффективными, если применять их системно. В большинстве случаев, обращение с заявлением в правоохранительные органы на должника, имеет, особый эффект. В данном случае, под угрозой будет находиться не предприятие, а непосредственный его руководитель, заинтересованность которого в благополучном разрешении спора в таком случае возрастает в разы. Обращение в СМИ имеет место быть, если кредитор имеет относительно стабильно хорошую репутацию и продолжает функционировать на рынке. Однако публикация в СМИ должна быть взвешена и глубоко проанализирована юридическими службами организации, для исключения возможности обратных исков.</w:t>
      </w:r>
    </w:p>
    <w:p w:rsidR="00715375" w:rsidRDefault="00715375" w:rsidP="00604207">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Таким образом, управление просроченной дебиторской задолженностью в транспортных организациях может быть успешным и достаточно эффективным.</w:t>
      </w: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CB026E" w:rsidRDefault="00CB026E"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D435E6" w:rsidRDefault="00D435E6"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Pr="00715375" w:rsidRDefault="00715375" w:rsidP="00CB026E">
      <w:pPr>
        <w:spacing w:after="0" w:line="360" w:lineRule="auto"/>
        <w:ind w:firstLine="709"/>
        <w:jc w:val="both"/>
        <w:rPr>
          <w:rFonts w:ascii="Times New Roman" w:hAnsi="Times New Roman" w:cs="Times New Roman"/>
          <w:b/>
          <w:sz w:val="28"/>
        </w:rPr>
      </w:pPr>
      <w:r w:rsidRPr="00715375">
        <w:rPr>
          <w:rFonts w:ascii="Times New Roman" w:hAnsi="Times New Roman" w:cs="Times New Roman"/>
          <w:b/>
          <w:sz w:val="28"/>
        </w:rPr>
        <w:t>Заключение</w:t>
      </w:r>
    </w:p>
    <w:p w:rsidR="00715375" w:rsidRDefault="00715375" w:rsidP="00715375">
      <w:pPr>
        <w:spacing w:after="0" w:line="360" w:lineRule="auto"/>
        <w:jc w:val="both"/>
        <w:rPr>
          <w:rFonts w:ascii="Times New Roman" w:hAnsi="Times New Roman" w:cs="Times New Roman"/>
          <w:sz w:val="28"/>
        </w:rPr>
      </w:pPr>
    </w:p>
    <w:p w:rsidR="00715375" w:rsidRPr="00715375" w:rsidRDefault="00715375" w:rsidP="00715375">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lastRenderedPageBreak/>
        <w:t>В условиях рыночных отношений в России, несмотря на все недоработки законодательства РФ о взаимоотношениях между контрагентами, существует масса легитимных и эффективных способов управления дебиторской задолженностью на транспортных предприятиях и множество способов её взыскания. Трудности возникают, когда транспортные организации, следуя особенностям своей деятельности, вынуждены функционировать в условиях отсрочки платежей. В таком случае возникает разрыв между исполнением условий договора одной из сторон и принятием обязательств, что в итоге приводит к возможности возникновения вынужденной дебиторской задолженности.</w:t>
      </w:r>
    </w:p>
    <w:p w:rsidR="00715375" w:rsidRDefault="00715375" w:rsidP="00715375">
      <w:pPr>
        <w:spacing w:after="0" w:line="360" w:lineRule="auto"/>
        <w:ind w:firstLine="709"/>
        <w:jc w:val="both"/>
        <w:rPr>
          <w:rFonts w:ascii="Times New Roman" w:hAnsi="Times New Roman" w:cs="Times New Roman"/>
          <w:sz w:val="28"/>
        </w:rPr>
      </w:pPr>
      <w:r w:rsidRPr="00715375">
        <w:rPr>
          <w:rFonts w:ascii="Times New Roman" w:hAnsi="Times New Roman" w:cs="Times New Roman"/>
          <w:sz w:val="28"/>
        </w:rPr>
        <w:t>Дебиторская задолженность может возникнуть вследствие недостатков в работе предприятия: несвоевременное возмещение материальной задолженности, непроработанная кредитная политика по отношению к покупателям, неправильный выбор партнеров, длительные неплатежи, а также банкротства покупателей (клиентов) или слишком высокие темпы наращивания объема продаж, недостачи. Наличие крупной дебиторской задолженности рассматривается как фактор, отрицательно влияющий на финансовое положение транспортных предприятий, а рост ее в динамике свидетельствует об его ухудшении финансового состояния.</w:t>
      </w:r>
    </w:p>
    <w:p w:rsidR="00A237B1" w:rsidRDefault="00A237B1" w:rsidP="00A237B1">
      <w:pPr>
        <w:spacing w:after="0" w:line="360" w:lineRule="auto"/>
        <w:ind w:firstLine="709"/>
        <w:jc w:val="both"/>
        <w:rPr>
          <w:rFonts w:ascii="Times New Roman" w:hAnsi="Times New Roman" w:cs="Times New Roman"/>
          <w:sz w:val="28"/>
        </w:rPr>
      </w:pPr>
      <w:r w:rsidRPr="00A237B1">
        <w:rPr>
          <w:rFonts w:ascii="Times New Roman" w:hAnsi="Times New Roman" w:cs="Times New Roman"/>
          <w:sz w:val="28"/>
        </w:rPr>
        <w:t>В качестве объекта исследования был выбран ООО «</w:t>
      </w:r>
      <w:proofErr w:type="spellStart"/>
      <w:r w:rsidRPr="00A237B1">
        <w:rPr>
          <w:rFonts w:ascii="Times New Roman" w:hAnsi="Times New Roman" w:cs="Times New Roman"/>
          <w:sz w:val="28"/>
        </w:rPr>
        <w:t>Ремтранс</w:t>
      </w:r>
      <w:proofErr w:type="spellEnd"/>
      <w:r w:rsidRPr="00A237B1">
        <w:rPr>
          <w:rFonts w:ascii="Times New Roman" w:hAnsi="Times New Roman" w:cs="Times New Roman"/>
          <w:sz w:val="28"/>
        </w:rPr>
        <w:t xml:space="preserve">» </w:t>
      </w:r>
      <w:r>
        <w:rPr>
          <w:rFonts w:ascii="Times New Roman" w:hAnsi="Times New Roman" w:cs="Times New Roman"/>
          <w:sz w:val="28"/>
        </w:rPr>
        <w:t>г. Сыктывкар.</w:t>
      </w:r>
    </w:p>
    <w:p w:rsidR="00A237B1" w:rsidRPr="00A237B1" w:rsidRDefault="00A237B1" w:rsidP="00A237B1">
      <w:pPr>
        <w:spacing w:after="0" w:line="360" w:lineRule="auto"/>
        <w:ind w:firstLine="709"/>
        <w:jc w:val="both"/>
        <w:rPr>
          <w:rFonts w:ascii="Times New Roman" w:hAnsi="Times New Roman" w:cs="Times New Roman"/>
          <w:sz w:val="28"/>
        </w:rPr>
      </w:pPr>
      <w:r w:rsidRPr="00A237B1">
        <w:rPr>
          <w:rFonts w:ascii="Times New Roman" w:hAnsi="Times New Roman" w:cs="Times New Roman"/>
          <w:sz w:val="28"/>
        </w:rPr>
        <w:t>При расчетах с покупателями и заказчиками в ООО «</w:t>
      </w:r>
      <w:proofErr w:type="spellStart"/>
      <w:r w:rsidRPr="00A237B1">
        <w:rPr>
          <w:rFonts w:ascii="Times New Roman" w:hAnsi="Times New Roman" w:cs="Times New Roman"/>
          <w:sz w:val="28"/>
        </w:rPr>
        <w:t>Ремтранс</w:t>
      </w:r>
      <w:proofErr w:type="spellEnd"/>
      <w:r w:rsidRPr="00A237B1">
        <w:rPr>
          <w:rFonts w:ascii="Times New Roman" w:hAnsi="Times New Roman" w:cs="Times New Roman"/>
          <w:sz w:val="28"/>
        </w:rPr>
        <w:t>»  используется безналичная форма расчетов. Финансовое состояние организации непосредственно зависит от оборачиваемости оборотных средств, составной частью которых является и дебиторская задолженность.</w:t>
      </w:r>
    </w:p>
    <w:p w:rsidR="00A237B1" w:rsidRDefault="00A237B1" w:rsidP="00A237B1">
      <w:pPr>
        <w:spacing w:after="0" w:line="360" w:lineRule="auto"/>
        <w:ind w:firstLine="709"/>
        <w:jc w:val="both"/>
        <w:rPr>
          <w:rFonts w:ascii="Times New Roman" w:hAnsi="Times New Roman" w:cs="Times New Roman"/>
          <w:sz w:val="28"/>
        </w:rPr>
      </w:pPr>
      <w:proofErr w:type="gramStart"/>
      <w:r w:rsidRPr="00A237B1">
        <w:rPr>
          <w:rFonts w:ascii="Times New Roman" w:hAnsi="Times New Roman" w:cs="Times New Roman"/>
          <w:sz w:val="28"/>
        </w:rPr>
        <w:lastRenderedPageBreak/>
        <w:t>Анализ состава и структуры дебиторской задолженности по</w:t>
      </w:r>
      <w:r>
        <w:rPr>
          <w:rFonts w:ascii="Times New Roman" w:hAnsi="Times New Roman" w:cs="Times New Roman"/>
          <w:sz w:val="28"/>
        </w:rPr>
        <w:t>казал увеличение просроченной дебиторской задолженности</w:t>
      </w:r>
      <w:r w:rsidRPr="00A237B1">
        <w:rPr>
          <w:rFonts w:ascii="Times New Roman" w:hAnsi="Times New Roman" w:cs="Times New Roman"/>
          <w:sz w:val="28"/>
        </w:rPr>
        <w:t xml:space="preserve"> в 201</w:t>
      </w:r>
      <w:r>
        <w:rPr>
          <w:rFonts w:ascii="Times New Roman" w:hAnsi="Times New Roman" w:cs="Times New Roman"/>
          <w:sz w:val="28"/>
        </w:rPr>
        <w:t>6</w:t>
      </w:r>
      <w:r w:rsidRPr="00A237B1">
        <w:rPr>
          <w:rFonts w:ascii="Times New Roman" w:hAnsi="Times New Roman" w:cs="Times New Roman"/>
          <w:sz w:val="28"/>
        </w:rPr>
        <w:t xml:space="preserve"> году, но отмечается уменьшение задолженности дебиторов, в том числе с покупателями и заказчиками, прочих дебиторов на 671 тыс. руб. и на 201</w:t>
      </w:r>
      <w:r>
        <w:rPr>
          <w:rFonts w:ascii="Times New Roman" w:hAnsi="Times New Roman" w:cs="Times New Roman"/>
          <w:sz w:val="28"/>
        </w:rPr>
        <w:t>6</w:t>
      </w:r>
      <w:r w:rsidRPr="00A237B1">
        <w:rPr>
          <w:rFonts w:ascii="Times New Roman" w:hAnsi="Times New Roman" w:cs="Times New Roman"/>
          <w:sz w:val="28"/>
        </w:rPr>
        <w:t xml:space="preserve"> год составила 2280 тыс. руб., следовательно, уменьшение дебиторской задолженности означает, что уменьшилось количество дебиторов и суммы долгов со стороны дебиторов.</w:t>
      </w:r>
      <w:proofErr w:type="gramEnd"/>
    </w:p>
    <w:p w:rsidR="00A237B1" w:rsidRPr="00715375" w:rsidRDefault="00A237B1" w:rsidP="00A237B1">
      <w:pPr>
        <w:spacing w:after="0" w:line="360" w:lineRule="auto"/>
        <w:ind w:firstLine="709"/>
        <w:jc w:val="both"/>
        <w:rPr>
          <w:rFonts w:ascii="Times New Roman" w:hAnsi="Times New Roman" w:cs="Times New Roman"/>
          <w:sz w:val="28"/>
        </w:rPr>
      </w:pPr>
      <w:r w:rsidRPr="00A237B1">
        <w:rPr>
          <w:rFonts w:ascii="Times New Roman" w:hAnsi="Times New Roman" w:cs="Times New Roman"/>
          <w:sz w:val="28"/>
        </w:rPr>
        <w:t>По результатам исследования сделан ряд предложений по совершенствованию учета расчетов с покупателями и заказчикам</w:t>
      </w:r>
      <w:proofErr w:type="gramStart"/>
      <w:r w:rsidRPr="00A237B1">
        <w:rPr>
          <w:rFonts w:ascii="Times New Roman" w:hAnsi="Times New Roman" w:cs="Times New Roman"/>
          <w:sz w:val="28"/>
        </w:rPr>
        <w:t>и ООО</w:t>
      </w:r>
      <w:proofErr w:type="gramEnd"/>
      <w:r w:rsidRPr="00A237B1">
        <w:rPr>
          <w:rFonts w:ascii="Times New Roman" w:hAnsi="Times New Roman" w:cs="Times New Roman"/>
          <w:sz w:val="28"/>
        </w:rPr>
        <w:t xml:space="preserve"> «</w:t>
      </w:r>
      <w:proofErr w:type="spellStart"/>
      <w:r w:rsidRPr="00A237B1">
        <w:rPr>
          <w:rFonts w:ascii="Times New Roman" w:hAnsi="Times New Roman" w:cs="Times New Roman"/>
          <w:sz w:val="28"/>
        </w:rPr>
        <w:t>Ремтранс</w:t>
      </w:r>
      <w:proofErr w:type="spellEnd"/>
      <w:r w:rsidRPr="00A237B1">
        <w:rPr>
          <w:rFonts w:ascii="Times New Roman" w:hAnsi="Times New Roman" w:cs="Times New Roman"/>
          <w:sz w:val="28"/>
        </w:rPr>
        <w:t>», основным из которых является создание резерва по сомнительным долгам. Данный способ позволит прогнозировать убытки по сомнительным долгам и списывать безнадежные к взысканию долги.</w:t>
      </w: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715375" w:rsidRDefault="00715375" w:rsidP="00715375">
      <w:pPr>
        <w:spacing w:after="0" w:line="360" w:lineRule="auto"/>
        <w:jc w:val="both"/>
        <w:rPr>
          <w:rFonts w:ascii="Times New Roman" w:hAnsi="Times New Roman" w:cs="Times New Roman"/>
          <w:sz w:val="28"/>
        </w:rPr>
      </w:pPr>
    </w:p>
    <w:p w:rsidR="00604207" w:rsidRDefault="00604207" w:rsidP="00715375">
      <w:pPr>
        <w:spacing w:after="0" w:line="360" w:lineRule="auto"/>
        <w:jc w:val="both"/>
        <w:rPr>
          <w:rFonts w:ascii="Times New Roman" w:hAnsi="Times New Roman" w:cs="Times New Roman"/>
          <w:sz w:val="28"/>
        </w:rPr>
      </w:pPr>
    </w:p>
    <w:p w:rsidR="00604207" w:rsidRDefault="00604207" w:rsidP="00715375">
      <w:pPr>
        <w:spacing w:after="0" w:line="360" w:lineRule="auto"/>
        <w:jc w:val="both"/>
        <w:rPr>
          <w:rFonts w:ascii="Times New Roman" w:hAnsi="Times New Roman" w:cs="Times New Roman"/>
          <w:sz w:val="28"/>
        </w:rPr>
      </w:pPr>
    </w:p>
    <w:p w:rsidR="00604207" w:rsidRDefault="00604207" w:rsidP="00715375">
      <w:pPr>
        <w:spacing w:after="0" w:line="360" w:lineRule="auto"/>
        <w:jc w:val="both"/>
        <w:rPr>
          <w:rFonts w:ascii="Times New Roman" w:hAnsi="Times New Roman" w:cs="Times New Roman"/>
          <w:sz w:val="28"/>
        </w:rPr>
      </w:pPr>
    </w:p>
    <w:p w:rsidR="00604207" w:rsidRDefault="00604207" w:rsidP="00715375">
      <w:pPr>
        <w:spacing w:after="0" w:line="360" w:lineRule="auto"/>
        <w:jc w:val="both"/>
        <w:rPr>
          <w:rFonts w:ascii="Times New Roman" w:hAnsi="Times New Roman" w:cs="Times New Roman"/>
          <w:sz w:val="28"/>
        </w:rPr>
      </w:pPr>
    </w:p>
    <w:p w:rsidR="00604207" w:rsidRDefault="00604207" w:rsidP="00715375">
      <w:pPr>
        <w:spacing w:after="0" w:line="360" w:lineRule="auto"/>
        <w:jc w:val="both"/>
        <w:rPr>
          <w:rFonts w:ascii="Times New Roman" w:hAnsi="Times New Roman" w:cs="Times New Roman"/>
          <w:sz w:val="28"/>
        </w:rPr>
      </w:pPr>
    </w:p>
    <w:p w:rsidR="00604207" w:rsidRDefault="00604207" w:rsidP="00715375">
      <w:pPr>
        <w:spacing w:after="0" w:line="360" w:lineRule="auto"/>
        <w:jc w:val="both"/>
        <w:rPr>
          <w:rFonts w:ascii="Times New Roman" w:hAnsi="Times New Roman" w:cs="Times New Roman"/>
          <w:sz w:val="28"/>
        </w:rPr>
      </w:pPr>
    </w:p>
    <w:p w:rsidR="00A237B1" w:rsidRDefault="00A237B1" w:rsidP="00715375">
      <w:pPr>
        <w:spacing w:after="0" w:line="360" w:lineRule="auto"/>
        <w:jc w:val="both"/>
        <w:rPr>
          <w:rFonts w:ascii="Times New Roman" w:hAnsi="Times New Roman" w:cs="Times New Roman"/>
          <w:sz w:val="28"/>
        </w:rPr>
      </w:pPr>
    </w:p>
    <w:p w:rsidR="00A237B1" w:rsidRDefault="00A237B1" w:rsidP="00715375">
      <w:pPr>
        <w:spacing w:after="0" w:line="360" w:lineRule="auto"/>
        <w:jc w:val="both"/>
        <w:rPr>
          <w:rFonts w:ascii="Times New Roman" w:hAnsi="Times New Roman" w:cs="Times New Roman"/>
          <w:sz w:val="28"/>
        </w:rPr>
      </w:pPr>
    </w:p>
    <w:p w:rsidR="00A237B1" w:rsidRDefault="00A237B1" w:rsidP="00715375">
      <w:pPr>
        <w:spacing w:after="0" w:line="360" w:lineRule="auto"/>
        <w:jc w:val="both"/>
        <w:rPr>
          <w:rFonts w:ascii="Times New Roman" w:hAnsi="Times New Roman" w:cs="Times New Roman"/>
          <w:sz w:val="28"/>
        </w:rPr>
      </w:pPr>
    </w:p>
    <w:p w:rsidR="00A237B1" w:rsidRDefault="00A237B1" w:rsidP="00715375">
      <w:pPr>
        <w:spacing w:after="0" w:line="360" w:lineRule="auto"/>
        <w:jc w:val="both"/>
        <w:rPr>
          <w:rFonts w:ascii="Times New Roman" w:hAnsi="Times New Roman" w:cs="Times New Roman"/>
          <w:sz w:val="28"/>
        </w:rPr>
      </w:pPr>
    </w:p>
    <w:p w:rsidR="00A237B1" w:rsidRDefault="00A237B1" w:rsidP="00715375">
      <w:pPr>
        <w:spacing w:after="0" w:line="360" w:lineRule="auto"/>
        <w:jc w:val="both"/>
        <w:rPr>
          <w:rFonts w:ascii="Times New Roman" w:hAnsi="Times New Roman" w:cs="Times New Roman"/>
          <w:sz w:val="28"/>
        </w:rPr>
      </w:pPr>
    </w:p>
    <w:p w:rsidR="00A237B1" w:rsidRDefault="00A237B1" w:rsidP="00715375">
      <w:pPr>
        <w:spacing w:after="0" w:line="360" w:lineRule="auto"/>
        <w:jc w:val="both"/>
        <w:rPr>
          <w:rFonts w:ascii="Times New Roman" w:hAnsi="Times New Roman" w:cs="Times New Roman"/>
          <w:sz w:val="28"/>
        </w:rPr>
      </w:pPr>
    </w:p>
    <w:p w:rsidR="00D435E6" w:rsidRDefault="00D435E6" w:rsidP="00715375">
      <w:pPr>
        <w:spacing w:after="0" w:line="360" w:lineRule="auto"/>
        <w:jc w:val="both"/>
        <w:rPr>
          <w:rFonts w:ascii="Times New Roman" w:hAnsi="Times New Roman" w:cs="Times New Roman"/>
          <w:sz w:val="28"/>
        </w:rPr>
      </w:pPr>
    </w:p>
    <w:p w:rsidR="00D435E6" w:rsidRDefault="00D435E6" w:rsidP="00715375">
      <w:pPr>
        <w:spacing w:after="0" w:line="360" w:lineRule="auto"/>
        <w:jc w:val="both"/>
        <w:rPr>
          <w:rFonts w:ascii="Times New Roman" w:hAnsi="Times New Roman" w:cs="Times New Roman"/>
          <w:sz w:val="28"/>
        </w:rPr>
      </w:pPr>
    </w:p>
    <w:p w:rsidR="00D435E6" w:rsidRDefault="00D435E6" w:rsidP="00715375">
      <w:pPr>
        <w:spacing w:after="0" w:line="360" w:lineRule="auto"/>
        <w:jc w:val="both"/>
        <w:rPr>
          <w:rFonts w:ascii="Times New Roman" w:hAnsi="Times New Roman" w:cs="Times New Roman"/>
          <w:sz w:val="28"/>
        </w:rPr>
      </w:pPr>
    </w:p>
    <w:p w:rsidR="00D435E6" w:rsidRDefault="00D435E6" w:rsidP="00715375">
      <w:pPr>
        <w:spacing w:after="0" w:line="360" w:lineRule="auto"/>
        <w:jc w:val="both"/>
        <w:rPr>
          <w:rFonts w:ascii="Times New Roman" w:hAnsi="Times New Roman" w:cs="Times New Roman"/>
          <w:sz w:val="28"/>
        </w:rPr>
      </w:pPr>
    </w:p>
    <w:p w:rsidR="00D435E6" w:rsidRDefault="00D435E6" w:rsidP="00715375">
      <w:pPr>
        <w:spacing w:after="0" w:line="360" w:lineRule="auto"/>
        <w:jc w:val="both"/>
        <w:rPr>
          <w:rFonts w:ascii="Times New Roman" w:hAnsi="Times New Roman" w:cs="Times New Roman"/>
          <w:sz w:val="28"/>
        </w:rPr>
      </w:pPr>
    </w:p>
    <w:p w:rsidR="00A237B1" w:rsidRPr="00A237B1" w:rsidRDefault="00A237B1" w:rsidP="00A237B1">
      <w:pPr>
        <w:spacing w:after="0" w:line="360" w:lineRule="auto"/>
        <w:ind w:firstLine="709"/>
        <w:jc w:val="both"/>
        <w:rPr>
          <w:rFonts w:ascii="Times New Roman" w:hAnsi="Times New Roman" w:cs="Times New Roman"/>
          <w:b/>
          <w:sz w:val="28"/>
        </w:rPr>
      </w:pPr>
      <w:r w:rsidRPr="00A237B1">
        <w:rPr>
          <w:rFonts w:ascii="Times New Roman" w:hAnsi="Times New Roman" w:cs="Times New Roman"/>
          <w:b/>
          <w:sz w:val="28"/>
        </w:rPr>
        <w:t>Список использованной литературы</w:t>
      </w:r>
    </w:p>
    <w:p w:rsidR="00A237B1" w:rsidRDefault="00A237B1" w:rsidP="00715375">
      <w:pPr>
        <w:spacing w:after="0" w:line="360" w:lineRule="auto"/>
        <w:jc w:val="both"/>
        <w:rPr>
          <w:rFonts w:ascii="Times New Roman" w:hAnsi="Times New Roman" w:cs="Times New Roman"/>
          <w:sz w:val="28"/>
        </w:rPr>
      </w:pPr>
    </w:p>
    <w:p w:rsidR="00180521"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"Гражданский кодекс Российской Федерации (часть первая)" от 30.11.1994 N 51-ФЗ (ред. от 29.07.2017) (с изм. и доп., вступ. в силу с 06.08.2017) // СПС «</w:t>
      </w:r>
      <w:proofErr w:type="spellStart"/>
      <w:r w:rsidRPr="005E3988">
        <w:rPr>
          <w:rFonts w:ascii="Times New Roman" w:hAnsi="Times New Roman" w:cs="Times New Roman"/>
          <w:sz w:val="28"/>
        </w:rPr>
        <w:t>КонсультантПлюс</w:t>
      </w:r>
      <w:proofErr w:type="spellEnd"/>
      <w:r w:rsidRPr="005E3988">
        <w:rPr>
          <w:rFonts w:ascii="Times New Roman" w:hAnsi="Times New Roman" w:cs="Times New Roman"/>
          <w:sz w:val="28"/>
        </w:rPr>
        <w:t>». – [Электронный ресурс].  -  Режим доступа: http://www.consultant.ru/document/cons_doc_LAW_5142/</w:t>
      </w:r>
    </w:p>
    <w:p w:rsidR="00180521"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 xml:space="preserve">Адамов Н. А. Учет и анализ дебиторской задолженности // Бухучет в строительных организациях. 2012. № 6. – С. 99. </w:t>
      </w:r>
    </w:p>
    <w:p w:rsidR="00604207" w:rsidRPr="005E3988" w:rsidRDefault="00604207"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Безверхова</w:t>
      </w:r>
      <w:proofErr w:type="spellEnd"/>
      <w:r w:rsidRPr="005E3988">
        <w:rPr>
          <w:rFonts w:ascii="Times New Roman" w:hAnsi="Times New Roman" w:cs="Times New Roman"/>
          <w:sz w:val="28"/>
        </w:rPr>
        <w:t xml:space="preserve"> Ю. В. Управление дебиторской задолженностью и кредитной политикой предприятий химической промышленности: автореферат </w:t>
      </w:r>
      <w:proofErr w:type="spellStart"/>
      <w:r w:rsidRPr="005E3988">
        <w:rPr>
          <w:rFonts w:ascii="Times New Roman" w:hAnsi="Times New Roman" w:cs="Times New Roman"/>
          <w:sz w:val="28"/>
        </w:rPr>
        <w:t>дис</w:t>
      </w:r>
      <w:proofErr w:type="spellEnd"/>
      <w:r w:rsidRPr="005E3988">
        <w:rPr>
          <w:rFonts w:ascii="Times New Roman" w:hAnsi="Times New Roman" w:cs="Times New Roman"/>
          <w:sz w:val="28"/>
        </w:rPr>
        <w:t xml:space="preserve">.; науч. рук. А. Н. </w:t>
      </w:r>
      <w:proofErr w:type="spellStart"/>
      <w:r w:rsidRPr="005E3988">
        <w:rPr>
          <w:rFonts w:ascii="Times New Roman" w:hAnsi="Times New Roman" w:cs="Times New Roman"/>
          <w:sz w:val="28"/>
        </w:rPr>
        <w:t>Жилкина</w:t>
      </w:r>
      <w:proofErr w:type="spellEnd"/>
      <w:r w:rsidRPr="005E3988">
        <w:rPr>
          <w:rFonts w:ascii="Times New Roman" w:hAnsi="Times New Roman" w:cs="Times New Roman"/>
          <w:sz w:val="28"/>
        </w:rPr>
        <w:t>; ГУУ. - М.: 2012. - 282 с.</w:t>
      </w:r>
    </w:p>
    <w:p w:rsidR="00604207"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 xml:space="preserve">Богомолов А.М. Управление дебиторской и кредиторской задолженностью как элемент системы внутреннего контроля в организации // Современный бухучет. 2012. № 5. – С. 88. </w:t>
      </w:r>
    </w:p>
    <w:p w:rsidR="00604207" w:rsidRPr="005E3988" w:rsidRDefault="00604207"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Войко</w:t>
      </w:r>
      <w:proofErr w:type="spellEnd"/>
      <w:r w:rsidRPr="005E3988">
        <w:rPr>
          <w:rFonts w:ascii="Times New Roman" w:hAnsi="Times New Roman" w:cs="Times New Roman"/>
          <w:sz w:val="28"/>
        </w:rPr>
        <w:t xml:space="preserve"> А. В. Управление дебиторской задолженностью предприятий: учеб</w:t>
      </w:r>
      <w:proofErr w:type="gramStart"/>
      <w:r w:rsidRPr="005E3988">
        <w:rPr>
          <w:rFonts w:ascii="Times New Roman" w:hAnsi="Times New Roman" w:cs="Times New Roman"/>
          <w:sz w:val="28"/>
        </w:rPr>
        <w:t>.</w:t>
      </w:r>
      <w:proofErr w:type="gramEnd"/>
      <w:r w:rsidRPr="005E3988">
        <w:rPr>
          <w:rFonts w:ascii="Times New Roman" w:hAnsi="Times New Roman" w:cs="Times New Roman"/>
          <w:sz w:val="28"/>
        </w:rPr>
        <w:t xml:space="preserve"> </w:t>
      </w:r>
      <w:proofErr w:type="gramStart"/>
      <w:r w:rsidRPr="005E3988">
        <w:rPr>
          <w:rFonts w:ascii="Times New Roman" w:hAnsi="Times New Roman" w:cs="Times New Roman"/>
          <w:sz w:val="28"/>
        </w:rPr>
        <w:t>п</w:t>
      </w:r>
      <w:proofErr w:type="gramEnd"/>
      <w:r w:rsidRPr="005E3988">
        <w:rPr>
          <w:rFonts w:ascii="Times New Roman" w:hAnsi="Times New Roman" w:cs="Times New Roman"/>
          <w:sz w:val="28"/>
        </w:rPr>
        <w:t xml:space="preserve">особие для студентов специальностей «Финансы и кредит» / А. В. </w:t>
      </w:r>
      <w:proofErr w:type="spellStart"/>
      <w:r w:rsidRPr="005E3988">
        <w:rPr>
          <w:rFonts w:ascii="Times New Roman" w:hAnsi="Times New Roman" w:cs="Times New Roman"/>
          <w:sz w:val="28"/>
        </w:rPr>
        <w:t>Войко</w:t>
      </w:r>
      <w:proofErr w:type="spellEnd"/>
      <w:r w:rsidRPr="005E3988">
        <w:rPr>
          <w:rFonts w:ascii="Times New Roman" w:hAnsi="Times New Roman" w:cs="Times New Roman"/>
          <w:sz w:val="28"/>
        </w:rPr>
        <w:t xml:space="preserve">; </w:t>
      </w:r>
      <w:proofErr w:type="spellStart"/>
      <w:r w:rsidRPr="005E3988">
        <w:rPr>
          <w:rFonts w:ascii="Times New Roman" w:hAnsi="Times New Roman" w:cs="Times New Roman"/>
          <w:sz w:val="28"/>
        </w:rPr>
        <w:t>Федер</w:t>
      </w:r>
      <w:proofErr w:type="spellEnd"/>
      <w:r w:rsidRPr="005E3988">
        <w:rPr>
          <w:rFonts w:ascii="Times New Roman" w:hAnsi="Times New Roman" w:cs="Times New Roman"/>
          <w:sz w:val="28"/>
        </w:rPr>
        <w:t xml:space="preserve">. агентство по образованию, Гос. </w:t>
      </w:r>
      <w:proofErr w:type="spellStart"/>
      <w:r w:rsidRPr="005E3988">
        <w:rPr>
          <w:rFonts w:ascii="Times New Roman" w:hAnsi="Times New Roman" w:cs="Times New Roman"/>
          <w:sz w:val="28"/>
        </w:rPr>
        <w:t>образоват</w:t>
      </w:r>
      <w:proofErr w:type="spellEnd"/>
      <w:r w:rsidRPr="005E3988">
        <w:rPr>
          <w:rFonts w:ascii="Times New Roman" w:hAnsi="Times New Roman" w:cs="Times New Roman"/>
          <w:sz w:val="28"/>
        </w:rPr>
        <w:t xml:space="preserve">. </w:t>
      </w:r>
      <w:r w:rsidRPr="005E3988">
        <w:rPr>
          <w:rFonts w:ascii="Times New Roman" w:hAnsi="Times New Roman" w:cs="Times New Roman"/>
          <w:sz w:val="28"/>
        </w:rPr>
        <w:lastRenderedPageBreak/>
        <w:t xml:space="preserve">учреждение </w:t>
      </w:r>
      <w:proofErr w:type="spellStart"/>
      <w:r w:rsidRPr="005E3988">
        <w:rPr>
          <w:rFonts w:ascii="Times New Roman" w:hAnsi="Times New Roman" w:cs="Times New Roman"/>
          <w:sz w:val="28"/>
        </w:rPr>
        <w:t>высш</w:t>
      </w:r>
      <w:proofErr w:type="spellEnd"/>
      <w:r w:rsidRPr="005E3988">
        <w:rPr>
          <w:rFonts w:ascii="Times New Roman" w:hAnsi="Times New Roman" w:cs="Times New Roman"/>
          <w:sz w:val="28"/>
        </w:rPr>
        <w:t>. проф. образования «Гос. ун-т упр.». М.: ГОУВПО «Гос. ун-т упр.», 20</w:t>
      </w:r>
      <w:r w:rsidR="00A237B1" w:rsidRPr="005E3988">
        <w:rPr>
          <w:rFonts w:ascii="Times New Roman" w:hAnsi="Times New Roman" w:cs="Times New Roman"/>
          <w:sz w:val="28"/>
        </w:rPr>
        <w:t>12</w:t>
      </w:r>
      <w:r w:rsidRPr="005E3988">
        <w:rPr>
          <w:rFonts w:ascii="Times New Roman" w:hAnsi="Times New Roman" w:cs="Times New Roman"/>
          <w:sz w:val="28"/>
        </w:rPr>
        <w:t xml:space="preserve"> - 56 с.</w:t>
      </w:r>
    </w:p>
    <w:p w:rsidR="00604207" w:rsidRPr="005E3988" w:rsidRDefault="00604207"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 xml:space="preserve">Герасимова Л. Н. Совершенствование методов управления дебиторской задолженностью / Л. Н. Герасимова, Д. Э. </w:t>
      </w:r>
      <w:proofErr w:type="spellStart"/>
      <w:r w:rsidRPr="005E3988">
        <w:rPr>
          <w:rFonts w:ascii="Times New Roman" w:hAnsi="Times New Roman" w:cs="Times New Roman"/>
          <w:sz w:val="28"/>
        </w:rPr>
        <w:t>Нигай</w:t>
      </w:r>
      <w:proofErr w:type="spellEnd"/>
      <w:r w:rsidRPr="005E3988">
        <w:rPr>
          <w:rFonts w:ascii="Times New Roman" w:hAnsi="Times New Roman" w:cs="Times New Roman"/>
          <w:sz w:val="28"/>
        </w:rPr>
        <w:t xml:space="preserve"> // Вестник университета. - 2015. - N 1. -С. 172-176.</w:t>
      </w:r>
    </w:p>
    <w:p w:rsidR="00604207"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Горбулин</w:t>
      </w:r>
      <w:proofErr w:type="spellEnd"/>
      <w:r w:rsidRPr="005E3988">
        <w:rPr>
          <w:rFonts w:ascii="Times New Roman" w:hAnsi="Times New Roman" w:cs="Times New Roman"/>
          <w:sz w:val="28"/>
        </w:rPr>
        <w:t xml:space="preserve">, В. Д. Дебиторская и кредиторская задолженность. Особенности бухгалтерского и налогового учета / В. Д. </w:t>
      </w:r>
      <w:proofErr w:type="spellStart"/>
      <w:r w:rsidRPr="005E3988">
        <w:rPr>
          <w:rFonts w:ascii="Times New Roman" w:hAnsi="Times New Roman" w:cs="Times New Roman"/>
          <w:sz w:val="28"/>
        </w:rPr>
        <w:t>Горбулин</w:t>
      </w:r>
      <w:proofErr w:type="spellEnd"/>
      <w:r w:rsidRPr="005E3988">
        <w:rPr>
          <w:rFonts w:ascii="Times New Roman" w:hAnsi="Times New Roman" w:cs="Times New Roman"/>
          <w:sz w:val="28"/>
        </w:rPr>
        <w:t>, О. Н. Фокина. — М.</w:t>
      </w:r>
      <w:proofErr w:type="gramStart"/>
      <w:r w:rsidRPr="005E3988">
        <w:rPr>
          <w:rFonts w:ascii="Times New Roman" w:hAnsi="Times New Roman" w:cs="Times New Roman"/>
          <w:sz w:val="28"/>
        </w:rPr>
        <w:t xml:space="preserve"> :</w:t>
      </w:r>
      <w:proofErr w:type="gramEnd"/>
      <w:r w:rsidRPr="005E3988">
        <w:rPr>
          <w:rFonts w:ascii="Times New Roman" w:hAnsi="Times New Roman" w:cs="Times New Roman"/>
          <w:sz w:val="28"/>
        </w:rPr>
        <w:t xml:space="preserve"> </w:t>
      </w:r>
      <w:proofErr w:type="spellStart"/>
      <w:r w:rsidRPr="005E3988">
        <w:rPr>
          <w:rFonts w:ascii="Times New Roman" w:hAnsi="Times New Roman" w:cs="Times New Roman"/>
          <w:sz w:val="28"/>
        </w:rPr>
        <w:t>ГроссМедиа</w:t>
      </w:r>
      <w:proofErr w:type="spellEnd"/>
      <w:r w:rsidRPr="005E3988">
        <w:rPr>
          <w:rFonts w:ascii="Times New Roman" w:hAnsi="Times New Roman" w:cs="Times New Roman"/>
          <w:sz w:val="28"/>
        </w:rPr>
        <w:t xml:space="preserve"> </w:t>
      </w:r>
      <w:proofErr w:type="spellStart"/>
      <w:r w:rsidRPr="005E3988">
        <w:rPr>
          <w:rFonts w:ascii="Times New Roman" w:hAnsi="Times New Roman" w:cs="Times New Roman"/>
          <w:sz w:val="28"/>
        </w:rPr>
        <w:t>Ферлаг</w:t>
      </w:r>
      <w:proofErr w:type="spellEnd"/>
      <w:r w:rsidRPr="005E3988">
        <w:rPr>
          <w:rFonts w:ascii="Times New Roman" w:hAnsi="Times New Roman" w:cs="Times New Roman"/>
          <w:sz w:val="28"/>
        </w:rPr>
        <w:t xml:space="preserve"> ; РОСБУХ, 2013. — 127 с.</w:t>
      </w:r>
    </w:p>
    <w:p w:rsidR="005E3988" w:rsidRPr="005E3988" w:rsidRDefault="005E3988"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Гудкова О. Е., Колесниченко Е. А. Факторы</w:t>
      </w:r>
      <w:r>
        <w:rPr>
          <w:rFonts w:ascii="Times New Roman" w:hAnsi="Times New Roman" w:cs="Times New Roman"/>
          <w:sz w:val="28"/>
        </w:rPr>
        <w:t xml:space="preserve"> </w:t>
      </w:r>
      <w:r w:rsidRPr="005E3988">
        <w:rPr>
          <w:rFonts w:ascii="Times New Roman" w:hAnsi="Times New Roman" w:cs="Times New Roman"/>
          <w:sz w:val="28"/>
        </w:rPr>
        <w:t>обеспечения стратегической конкурентоспособности</w:t>
      </w:r>
      <w:r>
        <w:rPr>
          <w:rFonts w:ascii="Times New Roman" w:hAnsi="Times New Roman" w:cs="Times New Roman"/>
          <w:sz w:val="28"/>
        </w:rPr>
        <w:t xml:space="preserve"> </w:t>
      </w:r>
      <w:r w:rsidRPr="005E3988">
        <w:rPr>
          <w:rFonts w:ascii="Times New Roman" w:hAnsi="Times New Roman" w:cs="Times New Roman"/>
          <w:sz w:val="28"/>
        </w:rPr>
        <w:t>предпринимательской структуры // Социально-экономические явления и процессы. 2012. № 11(45).</w:t>
      </w:r>
      <w:r>
        <w:rPr>
          <w:rFonts w:ascii="Times New Roman" w:hAnsi="Times New Roman" w:cs="Times New Roman"/>
          <w:sz w:val="28"/>
        </w:rPr>
        <w:t xml:space="preserve"> </w:t>
      </w:r>
      <w:r w:rsidRPr="005E3988">
        <w:rPr>
          <w:rFonts w:ascii="Times New Roman" w:hAnsi="Times New Roman" w:cs="Times New Roman"/>
          <w:sz w:val="28"/>
        </w:rPr>
        <w:t>С. 88-96.</w:t>
      </w:r>
    </w:p>
    <w:p w:rsidR="00180521"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Кондраков, Н. П. Бухгалтерский учет в схемах и таблицах / Н. П. Кондраков. — М.</w:t>
      </w:r>
      <w:proofErr w:type="gramStart"/>
      <w:r w:rsidRPr="005E3988">
        <w:rPr>
          <w:rFonts w:ascii="Times New Roman" w:hAnsi="Times New Roman" w:cs="Times New Roman"/>
          <w:sz w:val="28"/>
        </w:rPr>
        <w:t xml:space="preserve"> :</w:t>
      </w:r>
      <w:proofErr w:type="gramEnd"/>
      <w:r w:rsidRPr="005E3988">
        <w:rPr>
          <w:rFonts w:ascii="Times New Roman" w:hAnsi="Times New Roman" w:cs="Times New Roman"/>
          <w:sz w:val="28"/>
        </w:rPr>
        <w:t xml:space="preserve"> Проспект, 2014. — 280 с.</w:t>
      </w:r>
    </w:p>
    <w:p w:rsidR="005E3988" w:rsidRPr="005E3988" w:rsidRDefault="005E3988"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Крейнина</w:t>
      </w:r>
      <w:proofErr w:type="spellEnd"/>
      <w:r w:rsidRPr="005E3988">
        <w:rPr>
          <w:rFonts w:ascii="Times New Roman" w:hAnsi="Times New Roman" w:cs="Times New Roman"/>
          <w:sz w:val="28"/>
        </w:rPr>
        <w:t xml:space="preserve"> М. Н. Платежеспособность</w:t>
      </w:r>
      <w:r>
        <w:rPr>
          <w:rFonts w:ascii="Times New Roman" w:hAnsi="Times New Roman" w:cs="Times New Roman"/>
          <w:sz w:val="28"/>
        </w:rPr>
        <w:t xml:space="preserve"> </w:t>
      </w:r>
      <w:r w:rsidRPr="005E3988">
        <w:rPr>
          <w:rFonts w:ascii="Times New Roman" w:hAnsi="Times New Roman" w:cs="Times New Roman"/>
          <w:sz w:val="28"/>
        </w:rPr>
        <w:t>предприятия: оценка и принятие решений //</w:t>
      </w:r>
      <w:r>
        <w:rPr>
          <w:rFonts w:ascii="Times New Roman" w:hAnsi="Times New Roman" w:cs="Times New Roman"/>
          <w:sz w:val="28"/>
        </w:rPr>
        <w:t xml:space="preserve"> </w:t>
      </w:r>
      <w:r w:rsidRPr="005E3988">
        <w:rPr>
          <w:rFonts w:ascii="Times New Roman" w:hAnsi="Times New Roman" w:cs="Times New Roman"/>
          <w:sz w:val="28"/>
        </w:rPr>
        <w:t>Финансовый менеджмент. 2012. № 1. С. 3-13.</w:t>
      </w:r>
    </w:p>
    <w:p w:rsidR="00604207" w:rsidRPr="005E3988" w:rsidRDefault="00604207"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Купрюшина</w:t>
      </w:r>
      <w:proofErr w:type="spellEnd"/>
      <w:r w:rsidRPr="005E3988">
        <w:rPr>
          <w:rFonts w:ascii="Times New Roman" w:hAnsi="Times New Roman" w:cs="Times New Roman"/>
          <w:sz w:val="28"/>
        </w:rPr>
        <w:t xml:space="preserve"> О. М. Дебиторская и кредиторская задолженность хозяйствующего субъекта: анализ и контроль / О. М. </w:t>
      </w:r>
      <w:proofErr w:type="spellStart"/>
      <w:r w:rsidRPr="005E3988">
        <w:rPr>
          <w:rFonts w:ascii="Times New Roman" w:hAnsi="Times New Roman" w:cs="Times New Roman"/>
          <w:sz w:val="28"/>
        </w:rPr>
        <w:t>Купрюшина</w:t>
      </w:r>
      <w:proofErr w:type="spellEnd"/>
      <w:r w:rsidRPr="005E3988">
        <w:rPr>
          <w:rFonts w:ascii="Times New Roman" w:hAnsi="Times New Roman" w:cs="Times New Roman"/>
          <w:sz w:val="28"/>
        </w:rPr>
        <w:t>, Воронеж: Изд-в</w:t>
      </w:r>
      <w:r w:rsidR="00A237B1" w:rsidRPr="005E3988">
        <w:rPr>
          <w:rFonts w:ascii="Times New Roman" w:hAnsi="Times New Roman" w:cs="Times New Roman"/>
          <w:sz w:val="28"/>
        </w:rPr>
        <w:t xml:space="preserve">о </w:t>
      </w:r>
      <w:proofErr w:type="spellStart"/>
      <w:r w:rsidR="00A237B1" w:rsidRPr="005E3988">
        <w:rPr>
          <w:rFonts w:ascii="Times New Roman" w:hAnsi="Times New Roman" w:cs="Times New Roman"/>
          <w:sz w:val="28"/>
        </w:rPr>
        <w:t>Воронеж</w:t>
      </w:r>
      <w:proofErr w:type="gramStart"/>
      <w:r w:rsidR="00A237B1" w:rsidRPr="005E3988">
        <w:rPr>
          <w:rFonts w:ascii="Times New Roman" w:hAnsi="Times New Roman" w:cs="Times New Roman"/>
          <w:sz w:val="28"/>
        </w:rPr>
        <w:t>.г</w:t>
      </w:r>
      <w:proofErr w:type="gramEnd"/>
      <w:r w:rsidR="00A237B1" w:rsidRPr="005E3988">
        <w:rPr>
          <w:rFonts w:ascii="Times New Roman" w:hAnsi="Times New Roman" w:cs="Times New Roman"/>
          <w:sz w:val="28"/>
        </w:rPr>
        <w:t>ос</w:t>
      </w:r>
      <w:proofErr w:type="spellEnd"/>
      <w:r w:rsidR="00A237B1" w:rsidRPr="005E3988">
        <w:rPr>
          <w:rFonts w:ascii="Times New Roman" w:hAnsi="Times New Roman" w:cs="Times New Roman"/>
          <w:sz w:val="28"/>
        </w:rPr>
        <w:t>. ун-та (ВГУ), 2013</w:t>
      </w:r>
      <w:r w:rsidRPr="005E3988">
        <w:rPr>
          <w:rFonts w:ascii="Times New Roman" w:hAnsi="Times New Roman" w:cs="Times New Roman"/>
          <w:sz w:val="28"/>
        </w:rPr>
        <w:t xml:space="preserve"> - 132 с.</w:t>
      </w:r>
    </w:p>
    <w:p w:rsidR="00604207"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Мануковский</w:t>
      </w:r>
      <w:proofErr w:type="spellEnd"/>
      <w:r w:rsidRPr="005E3988">
        <w:rPr>
          <w:rFonts w:ascii="Times New Roman" w:hAnsi="Times New Roman" w:cs="Times New Roman"/>
          <w:sz w:val="28"/>
        </w:rPr>
        <w:t xml:space="preserve">, Р.И. Совершенствование системы расчетных операций как основа развития инструментов коммерции в секторах экономики//Товарный менеджмент: экономический, </w:t>
      </w:r>
      <w:proofErr w:type="spellStart"/>
      <w:r w:rsidRPr="005E3988">
        <w:rPr>
          <w:rFonts w:ascii="Times New Roman" w:hAnsi="Times New Roman" w:cs="Times New Roman"/>
          <w:sz w:val="28"/>
        </w:rPr>
        <w:t>логистиеский</w:t>
      </w:r>
      <w:proofErr w:type="spellEnd"/>
      <w:r w:rsidRPr="005E3988">
        <w:rPr>
          <w:rFonts w:ascii="Times New Roman" w:hAnsi="Times New Roman" w:cs="Times New Roman"/>
          <w:sz w:val="28"/>
        </w:rPr>
        <w:t xml:space="preserve"> и маркетинговый аспект</w:t>
      </w:r>
      <w:proofErr w:type="gramStart"/>
      <w:r w:rsidRPr="005E3988">
        <w:rPr>
          <w:rFonts w:ascii="Times New Roman" w:hAnsi="Times New Roman" w:cs="Times New Roman"/>
          <w:sz w:val="28"/>
        </w:rPr>
        <w:t>ы-</w:t>
      </w:r>
      <w:proofErr w:type="gramEnd"/>
      <w:r w:rsidRPr="005E3988">
        <w:rPr>
          <w:rFonts w:ascii="Times New Roman" w:hAnsi="Times New Roman" w:cs="Times New Roman"/>
          <w:sz w:val="28"/>
        </w:rPr>
        <w:t xml:space="preserve"> Научная книга 2016. С. 580-583</w:t>
      </w:r>
    </w:p>
    <w:p w:rsidR="00180521" w:rsidRPr="005E3988" w:rsidRDefault="00197E8D"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Неизвестный В. Дебиторская задолженность: контроль, планирование и управление // Финансовая газета. 2012. № 38.</w:t>
      </w:r>
      <w:r w:rsidR="005E3988" w:rsidRPr="005E3988">
        <w:rPr>
          <w:rFonts w:ascii="Times New Roman" w:hAnsi="Times New Roman" w:cs="Times New Roman"/>
          <w:sz w:val="28"/>
        </w:rPr>
        <w:t>С. 12.</w:t>
      </w:r>
    </w:p>
    <w:p w:rsidR="00197E8D" w:rsidRPr="005E3988" w:rsidRDefault="005E3988"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lastRenderedPageBreak/>
        <w:t xml:space="preserve">Рябова Е.В. Обоснование выбора классификации дебиторской задолженности по срокам возникновения для формирования резервов по сомнительным долгам // Все для бухгалтера. 2013. № 2.С. 45. </w:t>
      </w:r>
    </w:p>
    <w:p w:rsidR="005E3988" w:rsidRPr="005E3988" w:rsidRDefault="005E3988" w:rsidP="005E3988">
      <w:pPr>
        <w:pStyle w:val="a3"/>
        <w:numPr>
          <w:ilvl w:val="0"/>
          <w:numId w:val="6"/>
        </w:numPr>
        <w:spacing w:after="0" w:line="360" w:lineRule="auto"/>
        <w:ind w:left="0" w:firstLine="709"/>
        <w:jc w:val="both"/>
        <w:rPr>
          <w:rFonts w:ascii="Times New Roman" w:hAnsi="Times New Roman" w:cs="Times New Roman"/>
          <w:sz w:val="28"/>
        </w:rPr>
      </w:pPr>
      <w:proofErr w:type="spellStart"/>
      <w:r w:rsidRPr="005E3988">
        <w:rPr>
          <w:rFonts w:ascii="Times New Roman" w:hAnsi="Times New Roman" w:cs="Times New Roman"/>
          <w:sz w:val="28"/>
        </w:rPr>
        <w:t>Смачило</w:t>
      </w:r>
      <w:proofErr w:type="spellEnd"/>
      <w:r w:rsidRPr="005E3988">
        <w:rPr>
          <w:rFonts w:ascii="Times New Roman" w:hAnsi="Times New Roman" w:cs="Times New Roman"/>
          <w:sz w:val="28"/>
        </w:rPr>
        <w:t xml:space="preserve"> В., Дубровская Е. Управление дебиторской задолженностью // Финансовый директор. № 5. 2013. С. 33-34. </w:t>
      </w:r>
    </w:p>
    <w:p w:rsidR="00180521"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Сысоева И.А. Дебиторская и кредиторская задолженность / Бухгалтерский учет, М.: Проспект, 2014. С.23-35</w:t>
      </w:r>
    </w:p>
    <w:p w:rsidR="00180521" w:rsidRPr="005E3988" w:rsidRDefault="00180521"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Чеботарева З. В., Антоненко О. А., Коротков А. Н. Внутренний контроль притворных и мнимых сделок, «Бухгалтерский журнал», февраль 2014 г. [электронный ресурс]: URL: http://www. garantia.biz (Эл № ФС77-57046).</w:t>
      </w:r>
    </w:p>
    <w:p w:rsidR="005E3988" w:rsidRPr="005E3988" w:rsidRDefault="005E3988"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 xml:space="preserve">Шестакова Ю.В., </w:t>
      </w:r>
      <w:proofErr w:type="spellStart"/>
      <w:r w:rsidRPr="005E3988">
        <w:rPr>
          <w:rFonts w:ascii="Times New Roman" w:hAnsi="Times New Roman" w:cs="Times New Roman"/>
          <w:sz w:val="28"/>
        </w:rPr>
        <w:t>Черкашнев</w:t>
      </w:r>
      <w:proofErr w:type="spellEnd"/>
      <w:r w:rsidRPr="005E3988">
        <w:rPr>
          <w:rFonts w:ascii="Times New Roman" w:hAnsi="Times New Roman" w:cs="Times New Roman"/>
          <w:sz w:val="28"/>
        </w:rPr>
        <w:t xml:space="preserve"> Р.Ю. К вопросу о показателях, характеризующих дебиторскую задолженность / сборник студенческих работ кафедры "Финансы и банковское дело" Тамбов, 2015. С. 195-207.</w:t>
      </w:r>
    </w:p>
    <w:p w:rsidR="00604207" w:rsidRDefault="00180521" w:rsidP="005E3988">
      <w:pPr>
        <w:pStyle w:val="a3"/>
        <w:numPr>
          <w:ilvl w:val="0"/>
          <w:numId w:val="6"/>
        </w:numPr>
        <w:spacing w:after="0" w:line="360" w:lineRule="auto"/>
        <w:ind w:left="0" w:firstLine="709"/>
        <w:jc w:val="both"/>
        <w:rPr>
          <w:rFonts w:ascii="Times New Roman" w:hAnsi="Times New Roman" w:cs="Times New Roman"/>
          <w:sz w:val="28"/>
        </w:rPr>
      </w:pPr>
      <w:proofErr w:type="gramStart"/>
      <w:r w:rsidRPr="005E3988">
        <w:rPr>
          <w:rFonts w:ascii="Times New Roman" w:hAnsi="Times New Roman" w:cs="Times New Roman"/>
          <w:sz w:val="28"/>
        </w:rPr>
        <w:t>Яшкин</w:t>
      </w:r>
      <w:proofErr w:type="gramEnd"/>
      <w:r w:rsidRPr="005E3988">
        <w:rPr>
          <w:rFonts w:ascii="Times New Roman" w:hAnsi="Times New Roman" w:cs="Times New Roman"/>
          <w:sz w:val="28"/>
        </w:rPr>
        <w:t>, М.В. Реструктуризация кредиторской задолженности или как уменьшить долги при отсутствии денежных средств // Финансовая газета. 2012. – с. 37-52.</w:t>
      </w:r>
    </w:p>
    <w:p w:rsidR="005E3988" w:rsidRDefault="005E3988" w:rsidP="005E3988">
      <w:pPr>
        <w:pStyle w:val="a3"/>
        <w:numPr>
          <w:ilvl w:val="0"/>
          <w:numId w:val="6"/>
        </w:numPr>
        <w:spacing w:after="0" w:line="360" w:lineRule="auto"/>
        <w:ind w:left="0" w:firstLine="709"/>
        <w:jc w:val="both"/>
        <w:rPr>
          <w:rFonts w:ascii="Times New Roman" w:hAnsi="Times New Roman" w:cs="Times New Roman"/>
          <w:sz w:val="28"/>
        </w:rPr>
      </w:pPr>
      <w:r w:rsidRPr="005E3988">
        <w:rPr>
          <w:rFonts w:ascii="Times New Roman" w:hAnsi="Times New Roman" w:cs="Times New Roman"/>
          <w:sz w:val="28"/>
        </w:rPr>
        <w:t>Анализ дебиторской задолженности [Электронный ресурс] // гуманитарно-правовой портал PSYERA URL: http://psyera.ru/3572/analiz-debitorskoy-zadol</w:t>
      </w:r>
      <w:r>
        <w:rPr>
          <w:rFonts w:ascii="Times New Roman" w:hAnsi="Times New Roman" w:cs="Times New Roman"/>
          <w:sz w:val="28"/>
        </w:rPr>
        <w:t>zhennosti. (Дата обращения: 28.09.2017</w:t>
      </w:r>
      <w:r w:rsidRPr="005E3988">
        <w:rPr>
          <w:rFonts w:ascii="Times New Roman" w:hAnsi="Times New Roman" w:cs="Times New Roman"/>
          <w:sz w:val="28"/>
        </w:rPr>
        <w:t>)</w:t>
      </w:r>
    </w:p>
    <w:p w:rsidR="005E3988" w:rsidRPr="005E3988" w:rsidRDefault="005E3988" w:rsidP="00D435E6">
      <w:pPr>
        <w:pStyle w:val="a3"/>
        <w:spacing w:after="0" w:line="360" w:lineRule="auto"/>
        <w:jc w:val="both"/>
        <w:rPr>
          <w:rFonts w:ascii="Times New Roman" w:hAnsi="Times New Roman" w:cs="Times New Roman"/>
          <w:sz w:val="28"/>
        </w:rPr>
      </w:pPr>
    </w:p>
    <w:p w:rsidR="00180521" w:rsidRDefault="00180521" w:rsidP="00715375">
      <w:pPr>
        <w:spacing w:after="0" w:line="360" w:lineRule="auto"/>
        <w:jc w:val="both"/>
        <w:rPr>
          <w:rFonts w:ascii="Times New Roman" w:hAnsi="Times New Roman" w:cs="Times New Roman"/>
          <w:sz w:val="28"/>
        </w:rPr>
      </w:pPr>
    </w:p>
    <w:sectPr w:rsidR="00180521" w:rsidSect="005E3988">
      <w:headerReference w:type="default" r:id="rId10"/>
      <w:footerReference w:type="default" r:id="rId11"/>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C0F" w:rsidRDefault="008D7C0F" w:rsidP="00D66CCD">
      <w:pPr>
        <w:spacing w:after="0" w:line="240" w:lineRule="auto"/>
      </w:pPr>
      <w:r>
        <w:separator/>
      </w:r>
    </w:p>
  </w:endnote>
  <w:endnote w:type="continuationSeparator" w:id="0">
    <w:p w:rsidR="008D7C0F" w:rsidRDefault="008D7C0F" w:rsidP="00D66C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262478"/>
      <w:docPartObj>
        <w:docPartGallery w:val="Page Numbers (Bottom of Page)"/>
        <w:docPartUnique/>
      </w:docPartObj>
    </w:sdtPr>
    <w:sdtContent>
      <w:p w:rsidR="005E3988" w:rsidRDefault="00DA5711">
        <w:pPr>
          <w:pStyle w:val="ab"/>
          <w:jc w:val="center"/>
        </w:pPr>
        <w:r>
          <w:fldChar w:fldCharType="begin"/>
        </w:r>
        <w:r w:rsidR="005E3988">
          <w:instrText>PAGE   \* MERGEFORMAT</w:instrText>
        </w:r>
        <w:r>
          <w:fldChar w:fldCharType="separate"/>
        </w:r>
        <w:r w:rsidR="00FD27C7">
          <w:rPr>
            <w:noProof/>
          </w:rPr>
          <w:t>37</w:t>
        </w:r>
        <w:r>
          <w:fldChar w:fldCharType="end"/>
        </w:r>
      </w:p>
    </w:sdtContent>
  </w:sdt>
  <w:p w:rsidR="005E3988" w:rsidRDefault="005E398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C0F" w:rsidRDefault="008D7C0F" w:rsidP="00D66CCD">
      <w:pPr>
        <w:spacing w:after="0" w:line="240" w:lineRule="auto"/>
      </w:pPr>
      <w:r>
        <w:separator/>
      </w:r>
    </w:p>
  </w:footnote>
  <w:footnote w:type="continuationSeparator" w:id="0">
    <w:p w:rsidR="008D7C0F" w:rsidRDefault="008D7C0F" w:rsidP="00D66CCD">
      <w:pPr>
        <w:spacing w:after="0" w:line="240" w:lineRule="auto"/>
      </w:pPr>
      <w:r>
        <w:continuationSeparator/>
      </w:r>
    </w:p>
  </w:footnote>
  <w:footnote w:id="1">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w:t>
      </w:r>
      <w:proofErr w:type="spellStart"/>
      <w:r w:rsidRPr="00D435E6">
        <w:rPr>
          <w:rFonts w:ascii="Times New Roman" w:hAnsi="Times New Roman" w:cs="Times New Roman"/>
          <w:sz w:val="24"/>
        </w:rPr>
        <w:t>Безверхова</w:t>
      </w:r>
      <w:proofErr w:type="spellEnd"/>
      <w:r w:rsidRPr="00D435E6">
        <w:rPr>
          <w:rFonts w:ascii="Times New Roman" w:hAnsi="Times New Roman" w:cs="Times New Roman"/>
          <w:sz w:val="24"/>
        </w:rPr>
        <w:t xml:space="preserve"> Ю. В. Управление дебиторской задолженностью и кредитной политикой предприятий химической промышленности: автореферат </w:t>
      </w:r>
      <w:proofErr w:type="spellStart"/>
      <w:r w:rsidRPr="00D435E6">
        <w:rPr>
          <w:rFonts w:ascii="Times New Roman" w:hAnsi="Times New Roman" w:cs="Times New Roman"/>
          <w:sz w:val="24"/>
        </w:rPr>
        <w:t>дис</w:t>
      </w:r>
      <w:proofErr w:type="spellEnd"/>
      <w:r w:rsidRPr="00D435E6">
        <w:rPr>
          <w:rFonts w:ascii="Times New Roman" w:hAnsi="Times New Roman" w:cs="Times New Roman"/>
          <w:sz w:val="24"/>
        </w:rPr>
        <w:t xml:space="preserve">.; науч. рук. А. Н. </w:t>
      </w:r>
      <w:proofErr w:type="spellStart"/>
      <w:r w:rsidRPr="00D435E6">
        <w:rPr>
          <w:rFonts w:ascii="Times New Roman" w:hAnsi="Times New Roman" w:cs="Times New Roman"/>
          <w:sz w:val="24"/>
        </w:rPr>
        <w:t>Жилкина</w:t>
      </w:r>
      <w:proofErr w:type="spellEnd"/>
      <w:r w:rsidRPr="00D435E6">
        <w:rPr>
          <w:rFonts w:ascii="Times New Roman" w:hAnsi="Times New Roman" w:cs="Times New Roman"/>
          <w:sz w:val="24"/>
        </w:rPr>
        <w:t>; ГУУ. - М.: 2012. - 282 с.</w:t>
      </w:r>
    </w:p>
  </w:footnote>
  <w:footnote w:id="2">
    <w:p w:rsidR="00D66CCD" w:rsidRPr="00D66CCD" w:rsidRDefault="00D66CCD" w:rsidP="00D66CCD">
      <w:pPr>
        <w:pStyle w:val="a4"/>
        <w:jc w:val="both"/>
        <w:rPr>
          <w:rFonts w:ascii="Times New Roman" w:hAnsi="Times New Roman" w:cs="Times New Roman"/>
        </w:rPr>
      </w:pPr>
      <w:r w:rsidRPr="00D66CCD">
        <w:rPr>
          <w:rStyle w:val="a6"/>
          <w:rFonts w:ascii="Times New Roman" w:hAnsi="Times New Roman" w:cs="Times New Roman"/>
          <w:sz w:val="24"/>
        </w:rPr>
        <w:footnoteRef/>
      </w:r>
      <w:r w:rsidRPr="00D66CCD">
        <w:rPr>
          <w:rFonts w:ascii="Times New Roman" w:hAnsi="Times New Roman" w:cs="Times New Roman"/>
          <w:sz w:val="24"/>
        </w:rPr>
        <w:t xml:space="preserve"> Кондраков, Н. П. Бухгалтерский учет в схемах и таблицах / Н. П. Кондраков. — М.</w:t>
      </w:r>
      <w:proofErr w:type="gramStart"/>
      <w:r w:rsidRPr="00D66CCD">
        <w:rPr>
          <w:rFonts w:ascii="Times New Roman" w:hAnsi="Times New Roman" w:cs="Times New Roman"/>
          <w:sz w:val="24"/>
        </w:rPr>
        <w:t xml:space="preserve"> :</w:t>
      </w:r>
      <w:proofErr w:type="gramEnd"/>
      <w:r w:rsidRPr="00D66CCD">
        <w:rPr>
          <w:rFonts w:ascii="Times New Roman" w:hAnsi="Times New Roman" w:cs="Times New Roman"/>
          <w:sz w:val="24"/>
        </w:rPr>
        <w:t xml:space="preserve"> Проспект, 2014. — 280 с.</w:t>
      </w:r>
    </w:p>
  </w:footnote>
  <w:footnote w:id="3">
    <w:p w:rsidR="00D66CCD" w:rsidRPr="00D66CCD" w:rsidRDefault="00D66CCD" w:rsidP="00D66CCD">
      <w:pPr>
        <w:pStyle w:val="a4"/>
        <w:jc w:val="both"/>
        <w:rPr>
          <w:rFonts w:ascii="Times New Roman" w:hAnsi="Times New Roman" w:cs="Times New Roman"/>
        </w:rPr>
      </w:pPr>
      <w:r w:rsidRPr="00D66CCD">
        <w:rPr>
          <w:rStyle w:val="a6"/>
          <w:rFonts w:ascii="Times New Roman" w:hAnsi="Times New Roman" w:cs="Times New Roman"/>
          <w:sz w:val="22"/>
        </w:rPr>
        <w:footnoteRef/>
      </w:r>
      <w:r w:rsidRPr="00D66CCD">
        <w:rPr>
          <w:rFonts w:ascii="Times New Roman" w:hAnsi="Times New Roman" w:cs="Times New Roman"/>
          <w:sz w:val="22"/>
        </w:rPr>
        <w:t xml:space="preserve"> </w:t>
      </w:r>
      <w:proofErr w:type="spellStart"/>
      <w:r w:rsidRPr="00D66CCD">
        <w:rPr>
          <w:rFonts w:ascii="Times New Roman" w:hAnsi="Times New Roman" w:cs="Times New Roman"/>
          <w:sz w:val="22"/>
        </w:rPr>
        <w:t>Горбулин</w:t>
      </w:r>
      <w:proofErr w:type="spellEnd"/>
      <w:r w:rsidRPr="00D66CCD">
        <w:rPr>
          <w:rFonts w:ascii="Times New Roman" w:hAnsi="Times New Roman" w:cs="Times New Roman"/>
          <w:sz w:val="22"/>
        </w:rPr>
        <w:t xml:space="preserve">, В. Д. Дебиторская и кредиторская задолженность. Особенности бухгалтерского и налогового учета / В. Д. </w:t>
      </w:r>
      <w:proofErr w:type="spellStart"/>
      <w:r w:rsidRPr="00D66CCD">
        <w:rPr>
          <w:rFonts w:ascii="Times New Roman" w:hAnsi="Times New Roman" w:cs="Times New Roman"/>
          <w:sz w:val="22"/>
        </w:rPr>
        <w:t>Горбулин</w:t>
      </w:r>
      <w:proofErr w:type="spellEnd"/>
      <w:r w:rsidRPr="00D66CCD">
        <w:rPr>
          <w:rFonts w:ascii="Times New Roman" w:hAnsi="Times New Roman" w:cs="Times New Roman"/>
          <w:sz w:val="22"/>
        </w:rPr>
        <w:t>, О. Н. Фокина. — М.</w:t>
      </w:r>
      <w:proofErr w:type="gramStart"/>
      <w:r w:rsidRPr="00D66CCD">
        <w:rPr>
          <w:rFonts w:ascii="Times New Roman" w:hAnsi="Times New Roman" w:cs="Times New Roman"/>
          <w:sz w:val="22"/>
        </w:rPr>
        <w:t xml:space="preserve"> :</w:t>
      </w:r>
      <w:proofErr w:type="gramEnd"/>
      <w:r w:rsidRPr="00D66CCD">
        <w:rPr>
          <w:rFonts w:ascii="Times New Roman" w:hAnsi="Times New Roman" w:cs="Times New Roman"/>
          <w:sz w:val="22"/>
        </w:rPr>
        <w:t xml:space="preserve"> </w:t>
      </w:r>
      <w:proofErr w:type="spellStart"/>
      <w:r w:rsidRPr="00D66CCD">
        <w:rPr>
          <w:rFonts w:ascii="Times New Roman" w:hAnsi="Times New Roman" w:cs="Times New Roman"/>
          <w:sz w:val="22"/>
        </w:rPr>
        <w:t>ГроссМедиа</w:t>
      </w:r>
      <w:proofErr w:type="spellEnd"/>
      <w:r w:rsidRPr="00D66CCD">
        <w:rPr>
          <w:rFonts w:ascii="Times New Roman" w:hAnsi="Times New Roman" w:cs="Times New Roman"/>
          <w:sz w:val="22"/>
        </w:rPr>
        <w:t xml:space="preserve"> </w:t>
      </w:r>
      <w:proofErr w:type="spellStart"/>
      <w:r w:rsidRPr="00D66CCD">
        <w:rPr>
          <w:rFonts w:ascii="Times New Roman" w:hAnsi="Times New Roman" w:cs="Times New Roman"/>
          <w:sz w:val="22"/>
        </w:rPr>
        <w:t>Ферлаг</w:t>
      </w:r>
      <w:proofErr w:type="spellEnd"/>
      <w:r w:rsidRPr="00D66CCD">
        <w:rPr>
          <w:rFonts w:ascii="Times New Roman" w:hAnsi="Times New Roman" w:cs="Times New Roman"/>
          <w:sz w:val="22"/>
        </w:rPr>
        <w:t xml:space="preserve"> ; РОСБУХ, 2013. — 127 с.</w:t>
      </w:r>
    </w:p>
  </w:footnote>
  <w:footnote w:id="4">
    <w:p w:rsidR="00D66CCD" w:rsidRPr="00D66CCD" w:rsidRDefault="00D66CCD" w:rsidP="00D66CCD">
      <w:pPr>
        <w:pStyle w:val="a4"/>
        <w:jc w:val="both"/>
        <w:rPr>
          <w:rFonts w:ascii="Times New Roman" w:hAnsi="Times New Roman" w:cs="Times New Roman"/>
        </w:rPr>
      </w:pPr>
      <w:r w:rsidRPr="00D66CCD">
        <w:rPr>
          <w:rStyle w:val="a6"/>
          <w:rFonts w:ascii="Times New Roman" w:hAnsi="Times New Roman" w:cs="Times New Roman"/>
          <w:sz w:val="24"/>
        </w:rPr>
        <w:footnoteRef/>
      </w:r>
      <w:r w:rsidRPr="00D66CCD">
        <w:rPr>
          <w:rFonts w:ascii="Times New Roman" w:hAnsi="Times New Roman" w:cs="Times New Roman"/>
          <w:sz w:val="24"/>
        </w:rPr>
        <w:t xml:space="preserve"> </w:t>
      </w:r>
      <w:r w:rsidR="00A237B1" w:rsidRPr="00A237B1">
        <w:rPr>
          <w:rFonts w:ascii="Times New Roman" w:hAnsi="Times New Roman" w:cs="Times New Roman"/>
          <w:sz w:val="24"/>
        </w:rPr>
        <w:t>"Гражданский кодекс Российской Федерации (часть первая)" от 30.11.1994 N 51-ФЗ (ред. от 29.07.2017) (с изм. и доп., вступ. в силу с 06.08.2017) // СПС «</w:t>
      </w:r>
      <w:proofErr w:type="spellStart"/>
      <w:r w:rsidR="00A237B1" w:rsidRPr="00A237B1">
        <w:rPr>
          <w:rFonts w:ascii="Times New Roman" w:hAnsi="Times New Roman" w:cs="Times New Roman"/>
          <w:sz w:val="24"/>
        </w:rPr>
        <w:t>КонсультантПлюс</w:t>
      </w:r>
      <w:proofErr w:type="spellEnd"/>
      <w:r w:rsidR="00A237B1" w:rsidRPr="00A237B1">
        <w:rPr>
          <w:rFonts w:ascii="Times New Roman" w:hAnsi="Times New Roman" w:cs="Times New Roman"/>
          <w:sz w:val="24"/>
        </w:rPr>
        <w:t>». – [Электронный ресурс].  -  Режим доступа: http://www.consultant.ru/document/cons_doc_LAW_5142/</w:t>
      </w:r>
    </w:p>
  </w:footnote>
  <w:footnote w:id="5">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Адамов Н. А. Учет и анализ дебиторской задолженности // Бухучет в строительных организациях. 2012. № 6. – С. 99.</w:t>
      </w:r>
    </w:p>
  </w:footnote>
  <w:footnote w:id="6">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w:t>
      </w:r>
      <w:proofErr w:type="spellStart"/>
      <w:r w:rsidRPr="00D435E6">
        <w:rPr>
          <w:rFonts w:ascii="Times New Roman" w:hAnsi="Times New Roman" w:cs="Times New Roman"/>
          <w:sz w:val="24"/>
        </w:rPr>
        <w:t>Войко</w:t>
      </w:r>
      <w:proofErr w:type="spellEnd"/>
      <w:r w:rsidRPr="00D435E6">
        <w:rPr>
          <w:rFonts w:ascii="Times New Roman" w:hAnsi="Times New Roman" w:cs="Times New Roman"/>
          <w:sz w:val="24"/>
        </w:rPr>
        <w:t xml:space="preserve"> А. В. Управление дебиторской задолженностью предприятий: учеб</w:t>
      </w:r>
      <w:proofErr w:type="gramStart"/>
      <w:r w:rsidRPr="00D435E6">
        <w:rPr>
          <w:rFonts w:ascii="Times New Roman" w:hAnsi="Times New Roman" w:cs="Times New Roman"/>
          <w:sz w:val="24"/>
        </w:rPr>
        <w:t>.</w:t>
      </w:r>
      <w:proofErr w:type="gramEnd"/>
      <w:r w:rsidRPr="00D435E6">
        <w:rPr>
          <w:rFonts w:ascii="Times New Roman" w:hAnsi="Times New Roman" w:cs="Times New Roman"/>
          <w:sz w:val="24"/>
        </w:rPr>
        <w:t xml:space="preserve"> </w:t>
      </w:r>
      <w:proofErr w:type="gramStart"/>
      <w:r w:rsidRPr="00D435E6">
        <w:rPr>
          <w:rFonts w:ascii="Times New Roman" w:hAnsi="Times New Roman" w:cs="Times New Roman"/>
          <w:sz w:val="24"/>
        </w:rPr>
        <w:t>п</w:t>
      </w:r>
      <w:proofErr w:type="gramEnd"/>
      <w:r w:rsidRPr="00D435E6">
        <w:rPr>
          <w:rFonts w:ascii="Times New Roman" w:hAnsi="Times New Roman" w:cs="Times New Roman"/>
          <w:sz w:val="24"/>
        </w:rPr>
        <w:t xml:space="preserve">особие для студентов специальностей «Финансы и кредит» / А. В. </w:t>
      </w:r>
      <w:proofErr w:type="spellStart"/>
      <w:r w:rsidRPr="00D435E6">
        <w:rPr>
          <w:rFonts w:ascii="Times New Roman" w:hAnsi="Times New Roman" w:cs="Times New Roman"/>
          <w:sz w:val="24"/>
        </w:rPr>
        <w:t>Войко</w:t>
      </w:r>
      <w:proofErr w:type="spellEnd"/>
      <w:r w:rsidRPr="00D435E6">
        <w:rPr>
          <w:rFonts w:ascii="Times New Roman" w:hAnsi="Times New Roman" w:cs="Times New Roman"/>
          <w:sz w:val="24"/>
        </w:rPr>
        <w:t xml:space="preserve">; </w:t>
      </w:r>
      <w:proofErr w:type="spellStart"/>
      <w:r w:rsidRPr="00D435E6">
        <w:rPr>
          <w:rFonts w:ascii="Times New Roman" w:hAnsi="Times New Roman" w:cs="Times New Roman"/>
          <w:sz w:val="24"/>
        </w:rPr>
        <w:t>Федер</w:t>
      </w:r>
      <w:proofErr w:type="spellEnd"/>
      <w:r w:rsidRPr="00D435E6">
        <w:rPr>
          <w:rFonts w:ascii="Times New Roman" w:hAnsi="Times New Roman" w:cs="Times New Roman"/>
          <w:sz w:val="24"/>
        </w:rPr>
        <w:t xml:space="preserve">. агентство по образованию, Гос. </w:t>
      </w:r>
      <w:proofErr w:type="spellStart"/>
      <w:r w:rsidRPr="00D435E6">
        <w:rPr>
          <w:rFonts w:ascii="Times New Roman" w:hAnsi="Times New Roman" w:cs="Times New Roman"/>
          <w:sz w:val="24"/>
        </w:rPr>
        <w:t>образоват</w:t>
      </w:r>
      <w:proofErr w:type="spellEnd"/>
      <w:r w:rsidRPr="00D435E6">
        <w:rPr>
          <w:rFonts w:ascii="Times New Roman" w:hAnsi="Times New Roman" w:cs="Times New Roman"/>
          <w:sz w:val="24"/>
        </w:rPr>
        <w:t xml:space="preserve">. учреждение </w:t>
      </w:r>
      <w:proofErr w:type="spellStart"/>
      <w:r w:rsidRPr="00D435E6">
        <w:rPr>
          <w:rFonts w:ascii="Times New Roman" w:hAnsi="Times New Roman" w:cs="Times New Roman"/>
          <w:sz w:val="24"/>
        </w:rPr>
        <w:t>высш</w:t>
      </w:r>
      <w:proofErr w:type="spellEnd"/>
      <w:r w:rsidRPr="00D435E6">
        <w:rPr>
          <w:rFonts w:ascii="Times New Roman" w:hAnsi="Times New Roman" w:cs="Times New Roman"/>
          <w:sz w:val="24"/>
        </w:rPr>
        <w:t>. проф. образования «Гос. ун-т упр.». М.: ГОУВПО «Гос. ун-т упр.», 2012 - 56 с.</w:t>
      </w:r>
    </w:p>
  </w:footnote>
  <w:footnote w:id="7">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Шестакова Ю.В., </w:t>
      </w:r>
      <w:proofErr w:type="spellStart"/>
      <w:r w:rsidRPr="00D435E6">
        <w:rPr>
          <w:rFonts w:ascii="Times New Roman" w:hAnsi="Times New Roman" w:cs="Times New Roman"/>
          <w:sz w:val="24"/>
        </w:rPr>
        <w:t>Черкашнев</w:t>
      </w:r>
      <w:proofErr w:type="spellEnd"/>
      <w:r w:rsidRPr="00D435E6">
        <w:rPr>
          <w:rFonts w:ascii="Times New Roman" w:hAnsi="Times New Roman" w:cs="Times New Roman"/>
          <w:sz w:val="24"/>
        </w:rPr>
        <w:t xml:space="preserve"> Р.Ю. К вопросу о показателях, характеризующих дебиторскую задолженность / сборник студенческих работ кафедры "Финансы и банковское дело" Тамбов, 2015. С. 195-207.</w:t>
      </w:r>
    </w:p>
  </w:footnote>
  <w:footnote w:id="8">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Богомолов А.М. Управление дебиторской и кредиторской задолженностью как элемент системы внутреннего контроля в организации // Современный бухучет. 2012. № 5. – С. 88.</w:t>
      </w:r>
    </w:p>
  </w:footnote>
  <w:footnote w:id="9">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Анализ дебиторской задолженности [Электронный ресурс] // гуманитарно-правовой портал PSYERA URL: http://psyera.ru/3572/analiz-debitorskoy-zadolzhennosti. (Дата обращения: 28.09.2017)</w:t>
      </w:r>
    </w:p>
  </w:footnote>
  <w:footnote w:id="10">
    <w:p w:rsidR="00D435E6" w:rsidRPr="00D435E6" w:rsidRDefault="00D435E6">
      <w:pPr>
        <w:pStyle w:val="a4"/>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Неизвестный В. Дебиторская задолженность: контроль, планирование и управление // Финансовая газета. 2012. № 38.С. 12.</w:t>
      </w:r>
    </w:p>
  </w:footnote>
  <w:footnote w:id="11">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Герасимова Л. Н. Совершенствование методов управления дебиторской задолженностью / Л. Н. Герасимова, Д. Э. </w:t>
      </w:r>
      <w:proofErr w:type="spellStart"/>
      <w:r w:rsidRPr="00D435E6">
        <w:rPr>
          <w:rFonts w:ascii="Times New Roman" w:hAnsi="Times New Roman" w:cs="Times New Roman"/>
          <w:sz w:val="24"/>
        </w:rPr>
        <w:t>Нигай</w:t>
      </w:r>
      <w:proofErr w:type="spellEnd"/>
      <w:r w:rsidRPr="00D435E6">
        <w:rPr>
          <w:rFonts w:ascii="Times New Roman" w:hAnsi="Times New Roman" w:cs="Times New Roman"/>
          <w:sz w:val="24"/>
        </w:rPr>
        <w:t xml:space="preserve"> // Вестник университета. - 2015. - N 1. -С. 172-176.</w:t>
      </w:r>
    </w:p>
  </w:footnote>
  <w:footnote w:id="12">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w:t>
      </w:r>
      <w:proofErr w:type="spellStart"/>
      <w:r w:rsidRPr="00D435E6">
        <w:rPr>
          <w:rFonts w:ascii="Times New Roman" w:hAnsi="Times New Roman" w:cs="Times New Roman"/>
          <w:sz w:val="24"/>
        </w:rPr>
        <w:t>Мануковский</w:t>
      </w:r>
      <w:proofErr w:type="spellEnd"/>
      <w:r w:rsidRPr="00D435E6">
        <w:rPr>
          <w:rFonts w:ascii="Times New Roman" w:hAnsi="Times New Roman" w:cs="Times New Roman"/>
          <w:sz w:val="24"/>
        </w:rPr>
        <w:t xml:space="preserve">, Р.И. Совершенствование системы расчетных операций как основа развития инструментов коммерции в секторах экономики//Товарный менеджмент: экономический, </w:t>
      </w:r>
      <w:proofErr w:type="spellStart"/>
      <w:r w:rsidRPr="00D435E6">
        <w:rPr>
          <w:rFonts w:ascii="Times New Roman" w:hAnsi="Times New Roman" w:cs="Times New Roman"/>
          <w:sz w:val="24"/>
        </w:rPr>
        <w:t>логистиеский</w:t>
      </w:r>
      <w:proofErr w:type="spellEnd"/>
      <w:r w:rsidRPr="00D435E6">
        <w:rPr>
          <w:rFonts w:ascii="Times New Roman" w:hAnsi="Times New Roman" w:cs="Times New Roman"/>
          <w:sz w:val="24"/>
        </w:rPr>
        <w:t xml:space="preserve"> и маркетинговый аспект</w:t>
      </w:r>
      <w:proofErr w:type="gramStart"/>
      <w:r w:rsidRPr="00D435E6">
        <w:rPr>
          <w:rFonts w:ascii="Times New Roman" w:hAnsi="Times New Roman" w:cs="Times New Roman"/>
          <w:sz w:val="24"/>
        </w:rPr>
        <w:t>ы-</w:t>
      </w:r>
      <w:proofErr w:type="gramEnd"/>
      <w:r w:rsidRPr="00D435E6">
        <w:rPr>
          <w:rFonts w:ascii="Times New Roman" w:hAnsi="Times New Roman" w:cs="Times New Roman"/>
          <w:sz w:val="24"/>
        </w:rPr>
        <w:t xml:space="preserve"> Научная книга 2016. С. 580-583</w:t>
      </w:r>
    </w:p>
  </w:footnote>
  <w:footnote w:id="13">
    <w:p w:rsidR="00D435E6" w:rsidRPr="00D435E6" w:rsidRDefault="00D435E6" w:rsidP="00D435E6">
      <w:pPr>
        <w:pStyle w:val="a4"/>
        <w:jc w:val="both"/>
        <w:rPr>
          <w:rFonts w:ascii="Times New Roman" w:hAnsi="Times New Roman" w:cs="Times New Roman"/>
        </w:rPr>
      </w:pPr>
      <w:r w:rsidRPr="00D435E6">
        <w:rPr>
          <w:rStyle w:val="a6"/>
          <w:rFonts w:ascii="Times New Roman" w:hAnsi="Times New Roman" w:cs="Times New Roman"/>
          <w:sz w:val="24"/>
        </w:rPr>
        <w:footnoteRef/>
      </w:r>
      <w:r w:rsidRPr="00D435E6">
        <w:rPr>
          <w:rFonts w:ascii="Times New Roman" w:hAnsi="Times New Roman" w:cs="Times New Roman"/>
          <w:sz w:val="24"/>
        </w:rPr>
        <w:t xml:space="preserve"> Чеботарева З. В., Антоненко О. А., Коротков А. Н. Внутренний контроль притворных и мнимых сделок, «Бухгалтерский журнал», февраль 2014 г. [электронный ресурс]: URL: http://www. garantia.biz (Эл № ФС77-57046).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C7" w:rsidRDefault="00FD27C7" w:rsidP="00FD27C7">
    <w:pPr>
      <w:pStyle w:val="a9"/>
      <w:jc w:val="center"/>
      <w:rPr>
        <w:b/>
        <w:color w:val="FF0000"/>
        <w:sz w:val="32"/>
        <w:szCs w:val="32"/>
      </w:rPr>
    </w:pPr>
    <w:bookmarkStart w:id="1" w:name="OLE_LINK1"/>
    <w:bookmarkStart w:id="2" w:name="OLE_LINK2"/>
    <w:bookmarkStart w:id="3" w:name="_Hlk3275812"/>
    <w:bookmarkStart w:id="4" w:name="OLE_LINK3"/>
    <w:bookmarkStart w:id="5" w:name="OLE_LINK4"/>
    <w:bookmarkStart w:id="6" w:name="_Hlk3275814"/>
    <w:bookmarkStart w:id="7" w:name="OLE_LINK5"/>
    <w:bookmarkStart w:id="8" w:name="OLE_LINK6"/>
    <w:bookmarkStart w:id="9" w:name="_Hlk3275827"/>
    <w:bookmarkStart w:id="10" w:name="OLE_LINK7"/>
    <w:bookmarkStart w:id="11" w:name="OLE_LINK8"/>
    <w:bookmarkStart w:id="12" w:name="_Hlk3275839"/>
    <w:bookmarkStart w:id="13" w:name="OLE_LINK9"/>
    <w:bookmarkStart w:id="14" w:name="OLE_LINK10"/>
    <w:bookmarkStart w:id="15" w:name="_Hlk3275855"/>
    <w:bookmarkStart w:id="16" w:name="OLE_LINK11"/>
    <w:bookmarkStart w:id="17" w:name="OLE_LINK12"/>
    <w:bookmarkStart w:id="18" w:name="_Hlk3275872"/>
    <w:bookmarkStart w:id="19" w:name="OLE_LINK13"/>
    <w:bookmarkStart w:id="20" w:name="OLE_LINK14"/>
    <w:bookmarkStart w:id="21" w:name="OLE_LINK15"/>
    <w:r>
      <w:rPr>
        <w:b/>
        <w:color w:val="FF0000"/>
        <w:sz w:val="32"/>
        <w:szCs w:val="32"/>
      </w:rPr>
      <w:t xml:space="preserve">Работа выполнена авторами сайта </w:t>
    </w:r>
    <w:hyperlink r:id="rId1" w:history="1">
      <w:r>
        <w:rPr>
          <w:rStyle w:val="ae"/>
          <w:b/>
          <w:color w:val="FF0000"/>
          <w:sz w:val="32"/>
          <w:szCs w:val="32"/>
        </w:rPr>
        <w:t>ДЦО</w:t>
      </w:r>
      <w:proofErr w:type="gramStart"/>
      <w:r>
        <w:rPr>
          <w:rStyle w:val="ae"/>
          <w:b/>
          <w:color w:val="FF0000"/>
          <w:sz w:val="32"/>
          <w:szCs w:val="32"/>
        </w:rPr>
        <w:t>.Р</w:t>
      </w:r>
      <w:proofErr w:type="gramEnd"/>
      <w:r>
        <w:rPr>
          <w:rStyle w:val="ae"/>
          <w:b/>
          <w:color w:val="FF0000"/>
          <w:sz w:val="32"/>
          <w:szCs w:val="32"/>
        </w:rPr>
        <w:t>Ф</w:t>
      </w:r>
    </w:hyperlink>
  </w:p>
  <w:p w:rsidR="00FD27C7" w:rsidRDefault="00FD27C7" w:rsidP="00FD27C7">
    <w:pPr>
      <w:pStyle w:val="4"/>
      <w:shd w:val="clear" w:color="auto" w:fill="FFFFFF"/>
      <w:spacing w:before="187" w:after="187"/>
      <w:jc w:val="center"/>
      <w:rPr>
        <w:rFonts w:ascii="Helvetica" w:hAnsi="Helvetica"/>
        <w:b/>
        <w:color w:val="FF0000"/>
        <w:sz w:val="32"/>
        <w:szCs w:val="32"/>
      </w:rPr>
    </w:pPr>
    <w:r>
      <w:rPr>
        <w:rFonts w:ascii="Helvetica" w:hAnsi="Helvetica"/>
        <w:bCs/>
        <w:color w:val="FF0000"/>
        <w:sz w:val="32"/>
        <w:szCs w:val="32"/>
      </w:rPr>
      <w:t xml:space="preserve">Помощь с дистанционным обучением: </w:t>
    </w:r>
  </w:p>
  <w:p w:rsidR="00FD27C7" w:rsidRDefault="00FD27C7" w:rsidP="00FD27C7">
    <w:pPr>
      <w:pStyle w:val="4"/>
      <w:shd w:val="clear" w:color="auto" w:fill="FFFFFF"/>
      <w:spacing w:before="187" w:after="187"/>
      <w:jc w:val="center"/>
      <w:rPr>
        <w:rFonts w:ascii="Helvetica" w:hAnsi="Helvetica"/>
        <w:bCs/>
        <w:color w:val="FF0000"/>
        <w:sz w:val="32"/>
        <w:szCs w:val="32"/>
      </w:rPr>
    </w:pPr>
    <w:r>
      <w:rPr>
        <w:rFonts w:ascii="Helvetica" w:hAnsi="Helvetica"/>
        <w:bCs/>
        <w:color w:val="FF0000"/>
        <w:sz w:val="32"/>
        <w:szCs w:val="32"/>
      </w:rPr>
      <w:t>тесты, экзамены, сессия.</w:t>
    </w:r>
  </w:p>
  <w:p w:rsidR="00FD27C7" w:rsidRDefault="00FD27C7" w:rsidP="00FD27C7">
    <w:pPr>
      <w:pStyle w:val="3"/>
      <w:shd w:val="clear" w:color="auto" w:fill="FFFFFF"/>
      <w:spacing w:before="0" w:after="0"/>
      <w:ind w:right="94"/>
      <w:jc w:val="center"/>
      <w:rPr>
        <w:rFonts w:ascii="Helvetica" w:hAnsi="Helvetica"/>
        <w:bCs/>
        <w:color w:val="FF0000"/>
        <w:sz w:val="32"/>
        <w:szCs w:val="32"/>
      </w:rPr>
    </w:pPr>
    <w:r>
      <w:rPr>
        <w:rFonts w:ascii="Helvetica" w:hAnsi="Helvetica"/>
        <w:bCs/>
        <w:color w:val="FF0000"/>
        <w:sz w:val="32"/>
        <w:szCs w:val="32"/>
      </w:rPr>
      <w:t>Почта для заявок: </w:t>
    </w:r>
    <w:hyperlink r:id="rId2" w:history="1">
      <w:r>
        <w:rPr>
          <w:rStyle w:val="ae"/>
          <w:rFonts w:ascii="Helvetica" w:hAnsi="Helvetica"/>
          <w:bCs/>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D27C7" w:rsidRDefault="00FD27C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323A6"/>
    <w:multiLevelType w:val="multilevel"/>
    <w:tmpl w:val="24C054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7000D0B"/>
    <w:multiLevelType w:val="hybridMultilevel"/>
    <w:tmpl w:val="E5347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C0905"/>
    <w:multiLevelType w:val="hybridMultilevel"/>
    <w:tmpl w:val="1F44D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E042F8"/>
    <w:multiLevelType w:val="multilevel"/>
    <w:tmpl w:val="E34425C2"/>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441801A7"/>
    <w:multiLevelType w:val="hybridMultilevel"/>
    <w:tmpl w:val="42DC8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CC036F"/>
    <w:multiLevelType w:val="multilevel"/>
    <w:tmpl w:val="24C054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1"/>
    <w:footnote w:id="0"/>
  </w:footnotePr>
  <w:endnotePr>
    <w:endnote w:id="-1"/>
    <w:endnote w:id="0"/>
  </w:endnotePr>
  <w:compat/>
  <w:rsids>
    <w:rsidRoot w:val="006F0ED0"/>
    <w:rsid w:val="00032A71"/>
    <w:rsid w:val="00180521"/>
    <w:rsid w:val="00197E8D"/>
    <w:rsid w:val="001C68CB"/>
    <w:rsid w:val="00277DB8"/>
    <w:rsid w:val="00294308"/>
    <w:rsid w:val="002E7471"/>
    <w:rsid w:val="003A0424"/>
    <w:rsid w:val="00430104"/>
    <w:rsid w:val="00444A1F"/>
    <w:rsid w:val="00497262"/>
    <w:rsid w:val="0051750B"/>
    <w:rsid w:val="005E3988"/>
    <w:rsid w:val="00604207"/>
    <w:rsid w:val="006457E2"/>
    <w:rsid w:val="00694162"/>
    <w:rsid w:val="006F0ED0"/>
    <w:rsid w:val="006F7F90"/>
    <w:rsid w:val="00715375"/>
    <w:rsid w:val="00740F92"/>
    <w:rsid w:val="008D7C0F"/>
    <w:rsid w:val="008F369B"/>
    <w:rsid w:val="00A165EA"/>
    <w:rsid w:val="00A21E3C"/>
    <w:rsid w:val="00A237B1"/>
    <w:rsid w:val="00A410CF"/>
    <w:rsid w:val="00A45203"/>
    <w:rsid w:val="00AB45D1"/>
    <w:rsid w:val="00B81F57"/>
    <w:rsid w:val="00C0551A"/>
    <w:rsid w:val="00C86066"/>
    <w:rsid w:val="00CB026E"/>
    <w:rsid w:val="00D3471B"/>
    <w:rsid w:val="00D435E6"/>
    <w:rsid w:val="00D66CCD"/>
    <w:rsid w:val="00DA4157"/>
    <w:rsid w:val="00DA5711"/>
    <w:rsid w:val="00EC50F4"/>
    <w:rsid w:val="00F14A0D"/>
    <w:rsid w:val="00F84131"/>
    <w:rsid w:val="00FD27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14"/>
        <o:r id="V:Rule3"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711"/>
  </w:style>
  <w:style w:type="paragraph" w:styleId="3">
    <w:name w:val="heading 3"/>
    <w:basedOn w:val="a"/>
    <w:link w:val="30"/>
    <w:semiHidden/>
    <w:unhideWhenUsed/>
    <w:qFormat/>
    <w:rsid w:val="00FD27C7"/>
    <w:pPr>
      <w:keepNext/>
      <w:spacing w:before="240" w:after="120"/>
      <w:outlineLvl w:val="2"/>
    </w:pPr>
    <w:rPr>
      <w:rFonts w:ascii="Liberation Sans" w:eastAsia="Microsoft YaHei" w:hAnsi="Liberation Sans" w:cs="Mangal"/>
      <w:sz w:val="28"/>
      <w:szCs w:val="28"/>
    </w:rPr>
  </w:style>
  <w:style w:type="paragraph" w:styleId="4">
    <w:name w:val="heading 4"/>
    <w:basedOn w:val="a"/>
    <w:link w:val="40"/>
    <w:semiHidden/>
    <w:unhideWhenUsed/>
    <w:qFormat/>
    <w:rsid w:val="00FD27C7"/>
    <w:pPr>
      <w:keepNext/>
      <w:spacing w:before="240" w:after="120"/>
      <w:outlineLvl w:val="3"/>
    </w:pPr>
    <w:rPr>
      <w:rFonts w:ascii="Liberation Sans" w:eastAsia="Microsoft YaHei" w:hAnsi="Liberation Sans" w:cs="Mang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F90"/>
    <w:pPr>
      <w:ind w:left="720"/>
      <w:contextualSpacing/>
    </w:pPr>
  </w:style>
  <w:style w:type="paragraph" w:styleId="a4">
    <w:name w:val="footnote text"/>
    <w:basedOn w:val="a"/>
    <w:link w:val="a5"/>
    <w:uiPriority w:val="99"/>
    <w:semiHidden/>
    <w:unhideWhenUsed/>
    <w:rsid w:val="00D66CCD"/>
    <w:pPr>
      <w:spacing w:after="0" w:line="240" w:lineRule="auto"/>
    </w:pPr>
    <w:rPr>
      <w:sz w:val="20"/>
      <w:szCs w:val="20"/>
    </w:rPr>
  </w:style>
  <w:style w:type="character" w:customStyle="1" w:styleId="a5">
    <w:name w:val="Текст сноски Знак"/>
    <w:basedOn w:val="a0"/>
    <w:link w:val="a4"/>
    <w:uiPriority w:val="99"/>
    <w:semiHidden/>
    <w:rsid w:val="00D66CCD"/>
    <w:rPr>
      <w:sz w:val="20"/>
      <w:szCs w:val="20"/>
    </w:rPr>
  </w:style>
  <w:style w:type="character" w:styleId="a6">
    <w:name w:val="footnote reference"/>
    <w:basedOn w:val="a0"/>
    <w:uiPriority w:val="99"/>
    <w:semiHidden/>
    <w:unhideWhenUsed/>
    <w:rsid w:val="00D66CCD"/>
    <w:rPr>
      <w:vertAlign w:val="superscript"/>
    </w:rPr>
  </w:style>
  <w:style w:type="paragraph" w:styleId="a7">
    <w:name w:val="Balloon Text"/>
    <w:basedOn w:val="a"/>
    <w:link w:val="a8"/>
    <w:uiPriority w:val="99"/>
    <w:semiHidden/>
    <w:unhideWhenUsed/>
    <w:rsid w:val="00645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7E2"/>
    <w:rPr>
      <w:rFonts w:ascii="Tahoma" w:hAnsi="Tahoma" w:cs="Tahoma"/>
      <w:sz w:val="16"/>
      <w:szCs w:val="16"/>
    </w:rPr>
  </w:style>
  <w:style w:type="paragraph" w:styleId="a9">
    <w:name w:val="header"/>
    <w:basedOn w:val="a"/>
    <w:link w:val="aa"/>
    <w:uiPriority w:val="99"/>
    <w:unhideWhenUsed/>
    <w:rsid w:val="005E39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3988"/>
  </w:style>
  <w:style w:type="paragraph" w:styleId="ab">
    <w:name w:val="footer"/>
    <w:basedOn w:val="a"/>
    <w:link w:val="ac"/>
    <w:uiPriority w:val="99"/>
    <w:unhideWhenUsed/>
    <w:rsid w:val="005E39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3988"/>
  </w:style>
  <w:style w:type="table" w:styleId="ad">
    <w:name w:val="Table Grid"/>
    <w:basedOn w:val="a1"/>
    <w:uiPriority w:val="59"/>
    <w:rsid w:val="005E3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FD27C7"/>
    <w:rPr>
      <w:rFonts w:ascii="Liberation Sans" w:eastAsia="Microsoft YaHei" w:hAnsi="Liberation Sans" w:cs="Mangal"/>
      <w:sz w:val="28"/>
      <w:szCs w:val="28"/>
    </w:rPr>
  </w:style>
  <w:style w:type="character" w:customStyle="1" w:styleId="40">
    <w:name w:val="Заголовок 4 Знак"/>
    <w:basedOn w:val="a0"/>
    <w:link w:val="4"/>
    <w:semiHidden/>
    <w:rsid w:val="00FD27C7"/>
    <w:rPr>
      <w:rFonts w:ascii="Liberation Sans" w:eastAsia="Microsoft YaHei" w:hAnsi="Liberation Sans" w:cs="Mangal"/>
      <w:sz w:val="28"/>
      <w:szCs w:val="28"/>
    </w:rPr>
  </w:style>
  <w:style w:type="character" w:styleId="ae">
    <w:name w:val="Hyperlink"/>
    <w:basedOn w:val="a0"/>
    <w:uiPriority w:val="99"/>
    <w:semiHidden/>
    <w:unhideWhenUsed/>
    <w:rsid w:val="00FD27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F90"/>
    <w:pPr>
      <w:ind w:left="720"/>
      <w:contextualSpacing/>
    </w:pPr>
  </w:style>
  <w:style w:type="paragraph" w:styleId="a4">
    <w:name w:val="footnote text"/>
    <w:basedOn w:val="a"/>
    <w:link w:val="a5"/>
    <w:uiPriority w:val="99"/>
    <w:semiHidden/>
    <w:unhideWhenUsed/>
    <w:rsid w:val="00D66CCD"/>
    <w:pPr>
      <w:spacing w:after="0" w:line="240" w:lineRule="auto"/>
    </w:pPr>
    <w:rPr>
      <w:sz w:val="20"/>
      <w:szCs w:val="20"/>
    </w:rPr>
  </w:style>
  <w:style w:type="character" w:customStyle="1" w:styleId="a5">
    <w:name w:val="Текст сноски Знак"/>
    <w:basedOn w:val="a0"/>
    <w:link w:val="a4"/>
    <w:uiPriority w:val="99"/>
    <w:semiHidden/>
    <w:rsid w:val="00D66CCD"/>
    <w:rPr>
      <w:sz w:val="20"/>
      <w:szCs w:val="20"/>
    </w:rPr>
  </w:style>
  <w:style w:type="character" w:styleId="a6">
    <w:name w:val="footnote reference"/>
    <w:basedOn w:val="a0"/>
    <w:uiPriority w:val="99"/>
    <w:semiHidden/>
    <w:unhideWhenUsed/>
    <w:rsid w:val="00D66CCD"/>
    <w:rPr>
      <w:vertAlign w:val="superscript"/>
    </w:rPr>
  </w:style>
  <w:style w:type="paragraph" w:styleId="a7">
    <w:name w:val="Balloon Text"/>
    <w:basedOn w:val="a"/>
    <w:link w:val="a8"/>
    <w:uiPriority w:val="99"/>
    <w:semiHidden/>
    <w:unhideWhenUsed/>
    <w:rsid w:val="006457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57E2"/>
    <w:rPr>
      <w:rFonts w:ascii="Tahoma" w:hAnsi="Tahoma" w:cs="Tahoma"/>
      <w:sz w:val="16"/>
      <w:szCs w:val="16"/>
    </w:rPr>
  </w:style>
  <w:style w:type="paragraph" w:styleId="a9">
    <w:name w:val="header"/>
    <w:basedOn w:val="a"/>
    <w:link w:val="aa"/>
    <w:uiPriority w:val="99"/>
    <w:unhideWhenUsed/>
    <w:rsid w:val="005E398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E3988"/>
  </w:style>
  <w:style w:type="paragraph" w:styleId="ab">
    <w:name w:val="footer"/>
    <w:basedOn w:val="a"/>
    <w:link w:val="ac"/>
    <w:uiPriority w:val="99"/>
    <w:unhideWhenUsed/>
    <w:rsid w:val="005E398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E3988"/>
  </w:style>
  <w:style w:type="table" w:styleId="ad">
    <w:name w:val="Table Grid"/>
    <w:basedOn w:val="a1"/>
    <w:uiPriority w:val="59"/>
    <w:rsid w:val="005E3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0605666">
      <w:bodyDiv w:val="1"/>
      <w:marLeft w:val="0"/>
      <w:marRight w:val="0"/>
      <w:marTop w:val="0"/>
      <w:marBottom w:val="0"/>
      <w:divBdr>
        <w:top w:val="none" w:sz="0" w:space="0" w:color="auto"/>
        <w:left w:val="none" w:sz="0" w:space="0" w:color="auto"/>
        <w:bottom w:val="none" w:sz="0" w:space="0" w:color="auto"/>
        <w:right w:val="none" w:sz="0" w:space="0" w:color="auto"/>
      </w:divBdr>
      <w:divsChild>
        <w:div w:id="271670095">
          <w:marLeft w:val="0"/>
          <w:marRight w:val="0"/>
          <w:marTop w:val="0"/>
          <w:marBottom w:val="0"/>
          <w:divBdr>
            <w:top w:val="none" w:sz="0" w:space="0" w:color="auto"/>
            <w:left w:val="none" w:sz="0" w:space="0" w:color="auto"/>
            <w:bottom w:val="none" w:sz="0" w:space="0" w:color="auto"/>
            <w:right w:val="none" w:sz="0" w:space="0" w:color="auto"/>
          </w:divBdr>
          <w:divsChild>
            <w:div w:id="1172255331">
              <w:marLeft w:val="0"/>
              <w:marRight w:val="1200"/>
              <w:marTop w:val="0"/>
              <w:marBottom w:val="75"/>
              <w:divBdr>
                <w:top w:val="none" w:sz="0" w:space="0" w:color="auto"/>
                <w:left w:val="none" w:sz="0" w:space="0" w:color="auto"/>
                <w:bottom w:val="single" w:sz="6" w:space="0" w:color="C9C9C9"/>
                <w:right w:val="none" w:sz="0" w:space="0" w:color="auto"/>
              </w:divBdr>
            </w:div>
          </w:divsChild>
        </w:div>
      </w:divsChild>
    </w:div>
    <w:div w:id="576329966">
      <w:bodyDiv w:val="1"/>
      <w:marLeft w:val="0"/>
      <w:marRight w:val="0"/>
      <w:marTop w:val="0"/>
      <w:marBottom w:val="0"/>
      <w:divBdr>
        <w:top w:val="none" w:sz="0" w:space="0" w:color="auto"/>
        <w:left w:val="none" w:sz="0" w:space="0" w:color="auto"/>
        <w:bottom w:val="none" w:sz="0" w:space="0" w:color="auto"/>
        <w:right w:val="none" w:sz="0" w:space="0" w:color="auto"/>
      </w:divBdr>
    </w:div>
    <w:div w:id="1508012991">
      <w:bodyDiv w:val="1"/>
      <w:marLeft w:val="0"/>
      <w:marRight w:val="0"/>
      <w:marTop w:val="0"/>
      <w:marBottom w:val="0"/>
      <w:divBdr>
        <w:top w:val="none" w:sz="0" w:space="0" w:color="auto"/>
        <w:left w:val="none" w:sz="0" w:space="0" w:color="auto"/>
        <w:bottom w:val="none" w:sz="0" w:space="0" w:color="auto"/>
        <w:right w:val="none" w:sz="0" w:space="0" w:color="auto"/>
      </w:divBdr>
    </w:div>
    <w:div w:id="214199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dLbls>
            <c:showVal val="1"/>
          </c:dLbls>
          <c:cat>
            <c:strRef>
              <c:f>Лист1!$G$3:$J$3</c:f>
              <c:strCache>
                <c:ptCount val="3"/>
                <c:pt idx="0">
                  <c:v>2014 год</c:v>
                </c:pt>
                <c:pt idx="1">
                  <c:v>2015 год</c:v>
                </c:pt>
                <c:pt idx="2">
                  <c:v>2016 год</c:v>
                </c:pt>
              </c:strCache>
            </c:strRef>
          </c:cat>
          <c:val>
            <c:numRef>
              <c:f>Лист1!$G$5:$I$5</c:f>
              <c:numCache>
                <c:formatCode>General</c:formatCode>
                <c:ptCount val="3"/>
                <c:pt idx="0">
                  <c:v>3223</c:v>
                </c:pt>
                <c:pt idx="1">
                  <c:v>2951</c:v>
                </c:pt>
                <c:pt idx="2">
                  <c:v>2280</c:v>
                </c:pt>
              </c:numCache>
            </c:numRef>
          </c:val>
        </c:ser>
        <c:shape val="box"/>
        <c:axId val="98992512"/>
        <c:axId val="98994048"/>
        <c:axId val="0"/>
      </c:bar3DChart>
      <c:catAx>
        <c:axId val="98992512"/>
        <c:scaling>
          <c:orientation val="minMax"/>
        </c:scaling>
        <c:axPos val="b"/>
        <c:tickLblPos val="nextTo"/>
        <c:crossAx val="98994048"/>
        <c:crosses val="autoZero"/>
        <c:auto val="1"/>
        <c:lblAlgn val="ctr"/>
        <c:lblOffset val="100"/>
      </c:catAx>
      <c:valAx>
        <c:axId val="98994048"/>
        <c:scaling>
          <c:orientation val="minMax"/>
        </c:scaling>
        <c:axPos val="l"/>
        <c:majorGridlines/>
        <c:numFmt formatCode="General" sourceLinked="1"/>
        <c:tickLblPos val="nextTo"/>
        <c:crossAx val="98992512"/>
        <c:crosses val="autoZero"/>
        <c:crossBetween val="between"/>
      </c:valAx>
    </c:plotArea>
    <c:plotVisOnly val="1"/>
    <c:dispBlanksAs val="gap"/>
  </c:chart>
  <c:txPr>
    <a:bodyPr/>
    <a:lstStyle/>
    <a:p>
      <a:pPr>
        <a:defRPr>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doughnutChart>
        <c:varyColors val="1"/>
        <c:ser>
          <c:idx val="0"/>
          <c:order val="0"/>
          <c:explosion val="25"/>
          <c:dLbls>
            <c:showCatName val="1"/>
            <c:showPercent val="1"/>
            <c:showLeaderLines val="1"/>
          </c:dLbls>
          <c:cat>
            <c:strRef>
              <c:f>Лист1!$H$28:$J$28</c:f>
              <c:strCache>
                <c:ptCount val="3"/>
                <c:pt idx="0">
                  <c:v>до 30 дней</c:v>
                </c:pt>
                <c:pt idx="1">
                  <c:v>от 31-60 дней</c:v>
                </c:pt>
                <c:pt idx="2">
                  <c:v>от 61-90 дней</c:v>
                </c:pt>
              </c:strCache>
            </c:strRef>
          </c:cat>
          <c:val>
            <c:numRef>
              <c:f>Лист1!$H$30:$J$30</c:f>
              <c:numCache>
                <c:formatCode>0.00</c:formatCode>
                <c:ptCount val="3"/>
                <c:pt idx="0">
                  <c:v>12.982456140350877</c:v>
                </c:pt>
                <c:pt idx="1">
                  <c:v>37.017543859649095</c:v>
                </c:pt>
                <c:pt idx="2">
                  <c:v>50</c:v>
                </c:pt>
              </c:numCache>
            </c:numRef>
          </c:val>
        </c:ser>
        <c:dLbls>
          <c:showCatName val="1"/>
          <c:showPercent val="1"/>
        </c:dLbls>
        <c:firstSliceAng val="0"/>
        <c:holeSize val="50"/>
      </c:doughnutChart>
    </c:plotArea>
    <c:plotVisOnly val="1"/>
    <c:dispBlanksAs val="zero"/>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8F948-7124-4831-9501-C39B0AAC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5961</Words>
  <Characters>33981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саша</cp:lastModifiedBy>
  <cp:revision>39</cp:revision>
  <dcterms:created xsi:type="dcterms:W3CDTF">2017-09-28T11:52:00Z</dcterms:created>
  <dcterms:modified xsi:type="dcterms:W3CDTF">2019-09-25T06:21:00Z</dcterms:modified>
</cp:coreProperties>
</file>