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E6" w:rsidRDefault="00EF4F3C" w:rsidP="00EF4F3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F4F3C">
        <w:rPr>
          <w:rFonts w:ascii="Times New Roman" w:hAnsi="Times New Roman" w:cs="Times New Roman"/>
          <w:b/>
          <w:sz w:val="28"/>
        </w:rPr>
        <w:t>СОДЕРЖАНИЕ</w:t>
      </w:r>
    </w:p>
    <w:sdt>
      <w:sdtPr>
        <w:id w:val="-94446192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475DD0" w:rsidRDefault="00475DD0" w:rsidP="00475DD0">
          <w:pPr>
            <w:pStyle w:val="ac"/>
            <w:spacing w:before="0" w:line="240" w:lineRule="auto"/>
          </w:pPr>
        </w:p>
        <w:p w:rsidR="00475DD0" w:rsidRPr="00475DD0" w:rsidRDefault="00475DD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475DD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75DD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75DD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9610650" w:history="1">
            <w:r w:rsidRPr="00475DD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_Toc509610650 \h </w:instrTex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67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5DD0" w:rsidRPr="00475DD0" w:rsidRDefault="00475DD0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610651" w:history="1">
            <w:r w:rsidRPr="00475DD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475DD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475DD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Теоретические аспекты расчета и выплаты пенсий по старости</w: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_Toc509610651 \h </w:instrTex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67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5DD0" w:rsidRPr="00475DD0" w:rsidRDefault="00475DD0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610652" w:history="1">
            <w:r w:rsidRPr="00475DD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Pr="00475DD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475DD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Понятие пенсионного обеспечения</w: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_Toc509610652 \h </w:instrTex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67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5DD0" w:rsidRPr="00475DD0" w:rsidRDefault="00475DD0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610653" w:history="1">
            <w:r w:rsidRPr="00475DD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Pr="00475DD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475DD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Универсальная формула расчёта страховой пенсии по старости</w: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_Toc509610653 \h </w:instrTex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67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5DD0" w:rsidRPr="00475DD0" w:rsidRDefault="00475DD0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610654" w:history="1">
            <w:r w:rsidRPr="00475DD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Pr="00475DD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475DD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Индексация базовой части пенсий по старости в России</w: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_Toc509610654 \h </w:instrTex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67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5DD0" w:rsidRPr="00475DD0" w:rsidRDefault="00475DD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610655" w:history="1">
            <w:r w:rsidRPr="00475DD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 Анализ порядка расчета страховой пенсии по старости</w: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_Toc509610655 \h </w:instrTex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67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5DD0" w:rsidRPr="00475DD0" w:rsidRDefault="00475DD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610656" w:history="1">
            <w:r w:rsidRPr="00475DD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2.1. Оценка параметров пенсионной России</w: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_Toc509610656 \h </w:instrTex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67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5DD0" w:rsidRPr="00475DD0" w:rsidRDefault="00475DD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610657" w:history="1">
            <w:r w:rsidRPr="00475DD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2.2. Анализ расчета страховой пенсии по старости</w: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_Toc509610657 \h </w:instrTex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67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5DD0" w:rsidRPr="00475DD0" w:rsidRDefault="00475DD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610658" w:history="1">
            <w:r w:rsidRPr="00475DD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2.3.  Анализ условий для определения права на страховую пенсию по старости</w: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_Toc509610658 \h </w:instrTex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67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5DD0" w:rsidRPr="00475DD0" w:rsidRDefault="00475DD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610659" w:history="1">
            <w:r w:rsidRPr="00475DD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2.4. Исследование необходимости реформирования системы пенсионного обеспечения</w: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_Toc509610659 \h </w:instrTex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67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5DD0" w:rsidRPr="00475DD0" w:rsidRDefault="00475DD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610660" w:history="1">
            <w:r w:rsidRPr="00475DD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_Toc509610660 \h </w:instrTex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67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5DD0" w:rsidRPr="00475DD0" w:rsidRDefault="00475DD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610661" w:history="1">
            <w:r w:rsidRPr="00475DD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_Toc509610661 \h </w:instrTex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67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475D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5DD0" w:rsidRDefault="00475DD0">
          <w:r w:rsidRPr="00475DD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E0488" w:rsidRDefault="003E0488" w:rsidP="00EC69AC">
      <w:pPr>
        <w:rPr>
          <w:rFonts w:ascii="Times New Roman" w:hAnsi="Times New Roman" w:cs="Times New Roman"/>
          <w:sz w:val="28"/>
          <w:szCs w:val="28"/>
        </w:rPr>
      </w:pPr>
    </w:p>
    <w:p w:rsidR="00475DD0" w:rsidRDefault="00475DD0" w:rsidP="00EC69AC">
      <w:pPr>
        <w:rPr>
          <w:rFonts w:ascii="Times New Roman" w:hAnsi="Times New Roman" w:cs="Times New Roman"/>
          <w:sz w:val="28"/>
          <w:szCs w:val="28"/>
        </w:rPr>
      </w:pPr>
    </w:p>
    <w:p w:rsidR="00475DD0" w:rsidRDefault="00475DD0" w:rsidP="00EC69AC">
      <w:pPr>
        <w:rPr>
          <w:rFonts w:ascii="Times New Roman" w:hAnsi="Times New Roman" w:cs="Times New Roman"/>
          <w:sz w:val="28"/>
          <w:szCs w:val="28"/>
        </w:rPr>
      </w:pPr>
    </w:p>
    <w:p w:rsidR="00475DD0" w:rsidRDefault="00475DD0" w:rsidP="00EC69AC">
      <w:pPr>
        <w:rPr>
          <w:rFonts w:ascii="Times New Roman" w:hAnsi="Times New Roman" w:cs="Times New Roman"/>
          <w:sz w:val="28"/>
          <w:szCs w:val="28"/>
        </w:rPr>
      </w:pPr>
    </w:p>
    <w:p w:rsidR="00475DD0" w:rsidRDefault="00475DD0" w:rsidP="00EC69AC">
      <w:pPr>
        <w:rPr>
          <w:rFonts w:ascii="Times New Roman" w:hAnsi="Times New Roman" w:cs="Times New Roman"/>
          <w:sz w:val="28"/>
          <w:szCs w:val="28"/>
        </w:rPr>
      </w:pPr>
    </w:p>
    <w:p w:rsidR="00475DD0" w:rsidRDefault="00475DD0" w:rsidP="00EC69AC">
      <w:pPr>
        <w:rPr>
          <w:rFonts w:ascii="Times New Roman" w:hAnsi="Times New Roman" w:cs="Times New Roman"/>
          <w:sz w:val="28"/>
          <w:szCs w:val="28"/>
        </w:rPr>
      </w:pPr>
    </w:p>
    <w:p w:rsidR="00475DD0" w:rsidRDefault="00475DD0" w:rsidP="00EC69AC">
      <w:pPr>
        <w:rPr>
          <w:rFonts w:ascii="Times New Roman" w:hAnsi="Times New Roman" w:cs="Times New Roman"/>
          <w:sz w:val="28"/>
          <w:szCs w:val="28"/>
        </w:rPr>
      </w:pPr>
    </w:p>
    <w:p w:rsidR="00475DD0" w:rsidRDefault="00475DD0" w:rsidP="00EC69AC">
      <w:pPr>
        <w:rPr>
          <w:rFonts w:ascii="Times New Roman" w:hAnsi="Times New Roman" w:cs="Times New Roman"/>
          <w:sz w:val="28"/>
          <w:szCs w:val="28"/>
        </w:rPr>
      </w:pPr>
    </w:p>
    <w:p w:rsidR="00475DD0" w:rsidRDefault="00475DD0" w:rsidP="00EC69AC">
      <w:pPr>
        <w:rPr>
          <w:rFonts w:ascii="Times New Roman" w:hAnsi="Times New Roman" w:cs="Times New Roman"/>
          <w:sz w:val="28"/>
          <w:szCs w:val="28"/>
        </w:rPr>
      </w:pPr>
    </w:p>
    <w:p w:rsidR="00475DD0" w:rsidRDefault="00475DD0" w:rsidP="00EC69AC">
      <w:pPr>
        <w:rPr>
          <w:rFonts w:ascii="Times New Roman" w:hAnsi="Times New Roman" w:cs="Times New Roman"/>
          <w:sz w:val="28"/>
          <w:szCs w:val="28"/>
        </w:rPr>
      </w:pPr>
    </w:p>
    <w:p w:rsidR="00EC69AC" w:rsidRPr="00EC69AC" w:rsidRDefault="00EC69AC" w:rsidP="00EC69AC">
      <w:pPr>
        <w:rPr>
          <w:rFonts w:ascii="Times New Roman" w:hAnsi="Times New Roman" w:cs="Times New Roman"/>
          <w:sz w:val="28"/>
          <w:szCs w:val="28"/>
        </w:rPr>
      </w:pPr>
    </w:p>
    <w:p w:rsidR="00EF4F3C" w:rsidRDefault="00EF4F3C"/>
    <w:p w:rsidR="00DF3922" w:rsidRPr="00475DD0" w:rsidRDefault="003E0488" w:rsidP="00475DD0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509610650"/>
      <w:r w:rsidRPr="00475DD0">
        <w:rPr>
          <w:rFonts w:ascii="Times New Roman" w:hAnsi="Times New Roman" w:cs="Times New Roman"/>
          <w:color w:val="auto"/>
        </w:rPr>
        <w:t>ВВЕДЕНИЕ</w:t>
      </w:r>
      <w:bookmarkEnd w:id="1"/>
    </w:p>
    <w:p w:rsidR="00DF3922" w:rsidRDefault="00DF3922" w:rsidP="00DF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922" w:rsidRPr="00DF3922" w:rsidRDefault="00DF3922" w:rsidP="00DF3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Старение населения</w:t>
      </w:r>
      <w:r w:rsidRPr="00DF3922">
        <w:rPr>
          <w:rFonts w:ascii="Times New Roman" w:hAnsi="Times New Roman" w:cs="Times New Roman"/>
          <w:sz w:val="28"/>
          <w:szCs w:val="28"/>
        </w:rPr>
        <w:t xml:space="preserve"> является распространенной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922">
        <w:rPr>
          <w:rFonts w:ascii="Times New Roman" w:hAnsi="Times New Roman" w:cs="Times New Roman"/>
          <w:sz w:val="28"/>
          <w:szCs w:val="28"/>
        </w:rPr>
        <w:t>проблемой как разви</w:t>
      </w:r>
      <w:r>
        <w:rPr>
          <w:rFonts w:ascii="Times New Roman" w:hAnsi="Times New Roman" w:cs="Times New Roman"/>
          <w:sz w:val="28"/>
          <w:szCs w:val="28"/>
        </w:rPr>
        <w:t xml:space="preserve">тых, так и развивающихся стран. </w:t>
      </w:r>
      <w:r w:rsidRPr="00DF3922">
        <w:rPr>
          <w:rFonts w:ascii="Times New Roman" w:hAnsi="Times New Roman" w:cs="Times New Roman"/>
          <w:sz w:val="28"/>
          <w:szCs w:val="28"/>
        </w:rPr>
        <w:t>Хотя все риски для</w:t>
      </w:r>
      <w:r>
        <w:rPr>
          <w:rFonts w:ascii="Times New Roman" w:hAnsi="Times New Roman" w:cs="Times New Roman"/>
          <w:sz w:val="28"/>
          <w:szCs w:val="28"/>
        </w:rPr>
        <w:t xml:space="preserve"> рынка труда и системы социаль</w:t>
      </w:r>
      <w:r w:rsidRPr="00DF3922">
        <w:rPr>
          <w:rFonts w:ascii="Times New Roman" w:hAnsi="Times New Roman" w:cs="Times New Roman"/>
          <w:sz w:val="28"/>
          <w:szCs w:val="28"/>
        </w:rPr>
        <w:t xml:space="preserve">ного страхования </w:t>
      </w:r>
      <w:r>
        <w:rPr>
          <w:rFonts w:ascii="Times New Roman" w:hAnsi="Times New Roman" w:cs="Times New Roman"/>
          <w:sz w:val="28"/>
          <w:szCs w:val="28"/>
        </w:rPr>
        <w:t xml:space="preserve">еще не реализовались полностью, </w:t>
      </w:r>
      <w:r w:rsidRPr="00DF3922">
        <w:rPr>
          <w:rFonts w:ascii="Times New Roman" w:hAnsi="Times New Roman" w:cs="Times New Roman"/>
          <w:sz w:val="28"/>
          <w:szCs w:val="28"/>
        </w:rPr>
        <w:t>наметившиеся дем</w:t>
      </w:r>
      <w:r>
        <w:rPr>
          <w:rFonts w:ascii="Times New Roman" w:hAnsi="Times New Roman" w:cs="Times New Roman"/>
          <w:sz w:val="28"/>
          <w:szCs w:val="28"/>
        </w:rPr>
        <w:t xml:space="preserve">ографические тренды не могут не </w:t>
      </w:r>
      <w:r w:rsidRPr="00DF3922">
        <w:rPr>
          <w:rFonts w:ascii="Times New Roman" w:hAnsi="Times New Roman" w:cs="Times New Roman"/>
          <w:sz w:val="28"/>
          <w:szCs w:val="28"/>
        </w:rPr>
        <w:t>вызывать беспокойство.</w:t>
      </w:r>
    </w:p>
    <w:p w:rsidR="00DF3922" w:rsidRDefault="00DF3922" w:rsidP="00DF3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922">
        <w:rPr>
          <w:rFonts w:ascii="Times New Roman" w:hAnsi="Times New Roman" w:cs="Times New Roman"/>
          <w:sz w:val="28"/>
          <w:szCs w:val="28"/>
        </w:rPr>
        <w:t>В России пробле</w:t>
      </w:r>
      <w:r>
        <w:rPr>
          <w:rFonts w:ascii="Times New Roman" w:hAnsi="Times New Roman" w:cs="Times New Roman"/>
          <w:sz w:val="28"/>
          <w:szCs w:val="28"/>
        </w:rPr>
        <w:t>ма старения населения усугубля</w:t>
      </w:r>
      <w:r w:rsidRPr="00DF3922">
        <w:rPr>
          <w:rFonts w:ascii="Times New Roman" w:hAnsi="Times New Roman" w:cs="Times New Roman"/>
          <w:sz w:val="28"/>
          <w:szCs w:val="28"/>
        </w:rPr>
        <w:t>ется, во-первых, отно</w:t>
      </w:r>
      <w:r>
        <w:rPr>
          <w:rFonts w:ascii="Times New Roman" w:hAnsi="Times New Roman" w:cs="Times New Roman"/>
          <w:sz w:val="28"/>
          <w:szCs w:val="28"/>
        </w:rPr>
        <w:t>сительно низким возрастом выхо</w:t>
      </w:r>
      <w:r w:rsidRPr="00DF3922">
        <w:rPr>
          <w:rFonts w:ascii="Times New Roman" w:hAnsi="Times New Roman" w:cs="Times New Roman"/>
          <w:sz w:val="28"/>
          <w:szCs w:val="28"/>
        </w:rPr>
        <w:t>да на пенсию по сравнению со странами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F3922">
        <w:rPr>
          <w:rFonts w:ascii="Times New Roman" w:hAnsi="Times New Roman" w:cs="Times New Roman"/>
          <w:sz w:val="28"/>
          <w:szCs w:val="28"/>
        </w:rPr>
        <w:t>экономического с</w:t>
      </w:r>
      <w:r>
        <w:rPr>
          <w:rFonts w:ascii="Times New Roman" w:hAnsi="Times New Roman" w:cs="Times New Roman"/>
          <w:sz w:val="28"/>
          <w:szCs w:val="28"/>
        </w:rPr>
        <w:t xml:space="preserve">отрудничества и развития (ОЭСР) </w:t>
      </w:r>
      <w:r w:rsidRPr="00DF3922">
        <w:rPr>
          <w:rFonts w:ascii="Times New Roman" w:hAnsi="Times New Roman" w:cs="Times New Roman"/>
          <w:sz w:val="28"/>
          <w:szCs w:val="28"/>
        </w:rPr>
        <w:t>даже с поправкой на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жизни, а во-</w:t>
      </w:r>
      <w:r w:rsidRPr="00DF3922">
        <w:rPr>
          <w:rFonts w:ascii="Times New Roman" w:hAnsi="Times New Roman" w:cs="Times New Roman"/>
          <w:sz w:val="28"/>
          <w:szCs w:val="28"/>
        </w:rPr>
        <w:t>вторых, уже суще</w:t>
      </w:r>
      <w:r>
        <w:rPr>
          <w:rFonts w:ascii="Times New Roman" w:hAnsi="Times New Roman" w:cs="Times New Roman"/>
          <w:sz w:val="28"/>
          <w:szCs w:val="28"/>
        </w:rPr>
        <w:t>ствующими дисбалансами в финан</w:t>
      </w:r>
      <w:r w:rsidRPr="00DF3922">
        <w:rPr>
          <w:rFonts w:ascii="Times New Roman" w:hAnsi="Times New Roman" w:cs="Times New Roman"/>
          <w:sz w:val="28"/>
          <w:szCs w:val="28"/>
        </w:rPr>
        <w:t>сировании пенсионного обеспечения.</w:t>
      </w:r>
    </w:p>
    <w:p w:rsidR="00475DD0" w:rsidRDefault="00475DD0" w:rsidP="00DF3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работы является исследование порядка расчета пенсии по старости, особенностей и проблем пенсионного обеспечения РФ.</w:t>
      </w:r>
    </w:p>
    <w:p w:rsidR="00475DD0" w:rsidRDefault="00475DD0" w:rsidP="00DF3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поставленной цели, в рамках данной работы предполагается решение следующих задач:</w:t>
      </w:r>
    </w:p>
    <w:p w:rsidR="00475DD0" w:rsidRDefault="00475DD0" w:rsidP="00DF3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понятия и сущности пенсионного обеспечения;</w:t>
      </w:r>
    </w:p>
    <w:p w:rsidR="00475DD0" w:rsidRDefault="00475DD0" w:rsidP="0047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универсальной </w:t>
      </w:r>
      <w:r w:rsidRPr="00475DD0">
        <w:rPr>
          <w:rFonts w:ascii="Times New Roman" w:hAnsi="Times New Roman" w:cs="Times New Roman"/>
          <w:sz w:val="28"/>
          <w:szCs w:val="28"/>
        </w:rPr>
        <w:t>формул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5DD0">
        <w:rPr>
          <w:rFonts w:ascii="Times New Roman" w:hAnsi="Times New Roman" w:cs="Times New Roman"/>
          <w:sz w:val="28"/>
          <w:szCs w:val="28"/>
        </w:rPr>
        <w:t xml:space="preserve"> расчёта страховой пенсии по старости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DD0" w:rsidRDefault="00475DD0" w:rsidP="0047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индексации </w:t>
      </w:r>
      <w:r w:rsidRPr="00475DD0">
        <w:rPr>
          <w:rFonts w:ascii="Times New Roman" w:hAnsi="Times New Roman" w:cs="Times New Roman"/>
          <w:sz w:val="28"/>
          <w:szCs w:val="28"/>
        </w:rPr>
        <w:t>базовой части пенсий по старости в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DD0" w:rsidRDefault="00475DD0" w:rsidP="0047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75DD0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параметров пенсионной России</w:t>
      </w:r>
      <w:r>
        <w:rPr>
          <w:rFonts w:ascii="Times New Roman" w:hAnsi="Times New Roman" w:cs="Times New Roman"/>
          <w:sz w:val="28"/>
          <w:szCs w:val="28"/>
        </w:rPr>
        <w:tab/>
        <w:t>;</w:t>
      </w:r>
    </w:p>
    <w:p w:rsidR="00475DD0" w:rsidRDefault="00475DD0" w:rsidP="0047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475DD0">
        <w:rPr>
          <w:rFonts w:ascii="Times New Roman" w:hAnsi="Times New Roman" w:cs="Times New Roman"/>
          <w:sz w:val="28"/>
          <w:szCs w:val="28"/>
        </w:rPr>
        <w:t>нализ расчета</w:t>
      </w:r>
      <w:r>
        <w:rPr>
          <w:rFonts w:ascii="Times New Roman" w:hAnsi="Times New Roman" w:cs="Times New Roman"/>
          <w:sz w:val="28"/>
          <w:szCs w:val="28"/>
        </w:rPr>
        <w:t xml:space="preserve"> страховой пенсии по старости</w:t>
      </w:r>
      <w:r>
        <w:rPr>
          <w:rFonts w:ascii="Times New Roman" w:hAnsi="Times New Roman" w:cs="Times New Roman"/>
          <w:sz w:val="28"/>
          <w:szCs w:val="28"/>
        </w:rPr>
        <w:tab/>
        <w:t>;</w:t>
      </w:r>
    </w:p>
    <w:p w:rsidR="00475DD0" w:rsidRDefault="00475DD0" w:rsidP="0047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475DD0">
        <w:rPr>
          <w:rFonts w:ascii="Times New Roman" w:hAnsi="Times New Roman" w:cs="Times New Roman"/>
          <w:sz w:val="28"/>
          <w:szCs w:val="28"/>
        </w:rPr>
        <w:t>нализ условий для определения права на</w:t>
      </w:r>
      <w:r>
        <w:rPr>
          <w:rFonts w:ascii="Times New Roman" w:hAnsi="Times New Roman" w:cs="Times New Roman"/>
          <w:sz w:val="28"/>
          <w:szCs w:val="28"/>
        </w:rPr>
        <w:t xml:space="preserve"> страховую пенсию по старости;</w:t>
      </w:r>
    </w:p>
    <w:p w:rsidR="00475DD0" w:rsidRDefault="00475DD0" w:rsidP="0047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475DD0">
        <w:rPr>
          <w:rFonts w:ascii="Times New Roman" w:hAnsi="Times New Roman" w:cs="Times New Roman"/>
          <w:sz w:val="28"/>
          <w:szCs w:val="28"/>
        </w:rPr>
        <w:t>сследование необходимости реформирования системы пенсионного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DD0" w:rsidRDefault="00475DD0" w:rsidP="0047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в работе выступает порядок исчисления пенсии по старости.</w:t>
      </w:r>
    </w:p>
    <w:p w:rsidR="00475DD0" w:rsidRDefault="00475DD0" w:rsidP="00864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исследования в работе является пенсионная система РФ.</w:t>
      </w:r>
    </w:p>
    <w:p w:rsidR="00864366" w:rsidRDefault="00864366" w:rsidP="00A6791E">
      <w:pPr>
        <w:tabs>
          <w:tab w:val="left" w:pos="735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были использованы  следующие работы в области исследования </w:t>
      </w:r>
      <w:r w:rsidR="00A679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расчета пенсии по старости</w:t>
      </w:r>
      <w:r w:rsidRPr="00F9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A6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Белякова А.А., </w:t>
      </w:r>
      <w:proofErr w:type="spellStart"/>
      <w:r w:rsidR="00A679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Бурмистровой</w:t>
      </w:r>
      <w:proofErr w:type="spellEnd"/>
      <w:r w:rsidR="00A6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91E" w:rsidRPr="00A6791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A6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91E" w:rsidRPr="00A6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А., </w:t>
      </w:r>
      <w:r w:rsidR="00A6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Кондрашовой И. С., Родионовой Н. К., Захарова М. Л., Тучковой Э. Г., Козлова П. А., </w:t>
      </w:r>
      <w:proofErr w:type="spellStart"/>
      <w:r w:rsidR="00A679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Ложечко</w:t>
      </w:r>
      <w:proofErr w:type="spellEnd"/>
      <w:r w:rsidR="00A6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С., </w:t>
      </w:r>
      <w:r w:rsidR="00A679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Матвеева Д. А., </w:t>
      </w:r>
      <w:proofErr w:type="spellStart"/>
      <w:r w:rsidR="00A67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Напалковой</w:t>
      </w:r>
      <w:proofErr w:type="spellEnd"/>
      <w:r w:rsidR="00A6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О., </w:t>
      </w:r>
      <w:proofErr w:type="spellStart"/>
      <w:r w:rsidR="00A679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Сусляковой</w:t>
      </w:r>
      <w:proofErr w:type="spellEnd"/>
      <w:r w:rsidR="00A6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Н., </w:t>
      </w:r>
      <w:r w:rsidR="00A679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Паламарчука А. В., </w:t>
      </w:r>
      <w:proofErr w:type="spellStart"/>
      <w:r w:rsidR="00A6791E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Ржаницыной</w:t>
      </w:r>
      <w:proofErr w:type="spellEnd"/>
      <w:r w:rsidR="00A6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С., </w:t>
      </w:r>
      <w:proofErr w:type="spellStart"/>
      <w:r w:rsidR="00A6791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Рыбинцевой</w:t>
      </w:r>
      <w:proofErr w:type="spellEnd"/>
      <w:r w:rsidR="00A6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В., </w:t>
      </w:r>
      <w:r w:rsidR="00A6791E" w:rsidRPr="00A67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Сергиенко Н</w:t>
      </w:r>
      <w:r w:rsidR="00A6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С., </w:t>
      </w:r>
      <w:proofErr w:type="spellStart"/>
      <w:r w:rsidR="00A67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Солянниковой</w:t>
      </w:r>
      <w:proofErr w:type="spellEnd"/>
      <w:r w:rsidR="00A6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П., </w:t>
      </w:r>
      <w:proofErr w:type="spellStart"/>
      <w:r w:rsidR="00A6791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Шевниной</w:t>
      </w:r>
      <w:proofErr w:type="spellEnd"/>
      <w:r w:rsidR="00A6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Е., </w:t>
      </w:r>
      <w:r w:rsidR="00A6791E" w:rsidRPr="00A6791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</w:t>
      </w:r>
      <w:r w:rsidR="00A6791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6791E" w:rsidRPr="00A6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="00A6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91E" w:rsidRPr="00A6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r w:rsidR="00A6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  <w:proofErr w:type="gramEnd"/>
    </w:p>
    <w:p w:rsidR="00864366" w:rsidRPr="00786C18" w:rsidRDefault="00864366" w:rsidP="008643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C18">
        <w:rPr>
          <w:rFonts w:ascii="Times New Roman" w:eastAsia="Calibri" w:hAnsi="Times New Roman" w:cs="Times New Roman"/>
          <w:sz w:val="28"/>
          <w:szCs w:val="28"/>
        </w:rPr>
        <w:t xml:space="preserve">Теоретической и методологической основой данной работы стали труды ведущих отечественных и зарубежных специалистов, раскрывающие </w:t>
      </w:r>
      <w:r w:rsidR="00A6791E">
        <w:rPr>
          <w:rFonts w:ascii="Times New Roman" w:eastAsia="Calibri" w:hAnsi="Times New Roman" w:cs="Times New Roman"/>
          <w:sz w:val="28"/>
          <w:szCs w:val="28"/>
        </w:rPr>
        <w:t>основы пенсионного обеспечения</w:t>
      </w:r>
      <w:r w:rsidRPr="00786C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791E">
        <w:rPr>
          <w:rFonts w:ascii="Times New Roman" w:eastAsia="Calibri" w:hAnsi="Times New Roman" w:cs="Times New Roman"/>
          <w:sz w:val="28"/>
          <w:szCs w:val="28"/>
        </w:rPr>
        <w:t>порядок расчета пенсии по старости и ее индексации</w:t>
      </w:r>
      <w:r w:rsidRPr="00786C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4366" w:rsidRPr="00786C18" w:rsidRDefault="00864366" w:rsidP="008643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исследования настоящей темы использовались методы анализа и синтеза, логический, сравнительный, системно-структурный.</w:t>
      </w:r>
    </w:p>
    <w:p w:rsidR="00475DD0" w:rsidRPr="00DF3922" w:rsidRDefault="00864366" w:rsidP="0047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18">
        <w:rPr>
          <w:rFonts w:ascii="Times New Roman" w:eastAsia="Calibri" w:hAnsi="Times New Roman" w:cs="Times New Roman"/>
          <w:sz w:val="28"/>
          <w:szCs w:val="28"/>
        </w:rPr>
        <w:t>Структура р</w:t>
      </w:r>
      <w:r w:rsidR="00A6791E">
        <w:rPr>
          <w:rFonts w:ascii="Times New Roman" w:eastAsia="Calibri" w:hAnsi="Times New Roman" w:cs="Times New Roman"/>
          <w:sz w:val="28"/>
          <w:szCs w:val="28"/>
        </w:rPr>
        <w:t>аботы представлена введением, двумя</w:t>
      </w:r>
      <w:r w:rsidRPr="00786C18">
        <w:rPr>
          <w:rFonts w:ascii="Times New Roman" w:eastAsia="Calibri" w:hAnsi="Times New Roman" w:cs="Times New Roman"/>
          <w:sz w:val="28"/>
          <w:szCs w:val="28"/>
        </w:rPr>
        <w:t xml:space="preserve"> главами, заключением и списком </w:t>
      </w:r>
      <w:r w:rsidR="00A6791E">
        <w:rPr>
          <w:rFonts w:ascii="Times New Roman" w:eastAsia="Calibri" w:hAnsi="Times New Roman" w:cs="Times New Roman"/>
          <w:sz w:val="28"/>
          <w:szCs w:val="28"/>
        </w:rPr>
        <w:t>использованных источников</w:t>
      </w:r>
      <w:r w:rsidRPr="00786C18">
        <w:rPr>
          <w:rFonts w:ascii="Times New Roman" w:eastAsia="Calibri" w:hAnsi="Times New Roman" w:cs="Times New Roman"/>
          <w:sz w:val="28"/>
          <w:szCs w:val="28"/>
        </w:rPr>
        <w:t>. Перв</w:t>
      </w:r>
      <w:r>
        <w:rPr>
          <w:rFonts w:ascii="Times New Roman" w:eastAsia="Calibri" w:hAnsi="Times New Roman" w:cs="Times New Roman"/>
          <w:sz w:val="28"/>
          <w:szCs w:val="28"/>
        </w:rPr>
        <w:t>ая глава посвящена исследованию теоретических</w:t>
      </w:r>
      <w:r w:rsidRPr="00786C18">
        <w:rPr>
          <w:rFonts w:ascii="Times New Roman" w:eastAsia="Calibri" w:hAnsi="Times New Roman" w:cs="Times New Roman"/>
          <w:sz w:val="28"/>
          <w:szCs w:val="28"/>
        </w:rPr>
        <w:t xml:space="preserve"> аспект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786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91E" w:rsidRPr="00A6791E">
        <w:rPr>
          <w:rFonts w:ascii="Times New Roman" w:eastAsia="Calibri" w:hAnsi="Times New Roman" w:cs="Times New Roman"/>
          <w:sz w:val="28"/>
          <w:szCs w:val="28"/>
        </w:rPr>
        <w:t xml:space="preserve"> расчета и выплаты пенсий по старости</w:t>
      </w:r>
      <w:r w:rsidRPr="00786C18">
        <w:rPr>
          <w:rFonts w:ascii="Times New Roman" w:eastAsia="Calibri" w:hAnsi="Times New Roman" w:cs="Times New Roman"/>
          <w:sz w:val="28"/>
          <w:szCs w:val="28"/>
        </w:rPr>
        <w:t xml:space="preserve">. Вторая глава направлена 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r w:rsidR="00A6791E" w:rsidRPr="00A6791E">
        <w:rPr>
          <w:rFonts w:ascii="Times New Roman" w:eastAsia="Calibri" w:hAnsi="Times New Roman" w:cs="Times New Roman"/>
          <w:sz w:val="28"/>
          <w:szCs w:val="28"/>
        </w:rPr>
        <w:t>порядка расчета страховой пенсии по старости</w:t>
      </w:r>
      <w:r w:rsidR="00A6791E">
        <w:rPr>
          <w:rFonts w:ascii="Times New Roman" w:eastAsia="Calibri" w:hAnsi="Times New Roman" w:cs="Times New Roman"/>
          <w:sz w:val="28"/>
          <w:szCs w:val="28"/>
        </w:rPr>
        <w:t xml:space="preserve"> и необходимости реформирования системы пенсионного обеспечения.</w:t>
      </w:r>
    </w:p>
    <w:p w:rsidR="00DF3922" w:rsidRDefault="00DF3922" w:rsidP="00DF3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922" w:rsidRPr="00DF3922" w:rsidRDefault="00DF3922" w:rsidP="00DF3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F3C" w:rsidRDefault="00EF4F3C"/>
    <w:p w:rsidR="00AC1DFF" w:rsidRDefault="00AC1DFF"/>
    <w:p w:rsidR="00AC1DFF" w:rsidRDefault="00AC1DFF"/>
    <w:p w:rsidR="00AC1DFF" w:rsidRDefault="00AC1DFF"/>
    <w:p w:rsidR="00AC1DFF" w:rsidRDefault="00AC1DFF"/>
    <w:p w:rsidR="00AC1DFF" w:rsidRDefault="00AC1DFF"/>
    <w:p w:rsidR="00AC1DFF" w:rsidRDefault="00AC1DFF"/>
    <w:p w:rsidR="00AC1DFF" w:rsidRDefault="00AC1DFF"/>
    <w:p w:rsidR="00AC1DFF" w:rsidRDefault="00AC1DFF"/>
    <w:p w:rsidR="00AC1DFF" w:rsidRDefault="00AC1DFF"/>
    <w:p w:rsidR="005C289E" w:rsidRPr="00475DD0" w:rsidRDefault="00A6791E" w:rsidP="00475DD0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2" w:name="_Toc509610651"/>
      <w:r>
        <w:rPr>
          <w:rFonts w:ascii="Times New Roman" w:hAnsi="Times New Roman" w:cs="Times New Roman"/>
          <w:color w:val="auto"/>
        </w:rPr>
        <w:t>1</w:t>
      </w:r>
      <w:r w:rsidR="005C289E" w:rsidRPr="00475DD0">
        <w:rPr>
          <w:rFonts w:ascii="Times New Roman" w:hAnsi="Times New Roman" w:cs="Times New Roman"/>
          <w:color w:val="auto"/>
        </w:rPr>
        <w:t>.</w:t>
      </w:r>
      <w:r w:rsidR="005C289E" w:rsidRPr="00475DD0">
        <w:rPr>
          <w:rFonts w:ascii="Times New Roman" w:hAnsi="Times New Roman" w:cs="Times New Roman"/>
          <w:color w:val="auto"/>
        </w:rPr>
        <w:tab/>
        <w:t>Теоретические аспекты расчета и выплаты пенсий по старости</w:t>
      </w:r>
      <w:bookmarkEnd w:id="2"/>
    </w:p>
    <w:p w:rsidR="00EF4F3C" w:rsidRPr="00475DD0" w:rsidRDefault="005C289E" w:rsidP="00475DD0">
      <w:pPr>
        <w:pStyle w:val="2"/>
        <w:ind w:firstLine="709"/>
        <w:rPr>
          <w:rFonts w:ascii="Times New Roman" w:hAnsi="Times New Roman" w:cs="Times New Roman"/>
          <w:b w:val="0"/>
          <w:color w:val="auto"/>
          <w:sz w:val="28"/>
        </w:rPr>
      </w:pPr>
      <w:bookmarkStart w:id="3" w:name="_Toc509610652"/>
      <w:r w:rsidRPr="00475DD0">
        <w:rPr>
          <w:rFonts w:ascii="Times New Roman" w:hAnsi="Times New Roman" w:cs="Times New Roman"/>
          <w:color w:val="auto"/>
          <w:sz w:val="28"/>
        </w:rPr>
        <w:t>1.1.</w:t>
      </w:r>
      <w:r w:rsidRPr="00475DD0">
        <w:rPr>
          <w:rFonts w:ascii="Times New Roman" w:hAnsi="Times New Roman" w:cs="Times New Roman"/>
          <w:color w:val="auto"/>
          <w:sz w:val="28"/>
        </w:rPr>
        <w:tab/>
        <w:t>Понятие пенсионного обеспечения</w:t>
      </w:r>
      <w:bookmarkEnd w:id="3"/>
    </w:p>
    <w:p w:rsidR="00EF4F3C" w:rsidRDefault="00EF4F3C" w:rsidP="005C2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F3C" w:rsidRPr="00EF4F3C" w:rsidRDefault="00EF4F3C" w:rsidP="00EF4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3C">
        <w:rPr>
          <w:rFonts w:ascii="Times New Roman" w:hAnsi="Times New Roman" w:cs="Times New Roman"/>
          <w:sz w:val="28"/>
          <w:szCs w:val="28"/>
        </w:rPr>
        <w:t>Одним из специфических периодов человеческой жизни является старость-это период, когда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3C">
        <w:rPr>
          <w:rFonts w:ascii="Times New Roman" w:hAnsi="Times New Roman" w:cs="Times New Roman"/>
          <w:sz w:val="28"/>
          <w:szCs w:val="28"/>
        </w:rPr>
        <w:t>объективным причинам человек не может самостоятельно обеспечивать своё достойное существование.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3C">
        <w:rPr>
          <w:rFonts w:ascii="Times New Roman" w:hAnsi="Times New Roman" w:cs="Times New Roman"/>
          <w:sz w:val="28"/>
          <w:szCs w:val="28"/>
        </w:rPr>
        <w:t>Именно поэтому, одной из важнейших задач современног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государства является создание </w:t>
      </w:r>
      <w:r w:rsidRPr="00EF4F3C">
        <w:rPr>
          <w:rFonts w:ascii="Times New Roman" w:hAnsi="Times New Roman" w:cs="Times New Roman"/>
          <w:sz w:val="28"/>
          <w:szCs w:val="28"/>
        </w:rPr>
        <w:t>эффективного механизма, который позволил бы пожилым людям реализовать своё право на достойную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3C">
        <w:rPr>
          <w:rFonts w:ascii="Times New Roman" w:hAnsi="Times New Roman" w:cs="Times New Roman"/>
          <w:sz w:val="28"/>
          <w:szCs w:val="28"/>
        </w:rPr>
        <w:t>старость.</w:t>
      </w:r>
    </w:p>
    <w:p w:rsidR="00EF4F3C" w:rsidRPr="00F447E2" w:rsidRDefault="00EF4F3C" w:rsidP="00EF4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3C">
        <w:rPr>
          <w:rFonts w:ascii="Times New Roman" w:hAnsi="Times New Roman" w:cs="Times New Roman"/>
          <w:sz w:val="28"/>
          <w:szCs w:val="28"/>
        </w:rPr>
        <w:t>Пенсионное обеспечение – одна из главных социальных гарантий развити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государства, </w:t>
      </w:r>
      <w:r w:rsidRPr="00EF4F3C">
        <w:rPr>
          <w:rFonts w:ascii="Times New Roman" w:hAnsi="Times New Roman" w:cs="Times New Roman"/>
          <w:sz w:val="28"/>
          <w:szCs w:val="28"/>
        </w:rPr>
        <w:t>поскольку оно затрагивает интересы всего населения страны, как нетрудоспособного, так и</w:t>
      </w:r>
      <w:r>
        <w:rPr>
          <w:rFonts w:ascii="Times New Roman" w:hAnsi="Times New Roman" w:cs="Times New Roman"/>
          <w:sz w:val="28"/>
          <w:szCs w:val="28"/>
        </w:rPr>
        <w:t xml:space="preserve"> трудоспособного</w:t>
      </w:r>
      <w:r w:rsidRPr="00EF4F3C">
        <w:rPr>
          <w:rFonts w:ascii="Times New Roman" w:hAnsi="Times New Roman" w:cs="Times New Roman"/>
          <w:sz w:val="28"/>
          <w:szCs w:val="28"/>
        </w:rPr>
        <w:t>. Пенсионное обслуживание и его эффективная организация - одна из важнейших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3C">
        <w:rPr>
          <w:rFonts w:ascii="Times New Roman" w:hAnsi="Times New Roman" w:cs="Times New Roman"/>
          <w:sz w:val="28"/>
          <w:szCs w:val="28"/>
        </w:rPr>
        <w:t>составляющих современной системы пенсионного обеспечения</w:t>
      </w:r>
      <w:r w:rsidR="00F447E2">
        <w:rPr>
          <w:rFonts w:ascii="Times New Roman" w:hAnsi="Times New Roman" w:cs="Times New Roman"/>
          <w:sz w:val="28"/>
          <w:szCs w:val="28"/>
        </w:rPr>
        <w:t xml:space="preserve"> </w:t>
      </w:r>
      <w:r w:rsidR="00F447E2" w:rsidRPr="00F447E2">
        <w:rPr>
          <w:rFonts w:ascii="Times New Roman" w:hAnsi="Times New Roman" w:cs="Times New Roman"/>
          <w:sz w:val="28"/>
          <w:szCs w:val="28"/>
        </w:rPr>
        <w:t xml:space="preserve">[14, </w:t>
      </w:r>
      <w:r w:rsidR="00F447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447E2" w:rsidRPr="00F447E2">
        <w:rPr>
          <w:rFonts w:ascii="Times New Roman" w:hAnsi="Times New Roman" w:cs="Times New Roman"/>
          <w:sz w:val="28"/>
          <w:szCs w:val="28"/>
        </w:rPr>
        <w:t>. 159].</w:t>
      </w:r>
    </w:p>
    <w:p w:rsidR="00EF4F3C" w:rsidRDefault="00EF4F3C" w:rsidP="00EF4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3C">
        <w:rPr>
          <w:rFonts w:ascii="Times New Roman" w:hAnsi="Times New Roman" w:cs="Times New Roman"/>
          <w:sz w:val="28"/>
          <w:szCs w:val="28"/>
        </w:rPr>
        <w:lastRenderedPageBreak/>
        <w:t>Несмотря на развитие в современных государствах многообр</w:t>
      </w:r>
      <w:r>
        <w:rPr>
          <w:rFonts w:ascii="Times New Roman" w:hAnsi="Times New Roman" w:cs="Times New Roman"/>
          <w:sz w:val="28"/>
          <w:szCs w:val="28"/>
        </w:rPr>
        <w:t xml:space="preserve">азных видов социальной помощи – </w:t>
      </w:r>
      <w:r w:rsidRPr="00EF4F3C">
        <w:rPr>
          <w:rFonts w:ascii="Times New Roman" w:hAnsi="Times New Roman" w:cs="Times New Roman"/>
          <w:sz w:val="28"/>
          <w:szCs w:val="28"/>
        </w:rPr>
        <w:t>пенсия является основным источником обеспечения жизни нетрудоспособного населения.</w:t>
      </w:r>
    </w:p>
    <w:p w:rsidR="00EF4F3C" w:rsidRPr="00EF4F3C" w:rsidRDefault="00EF4F3C" w:rsidP="00EF4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3C">
        <w:rPr>
          <w:rFonts w:ascii="Times New Roman" w:hAnsi="Times New Roman" w:cs="Times New Roman"/>
          <w:sz w:val="28"/>
          <w:szCs w:val="28"/>
        </w:rPr>
        <w:t>Пенсионная система страны должна не только обеспечивать нетрудоспособных граждан,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3C">
        <w:rPr>
          <w:rFonts w:ascii="Times New Roman" w:hAnsi="Times New Roman" w:cs="Times New Roman"/>
          <w:sz w:val="28"/>
          <w:szCs w:val="28"/>
        </w:rPr>
        <w:t>прививать уверенность в завтрашнем дне у трудоспособной части населения. В современном мире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3C">
        <w:rPr>
          <w:rFonts w:ascii="Times New Roman" w:hAnsi="Times New Roman" w:cs="Times New Roman"/>
          <w:sz w:val="28"/>
          <w:szCs w:val="28"/>
        </w:rPr>
        <w:t>существуют различные модели пенсионных систем, которые не исключают заимствования опыта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3C">
        <w:rPr>
          <w:rFonts w:ascii="Times New Roman" w:hAnsi="Times New Roman" w:cs="Times New Roman"/>
          <w:sz w:val="28"/>
          <w:szCs w:val="28"/>
        </w:rPr>
        <w:t>моделей проверенных временем. Все это приводит к созданию принципиально новых пенсионных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3C">
        <w:rPr>
          <w:rFonts w:ascii="Times New Roman" w:hAnsi="Times New Roman" w:cs="Times New Roman"/>
          <w:sz w:val="28"/>
          <w:szCs w:val="28"/>
        </w:rPr>
        <w:t>систем. Формирование принципиально новой пенсионной системы началось и в России.</w:t>
      </w:r>
    </w:p>
    <w:p w:rsidR="00EF4F3C" w:rsidRPr="00EF4F3C" w:rsidRDefault="00EF4F3C" w:rsidP="00EF4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3C">
        <w:rPr>
          <w:rFonts w:ascii="Times New Roman" w:hAnsi="Times New Roman" w:cs="Times New Roman"/>
          <w:sz w:val="28"/>
          <w:szCs w:val="28"/>
        </w:rPr>
        <w:t>Осуществляемая в стране с 2017 года реформа кардинально измен</w:t>
      </w:r>
      <w:r>
        <w:rPr>
          <w:rFonts w:ascii="Times New Roman" w:hAnsi="Times New Roman" w:cs="Times New Roman"/>
          <w:sz w:val="28"/>
          <w:szCs w:val="28"/>
        </w:rPr>
        <w:t xml:space="preserve">ила основные понятия пенсионной </w:t>
      </w:r>
      <w:r w:rsidRPr="00EF4F3C">
        <w:rPr>
          <w:rFonts w:ascii="Times New Roman" w:hAnsi="Times New Roman" w:cs="Times New Roman"/>
          <w:sz w:val="28"/>
          <w:szCs w:val="28"/>
        </w:rPr>
        <w:t>системы.</w:t>
      </w:r>
    </w:p>
    <w:p w:rsidR="00EF4F3C" w:rsidRPr="00EF4F3C" w:rsidRDefault="00EF4F3C" w:rsidP="00EF4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3C">
        <w:rPr>
          <w:rFonts w:ascii="Times New Roman" w:hAnsi="Times New Roman" w:cs="Times New Roman"/>
          <w:sz w:val="28"/>
          <w:szCs w:val="28"/>
        </w:rPr>
        <w:t>Пенсионную систему можно представить как совокупность э</w:t>
      </w:r>
      <w:r>
        <w:rPr>
          <w:rFonts w:ascii="Times New Roman" w:hAnsi="Times New Roman" w:cs="Times New Roman"/>
          <w:sz w:val="28"/>
          <w:szCs w:val="28"/>
        </w:rPr>
        <w:t xml:space="preserve">кономических, правовых и </w:t>
      </w:r>
      <w:r w:rsidRPr="00EF4F3C">
        <w:rPr>
          <w:rFonts w:ascii="Times New Roman" w:hAnsi="Times New Roman" w:cs="Times New Roman"/>
          <w:sz w:val="28"/>
          <w:szCs w:val="28"/>
        </w:rPr>
        <w:t>организационных институтов, которые имеют общую цель, а именно предоставление нуждающимся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3C">
        <w:rPr>
          <w:rFonts w:ascii="Times New Roman" w:hAnsi="Times New Roman" w:cs="Times New Roman"/>
          <w:sz w:val="28"/>
          <w:szCs w:val="28"/>
        </w:rPr>
        <w:t>социально незащищенным гражданам материального и материально-технического обеспечения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3C">
        <w:rPr>
          <w:rFonts w:ascii="Times New Roman" w:hAnsi="Times New Roman" w:cs="Times New Roman"/>
          <w:sz w:val="28"/>
          <w:szCs w:val="28"/>
        </w:rPr>
        <w:t>пенсии и социальной помощи. Несмотря на эффективное нормативное регулирование пенсионной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3C">
        <w:rPr>
          <w:rFonts w:ascii="Times New Roman" w:hAnsi="Times New Roman" w:cs="Times New Roman"/>
          <w:sz w:val="28"/>
          <w:szCs w:val="28"/>
        </w:rPr>
        <w:t>сферы, следует отметить отсутствие ряда легальных понятий, таких, как пенсионное обеспечение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3C">
        <w:rPr>
          <w:rFonts w:ascii="Times New Roman" w:hAnsi="Times New Roman" w:cs="Times New Roman"/>
          <w:sz w:val="28"/>
          <w:szCs w:val="28"/>
        </w:rPr>
        <w:t>пенсионное обслуживание. Так, в юридических словарях пенсионное обеспечение рассматривается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3C">
        <w:rPr>
          <w:rFonts w:ascii="Times New Roman" w:hAnsi="Times New Roman" w:cs="Times New Roman"/>
          <w:sz w:val="28"/>
          <w:szCs w:val="28"/>
        </w:rPr>
        <w:t>форма материального (денежного) обеспечения граждан со стороны государства или иных субъектов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3C">
        <w:rPr>
          <w:rFonts w:ascii="Times New Roman" w:hAnsi="Times New Roman" w:cs="Times New Roman"/>
          <w:sz w:val="28"/>
          <w:szCs w:val="28"/>
        </w:rPr>
        <w:t>установленных законом случаях. Для понимания термина пенсионное обслуживание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3C">
        <w:rPr>
          <w:rFonts w:ascii="Times New Roman" w:hAnsi="Times New Roman" w:cs="Times New Roman"/>
          <w:sz w:val="28"/>
          <w:szCs w:val="28"/>
        </w:rPr>
        <w:t xml:space="preserve">уяснить значение слова «обслуживание» в русском языке. Обслуживание </w:t>
      </w:r>
      <w:proofErr w:type="gramStart"/>
      <w:r w:rsidRPr="00EF4F3C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EF4F3C">
        <w:rPr>
          <w:rFonts w:ascii="Times New Roman" w:hAnsi="Times New Roman" w:cs="Times New Roman"/>
          <w:sz w:val="28"/>
          <w:szCs w:val="28"/>
        </w:rPr>
        <w:t>значает работать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3C">
        <w:rPr>
          <w:rFonts w:ascii="Times New Roman" w:hAnsi="Times New Roman" w:cs="Times New Roman"/>
          <w:sz w:val="28"/>
          <w:szCs w:val="28"/>
        </w:rPr>
        <w:t>удовлетворению чьих-нибудь</w:t>
      </w:r>
      <w:r>
        <w:rPr>
          <w:rFonts w:ascii="Times New Roman" w:hAnsi="Times New Roman" w:cs="Times New Roman"/>
          <w:sz w:val="28"/>
          <w:szCs w:val="28"/>
        </w:rPr>
        <w:t xml:space="preserve"> текущих или постоянных нужд</w:t>
      </w:r>
      <w:r w:rsidR="00F447E2" w:rsidRPr="00F447E2">
        <w:rPr>
          <w:rFonts w:ascii="Times New Roman" w:hAnsi="Times New Roman" w:cs="Times New Roman"/>
          <w:sz w:val="28"/>
          <w:szCs w:val="28"/>
        </w:rPr>
        <w:t xml:space="preserve"> [21, </w:t>
      </w:r>
      <w:r w:rsidR="00F447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447E2" w:rsidRPr="00F447E2">
        <w:rPr>
          <w:rFonts w:ascii="Times New Roman" w:hAnsi="Times New Roman" w:cs="Times New Roman"/>
          <w:sz w:val="28"/>
          <w:szCs w:val="28"/>
        </w:rPr>
        <w:t>. 100]</w:t>
      </w:r>
      <w:r w:rsidRPr="00EF4F3C">
        <w:rPr>
          <w:rFonts w:ascii="Times New Roman" w:hAnsi="Times New Roman" w:cs="Times New Roman"/>
          <w:sz w:val="28"/>
          <w:szCs w:val="28"/>
        </w:rPr>
        <w:t>.</w:t>
      </w:r>
    </w:p>
    <w:p w:rsidR="00EF4F3C" w:rsidRPr="00EF4F3C" w:rsidRDefault="00EF4F3C" w:rsidP="00EF4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3C">
        <w:rPr>
          <w:rFonts w:ascii="Times New Roman" w:hAnsi="Times New Roman" w:cs="Times New Roman"/>
          <w:sz w:val="28"/>
          <w:szCs w:val="28"/>
        </w:rPr>
        <w:t xml:space="preserve">Пенсионное обслуживание как часть системы социальной </w:t>
      </w:r>
      <w:r>
        <w:rPr>
          <w:rFonts w:ascii="Times New Roman" w:hAnsi="Times New Roman" w:cs="Times New Roman"/>
          <w:sz w:val="28"/>
          <w:szCs w:val="28"/>
        </w:rPr>
        <w:t xml:space="preserve">защиты населения, основанной на </w:t>
      </w:r>
      <w:r w:rsidRPr="00EF4F3C">
        <w:rPr>
          <w:rFonts w:ascii="Times New Roman" w:hAnsi="Times New Roman" w:cs="Times New Roman"/>
          <w:sz w:val="28"/>
          <w:szCs w:val="28"/>
        </w:rPr>
        <w:t>принципах страхования, появилось в Европе в конце 19 века. В России появилось гораздо позже.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3C">
        <w:rPr>
          <w:rFonts w:ascii="Times New Roman" w:hAnsi="Times New Roman" w:cs="Times New Roman"/>
          <w:sz w:val="28"/>
          <w:szCs w:val="28"/>
        </w:rPr>
        <w:t xml:space="preserve">настоящее время пенсионное обслуживание в Российской Федерации рассматривается, как </w:t>
      </w:r>
      <w:r w:rsidRPr="00EF4F3C">
        <w:rPr>
          <w:rFonts w:ascii="Times New Roman" w:hAnsi="Times New Roman" w:cs="Times New Roman"/>
          <w:sz w:val="28"/>
          <w:szCs w:val="28"/>
        </w:rPr>
        <w:lastRenderedPageBreak/>
        <w:t>комплексная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3C">
        <w:rPr>
          <w:rFonts w:ascii="Times New Roman" w:hAnsi="Times New Roman" w:cs="Times New Roman"/>
          <w:sz w:val="28"/>
          <w:szCs w:val="28"/>
        </w:rPr>
        <w:t>система защиты граждан в сложные периоды жизни и основывается на двух принципах: во-первых,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3C">
        <w:rPr>
          <w:rFonts w:ascii="Times New Roman" w:hAnsi="Times New Roman" w:cs="Times New Roman"/>
          <w:sz w:val="28"/>
          <w:szCs w:val="28"/>
        </w:rPr>
        <w:t>страхования и, во-вторых, - социальной защиты. Принцип страхования состоит в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3C">
        <w:rPr>
          <w:rFonts w:ascii="Times New Roman" w:hAnsi="Times New Roman" w:cs="Times New Roman"/>
          <w:sz w:val="28"/>
          <w:szCs w:val="28"/>
        </w:rPr>
        <w:t>ежемесячных отчислений в качестве страховых выплат в Пенсионный Фонд (далее ПФ), а также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3C">
        <w:rPr>
          <w:rFonts w:ascii="Times New Roman" w:hAnsi="Times New Roman" w:cs="Times New Roman"/>
          <w:sz w:val="28"/>
          <w:szCs w:val="28"/>
        </w:rPr>
        <w:t>прямой зависимости размера пенсий от величины этих отчислений и размера трудового стажа. 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3C">
        <w:rPr>
          <w:rFonts w:ascii="Times New Roman" w:hAnsi="Times New Roman" w:cs="Times New Roman"/>
          <w:sz w:val="28"/>
          <w:szCs w:val="28"/>
        </w:rPr>
        <w:t>социальной защиты предполагает доплаты в ПФ из бюджета, с целью установления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3C">
        <w:rPr>
          <w:rFonts w:ascii="Times New Roman" w:hAnsi="Times New Roman" w:cs="Times New Roman"/>
          <w:sz w:val="28"/>
          <w:szCs w:val="28"/>
        </w:rPr>
        <w:t>пенсий прожиточному минимуму. Значение второго принципа состоит в неразрывной связи поколений,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3C">
        <w:rPr>
          <w:rFonts w:ascii="Times New Roman" w:hAnsi="Times New Roman" w:cs="Times New Roman"/>
          <w:sz w:val="28"/>
          <w:szCs w:val="28"/>
        </w:rPr>
        <w:t>молодежь заботиться о стариках. Для пенсионеров пенсионное обслуживание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3C">
        <w:rPr>
          <w:rFonts w:ascii="Times New Roman" w:hAnsi="Times New Roman" w:cs="Times New Roman"/>
          <w:sz w:val="28"/>
          <w:szCs w:val="28"/>
        </w:rPr>
        <w:t>сочетанием заботы государства, интереса частных лиц и личной заинтересованности людей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3C">
        <w:rPr>
          <w:rFonts w:ascii="Times New Roman" w:hAnsi="Times New Roman" w:cs="Times New Roman"/>
          <w:sz w:val="28"/>
          <w:szCs w:val="28"/>
        </w:rPr>
        <w:t>дополнительных пенсионных отчислениях. Роль данной системы называемой 3-х уровневой:</w:t>
      </w:r>
      <w:r>
        <w:rPr>
          <w:rFonts w:ascii="Times New Roman" w:hAnsi="Times New Roman" w:cs="Times New Roman"/>
          <w:sz w:val="28"/>
          <w:szCs w:val="28"/>
        </w:rPr>
        <w:t xml:space="preserve">  обязательная распределительная;  обязательная накопительная; дополнительная накопительная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F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4F3C">
        <w:rPr>
          <w:rFonts w:ascii="Times New Roman" w:hAnsi="Times New Roman" w:cs="Times New Roman"/>
          <w:sz w:val="28"/>
          <w:szCs w:val="28"/>
        </w:rPr>
        <w:t>остоит не только в преодолении бедности в пожилом возрасте, но и в сохранении привычного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3C">
        <w:rPr>
          <w:rFonts w:ascii="Times New Roman" w:hAnsi="Times New Roman" w:cs="Times New Roman"/>
          <w:sz w:val="28"/>
          <w:szCs w:val="28"/>
        </w:rPr>
        <w:t>жизни личности.</w:t>
      </w:r>
    </w:p>
    <w:p w:rsidR="00EF4F3C" w:rsidRPr="00EF4F3C" w:rsidRDefault="00EF4F3C" w:rsidP="00EF4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3C">
        <w:rPr>
          <w:rFonts w:ascii="Times New Roman" w:hAnsi="Times New Roman" w:cs="Times New Roman"/>
          <w:sz w:val="28"/>
          <w:szCs w:val="28"/>
        </w:rPr>
        <w:t>Подводя итог, следует отметить, что, не смотря на особую актуальность для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3C">
        <w:rPr>
          <w:rFonts w:ascii="Times New Roman" w:hAnsi="Times New Roman" w:cs="Times New Roman"/>
          <w:sz w:val="28"/>
          <w:szCs w:val="28"/>
        </w:rPr>
        <w:t>российского общества вопросов касающихся пенсионного обслуживания населения, до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F3C">
        <w:rPr>
          <w:rFonts w:ascii="Times New Roman" w:hAnsi="Times New Roman" w:cs="Times New Roman"/>
          <w:sz w:val="28"/>
          <w:szCs w:val="28"/>
        </w:rPr>
        <w:t>времени в теории института пенсионного права нет четко сформулированного понятия пенсионного обслуживания, и требуют доработки вопросы его организации.</w:t>
      </w:r>
    </w:p>
    <w:p w:rsidR="00EF4F3C" w:rsidRPr="004475C1" w:rsidRDefault="00EF4F3C" w:rsidP="00EF4F3C"/>
    <w:p w:rsidR="00207BC4" w:rsidRPr="004475C1" w:rsidRDefault="00207BC4" w:rsidP="00EF4F3C"/>
    <w:p w:rsidR="00EF4F3C" w:rsidRPr="00475DD0" w:rsidRDefault="0076786D" w:rsidP="00475DD0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509610653"/>
      <w:r w:rsidRPr="00475DD0">
        <w:rPr>
          <w:rFonts w:ascii="Times New Roman" w:hAnsi="Times New Roman" w:cs="Times New Roman"/>
          <w:color w:val="auto"/>
          <w:sz w:val="28"/>
          <w:szCs w:val="28"/>
        </w:rPr>
        <w:t>1.2.</w:t>
      </w:r>
      <w:r w:rsidRPr="00475DD0">
        <w:rPr>
          <w:rFonts w:ascii="Times New Roman" w:hAnsi="Times New Roman" w:cs="Times New Roman"/>
          <w:color w:val="auto"/>
          <w:sz w:val="28"/>
          <w:szCs w:val="28"/>
        </w:rPr>
        <w:tab/>
        <w:t>Универсальная формула расчёта страховой пенсии по старости</w:t>
      </w:r>
      <w:bookmarkEnd w:id="4"/>
    </w:p>
    <w:p w:rsidR="001537F7" w:rsidRDefault="001537F7" w:rsidP="00153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7F7" w:rsidRPr="001537F7" w:rsidRDefault="001537F7" w:rsidP="0015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F7">
        <w:rPr>
          <w:rFonts w:ascii="Times New Roman" w:hAnsi="Times New Roman" w:cs="Times New Roman"/>
          <w:sz w:val="28"/>
          <w:szCs w:val="28"/>
        </w:rPr>
        <w:t>С 01 января 2015 г. вступил в силу федеральный закон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7F7">
        <w:rPr>
          <w:rFonts w:ascii="Times New Roman" w:hAnsi="Times New Roman" w:cs="Times New Roman"/>
          <w:sz w:val="28"/>
          <w:szCs w:val="28"/>
        </w:rPr>
        <w:t xml:space="preserve">страховых пенсиях». Одной из целей </w:t>
      </w:r>
      <w:r>
        <w:rPr>
          <w:rFonts w:ascii="Times New Roman" w:hAnsi="Times New Roman" w:cs="Times New Roman"/>
          <w:sz w:val="28"/>
          <w:szCs w:val="28"/>
        </w:rPr>
        <w:t xml:space="preserve">этого закона является упростить </w:t>
      </w:r>
      <w:r w:rsidRPr="001537F7">
        <w:rPr>
          <w:rFonts w:ascii="Times New Roman" w:hAnsi="Times New Roman" w:cs="Times New Roman"/>
          <w:sz w:val="28"/>
          <w:szCs w:val="28"/>
        </w:rPr>
        <w:t>правила и формулы расчёта страхово</w:t>
      </w:r>
      <w:r>
        <w:rPr>
          <w:rFonts w:ascii="Times New Roman" w:hAnsi="Times New Roman" w:cs="Times New Roman"/>
          <w:sz w:val="28"/>
          <w:szCs w:val="28"/>
        </w:rPr>
        <w:t xml:space="preserve">й пенсии по старости. На первый </w:t>
      </w:r>
      <w:r w:rsidRPr="001537F7">
        <w:rPr>
          <w:rFonts w:ascii="Times New Roman" w:hAnsi="Times New Roman" w:cs="Times New Roman"/>
          <w:sz w:val="28"/>
          <w:szCs w:val="28"/>
        </w:rPr>
        <w:t xml:space="preserve">взгляд, формула, установленная </w:t>
      </w:r>
      <w:r>
        <w:rPr>
          <w:rFonts w:ascii="Times New Roman" w:hAnsi="Times New Roman" w:cs="Times New Roman"/>
          <w:sz w:val="28"/>
          <w:szCs w:val="28"/>
        </w:rPr>
        <w:t xml:space="preserve">в законе,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 </w:t>
      </w:r>
      <w:r w:rsidRPr="001537F7">
        <w:rPr>
          <w:rFonts w:ascii="Times New Roman" w:hAnsi="Times New Roman" w:cs="Times New Roman"/>
          <w:sz w:val="28"/>
          <w:szCs w:val="28"/>
        </w:rPr>
        <w:t xml:space="preserve">простой. Но на самом деле в </w:t>
      </w:r>
      <w:r w:rsidRPr="001537F7">
        <w:rPr>
          <w:rFonts w:ascii="Times New Roman" w:hAnsi="Times New Roman" w:cs="Times New Roman"/>
          <w:sz w:val="28"/>
          <w:szCs w:val="28"/>
        </w:rPr>
        <w:lastRenderedPageBreak/>
        <w:t xml:space="preserve">ней </w:t>
      </w:r>
      <w:r>
        <w:rPr>
          <w:rFonts w:ascii="Times New Roman" w:hAnsi="Times New Roman" w:cs="Times New Roman"/>
          <w:sz w:val="28"/>
          <w:szCs w:val="28"/>
        </w:rPr>
        <w:t xml:space="preserve">скрыт ряд многочисленных формул </w:t>
      </w:r>
      <w:r w:rsidRPr="001537F7">
        <w:rPr>
          <w:rFonts w:ascii="Times New Roman" w:hAnsi="Times New Roman" w:cs="Times New Roman"/>
          <w:sz w:val="28"/>
          <w:szCs w:val="28"/>
        </w:rPr>
        <w:t>для определения значений различных параметров</w:t>
      </w:r>
      <w:r w:rsidR="00F447E2" w:rsidRPr="00F447E2">
        <w:rPr>
          <w:rFonts w:ascii="Times New Roman" w:hAnsi="Times New Roman" w:cs="Times New Roman"/>
          <w:sz w:val="28"/>
          <w:szCs w:val="28"/>
        </w:rPr>
        <w:t xml:space="preserve"> [5]</w:t>
      </w:r>
      <w:r w:rsidRPr="001537F7">
        <w:rPr>
          <w:rFonts w:ascii="Times New Roman" w:hAnsi="Times New Roman" w:cs="Times New Roman"/>
          <w:sz w:val="28"/>
          <w:szCs w:val="28"/>
        </w:rPr>
        <w:t>.</w:t>
      </w:r>
    </w:p>
    <w:p w:rsidR="001537F7" w:rsidRPr="001537F7" w:rsidRDefault="001537F7" w:rsidP="0015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F7">
        <w:rPr>
          <w:rFonts w:ascii="Times New Roman" w:hAnsi="Times New Roman" w:cs="Times New Roman"/>
          <w:sz w:val="28"/>
          <w:szCs w:val="28"/>
        </w:rPr>
        <w:t>Для расчёта страховой пенсии тре</w:t>
      </w:r>
      <w:r>
        <w:rPr>
          <w:rFonts w:ascii="Times New Roman" w:hAnsi="Times New Roman" w:cs="Times New Roman"/>
          <w:sz w:val="28"/>
          <w:szCs w:val="28"/>
        </w:rPr>
        <w:t xml:space="preserve">буется определить часть пенсии, </w:t>
      </w:r>
      <w:r w:rsidRPr="001537F7">
        <w:rPr>
          <w:rFonts w:ascii="Times New Roman" w:hAnsi="Times New Roman" w:cs="Times New Roman"/>
          <w:sz w:val="28"/>
          <w:szCs w:val="28"/>
        </w:rPr>
        <w:t>заработанной до 2015 г., для ч</w:t>
      </w:r>
      <w:r>
        <w:rPr>
          <w:rFonts w:ascii="Times New Roman" w:hAnsi="Times New Roman" w:cs="Times New Roman"/>
          <w:sz w:val="28"/>
          <w:szCs w:val="28"/>
        </w:rPr>
        <w:t xml:space="preserve">его необходимо, в свою очередь, </w:t>
      </w:r>
      <w:r w:rsidRPr="001537F7">
        <w:rPr>
          <w:rFonts w:ascii="Times New Roman" w:hAnsi="Times New Roman" w:cs="Times New Roman"/>
          <w:sz w:val="28"/>
          <w:szCs w:val="28"/>
        </w:rPr>
        <w:t>рассчитать размер пенсии, зарабо</w:t>
      </w:r>
      <w:r>
        <w:rPr>
          <w:rFonts w:ascii="Times New Roman" w:hAnsi="Times New Roman" w:cs="Times New Roman"/>
          <w:sz w:val="28"/>
          <w:szCs w:val="28"/>
        </w:rPr>
        <w:t xml:space="preserve">танной до 2002 г. Причём расчёт </w:t>
      </w:r>
      <w:r w:rsidRPr="001537F7">
        <w:rPr>
          <w:rFonts w:ascii="Times New Roman" w:hAnsi="Times New Roman" w:cs="Times New Roman"/>
          <w:sz w:val="28"/>
          <w:szCs w:val="28"/>
        </w:rPr>
        <w:t>должен быть произвед</w:t>
      </w:r>
      <w:r>
        <w:rPr>
          <w:rFonts w:ascii="Times New Roman" w:hAnsi="Times New Roman" w:cs="Times New Roman"/>
          <w:sz w:val="28"/>
          <w:szCs w:val="28"/>
        </w:rPr>
        <w:t xml:space="preserve">ён по формулам, предусмотренным </w:t>
      </w:r>
      <w:r w:rsidRPr="001537F7">
        <w:rPr>
          <w:rFonts w:ascii="Times New Roman" w:hAnsi="Times New Roman" w:cs="Times New Roman"/>
          <w:sz w:val="28"/>
          <w:szCs w:val="28"/>
        </w:rPr>
        <w:t>федеральным законом «</w:t>
      </w:r>
      <w:r>
        <w:rPr>
          <w:rFonts w:ascii="Times New Roman" w:hAnsi="Times New Roman" w:cs="Times New Roman"/>
          <w:sz w:val="28"/>
          <w:szCs w:val="28"/>
        </w:rPr>
        <w:t>О трудовых пенсиях в Российской Федерации»</w:t>
      </w:r>
      <w:r w:rsidRPr="001537F7">
        <w:rPr>
          <w:rFonts w:ascii="Times New Roman" w:hAnsi="Times New Roman" w:cs="Times New Roman"/>
          <w:sz w:val="28"/>
          <w:szCs w:val="28"/>
        </w:rPr>
        <w:t>. Далее необходимо конвертироват</w:t>
      </w:r>
      <w:r>
        <w:rPr>
          <w:rFonts w:ascii="Times New Roman" w:hAnsi="Times New Roman" w:cs="Times New Roman"/>
          <w:sz w:val="28"/>
          <w:szCs w:val="28"/>
        </w:rPr>
        <w:t xml:space="preserve">ь пенсию, </w:t>
      </w:r>
      <w:r w:rsidRPr="001537F7">
        <w:rPr>
          <w:rFonts w:ascii="Times New Roman" w:hAnsi="Times New Roman" w:cs="Times New Roman"/>
          <w:sz w:val="28"/>
          <w:szCs w:val="28"/>
        </w:rPr>
        <w:t>заработанную до 2015</w:t>
      </w:r>
      <w:r>
        <w:rPr>
          <w:rFonts w:ascii="Times New Roman" w:hAnsi="Times New Roman" w:cs="Times New Roman"/>
          <w:sz w:val="28"/>
          <w:szCs w:val="28"/>
        </w:rPr>
        <w:t xml:space="preserve"> г. в индивидуальные пенсионные </w:t>
      </w:r>
      <w:r w:rsidRPr="001537F7">
        <w:rPr>
          <w:rFonts w:ascii="Times New Roman" w:hAnsi="Times New Roman" w:cs="Times New Roman"/>
          <w:sz w:val="28"/>
          <w:szCs w:val="28"/>
        </w:rPr>
        <w:t>коэффициенты (так называемые баллы).</w:t>
      </w:r>
    </w:p>
    <w:p w:rsidR="001537F7" w:rsidRPr="001537F7" w:rsidRDefault="001537F7" w:rsidP="0015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F7">
        <w:rPr>
          <w:rFonts w:ascii="Times New Roman" w:hAnsi="Times New Roman" w:cs="Times New Roman"/>
          <w:sz w:val="28"/>
          <w:szCs w:val="28"/>
        </w:rPr>
        <w:t>Следующим этапом в ра</w:t>
      </w:r>
      <w:r>
        <w:rPr>
          <w:rFonts w:ascii="Times New Roman" w:hAnsi="Times New Roman" w:cs="Times New Roman"/>
          <w:sz w:val="28"/>
          <w:szCs w:val="28"/>
        </w:rPr>
        <w:t xml:space="preserve">счёте страховой пенсии является </w:t>
      </w:r>
      <w:r w:rsidRPr="001537F7">
        <w:rPr>
          <w:rFonts w:ascii="Times New Roman" w:hAnsi="Times New Roman" w:cs="Times New Roman"/>
          <w:sz w:val="28"/>
          <w:szCs w:val="28"/>
        </w:rPr>
        <w:t>необходимость определения значений индивидуальных пенсионных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7F7">
        <w:rPr>
          <w:rFonts w:ascii="Times New Roman" w:hAnsi="Times New Roman" w:cs="Times New Roman"/>
          <w:sz w:val="28"/>
          <w:szCs w:val="28"/>
        </w:rPr>
        <w:t>коэффициентов за время после 2015 г., уч</w:t>
      </w:r>
      <w:r>
        <w:rPr>
          <w:rFonts w:ascii="Times New Roman" w:hAnsi="Times New Roman" w:cs="Times New Roman"/>
          <w:sz w:val="28"/>
          <w:szCs w:val="28"/>
        </w:rPr>
        <w:t xml:space="preserve">есть время выхода на </w:t>
      </w:r>
      <w:r w:rsidRPr="001537F7">
        <w:rPr>
          <w:rFonts w:ascii="Times New Roman" w:hAnsi="Times New Roman" w:cs="Times New Roman"/>
          <w:sz w:val="28"/>
          <w:szCs w:val="28"/>
        </w:rPr>
        <w:t>пенсию, конвертировать пенсионные</w:t>
      </w:r>
      <w:r>
        <w:rPr>
          <w:rFonts w:ascii="Times New Roman" w:hAnsi="Times New Roman" w:cs="Times New Roman"/>
          <w:sz w:val="28"/>
          <w:szCs w:val="28"/>
        </w:rPr>
        <w:t xml:space="preserve"> коэффициенты в рубли, и только </w:t>
      </w:r>
      <w:r w:rsidRPr="001537F7">
        <w:rPr>
          <w:rFonts w:ascii="Times New Roman" w:hAnsi="Times New Roman" w:cs="Times New Roman"/>
          <w:sz w:val="28"/>
          <w:szCs w:val="28"/>
        </w:rPr>
        <w:t>после этого, определить размер страховой пенсии.</w:t>
      </w:r>
    </w:p>
    <w:p w:rsidR="001537F7" w:rsidRPr="001537F7" w:rsidRDefault="001537F7" w:rsidP="0015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F7">
        <w:rPr>
          <w:rFonts w:ascii="Times New Roman" w:hAnsi="Times New Roman" w:cs="Times New Roman"/>
          <w:sz w:val="28"/>
          <w:szCs w:val="28"/>
        </w:rPr>
        <w:t>Таким образом, расчёт страховой</w:t>
      </w:r>
      <w:r>
        <w:rPr>
          <w:rFonts w:ascii="Times New Roman" w:hAnsi="Times New Roman" w:cs="Times New Roman"/>
          <w:sz w:val="28"/>
          <w:szCs w:val="28"/>
        </w:rPr>
        <w:t xml:space="preserve"> пенсии по старости в настоящее </w:t>
      </w:r>
      <w:r w:rsidRPr="001537F7">
        <w:rPr>
          <w:rFonts w:ascii="Times New Roman" w:hAnsi="Times New Roman" w:cs="Times New Roman"/>
          <w:sz w:val="28"/>
          <w:szCs w:val="28"/>
        </w:rPr>
        <w:t>время остаётся достаточно сложным и многоступенчатым, в пр</w:t>
      </w:r>
      <w:r>
        <w:rPr>
          <w:rFonts w:ascii="Times New Roman" w:hAnsi="Times New Roman" w:cs="Times New Roman"/>
          <w:sz w:val="28"/>
          <w:szCs w:val="28"/>
        </w:rPr>
        <w:t xml:space="preserve">оцессе </w:t>
      </w:r>
      <w:r w:rsidRPr="001537F7">
        <w:rPr>
          <w:rFonts w:ascii="Times New Roman" w:hAnsi="Times New Roman" w:cs="Times New Roman"/>
          <w:sz w:val="28"/>
          <w:szCs w:val="28"/>
        </w:rPr>
        <w:t>этого расчёта производятся противоположные действия, вносящие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7F7">
        <w:rPr>
          <w:rFonts w:ascii="Times New Roman" w:hAnsi="Times New Roman" w:cs="Times New Roman"/>
          <w:sz w:val="28"/>
          <w:szCs w:val="28"/>
        </w:rPr>
        <w:t>погрешности в расчёт.</w:t>
      </w:r>
    </w:p>
    <w:p w:rsidR="001537F7" w:rsidRPr="001537F7" w:rsidRDefault="001537F7" w:rsidP="0015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F7">
        <w:rPr>
          <w:rFonts w:ascii="Times New Roman" w:hAnsi="Times New Roman" w:cs="Times New Roman"/>
          <w:sz w:val="28"/>
          <w:szCs w:val="28"/>
        </w:rPr>
        <w:t>В данной работе предприня</w:t>
      </w:r>
      <w:r>
        <w:rPr>
          <w:rFonts w:ascii="Times New Roman" w:hAnsi="Times New Roman" w:cs="Times New Roman"/>
          <w:sz w:val="28"/>
          <w:szCs w:val="28"/>
        </w:rPr>
        <w:t xml:space="preserve">та попытка объединить различные </w:t>
      </w:r>
      <w:r w:rsidRPr="001537F7">
        <w:rPr>
          <w:rFonts w:ascii="Times New Roman" w:hAnsi="Times New Roman" w:cs="Times New Roman"/>
          <w:sz w:val="28"/>
          <w:szCs w:val="28"/>
        </w:rPr>
        <w:t>стадии расчёта страховой пенсии п</w:t>
      </w:r>
      <w:r>
        <w:rPr>
          <w:rFonts w:ascii="Times New Roman" w:hAnsi="Times New Roman" w:cs="Times New Roman"/>
          <w:sz w:val="28"/>
          <w:szCs w:val="28"/>
        </w:rPr>
        <w:t xml:space="preserve">о старости в одну универсальную </w:t>
      </w:r>
      <w:r w:rsidRPr="001537F7">
        <w:rPr>
          <w:rFonts w:ascii="Times New Roman" w:hAnsi="Times New Roman" w:cs="Times New Roman"/>
          <w:sz w:val="28"/>
          <w:szCs w:val="28"/>
        </w:rPr>
        <w:t>формулу, содержащую некоторые параметры, зн</w:t>
      </w:r>
      <w:r>
        <w:rPr>
          <w:rFonts w:ascii="Times New Roman" w:hAnsi="Times New Roman" w:cs="Times New Roman"/>
          <w:sz w:val="28"/>
          <w:szCs w:val="28"/>
        </w:rPr>
        <w:t xml:space="preserve">ачения которых </w:t>
      </w:r>
      <w:r w:rsidRPr="001537F7">
        <w:rPr>
          <w:rFonts w:ascii="Times New Roman" w:hAnsi="Times New Roman" w:cs="Times New Roman"/>
          <w:sz w:val="28"/>
          <w:szCs w:val="28"/>
        </w:rPr>
        <w:t>определяются законом.</w:t>
      </w:r>
    </w:p>
    <w:p w:rsidR="001537F7" w:rsidRDefault="001537F7" w:rsidP="0015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F7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 xml:space="preserve">о страховых пенсиях пенсия (P) </w:t>
      </w:r>
      <w:r w:rsidRPr="001537F7">
        <w:rPr>
          <w:rFonts w:ascii="Times New Roman" w:hAnsi="Times New Roman" w:cs="Times New Roman"/>
          <w:sz w:val="28"/>
          <w:szCs w:val="28"/>
        </w:rPr>
        <w:t>рассчитывается как сумма трёх сл</w:t>
      </w:r>
      <w:r>
        <w:rPr>
          <w:rFonts w:ascii="Times New Roman" w:hAnsi="Times New Roman" w:cs="Times New Roman"/>
          <w:sz w:val="28"/>
          <w:szCs w:val="28"/>
        </w:rPr>
        <w:t>агаемых:</w:t>
      </w:r>
    </w:p>
    <w:p w:rsidR="001537F7" w:rsidRPr="00207BC4" w:rsidRDefault="00207BC4" w:rsidP="001537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7B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475C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7BC4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1537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537F7">
        <w:rPr>
          <w:rFonts w:ascii="Times New Roman" w:hAnsi="Times New Roman" w:cs="Times New Roman"/>
          <w:sz w:val="28"/>
          <w:szCs w:val="28"/>
        </w:rPr>
        <w:t xml:space="preserve"> = Р</w:t>
      </w:r>
      <w:r w:rsidR="001537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="001537F7" w:rsidRPr="001537F7">
        <w:rPr>
          <w:rFonts w:ascii="Times New Roman" w:hAnsi="Times New Roman" w:cs="Times New Roman"/>
          <w:sz w:val="28"/>
          <w:szCs w:val="28"/>
        </w:rPr>
        <w:t xml:space="preserve"> +</w:t>
      </w:r>
      <w:r w:rsidR="001537F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537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 w:rsidR="001537F7" w:rsidRPr="001537F7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="001537F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537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1537F7">
        <w:rPr>
          <w:rFonts w:ascii="Times New Roman" w:hAnsi="Times New Roman" w:cs="Times New Roman"/>
          <w:sz w:val="28"/>
          <w:szCs w:val="28"/>
        </w:rPr>
        <w:t>,</w:t>
      </w:r>
      <w:r w:rsidRPr="00207BC4">
        <w:rPr>
          <w:rFonts w:ascii="Times New Roman" w:hAnsi="Times New Roman" w:cs="Times New Roman"/>
          <w:sz w:val="28"/>
          <w:szCs w:val="28"/>
        </w:rPr>
        <w:t xml:space="preserve">                                         (1)</w:t>
      </w:r>
    </w:p>
    <w:p w:rsidR="001537F7" w:rsidRPr="001537F7" w:rsidRDefault="001537F7" w:rsidP="0015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 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537F7">
        <w:rPr>
          <w:rFonts w:ascii="Times New Roman" w:hAnsi="Times New Roman" w:cs="Times New Roman"/>
          <w:sz w:val="28"/>
          <w:szCs w:val="28"/>
        </w:rPr>
        <w:t>страховая пенсия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37F7" w:rsidRDefault="001537F7" w:rsidP="0015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537F7">
        <w:rPr>
          <w:rFonts w:ascii="Times New Roman" w:hAnsi="Times New Roman" w:cs="Times New Roman"/>
          <w:sz w:val="28"/>
          <w:szCs w:val="28"/>
        </w:rPr>
        <w:t>фиксированная выплата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7F7">
        <w:rPr>
          <w:rFonts w:ascii="Times New Roman" w:hAnsi="Times New Roman" w:cs="Times New Roman"/>
          <w:sz w:val="28"/>
          <w:szCs w:val="28"/>
        </w:rPr>
        <w:t>(минимальная поддержка пенсионера государством)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37F7" w:rsidRDefault="001537F7" w:rsidP="0015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537F7">
        <w:rPr>
          <w:rFonts w:ascii="Times New Roman" w:hAnsi="Times New Roman" w:cs="Times New Roman"/>
          <w:sz w:val="28"/>
          <w:szCs w:val="28"/>
        </w:rPr>
        <w:t>накопительная пенсия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37F7" w:rsidRDefault="001537F7" w:rsidP="0015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F7">
        <w:rPr>
          <w:rFonts w:ascii="Times New Roman" w:hAnsi="Times New Roman" w:cs="Times New Roman"/>
          <w:sz w:val="28"/>
          <w:szCs w:val="28"/>
        </w:rPr>
        <w:lastRenderedPageBreak/>
        <w:t>Страховая пенсия рассчитывае</w:t>
      </w:r>
      <w:r>
        <w:rPr>
          <w:rFonts w:ascii="Times New Roman" w:hAnsi="Times New Roman" w:cs="Times New Roman"/>
          <w:sz w:val="28"/>
          <w:szCs w:val="28"/>
        </w:rPr>
        <w:t xml:space="preserve">тся как произведение количества </w:t>
      </w:r>
      <w:r w:rsidRPr="001537F7">
        <w:rPr>
          <w:rFonts w:ascii="Times New Roman" w:hAnsi="Times New Roman" w:cs="Times New Roman"/>
          <w:sz w:val="28"/>
          <w:szCs w:val="28"/>
        </w:rPr>
        <w:t>баллов (индивидуальных пенсионн</w:t>
      </w:r>
      <w:r>
        <w:rPr>
          <w:rFonts w:ascii="Times New Roman" w:hAnsi="Times New Roman" w:cs="Times New Roman"/>
          <w:sz w:val="28"/>
          <w:szCs w:val="28"/>
        </w:rPr>
        <w:t xml:space="preserve">ых коэффициентов), заработанных </w:t>
      </w:r>
      <w:r w:rsidRPr="001537F7">
        <w:rPr>
          <w:rFonts w:ascii="Times New Roman" w:hAnsi="Times New Roman" w:cs="Times New Roman"/>
          <w:sz w:val="28"/>
          <w:szCs w:val="28"/>
        </w:rPr>
        <w:t>пенсионером за весь период трудовой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(k), на стоимость </w:t>
      </w:r>
      <w:r w:rsidRPr="001537F7">
        <w:rPr>
          <w:rFonts w:ascii="Times New Roman" w:hAnsi="Times New Roman" w:cs="Times New Roman"/>
          <w:sz w:val="28"/>
          <w:szCs w:val="28"/>
        </w:rPr>
        <w:t>одного балла (пенсионного коэффициента) (С), определяемая законом:</w:t>
      </w:r>
    </w:p>
    <w:p w:rsidR="001537F7" w:rsidRDefault="00207BC4" w:rsidP="001537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75C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537F7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1537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gramEnd"/>
      <w:r w:rsidR="001537F7">
        <w:rPr>
          <w:rFonts w:ascii="Times New Roman" w:hAnsi="Times New Roman" w:cs="Times New Roman"/>
          <w:sz w:val="28"/>
          <w:szCs w:val="28"/>
        </w:rPr>
        <w:t xml:space="preserve">  = </w:t>
      </w:r>
      <w:r w:rsidR="001537F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537F7" w:rsidRPr="004475C1">
        <w:rPr>
          <w:rFonts w:ascii="Times New Roman" w:hAnsi="Times New Roman" w:cs="Times New Roman"/>
          <w:sz w:val="28"/>
          <w:szCs w:val="28"/>
        </w:rPr>
        <w:t xml:space="preserve"> * </w:t>
      </w:r>
      <w:r w:rsidR="001537F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475C1">
        <w:rPr>
          <w:rFonts w:ascii="Times New Roman" w:hAnsi="Times New Roman" w:cs="Times New Roman"/>
          <w:sz w:val="28"/>
          <w:szCs w:val="28"/>
        </w:rPr>
        <w:t xml:space="preserve">                                                 (2)</w:t>
      </w:r>
    </w:p>
    <w:p w:rsidR="001537F7" w:rsidRDefault="001537F7" w:rsidP="0015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F7">
        <w:rPr>
          <w:rFonts w:ascii="Times New Roman" w:hAnsi="Times New Roman" w:cs="Times New Roman"/>
          <w:sz w:val="28"/>
          <w:szCs w:val="28"/>
        </w:rPr>
        <w:t>Количество баллов, в свою очередь, задаётся формулой:</w:t>
      </w:r>
    </w:p>
    <w:p w:rsidR="001537F7" w:rsidRPr="00207BC4" w:rsidRDefault="00207BC4" w:rsidP="001537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75C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537F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537F7" w:rsidRPr="001537F7">
        <w:rPr>
          <w:rFonts w:ascii="Times New Roman" w:hAnsi="Times New Roman" w:cs="Times New Roman"/>
          <w:sz w:val="28"/>
          <w:szCs w:val="28"/>
        </w:rPr>
        <w:t xml:space="preserve"> = (</w:t>
      </w:r>
      <w:r w:rsidR="001537F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537F7" w:rsidRPr="001537F7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1537F7" w:rsidRPr="001537F7">
        <w:rPr>
          <w:rFonts w:ascii="Times New Roman" w:hAnsi="Times New Roman" w:cs="Times New Roman"/>
          <w:sz w:val="28"/>
          <w:szCs w:val="28"/>
        </w:rPr>
        <w:t xml:space="preserve">+ </w:t>
      </w:r>
      <w:proofErr w:type="gramStart"/>
      <w:r w:rsidR="001537F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537F7" w:rsidRPr="001537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1537F7" w:rsidRPr="001537F7">
        <w:rPr>
          <w:rFonts w:ascii="Times New Roman" w:hAnsi="Times New Roman" w:cs="Times New Roman"/>
          <w:sz w:val="28"/>
          <w:szCs w:val="28"/>
        </w:rPr>
        <w:t xml:space="preserve">) * </w:t>
      </w:r>
      <w:r w:rsidR="001537F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537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4475C1">
        <w:rPr>
          <w:rFonts w:ascii="Times New Roman" w:hAnsi="Times New Roman" w:cs="Times New Roman"/>
          <w:sz w:val="28"/>
          <w:szCs w:val="28"/>
        </w:rPr>
        <w:t xml:space="preserve">                                           (3)</w:t>
      </w:r>
    </w:p>
    <w:p w:rsidR="001537F7" w:rsidRPr="001537F7" w:rsidRDefault="001537F7" w:rsidP="0015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537F7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1537F7">
        <w:rPr>
          <w:rFonts w:ascii="Times New Roman" w:hAnsi="Times New Roman" w:cs="Times New Roman"/>
          <w:sz w:val="28"/>
          <w:szCs w:val="28"/>
        </w:rPr>
        <w:t>– количество баллов, заработанных до 2015 г.;</w:t>
      </w:r>
    </w:p>
    <w:p w:rsidR="001537F7" w:rsidRPr="001537F7" w:rsidRDefault="001537F7" w:rsidP="0015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537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53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7F7">
        <w:rPr>
          <w:rFonts w:ascii="Times New Roman" w:hAnsi="Times New Roman" w:cs="Times New Roman"/>
          <w:sz w:val="28"/>
          <w:szCs w:val="28"/>
        </w:rPr>
        <w:t>-  количество</w:t>
      </w:r>
      <w:proofErr w:type="gramEnd"/>
      <w:r w:rsidRPr="001537F7">
        <w:rPr>
          <w:rFonts w:ascii="Times New Roman" w:hAnsi="Times New Roman" w:cs="Times New Roman"/>
          <w:sz w:val="28"/>
          <w:szCs w:val="28"/>
        </w:rPr>
        <w:t xml:space="preserve"> баллов, заработанных с 2015 г.;</w:t>
      </w:r>
    </w:p>
    <w:p w:rsidR="001537F7" w:rsidRDefault="001537F7" w:rsidP="0015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gramEnd"/>
      <w:r w:rsidRPr="001537F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3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премиальный </w:t>
      </w:r>
      <w:r w:rsidRPr="001537F7">
        <w:rPr>
          <w:rFonts w:ascii="Times New Roman" w:hAnsi="Times New Roman" w:cs="Times New Roman"/>
          <w:sz w:val="28"/>
          <w:szCs w:val="28"/>
        </w:rPr>
        <w:t>коэффициент за более поздний выход на пенсию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7F7" w:rsidRDefault="001537F7" w:rsidP="0015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F7">
        <w:rPr>
          <w:rFonts w:ascii="Times New Roman" w:hAnsi="Times New Roman" w:cs="Times New Roman"/>
          <w:sz w:val="28"/>
          <w:szCs w:val="28"/>
        </w:rPr>
        <w:t>Коэффициент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537F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537F7">
        <w:rPr>
          <w:rFonts w:ascii="Times New Roman" w:hAnsi="Times New Roman" w:cs="Times New Roman"/>
          <w:sz w:val="28"/>
          <w:szCs w:val="28"/>
        </w:rPr>
        <w:t xml:space="preserve"> определяется равенством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7F7" w:rsidRPr="00207BC4" w:rsidRDefault="00207BC4" w:rsidP="00C546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7BC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537F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537F7" w:rsidRPr="001537F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537F7">
        <w:rPr>
          <w:rFonts w:ascii="Times New Roman" w:hAnsi="Times New Roman" w:cs="Times New Roman"/>
          <w:sz w:val="28"/>
          <w:szCs w:val="28"/>
        </w:rPr>
        <w:t xml:space="preserve"> = </w:t>
      </w:r>
      <w:r w:rsidR="00C546F6">
        <w:rPr>
          <w:rFonts w:ascii="Times New Roman" w:hAnsi="Times New Roman" w:cs="Times New Roman"/>
          <w:sz w:val="28"/>
          <w:szCs w:val="28"/>
        </w:rPr>
        <w:t>(</w:t>
      </w:r>
      <w:r w:rsidR="001537F7">
        <w:rPr>
          <w:rFonts w:ascii="Times New Roman" w:hAnsi="Times New Roman" w:cs="Times New Roman"/>
          <w:sz w:val="28"/>
          <w:szCs w:val="28"/>
        </w:rPr>
        <w:t>(Р</w:t>
      </w:r>
      <w:r w:rsidR="001537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="00C546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="004A18FB">
        <w:rPr>
          <w:rFonts w:ascii="Times New Roman" w:hAnsi="Times New Roman" w:cs="Times New Roman"/>
          <w:sz w:val="28"/>
          <w:szCs w:val="28"/>
        </w:rPr>
        <w:t xml:space="preserve"> </w:t>
      </w:r>
      <w:r w:rsidR="004A18FB" w:rsidRPr="004A18FB">
        <w:rPr>
          <w:rFonts w:ascii="Times New Roman" w:hAnsi="Times New Roman" w:cs="Times New Roman"/>
          <w:sz w:val="28"/>
          <w:szCs w:val="28"/>
        </w:rPr>
        <w:t xml:space="preserve">- </w:t>
      </w:r>
      <w:r w:rsidR="001537F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537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 w:rsidR="004A18FB" w:rsidRPr="004A18F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4A18FB" w:rsidRPr="004A18F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537F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537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C546F6" w:rsidRPr="00C546F6">
        <w:rPr>
          <w:rFonts w:ascii="Times New Roman" w:hAnsi="Times New Roman" w:cs="Times New Roman"/>
          <w:sz w:val="28"/>
          <w:szCs w:val="28"/>
        </w:rPr>
        <w:t xml:space="preserve">) </w:t>
      </w:r>
      <w:r w:rsidR="00C546F6">
        <w:rPr>
          <w:rFonts w:ascii="Times New Roman" w:hAnsi="Times New Roman" w:cs="Times New Roman"/>
          <w:sz w:val="28"/>
          <w:szCs w:val="28"/>
        </w:rPr>
        <w:t>/ С)*∑</w:t>
      </w:r>
      <w:proofErr w:type="spellStart"/>
      <w:r w:rsidR="00C546F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546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nci</w:t>
      </w:r>
      <w:proofErr w:type="spellEnd"/>
      <w:r w:rsidRPr="00207BC4">
        <w:rPr>
          <w:rFonts w:ascii="Times New Roman" w:hAnsi="Times New Roman" w:cs="Times New Roman"/>
          <w:sz w:val="28"/>
          <w:szCs w:val="28"/>
        </w:rPr>
        <w:t xml:space="preserve">                            (4)</w:t>
      </w:r>
    </w:p>
    <w:p w:rsidR="004A18FB" w:rsidRPr="004A18FB" w:rsidRDefault="004A18FB" w:rsidP="00C5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cl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A1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страховая пенсия, рассчитанная с 31.12.2014 г.;</w:t>
      </w:r>
    </w:p>
    <w:p w:rsidR="004A18FB" w:rsidRPr="002265C7" w:rsidRDefault="004A18FB" w:rsidP="00C5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nci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A18FB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4A1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4A18FB">
        <w:rPr>
          <w:rFonts w:ascii="Times New Roman" w:hAnsi="Times New Roman" w:cs="Times New Roman"/>
          <w:sz w:val="28"/>
          <w:szCs w:val="28"/>
        </w:rPr>
        <w:t xml:space="preserve">за i – </w:t>
      </w:r>
      <w:proofErr w:type="spellStart"/>
      <w:r w:rsidRPr="004A18F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4A18FB">
        <w:rPr>
          <w:rFonts w:ascii="Times New Roman" w:hAnsi="Times New Roman" w:cs="Times New Roman"/>
          <w:sz w:val="28"/>
          <w:szCs w:val="28"/>
        </w:rPr>
        <w:t xml:space="preserve"> не страховой период, определяемый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5C7" w:rsidRDefault="002265C7" w:rsidP="00226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63B01" wp14:editId="3C427A98">
                <wp:simplePos x="0" y="0"/>
                <wp:positionH relativeFrom="column">
                  <wp:posOffset>3558540</wp:posOffset>
                </wp:positionH>
                <wp:positionV relativeFrom="paragraph">
                  <wp:posOffset>870585</wp:posOffset>
                </wp:positionV>
                <wp:extent cx="133350" cy="609600"/>
                <wp:effectExtent l="0" t="0" r="19050" b="19050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096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280.2pt;margin-top:68.55pt;width:10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" adj="394" strokecolor="#4579b8 [3044]"/>
            </w:pict>
          </mc:Fallback>
        </mc:AlternateContent>
      </w:r>
      <w:r w:rsidRPr="004A18FB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A18F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A18FB">
        <w:rPr>
          <w:rFonts w:ascii="Times New Roman" w:hAnsi="Times New Roman" w:cs="Times New Roman"/>
          <w:sz w:val="28"/>
          <w:szCs w:val="28"/>
        </w:rPr>
        <w:t xml:space="preserve"> определяется к</w:t>
      </w:r>
      <w:r>
        <w:rPr>
          <w:rFonts w:ascii="Times New Roman" w:hAnsi="Times New Roman" w:cs="Times New Roman"/>
          <w:sz w:val="28"/>
          <w:szCs w:val="28"/>
        </w:rPr>
        <w:t xml:space="preserve">ак сумма заработанных баллов за </w:t>
      </w:r>
      <w:r w:rsidRPr="004A18FB">
        <w:rPr>
          <w:rFonts w:ascii="Times New Roman" w:hAnsi="Times New Roman" w:cs="Times New Roman"/>
          <w:sz w:val="28"/>
          <w:szCs w:val="28"/>
        </w:rPr>
        <w:t>каждый год, начиная с 2015 г. Его формула определяется законом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8FB">
        <w:rPr>
          <w:rFonts w:ascii="Times New Roman" w:hAnsi="Times New Roman" w:cs="Times New Roman"/>
          <w:sz w:val="28"/>
          <w:szCs w:val="28"/>
        </w:rPr>
        <w:t>двух видах в зависимости от условий, указанных в законе,</w:t>
      </w:r>
    </w:p>
    <w:p w:rsidR="0014569D" w:rsidRPr="004475C1" w:rsidRDefault="00207BC4" w:rsidP="002265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75C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456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4569D" w:rsidRPr="001537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4569D" w:rsidRPr="00492E18">
        <w:rPr>
          <w:rFonts w:ascii="Times New Roman" w:hAnsi="Times New Roman" w:cs="Times New Roman"/>
          <w:sz w:val="28"/>
          <w:szCs w:val="28"/>
        </w:rPr>
        <w:t xml:space="preserve"> = ∑ </w:t>
      </w:r>
      <w:proofErr w:type="spellStart"/>
      <w:r w:rsidR="001456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456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492E18" w:rsidRPr="00492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2E1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92E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492E18" w:rsidRPr="00492E18">
        <w:rPr>
          <w:rFonts w:ascii="Times New Roman" w:hAnsi="Times New Roman" w:cs="Times New Roman"/>
          <w:sz w:val="28"/>
          <w:szCs w:val="28"/>
        </w:rPr>
        <w:t xml:space="preserve"> =   </w:t>
      </w:r>
      <w:proofErr w:type="spellStart"/>
      <w:r w:rsidR="00492E1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92E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492E18" w:rsidRPr="00492E1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475C1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4475C1">
        <w:rPr>
          <w:rFonts w:ascii="Times New Roman" w:hAnsi="Times New Roman" w:cs="Times New Roman"/>
          <w:sz w:val="28"/>
          <w:szCs w:val="28"/>
        </w:rPr>
        <w:t xml:space="preserve">                                         (5)</w:t>
      </w:r>
    </w:p>
    <w:p w:rsidR="00492E18" w:rsidRPr="00492E18" w:rsidRDefault="00492E18" w:rsidP="00492E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92E18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492E1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492E18" w:rsidRDefault="00492E18" w:rsidP="00226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18">
        <w:rPr>
          <w:rFonts w:ascii="Times New Roman" w:hAnsi="Times New Roman" w:cs="Times New Roman"/>
          <w:sz w:val="28"/>
          <w:szCs w:val="28"/>
        </w:rPr>
        <w:t>В (5) суммирование производи</w:t>
      </w:r>
      <w:r>
        <w:rPr>
          <w:rFonts w:ascii="Times New Roman" w:hAnsi="Times New Roman" w:cs="Times New Roman"/>
          <w:sz w:val="28"/>
          <w:szCs w:val="28"/>
        </w:rPr>
        <w:t>тся по годам, начиная с 2015 г.</w:t>
      </w:r>
      <w:r w:rsidRPr="00492E18">
        <w:rPr>
          <w:rFonts w:ascii="Times New Roman" w:hAnsi="Times New Roman" w:cs="Times New Roman"/>
          <w:sz w:val="28"/>
          <w:szCs w:val="28"/>
        </w:rPr>
        <w:t xml:space="preserve"> Страховая пенсия на 31.12.2014 г. определяется отношением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2E18" w:rsidRPr="004475C1" w:rsidRDefault="00207BC4" w:rsidP="00C95B6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75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95B6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95B6A" w:rsidRPr="004475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95B6A" w:rsidRPr="004475C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C95B6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95B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="00C95B6A" w:rsidRPr="004475C1">
        <w:rPr>
          <w:rFonts w:ascii="Times New Roman" w:hAnsi="Times New Roman" w:cs="Times New Roman"/>
          <w:sz w:val="28"/>
          <w:szCs w:val="28"/>
        </w:rPr>
        <w:t xml:space="preserve"> </w:t>
      </w:r>
      <w:r w:rsidR="00C95B6A">
        <w:rPr>
          <w:rFonts w:ascii="Times New Roman" w:hAnsi="Times New Roman" w:cs="Times New Roman"/>
          <w:sz w:val="28"/>
          <w:szCs w:val="28"/>
        </w:rPr>
        <w:t>/</w:t>
      </w:r>
      <w:r w:rsidR="00C95B6A" w:rsidRPr="004475C1">
        <w:rPr>
          <w:rFonts w:ascii="Times New Roman" w:hAnsi="Times New Roman" w:cs="Times New Roman"/>
          <w:sz w:val="28"/>
          <w:szCs w:val="28"/>
        </w:rPr>
        <w:t xml:space="preserve"> </w:t>
      </w:r>
      <w:r w:rsidR="00C95B6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475C1">
        <w:rPr>
          <w:rFonts w:ascii="Times New Roman" w:hAnsi="Times New Roman" w:cs="Times New Roman"/>
          <w:sz w:val="28"/>
          <w:szCs w:val="28"/>
        </w:rPr>
        <w:t xml:space="preserve">                                           (6)</w:t>
      </w:r>
    </w:p>
    <w:p w:rsidR="00C95B6A" w:rsidRDefault="00C95B6A" w:rsidP="00C95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C95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пенсионный капитал; </w:t>
      </w:r>
      <w:r w:rsidRPr="00C95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– ожидаемый период выплаты пенсии, задаваемый законом.</w:t>
      </w:r>
    </w:p>
    <w:p w:rsidR="00C95B6A" w:rsidRDefault="00C95B6A" w:rsidP="00C95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6A">
        <w:rPr>
          <w:rFonts w:ascii="Times New Roman" w:hAnsi="Times New Roman" w:cs="Times New Roman"/>
          <w:sz w:val="28"/>
          <w:szCs w:val="28"/>
        </w:rPr>
        <w:t>Пенсионный капитал есть сумма:</w:t>
      </w:r>
    </w:p>
    <w:p w:rsidR="00C95B6A" w:rsidRPr="004475C1" w:rsidRDefault="00207BC4" w:rsidP="00C95B6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75C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95B6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95B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="00C95B6A" w:rsidRPr="004475C1">
        <w:rPr>
          <w:rFonts w:ascii="Times New Roman" w:hAnsi="Times New Roman" w:cs="Times New Roman"/>
          <w:sz w:val="28"/>
          <w:szCs w:val="28"/>
        </w:rPr>
        <w:t xml:space="preserve"> = </w:t>
      </w:r>
      <w:r w:rsidR="00C95B6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95B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="00C95B6A" w:rsidRPr="004475C1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C95B6A">
        <w:rPr>
          <w:rFonts w:ascii="Times New Roman" w:hAnsi="Times New Roman" w:cs="Times New Roman"/>
          <w:sz w:val="28"/>
          <w:szCs w:val="28"/>
        </w:rPr>
        <w:t xml:space="preserve">+ </w:t>
      </w:r>
      <w:r w:rsidR="00C95B6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95B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="00C95B6A" w:rsidRPr="004475C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C95B6A" w:rsidRPr="004475C1">
        <w:rPr>
          <w:rFonts w:ascii="Times New Roman" w:hAnsi="Times New Roman" w:cs="Times New Roman"/>
          <w:sz w:val="28"/>
          <w:szCs w:val="28"/>
        </w:rPr>
        <w:t xml:space="preserve">+ ∑ </w:t>
      </w:r>
      <w:r w:rsidR="00C95B6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95B6A">
        <w:rPr>
          <w:rFonts w:ascii="Times New Roman" w:hAnsi="Times New Roman" w:cs="Times New Roman"/>
          <w:sz w:val="28"/>
          <w:szCs w:val="28"/>
        </w:rPr>
        <w:t>,</w:t>
      </w:r>
      <w:r w:rsidRPr="004475C1">
        <w:rPr>
          <w:rFonts w:ascii="Times New Roman" w:hAnsi="Times New Roman" w:cs="Times New Roman"/>
          <w:sz w:val="28"/>
          <w:szCs w:val="28"/>
        </w:rPr>
        <w:t xml:space="preserve">                                 (7)</w:t>
      </w:r>
    </w:p>
    <w:p w:rsidR="00C95B6A" w:rsidRDefault="00C95B6A" w:rsidP="00C95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C95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C95B6A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95B6A">
        <w:rPr>
          <w:rFonts w:ascii="Times New Roman" w:hAnsi="Times New Roman" w:cs="Times New Roman"/>
          <w:sz w:val="28"/>
          <w:szCs w:val="28"/>
        </w:rPr>
        <w:t>часть пенсионного капи</w:t>
      </w:r>
      <w:r>
        <w:rPr>
          <w:rFonts w:ascii="Times New Roman" w:hAnsi="Times New Roman" w:cs="Times New Roman"/>
          <w:sz w:val="28"/>
          <w:szCs w:val="28"/>
        </w:rPr>
        <w:t xml:space="preserve">тала по состоянию на 01.01.2002 </w:t>
      </w:r>
      <w:r w:rsidRPr="00C95B6A">
        <w:rPr>
          <w:rFonts w:ascii="Times New Roman" w:hAnsi="Times New Roman" w:cs="Times New Roman"/>
          <w:sz w:val="28"/>
          <w:szCs w:val="28"/>
        </w:rPr>
        <w:t>г.;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C95B6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95B6A">
        <w:rPr>
          <w:rFonts w:ascii="Times New Roman" w:hAnsi="Times New Roman" w:cs="Times New Roman"/>
          <w:sz w:val="28"/>
          <w:szCs w:val="28"/>
        </w:rPr>
        <w:t>сумма страховых взно</w:t>
      </w:r>
      <w:r>
        <w:rPr>
          <w:rFonts w:ascii="Times New Roman" w:hAnsi="Times New Roman" w:cs="Times New Roman"/>
          <w:sz w:val="28"/>
          <w:szCs w:val="28"/>
        </w:rPr>
        <w:t>сов, учтённых на индивидуальном лицевом счёте;</w:t>
      </w:r>
      <w:r w:rsidRPr="00C95B6A">
        <w:rPr>
          <w:rFonts w:ascii="Times New Roman" w:hAnsi="Times New Roman" w:cs="Times New Roman"/>
          <w:sz w:val="28"/>
          <w:szCs w:val="28"/>
        </w:rPr>
        <w:t xml:space="preserve"> ∑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95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95B6A">
        <w:rPr>
          <w:rFonts w:ascii="Times New Roman" w:hAnsi="Times New Roman" w:cs="Times New Roman"/>
          <w:sz w:val="28"/>
          <w:szCs w:val="28"/>
        </w:rPr>
        <w:t>сумма валоризации.</w:t>
      </w:r>
    </w:p>
    <w:p w:rsidR="00C95B6A" w:rsidRDefault="00C95B6A" w:rsidP="00C95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6A">
        <w:rPr>
          <w:rFonts w:ascii="Times New Roman" w:hAnsi="Times New Roman" w:cs="Times New Roman"/>
          <w:sz w:val="28"/>
          <w:szCs w:val="28"/>
        </w:rPr>
        <w:lastRenderedPageBreak/>
        <w:t xml:space="preserve">Часть пенсионного капитала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C95B6A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B6A">
        <w:rPr>
          <w:rFonts w:ascii="Times New Roman" w:hAnsi="Times New Roman" w:cs="Times New Roman"/>
          <w:sz w:val="28"/>
          <w:szCs w:val="28"/>
        </w:rPr>
        <w:t>задаётся равенством:</w:t>
      </w:r>
    </w:p>
    <w:p w:rsidR="00C95B6A" w:rsidRPr="004475C1" w:rsidRDefault="00207BC4" w:rsidP="00C95B6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75C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="00C95B6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95B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="00C95B6A" w:rsidRPr="004475C1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C95B6A" w:rsidRPr="004475C1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="00C95B6A" w:rsidRPr="004475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5B6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95B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="00C95B6A" w:rsidRPr="004475C1">
        <w:rPr>
          <w:rFonts w:ascii="Times New Roman" w:hAnsi="Times New Roman" w:cs="Times New Roman"/>
          <w:sz w:val="28"/>
          <w:szCs w:val="28"/>
        </w:rPr>
        <w:t xml:space="preserve"> – </w:t>
      </w:r>
      <w:r w:rsidR="00C95B6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95B6A" w:rsidRPr="004475C1">
        <w:rPr>
          <w:rFonts w:ascii="Times New Roman" w:hAnsi="Times New Roman" w:cs="Times New Roman"/>
          <w:sz w:val="28"/>
          <w:szCs w:val="28"/>
        </w:rPr>
        <w:t xml:space="preserve">) * </w:t>
      </w:r>
      <w:r w:rsidR="00C95B6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95B6A" w:rsidRPr="004475C1">
        <w:rPr>
          <w:rFonts w:ascii="Times New Roman" w:hAnsi="Times New Roman" w:cs="Times New Roman"/>
          <w:sz w:val="28"/>
          <w:szCs w:val="28"/>
        </w:rPr>
        <w:t>,</w:t>
      </w:r>
      <w:r w:rsidRPr="004475C1">
        <w:rPr>
          <w:rFonts w:ascii="Times New Roman" w:hAnsi="Times New Roman" w:cs="Times New Roman"/>
          <w:sz w:val="28"/>
          <w:szCs w:val="28"/>
        </w:rPr>
        <w:t xml:space="preserve">                                   (8)</w:t>
      </w:r>
    </w:p>
    <w:p w:rsidR="00C95B6A" w:rsidRPr="00C95B6A" w:rsidRDefault="00C95B6A" w:rsidP="00C95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C95B6A">
        <w:rPr>
          <w:rFonts w:ascii="Times New Roman" w:hAnsi="Times New Roman" w:cs="Times New Roman"/>
          <w:sz w:val="28"/>
          <w:szCs w:val="28"/>
        </w:rPr>
        <w:t xml:space="preserve"> – расчётная пенсия по 01.01.</w:t>
      </w:r>
      <w:proofErr w:type="gramEnd"/>
      <w:r w:rsidRPr="00C95B6A">
        <w:rPr>
          <w:rFonts w:ascii="Times New Roman" w:hAnsi="Times New Roman" w:cs="Times New Roman"/>
          <w:sz w:val="28"/>
          <w:szCs w:val="28"/>
        </w:rPr>
        <w:t xml:space="preserve"> 2002 г.;</w:t>
      </w:r>
    </w:p>
    <w:p w:rsidR="00C95B6A" w:rsidRDefault="00C95B6A" w:rsidP="00C95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C95B6A">
        <w:rPr>
          <w:rFonts w:ascii="Times New Roman" w:hAnsi="Times New Roman" w:cs="Times New Roman"/>
          <w:sz w:val="28"/>
          <w:szCs w:val="28"/>
        </w:rPr>
        <w:t>пенсии 01.01.2002 г., определяемая законом.</w:t>
      </w:r>
    </w:p>
    <w:p w:rsidR="00C95B6A" w:rsidRDefault="00C95B6A" w:rsidP="00C95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6A">
        <w:rPr>
          <w:rFonts w:ascii="Times New Roman" w:hAnsi="Times New Roman" w:cs="Times New Roman"/>
          <w:sz w:val="28"/>
          <w:szCs w:val="28"/>
        </w:rPr>
        <w:t xml:space="preserve">Расчётная пенсия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C95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B6A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 xml:space="preserve">яется отношением с поправочными </w:t>
      </w:r>
      <w:r w:rsidRPr="00C95B6A">
        <w:rPr>
          <w:rFonts w:ascii="Times New Roman" w:hAnsi="Times New Roman" w:cs="Times New Roman"/>
          <w:sz w:val="28"/>
          <w:szCs w:val="28"/>
        </w:rPr>
        <w:t>коэффициентами:</w:t>
      </w:r>
    </w:p>
    <w:p w:rsidR="00C95B6A" w:rsidRPr="00207BC4" w:rsidRDefault="00207BC4" w:rsidP="00C95B6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75C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C95B6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95B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="00C95B6A" w:rsidRPr="002265C7">
        <w:rPr>
          <w:rFonts w:ascii="Times New Roman" w:hAnsi="Times New Roman" w:cs="Times New Roman"/>
          <w:sz w:val="28"/>
          <w:szCs w:val="28"/>
          <w:lang w:val="en-US"/>
        </w:rPr>
        <w:t xml:space="preserve"> = (</w:t>
      </w:r>
      <w:r w:rsidR="00C95B6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95B6A" w:rsidRPr="002265C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C95B6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95B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="00C95B6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C95B6A" w:rsidRPr="002265C7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r w:rsidR="00C95B6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95B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K </w:t>
      </w:r>
      <w:r w:rsidR="00C95B6A" w:rsidRPr="002265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* </w:t>
      </w:r>
      <w:r w:rsidR="00C95B6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95B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 2001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(9)</w:t>
      </w:r>
    </w:p>
    <w:p w:rsidR="00492E18" w:rsidRPr="002265C7" w:rsidRDefault="002265C7" w:rsidP="00492E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2265C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2265C7" w:rsidRDefault="002265C7" w:rsidP="002265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265C7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2265C7">
        <w:rPr>
          <w:rFonts w:ascii="Times New Roman" w:hAnsi="Times New Roman" w:cs="Times New Roman"/>
          <w:sz w:val="28"/>
          <w:szCs w:val="28"/>
        </w:rPr>
        <w:t xml:space="preserve"> зарплата пенсионе</w:t>
      </w:r>
      <w:r>
        <w:rPr>
          <w:rFonts w:ascii="Times New Roman" w:hAnsi="Times New Roman" w:cs="Times New Roman"/>
          <w:sz w:val="28"/>
          <w:szCs w:val="28"/>
        </w:rPr>
        <w:t xml:space="preserve">ра за годы 2000-2001г.г. или за </w:t>
      </w:r>
      <w:r w:rsidRPr="002265C7">
        <w:rPr>
          <w:rFonts w:ascii="Times New Roman" w:hAnsi="Times New Roman" w:cs="Times New Roman"/>
          <w:sz w:val="28"/>
          <w:szCs w:val="28"/>
        </w:rPr>
        <w:t>любые 60 месяцев подряд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65C7" w:rsidRDefault="002265C7" w:rsidP="002265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265C7">
        <w:rPr>
          <w:rFonts w:ascii="Times New Roman" w:hAnsi="Times New Roman" w:cs="Times New Roman"/>
          <w:sz w:val="28"/>
          <w:szCs w:val="28"/>
        </w:rPr>
        <w:t>средняя зарплат</w:t>
      </w:r>
      <w:r>
        <w:rPr>
          <w:rFonts w:ascii="Times New Roman" w:hAnsi="Times New Roman" w:cs="Times New Roman"/>
          <w:sz w:val="28"/>
          <w:szCs w:val="28"/>
        </w:rPr>
        <w:t xml:space="preserve">а по стране за тот же </w:t>
      </w:r>
      <w:r w:rsidRPr="002265C7">
        <w:rPr>
          <w:rFonts w:ascii="Times New Roman" w:hAnsi="Times New Roman" w:cs="Times New Roman"/>
          <w:sz w:val="28"/>
          <w:szCs w:val="28"/>
        </w:rPr>
        <w:t>период;</w:t>
      </w:r>
    </w:p>
    <w:p w:rsidR="002265C7" w:rsidRDefault="002265C7" w:rsidP="002265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2265C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2265C7">
        <w:rPr>
          <w:rFonts w:ascii="Times New Roman" w:hAnsi="Times New Roman" w:cs="Times New Roman"/>
          <w:sz w:val="28"/>
          <w:szCs w:val="28"/>
          <w:vertAlign w:val="subscript"/>
        </w:rPr>
        <w:t>2001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C7">
        <w:rPr>
          <w:rFonts w:ascii="Times New Roman" w:hAnsi="Times New Roman" w:cs="Times New Roman"/>
          <w:sz w:val="28"/>
          <w:szCs w:val="28"/>
        </w:rPr>
        <w:t xml:space="preserve">средняя зарплата по </w:t>
      </w:r>
      <w:r>
        <w:rPr>
          <w:rFonts w:ascii="Times New Roman" w:hAnsi="Times New Roman" w:cs="Times New Roman"/>
          <w:sz w:val="28"/>
          <w:szCs w:val="28"/>
        </w:rPr>
        <w:t>России за период с 01 июля – 30 сентября 2001 г.;</w:t>
      </w:r>
    </w:p>
    <w:p w:rsidR="002265C7" w:rsidRPr="002265C7" w:rsidRDefault="002265C7" w:rsidP="002265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2265C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тажевый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коэффициент, задаваемый </w:t>
      </w:r>
      <w:r w:rsidRPr="002265C7">
        <w:rPr>
          <w:rFonts w:ascii="Times New Roman" w:hAnsi="Times New Roman" w:cs="Times New Roman"/>
          <w:sz w:val="28"/>
          <w:szCs w:val="28"/>
        </w:rPr>
        <w:t>равенством:</w:t>
      </w:r>
    </w:p>
    <w:p w:rsidR="002265C7" w:rsidRPr="004475C1" w:rsidRDefault="002265C7" w:rsidP="002265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75C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265C7" w:rsidRPr="002265C7" w:rsidRDefault="002265C7" w:rsidP="00207B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7C523" wp14:editId="18F2B253">
                <wp:simplePos x="0" y="0"/>
                <wp:positionH relativeFrom="column">
                  <wp:posOffset>2406015</wp:posOffset>
                </wp:positionH>
                <wp:positionV relativeFrom="paragraph">
                  <wp:posOffset>41910</wp:posOffset>
                </wp:positionV>
                <wp:extent cx="85725" cy="409575"/>
                <wp:effectExtent l="0" t="0" r="28575" b="28575"/>
                <wp:wrapNone/>
                <wp:docPr id="2" name="Ле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095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2" o:spid="_x0000_s1026" type="#_x0000_t87" style="position:absolute;margin-left:189.45pt;margin-top:3.3pt;width:6.7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" adj="377" strokecolor="#4a7ebb"/>
            </w:pict>
          </mc:Fallback>
        </mc:AlternateContent>
      </w:r>
      <w:r w:rsidR="00207BC4" w:rsidRPr="004475C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Pr="002265C7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gramStart"/>
      <w:r w:rsidRPr="002265C7">
        <w:rPr>
          <w:rFonts w:ascii="Times New Roman" w:hAnsi="Times New Roman" w:cs="Times New Roman"/>
          <w:sz w:val="28"/>
          <w:szCs w:val="28"/>
          <w:lang w:val="en-US"/>
        </w:rPr>
        <w:t>,55</w:t>
      </w:r>
      <w:proofErr w:type="gramEnd"/>
      <w:r w:rsidRPr="002265C7">
        <w:rPr>
          <w:rFonts w:ascii="Times New Roman" w:hAnsi="Times New Roman" w:cs="Times New Roman"/>
          <w:sz w:val="28"/>
          <w:szCs w:val="28"/>
          <w:lang w:val="en-US"/>
        </w:rPr>
        <w:t xml:space="preserve"> + 0,01 (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265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2265C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2265C7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2265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265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2265C7">
        <w:rPr>
          <w:rFonts w:ascii="Times New Roman" w:hAnsi="Times New Roman" w:cs="Times New Roman"/>
          <w:sz w:val="28"/>
          <w:szCs w:val="28"/>
          <w:lang w:val="en-US"/>
        </w:rPr>
        <w:t xml:space="preserve"> &lt;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265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</w:p>
    <w:p w:rsidR="002265C7" w:rsidRPr="002265C7" w:rsidRDefault="00207BC4" w:rsidP="00207B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 w:rsidR="002265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265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="002265C7" w:rsidRPr="002265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2265C7" w:rsidRPr="002265C7">
        <w:rPr>
          <w:rFonts w:ascii="Times New Roman" w:hAnsi="Times New Roman" w:cs="Times New Roman"/>
          <w:sz w:val="28"/>
          <w:szCs w:val="28"/>
          <w:lang w:val="en-US"/>
        </w:rPr>
        <w:t xml:space="preserve">  =   0</w:t>
      </w:r>
      <w:proofErr w:type="gramStart"/>
      <w:r w:rsidR="002265C7" w:rsidRPr="002265C7">
        <w:rPr>
          <w:rFonts w:ascii="Times New Roman" w:hAnsi="Times New Roman" w:cs="Times New Roman"/>
          <w:sz w:val="28"/>
          <w:szCs w:val="28"/>
          <w:lang w:val="en-US"/>
        </w:rPr>
        <w:t>,55</w:t>
      </w:r>
      <w:proofErr w:type="gramEnd"/>
      <w:r w:rsidR="002265C7" w:rsidRPr="002265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65C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265C7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="002265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2265C7" w:rsidRPr="002265C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2265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265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K2</w:t>
      </w:r>
      <w:r w:rsidR="002265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265C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2265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2265C7">
        <w:rPr>
          <w:rFonts w:ascii="Times New Roman" w:hAnsi="Times New Roman" w:cs="Times New Roman"/>
          <w:sz w:val="28"/>
          <w:szCs w:val="28"/>
          <w:lang w:val="en-US"/>
        </w:rPr>
        <w:t xml:space="preserve"> &gt; W </w:t>
      </w:r>
      <w:r w:rsidR="002265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(10</w:t>
      </w:r>
      <w:r w:rsidRPr="00207BC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265C7" w:rsidRDefault="002265C7" w:rsidP="004A1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65C7" w:rsidRPr="002265C7" w:rsidRDefault="002265C7" w:rsidP="00226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2265C7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2265C7">
        <w:rPr>
          <w:rFonts w:ascii="Times New Roman" w:hAnsi="Times New Roman" w:cs="Times New Roman"/>
          <w:sz w:val="28"/>
          <w:szCs w:val="28"/>
        </w:rPr>
        <w:t xml:space="preserve"> нормативный</w:t>
      </w:r>
      <w:r>
        <w:rPr>
          <w:rFonts w:ascii="Times New Roman" w:hAnsi="Times New Roman" w:cs="Times New Roman"/>
          <w:sz w:val="28"/>
          <w:szCs w:val="28"/>
        </w:rPr>
        <w:t xml:space="preserve"> трудовой стаж;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265C7">
        <w:rPr>
          <w:rFonts w:ascii="Times New Roman" w:hAnsi="Times New Roman" w:cs="Times New Roman"/>
          <w:sz w:val="28"/>
          <w:szCs w:val="28"/>
        </w:rPr>
        <w:t xml:space="preserve"> </w:t>
      </w:r>
      <w:r w:rsidRPr="002265C7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2265C7">
        <w:rPr>
          <w:rFonts w:ascii="Times New Roman" w:hAnsi="Times New Roman" w:cs="Times New Roman"/>
          <w:sz w:val="28"/>
          <w:szCs w:val="28"/>
        </w:rPr>
        <w:t xml:space="preserve"> - общий трудовой стаж пенсионера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2265C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265C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265C7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26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2265C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6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2265C7">
        <w:rPr>
          <w:rFonts w:ascii="Times New Roman" w:hAnsi="Times New Roman" w:cs="Times New Roman"/>
          <w:sz w:val="28"/>
          <w:szCs w:val="28"/>
        </w:rPr>
        <w:t>неполного трудового стажа.</w:t>
      </w:r>
    </w:p>
    <w:p w:rsidR="002265C7" w:rsidRDefault="002265C7" w:rsidP="00226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C7">
        <w:rPr>
          <w:rFonts w:ascii="Times New Roman" w:hAnsi="Times New Roman" w:cs="Times New Roman"/>
          <w:sz w:val="28"/>
          <w:szCs w:val="28"/>
        </w:rPr>
        <w:t>Сумма валоризации в (7) задаётся равенством:</w:t>
      </w:r>
    </w:p>
    <w:p w:rsidR="002265C7" w:rsidRPr="004475C1" w:rsidRDefault="00207BC4" w:rsidP="002265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75C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265C7">
        <w:rPr>
          <w:rFonts w:ascii="Times New Roman" w:hAnsi="Times New Roman" w:cs="Times New Roman"/>
          <w:sz w:val="28"/>
          <w:szCs w:val="28"/>
        </w:rPr>
        <w:t>∑</w:t>
      </w:r>
      <w:r w:rsidR="002265C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265C7" w:rsidRPr="004475C1">
        <w:rPr>
          <w:rFonts w:ascii="Times New Roman" w:hAnsi="Times New Roman" w:cs="Times New Roman"/>
          <w:sz w:val="28"/>
          <w:szCs w:val="28"/>
        </w:rPr>
        <w:t xml:space="preserve"> = (0</w:t>
      </w:r>
      <w:r w:rsidR="002265C7">
        <w:rPr>
          <w:rFonts w:ascii="Times New Roman" w:hAnsi="Times New Roman" w:cs="Times New Roman"/>
          <w:sz w:val="28"/>
          <w:szCs w:val="28"/>
        </w:rPr>
        <w:t>,1+0,01</w:t>
      </w:r>
      <w:r w:rsidR="002265C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2265C7" w:rsidRPr="004475C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2265C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l</w:t>
      </w:r>
      <w:r w:rsidR="002265C7" w:rsidRPr="004475C1">
        <w:rPr>
          <w:rFonts w:ascii="Times New Roman" w:hAnsi="Times New Roman" w:cs="Times New Roman"/>
          <w:sz w:val="28"/>
          <w:szCs w:val="28"/>
        </w:rPr>
        <w:t xml:space="preserve">) </w:t>
      </w:r>
      <w:r w:rsidR="002265C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265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="002265C7" w:rsidRPr="004475C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475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475C1">
        <w:rPr>
          <w:rFonts w:ascii="Times New Roman" w:hAnsi="Times New Roman" w:cs="Times New Roman"/>
          <w:sz w:val="28"/>
          <w:szCs w:val="28"/>
        </w:rPr>
        <w:t xml:space="preserve">                               (11)</w:t>
      </w:r>
    </w:p>
    <w:p w:rsidR="002265C7" w:rsidRPr="002265C7" w:rsidRDefault="002265C7" w:rsidP="00226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265C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l</w:t>
      </w:r>
      <w:r w:rsidRPr="002265C7">
        <w:rPr>
          <w:rFonts w:ascii="Times New Roman" w:hAnsi="Times New Roman" w:cs="Times New Roman"/>
          <w:sz w:val="28"/>
          <w:szCs w:val="28"/>
        </w:rPr>
        <w:t xml:space="preserve"> - общий трудовой стаж до 1991 г.</w:t>
      </w:r>
      <w:proofErr w:type="gramEnd"/>
    </w:p>
    <w:p w:rsidR="002265C7" w:rsidRPr="004475C1" w:rsidRDefault="002265C7" w:rsidP="00226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C7">
        <w:rPr>
          <w:rFonts w:ascii="Times New Roman" w:hAnsi="Times New Roman" w:cs="Times New Roman"/>
          <w:sz w:val="28"/>
          <w:szCs w:val="28"/>
        </w:rPr>
        <w:t>Подставляя равенства (2) –</w:t>
      </w:r>
      <w:r>
        <w:rPr>
          <w:rFonts w:ascii="Times New Roman" w:hAnsi="Times New Roman" w:cs="Times New Roman"/>
          <w:sz w:val="28"/>
          <w:szCs w:val="28"/>
        </w:rPr>
        <w:t xml:space="preserve"> (11) в уравнение (1), выполняя</w:t>
      </w:r>
      <w:r w:rsidRPr="002265C7">
        <w:rPr>
          <w:rFonts w:ascii="Times New Roman" w:hAnsi="Times New Roman" w:cs="Times New Roman"/>
          <w:sz w:val="28"/>
          <w:szCs w:val="28"/>
        </w:rPr>
        <w:t xml:space="preserve"> арифметические действия, получим формулу</w:t>
      </w:r>
    </w:p>
    <w:p w:rsidR="00207BC4" w:rsidRDefault="002265C7" w:rsidP="00207B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07BC4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207BC4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207BC4" w:rsidRPr="00207BC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07B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07BC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="00207BC4" w:rsidRPr="00207BC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proofErr w:type="gramStart"/>
      <w:r w:rsidR="00207BC4" w:rsidRPr="00207BC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,2</w:t>
      </w:r>
      <w:proofErr w:type="gramEnd"/>
      <w:r w:rsidR="00207BC4" w:rsidRPr="00207BC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207BC4" w:rsidRPr="00207BC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07BC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07BC4" w:rsidRPr="00207BC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207BC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07BC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="00207BC4" w:rsidRPr="00207BC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2001 </w:t>
      </w:r>
      <w:r w:rsidR="00207BC4" w:rsidRPr="00207BC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207BC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07BC4" w:rsidRPr="00207BC4">
        <w:rPr>
          <w:rFonts w:ascii="Times New Roman" w:hAnsi="Times New Roman" w:cs="Times New Roman"/>
          <w:sz w:val="28"/>
          <w:szCs w:val="28"/>
          <w:lang w:val="en-US"/>
        </w:rPr>
        <w:t>)(1,1+0,101</w:t>
      </w:r>
      <w:r w:rsidR="00207BC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207BC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207BC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l</w:t>
      </w:r>
      <w:r w:rsidR="00207BC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07BC4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207BC4" w:rsidRPr="00207BC4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207BC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07BC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K2</w:t>
      </w:r>
      <w:r w:rsidR="00207BC4" w:rsidRPr="00207BC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207BC4">
        <w:rPr>
          <w:rFonts w:ascii="Times New Roman" w:hAnsi="Times New Roman" w:cs="Times New Roman"/>
          <w:sz w:val="28"/>
          <w:szCs w:val="28"/>
        </w:rPr>
        <w:t>Т</w:t>
      </w:r>
      <w:r w:rsidR="00207BC4" w:rsidRPr="00207BC4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</w:p>
    <w:p w:rsidR="002265C7" w:rsidRPr="00207BC4" w:rsidRDefault="00207BC4" w:rsidP="00207B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+</w:t>
      </w:r>
      <w:r w:rsidRPr="00207B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7B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∑</w:t>
      </w:r>
      <w:r w:rsidRPr="00207BC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)] + (1-k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)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>)                                (12)</w:t>
      </w:r>
    </w:p>
    <w:p w:rsidR="00207BC4" w:rsidRDefault="00207BC4" w:rsidP="00207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7BC4" w:rsidRPr="00207BC4" w:rsidRDefault="00207BC4" w:rsidP="00207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C4">
        <w:rPr>
          <w:rFonts w:ascii="Times New Roman" w:hAnsi="Times New Roman" w:cs="Times New Roman"/>
          <w:sz w:val="28"/>
          <w:szCs w:val="28"/>
        </w:rPr>
        <w:t>Формула (12) позволяет рассчита</w:t>
      </w:r>
      <w:r>
        <w:rPr>
          <w:rFonts w:ascii="Times New Roman" w:hAnsi="Times New Roman" w:cs="Times New Roman"/>
          <w:sz w:val="28"/>
          <w:szCs w:val="28"/>
        </w:rPr>
        <w:t>ть страховую пенсию по старости</w:t>
      </w:r>
      <w:r w:rsidRPr="00207BC4">
        <w:rPr>
          <w:rFonts w:ascii="Times New Roman" w:hAnsi="Times New Roman" w:cs="Times New Roman"/>
          <w:sz w:val="28"/>
          <w:szCs w:val="28"/>
        </w:rPr>
        <w:t xml:space="preserve"> за один шаг, используя индивидуальные данные гражда</w:t>
      </w:r>
      <w:r>
        <w:rPr>
          <w:rFonts w:ascii="Times New Roman" w:hAnsi="Times New Roman" w:cs="Times New Roman"/>
          <w:sz w:val="28"/>
          <w:szCs w:val="28"/>
        </w:rPr>
        <w:t>нина, внеся в</w:t>
      </w:r>
      <w:r w:rsidRPr="00207BC4">
        <w:rPr>
          <w:rFonts w:ascii="Times New Roman" w:hAnsi="Times New Roman" w:cs="Times New Roman"/>
          <w:sz w:val="28"/>
          <w:szCs w:val="28"/>
        </w:rPr>
        <w:t xml:space="preserve"> уравнение </w:t>
      </w:r>
      <w:r w:rsidRPr="00207BC4">
        <w:rPr>
          <w:rFonts w:ascii="Times New Roman" w:hAnsi="Times New Roman" w:cs="Times New Roman"/>
          <w:sz w:val="28"/>
          <w:szCs w:val="28"/>
        </w:rPr>
        <w:lastRenderedPageBreak/>
        <w:t>(12) значения параметров</w:t>
      </w:r>
      <w:r>
        <w:rPr>
          <w:rFonts w:ascii="Times New Roman" w:hAnsi="Times New Roman" w:cs="Times New Roman"/>
          <w:sz w:val="28"/>
          <w:szCs w:val="28"/>
        </w:rPr>
        <w:t>, определяемые законом. Формула</w:t>
      </w:r>
      <w:r w:rsidRPr="00207BC4">
        <w:rPr>
          <w:rFonts w:ascii="Times New Roman" w:hAnsi="Times New Roman" w:cs="Times New Roman"/>
          <w:sz w:val="28"/>
          <w:szCs w:val="28"/>
        </w:rPr>
        <w:t xml:space="preserve"> (12) универсальна, так как в неё п</w:t>
      </w:r>
      <w:r>
        <w:rPr>
          <w:rFonts w:ascii="Times New Roman" w:hAnsi="Times New Roman" w:cs="Times New Roman"/>
          <w:sz w:val="28"/>
          <w:szCs w:val="28"/>
        </w:rPr>
        <w:t>рактически не входят конкретные</w:t>
      </w:r>
      <w:r w:rsidRPr="00207BC4">
        <w:rPr>
          <w:rFonts w:ascii="Times New Roman" w:hAnsi="Times New Roman" w:cs="Times New Roman"/>
          <w:sz w:val="28"/>
          <w:szCs w:val="28"/>
        </w:rPr>
        <w:t xml:space="preserve"> значения задаваемых парамет</w:t>
      </w:r>
      <w:r>
        <w:rPr>
          <w:rFonts w:ascii="Times New Roman" w:hAnsi="Times New Roman" w:cs="Times New Roman"/>
          <w:sz w:val="28"/>
          <w:szCs w:val="28"/>
        </w:rPr>
        <w:t>ров. Она сохраняет свой вид при</w:t>
      </w:r>
      <w:r w:rsidRPr="00207BC4">
        <w:rPr>
          <w:rFonts w:ascii="Times New Roman" w:hAnsi="Times New Roman" w:cs="Times New Roman"/>
          <w:sz w:val="28"/>
          <w:szCs w:val="28"/>
        </w:rPr>
        <w:t xml:space="preserve"> изменении их значений и позволяет провести анализ з</w:t>
      </w:r>
      <w:r>
        <w:rPr>
          <w:rFonts w:ascii="Times New Roman" w:hAnsi="Times New Roman" w:cs="Times New Roman"/>
          <w:sz w:val="28"/>
          <w:szCs w:val="28"/>
        </w:rPr>
        <w:t>ависимости</w:t>
      </w:r>
      <w:r w:rsidRPr="00207BC4">
        <w:rPr>
          <w:rFonts w:ascii="Times New Roman" w:hAnsi="Times New Roman" w:cs="Times New Roman"/>
          <w:sz w:val="28"/>
          <w:szCs w:val="28"/>
        </w:rPr>
        <w:t xml:space="preserve"> страховой пенсии по старости от входящих в неё параметров.</w:t>
      </w:r>
    </w:p>
    <w:p w:rsidR="00207BC4" w:rsidRPr="00207BC4" w:rsidRDefault="00207BC4" w:rsidP="00207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C4">
        <w:rPr>
          <w:rFonts w:ascii="Times New Roman" w:hAnsi="Times New Roman" w:cs="Times New Roman"/>
          <w:sz w:val="28"/>
          <w:szCs w:val="28"/>
        </w:rPr>
        <w:t>Например, ясно видно, что увеличени</w:t>
      </w:r>
      <w:r>
        <w:rPr>
          <w:rFonts w:ascii="Times New Roman" w:hAnsi="Times New Roman" w:cs="Times New Roman"/>
          <w:sz w:val="28"/>
          <w:szCs w:val="28"/>
        </w:rPr>
        <w:t>е средней зарплаты гражданина и</w:t>
      </w:r>
      <w:r w:rsidRPr="00207BC4">
        <w:rPr>
          <w:rFonts w:ascii="Times New Roman" w:hAnsi="Times New Roman" w:cs="Times New Roman"/>
          <w:sz w:val="28"/>
          <w:szCs w:val="28"/>
        </w:rPr>
        <w:t xml:space="preserve"> увеличение его страхового (т</w:t>
      </w:r>
      <w:r>
        <w:rPr>
          <w:rFonts w:ascii="Times New Roman" w:hAnsi="Times New Roman" w:cs="Times New Roman"/>
          <w:sz w:val="28"/>
          <w:szCs w:val="28"/>
        </w:rPr>
        <w:t xml:space="preserve">рудового) стажа (через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стажевый</w:t>
      </w:r>
      <w:proofErr w:type="spellEnd"/>
      <w:r w:rsidRPr="00207BC4">
        <w:rPr>
          <w:rFonts w:ascii="Times New Roman" w:hAnsi="Times New Roman" w:cs="Times New Roman"/>
          <w:sz w:val="28"/>
          <w:szCs w:val="28"/>
        </w:rPr>
        <w:t xml:space="preserve"> коэффициент) совместно увеличивают страховую пенсию</w:t>
      </w:r>
      <w:r w:rsidR="00F447E2" w:rsidRPr="00F447E2">
        <w:rPr>
          <w:rFonts w:ascii="Times New Roman" w:hAnsi="Times New Roman" w:cs="Times New Roman"/>
          <w:sz w:val="28"/>
          <w:szCs w:val="28"/>
        </w:rPr>
        <w:t xml:space="preserve"> </w:t>
      </w:r>
      <w:r w:rsidR="00F447E2">
        <w:rPr>
          <w:rFonts w:ascii="Times New Roman" w:hAnsi="Times New Roman" w:cs="Times New Roman"/>
          <w:sz w:val="28"/>
          <w:szCs w:val="28"/>
          <w:lang w:val="en-US"/>
        </w:rPr>
        <w:t>[8, c. 12]</w:t>
      </w:r>
      <w:r w:rsidRPr="00207BC4">
        <w:rPr>
          <w:rFonts w:ascii="Times New Roman" w:hAnsi="Times New Roman" w:cs="Times New Roman"/>
          <w:sz w:val="28"/>
          <w:szCs w:val="28"/>
        </w:rPr>
        <w:t>.</w:t>
      </w:r>
    </w:p>
    <w:p w:rsidR="001537F7" w:rsidRPr="00207BC4" w:rsidRDefault="00207BC4" w:rsidP="00207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C4">
        <w:rPr>
          <w:rFonts w:ascii="Times New Roman" w:hAnsi="Times New Roman" w:cs="Times New Roman"/>
          <w:sz w:val="28"/>
          <w:szCs w:val="28"/>
        </w:rPr>
        <w:t>Возрастание же премиального коэф</w:t>
      </w:r>
      <w:r>
        <w:rPr>
          <w:rFonts w:ascii="Times New Roman" w:hAnsi="Times New Roman" w:cs="Times New Roman"/>
          <w:sz w:val="28"/>
          <w:szCs w:val="28"/>
        </w:rPr>
        <w:t>фициента за более поздний выход</w:t>
      </w:r>
      <w:r w:rsidRPr="00207BC4">
        <w:rPr>
          <w:rFonts w:ascii="Times New Roman" w:hAnsi="Times New Roman" w:cs="Times New Roman"/>
          <w:sz w:val="28"/>
          <w:szCs w:val="28"/>
        </w:rPr>
        <w:t xml:space="preserve"> на пенсию действует не однозначно. </w:t>
      </w:r>
      <w:r>
        <w:rPr>
          <w:rFonts w:ascii="Times New Roman" w:hAnsi="Times New Roman" w:cs="Times New Roman"/>
          <w:sz w:val="28"/>
          <w:szCs w:val="28"/>
        </w:rPr>
        <w:t>Первое слагаемое в правой части</w:t>
      </w:r>
      <w:r w:rsidRPr="00207BC4">
        <w:rPr>
          <w:rFonts w:ascii="Times New Roman" w:hAnsi="Times New Roman" w:cs="Times New Roman"/>
          <w:sz w:val="28"/>
          <w:szCs w:val="28"/>
        </w:rPr>
        <w:t xml:space="preserve"> (12) возрастает с ростом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, но второе слагаемое с ростом</w:t>
      </w:r>
      <w:r w:rsidRPr="00207BC4">
        <w:rPr>
          <w:rFonts w:ascii="Times New Roman" w:hAnsi="Times New Roman" w:cs="Times New Roman"/>
          <w:sz w:val="28"/>
          <w:szCs w:val="28"/>
        </w:rPr>
        <w:t xml:space="preserve"> уменьшается, уменьшая вклад в</w:t>
      </w:r>
      <w:r>
        <w:rPr>
          <w:rFonts w:ascii="Times New Roman" w:hAnsi="Times New Roman" w:cs="Times New Roman"/>
          <w:sz w:val="28"/>
          <w:szCs w:val="28"/>
        </w:rPr>
        <w:t xml:space="preserve"> пенсию фиксированной выплаты и</w:t>
      </w:r>
      <w:r w:rsidRPr="00207BC4">
        <w:rPr>
          <w:rFonts w:ascii="Times New Roman" w:hAnsi="Times New Roman" w:cs="Times New Roman"/>
          <w:sz w:val="28"/>
          <w:szCs w:val="28"/>
        </w:rPr>
        <w:t xml:space="preserve"> накопительной части пенсии.</w:t>
      </w:r>
    </w:p>
    <w:p w:rsidR="00207BC4" w:rsidRPr="00207BC4" w:rsidRDefault="00207BC4" w:rsidP="00207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C4">
        <w:rPr>
          <w:rFonts w:ascii="Times New Roman" w:hAnsi="Times New Roman" w:cs="Times New Roman"/>
          <w:sz w:val="28"/>
          <w:szCs w:val="28"/>
        </w:rPr>
        <w:t>Считаем, что использов</w:t>
      </w:r>
      <w:r>
        <w:rPr>
          <w:rFonts w:ascii="Times New Roman" w:hAnsi="Times New Roman" w:cs="Times New Roman"/>
          <w:sz w:val="28"/>
          <w:szCs w:val="28"/>
        </w:rPr>
        <w:t>ание универсальной формулы (12)</w:t>
      </w:r>
      <w:r w:rsidRPr="00207BC4">
        <w:rPr>
          <w:rFonts w:ascii="Times New Roman" w:hAnsi="Times New Roman" w:cs="Times New Roman"/>
          <w:sz w:val="28"/>
          <w:szCs w:val="28"/>
        </w:rPr>
        <w:t xml:space="preserve"> существенно упростит расчёт страхов</w:t>
      </w:r>
      <w:r>
        <w:rPr>
          <w:rFonts w:ascii="Times New Roman" w:hAnsi="Times New Roman" w:cs="Times New Roman"/>
          <w:sz w:val="28"/>
          <w:szCs w:val="28"/>
        </w:rPr>
        <w:t>ой пенсии по старости, исключая</w:t>
      </w:r>
      <w:r w:rsidRPr="00207BC4">
        <w:rPr>
          <w:rFonts w:ascii="Times New Roman" w:hAnsi="Times New Roman" w:cs="Times New Roman"/>
          <w:sz w:val="28"/>
          <w:szCs w:val="28"/>
        </w:rPr>
        <w:t xml:space="preserve"> действия противоположного характера, т.е. умножение и деление на </w:t>
      </w:r>
      <w:proofErr w:type="gramStart"/>
      <w:r w:rsidRPr="00207BC4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207BC4">
        <w:rPr>
          <w:rFonts w:ascii="Times New Roman" w:hAnsi="Times New Roman" w:cs="Times New Roman"/>
          <w:sz w:val="28"/>
          <w:szCs w:val="28"/>
        </w:rPr>
        <w:t xml:space="preserve"> число, или сложение и вы</w:t>
      </w:r>
      <w:r>
        <w:rPr>
          <w:rFonts w:ascii="Times New Roman" w:hAnsi="Times New Roman" w:cs="Times New Roman"/>
          <w:sz w:val="28"/>
          <w:szCs w:val="28"/>
        </w:rPr>
        <w:t>читание одного и того же числа,</w:t>
      </w:r>
      <w:r w:rsidRPr="00207BC4">
        <w:rPr>
          <w:rFonts w:ascii="Times New Roman" w:hAnsi="Times New Roman" w:cs="Times New Roman"/>
          <w:sz w:val="28"/>
          <w:szCs w:val="28"/>
        </w:rPr>
        <w:t xml:space="preserve"> которые встречаются при многошаговом расчёте пенсии.</w:t>
      </w:r>
    </w:p>
    <w:p w:rsidR="0076786D" w:rsidRPr="004475C1" w:rsidRDefault="0076786D" w:rsidP="00EF4F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07BC4" w:rsidRPr="004475C1" w:rsidRDefault="00207BC4" w:rsidP="00F447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F4F3C" w:rsidRPr="00475DD0" w:rsidRDefault="00EF4F3C" w:rsidP="00475DD0">
      <w:pPr>
        <w:pStyle w:val="2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509610654"/>
      <w:r w:rsidRPr="00475DD0">
        <w:rPr>
          <w:rFonts w:ascii="Times New Roman" w:hAnsi="Times New Roman" w:cs="Times New Roman"/>
          <w:color w:val="auto"/>
          <w:sz w:val="28"/>
          <w:szCs w:val="28"/>
        </w:rPr>
        <w:t>1.3.</w:t>
      </w:r>
      <w:r w:rsidRPr="00475DD0">
        <w:rPr>
          <w:rFonts w:ascii="Times New Roman" w:hAnsi="Times New Roman" w:cs="Times New Roman"/>
          <w:color w:val="auto"/>
          <w:sz w:val="28"/>
          <w:szCs w:val="28"/>
        </w:rPr>
        <w:tab/>
        <w:t>Индексация базовой части пенсий по старости в России</w:t>
      </w:r>
      <w:bookmarkEnd w:id="5"/>
    </w:p>
    <w:p w:rsidR="00EF4F3C" w:rsidRDefault="00EF4F3C" w:rsidP="00207BC4">
      <w:pPr>
        <w:spacing w:after="0" w:line="240" w:lineRule="auto"/>
      </w:pPr>
    </w:p>
    <w:p w:rsidR="00CD7913" w:rsidRPr="00CD7913" w:rsidRDefault="00CD7913" w:rsidP="00CD7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13">
        <w:rPr>
          <w:rFonts w:ascii="Times New Roman" w:hAnsi="Times New Roman" w:cs="Times New Roman"/>
          <w:sz w:val="28"/>
          <w:szCs w:val="28"/>
        </w:rPr>
        <w:t>После распада Советского Союза прошло уже более четверти века. За это время пенсионная система в России в корне изменилась и по сей день продолжает претерпевать изменения. Так, у пенсионеров по старости пенсия формируется из трех частей: базовой, страховой и накопительной. Однако, только базовая и страховая часть пенсии подвержены индексации со стороны государства, накопительная же часть - нет.</w:t>
      </w:r>
    </w:p>
    <w:p w:rsidR="00EF4F3C" w:rsidRPr="00CD7913" w:rsidRDefault="00CD7913" w:rsidP="00CD7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13">
        <w:rPr>
          <w:rFonts w:ascii="Times New Roman" w:hAnsi="Times New Roman" w:cs="Times New Roman"/>
          <w:sz w:val="28"/>
          <w:szCs w:val="28"/>
        </w:rPr>
        <w:t xml:space="preserve">Рассмотрим базовую часть пенсии, так как  именно она гарантирована государством для всех граждан, достигших пенсионного возраста. После вступившего в силу закона от 1 января 2015 года «О страховых пенсиях» </w:t>
      </w:r>
      <w:r w:rsidRPr="00CD7913">
        <w:rPr>
          <w:rFonts w:ascii="Times New Roman" w:hAnsi="Times New Roman" w:cs="Times New Roman"/>
          <w:sz w:val="28"/>
          <w:szCs w:val="28"/>
        </w:rPr>
        <w:lastRenderedPageBreak/>
        <w:t>прошло менее трёх лет, однако уже сейчас можно проследить динамику изменений базовой части (см. таблицу 1.1.).</w:t>
      </w:r>
    </w:p>
    <w:p w:rsidR="00CD7913" w:rsidRPr="00F447E2" w:rsidRDefault="00CD7913" w:rsidP="00CD7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7913">
        <w:rPr>
          <w:rFonts w:ascii="Times New Roman" w:hAnsi="Times New Roman" w:cs="Times New Roman"/>
          <w:sz w:val="28"/>
          <w:szCs w:val="28"/>
        </w:rPr>
        <w:t xml:space="preserve">Таблица 1.1.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7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Динамика индексации пенсий</w:t>
      </w:r>
      <w:r w:rsidR="00F447E2">
        <w:rPr>
          <w:rFonts w:ascii="Times New Roman" w:hAnsi="Times New Roman" w:cs="Times New Roman"/>
          <w:sz w:val="28"/>
          <w:szCs w:val="28"/>
          <w:lang w:val="en-US"/>
        </w:rPr>
        <w:t xml:space="preserve"> [22]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798"/>
        <w:gridCol w:w="3190"/>
        <w:gridCol w:w="2942"/>
      </w:tblGrid>
      <w:tr w:rsidR="00CD7913" w:rsidTr="005C289E">
        <w:tc>
          <w:tcPr>
            <w:tcW w:w="2798" w:type="dxa"/>
          </w:tcPr>
          <w:p w:rsidR="00CD7913" w:rsidRDefault="00CD7913" w:rsidP="00CD79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CD7913" w:rsidRDefault="00CD7913" w:rsidP="00CD79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2942" w:type="dxa"/>
          </w:tcPr>
          <w:p w:rsidR="00CD7913" w:rsidRDefault="00CD7913" w:rsidP="00CD79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коп)</w:t>
            </w:r>
          </w:p>
        </w:tc>
      </w:tr>
      <w:tr w:rsidR="00CD7913" w:rsidTr="005C289E">
        <w:tc>
          <w:tcPr>
            <w:tcW w:w="2798" w:type="dxa"/>
          </w:tcPr>
          <w:p w:rsidR="00CD7913" w:rsidRDefault="00CD7913" w:rsidP="00CD79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01.01.2015</w:t>
            </w:r>
          </w:p>
        </w:tc>
        <w:tc>
          <w:tcPr>
            <w:tcW w:w="3190" w:type="dxa"/>
          </w:tcPr>
          <w:p w:rsidR="00CD7913" w:rsidRDefault="00CD7913" w:rsidP="00CD79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42" w:type="dxa"/>
          </w:tcPr>
          <w:p w:rsidR="00CD7913" w:rsidRDefault="00CD7913" w:rsidP="00CD79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3935,0</w:t>
            </w:r>
          </w:p>
        </w:tc>
      </w:tr>
      <w:tr w:rsidR="00CD7913" w:rsidTr="005C289E">
        <w:tc>
          <w:tcPr>
            <w:tcW w:w="2798" w:type="dxa"/>
          </w:tcPr>
          <w:p w:rsidR="00CD7913" w:rsidRDefault="00CD7913" w:rsidP="00CD79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01.02.2015</w:t>
            </w:r>
          </w:p>
        </w:tc>
        <w:tc>
          <w:tcPr>
            <w:tcW w:w="3190" w:type="dxa"/>
          </w:tcPr>
          <w:p w:rsidR="00CD7913" w:rsidRDefault="00CD7913" w:rsidP="00CD79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1,114</w:t>
            </w:r>
          </w:p>
        </w:tc>
        <w:tc>
          <w:tcPr>
            <w:tcW w:w="2942" w:type="dxa"/>
          </w:tcPr>
          <w:p w:rsidR="00CD7913" w:rsidRDefault="00CD7913" w:rsidP="00CD79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4383,59</w:t>
            </w:r>
          </w:p>
        </w:tc>
      </w:tr>
      <w:tr w:rsidR="00CD7913" w:rsidTr="005C289E">
        <w:tc>
          <w:tcPr>
            <w:tcW w:w="2798" w:type="dxa"/>
          </w:tcPr>
          <w:p w:rsidR="00CD7913" w:rsidRDefault="00CD7913" w:rsidP="00CD79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01.02.2016</w:t>
            </w:r>
          </w:p>
        </w:tc>
        <w:tc>
          <w:tcPr>
            <w:tcW w:w="3190" w:type="dxa"/>
          </w:tcPr>
          <w:p w:rsidR="00CD7913" w:rsidRDefault="00CD7913" w:rsidP="00CD79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2942" w:type="dxa"/>
          </w:tcPr>
          <w:p w:rsidR="00CD7913" w:rsidRDefault="00CD7913" w:rsidP="00CD79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4558,93</w:t>
            </w:r>
          </w:p>
        </w:tc>
      </w:tr>
      <w:tr w:rsidR="00CD7913" w:rsidTr="005C289E">
        <w:tc>
          <w:tcPr>
            <w:tcW w:w="2798" w:type="dxa"/>
          </w:tcPr>
          <w:p w:rsidR="00CD7913" w:rsidRDefault="00CD7913" w:rsidP="00CD79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3190" w:type="dxa"/>
          </w:tcPr>
          <w:p w:rsidR="00CD7913" w:rsidRDefault="00CD7913" w:rsidP="00CD79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1,054</w:t>
            </w:r>
          </w:p>
        </w:tc>
        <w:tc>
          <w:tcPr>
            <w:tcW w:w="2942" w:type="dxa"/>
          </w:tcPr>
          <w:p w:rsidR="00CD7913" w:rsidRDefault="00CD7913" w:rsidP="00CD79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4805,11</w:t>
            </w:r>
          </w:p>
        </w:tc>
      </w:tr>
      <w:tr w:rsidR="00CD7913" w:rsidTr="005C289E">
        <w:tc>
          <w:tcPr>
            <w:tcW w:w="2798" w:type="dxa"/>
          </w:tcPr>
          <w:p w:rsidR="00CD7913" w:rsidRDefault="00CD7913" w:rsidP="00CD79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</w:p>
        </w:tc>
        <w:tc>
          <w:tcPr>
            <w:tcW w:w="3190" w:type="dxa"/>
          </w:tcPr>
          <w:p w:rsidR="00CD7913" w:rsidRDefault="00CD7913" w:rsidP="00CD79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1,037</w:t>
            </w:r>
          </w:p>
        </w:tc>
        <w:tc>
          <w:tcPr>
            <w:tcW w:w="2942" w:type="dxa"/>
          </w:tcPr>
          <w:p w:rsidR="00CD7913" w:rsidRDefault="00CD7913" w:rsidP="00CD79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4982,9</w:t>
            </w:r>
          </w:p>
        </w:tc>
      </w:tr>
    </w:tbl>
    <w:p w:rsidR="00CD7913" w:rsidRDefault="00CD7913" w:rsidP="0047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913" w:rsidRPr="00CD7913" w:rsidRDefault="00CD7913" w:rsidP="00CD7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13">
        <w:rPr>
          <w:rFonts w:ascii="Times New Roman" w:hAnsi="Times New Roman" w:cs="Times New Roman"/>
          <w:sz w:val="28"/>
          <w:szCs w:val="28"/>
        </w:rPr>
        <w:t>Итак, согласно представленным данным в</w:t>
      </w:r>
      <w:r>
        <w:rPr>
          <w:rFonts w:ascii="Times New Roman" w:hAnsi="Times New Roman" w:cs="Times New Roman"/>
          <w:sz w:val="28"/>
          <w:szCs w:val="28"/>
        </w:rPr>
        <w:t xml:space="preserve"> таблице 1.1., с января 2015 года </w:t>
      </w:r>
      <w:r w:rsidRPr="00CD7913">
        <w:rPr>
          <w:rFonts w:ascii="Times New Roman" w:hAnsi="Times New Roman" w:cs="Times New Roman"/>
          <w:sz w:val="28"/>
          <w:szCs w:val="28"/>
        </w:rPr>
        <w:t>пенсия увеличивалась 3 раза и до конца уходящего 2017 года индексаци</w:t>
      </w:r>
      <w:r>
        <w:rPr>
          <w:rFonts w:ascii="Times New Roman" w:hAnsi="Times New Roman" w:cs="Times New Roman"/>
          <w:sz w:val="28"/>
          <w:szCs w:val="28"/>
        </w:rPr>
        <w:t>й не запла</w:t>
      </w:r>
      <w:r w:rsidRPr="00CD7913">
        <w:rPr>
          <w:rFonts w:ascii="Times New Roman" w:hAnsi="Times New Roman" w:cs="Times New Roman"/>
          <w:sz w:val="28"/>
          <w:szCs w:val="28"/>
        </w:rPr>
        <w:t>нировано. Первое индексирование фиксированной выплаты произошло уже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913">
        <w:rPr>
          <w:rFonts w:ascii="Times New Roman" w:hAnsi="Times New Roman" w:cs="Times New Roman"/>
          <w:sz w:val="28"/>
          <w:szCs w:val="28"/>
        </w:rPr>
        <w:t xml:space="preserve">месяц после вступления в силу закона </w:t>
      </w:r>
      <w:r>
        <w:rPr>
          <w:rFonts w:ascii="Times New Roman" w:hAnsi="Times New Roman" w:cs="Times New Roman"/>
          <w:sz w:val="28"/>
          <w:szCs w:val="28"/>
        </w:rPr>
        <w:t>«О страховых пенсиях»</w:t>
      </w:r>
      <w:r w:rsidRPr="00CD79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7913">
        <w:rPr>
          <w:rFonts w:ascii="Times New Roman" w:hAnsi="Times New Roman" w:cs="Times New Roman"/>
          <w:sz w:val="28"/>
          <w:szCs w:val="28"/>
        </w:rPr>
        <w:t>Эта мера, во многом,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913">
        <w:rPr>
          <w:rFonts w:ascii="Times New Roman" w:hAnsi="Times New Roman" w:cs="Times New Roman"/>
          <w:sz w:val="28"/>
          <w:szCs w:val="28"/>
        </w:rPr>
        <w:t>была принята для снижения недовольства в обществе после перехода на новую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913">
        <w:rPr>
          <w:rFonts w:ascii="Times New Roman" w:hAnsi="Times New Roman" w:cs="Times New Roman"/>
          <w:sz w:val="28"/>
          <w:szCs w:val="28"/>
        </w:rPr>
        <w:t xml:space="preserve">систему расчета пенсий, в связи с этим имела </w:t>
      </w:r>
      <w:r>
        <w:rPr>
          <w:rFonts w:ascii="Times New Roman" w:hAnsi="Times New Roman" w:cs="Times New Roman"/>
          <w:sz w:val="28"/>
          <w:szCs w:val="28"/>
        </w:rPr>
        <w:t>самый высокий коэффициент индек</w:t>
      </w:r>
      <w:r w:rsidRPr="00CD7913">
        <w:rPr>
          <w:rFonts w:ascii="Times New Roman" w:hAnsi="Times New Roman" w:cs="Times New Roman"/>
          <w:sz w:val="28"/>
          <w:szCs w:val="28"/>
        </w:rPr>
        <w:t>сации 1,114, что составило порядка 10,3%. Следующая индексация была 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913">
        <w:rPr>
          <w:rFonts w:ascii="Times New Roman" w:hAnsi="Times New Roman" w:cs="Times New Roman"/>
          <w:sz w:val="28"/>
          <w:szCs w:val="28"/>
        </w:rPr>
        <w:t>1 февраля 2016 года на коэффициент равный 1,04, что увеличило базовую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913">
        <w:rPr>
          <w:rFonts w:ascii="Times New Roman" w:hAnsi="Times New Roman" w:cs="Times New Roman"/>
          <w:sz w:val="28"/>
          <w:szCs w:val="28"/>
        </w:rPr>
        <w:t>лишь на 175 рублей 73 копейки.</w:t>
      </w:r>
      <w:proofErr w:type="gramEnd"/>
      <w:r w:rsidRPr="00CD7913">
        <w:rPr>
          <w:rFonts w:ascii="Times New Roman" w:hAnsi="Times New Roman" w:cs="Times New Roman"/>
          <w:sz w:val="28"/>
          <w:szCs w:val="28"/>
        </w:rPr>
        <w:t xml:space="preserve"> И последняя на сегодняшний день индексация 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913">
        <w:rPr>
          <w:rFonts w:ascii="Times New Roman" w:hAnsi="Times New Roman" w:cs="Times New Roman"/>
          <w:sz w:val="28"/>
          <w:szCs w:val="28"/>
        </w:rPr>
        <w:t>проведена 1 февраля 2017 года и увеличила ФВ на 246 рублей 18 копеек. 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913">
        <w:rPr>
          <w:rFonts w:ascii="Times New Roman" w:hAnsi="Times New Roman" w:cs="Times New Roman"/>
          <w:sz w:val="28"/>
          <w:szCs w:val="28"/>
        </w:rPr>
        <w:t>этого, согласно проекту бюджета ПФР России, с 1-го января грядущего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913">
        <w:rPr>
          <w:rFonts w:ascii="Times New Roman" w:hAnsi="Times New Roman" w:cs="Times New Roman"/>
          <w:sz w:val="28"/>
          <w:szCs w:val="28"/>
        </w:rPr>
        <w:t>пенсии вырастут ещё на 3,7% (1,037), что позволит увеличить ФВ ещё на 177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913">
        <w:rPr>
          <w:rFonts w:ascii="Times New Roman" w:hAnsi="Times New Roman" w:cs="Times New Roman"/>
          <w:sz w:val="28"/>
          <w:szCs w:val="28"/>
        </w:rPr>
        <w:t>49 копеек.</w:t>
      </w:r>
    </w:p>
    <w:p w:rsidR="00CD7913" w:rsidRDefault="00CD7913" w:rsidP="00CD7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13">
        <w:rPr>
          <w:rFonts w:ascii="Times New Roman" w:hAnsi="Times New Roman" w:cs="Times New Roman"/>
          <w:sz w:val="28"/>
          <w:szCs w:val="28"/>
        </w:rPr>
        <w:t>Стоит обратить внимание, что за календарн</w:t>
      </w:r>
      <w:r>
        <w:rPr>
          <w:rFonts w:ascii="Times New Roman" w:hAnsi="Times New Roman" w:cs="Times New Roman"/>
          <w:sz w:val="28"/>
          <w:szCs w:val="28"/>
        </w:rPr>
        <w:t>ый год Правительство имеет воз</w:t>
      </w:r>
      <w:r w:rsidRPr="00CD7913">
        <w:rPr>
          <w:rFonts w:ascii="Times New Roman" w:hAnsi="Times New Roman" w:cs="Times New Roman"/>
          <w:sz w:val="28"/>
          <w:szCs w:val="28"/>
        </w:rPr>
        <w:t>можность проводить две индексации: первая, приходящаяся на 1 февраля, призвана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913">
        <w:rPr>
          <w:rFonts w:ascii="Times New Roman" w:hAnsi="Times New Roman" w:cs="Times New Roman"/>
          <w:sz w:val="28"/>
          <w:szCs w:val="28"/>
        </w:rPr>
        <w:t>скорректировать инфляцию за предыдущий год. Вторая индексация, выпадающая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913">
        <w:rPr>
          <w:rFonts w:ascii="Times New Roman" w:hAnsi="Times New Roman" w:cs="Times New Roman"/>
          <w:sz w:val="28"/>
          <w:szCs w:val="28"/>
        </w:rPr>
        <w:t>1 апреля, преследует цель увеличить пенсию на денежные средства, оставшиеся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913">
        <w:rPr>
          <w:rFonts w:ascii="Times New Roman" w:hAnsi="Times New Roman" w:cs="Times New Roman"/>
          <w:sz w:val="28"/>
          <w:szCs w:val="28"/>
        </w:rPr>
        <w:t xml:space="preserve">после расходов Пенсионного Фонда за весь год.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приведённым данным, за </w:t>
      </w:r>
      <w:r w:rsidRPr="00CD7913">
        <w:rPr>
          <w:rFonts w:ascii="Times New Roman" w:hAnsi="Times New Roman" w:cs="Times New Roman"/>
          <w:sz w:val="28"/>
          <w:szCs w:val="28"/>
        </w:rPr>
        <w:t xml:space="preserve">последние три года ни разу не была </w:t>
      </w:r>
      <w:r w:rsidRPr="00CD7913">
        <w:rPr>
          <w:rFonts w:ascii="Times New Roman" w:hAnsi="Times New Roman" w:cs="Times New Roman"/>
          <w:sz w:val="28"/>
          <w:szCs w:val="28"/>
        </w:rPr>
        <w:lastRenderedPageBreak/>
        <w:t>проведена а</w:t>
      </w:r>
      <w:r>
        <w:rPr>
          <w:rFonts w:ascii="Times New Roman" w:hAnsi="Times New Roman" w:cs="Times New Roman"/>
          <w:sz w:val="28"/>
          <w:szCs w:val="28"/>
        </w:rPr>
        <w:t>прельская индексация, что свиде</w:t>
      </w:r>
      <w:r w:rsidRPr="00CD7913">
        <w:rPr>
          <w:rFonts w:ascii="Times New Roman" w:hAnsi="Times New Roman" w:cs="Times New Roman"/>
          <w:sz w:val="28"/>
          <w:szCs w:val="28"/>
        </w:rPr>
        <w:t>тельствует об отсутствии денежных сре</w:t>
      </w:r>
      <w:proofErr w:type="gramStart"/>
      <w:r w:rsidRPr="00CD7913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CD7913">
        <w:rPr>
          <w:rFonts w:ascii="Times New Roman" w:hAnsi="Times New Roman" w:cs="Times New Roman"/>
          <w:sz w:val="28"/>
          <w:szCs w:val="28"/>
        </w:rPr>
        <w:t>юд</w:t>
      </w:r>
      <w:r>
        <w:rPr>
          <w:rFonts w:ascii="Times New Roman" w:hAnsi="Times New Roman" w:cs="Times New Roman"/>
          <w:sz w:val="28"/>
          <w:szCs w:val="28"/>
        </w:rPr>
        <w:t>жете. Для того чтобы сделать вы</w:t>
      </w:r>
      <w:r w:rsidRPr="00CD7913">
        <w:rPr>
          <w:rFonts w:ascii="Times New Roman" w:hAnsi="Times New Roman" w:cs="Times New Roman"/>
          <w:sz w:val="28"/>
          <w:szCs w:val="28"/>
        </w:rPr>
        <w:t>вод об эффективности индексации пенсий, следует сравнить процент инфляции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913">
        <w:rPr>
          <w:rFonts w:ascii="Times New Roman" w:hAnsi="Times New Roman" w:cs="Times New Roman"/>
          <w:sz w:val="28"/>
          <w:szCs w:val="28"/>
        </w:rPr>
        <w:t>России с % увеличения пенсий</w:t>
      </w:r>
      <w:r>
        <w:rPr>
          <w:rFonts w:ascii="Times New Roman" w:hAnsi="Times New Roman" w:cs="Times New Roman"/>
          <w:sz w:val="28"/>
          <w:szCs w:val="28"/>
        </w:rPr>
        <w:t xml:space="preserve"> (см. таблицу 2.2).</w:t>
      </w:r>
    </w:p>
    <w:p w:rsidR="00CD7913" w:rsidRPr="00F447E2" w:rsidRDefault="00CD7913" w:rsidP="005C2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2.2. – Динамика инфляции, %</w:t>
      </w:r>
      <w:r w:rsidR="00F447E2">
        <w:rPr>
          <w:rFonts w:ascii="Times New Roman" w:hAnsi="Times New Roman" w:cs="Times New Roman"/>
          <w:sz w:val="28"/>
          <w:szCs w:val="28"/>
          <w:lang w:val="en-US"/>
        </w:rPr>
        <w:t xml:space="preserve"> [22]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251"/>
        <w:gridCol w:w="4112"/>
      </w:tblGrid>
      <w:tr w:rsidR="007A60F3" w:rsidTr="007A60F3">
        <w:tc>
          <w:tcPr>
            <w:tcW w:w="4251" w:type="dxa"/>
          </w:tcPr>
          <w:p w:rsidR="007A60F3" w:rsidRDefault="007A60F3" w:rsidP="007A6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112" w:type="dxa"/>
          </w:tcPr>
          <w:p w:rsidR="007A60F3" w:rsidRDefault="007A60F3" w:rsidP="007A6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инфляции</w:t>
            </w:r>
          </w:p>
        </w:tc>
      </w:tr>
      <w:tr w:rsidR="007A60F3" w:rsidTr="007A60F3">
        <w:tc>
          <w:tcPr>
            <w:tcW w:w="4251" w:type="dxa"/>
          </w:tcPr>
          <w:p w:rsidR="007A60F3" w:rsidRDefault="007A60F3" w:rsidP="007A6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112" w:type="dxa"/>
          </w:tcPr>
          <w:p w:rsidR="007A60F3" w:rsidRDefault="007A60F3" w:rsidP="007A6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12,91</w:t>
            </w:r>
          </w:p>
        </w:tc>
      </w:tr>
      <w:tr w:rsidR="007A60F3" w:rsidTr="007A60F3">
        <w:tc>
          <w:tcPr>
            <w:tcW w:w="4251" w:type="dxa"/>
          </w:tcPr>
          <w:p w:rsidR="007A60F3" w:rsidRDefault="007A60F3" w:rsidP="007A6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112" w:type="dxa"/>
          </w:tcPr>
          <w:p w:rsidR="007A60F3" w:rsidRDefault="007A60F3" w:rsidP="007A6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5,38</w:t>
            </w:r>
          </w:p>
        </w:tc>
      </w:tr>
      <w:tr w:rsidR="007A60F3" w:rsidTr="007A60F3">
        <w:tc>
          <w:tcPr>
            <w:tcW w:w="4251" w:type="dxa"/>
          </w:tcPr>
          <w:p w:rsidR="007A60F3" w:rsidRDefault="007A60F3" w:rsidP="007A6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112" w:type="dxa"/>
          </w:tcPr>
          <w:p w:rsidR="007A60F3" w:rsidRDefault="007A60F3" w:rsidP="007A6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2,52</w:t>
            </w:r>
          </w:p>
        </w:tc>
      </w:tr>
      <w:tr w:rsidR="007A60F3" w:rsidTr="007A60F3">
        <w:tc>
          <w:tcPr>
            <w:tcW w:w="4251" w:type="dxa"/>
          </w:tcPr>
          <w:p w:rsidR="007A60F3" w:rsidRDefault="007A60F3" w:rsidP="007A6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112" w:type="dxa"/>
          </w:tcPr>
          <w:p w:rsidR="007A60F3" w:rsidRDefault="007A60F3" w:rsidP="007A6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(прогноз)</w:t>
            </w:r>
          </w:p>
        </w:tc>
      </w:tr>
    </w:tbl>
    <w:p w:rsidR="00475DD0" w:rsidRDefault="00475DD0" w:rsidP="0047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005" w:rsidRPr="001D5005" w:rsidRDefault="001D5005" w:rsidP="001D50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005">
        <w:rPr>
          <w:rFonts w:ascii="Times New Roman" w:hAnsi="Times New Roman" w:cs="Times New Roman"/>
          <w:sz w:val="28"/>
          <w:szCs w:val="28"/>
        </w:rPr>
        <w:t xml:space="preserve">За неполные три года инфляция в России </w:t>
      </w:r>
      <w:r>
        <w:rPr>
          <w:rFonts w:ascii="Times New Roman" w:hAnsi="Times New Roman" w:cs="Times New Roman"/>
          <w:sz w:val="28"/>
          <w:szCs w:val="28"/>
        </w:rPr>
        <w:t xml:space="preserve">кардинально изменилась.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D5005">
        <w:rPr>
          <w:rFonts w:ascii="Times New Roman" w:hAnsi="Times New Roman" w:cs="Times New Roman"/>
          <w:sz w:val="28"/>
          <w:szCs w:val="28"/>
        </w:rPr>
        <w:t>конец</w:t>
      </w:r>
      <w:proofErr w:type="gramEnd"/>
      <w:r w:rsidRPr="001D5005">
        <w:rPr>
          <w:rFonts w:ascii="Times New Roman" w:hAnsi="Times New Roman" w:cs="Times New Roman"/>
          <w:sz w:val="28"/>
          <w:szCs w:val="28"/>
        </w:rPr>
        <w:t xml:space="preserve"> 2015г. по официальным данным ЦБ инфляция составляла 12,91%, то уже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005">
        <w:rPr>
          <w:rFonts w:ascii="Times New Roman" w:hAnsi="Times New Roman" w:cs="Times New Roman"/>
          <w:sz w:val="28"/>
          <w:szCs w:val="28"/>
        </w:rPr>
        <w:t>конец 2016г. государству удалось снизить рост инфляции на 7,53% в сравнении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005">
        <w:rPr>
          <w:rFonts w:ascii="Times New Roman" w:hAnsi="Times New Roman" w:cs="Times New Roman"/>
          <w:sz w:val="28"/>
          <w:szCs w:val="28"/>
        </w:rPr>
        <w:t>2015 годом. По состоянию на конец сентября 2017г. инфляция составляет 1,67%,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005">
        <w:rPr>
          <w:rFonts w:ascii="Times New Roman" w:hAnsi="Times New Roman" w:cs="Times New Roman"/>
          <w:sz w:val="28"/>
          <w:szCs w:val="28"/>
        </w:rPr>
        <w:t>прогнозу ЦБ к началу 2018г. инфляция не превысит и 3%.</w:t>
      </w:r>
    </w:p>
    <w:p w:rsidR="001D5005" w:rsidRPr="001D5005" w:rsidRDefault="001D5005" w:rsidP="001D50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005">
        <w:rPr>
          <w:rFonts w:ascii="Times New Roman" w:hAnsi="Times New Roman" w:cs="Times New Roman"/>
          <w:sz w:val="28"/>
          <w:szCs w:val="28"/>
        </w:rPr>
        <w:t>Соотнеся две таблицы, следует, что в 2016 г</w:t>
      </w:r>
      <w:r>
        <w:rPr>
          <w:rFonts w:ascii="Times New Roman" w:hAnsi="Times New Roman" w:cs="Times New Roman"/>
          <w:sz w:val="28"/>
          <w:szCs w:val="28"/>
        </w:rPr>
        <w:t xml:space="preserve">оду пенсия должна была быть </w:t>
      </w:r>
      <w:r w:rsidRPr="001D5005">
        <w:rPr>
          <w:rFonts w:ascii="Times New Roman" w:hAnsi="Times New Roman" w:cs="Times New Roman"/>
          <w:sz w:val="28"/>
          <w:szCs w:val="28"/>
        </w:rPr>
        <w:t xml:space="preserve">проиндексирована на 12,91% в соответствии с </w:t>
      </w:r>
      <w:r>
        <w:rPr>
          <w:rFonts w:ascii="Times New Roman" w:hAnsi="Times New Roman" w:cs="Times New Roman"/>
          <w:sz w:val="28"/>
          <w:szCs w:val="28"/>
        </w:rPr>
        <w:t>инфляцией, однако индексация со</w:t>
      </w:r>
      <w:r w:rsidRPr="001D5005">
        <w:rPr>
          <w:rFonts w:ascii="Times New Roman" w:hAnsi="Times New Roman" w:cs="Times New Roman"/>
          <w:sz w:val="28"/>
          <w:szCs w:val="28"/>
        </w:rPr>
        <w:t>ставила только 4% за весь год. Иначе говоря, пенсионеры потеряли 8,91%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005">
        <w:rPr>
          <w:rFonts w:ascii="Times New Roman" w:hAnsi="Times New Roman" w:cs="Times New Roman"/>
          <w:sz w:val="28"/>
          <w:szCs w:val="28"/>
        </w:rPr>
        <w:t>пенсии из-за высокой инфляции. В 2017 году инфляция была зафиксирована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005">
        <w:rPr>
          <w:rFonts w:ascii="Times New Roman" w:hAnsi="Times New Roman" w:cs="Times New Roman"/>
          <w:sz w:val="28"/>
          <w:szCs w:val="28"/>
        </w:rPr>
        <w:t>уровне 5,38%, в то время когда индексация составила 5,4%. Однако кроме этого,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005">
        <w:rPr>
          <w:rFonts w:ascii="Times New Roman" w:hAnsi="Times New Roman" w:cs="Times New Roman"/>
          <w:sz w:val="28"/>
          <w:szCs w:val="28"/>
        </w:rPr>
        <w:t>2017 году была проведена единовременная вып</w:t>
      </w:r>
      <w:r>
        <w:rPr>
          <w:rFonts w:ascii="Times New Roman" w:hAnsi="Times New Roman" w:cs="Times New Roman"/>
          <w:sz w:val="28"/>
          <w:szCs w:val="28"/>
        </w:rPr>
        <w:t>лата размером 5000, которая пре</w:t>
      </w:r>
      <w:r w:rsidRPr="001D5005">
        <w:rPr>
          <w:rFonts w:ascii="Times New Roman" w:hAnsi="Times New Roman" w:cs="Times New Roman"/>
          <w:sz w:val="28"/>
          <w:szCs w:val="28"/>
        </w:rPr>
        <w:t>следовала цель покрыть инфляцию, что в целом, по мнению экспертов, удалось</w:t>
      </w:r>
      <w:r w:rsidR="00F447E2" w:rsidRPr="00F447E2">
        <w:rPr>
          <w:rFonts w:ascii="Times New Roman" w:hAnsi="Times New Roman" w:cs="Times New Roman"/>
          <w:sz w:val="28"/>
          <w:szCs w:val="28"/>
        </w:rPr>
        <w:t xml:space="preserve"> [22]</w:t>
      </w:r>
      <w:r w:rsidRPr="001D5005">
        <w:rPr>
          <w:rFonts w:ascii="Times New Roman" w:hAnsi="Times New Roman" w:cs="Times New Roman"/>
          <w:sz w:val="28"/>
          <w:szCs w:val="28"/>
        </w:rPr>
        <w:t>.</w:t>
      </w:r>
    </w:p>
    <w:p w:rsidR="00CD7913" w:rsidRDefault="001D5005" w:rsidP="001D50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005">
        <w:rPr>
          <w:rFonts w:ascii="Times New Roman" w:hAnsi="Times New Roman" w:cs="Times New Roman"/>
          <w:sz w:val="28"/>
          <w:szCs w:val="28"/>
        </w:rPr>
        <w:t>Подвоя итог, хочется отметить, что на сего</w:t>
      </w:r>
      <w:r>
        <w:rPr>
          <w:rFonts w:ascii="Times New Roman" w:hAnsi="Times New Roman" w:cs="Times New Roman"/>
          <w:sz w:val="28"/>
          <w:szCs w:val="28"/>
        </w:rPr>
        <w:t xml:space="preserve">дняшний день ситуация в бюджете </w:t>
      </w:r>
      <w:r w:rsidRPr="001D5005">
        <w:rPr>
          <w:rFonts w:ascii="Times New Roman" w:hAnsi="Times New Roman" w:cs="Times New Roman"/>
          <w:sz w:val="28"/>
          <w:szCs w:val="28"/>
        </w:rPr>
        <w:t>очень сложная. Денежных средств недостаточно не только для увеличения пенсий,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005">
        <w:rPr>
          <w:rFonts w:ascii="Times New Roman" w:hAnsi="Times New Roman" w:cs="Times New Roman"/>
          <w:sz w:val="28"/>
          <w:szCs w:val="28"/>
        </w:rPr>
        <w:t>но и даже для их индексации. За отсутствием дополнительных источников 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005">
        <w:rPr>
          <w:rFonts w:ascii="Times New Roman" w:hAnsi="Times New Roman" w:cs="Times New Roman"/>
          <w:sz w:val="28"/>
          <w:szCs w:val="28"/>
        </w:rPr>
        <w:t>средств, государство делает упор на корректиров</w:t>
      </w:r>
      <w:r>
        <w:rPr>
          <w:rFonts w:ascii="Times New Roman" w:hAnsi="Times New Roman" w:cs="Times New Roman"/>
          <w:sz w:val="28"/>
          <w:szCs w:val="28"/>
        </w:rPr>
        <w:t>ку инфляции, что является объек</w:t>
      </w:r>
      <w:r w:rsidRPr="001D5005">
        <w:rPr>
          <w:rFonts w:ascii="Times New Roman" w:hAnsi="Times New Roman" w:cs="Times New Roman"/>
          <w:sz w:val="28"/>
          <w:szCs w:val="28"/>
        </w:rPr>
        <w:t xml:space="preserve">тивно верной политикой в </w:t>
      </w:r>
      <w:r w:rsidRPr="001D5005">
        <w:rPr>
          <w:rFonts w:ascii="Times New Roman" w:hAnsi="Times New Roman" w:cs="Times New Roman"/>
          <w:sz w:val="28"/>
          <w:szCs w:val="28"/>
        </w:rPr>
        <w:lastRenderedPageBreak/>
        <w:t>сложившейся экономической ситуации. Очень важно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005">
        <w:rPr>
          <w:rFonts w:ascii="Times New Roman" w:hAnsi="Times New Roman" w:cs="Times New Roman"/>
          <w:sz w:val="28"/>
          <w:szCs w:val="28"/>
        </w:rPr>
        <w:t>дальше удерживать инфляцию на низком уровне,</w:t>
      </w:r>
      <w:r>
        <w:rPr>
          <w:rFonts w:ascii="Times New Roman" w:hAnsi="Times New Roman" w:cs="Times New Roman"/>
          <w:sz w:val="28"/>
          <w:szCs w:val="28"/>
        </w:rPr>
        <w:t xml:space="preserve"> используя для этого все возмож</w:t>
      </w:r>
      <w:r w:rsidRPr="001D5005">
        <w:rPr>
          <w:rFonts w:ascii="Times New Roman" w:hAnsi="Times New Roman" w:cs="Times New Roman"/>
          <w:sz w:val="28"/>
          <w:szCs w:val="28"/>
        </w:rPr>
        <w:t>ные способы и ме</w:t>
      </w:r>
      <w:r>
        <w:rPr>
          <w:rFonts w:ascii="Times New Roman" w:hAnsi="Times New Roman" w:cs="Times New Roman"/>
          <w:sz w:val="28"/>
          <w:szCs w:val="28"/>
        </w:rPr>
        <w:t>тоды, так как это не только не «</w:t>
      </w:r>
      <w:r w:rsidRPr="001D5005">
        <w:rPr>
          <w:rFonts w:ascii="Times New Roman" w:hAnsi="Times New Roman" w:cs="Times New Roman"/>
          <w:sz w:val="28"/>
          <w:szCs w:val="28"/>
        </w:rPr>
        <w:t>съест</w:t>
      </w:r>
      <w:r>
        <w:rPr>
          <w:rFonts w:ascii="Times New Roman" w:hAnsi="Times New Roman" w:cs="Times New Roman"/>
          <w:sz w:val="28"/>
          <w:szCs w:val="28"/>
        </w:rPr>
        <w:t xml:space="preserve">» пенсионные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выплаты граж</w:t>
      </w:r>
      <w:r w:rsidRPr="001D5005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1D5005">
        <w:rPr>
          <w:rFonts w:ascii="Times New Roman" w:hAnsi="Times New Roman" w:cs="Times New Roman"/>
          <w:sz w:val="28"/>
          <w:szCs w:val="28"/>
        </w:rPr>
        <w:t>, но и даст возможность безболезненно для бюджета индексировать пенсии 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005">
        <w:rPr>
          <w:rFonts w:ascii="Times New Roman" w:hAnsi="Times New Roman" w:cs="Times New Roman"/>
          <w:sz w:val="28"/>
          <w:szCs w:val="28"/>
        </w:rPr>
        <w:t>выше заявленного уровня инфляции.</w:t>
      </w:r>
    </w:p>
    <w:p w:rsidR="00CD7913" w:rsidRDefault="00CD7913" w:rsidP="00CD7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005" w:rsidRDefault="001D5005" w:rsidP="00CD7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005" w:rsidRPr="00CD7913" w:rsidRDefault="001D5005" w:rsidP="00CD7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F3C" w:rsidRDefault="00EF4F3C" w:rsidP="00EF4F3C"/>
    <w:p w:rsidR="005C289E" w:rsidRDefault="005C289E" w:rsidP="00EF4F3C"/>
    <w:p w:rsidR="005C289E" w:rsidRDefault="005C289E" w:rsidP="00EF4F3C"/>
    <w:p w:rsidR="005C289E" w:rsidRDefault="005C289E" w:rsidP="00EF4F3C"/>
    <w:p w:rsidR="005C289E" w:rsidRDefault="005C289E" w:rsidP="00EF4F3C"/>
    <w:p w:rsidR="005C289E" w:rsidRDefault="005C289E" w:rsidP="00EF4F3C"/>
    <w:p w:rsidR="00EC69AC" w:rsidRDefault="00EC69AC" w:rsidP="00EF4F3C"/>
    <w:p w:rsidR="003E0488" w:rsidRPr="00475DD0" w:rsidRDefault="003E0488" w:rsidP="00475DD0">
      <w:pPr>
        <w:pStyle w:val="1"/>
        <w:ind w:firstLine="709"/>
        <w:rPr>
          <w:rFonts w:ascii="Times New Roman" w:hAnsi="Times New Roman" w:cs="Times New Roman"/>
          <w:b w:val="0"/>
          <w:color w:val="auto"/>
        </w:rPr>
      </w:pPr>
      <w:bookmarkStart w:id="6" w:name="_Toc509610655"/>
      <w:r w:rsidRPr="00475DD0">
        <w:rPr>
          <w:rFonts w:ascii="Times New Roman" w:hAnsi="Times New Roman" w:cs="Times New Roman"/>
          <w:color w:val="auto"/>
        </w:rPr>
        <w:t>2. Анализ порядка расчета страховой пенсии по старости</w:t>
      </w:r>
      <w:bookmarkEnd w:id="6"/>
      <w:r w:rsidRPr="00475DD0">
        <w:rPr>
          <w:rFonts w:ascii="Times New Roman" w:hAnsi="Times New Roman" w:cs="Times New Roman"/>
          <w:color w:val="auto"/>
        </w:rPr>
        <w:t xml:space="preserve"> </w:t>
      </w:r>
    </w:p>
    <w:p w:rsidR="003E0488" w:rsidRPr="00475DD0" w:rsidRDefault="003E0488" w:rsidP="00475DD0">
      <w:pPr>
        <w:pStyle w:val="2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509610656"/>
      <w:r w:rsidRPr="00475DD0">
        <w:rPr>
          <w:rFonts w:ascii="Times New Roman" w:hAnsi="Times New Roman" w:cs="Times New Roman"/>
          <w:color w:val="auto"/>
          <w:sz w:val="28"/>
          <w:szCs w:val="28"/>
        </w:rPr>
        <w:t>2.1. Оценка параметров пенсионной России</w:t>
      </w:r>
      <w:bookmarkEnd w:id="7"/>
    </w:p>
    <w:p w:rsidR="003E0488" w:rsidRDefault="003E0488" w:rsidP="003E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C69AC" w:rsidRDefault="00AC1DFF" w:rsidP="0076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1DFF">
        <w:rPr>
          <w:rFonts w:ascii="Times New Roman" w:hAnsi="Times New Roman" w:cs="Times New Roman"/>
          <w:sz w:val="28"/>
        </w:rPr>
        <w:t>Официальный возраст выхода людей на пенсию</w:t>
      </w:r>
      <w:r>
        <w:rPr>
          <w:rFonts w:ascii="Times New Roman" w:hAnsi="Times New Roman" w:cs="Times New Roman"/>
          <w:sz w:val="28"/>
        </w:rPr>
        <w:t xml:space="preserve"> </w:t>
      </w:r>
      <w:r w:rsidRPr="00AC1DFF">
        <w:rPr>
          <w:rFonts w:ascii="Times New Roman" w:hAnsi="Times New Roman" w:cs="Times New Roman"/>
          <w:sz w:val="28"/>
        </w:rPr>
        <w:t>в России сущест</w:t>
      </w:r>
      <w:r>
        <w:rPr>
          <w:rFonts w:ascii="Times New Roman" w:hAnsi="Times New Roman" w:cs="Times New Roman"/>
          <w:sz w:val="28"/>
        </w:rPr>
        <w:t xml:space="preserve">венно ниже, чем в странах ОЭСР. </w:t>
      </w:r>
      <w:r w:rsidRPr="00AC1DFF">
        <w:rPr>
          <w:rFonts w:ascii="Times New Roman" w:hAnsi="Times New Roman" w:cs="Times New Roman"/>
          <w:sz w:val="28"/>
        </w:rPr>
        <w:t>Более того, этот</w:t>
      </w:r>
      <w:r>
        <w:rPr>
          <w:rFonts w:ascii="Times New Roman" w:hAnsi="Times New Roman" w:cs="Times New Roman"/>
          <w:sz w:val="28"/>
        </w:rPr>
        <w:t xml:space="preserve"> разрыв может еще больше увели</w:t>
      </w:r>
      <w:r w:rsidRPr="00AC1DFF">
        <w:rPr>
          <w:rFonts w:ascii="Times New Roman" w:hAnsi="Times New Roman" w:cs="Times New Roman"/>
          <w:sz w:val="28"/>
        </w:rPr>
        <w:t xml:space="preserve">читься в будущем, </w:t>
      </w:r>
      <w:r>
        <w:rPr>
          <w:rFonts w:ascii="Times New Roman" w:hAnsi="Times New Roman" w:cs="Times New Roman"/>
          <w:sz w:val="28"/>
        </w:rPr>
        <w:t>если в России не будет проведе</w:t>
      </w:r>
      <w:r w:rsidRPr="00AC1DFF">
        <w:rPr>
          <w:rFonts w:ascii="Times New Roman" w:hAnsi="Times New Roman" w:cs="Times New Roman"/>
          <w:sz w:val="28"/>
        </w:rPr>
        <w:t>на реформа по по</w:t>
      </w:r>
      <w:r>
        <w:rPr>
          <w:rFonts w:ascii="Times New Roman" w:hAnsi="Times New Roman" w:cs="Times New Roman"/>
          <w:sz w:val="28"/>
        </w:rPr>
        <w:t xml:space="preserve">вышению пенсионного возраста, а </w:t>
      </w:r>
      <w:r w:rsidRPr="00AC1DFF">
        <w:rPr>
          <w:rFonts w:ascii="Times New Roman" w:hAnsi="Times New Roman" w:cs="Times New Roman"/>
          <w:sz w:val="28"/>
        </w:rPr>
        <w:t>также с учетом прово</w:t>
      </w:r>
      <w:r>
        <w:rPr>
          <w:rFonts w:ascii="Times New Roman" w:hAnsi="Times New Roman" w:cs="Times New Roman"/>
          <w:sz w:val="28"/>
        </w:rPr>
        <w:t>димых и планируемых реформ в других странах. Кроме того, в России доста</w:t>
      </w:r>
      <w:r w:rsidRPr="00AC1DFF">
        <w:rPr>
          <w:rFonts w:ascii="Times New Roman" w:hAnsi="Times New Roman" w:cs="Times New Roman"/>
          <w:sz w:val="28"/>
        </w:rPr>
        <w:t>точно высок по ср</w:t>
      </w:r>
      <w:r>
        <w:rPr>
          <w:rFonts w:ascii="Times New Roman" w:hAnsi="Times New Roman" w:cs="Times New Roman"/>
          <w:sz w:val="28"/>
        </w:rPr>
        <w:t>авнению с другими странами раз</w:t>
      </w:r>
      <w:r w:rsidRPr="00AC1DFF">
        <w:rPr>
          <w:rFonts w:ascii="Times New Roman" w:hAnsi="Times New Roman" w:cs="Times New Roman"/>
          <w:sz w:val="28"/>
        </w:rPr>
        <w:t>рыв между возр</w:t>
      </w:r>
      <w:r>
        <w:rPr>
          <w:rFonts w:ascii="Times New Roman" w:hAnsi="Times New Roman" w:cs="Times New Roman"/>
          <w:sz w:val="28"/>
        </w:rPr>
        <w:t xml:space="preserve">астом выхода на пенсию у мужчин </w:t>
      </w:r>
      <w:r w:rsidRPr="00AC1DFF">
        <w:rPr>
          <w:rFonts w:ascii="Times New Roman" w:hAnsi="Times New Roman" w:cs="Times New Roman"/>
          <w:sz w:val="28"/>
        </w:rPr>
        <w:t>и женщин. Хотя в</w:t>
      </w:r>
      <w:r>
        <w:rPr>
          <w:rFonts w:ascii="Times New Roman" w:hAnsi="Times New Roman" w:cs="Times New Roman"/>
          <w:sz w:val="28"/>
        </w:rPr>
        <w:t xml:space="preserve"> 11 из 35 стран ОЭСР пенсионный </w:t>
      </w:r>
      <w:r w:rsidRPr="00AC1DFF">
        <w:rPr>
          <w:rFonts w:ascii="Times New Roman" w:hAnsi="Times New Roman" w:cs="Times New Roman"/>
          <w:sz w:val="28"/>
        </w:rPr>
        <w:t>возраст сейчас ниж</w:t>
      </w:r>
      <w:r>
        <w:rPr>
          <w:rFonts w:ascii="Times New Roman" w:hAnsi="Times New Roman" w:cs="Times New Roman"/>
          <w:sz w:val="28"/>
        </w:rPr>
        <w:t xml:space="preserve">е для женщин, только две страны </w:t>
      </w:r>
      <w:r w:rsidRPr="00AC1DFF">
        <w:rPr>
          <w:rFonts w:ascii="Times New Roman" w:hAnsi="Times New Roman" w:cs="Times New Roman"/>
          <w:sz w:val="28"/>
        </w:rPr>
        <w:t>(Израиль и Швейца</w:t>
      </w:r>
      <w:r>
        <w:rPr>
          <w:rFonts w:ascii="Times New Roman" w:hAnsi="Times New Roman" w:cs="Times New Roman"/>
          <w:sz w:val="28"/>
        </w:rPr>
        <w:t xml:space="preserve">рия) планируют сохранить его на </w:t>
      </w:r>
      <w:r w:rsidRPr="00AC1DFF">
        <w:rPr>
          <w:rFonts w:ascii="Times New Roman" w:hAnsi="Times New Roman" w:cs="Times New Roman"/>
          <w:sz w:val="28"/>
        </w:rPr>
        <w:t>более низком уровне в будущем</w:t>
      </w:r>
      <w:r>
        <w:rPr>
          <w:rFonts w:ascii="Times New Roman" w:hAnsi="Times New Roman" w:cs="Times New Roman"/>
          <w:sz w:val="28"/>
        </w:rPr>
        <w:t xml:space="preserve">. Этот разрыв, </w:t>
      </w:r>
      <w:r w:rsidRPr="00AC1DFF">
        <w:rPr>
          <w:rFonts w:ascii="Times New Roman" w:hAnsi="Times New Roman" w:cs="Times New Roman"/>
          <w:sz w:val="28"/>
        </w:rPr>
        <w:t>усугубляемый б</w:t>
      </w:r>
      <w:r>
        <w:rPr>
          <w:rFonts w:ascii="Times New Roman" w:hAnsi="Times New Roman" w:cs="Times New Roman"/>
          <w:sz w:val="28"/>
        </w:rPr>
        <w:t xml:space="preserve">олее высокой продолжительностью </w:t>
      </w:r>
      <w:r w:rsidRPr="00AC1DFF">
        <w:rPr>
          <w:rFonts w:ascii="Times New Roman" w:hAnsi="Times New Roman" w:cs="Times New Roman"/>
          <w:sz w:val="28"/>
        </w:rPr>
        <w:t>жизни женщин, ост</w:t>
      </w:r>
      <w:r>
        <w:rPr>
          <w:rFonts w:ascii="Times New Roman" w:hAnsi="Times New Roman" w:cs="Times New Roman"/>
          <w:sz w:val="28"/>
        </w:rPr>
        <w:t>авляет пространство для повыше</w:t>
      </w:r>
      <w:r w:rsidRPr="00AC1DFF">
        <w:rPr>
          <w:rFonts w:ascii="Times New Roman" w:hAnsi="Times New Roman" w:cs="Times New Roman"/>
          <w:sz w:val="28"/>
        </w:rPr>
        <w:t>ния пенсионного возраста в России.</w:t>
      </w:r>
    </w:p>
    <w:p w:rsidR="00762659" w:rsidRDefault="00AC1DFF" w:rsidP="0076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1DFF">
        <w:rPr>
          <w:rFonts w:ascii="Times New Roman" w:hAnsi="Times New Roman" w:cs="Times New Roman"/>
          <w:sz w:val="28"/>
        </w:rPr>
        <w:lastRenderedPageBreak/>
        <w:t>При относите</w:t>
      </w:r>
      <w:r>
        <w:rPr>
          <w:rFonts w:ascii="Times New Roman" w:hAnsi="Times New Roman" w:cs="Times New Roman"/>
          <w:sz w:val="28"/>
        </w:rPr>
        <w:t xml:space="preserve">льно низком пенсионном возрасте </w:t>
      </w:r>
      <w:r w:rsidRPr="00AC1DFF">
        <w:rPr>
          <w:rFonts w:ascii="Times New Roman" w:hAnsi="Times New Roman" w:cs="Times New Roman"/>
          <w:sz w:val="28"/>
        </w:rPr>
        <w:t xml:space="preserve">рост уровня экономической активности </w:t>
      </w:r>
      <w:r>
        <w:rPr>
          <w:rFonts w:ascii="Times New Roman" w:hAnsi="Times New Roman" w:cs="Times New Roman"/>
          <w:sz w:val="28"/>
        </w:rPr>
        <w:t xml:space="preserve">в возрастных </w:t>
      </w:r>
      <w:r w:rsidRPr="00AC1DFF">
        <w:rPr>
          <w:rFonts w:ascii="Times New Roman" w:hAnsi="Times New Roman" w:cs="Times New Roman"/>
          <w:sz w:val="28"/>
        </w:rPr>
        <w:t>группах год за год</w:t>
      </w:r>
      <w:r>
        <w:rPr>
          <w:rFonts w:ascii="Times New Roman" w:hAnsi="Times New Roman" w:cs="Times New Roman"/>
          <w:sz w:val="28"/>
        </w:rPr>
        <w:t xml:space="preserve">ом сдвигается в сторону старших </w:t>
      </w:r>
      <w:r w:rsidRPr="00AC1DFF">
        <w:rPr>
          <w:rFonts w:ascii="Times New Roman" w:hAnsi="Times New Roman" w:cs="Times New Roman"/>
          <w:sz w:val="28"/>
        </w:rPr>
        <w:t>поколений</w:t>
      </w:r>
      <w:r w:rsidR="003E0488">
        <w:rPr>
          <w:rFonts w:ascii="Times New Roman" w:hAnsi="Times New Roman" w:cs="Times New Roman"/>
          <w:sz w:val="28"/>
        </w:rPr>
        <w:t xml:space="preserve"> (см. рисунок 2.1.)</w:t>
      </w:r>
      <w:r w:rsidRPr="00AC1DFF">
        <w:rPr>
          <w:rFonts w:ascii="Times New Roman" w:hAnsi="Times New Roman" w:cs="Times New Roman"/>
          <w:sz w:val="28"/>
        </w:rPr>
        <w:t xml:space="preserve">. </w:t>
      </w:r>
    </w:p>
    <w:p w:rsidR="00762659" w:rsidRDefault="00D63A77" w:rsidP="00D63A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C39F55F" wp14:editId="22CF2BF7">
            <wp:extent cx="4905375" cy="29718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3A77" w:rsidRPr="00F447E2" w:rsidRDefault="00D63A77" w:rsidP="002C4A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2.1. - </w:t>
      </w:r>
      <w:r w:rsidR="002C4A26" w:rsidRPr="002C4A26">
        <w:rPr>
          <w:rFonts w:ascii="Times New Roman" w:hAnsi="Times New Roman" w:cs="Times New Roman"/>
          <w:sz w:val="28"/>
        </w:rPr>
        <w:t>Уровень экономической активности населения</w:t>
      </w:r>
      <w:r w:rsidR="002C4A26">
        <w:rPr>
          <w:rFonts w:ascii="Times New Roman" w:hAnsi="Times New Roman" w:cs="Times New Roman"/>
          <w:sz w:val="28"/>
        </w:rPr>
        <w:t xml:space="preserve"> </w:t>
      </w:r>
      <w:r w:rsidR="002C4A26" w:rsidRPr="002C4A26">
        <w:rPr>
          <w:rFonts w:ascii="Times New Roman" w:hAnsi="Times New Roman" w:cs="Times New Roman"/>
          <w:sz w:val="28"/>
        </w:rPr>
        <w:t>по возра</w:t>
      </w:r>
      <w:r w:rsidR="002C4A26">
        <w:rPr>
          <w:rFonts w:ascii="Times New Roman" w:hAnsi="Times New Roman" w:cs="Times New Roman"/>
          <w:sz w:val="28"/>
        </w:rPr>
        <w:t xml:space="preserve">стным группам (% от численности </w:t>
      </w:r>
      <w:r w:rsidR="002C4A26" w:rsidRPr="002C4A26">
        <w:rPr>
          <w:rFonts w:ascii="Times New Roman" w:hAnsi="Times New Roman" w:cs="Times New Roman"/>
          <w:sz w:val="28"/>
        </w:rPr>
        <w:t>соответствующей возрастной группы)</w:t>
      </w:r>
      <w:r w:rsidR="00F447E2" w:rsidRPr="00F447E2">
        <w:rPr>
          <w:rFonts w:ascii="Times New Roman" w:hAnsi="Times New Roman" w:cs="Times New Roman"/>
          <w:sz w:val="28"/>
        </w:rPr>
        <w:t xml:space="preserve"> [22]</w:t>
      </w:r>
    </w:p>
    <w:p w:rsidR="003E0488" w:rsidRDefault="003E0488" w:rsidP="003E0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1DFF">
        <w:rPr>
          <w:rFonts w:ascii="Times New Roman" w:hAnsi="Times New Roman" w:cs="Times New Roman"/>
          <w:sz w:val="28"/>
        </w:rPr>
        <w:t>Так, в воз</w:t>
      </w:r>
      <w:r>
        <w:rPr>
          <w:rFonts w:ascii="Times New Roman" w:hAnsi="Times New Roman" w:cs="Times New Roman"/>
          <w:sz w:val="28"/>
        </w:rPr>
        <w:t>растной группе 55–59 лет он вы</w:t>
      </w:r>
      <w:r w:rsidRPr="00AC1DFF">
        <w:rPr>
          <w:rFonts w:ascii="Times New Roman" w:hAnsi="Times New Roman" w:cs="Times New Roman"/>
          <w:sz w:val="28"/>
        </w:rPr>
        <w:t xml:space="preserve">рос с 59,1% в 2006 г. до </w:t>
      </w:r>
      <w:r>
        <w:rPr>
          <w:rFonts w:ascii="Times New Roman" w:hAnsi="Times New Roman" w:cs="Times New Roman"/>
          <w:sz w:val="28"/>
        </w:rPr>
        <w:t xml:space="preserve">62% в 2015 г., а в группе 60–72 </w:t>
      </w:r>
      <w:r w:rsidRPr="00AC1DFF">
        <w:rPr>
          <w:rFonts w:ascii="Times New Roman" w:hAnsi="Times New Roman" w:cs="Times New Roman"/>
          <w:sz w:val="28"/>
        </w:rPr>
        <w:t xml:space="preserve">лет – с 18,5 </w:t>
      </w:r>
      <w:proofErr w:type="gramStart"/>
      <w:r w:rsidRPr="00AC1DFF">
        <w:rPr>
          <w:rFonts w:ascii="Times New Roman" w:hAnsi="Times New Roman" w:cs="Times New Roman"/>
          <w:sz w:val="28"/>
        </w:rPr>
        <w:t>до</w:t>
      </w:r>
      <w:proofErr w:type="gramEnd"/>
      <w:r w:rsidRPr="00AC1DFF">
        <w:rPr>
          <w:rFonts w:ascii="Times New Roman" w:hAnsi="Times New Roman" w:cs="Times New Roman"/>
          <w:sz w:val="28"/>
        </w:rPr>
        <w:t xml:space="preserve"> 22,1%, в</w:t>
      </w:r>
      <w:r>
        <w:rPr>
          <w:rFonts w:ascii="Times New Roman" w:hAnsi="Times New Roman" w:cs="Times New Roman"/>
          <w:sz w:val="28"/>
        </w:rPr>
        <w:t xml:space="preserve"> то время как в низких возраст</w:t>
      </w:r>
      <w:r w:rsidRPr="00AC1DFF">
        <w:rPr>
          <w:rFonts w:ascii="Times New Roman" w:hAnsi="Times New Roman" w:cs="Times New Roman"/>
          <w:sz w:val="28"/>
        </w:rPr>
        <w:t>ных группах наблюдается обр</w:t>
      </w:r>
      <w:r>
        <w:rPr>
          <w:rFonts w:ascii="Times New Roman" w:hAnsi="Times New Roman" w:cs="Times New Roman"/>
          <w:sz w:val="28"/>
        </w:rPr>
        <w:t>атная тенденция</w:t>
      </w:r>
      <w:r w:rsidRPr="00AC1DFF">
        <w:rPr>
          <w:rFonts w:ascii="Times New Roman" w:hAnsi="Times New Roman" w:cs="Times New Roman"/>
          <w:sz w:val="28"/>
        </w:rPr>
        <w:t xml:space="preserve">. </w:t>
      </w:r>
    </w:p>
    <w:p w:rsidR="00AC1DFF" w:rsidRDefault="00AC1DFF" w:rsidP="0076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1DFF">
        <w:rPr>
          <w:rFonts w:ascii="Times New Roman" w:hAnsi="Times New Roman" w:cs="Times New Roman"/>
          <w:sz w:val="28"/>
        </w:rPr>
        <w:t>Доля работающих пенсионеров в общей численности пенсионеров</w:t>
      </w:r>
      <w:r>
        <w:rPr>
          <w:rFonts w:ascii="Times New Roman" w:hAnsi="Times New Roman" w:cs="Times New Roman"/>
          <w:sz w:val="28"/>
        </w:rPr>
        <w:t xml:space="preserve"> существенно возросла с 2000 г. </w:t>
      </w:r>
      <w:r w:rsidRPr="00AC1DFF">
        <w:rPr>
          <w:rFonts w:ascii="Times New Roman" w:hAnsi="Times New Roman" w:cs="Times New Roman"/>
          <w:sz w:val="28"/>
        </w:rPr>
        <w:t>и остается на высо</w:t>
      </w:r>
      <w:r>
        <w:rPr>
          <w:rFonts w:ascii="Times New Roman" w:hAnsi="Times New Roman" w:cs="Times New Roman"/>
          <w:sz w:val="28"/>
        </w:rPr>
        <w:t>ком уровне, достигнув в 2015 г. 35,7% (см. рисунок 2.2.)</w:t>
      </w:r>
      <w:r w:rsidRPr="00AC1DFF">
        <w:rPr>
          <w:rFonts w:ascii="Times New Roman" w:hAnsi="Times New Roman" w:cs="Times New Roman"/>
          <w:sz w:val="28"/>
        </w:rPr>
        <w:t>. При эт</w:t>
      </w:r>
      <w:r>
        <w:rPr>
          <w:rFonts w:ascii="Times New Roman" w:hAnsi="Times New Roman" w:cs="Times New Roman"/>
          <w:sz w:val="28"/>
        </w:rPr>
        <w:t>ом до 2015 г. численность рабо</w:t>
      </w:r>
      <w:r w:rsidRPr="00AC1DFF">
        <w:rPr>
          <w:rFonts w:ascii="Times New Roman" w:hAnsi="Times New Roman" w:cs="Times New Roman"/>
          <w:sz w:val="28"/>
        </w:rPr>
        <w:t xml:space="preserve">тающих пенсионеров увеличивалась </w:t>
      </w:r>
      <w:r>
        <w:rPr>
          <w:rFonts w:ascii="Times New Roman" w:hAnsi="Times New Roman" w:cs="Times New Roman"/>
          <w:sz w:val="28"/>
        </w:rPr>
        <w:t xml:space="preserve">быстрее общей </w:t>
      </w:r>
      <w:r w:rsidRPr="00AC1DFF">
        <w:rPr>
          <w:rFonts w:ascii="Times New Roman" w:hAnsi="Times New Roman" w:cs="Times New Roman"/>
          <w:sz w:val="28"/>
        </w:rPr>
        <w:t>численности пенсионер</w:t>
      </w:r>
      <w:r>
        <w:rPr>
          <w:rFonts w:ascii="Times New Roman" w:hAnsi="Times New Roman" w:cs="Times New Roman"/>
          <w:sz w:val="28"/>
        </w:rPr>
        <w:t>ов, которая в 2016 г. и I квар</w:t>
      </w:r>
      <w:r w:rsidRPr="00AC1DFF">
        <w:rPr>
          <w:rFonts w:ascii="Times New Roman" w:hAnsi="Times New Roman" w:cs="Times New Roman"/>
          <w:sz w:val="28"/>
        </w:rPr>
        <w:t>тале 2017 г. продолжила расти темпом 1% г./</w:t>
      </w:r>
      <w:proofErr w:type="gramStart"/>
      <w:r w:rsidRPr="00AC1DFF">
        <w:rPr>
          <w:rFonts w:ascii="Times New Roman" w:hAnsi="Times New Roman" w:cs="Times New Roman"/>
          <w:sz w:val="28"/>
        </w:rPr>
        <w:t>г</w:t>
      </w:r>
      <w:proofErr w:type="gramEnd"/>
      <w:r w:rsidRPr="00AC1DFF">
        <w:rPr>
          <w:rFonts w:ascii="Times New Roman" w:hAnsi="Times New Roman" w:cs="Times New Roman"/>
          <w:sz w:val="28"/>
        </w:rPr>
        <w:t>.</w:t>
      </w:r>
    </w:p>
    <w:p w:rsidR="002C4A26" w:rsidRDefault="00563838" w:rsidP="005638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24862E0" wp14:editId="32404300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3838" w:rsidRPr="00F447E2" w:rsidRDefault="00563838" w:rsidP="005638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2.2. - </w:t>
      </w:r>
      <w:r w:rsidRPr="00563838">
        <w:rPr>
          <w:rFonts w:ascii="Times New Roman" w:hAnsi="Times New Roman" w:cs="Times New Roman"/>
          <w:sz w:val="28"/>
        </w:rPr>
        <w:t>Динамика численности работающих пенсионеров</w:t>
      </w:r>
      <w:r w:rsidR="00F447E2" w:rsidRPr="00F447E2">
        <w:rPr>
          <w:rFonts w:ascii="Times New Roman" w:hAnsi="Times New Roman" w:cs="Times New Roman"/>
          <w:sz w:val="28"/>
        </w:rPr>
        <w:t xml:space="preserve"> [22]</w:t>
      </w:r>
    </w:p>
    <w:p w:rsidR="002C4A26" w:rsidRDefault="002C4A26" w:rsidP="0056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C1DFF" w:rsidRPr="00AC1DFF" w:rsidRDefault="00AC1DFF" w:rsidP="0076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1DFF">
        <w:rPr>
          <w:rFonts w:ascii="Times New Roman" w:hAnsi="Times New Roman" w:cs="Times New Roman"/>
          <w:sz w:val="28"/>
        </w:rPr>
        <w:t xml:space="preserve">Рост численности </w:t>
      </w:r>
      <w:r>
        <w:rPr>
          <w:rFonts w:ascii="Times New Roman" w:hAnsi="Times New Roman" w:cs="Times New Roman"/>
          <w:sz w:val="28"/>
        </w:rPr>
        <w:t>пенсионеров сопровождается сни</w:t>
      </w:r>
      <w:r w:rsidRPr="00AC1DFF">
        <w:rPr>
          <w:rFonts w:ascii="Times New Roman" w:hAnsi="Times New Roman" w:cs="Times New Roman"/>
          <w:sz w:val="28"/>
        </w:rPr>
        <w:t xml:space="preserve">жением численности </w:t>
      </w:r>
      <w:r>
        <w:rPr>
          <w:rFonts w:ascii="Times New Roman" w:hAnsi="Times New Roman" w:cs="Times New Roman"/>
          <w:sz w:val="28"/>
        </w:rPr>
        <w:t>населения в трудоспособном воз</w:t>
      </w:r>
      <w:r w:rsidRPr="00AC1DFF">
        <w:rPr>
          <w:rFonts w:ascii="Times New Roman" w:hAnsi="Times New Roman" w:cs="Times New Roman"/>
          <w:sz w:val="28"/>
        </w:rPr>
        <w:t xml:space="preserve">расте. После пика в 2006 г. доля населения </w:t>
      </w:r>
      <w:r>
        <w:rPr>
          <w:rFonts w:ascii="Times New Roman" w:hAnsi="Times New Roman" w:cs="Times New Roman"/>
          <w:sz w:val="28"/>
        </w:rPr>
        <w:t>в трудоспо</w:t>
      </w:r>
      <w:r w:rsidRPr="00AC1DFF">
        <w:rPr>
          <w:rFonts w:ascii="Times New Roman" w:hAnsi="Times New Roman" w:cs="Times New Roman"/>
          <w:sz w:val="28"/>
        </w:rPr>
        <w:t>собном возрасте в Рос</w:t>
      </w:r>
      <w:r>
        <w:rPr>
          <w:rFonts w:ascii="Times New Roman" w:hAnsi="Times New Roman" w:cs="Times New Roman"/>
          <w:sz w:val="28"/>
        </w:rPr>
        <w:t xml:space="preserve">сии продолжает снижаться. За 10 </w:t>
      </w:r>
      <w:r w:rsidRPr="00AC1DFF">
        <w:rPr>
          <w:rFonts w:ascii="Times New Roman" w:hAnsi="Times New Roman" w:cs="Times New Roman"/>
          <w:sz w:val="28"/>
        </w:rPr>
        <w:t xml:space="preserve">лет она упала с 63,0 до </w:t>
      </w:r>
      <w:r>
        <w:rPr>
          <w:rFonts w:ascii="Times New Roman" w:hAnsi="Times New Roman" w:cs="Times New Roman"/>
          <w:sz w:val="28"/>
        </w:rPr>
        <w:t xml:space="preserve">56,7% в 2016 г., в то время как </w:t>
      </w:r>
      <w:r w:rsidRPr="00AC1DFF">
        <w:rPr>
          <w:rFonts w:ascii="Times New Roman" w:hAnsi="Times New Roman" w:cs="Times New Roman"/>
          <w:sz w:val="28"/>
        </w:rPr>
        <w:t xml:space="preserve">продолжающийся рост </w:t>
      </w:r>
      <w:r>
        <w:rPr>
          <w:rFonts w:ascii="Times New Roman" w:hAnsi="Times New Roman" w:cs="Times New Roman"/>
          <w:sz w:val="28"/>
        </w:rPr>
        <w:t>доли населения старше трудоспо</w:t>
      </w:r>
      <w:r w:rsidRPr="00AC1DFF">
        <w:rPr>
          <w:rFonts w:ascii="Times New Roman" w:hAnsi="Times New Roman" w:cs="Times New Roman"/>
          <w:sz w:val="28"/>
        </w:rPr>
        <w:t>собного возраста приве</w:t>
      </w:r>
      <w:r>
        <w:rPr>
          <w:rFonts w:ascii="Times New Roman" w:hAnsi="Times New Roman" w:cs="Times New Roman"/>
          <w:sz w:val="28"/>
        </w:rPr>
        <w:t xml:space="preserve">л к тому, что эта доля достигла </w:t>
      </w:r>
      <w:r w:rsidRPr="00AC1DFF">
        <w:rPr>
          <w:rFonts w:ascii="Times New Roman" w:hAnsi="Times New Roman" w:cs="Times New Roman"/>
          <w:sz w:val="28"/>
        </w:rPr>
        <w:t>25% в 2016 г. Численн</w:t>
      </w:r>
      <w:r>
        <w:rPr>
          <w:rFonts w:ascii="Times New Roman" w:hAnsi="Times New Roman" w:cs="Times New Roman"/>
          <w:sz w:val="28"/>
        </w:rPr>
        <w:t>ость населения старше трудоспо</w:t>
      </w:r>
      <w:r w:rsidRPr="00AC1DFF">
        <w:rPr>
          <w:rFonts w:ascii="Times New Roman" w:hAnsi="Times New Roman" w:cs="Times New Roman"/>
          <w:sz w:val="28"/>
        </w:rPr>
        <w:t>собного возраста, тем не</w:t>
      </w:r>
      <w:r>
        <w:rPr>
          <w:rFonts w:ascii="Times New Roman" w:hAnsi="Times New Roman" w:cs="Times New Roman"/>
          <w:sz w:val="28"/>
        </w:rPr>
        <w:t xml:space="preserve"> менее, растет быстрее, чем со</w:t>
      </w:r>
      <w:r w:rsidRPr="00AC1DFF">
        <w:rPr>
          <w:rFonts w:ascii="Times New Roman" w:hAnsi="Times New Roman" w:cs="Times New Roman"/>
          <w:sz w:val="28"/>
        </w:rPr>
        <w:t>кращается численность</w:t>
      </w:r>
      <w:r>
        <w:rPr>
          <w:rFonts w:ascii="Times New Roman" w:hAnsi="Times New Roman" w:cs="Times New Roman"/>
          <w:sz w:val="28"/>
        </w:rPr>
        <w:t xml:space="preserve"> трудоспособного населения. Это </w:t>
      </w:r>
      <w:r w:rsidRPr="00AC1DFF">
        <w:rPr>
          <w:rFonts w:ascii="Times New Roman" w:hAnsi="Times New Roman" w:cs="Times New Roman"/>
          <w:sz w:val="28"/>
        </w:rPr>
        <w:t>приводит к росту к</w:t>
      </w:r>
      <w:r>
        <w:rPr>
          <w:rFonts w:ascii="Times New Roman" w:hAnsi="Times New Roman" w:cs="Times New Roman"/>
          <w:sz w:val="28"/>
        </w:rPr>
        <w:t>оэффициента демографической на</w:t>
      </w:r>
      <w:r w:rsidRPr="00AC1DFF">
        <w:rPr>
          <w:rFonts w:ascii="Times New Roman" w:hAnsi="Times New Roman" w:cs="Times New Roman"/>
          <w:sz w:val="28"/>
        </w:rPr>
        <w:t>грузки – отношения численности нетрудоспособ</w:t>
      </w:r>
      <w:r>
        <w:rPr>
          <w:rFonts w:ascii="Times New Roman" w:hAnsi="Times New Roman" w:cs="Times New Roman"/>
          <w:sz w:val="28"/>
        </w:rPr>
        <w:t>ного на</w:t>
      </w:r>
      <w:r w:rsidRPr="00AC1DFF">
        <w:rPr>
          <w:rFonts w:ascii="Times New Roman" w:hAnsi="Times New Roman" w:cs="Times New Roman"/>
          <w:sz w:val="28"/>
        </w:rPr>
        <w:t>селения к численности</w:t>
      </w:r>
      <w:r>
        <w:rPr>
          <w:rFonts w:ascii="Times New Roman" w:hAnsi="Times New Roman" w:cs="Times New Roman"/>
          <w:sz w:val="28"/>
        </w:rPr>
        <w:t xml:space="preserve"> трудоспособного населения. Эта </w:t>
      </w:r>
      <w:r w:rsidRPr="00AC1DFF">
        <w:rPr>
          <w:rFonts w:ascii="Times New Roman" w:hAnsi="Times New Roman" w:cs="Times New Roman"/>
          <w:sz w:val="28"/>
        </w:rPr>
        <w:t>тенденция сохраняет</w:t>
      </w:r>
      <w:r>
        <w:rPr>
          <w:rFonts w:ascii="Times New Roman" w:hAnsi="Times New Roman" w:cs="Times New Roman"/>
          <w:sz w:val="28"/>
        </w:rPr>
        <w:t xml:space="preserve">ся в среднем прогнозе Росстата: </w:t>
      </w:r>
      <w:r w:rsidRPr="00AC1DFF">
        <w:rPr>
          <w:rFonts w:ascii="Times New Roman" w:hAnsi="Times New Roman" w:cs="Times New Roman"/>
          <w:sz w:val="28"/>
        </w:rPr>
        <w:t>коэффициент демогр</w:t>
      </w:r>
      <w:r>
        <w:rPr>
          <w:rFonts w:ascii="Times New Roman" w:hAnsi="Times New Roman" w:cs="Times New Roman"/>
          <w:sz w:val="28"/>
        </w:rPr>
        <w:t xml:space="preserve">афической нагрузки по населению </w:t>
      </w:r>
      <w:r w:rsidRPr="00AC1DFF">
        <w:rPr>
          <w:rFonts w:ascii="Times New Roman" w:hAnsi="Times New Roman" w:cs="Times New Roman"/>
          <w:sz w:val="28"/>
        </w:rPr>
        <w:t>старше трудоспособного возраста растет до 2035 г., при</w:t>
      </w:r>
      <w:r>
        <w:rPr>
          <w:rFonts w:ascii="Times New Roman" w:hAnsi="Times New Roman" w:cs="Times New Roman"/>
          <w:sz w:val="28"/>
        </w:rPr>
        <w:t xml:space="preserve"> </w:t>
      </w:r>
      <w:r w:rsidRPr="00AC1DFF">
        <w:rPr>
          <w:rFonts w:ascii="Times New Roman" w:hAnsi="Times New Roman" w:cs="Times New Roman"/>
          <w:sz w:val="28"/>
        </w:rPr>
        <w:t>стабилизации общего коэффициента демографической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AC1DFF">
        <w:rPr>
          <w:rFonts w:ascii="Times New Roman" w:hAnsi="Times New Roman" w:cs="Times New Roman"/>
          <w:sz w:val="28"/>
        </w:rPr>
        <w:t>нагрузки с 2024 г. за сч</w:t>
      </w:r>
      <w:r>
        <w:rPr>
          <w:rFonts w:ascii="Times New Roman" w:hAnsi="Times New Roman" w:cs="Times New Roman"/>
          <w:sz w:val="28"/>
        </w:rPr>
        <w:t>ет снижения численности населе</w:t>
      </w:r>
      <w:r w:rsidRPr="00AC1DFF">
        <w:rPr>
          <w:rFonts w:ascii="Times New Roman" w:hAnsi="Times New Roman" w:cs="Times New Roman"/>
          <w:sz w:val="28"/>
        </w:rPr>
        <w:t>ния моложе</w:t>
      </w:r>
      <w:r>
        <w:rPr>
          <w:rFonts w:ascii="Times New Roman" w:hAnsi="Times New Roman" w:cs="Times New Roman"/>
          <w:sz w:val="28"/>
        </w:rPr>
        <w:t xml:space="preserve"> трудоспособного возраста</w:t>
      </w:r>
      <w:r w:rsidRPr="00AC1DFF">
        <w:rPr>
          <w:rFonts w:ascii="Times New Roman" w:hAnsi="Times New Roman" w:cs="Times New Roman"/>
          <w:sz w:val="28"/>
        </w:rPr>
        <w:t>.</w:t>
      </w:r>
    </w:p>
    <w:p w:rsidR="00AC1DFF" w:rsidRPr="00AC1DFF" w:rsidRDefault="00AC1DFF" w:rsidP="0076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1DFF">
        <w:rPr>
          <w:rFonts w:ascii="Times New Roman" w:hAnsi="Times New Roman" w:cs="Times New Roman"/>
          <w:sz w:val="28"/>
        </w:rPr>
        <w:t>Рост числа пенси</w:t>
      </w:r>
      <w:r>
        <w:rPr>
          <w:rFonts w:ascii="Times New Roman" w:hAnsi="Times New Roman" w:cs="Times New Roman"/>
          <w:sz w:val="28"/>
        </w:rPr>
        <w:t xml:space="preserve">онеров и сокращение численности </w:t>
      </w:r>
      <w:r w:rsidRPr="00AC1DFF">
        <w:rPr>
          <w:rFonts w:ascii="Times New Roman" w:hAnsi="Times New Roman" w:cs="Times New Roman"/>
          <w:sz w:val="28"/>
        </w:rPr>
        <w:t>населения трудоспособ</w:t>
      </w:r>
      <w:r>
        <w:rPr>
          <w:rFonts w:ascii="Times New Roman" w:hAnsi="Times New Roman" w:cs="Times New Roman"/>
          <w:sz w:val="28"/>
        </w:rPr>
        <w:t>ного возраста ведет к росту де</w:t>
      </w:r>
      <w:r w:rsidRPr="00AC1DFF">
        <w:rPr>
          <w:rFonts w:ascii="Times New Roman" w:hAnsi="Times New Roman" w:cs="Times New Roman"/>
          <w:sz w:val="28"/>
        </w:rPr>
        <w:t xml:space="preserve">фицита Пенсионного фонда России без учета </w:t>
      </w:r>
      <w:r>
        <w:rPr>
          <w:rFonts w:ascii="Times New Roman" w:hAnsi="Times New Roman" w:cs="Times New Roman"/>
          <w:sz w:val="28"/>
        </w:rPr>
        <w:t>межбюд</w:t>
      </w:r>
      <w:r w:rsidRPr="00AC1DFF">
        <w:rPr>
          <w:rFonts w:ascii="Times New Roman" w:hAnsi="Times New Roman" w:cs="Times New Roman"/>
          <w:sz w:val="28"/>
        </w:rPr>
        <w:t>жетных трансферт</w:t>
      </w:r>
      <w:r>
        <w:rPr>
          <w:rFonts w:ascii="Times New Roman" w:hAnsi="Times New Roman" w:cs="Times New Roman"/>
          <w:sz w:val="28"/>
        </w:rPr>
        <w:t xml:space="preserve">ов. </w:t>
      </w:r>
      <w:proofErr w:type="gramStart"/>
      <w:r>
        <w:rPr>
          <w:rFonts w:ascii="Times New Roman" w:hAnsi="Times New Roman" w:cs="Times New Roman"/>
          <w:sz w:val="28"/>
        </w:rPr>
        <w:t>Доля межбюджетных трансфер</w:t>
      </w:r>
      <w:r w:rsidRPr="00AC1DFF">
        <w:rPr>
          <w:rFonts w:ascii="Times New Roman" w:hAnsi="Times New Roman" w:cs="Times New Roman"/>
          <w:sz w:val="28"/>
        </w:rPr>
        <w:t>тов в совокупных до</w:t>
      </w:r>
      <w:r>
        <w:rPr>
          <w:rFonts w:ascii="Times New Roman" w:hAnsi="Times New Roman" w:cs="Times New Roman"/>
          <w:sz w:val="28"/>
        </w:rPr>
        <w:t xml:space="preserve">ходах бюджета Пенсионного фонда </w:t>
      </w:r>
      <w:r w:rsidRPr="00AC1DFF">
        <w:rPr>
          <w:rFonts w:ascii="Times New Roman" w:hAnsi="Times New Roman" w:cs="Times New Roman"/>
          <w:sz w:val="28"/>
        </w:rPr>
        <w:t>России продолжает р</w:t>
      </w:r>
      <w:r>
        <w:rPr>
          <w:rFonts w:ascii="Times New Roman" w:hAnsi="Times New Roman" w:cs="Times New Roman"/>
          <w:sz w:val="28"/>
        </w:rPr>
        <w:t>асти: после некоторого сокраще</w:t>
      </w:r>
      <w:r w:rsidRPr="00AC1DFF">
        <w:rPr>
          <w:rFonts w:ascii="Times New Roman" w:hAnsi="Times New Roman" w:cs="Times New Roman"/>
          <w:sz w:val="28"/>
        </w:rPr>
        <w:t>ния в 2014 г. до 39,2%</w:t>
      </w:r>
      <w:r>
        <w:rPr>
          <w:rFonts w:ascii="Times New Roman" w:hAnsi="Times New Roman" w:cs="Times New Roman"/>
          <w:sz w:val="28"/>
        </w:rPr>
        <w:t xml:space="preserve"> она </w:t>
      </w:r>
      <w:r>
        <w:rPr>
          <w:rFonts w:ascii="Times New Roman" w:hAnsi="Times New Roman" w:cs="Times New Roman"/>
          <w:sz w:val="28"/>
        </w:rPr>
        <w:lastRenderedPageBreak/>
        <w:t xml:space="preserve">выросла до 44,0% в 2016 г. </w:t>
      </w:r>
      <w:r w:rsidRPr="00AC1DFF">
        <w:rPr>
          <w:rFonts w:ascii="Times New Roman" w:hAnsi="Times New Roman" w:cs="Times New Roman"/>
          <w:sz w:val="28"/>
        </w:rPr>
        <w:t xml:space="preserve"> Продол</w:t>
      </w:r>
      <w:r>
        <w:rPr>
          <w:rFonts w:ascii="Times New Roman" w:hAnsi="Times New Roman" w:cs="Times New Roman"/>
          <w:sz w:val="28"/>
        </w:rPr>
        <w:t>жается также рост объема транс</w:t>
      </w:r>
      <w:r w:rsidRPr="00AC1DFF">
        <w:rPr>
          <w:rFonts w:ascii="Times New Roman" w:hAnsi="Times New Roman" w:cs="Times New Roman"/>
          <w:sz w:val="28"/>
        </w:rPr>
        <w:t xml:space="preserve">фертов: с 3,0% ВВП в </w:t>
      </w:r>
      <w:r>
        <w:rPr>
          <w:rFonts w:ascii="Times New Roman" w:hAnsi="Times New Roman" w:cs="Times New Roman"/>
          <w:sz w:val="28"/>
        </w:rPr>
        <w:t xml:space="preserve">2014 г. до 3,9% ВВП в 2016 г. В </w:t>
      </w:r>
      <w:r w:rsidRPr="00AC1DFF">
        <w:rPr>
          <w:rFonts w:ascii="Times New Roman" w:hAnsi="Times New Roman" w:cs="Times New Roman"/>
          <w:sz w:val="28"/>
        </w:rPr>
        <w:t>2017 г. можно ожидат</w:t>
      </w:r>
      <w:r>
        <w:rPr>
          <w:rFonts w:ascii="Times New Roman" w:hAnsi="Times New Roman" w:cs="Times New Roman"/>
          <w:sz w:val="28"/>
        </w:rPr>
        <w:t xml:space="preserve">ь его дальнейшего роста в связи </w:t>
      </w:r>
      <w:r w:rsidRPr="00AC1DFF">
        <w:rPr>
          <w:rFonts w:ascii="Times New Roman" w:hAnsi="Times New Roman" w:cs="Times New Roman"/>
          <w:sz w:val="28"/>
        </w:rPr>
        <w:t>с проведением ян</w:t>
      </w:r>
      <w:r>
        <w:rPr>
          <w:rFonts w:ascii="Times New Roman" w:hAnsi="Times New Roman" w:cs="Times New Roman"/>
          <w:sz w:val="28"/>
        </w:rPr>
        <w:t>варской единовременной выплаты.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C1DFF">
        <w:rPr>
          <w:rFonts w:ascii="Times New Roman" w:hAnsi="Times New Roman" w:cs="Times New Roman"/>
          <w:sz w:val="28"/>
        </w:rPr>
        <w:t>Риски роста о</w:t>
      </w:r>
      <w:r>
        <w:rPr>
          <w:rFonts w:ascii="Times New Roman" w:hAnsi="Times New Roman" w:cs="Times New Roman"/>
          <w:sz w:val="28"/>
        </w:rPr>
        <w:t xml:space="preserve">бязательств Пенсионного фонда в </w:t>
      </w:r>
      <w:r w:rsidRPr="00AC1DFF">
        <w:rPr>
          <w:rFonts w:ascii="Times New Roman" w:hAnsi="Times New Roman" w:cs="Times New Roman"/>
          <w:sz w:val="28"/>
        </w:rPr>
        <w:t>связи с увеличением</w:t>
      </w:r>
      <w:r>
        <w:rPr>
          <w:rFonts w:ascii="Times New Roman" w:hAnsi="Times New Roman" w:cs="Times New Roman"/>
          <w:sz w:val="28"/>
        </w:rPr>
        <w:t xml:space="preserve"> численности пенсионеров усугу</w:t>
      </w:r>
      <w:r w:rsidRPr="00AC1DFF">
        <w:rPr>
          <w:rFonts w:ascii="Times New Roman" w:hAnsi="Times New Roman" w:cs="Times New Roman"/>
          <w:sz w:val="28"/>
        </w:rPr>
        <w:t>бляются потребно</w:t>
      </w:r>
      <w:r>
        <w:rPr>
          <w:rFonts w:ascii="Times New Roman" w:hAnsi="Times New Roman" w:cs="Times New Roman"/>
          <w:sz w:val="28"/>
        </w:rPr>
        <w:t xml:space="preserve">стью в поддержании коэффициента </w:t>
      </w:r>
      <w:r w:rsidRPr="00AC1DFF">
        <w:rPr>
          <w:rFonts w:ascii="Times New Roman" w:hAnsi="Times New Roman" w:cs="Times New Roman"/>
          <w:sz w:val="28"/>
        </w:rPr>
        <w:t>замещения, показы</w:t>
      </w:r>
      <w:r>
        <w:rPr>
          <w:rFonts w:ascii="Times New Roman" w:hAnsi="Times New Roman" w:cs="Times New Roman"/>
          <w:sz w:val="28"/>
        </w:rPr>
        <w:t>вающего степень утраты заработ</w:t>
      </w:r>
      <w:r w:rsidRPr="00AC1DFF">
        <w:rPr>
          <w:rFonts w:ascii="Times New Roman" w:hAnsi="Times New Roman" w:cs="Times New Roman"/>
          <w:sz w:val="28"/>
        </w:rPr>
        <w:t xml:space="preserve">ка работником при </w:t>
      </w:r>
      <w:r>
        <w:rPr>
          <w:rFonts w:ascii="Times New Roman" w:hAnsi="Times New Roman" w:cs="Times New Roman"/>
          <w:sz w:val="28"/>
        </w:rPr>
        <w:t>выходе на пенсию. С учетом ожи</w:t>
      </w:r>
      <w:r w:rsidRPr="00AC1DFF">
        <w:rPr>
          <w:rFonts w:ascii="Times New Roman" w:hAnsi="Times New Roman" w:cs="Times New Roman"/>
          <w:sz w:val="28"/>
        </w:rPr>
        <w:t>даемого роста реаль</w:t>
      </w:r>
      <w:r>
        <w:rPr>
          <w:rFonts w:ascii="Times New Roman" w:hAnsi="Times New Roman" w:cs="Times New Roman"/>
          <w:sz w:val="28"/>
        </w:rPr>
        <w:t>ной заработной платы это потре</w:t>
      </w:r>
      <w:r w:rsidRPr="00AC1DFF">
        <w:rPr>
          <w:rFonts w:ascii="Times New Roman" w:hAnsi="Times New Roman" w:cs="Times New Roman"/>
          <w:sz w:val="28"/>
        </w:rPr>
        <w:t>бует индексации пенсий на величину выше инфляции.</w:t>
      </w:r>
    </w:p>
    <w:p w:rsidR="00AC1DFF" w:rsidRDefault="00AC1DFF" w:rsidP="0076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C1DFF">
        <w:rPr>
          <w:rFonts w:ascii="Times New Roman" w:hAnsi="Times New Roman" w:cs="Times New Roman"/>
          <w:sz w:val="28"/>
        </w:rPr>
        <w:t>Минимальный ста</w:t>
      </w:r>
      <w:r>
        <w:rPr>
          <w:rFonts w:ascii="Times New Roman" w:hAnsi="Times New Roman" w:cs="Times New Roman"/>
          <w:sz w:val="28"/>
        </w:rPr>
        <w:t xml:space="preserve">ндарт Международной организации </w:t>
      </w:r>
      <w:r w:rsidRPr="00AC1DFF">
        <w:rPr>
          <w:rFonts w:ascii="Times New Roman" w:hAnsi="Times New Roman" w:cs="Times New Roman"/>
          <w:sz w:val="28"/>
        </w:rPr>
        <w:t>труда (МОТ) преду</w:t>
      </w:r>
      <w:r>
        <w:rPr>
          <w:rFonts w:ascii="Times New Roman" w:hAnsi="Times New Roman" w:cs="Times New Roman"/>
          <w:sz w:val="28"/>
        </w:rPr>
        <w:t>сматривает величину коэффициен</w:t>
      </w:r>
      <w:r w:rsidRPr="00AC1DFF">
        <w:rPr>
          <w:rFonts w:ascii="Times New Roman" w:hAnsi="Times New Roman" w:cs="Times New Roman"/>
          <w:sz w:val="28"/>
        </w:rPr>
        <w:t>та</w:t>
      </w:r>
      <w:r>
        <w:rPr>
          <w:rFonts w:ascii="Times New Roman" w:hAnsi="Times New Roman" w:cs="Times New Roman"/>
          <w:sz w:val="28"/>
        </w:rPr>
        <w:t xml:space="preserve"> на уровне 40%. В </w:t>
      </w:r>
      <w:r w:rsidRPr="00AC1DFF">
        <w:rPr>
          <w:rFonts w:ascii="Times New Roman" w:hAnsi="Times New Roman" w:cs="Times New Roman"/>
          <w:sz w:val="28"/>
        </w:rPr>
        <w:t>России в настоящее</w:t>
      </w:r>
      <w:r>
        <w:rPr>
          <w:rFonts w:ascii="Times New Roman" w:hAnsi="Times New Roman" w:cs="Times New Roman"/>
          <w:sz w:val="28"/>
        </w:rPr>
        <w:t xml:space="preserve"> время данный стандарт выполня</w:t>
      </w:r>
      <w:r w:rsidRPr="00AC1DFF">
        <w:rPr>
          <w:rFonts w:ascii="Times New Roman" w:hAnsi="Times New Roman" w:cs="Times New Roman"/>
          <w:sz w:val="28"/>
        </w:rPr>
        <w:t>ется, если брать в ра</w:t>
      </w:r>
      <w:r>
        <w:rPr>
          <w:rFonts w:ascii="Times New Roman" w:hAnsi="Times New Roman" w:cs="Times New Roman"/>
          <w:sz w:val="28"/>
        </w:rPr>
        <w:t>счет не простое отношение сред</w:t>
      </w:r>
      <w:r w:rsidRPr="00AC1DFF">
        <w:rPr>
          <w:rFonts w:ascii="Times New Roman" w:hAnsi="Times New Roman" w:cs="Times New Roman"/>
          <w:sz w:val="28"/>
        </w:rPr>
        <w:t>ней пенсии к средне</w:t>
      </w:r>
      <w:r>
        <w:rPr>
          <w:rFonts w:ascii="Times New Roman" w:hAnsi="Times New Roman" w:cs="Times New Roman"/>
          <w:sz w:val="28"/>
        </w:rPr>
        <w:t>й заработной плате (34% в сред</w:t>
      </w:r>
      <w:r w:rsidRPr="00AC1DFF">
        <w:rPr>
          <w:rFonts w:ascii="Times New Roman" w:hAnsi="Times New Roman" w:cs="Times New Roman"/>
          <w:sz w:val="28"/>
        </w:rPr>
        <w:t xml:space="preserve">нем за 2016 г.3), а в </w:t>
      </w:r>
      <w:r>
        <w:rPr>
          <w:rFonts w:ascii="Times New Roman" w:hAnsi="Times New Roman" w:cs="Times New Roman"/>
          <w:sz w:val="28"/>
        </w:rPr>
        <w:t xml:space="preserve">соответствии с методологией МОТ </w:t>
      </w:r>
      <w:r w:rsidRPr="00AC1DFF">
        <w:rPr>
          <w:rFonts w:ascii="Times New Roman" w:hAnsi="Times New Roman" w:cs="Times New Roman"/>
          <w:sz w:val="28"/>
        </w:rPr>
        <w:t>рассчитывать коэф</w:t>
      </w:r>
      <w:r>
        <w:rPr>
          <w:rFonts w:ascii="Times New Roman" w:hAnsi="Times New Roman" w:cs="Times New Roman"/>
          <w:sz w:val="28"/>
        </w:rPr>
        <w:t xml:space="preserve">фициент на данных по медианному </w:t>
      </w:r>
      <w:r w:rsidRPr="00AC1DFF">
        <w:rPr>
          <w:rFonts w:ascii="Times New Roman" w:hAnsi="Times New Roman" w:cs="Times New Roman"/>
          <w:sz w:val="28"/>
        </w:rPr>
        <w:t>работнику, на основ</w:t>
      </w:r>
      <w:r>
        <w:rPr>
          <w:rFonts w:ascii="Times New Roman" w:hAnsi="Times New Roman" w:cs="Times New Roman"/>
          <w:sz w:val="28"/>
        </w:rPr>
        <w:t xml:space="preserve">е заработной платы после уплаты </w:t>
      </w:r>
      <w:r w:rsidRPr="00AC1DFF">
        <w:rPr>
          <w:rFonts w:ascii="Times New Roman" w:hAnsi="Times New Roman" w:cs="Times New Roman"/>
          <w:sz w:val="28"/>
        </w:rPr>
        <w:t>налогов</w:t>
      </w:r>
      <w:proofErr w:type="gramEnd"/>
      <w:r w:rsidRPr="00AC1DFF">
        <w:rPr>
          <w:rFonts w:ascii="Times New Roman" w:hAnsi="Times New Roman" w:cs="Times New Roman"/>
          <w:sz w:val="28"/>
        </w:rPr>
        <w:t xml:space="preserve"> и относител</w:t>
      </w:r>
      <w:r>
        <w:rPr>
          <w:rFonts w:ascii="Times New Roman" w:hAnsi="Times New Roman" w:cs="Times New Roman"/>
          <w:sz w:val="28"/>
        </w:rPr>
        <w:t>ьно утраченной работником заработной платы</w:t>
      </w:r>
      <w:r w:rsidRPr="00AC1DFF">
        <w:rPr>
          <w:rFonts w:ascii="Times New Roman" w:hAnsi="Times New Roman" w:cs="Times New Roman"/>
          <w:sz w:val="28"/>
        </w:rPr>
        <w:t xml:space="preserve">. </w:t>
      </w:r>
    </w:p>
    <w:p w:rsidR="002854FC" w:rsidRDefault="002854FC" w:rsidP="0076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0488" w:rsidRDefault="003E0488" w:rsidP="0076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0488" w:rsidRDefault="003E0488" w:rsidP="0076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0488" w:rsidRDefault="003E0488" w:rsidP="00762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0488" w:rsidRPr="00475DD0" w:rsidRDefault="003E0488" w:rsidP="00475DD0">
      <w:pPr>
        <w:pStyle w:val="2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509610657"/>
      <w:r w:rsidRPr="00475DD0">
        <w:rPr>
          <w:rFonts w:ascii="Times New Roman" w:hAnsi="Times New Roman" w:cs="Times New Roman"/>
          <w:color w:val="auto"/>
          <w:sz w:val="28"/>
          <w:szCs w:val="28"/>
        </w:rPr>
        <w:t>2.2. Анализ расчета страховой пенсии по старости</w:t>
      </w:r>
      <w:bookmarkEnd w:id="8"/>
      <w:r w:rsidRPr="00475D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E0488" w:rsidRDefault="003E0488" w:rsidP="003E048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E0488" w:rsidRPr="003E0488" w:rsidRDefault="003E0488" w:rsidP="003E0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E0488">
        <w:rPr>
          <w:rFonts w:ascii="Times New Roman" w:hAnsi="Times New Roman" w:cs="Times New Roman"/>
          <w:sz w:val="28"/>
          <w:szCs w:val="28"/>
        </w:rPr>
        <w:t xml:space="preserve"> целях формирования конкретных пред</w:t>
      </w:r>
      <w:r>
        <w:rPr>
          <w:rFonts w:ascii="Times New Roman" w:hAnsi="Times New Roman" w:cs="Times New Roman"/>
          <w:sz w:val="28"/>
          <w:szCs w:val="28"/>
        </w:rPr>
        <w:t>ложений по проведению новой пен</w:t>
      </w:r>
      <w:r w:rsidRPr="003E0488">
        <w:rPr>
          <w:rFonts w:ascii="Times New Roman" w:hAnsi="Times New Roman" w:cs="Times New Roman"/>
          <w:sz w:val="28"/>
          <w:szCs w:val="28"/>
        </w:rPr>
        <w:t>сионной реформы следует детально рассмотреть порядо</w:t>
      </w:r>
      <w:r>
        <w:rPr>
          <w:rFonts w:ascii="Times New Roman" w:hAnsi="Times New Roman" w:cs="Times New Roman"/>
          <w:sz w:val="28"/>
          <w:szCs w:val="28"/>
        </w:rPr>
        <w:t>к расчета пенсии. При этом, без</w:t>
      </w:r>
      <w:r w:rsidRPr="003E0488">
        <w:rPr>
          <w:rFonts w:ascii="Times New Roman" w:hAnsi="Times New Roman" w:cs="Times New Roman"/>
          <w:sz w:val="28"/>
          <w:szCs w:val="28"/>
        </w:rPr>
        <w:t xml:space="preserve">условно, наибольший интерес представляет порядок </w:t>
      </w:r>
      <w:r>
        <w:rPr>
          <w:rFonts w:ascii="Times New Roman" w:hAnsi="Times New Roman" w:cs="Times New Roman"/>
          <w:sz w:val="28"/>
          <w:szCs w:val="28"/>
        </w:rPr>
        <w:t>расчета страховых пенсий по ста</w:t>
      </w:r>
      <w:r w:rsidRPr="003E0488">
        <w:rPr>
          <w:rFonts w:ascii="Times New Roman" w:hAnsi="Times New Roman" w:cs="Times New Roman"/>
          <w:sz w:val="28"/>
          <w:szCs w:val="28"/>
        </w:rPr>
        <w:t>рости. Так, согласно правилам, действовавшим до 01.01</w:t>
      </w:r>
      <w:r>
        <w:rPr>
          <w:rFonts w:ascii="Times New Roman" w:hAnsi="Times New Roman" w:cs="Times New Roman"/>
          <w:sz w:val="28"/>
          <w:szCs w:val="28"/>
        </w:rPr>
        <w:t>.2015 года, расчет размера стра</w:t>
      </w:r>
      <w:r w:rsidRPr="003E0488">
        <w:rPr>
          <w:rFonts w:ascii="Times New Roman" w:hAnsi="Times New Roman" w:cs="Times New Roman"/>
          <w:sz w:val="28"/>
          <w:szCs w:val="28"/>
        </w:rPr>
        <w:t>ховой части трудовой пенсии осуществлялся последоват</w:t>
      </w:r>
      <w:r>
        <w:rPr>
          <w:rFonts w:ascii="Times New Roman" w:hAnsi="Times New Roman" w:cs="Times New Roman"/>
          <w:sz w:val="28"/>
          <w:szCs w:val="28"/>
        </w:rPr>
        <w:t>ельно в несколько этапов, на ко</w:t>
      </w:r>
      <w:r w:rsidRPr="003E0488">
        <w:rPr>
          <w:rFonts w:ascii="Times New Roman" w:hAnsi="Times New Roman" w:cs="Times New Roman"/>
          <w:sz w:val="28"/>
          <w:szCs w:val="28"/>
        </w:rPr>
        <w:t>торых, в свою очередь, производилось вычисление:</w:t>
      </w:r>
    </w:p>
    <w:p w:rsidR="003E0488" w:rsidRPr="003E0488" w:rsidRDefault="003E0488" w:rsidP="003E0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88">
        <w:rPr>
          <w:rFonts w:ascii="Times New Roman" w:hAnsi="Times New Roman" w:cs="Times New Roman"/>
          <w:sz w:val="28"/>
          <w:szCs w:val="28"/>
        </w:rPr>
        <w:lastRenderedPageBreak/>
        <w:t>1. суммы расчетного пенсионного капитала, сформированного до 01.01.2002 года;</w:t>
      </w:r>
    </w:p>
    <w:p w:rsidR="003E0488" w:rsidRPr="003E0488" w:rsidRDefault="003E0488" w:rsidP="003E0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88">
        <w:rPr>
          <w:rFonts w:ascii="Times New Roman" w:hAnsi="Times New Roman" w:cs="Times New Roman"/>
          <w:sz w:val="28"/>
          <w:szCs w:val="28"/>
        </w:rPr>
        <w:t>2. суммы расчетного пенсионного капитала, сформированного до 01.01.2002 года с учетом индексации за период с 2002 года по день назначения пенсии;</w:t>
      </w:r>
    </w:p>
    <w:p w:rsidR="003E0488" w:rsidRPr="003E0488" w:rsidRDefault="003E0488" w:rsidP="003E0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88">
        <w:rPr>
          <w:rFonts w:ascii="Times New Roman" w:hAnsi="Times New Roman" w:cs="Times New Roman"/>
          <w:sz w:val="28"/>
          <w:szCs w:val="28"/>
        </w:rPr>
        <w:t>3. суммы валоризации пенсионного капитала, сформированного до 01.01.2002 года (с учетом индексации);</w:t>
      </w:r>
    </w:p>
    <w:p w:rsidR="003E0488" w:rsidRPr="003E0488" w:rsidRDefault="003E0488" w:rsidP="003E0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88">
        <w:rPr>
          <w:rFonts w:ascii="Times New Roman" w:hAnsi="Times New Roman" w:cs="Times New Roman"/>
          <w:sz w:val="28"/>
          <w:szCs w:val="28"/>
        </w:rPr>
        <w:t>4. суммы пенсионного капитала, сформированного после 01.01.2002 года;</w:t>
      </w:r>
    </w:p>
    <w:p w:rsidR="003E0488" w:rsidRPr="003E0488" w:rsidRDefault="003E0488" w:rsidP="003E0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88">
        <w:rPr>
          <w:rFonts w:ascii="Times New Roman" w:hAnsi="Times New Roman" w:cs="Times New Roman"/>
          <w:sz w:val="28"/>
          <w:szCs w:val="28"/>
        </w:rPr>
        <w:t>5. суммы расчетного пенсионного капитала застрахованного по состоянию на день назначения пенсии;</w:t>
      </w:r>
    </w:p>
    <w:p w:rsidR="003E0488" w:rsidRPr="003E0488" w:rsidRDefault="003E0488" w:rsidP="003E0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88">
        <w:rPr>
          <w:rFonts w:ascii="Times New Roman" w:hAnsi="Times New Roman" w:cs="Times New Roman"/>
          <w:sz w:val="28"/>
          <w:szCs w:val="28"/>
        </w:rPr>
        <w:t>6. суммы расчетного пенсионного капитала в</w:t>
      </w:r>
      <w:r>
        <w:rPr>
          <w:rFonts w:ascii="Times New Roman" w:hAnsi="Times New Roman" w:cs="Times New Roman"/>
          <w:sz w:val="28"/>
          <w:szCs w:val="28"/>
        </w:rPr>
        <w:t xml:space="preserve"> расчете на месяц «периода дожи</w:t>
      </w:r>
      <w:r w:rsidRPr="003E0488">
        <w:rPr>
          <w:rFonts w:ascii="Times New Roman" w:hAnsi="Times New Roman" w:cs="Times New Roman"/>
          <w:sz w:val="28"/>
          <w:szCs w:val="28"/>
        </w:rPr>
        <w:t>тия» (ожидаемого периода выплаты трудовой пенсии по старости);</w:t>
      </w:r>
    </w:p>
    <w:p w:rsidR="003E0488" w:rsidRPr="003E0488" w:rsidRDefault="003E0488" w:rsidP="003E0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88">
        <w:rPr>
          <w:rFonts w:ascii="Times New Roman" w:hAnsi="Times New Roman" w:cs="Times New Roman"/>
          <w:sz w:val="28"/>
          <w:szCs w:val="28"/>
        </w:rPr>
        <w:t>7. размера страховой части трудовой пенсии по старости.</w:t>
      </w:r>
    </w:p>
    <w:p w:rsidR="003E0488" w:rsidRPr="003E0488" w:rsidRDefault="003E0488" w:rsidP="003E0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88">
        <w:rPr>
          <w:rFonts w:ascii="Times New Roman" w:hAnsi="Times New Roman" w:cs="Times New Roman"/>
          <w:sz w:val="28"/>
          <w:szCs w:val="28"/>
        </w:rPr>
        <w:t>Так, например, гражданка Российской Федерации (женщина) выходит на пенсию с 01.06.2014 года, её трудовой стаж до 01.01.2002 года составляет 20 лет, до 01.01.1991. – 14 лет. Средняя заработная плата гражданки за 2000-2</w:t>
      </w:r>
      <w:r>
        <w:rPr>
          <w:rFonts w:ascii="Times New Roman" w:hAnsi="Times New Roman" w:cs="Times New Roman"/>
          <w:sz w:val="28"/>
          <w:szCs w:val="28"/>
        </w:rPr>
        <w:t xml:space="preserve">001 гг. - 2000,45 руб. Сумма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</w:t>
      </w:r>
      <w:r w:rsidRPr="003E0488">
        <w:rPr>
          <w:rFonts w:ascii="Times New Roman" w:hAnsi="Times New Roman" w:cs="Times New Roman"/>
          <w:sz w:val="28"/>
          <w:szCs w:val="28"/>
        </w:rPr>
        <w:t>нежных средств, накопленных на индивидуальном лицевом счете гражданина</w:t>
      </w:r>
      <w:r>
        <w:rPr>
          <w:rFonts w:ascii="Times New Roman" w:hAnsi="Times New Roman" w:cs="Times New Roman"/>
          <w:sz w:val="28"/>
          <w:szCs w:val="28"/>
        </w:rPr>
        <w:t xml:space="preserve"> в Пенси</w:t>
      </w:r>
      <w:r w:rsidRPr="003E0488">
        <w:rPr>
          <w:rFonts w:ascii="Times New Roman" w:hAnsi="Times New Roman" w:cs="Times New Roman"/>
          <w:sz w:val="28"/>
          <w:szCs w:val="28"/>
        </w:rPr>
        <w:t>онном фонде Российской Федерации с 01.01.2002 до м</w:t>
      </w:r>
      <w:r>
        <w:rPr>
          <w:rFonts w:ascii="Times New Roman" w:hAnsi="Times New Roman" w:cs="Times New Roman"/>
          <w:sz w:val="28"/>
          <w:szCs w:val="28"/>
        </w:rPr>
        <w:t>омента назначения пенсии состав</w:t>
      </w:r>
      <w:r w:rsidRPr="003E0488">
        <w:rPr>
          <w:rFonts w:ascii="Times New Roman" w:hAnsi="Times New Roman" w:cs="Times New Roman"/>
          <w:sz w:val="28"/>
          <w:szCs w:val="28"/>
        </w:rPr>
        <w:t>ляет</w:t>
      </w:r>
      <w:proofErr w:type="gramEnd"/>
      <w:r w:rsidRPr="003E0488">
        <w:rPr>
          <w:rFonts w:ascii="Times New Roman" w:hAnsi="Times New Roman" w:cs="Times New Roman"/>
          <w:sz w:val="28"/>
          <w:szCs w:val="28"/>
        </w:rPr>
        <w:t xml:space="preserve"> 431 658,78 руб.</w:t>
      </w:r>
    </w:p>
    <w:p w:rsidR="003E0488" w:rsidRPr="003E0488" w:rsidRDefault="003E0488" w:rsidP="003E0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88">
        <w:rPr>
          <w:rFonts w:ascii="Times New Roman" w:hAnsi="Times New Roman" w:cs="Times New Roman"/>
          <w:sz w:val="28"/>
          <w:szCs w:val="28"/>
        </w:rPr>
        <w:t xml:space="preserve">В-первую очередь, необходимо осуществить </w:t>
      </w:r>
      <w:r>
        <w:rPr>
          <w:rFonts w:ascii="Times New Roman" w:hAnsi="Times New Roman" w:cs="Times New Roman"/>
          <w:sz w:val="28"/>
          <w:szCs w:val="28"/>
        </w:rPr>
        <w:t>вычисление суммы расчетного пен</w:t>
      </w:r>
      <w:r w:rsidRPr="003E0488">
        <w:rPr>
          <w:rFonts w:ascii="Times New Roman" w:hAnsi="Times New Roman" w:cs="Times New Roman"/>
          <w:sz w:val="28"/>
          <w:szCs w:val="28"/>
        </w:rPr>
        <w:t>сионного капитала, сформированного до 2002 года:</w:t>
      </w:r>
    </w:p>
    <w:p w:rsidR="003E0488" w:rsidRPr="003E0488" w:rsidRDefault="003E0488" w:rsidP="003E0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88">
        <w:rPr>
          <w:rFonts w:ascii="Times New Roman" w:hAnsi="Times New Roman" w:cs="Times New Roman"/>
          <w:sz w:val="28"/>
          <w:szCs w:val="28"/>
        </w:rPr>
        <w:t xml:space="preserve">1) Определение </w:t>
      </w:r>
      <w:proofErr w:type="spellStart"/>
      <w:r w:rsidRPr="003E0488">
        <w:rPr>
          <w:rFonts w:ascii="Times New Roman" w:hAnsi="Times New Roman" w:cs="Times New Roman"/>
          <w:sz w:val="28"/>
          <w:szCs w:val="28"/>
        </w:rPr>
        <w:t>стажевого</w:t>
      </w:r>
      <w:proofErr w:type="spellEnd"/>
      <w:r w:rsidRPr="003E0488">
        <w:rPr>
          <w:rFonts w:ascii="Times New Roman" w:hAnsi="Times New Roman" w:cs="Times New Roman"/>
          <w:sz w:val="28"/>
          <w:szCs w:val="28"/>
        </w:rPr>
        <w:t xml:space="preserve"> коэффициента.</w:t>
      </w:r>
    </w:p>
    <w:p w:rsidR="003E0488" w:rsidRPr="003E0488" w:rsidRDefault="003E0488" w:rsidP="003E0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488">
        <w:rPr>
          <w:rFonts w:ascii="Times New Roman" w:hAnsi="Times New Roman" w:cs="Times New Roman"/>
          <w:sz w:val="28"/>
          <w:szCs w:val="28"/>
        </w:rPr>
        <w:t>Принимается равным 0,55 с увеличением на 0,01 за каждый полный год стажа до 01.01.2002, превышающего 25 лет для мужчин или 20 лет для женщин.</w:t>
      </w:r>
      <w:proofErr w:type="gramEnd"/>
      <w:r w:rsidRPr="003E0488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3E04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E0488">
        <w:rPr>
          <w:rFonts w:ascii="Times New Roman" w:hAnsi="Times New Roman" w:cs="Times New Roman"/>
          <w:sz w:val="28"/>
          <w:szCs w:val="28"/>
        </w:rPr>
        <w:t xml:space="preserve"> если стаж менее 25 (20) лет, используется коэффициент 0,55 (однако, в дальнейшем, нужно будет осуществить корректировку в сторону понижения с учетом реального стажа).</w:t>
      </w:r>
    </w:p>
    <w:p w:rsidR="003E0488" w:rsidRPr="003E0488" w:rsidRDefault="003E0488" w:rsidP="003E0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88">
        <w:rPr>
          <w:rFonts w:ascii="Times New Roman" w:hAnsi="Times New Roman" w:cs="Times New Roman"/>
          <w:sz w:val="28"/>
          <w:szCs w:val="28"/>
        </w:rPr>
        <w:lastRenderedPageBreak/>
        <w:t>2) Расчет коэффициента соотношения заработной платы застрахованного лица за 2000-2001 гг. (либо любые 60 месяцев подряд) со ср</w:t>
      </w:r>
      <w:r>
        <w:rPr>
          <w:rFonts w:ascii="Times New Roman" w:hAnsi="Times New Roman" w:cs="Times New Roman"/>
          <w:sz w:val="28"/>
          <w:szCs w:val="28"/>
        </w:rPr>
        <w:t>едним значением аналогичного по</w:t>
      </w:r>
      <w:r w:rsidRPr="003E0488">
        <w:rPr>
          <w:rFonts w:ascii="Times New Roman" w:hAnsi="Times New Roman" w:cs="Times New Roman"/>
          <w:sz w:val="28"/>
          <w:szCs w:val="28"/>
        </w:rPr>
        <w:t>казателя по Российской Федерации за тот же период. При этом</w:t>
      </w:r>
      <w:proofErr w:type="gramStart"/>
      <w:r w:rsidRPr="003E04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E0488">
        <w:rPr>
          <w:rFonts w:ascii="Times New Roman" w:hAnsi="Times New Roman" w:cs="Times New Roman"/>
          <w:sz w:val="28"/>
          <w:szCs w:val="28"/>
        </w:rPr>
        <w:t xml:space="preserve"> необходимо иметь ввиду, что его значение не может превышать 1,2. Так, приме</w:t>
      </w:r>
      <w:r>
        <w:rPr>
          <w:rFonts w:ascii="Times New Roman" w:hAnsi="Times New Roman" w:cs="Times New Roman"/>
          <w:sz w:val="28"/>
          <w:szCs w:val="28"/>
        </w:rPr>
        <w:t>нительно к рассматриваемому при</w:t>
      </w:r>
      <w:r w:rsidRPr="003E0488">
        <w:rPr>
          <w:rFonts w:ascii="Times New Roman" w:hAnsi="Times New Roman" w:cs="Times New Roman"/>
          <w:sz w:val="28"/>
          <w:szCs w:val="28"/>
        </w:rPr>
        <w:t>меру используем максимальное значение, т.к. 2000,45/1494,5=1,34.</w:t>
      </w:r>
    </w:p>
    <w:p w:rsidR="003E0488" w:rsidRPr="003E0488" w:rsidRDefault="003E0488" w:rsidP="003E0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88">
        <w:rPr>
          <w:rFonts w:ascii="Times New Roman" w:hAnsi="Times New Roman" w:cs="Times New Roman"/>
          <w:sz w:val="28"/>
          <w:szCs w:val="28"/>
        </w:rPr>
        <w:t>3) Вычисление суммы расчетного размера трудовой пенсии:</w:t>
      </w:r>
    </w:p>
    <w:p w:rsidR="003E0488" w:rsidRPr="003E0488" w:rsidRDefault="003E0488" w:rsidP="00244B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0488">
        <w:rPr>
          <w:rFonts w:ascii="Times New Roman" w:hAnsi="Times New Roman" w:cs="Times New Roman"/>
          <w:sz w:val="28"/>
          <w:szCs w:val="28"/>
        </w:rPr>
        <w:t>РП = 0,55*1,2 *1671 = 1102,86 руб.,</w:t>
      </w:r>
    </w:p>
    <w:p w:rsidR="003E0488" w:rsidRPr="003E0488" w:rsidRDefault="003E0488" w:rsidP="003E0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88">
        <w:rPr>
          <w:rFonts w:ascii="Times New Roman" w:hAnsi="Times New Roman" w:cs="Times New Roman"/>
          <w:sz w:val="28"/>
          <w:szCs w:val="28"/>
        </w:rPr>
        <w:t>где 1671 – фиксированное число, равное размеру среднемесячной заработной платы в Российской Федерации в 3 квартале 2001 года.</w:t>
      </w:r>
    </w:p>
    <w:p w:rsidR="00244B4D" w:rsidRPr="00244B4D" w:rsidRDefault="003E0488" w:rsidP="002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488">
        <w:rPr>
          <w:rFonts w:ascii="Times New Roman" w:hAnsi="Times New Roman" w:cs="Times New Roman"/>
          <w:sz w:val="28"/>
          <w:szCs w:val="28"/>
        </w:rPr>
        <w:t>Данный показатель в соответствии с российским законодательством (Федеральный закон от 17.12.2001 N 173-ФЗ «О трудовых пенсиях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B4D">
        <w:rPr>
          <w:rFonts w:ascii="Times New Roman" w:hAnsi="Times New Roman" w:cs="Times New Roman"/>
          <w:sz w:val="28"/>
          <w:szCs w:val="28"/>
        </w:rPr>
        <w:t xml:space="preserve"> </w:t>
      </w:r>
      <w:r w:rsidR="00244B4D" w:rsidRPr="00244B4D">
        <w:rPr>
          <w:rFonts w:ascii="Times New Roman" w:hAnsi="Times New Roman" w:cs="Times New Roman"/>
          <w:sz w:val="28"/>
          <w:szCs w:val="28"/>
        </w:rPr>
        <w:t xml:space="preserve">(с 01.01.2015 не применяется; однако, определение </w:t>
      </w:r>
      <w:r w:rsidR="00244B4D">
        <w:rPr>
          <w:rFonts w:ascii="Times New Roman" w:hAnsi="Times New Roman" w:cs="Times New Roman"/>
          <w:sz w:val="28"/>
          <w:szCs w:val="28"/>
        </w:rPr>
        <w:t>суммы пенсионного капитала граж</w:t>
      </w:r>
      <w:r w:rsidR="00244B4D" w:rsidRPr="00244B4D">
        <w:rPr>
          <w:rFonts w:ascii="Times New Roman" w:hAnsi="Times New Roman" w:cs="Times New Roman"/>
          <w:sz w:val="28"/>
          <w:szCs w:val="28"/>
        </w:rPr>
        <w:t>данам за период до 01.01.2015 произведен в строгом соответствии с ним) не может быть менее 660 рублей.</w:t>
      </w:r>
      <w:proofErr w:type="gramEnd"/>
    </w:p>
    <w:p w:rsidR="00244B4D" w:rsidRPr="00244B4D" w:rsidRDefault="00244B4D" w:rsidP="002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>4) Определение расчетного пенсионного капит</w:t>
      </w:r>
      <w:r>
        <w:rPr>
          <w:rFonts w:ascii="Times New Roman" w:hAnsi="Times New Roman" w:cs="Times New Roman"/>
          <w:sz w:val="28"/>
          <w:szCs w:val="28"/>
        </w:rPr>
        <w:t>ала, для чего полученный резуль</w:t>
      </w:r>
      <w:r w:rsidRPr="00244B4D">
        <w:rPr>
          <w:rFonts w:ascii="Times New Roman" w:hAnsi="Times New Roman" w:cs="Times New Roman"/>
          <w:sz w:val="28"/>
          <w:szCs w:val="28"/>
        </w:rPr>
        <w:t>тат следует уменьшить на размер базовой части трудо</w:t>
      </w:r>
      <w:r>
        <w:rPr>
          <w:rFonts w:ascii="Times New Roman" w:hAnsi="Times New Roman" w:cs="Times New Roman"/>
          <w:sz w:val="28"/>
          <w:szCs w:val="28"/>
        </w:rPr>
        <w:t>вой пенсии на 01.01.2002 и умно</w:t>
      </w:r>
      <w:r w:rsidRPr="00244B4D">
        <w:rPr>
          <w:rFonts w:ascii="Times New Roman" w:hAnsi="Times New Roman" w:cs="Times New Roman"/>
          <w:sz w:val="28"/>
          <w:szCs w:val="28"/>
        </w:rPr>
        <w:t>жить на «период дожития»:</w:t>
      </w:r>
    </w:p>
    <w:p w:rsidR="00244B4D" w:rsidRPr="00244B4D" w:rsidRDefault="00244B4D" w:rsidP="00244B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>ПК01.01.2002= (1102,86 – 450) * 228 = 652,86 руб. * 228 = 148 852,08 руб.</w:t>
      </w:r>
    </w:p>
    <w:p w:rsidR="00244B4D" w:rsidRPr="00244B4D" w:rsidRDefault="00244B4D" w:rsidP="002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44B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4B4D">
        <w:rPr>
          <w:rFonts w:ascii="Times New Roman" w:hAnsi="Times New Roman" w:cs="Times New Roman"/>
          <w:sz w:val="28"/>
          <w:szCs w:val="28"/>
        </w:rPr>
        <w:t xml:space="preserve"> если стаж до 01.01.2002 года составил менее 25 лет (для мужчин) и менее 20 лет (для женщин) полученный результат следует</w:t>
      </w:r>
      <w:r>
        <w:rPr>
          <w:rFonts w:ascii="Times New Roman" w:hAnsi="Times New Roman" w:cs="Times New Roman"/>
          <w:sz w:val="28"/>
          <w:szCs w:val="28"/>
        </w:rPr>
        <w:t xml:space="preserve"> скорректировать с учетом реаль</w:t>
      </w:r>
      <w:r w:rsidRPr="00244B4D">
        <w:rPr>
          <w:rFonts w:ascii="Times New Roman" w:hAnsi="Times New Roman" w:cs="Times New Roman"/>
          <w:sz w:val="28"/>
          <w:szCs w:val="28"/>
        </w:rPr>
        <w:t>ного стажа путем умножения на частное от деления продолжительности стажа до 01.01.2002 (в месяцах) к 300 (месяцам, для мужчин) и 240 (месяцам, для женщин).</w:t>
      </w:r>
    </w:p>
    <w:p w:rsidR="00244B4D" w:rsidRPr="00244B4D" w:rsidRDefault="00244B4D" w:rsidP="002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>На втором этапе следует произвести индексацию суммы расчетного пенсионного капитала (итоговый результат первого этапа): 148 852,08 * 1,307 * 1,177 * 1,114 * 1,127 * 1,16 * 1,204 * 1,269 * 1,1427 * 1,088 * 1,1065 * 1,101 * 1,083 = 835 777,12 руб.</w:t>
      </w:r>
    </w:p>
    <w:p w:rsidR="00244B4D" w:rsidRPr="00244B4D" w:rsidRDefault="00244B4D" w:rsidP="002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lastRenderedPageBreak/>
        <w:t>На третьем этапе необходимо определить сумму валоризации путем умножения расчетного пенсионного капитала на 10% (с повышени</w:t>
      </w:r>
      <w:r>
        <w:rPr>
          <w:rFonts w:ascii="Times New Roman" w:hAnsi="Times New Roman" w:cs="Times New Roman"/>
          <w:sz w:val="28"/>
          <w:szCs w:val="28"/>
        </w:rPr>
        <w:t xml:space="preserve">ем данного размера на 1%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</w:t>
      </w:r>
      <w:r w:rsidRPr="00244B4D">
        <w:rPr>
          <w:rFonts w:ascii="Times New Roman" w:hAnsi="Times New Roman" w:cs="Times New Roman"/>
          <w:sz w:val="28"/>
          <w:szCs w:val="28"/>
        </w:rPr>
        <w:t>дый полный год</w:t>
      </w:r>
      <w:proofErr w:type="gramEnd"/>
      <w:r w:rsidRPr="00244B4D">
        <w:rPr>
          <w:rFonts w:ascii="Times New Roman" w:hAnsi="Times New Roman" w:cs="Times New Roman"/>
          <w:sz w:val="28"/>
          <w:szCs w:val="28"/>
        </w:rPr>
        <w:t xml:space="preserve"> стажа до 01.01.1991 года).</w:t>
      </w:r>
    </w:p>
    <w:p w:rsidR="00244B4D" w:rsidRPr="00244B4D" w:rsidRDefault="00244B4D" w:rsidP="002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>Так, полученный на первом этапе результат необходимо умножить на 0,24 (0,1+14*0,01):</w:t>
      </w:r>
    </w:p>
    <w:p w:rsidR="00244B4D" w:rsidRPr="00244B4D" w:rsidRDefault="00244B4D" w:rsidP="00244B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>835 777,12 * 0,24 = 200 586,51 руб.</w:t>
      </w:r>
    </w:p>
    <w:p w:rsidR="00244B4D" w:rsidRPr="00244B4D" w:rsidRDefault="00244B4D" w:rsidP="002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>На четвертом этапе определяем размер пенсионного капитала, сформированного за период с 01.01.2002 года. Для этого необходимо воспользоват</w:t>
      </w:r>
      <w:r>
        <w:rPr>
          <w:rFonts w:ascii="Times New Roman" w:hAnsi="Times New Roman" w:cs="Times New Roman"/>
          <w:sz w:val="28"/>
          <w:szCs w:val="28"/>
        </w:rPr>
        <w:t>ься данными индивиду</w:t>
      </w:r>
      <w:r w:rsidRPr="00244B4D">
        <w:rPr>
          <w:rFonts w:ascii="Times New Roman" w:hAnsi="Times New Roman" w:cs="Times New Roman"/>
          <w:sz w:val="28"/>
          <w:szCs w:val="28"/>
        </w:rPr>
        <w:t>ального лицевого счета. В приведенном выше примере данная сумма составляет 431 658,78 руб.</w:t>
      </w:r>
    </w:p>
    <w:p w:rsidR="00244B4D" w:rsidRPr="00244B4D" w:rsidRDefault="00244B4D" w:rsidP="002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>На пятом этапе для определения расчетного п</w:t>
      </w:r>
      <w:r>
        <w:rPr>
          <w:rFonts w:ascii="Times New Roman" w:hAnsi="Times New Roman" w:cs="Times New Roman"/>
          <w:sz w:val="28"/>
          <w:szCs w:val="28"/>
        </w:rPr>
        <w:t xml:space="preserve">енсионного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застрахован</w:t>
      </w:r>
      <w:r w:rsidRPr="00244B4D">
        <w:rPr>
          <w:rFonts w:ascii="Times New Roman" w:hAnsi="Times New Roman" w:cs="Times New Roman"/>
          <w:sz w:val="28"/>
          <w:szCs w:val="28"/>
        </w:rPr>
        <w:t>ного по состоянию на день назначения пенсии необходимо просуммировать итоги 1-3 этапов:</w:t>
      </w:r>
    </w:p>
    <w:p w:rsidR="00244B4D" w:rsidRPr="00244B4D" w:rsidRDefault="00244B4D" w:rsidP="00244B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>835 777,12 + 200 586,51 + 431 658,78 = 1 468 292,41 руб.</w:t>
      </w:r>
    </w:p>
    <w:p w:rsidR="00244B4D" w:rsidRPr="00244B4D" w:rsidRDefault="00244B4D" w:rsidP="002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>На шестом этапе вычисляется сумма расчетного пенсионного капитала в расчете на месяц ожидаемого периода выплат (так называемого «периода дожития»):</w:t>
      </w:r>
    </w:p>
    <w:p w:rsidR="00244B4D" w:rsidRPr="00244B4D" w:rsidRDefault="00244B4D" w:rsidP="00244B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>1 468 292,41 / (19*12) = 6 439,88 руб.</w:t>
      </w:r>
    </w:p>
    <w:p w:rsidR="00244B4D" w:rsidRPr="00244B4D" w:rsidRDefault="00244B4D" w:rsidP="002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>На заключительном этапе определим размер страховой части трудовой пенсии по старости, для чего к полученному результату на шестом этапе добавим фиксированный базовый размер страховой части трудовой пенсии по старости:</w:t>
      </w:r>
    </w:p>
    <w:p w:rsidR="00244B4D" w:rsidRPr="00244B4D" w:rsidRDefault="00244B4D" w:rsidP="00244B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>6 439,88 + 3 910,34 = 10 154,24 руб.</w:t>
      </w:r>
    </w:p>
    <w:p w:rsidR="00244B4D" w:rsidRPr="00244B4D" w:rsidRDefault="00244B4D" w:rsidP="002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>Важно отметить, что вышеприведенная схема</w:t>
      </w:r>
      <w:r>
        <w:rPr>
          <w:rFonts w:ascii="Times New Roman" w:hAnsi="Times New Roman" w:cs="Times New Roman"/>
          <w:sz w:val="28"/>
          <w:szCs w:val="28"/>
        </w:rPr>
        <w:t xml:space="preserve"> актуальна и для будущих пенсио</w:t>
      </w:r>
      <w:r w:rsidRPr="00244B4D">
        <w:rPr>
          <w:rFonts w:ascii="Times New Roman" w:hAnsi="Times New Roman" w:cs="Times New Roman"/>
          <w:sz w:val="28"/>
          <w:szCs w:val="28"/>
        </w:rPr>
        <w:t>неров, имеющих страховой стаж до 01.01.2015 года (и (или) трудовой до 01.01.2002). Это обусловлено тем, что пенсионный капитал всех гра</w:t>
      </w:r>
      <w:r>
        <w:rPr>
          <w:rFonts w:ascii="Times New Roman" w:hAnsi="Times New Roman" w:cs="Times New Roman"/>
          <w:sz w:val="28"/>
          <w:szCs w:val="28"/>
        </w:rPr>
        <w:t>ждан Российской Федерации по со</w:t>
      </w:r>
      <w:r w:rsidRPr="00244B4D">
        <w:rPr>
          <w:rFonts w:ascii="Times New Roman" w:hAnsi="Times New Roman" w:cs="Times New Roman"/>
          <w:sz w:val="28"/>
          <w:szCs w:val="28"/>
        </w:rPr>
        <w:t>стоянию на 01.01.2015 был переведен в пенсионные б</w:t>
      </w:r>
      <w:r>
        <w:rPr>
          <w:rFonts w:ascii="Times New Roman" w:hAnsi="Times New Roman" w:cs="Times New Roman"/>
          <w:sz w:val="28"/>
          <w:szCs w:val="28"/>
        </w:rPr>
        <w:t>аллы. Так, для определения коли</w:t>
      </w:r>
      <w:r w:rsidRPr="00244B4D">
        <w:rPr>
          <w:rFonts w:ascii="Times New Roman" w:hAnsi="Times New Roman" w:cs="Times New Roman"/>
          <w:sz w:val="28"/>
          <w:szCs w:val="28"/>
        </w:rPr>
        <w:t>чества пенсионных баллов гражданина Российской Федерации необходимо произвести расчет по методике, приведенной выше (за исключен</w:t>
      </w:r>
      <w:r>
        <w:rPr>
          <w:rFonts w:ascii="Times New Roman" w:hAnsi="Times New Roman" w:cs="Times New Roman"/>
          <w:sz w:val="28"/>
          <w:szCs w:val="28"/>
        </w:rPr>
        <w:t xml:space="preserve">ием седьмого этапа), затем </w:t>
      </w:r>
      <w:r>
        <w:rPr>
          <w:rFonts w:ascii="Times New Roman" w:hAnsi="Times New Roman" w:cs="Times New Roman"/>
          <w:sz w:val="28"/>
          <w:szCs w:val="28"/>
        </w:rPr>
        <w:lastRenderedPageBreak/>
        <w:t>полу</w:t>
      </w:r>
      <w:r w:rsidRPr="00244B4D">
        <w:rPr>
          <w:rFonts w:ascii="Times New Roman" w:hAnsi="Times New Roman" w:cs="Times New Roman"/>
          <w:sz w:val="28"/>
          <w:szCs w:val="28"/>
        </w:rPr>
        <w:t>ченный по итогам шестого этапа результат следует разделить на 64,10 руб. (стоимость одного пенсионного балла на 01.01.2015).</w:t>
      </w:r>
    </w:p>
    <w:p w:rsidR="00244B4D" w:rsidRPr="00244B4D" w:rsidRDefault="00244B4D" w:rsidP="002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 xml:space="preserve">Важно отметить, что с 01.01.2015 года порядок </w:t>
      </w:r>
      <w:r>
        <w:rPr>
          <w:rFonts w:ascii="Times New Roman" w:hAnsi="Times New Roman" w:cs="Times New Roman"/>
          <w:sz w:val="28"/>
          <w:szCs w:val="28"/>
        </w:rPr>
        <w:t>расчета пенсии претерпел ряд из</w:t>
      </w:r>
      <w:r w:rsidRPr="00244B4D">
        <w:rPr>
          <w:rFonts w:ascii="Times New Roman" w:hAnsi="Times New Roman" w:cs="Times New Roman"/>
          <w:sz w:val="28"/>
          <w:szCs w:val="28"/>
        </w:rPr>
        <w:t>менений, наиболее существенными являются следующие:</w:t>
      </w:r>
    </w:p>
    <w:p w:rsidR="003E0488" w:rsidRDefault="00244B4D" w:rsidP="00244B4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>Страховая и накопительная части трудовой пенсии являются самостоятельными видами пенсии: соответственно, страховой пенсией и накопительной пенсией.</w:t>
      </w:r>
    </w:p>
    <w:p w:rsidR="00244B4D" w:rsidRPr="00244B4D" w:rsidRDefault="00244B4D" w:rsidP="00244B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>2) Постепенное увеличение минимального страхового стажа для назначения страховой пенсии с 5 лет (2014 год) до 15 лет (2024 год).</w:t>
      </w:r>
    </w:p>
    <w:p w:rsidR="00244B4D" w:rsidRPr="00244B4D" w:rsidRDefault="00244B4D" w:rsidP="00244B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>3) «Период дожития» теперь ежегодно устанавливается федеральным законом по методике, принятой Правительством Российской Феде</w:t>
      </w:r>
      <w:r>
        <w:rPr>
          <w:rFonts w:ascii="Times New Roman" w:hAnsi="Times New Roman" w:cs="Times New Roman"/>
          <w:sz w:val="28"/>
          <w:szCs w:val="28"/>
        </w:rPr>
        <w:t>рации, но при назначении страхо</w:t>
      </w:r>
      <w:r w:rsidRPr="00244B4D">
        <w:rPr>
          <w:rFonts w:ascii="Times New Roman" w:hAnsi="Times New Roman" w:cs="Times New Roman"/>
          <w:sz w:val="28"/>
          <w:szCs w:val="28"/>
        </w:rPr>
        <w:t>вой пенсии не используется (применяется исключительно для расчета накопительной пенсии).</w:t>
      </w:r>
    </w:p>
    <w:p w:rsidR="00244B4D" w:rsidRPr="00244B4D" w:rsidRDefault="00244B4D" w:rsidP="00244B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>4) Пенсионные права граждан теперь учитываются не в рублях, а пенсионных баллах (индивидуальных пенсионных коэффициентах, далее - ИПК).</w:t>
      </w:r>
    </w:p>
    <w:p w:rsidR="00244B4D" w:rsidRPr="00244B4D" w:rsidRDefault="00244B4D" w:rsidP="00244B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>5) Фиксированный базовый размер страховой части трудовой пенсии заменен на фиксированную выплату.</w:t>
      </w:r>
    </w:p>
    <w:p w:rsidR="00244B4D" w:rsidRPr="00244B4D" w:rsidRDefault="00244B4D" w:rsidP="00244B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>6) Размер страховой пенсии рассчитывается по следующей формуле:</w:t>
      </w:r>
    </w:p>
    <w:p w:rsidR="00244B4D" w:rsidRPr="00244B4D" w:rsidRDefault="00244B4D" w:rsidP="00244B4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>СП= СПК*ИПК + ФВ,</w:t>
      </w:r>
    </w:p>
    <w:p w:rsidR="00244B4D" w:rsidRPr="00244B4D" w:rsidRDefault="00244B4D" w:rsidP="00244B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>где СП – размер страховой пенсии,</w:t>
      </w:r>
    </w:p>
    <w:p w:rsidR="00244B4D" w:rsidRPr="00244B4D" w:rsidRDefault="00244B4D" w:rsidP="00244B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>ФВ – фиксированная выплата</w:t>
      </w:r>
    </w:p>
    <w:p w:rsidR="00244B4D" w:rsidRPr="00244B4D" w:rsidRDefault="00244B4D" w:rsidP="00244B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>СПК – стоимость пенсионного коэффициента (ежегодно индексируется</w:t>
      </w:r>
      <w:r>
        <w:rPr>
          <w:rFonts w:ascii="Times New Roman" w:hAnsi="Times New Roman" w:cs="Times New Roman"/>
          <w:sz w:val="28"/>
          <w:szCs w:val="28"/>
        </w:rPr>
        <w:t xml:space="preserve"> государ</w:t>
      </w:r>
      <w:r w:rsidRPr="00244B4D">
        <w:rPr>
          <w:rFonts w:ascii="Times New Roman" w:hAnsi="Times New Roman" w:cs="Times New Roman"/>
          <w:sz w:val="28"/>
          <w:szCs w:val="28"/>
        </w:rPr>
        <w:t>ством: 01.01.2015 – 64,10 руб., с 01.02.2015 – 71,41 руб., с 01.02.2016 – 74,27 руб., с 01.02.2017 – 78,28 руб., с 01.04.2017 – 78,58 руб.). При этом</w:t>
      </w:r>
      <w:proofErr w:type="gramStart"/>
      <w:r w:rsidRPr="00244B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4B4D">
        <w:rPr>
          <w:rFonts w:ascii="Times New Roman" w:hAnsi="Times New Roman" w:cs="Times New Roman"/>
          <w:sz w:val="28"/>
          <w:szCs w:val="28"/>
        </w:rPr>
        <w:t xml:space="preserve"> количество ИПК напрямую зависит от размера заработной платы</w:t>
      </w:r>
    </w:p>
    <w:p w:rsidR="00244B4D" w:rsidRPr="00244B4D" w:rsidRDefault="00244B4D" w:rsidP="00244B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>И в 2017 году рассчитывается следующим образом:</w:t>
      </w:r>
    </w:p>
    <w:p w:rsidR="00244B4D" w:rsidRPr="00244B4D" w:rsidRDefault="00244B4D" w:rsidP="00244B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 xml:space="preserve">ИПК=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44B4D">
        <w:rPr>
          <w:rFonts w:ascii="Times New Roman" w:hAnsi="Times New Roman" w:cs="Times New Roman"/>
          <w:sz w:val="28"/>
          <w:szCs w:val="28"/>
        </w:rPr>
        <w:t>ФОТ</w:t>
      </w:r>
      <w:r w:rsidRPr="00244B4D">
        <w:rPr>
          <w:rFonts w:ascii="Cambria Math" w:hAnsi="Cambria Math" w:cs="Cambria Math"/>
          <w:sz w:val="28"/>
          <w:szCs w:val="28"/>
        </w:rPr>
        <w:t>∗</w:t>
      </w:r>
      <w:r w:rsidRPr="00244B4D">
        <w:rPr>
          <w:rFonts w:ascii="Times New Roman" w:hAnsi="Times New Roman" w:cs="Times New Roman"/>
          <w:sz w:val="28"/>
          <w:szCs w:val="28"/>
        </w:rPr>
        <w:t>0,16</w:t>
      </w:r>
      <w:r>
        <w:rPr>
          <w:rFonts w:ascii="Times New Roman" w:hAnsi="Times New Roman" w:cs="Times New Roman"/>
          <w:sz w:val="28"/>
          <w:szCs w:val="28"/>
        </w:rPr>
        <w:t>) / (</w:t>
      </w:r>
      <w:r w:rsidRPr="00244B4D">
        <w:rPr>
          <w:rFonts w:ascii="Times New Roman" w:hAnsi="Times New Roman" w:cs="Times New Roman"/>
          <w:sz w:val="28"/>
          <w:szCs w:val="28"/>
        </w:rPr>
        <w:t>876000</w:t>
      </w:r>
      <w:r w:rsidRPr="00244B4D">
        <w:rPr>
          <w:rFonts w:ascii="Cambria Math" w:hAnsi="Cambria Math" w:cs="Cambria Math"/>
          <w:sz w:val="28"/>
          <w:szCs w:val="28"/>
        </w:rPr>
        <w:t>∗</w:t>
      </w:r>
      <w:r w:rsidRPr="00244B4D">
        <w:rPr>
          <w:rFonts w:ascii="Times New Roman" w:hAnsi="Times New Roman" w:cs="Times New Roman"/>
          <w:sz w:val="28"/>
          <w:szCs w:val="28"/>
        </w:rPr>
        <w:t>0,16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4B4D">
        <w:rPr>
          <w:rFonts w:ascii="Cambria Math" w:hAnsi="Cambria Math" w:cs="Cambria Math"/>
          <w:sz w:val="28"/>
          <w:szCs w:val="28"/>
        </w:rPr>
        <w:t>∗</w:t>
      </w:r>
      <w:r w:rsidRPr="00244B4D">
        <w:rPr>
          <w:rFonts w:ascii="Times New Roman" w:hAnsi="Times New Roman" w:cs="Times New Roman"/>
          <w:sz w:val="28"/>
          <w:szCs w:val="28"/>
        </w:rPr>
        <w:t>10=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44B4D">
        <w:rPr>
          <w:rFonts w:ascii="Times New Roman" w:hAnsi="Times New Roman" w:cs="Times New Roman"/>
          <w:sz w:val="28"/>
          <w:szCs w:val="28"/>
        </w:rPr>
        <w:t>ФОТ</w:t>
      </w:r>
      <w:r w:rsidRPr="00244B4D">
        <w:rPr>
          <w:rFonts w:ascii="Cambria Math" w:hAnsi="Cambria Math" w:cs="Cambria Math"/>
          <w:sz w:val="28"/>
          <w:szCs w:val="28"/>
        </w:rPr>
        <w:t>∗</w:t>
      </w:r>
      <w:r w:rsidRPr="00244B4D">
        <w:rPr>
          <w:rFonts w:ascii="Times New Roman" w:hAnsi="Times New Roman" w:cs="Times New Roman"/>
          <w:sz w:val="28"/>
          <w:szCs w:val="28"/>
        </w:rPr>
        <w:t>0,16</w:t>
      </w:r>
      <w:r>
        <w:rPr>
          <w:rFonts w:ascii="Times New Roman" w:hAnsi="Times New Roman" w:cs="Times New Roman"/>
          <w:sz w:val="28"/>
          <w:szCs w:val="28"/>
        </w:rPr>
        <w:t>) /140</w:t>
      </w:r>
      <w:r w:rsidRPr="00244B4D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B4D">
        <w:rPr>
          <w:rFonts w:ascii="Cambria Math" w:hAnsi="Cambria Math" w:cs="Cambria Math"/>
          <w:sz w:val="28"/>
          <w:szCs w:val="28"/>
        </w:rPr>
        <w:t>∗</w:t>
      </w:r>
      <w:r w:rsidRPr="00244B4D">
        <w:rPr>
          <w:rFonts w:ascii="Times New Roman" w:hAnsi="Times New Roman" w:cs="Times New Roman"/>
          <w:sz w:val="28"/>
          <w:szCs w:val="28"/>
        </w:rPr>
        <w:t xml:space="preserve">10, где ФОТ – это годовой фонд оплаты труда работника, с которой производились отчисления на обязательное пенсионное страхование (индивидуальная часть </w:t>
      </w:r>
      <w:r w:rsidRPr="00244B4D">
        <w:rPr>
          <w:rFonts w:ascii="Times New Roman" w:hAnsi="Times New Roman" w:cs="Times New Roman"/>
          <w:sz w:val="28"/>
          <w:szCs w:val="28"/>
        </w:rPr>
        <w:lastRenderedPageBreak/>
        <w:t>тарифа страховых взносов; в 2017 году не может превышать сумму в 876 000 рублей).</w:t>
      </w:r>
    </w:p>
    <w:p w:rsidR="00244B4D" w:rsidRPr="00244B4D" w:rsidRDefault="00244B4D" w:rsidP="00244B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 xml:space="preserve">Важно отметить, что в 2015-2020 гг. </w:t>
      </w:r>
      <w:proofErr w:type="gramStart"/>
      <w:r w:rsidRPr="00244B4D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244B4D">
        <w:rPr>
          <w:rFonts w:ascii="Times New Roman" w:hAnsi="Times New Roman" w:cs="Times New Roman"/>
          <w:sz w:val="28"/>
          <w:szCs w:val="28"/>
        </w:rPr>
        <w:t xml:space="preserve"> максимальные значение ИПК (так, в 2015 – 7,39, в 2016 – 7,83, в 2017 – 8,26, в 2018 – 8,70, в 2019 – 9,13 , в 2020 – 9,57). Также дополнительно начисляются баллы за социальн</w:t>
      </w:r>
      <w:r>
        <w:rPr>
          <w:rFonts w:ascii="Times New Roman" w:hAnsi="Times New Roman" w:cs="Times New Roman"/>
          <w:sz w:val="28"/>
          <w:szCs w:val="28"/>
        </w:rPr>
        <w:t>о значимые периоды (уход за ре</w:t>
      </w:r>
      <w:r w:rsidRPr="00244B4D">
        <w:rPr>
          <w:rFonts w:ascii="Times New Roman" w:hAnsi="Times New Roman" w:cs="Times New Roman"/>
          <w:sz w:val="28"/>
          <w:szCs w:val="28"/>
        </w:rPr>
        <w:t>бенком, военная служба по призыву, уход за нетрудоспособными гражданами).</w:t>
      </w:r>
    </w:p>
    <w:p w:rsidR="00244B4D" w:rsidRPr="00244B4D" w:rsidRDefault="00244B4D" w:rsidP="00244B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 xml:space="preserve">Возвращаясь к вышеприведенному примеру, </w:t>
      </w:r>
      <w:r>
        <w:rPr>
          <w:rFonts w:ascii="Times New Roman" w:hAnsi="Times New Roman" w:cs="Times New Roman"/>
          <w:sz w:val="28"/>
          <w:szCs w:val="28"/>
        </w:rPr>
        <w:t>предположим, что гражданка в пе</w:t>
      </w:r>
      <w:r w:rsidRPr="00244B4D">
        <w:rPr>
          <w:rFonts w:ascii="Times New Roman" w:hAnsi="Times New Roman" w:cs="Times New Roman"/>
          <w:sz w:val="28"/>
          <w:szCs w:val="28"/>
        </w:rPr>
        <w:t>риод с 01.06.2014 по 20.01.2015 не осуществлял трудовой деятельности. При этом</w:t>
      </w:r>
      <w:proofErr w:type="gramStart"/>
      <w:r w:rsidRPr="00244B4D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</w:t>
      </w:r>
      <w:r w:rsidRPr="00244B4D">
        <w:rPr>
          <w:rFonts w:ascii="Times New Roman" w:hAnsi="Times New Roman" w:cs="Times New Roman"/>
          <w:sz w:val="28"/>
          <w:szCs w:val="28"/>
        </w:rPr>
        <w:t>риод с 21.01.2015 работает, заработная плата (с которой отчислялись страховые взносы) за январь составила 4000 руб., за февраль – 15200 руб., за март – 11700 руб., за апрель – 12700 руб., за май – 12 790 руб. Обратился за назначением пенсии с 01.06.2015 года. В данном случае, для расчета размера страховой пенсии необходимо:</w:t>
      </w:r>
    </w:p>
    <w:p w:rsidR="00244B4D" w:rsidRPr="00244B4D" w:rsidRDefault="00244B4D" w:rsidP="00244B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 xml:space="preserve">1) рассчитать количество пенсионных баллов, </w:t>
      </w:r>
      <w:r>
        <w:rPr>
          <w:rFonts w:ascii="Times New Roman" w:hAnsi="Times New Roman" w:cs="Times New Roman"/>
          <w:sz w:val="28"/>
          <w:szCs w:val="28"/>
        </w:rPr>
        <w:t>заработанных до 01.01.2015 (кон</w:t>
      </w:r>
      <w:r w:rsidRPr="00244B4D">
        <w:rPr>
          <w:rFonts w:ascii="Times New Roman" w:hAnsi="Times New Roman" w:cs="Times New Roman"/>
          <w:sz w:val="28"/>
          <w:szCs w:val="28"/>
        </w:rPr>
        <w:t>вертацию в пенсионные баллы следует производить,</w:t>
      </w:r>
      <w:r>
        <w:rPr>
          <w:rFonts w:ascii="Times New Roman" w:hAnsi="Times New Roman" w:cs="Times New Roman"/>
          <w:sz w:val="28"/>
          <w:szCs w:val="28"/>
        </w:rPr>
        <w:t xml:space="preserve"> опираясь на результаты вышепри</w:t>
      </w:r>
      <w:r w:rsidRPr="00244B4D">
        <w:rPr>
          <w:rFonts w:ascii="Times New Roman" w:hAnsi="Times New Roman" w:cs="Times New Roman"/>
          <w:sz w:val="28"/>
          <w:szCs w:val="28"/>
        </w:rPr>
        <w:t>веденных расчетов):</w:t>
      </w:r>
    </w:p>
    <w:p w:rsidR="00244B4D" w:rsidRPr="00244B4D" w:rsidRDefault="00244B4D" w:rsidP="00244B4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>ИПК до 01.01.2015 = 6 439,88/64,10=100,466 пенсионных баллов (коэффициентов)</w:t>
      </w:r>
    </w:p>
    <w:p w:rsidR="00244B4D" w:rsidRPr="00244B4D" w:rsidRDefault="00244B4D" w:rsidP="00244B4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>ИПК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4B4D">
        <w:rPr>
          <w:rFonts w:ascii="Times New Roman" w:hAnsi="Times New Roman" w:cs="Times New Roman"/>
          <w:sz w:val="28"/>
          <w:szCs w:val="28"/>
        </w:rPr>
        <w:t>01.01.− 01.05.2015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44B4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44B4D">
        <w:rPr>
          <w:rFonts w:ascii="Times New Roman" w:hAnsi="Times New Roman" w:cs="Times New Roman"/>
          <w:sz w:val="28"/>
          <w:szCs w:val="28"/>
        </w:rPr>
        <w:t>(4000+15</w:t>
      </w:r>
      <w:r>
        <w:rPr>
          <w:rFonts w:ascii="Times New Roman" w:hAnsi="Times New Roman" w:cs="Times New Roman"/>
          <w:sz w:val="28"/>
          <w:szCs w:val="28"/>
        </w:rPr>
        <w:t>200+11700+12700+12</w:t>
      </w:r>
      <w:r w:rsidRPr="00244B4D">
        <w:rPr>
          <w:rFonts w:ascii="Times New Roman" w:hAnsi="Times New Roman" w:cs="Times New Roman"/>
          <w:sz w:val="28"/>
          <w:szCs w:val="28"/>
        </w:rPr>
        <w:t>790)</w:t>
      </w:r>
      <w:r w:rsidRPr="00244B4D">
        <w:rPr>
          <w:rFonts w:ascii="Cambria Math" w:hAnsi="Cambria Math" w:cs="Cambria Math"/>
          <w:sz w:val="28"/>
          <w:szCs w:val="28"/>
        </w:rPr>
        <w:t>∗</w:t>
      </w:r>
      <w:r w:rsidRPr="00244B4D">
        <w:rPr>
          <w:rFonts w:ascii="Times New Roman" w:hAnsi="Times New Roman" w:cs="Times New Roman"/>
          <w:sz w:val="28"/>
          <w:szCs w:val="28"/>
        </w:rPr>
        <w:t>0,16</w:t>
      </w:r>
      <w:r>
        <w:rPr>
          <w:rFonts w:ascii="Times New Roman" w:hAnsi="Times New Roman" w:cs="Times New Roman"/>
          <w:sz w:val="28"/>
          <w:szCs w:val="28"/>
        </w:rPr>
        <w:t>) / (711000*0,16)</w:t>
      </w:r>
      <w:r w:rsidRPr="00244B4D">
        <w:rPr>
          <w:rFonts w:ascii="Cambria Math" w:hAnsi="Cambria Math" w:cs="Cambria Math"/>
          <w:sz w:val="28"/>
          <w:szCs w:val="28"/>
        </w:rPr>
        <w:t>∗</w:t>
      </w:r>
      <w:r w:rsidRPr="00244B4D">
        <w:rPr>
          <w:rFonts w:ascii="Times New Roman" w:hAnsi="Times New Roman" w:cs="Times New Roman"/>
          <w:sz w:val="28"/>
          <w:szCs w:val="28"/>
        </w:rPr>
        <w:t>10=</w:t>
      </w:r>
      <w:r>
        <w:rPr>
          <w:rFonts w:ascii="Times New Roman" w:hAnsi="Times New Roman" w:cs="Times New Roman"/>
          <w:sz w:val="28"/>
          <w:szCs w:val="28"/>
        </w:rPr>
        <w:t>(56</w:t>
      </w:r>
      <w:r w:rsidRPr="00244B4D">
        <w:rPr>
          <w:rFonts w:ascii="Times New Roman" w:hAnsi="Times New Roman" w:cs="Times New Roman"/>
          <w:sz w:val="28"/>
          <w:szCs w:val="28"/>
        </w:rPr>
        <w:t>390</w:t>
      </w:r>
      <w:r w:rsidRPr="00244B4D">
        <w:rPr>
          <w:rFonts w:ascii="Cambria Math" w:hAnsi="Cambria Math" w:cs="Cambria Math"/>
          <w:sz w:val="28"/>
          <w:szCs w:val="28"/>
        </w:rPr>
        <w:t>∗</w:t>
      </w:r>
      <w:r w:rsidRPr="00244B4D">
        <w:rPr>
          <w:rFonts w:ascii="Times New Roman" w:hAnsi="Times New Roman" w:cs="Times New Roman"/>
          <w:sz w:val="28"/>
          <w:szCs w:val="28"/>
        </w:rPr>
        <w:t>0,16</w:t>
      </w:r>
      <w:r>
        <w:rPr>
          <w:rFonts w:ascii="Times New Roman" w:hAnsi="Times New Roman" w:cs="Times New Roman"/>
          <w:sz w:val="28"/>
          <w:szCs w:val="28"/>
        </w:rPr>
        <w:t>) /(</w:t>
      </w:r>
      <w:r w:rsidRPr="00244B4D">
        <w:rPr>
          <w:rFonts w:ascii="Times New Roman" w:hAnsi="Times New Roman" w:cs="Times New Roman"/>
          <w:sz w:val="28"/>
          <w:szCs w:val="28"/>
        </w:rPr>
        <w:t>711000</w:t>
      </w:r>
      <w:r w:rsidRPr="00244B4D">
        <w:rPr>
          <w:rFonts w:ascii="Cambria Math" w:hAnsi="Cambria Math" w:cs="Cambria Math"/>
          <w:sz w:val="28"/>
          <w:szCs w:val="28"/>
        </w:rPr>
        <w:t>∗</w:t>
      </w:r>
      <w:r w:rsidRPr="00244B4D">
        <w:rPr>
          <w:rFonts w:ascii="Times New Roman" w:hAnsi="Times New Roman" w:cs="Times New Roman"/>
          <w:sz w:val="28"/>
          <w:szCs w:val="28"/>
        </w:rPr>
        <w:t>0,16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4B4D">
        <w:rPr>
          <w:rFonts w:ascii="Cambria Math" w:hAnsi="Cambria Math" w:cs="Cambria Math"/>
          <w:sz w:val="28"/>
          <w:szCs w:val="28"/>
        </w:rPr>
        <w:t>∗</w:t>
      </w:r>
      <w:r w:rsidRPr="00244B4D">
        <w:rPr>
          <w:rFonts w:ascii="Times New Roman" w:hAnsi="Times New Roman" w:cs="Times New Roman"/>
          <w:sz w:val="28"/>
          <w:szCs w:val="28"/>
        </w:rPr>
        <w:t>10=9022,40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244B4D">
        <w:rPr>
          <w:rFonts w:ascii="Times New Roman" w:hAnsi="Times New Roman" w:cs="Times New Roman"/>
          <w:sz w:val="28"/>
          <w:szCs w:val="28"/>
        </w:rPr>
        <w:t>113760</w:t>
      </w:r>
      <w:r w:rsidRPr="00244B4D">
        <w:rPr>
          <w:rFonts w:ascii="Cambria Math" w:hAnsi="Cambria Math" w:cs="Cambria Math"/>
          <w:sz w:val="28"/>
          <w:szCs w:val="28"/>
        </w:rPr>
        <w:t>∗</w:t>
      </w:r>
      <w:r w:rsidRPr="00244B4D">
        <w:rPr>
          <w:rFonts w:ascii="Times New Roman" w:hAnsi="Times New Roman" w:cs="Times New Roman"/>
          <w:sz w:val="28"/>
          <w:szCs w:val="28"/>
        </w:rPr>
        <w:t>10= 0,793 пенсионных баллов (коэффициентов)</w:t>
      </w:r>
    </w:p>
    <w:p w:rsidR="00244B4D" w:rsidRPr="00244B4D" w:rsidRDefault="00244B4D" w:rsidP="00244B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>Итого: 0,793 + 100,466 = 101,259</w:t>
      </w:r>
    </w:p>
    <w:p w:rsidR="00244B4D" w:rsidRPr="00244B4D" w:rsidRDefault="00244B4D" w:rsidP="00244B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>Размер страховой пенсии = 101,259*71,41*1,07 + 4 383,59*1,056 = 7 737,07 + 4 629,07= 12 366,14 руб.</w:t>
      </w:r>
    </w:p>
    <w:p w:rsidR="00244B4D" w:rsidRPr="00244B4D" w:rsidRDefault="00244B4D" w:rsidP="00244B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4D">
        <w:rPr>
          <w:rFonts w:ascii="Times New Roman" w:hAnsi="Times New Roman" w:cs="Times New Roman"/>
          <w:sz w:val="28"/>
          <w:szCs w:val="28"/>
        </w:rPr>
        <w:t xml:space="preserve">Учитывая тот факт, что гражданин </w:t>
      </w:r>
      <w:proofErr w:type="gramStart"/>
      <w:r w:rsidRPr="00244B4D">
        <w:rPr>
          <w:rFonts w:ascii="Times New Roman" w:hAnsi="Times New Roman" w:cs="Times New Roman"/>
          <w:sz w:val="28"/>
          <w:szCs w:val="28"/>
        </w:rPr>
        <w:t>обратился за назначением пенсии через 12 месяцев после возникновения такого права были</w:t>
      </w:r>
      <w:proofErr w:type="gramEnd"/>
      <w:r w:rsidRPr="00244B4D">
        <w:rPr>
          <w:rFonts w:ascii="Times New Roman" w:hAnsi="Times New Roman" w:cs="Times New Roman"/>
          <w:sz w:val="28"/>
          <w:szCs w:val="28"/>
        </w:rPr>
        <w:t xml:space="preserve"> использованы повышающие коэффициенты к фиксированной выплате и сумме ИПК.</w:t>
      </w:r>
    </w:p>
    <w:p w:rsidR="003E0488" w:rsidRDefault="003E0488" w:rsidP="003E048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02C9" w:rsidRDefault="00B302C9" w:rsidP="003E048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E0488" w:rsidRPr="00475DD0" w:rsidRDefault="00BB7417" w:rsidP="00475DD0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509610658"/>
      <w:r w:rsidRPr="00475DD0">
        <w:rPr>
          <w:rFonts w:ascii="Times New Roman" w:hAnsi="Times New Roman" w:cs="Times New Roman"/>
          <w:color w:val="auto"/>
          <w:sz w:val="28"/>
          <w:szCs w:val="28"/>
        </w:rPr>
        <w:lastRenderedPageBreak/>
        <w:t>2.3.  Анализ условий для определения права на страховую пенсию по старости</w:t>
      </w:r>
      <w:bookmarkEnd w:id="9"/>
    </w:p>
    <w:p w:rsidR="00BB7417" w:rsidRDefault="00BB7417" w:rsidP="003E04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DA9" w:rsidRDefault="00D92DA9" w:rsidP="00B30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A9">
        <w:rPr>
          <w:rFonts w:ascii="Times New Roman" w:hAnsi="Times New Roman" w:cs="Times New Roman"/>
          <w:sz w:val="28"/>
          <w:szCs w:val="28"/>
        </w:rPr>
        <w:t xml:space="preserve">Федеральный закон от 28 декабря 2013 г. № 400 «О страховых пенсиях» увеличил минимальные требования к продолжительности страхового стажа с 5 до 15 лет, при этом продолжительность страхового стажа будет увеличиваться постепенно: в 2015 г. </w:t>
      </w:r>
      <w:proofErr w:type="gramStart"/>
      <w:r w:rsidRPr="00D92DA9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Pr="00D92DA9">
        <w:rPr>
          <w:rFonts w:ascii="Times New Roman" w:hAnsi="Times New Roman" w:cs="Times New Roman"/>
          <w:sz w:val="28"/>
          <w:szCs w:val="28"/>
        </w:rPr>
        <w:t xml:space="preserve">есть лет; в 2016 г. - семь лет; в 2017 г. - восемь лет и так далее до достижения 15 лет в 2024 г. Однако такая картина вызывает определенные сомнения, например в объективности такой нормы. Фактически настоящая норма перечеркивает трудовые вложения населения в экономику страны (если стаж менее 15 лет) и лишает </w:t>
      </w:r>
      <w:proofErr w:type="gramStart"/>
      <w:r w:rsidRPr="00D92DA9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D92DA9">
        <w:rPr>
          <w:rFonts w:ascii="Times New Roman" w:hAnsi="Times New Roman" w:cs="Times New Roman"/>
          <w:sz w:val="28"/>
          <w:szCs w:val="28"/>
        </w:rPr>
        <w:t xml:space="preserve"> принадлежащих им страховых взносов, перечисленных в Пенсионный фонд Российской Федерации</w:t>
      </w:r>
      <w:r w:rsidR="00AF1EC1" w:rsidRPr="00AF1EC1">
        <w:rPr>
          <w:rFonts w:ascii="Times New Roman" w:hAnsi="Times New Roman" w:cs="Times New Roman"/>
          <w:sz w:val="28"/>
          <w:szCs w:val="28"/>
        </w:rPr>
        <w:t xml:space="preserve"> [5]</w:t>
      </w:r>
      <w:r w:rsidRPr="00D92D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DA9" w:rsidRPr="00D92DA9" w:rsidRDefault="00D92DA9" w:rsidP="00B30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A9">
        <w:rPr>
          <w:rFonts w:ascii="Times New Roman" w:hAnsi="Times New Roman" w:cs="Times New Roman"/>
          <w:sz w:val="28"/>
          <w:szCs w:val="28"/>
        </w:rPr>
        <w:t xml:space="preserve">Для соблюдения принципа социальной справедливости, достойная пенсия должна быть связана с продолжительным трудовым стажем, однако и минимальные </w:t>
      </w:r>
      <w:proofErr w:type="spellStart"/>
      <w:r w:rsidRPr="00D92DA9">
        <w:rPr>
          <w:rFonts w:ascii="Times New Roman" w:hAnsi="Times New Roman" w:cs="Times New Roman"/>
          <w:sz w:val="28"/>
          <w:szCs w:val="28"/>
        </w:rPr>
        <w:t>стажевые</w:t>
      </w:r>
      <w:proofErr w:type="spellEnd"/>
      <w:r w:rsidRPr="00D92DA9">
        <w:rPr>
          <w:rFonts w:ascii="Times New Roman" w:hAnsi="Times New Roman" w:cs="Times New Roman"/>
          <w:sz w:val="28"/>
          <w:szCs w:val="28"/>
        </w:rPr>
        <w:t xml:space="preserve"> требования в 5 лет для назначения страховой и накопительной пенсий должны быть сохранены. Разумеется, пенсии при наличии неполного страхового стажа потеряются в размерах.</w:t>
      </w:r>
    </w:p>
    <w:p w:rsidR="00D92DA9" w:rsidRPr="00D92DA9" w:rsidRDefault="00D92DA9" w:rsidP="00B30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A9">
        <w:rPr>
          <w:rFonts w:ascii="Times New Roman" w:hAnsi="Times New Roman" w:cs="Times New Roman"/>
          <w:sz w:val="28"/>
          <w:szCs w:val="28"/>
        </w:rPr>
        <w:t>Если настояние к продолжительности страхового стажа является традиционным условием для назначения пенсии по старости, то появление дополнительного, абсолютно нового для российской пенсионной системы условия вызывает сомнения в его разумности. Вдобавок это условие оказывает действие не только на право назначения пенсии по старости, но и на ее размер. Речь идет об индивидуальном пенсионном коэффициенте, размер которого не может составлять менее 30.</w:t>
      </w:r>
    </w:p>
    <w:p w:rsidR="00D92DA9" w:rsidRPr="00D92DA9" w:rsidRDefault="00D92DA9" w:rsidP="00B30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A9">
        <w:rPr>
          <w:rFonts w:ascii="Times New Roman" w:hAnsi="Times New Roman" w:cs="Times New Roman"/>
          <w:sz w:val="28"/>
          <w:szCs w:val="28"/>
        </w:rPr>
        <w:t xml:space="preserve">Дело в том, что практически невозможно при определении права на пенсию одновременно учитывать и страховые отчисления, и трудовой вклад, так же как и спорить о том, чья трудовая деятельность полезнее. Согласно ч. 3 ст. 93 Трудового кодекса Российской Федерации, работа на условиях неполного рабочего времени не влечет для работников каких-либо </w:t>
      </w:r>
      <w:r w:rsidRPr="00D92DA9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ограничений трудовых прав, к числу которых ст. 21 того же Кодекса относит право на обязательное социальное страхование. Кроме того, ч. 3 ст. 133 ТК РФ устанавливает, что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D92DA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AF1EC1" w:rsidRPr="00AF1EC1">
        <w:rPr>
          <w:rFonts w:ascii="Times New Roman" w:hAnsi="Times New Roman" w:cs="Times New Roman"/>
          <w:sz w:val="28"/>
          <w:szCs w:val="28"/>
        </w:rPr>
        <w:t xml:space="preserve"> [2]</w:t>
      </w:r>
      <w:r w:rsidRPr="00D92D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2DA9">
        <w:rPr>
          <w:rFonts w:ascii="Times New Roman" w:hAnsi="Times New Roman" w:cs="Times New Roman"/>
          <w:sz w:val="28"/>
          <w:szCs w:val="28"/>
        </w:rPr>
        <w:t>Из этого можно сделать вывод, что наименьший размер величины индивидуального пенсионного коэффициента, исходя из минимальной заработной платы в месяц за 15 лет, должен</w:t>
      </w:r>
      <w:proofErr w:type="gramEnd"/>
      <w:r w:rsidRPr="00D92D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2DA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D92DA9">
        <w:rPr>
          <w:rFonts w:ascii="Times New Roman" w:hAnsi="Times New Roman" w:cs="Times New Roman"/>
          <w:sz w:val="28"/>
          <w:szCs w:val="28"/>
        </w:rPr>
        <w:t xml:space="preserve"> привязан к размеру отчислений в Пенсионный фонд Российской Федерации. Только в таком случае правила назначения страховой пенсии будут соответствовать и денежным вливаниям, и трудовому вкладу лица в пенсионную систему работодателя за этот период в виде страховых платежей.</w:t>
      </w:r>
    </w:p>
    <w:p w:rsidR="00D92DA9" w:rsidRPr="00D92DA9" w:rsidRDefault="00D92DA9" w:rsidP="00B30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A9">
        <w:rPr>
          <w:rFonts w:ascii="Times New Roman" w:hAnsi="Times New Roman" w:cs="Times New Roman"/>
          <w:sz w:val="28"/>
          <w:szCs w:val="28"/>
        </w:rPr>
        <w:t>Таким образом, застрахованные лица, особенно имеющие достаточно высокий заработок, за период до достижения 15 лет вполне способны «запастись» значительным объемом индивидуальных пенсионных баллов, воспользоваться которыми они не смогут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DA9">
        <w:rPr>
          <w:rFonts w:ascii="Times New Roman" w:hAnsi="Times New Roman" w:cs="Times New Roman"/>
          <w:sz w:val="28"/>
          <w:szCs w:val="28"/>
        </w:rPr>
        <w:t xml:space="preserve">из-за действия нового </w:t>
      </w:r>
      <w:proofErr w:type="spellStart"/>
      <w:r w:rsidRPr="00D92DA9">
        <w:rPr>
          <w:rFonts w:ascii="Times New Roman" w:hAnsi="Times New Roman" w:cs="Times New Roman"/>
          <w:sz w:val="28"/>
          <w:szCs w:val="28"/>
        </w:rPr>
        <w:t>стажевого</w:t>
      </w:r>
      <w:proofErr w:type="spellEnd"/>
      <w:r w:rsidRPr="00D92DA9">
        <w:rPr>
          <w:rFonts w:ascii="Times New Roman" w:hAnsi="Times New Roman" w:cs="Times New Roman"/>
          <w:sz w:val="28"/>
          <w:szCs w:val="28"/>
        </w:rPr>
        <w:t xml:space="preserve"> «ценза». Таким лицам в назначении страховой пенсии будет отказано, даже невзирая на то, что уплаченная сумма страховых взносов в Пенсионный Фонд России позволила бы профинансировать им пенсии в размере не ниже прожиточного минимума пенсионера в течение всего пенсионного периода</w:t>
      </w:r>
      <w:r w:rsidR="00AF1EC1" w:rsidRPr="00AF1EC1">
        <w:rPr>
          <w:rFonts w:ascii="Times New Roman" w:hAnsi="Times New Roman" w:cs="Times New Roman"/>
          <w:sz w:val="28"/>
          <w:szCs w:val="28"/>
        </w:rPr>
        <w:t xml:space="preserve"> [7]</w:t>
      </w:r>
      <w:r w:rsidRPr="00D92DA9">
        <w:rPr>
          <w:rFonts w:ascii="Times New Roman" w:hAnsi="Times New Roman" w:cs="Times New Roman"/>
          <w:sz w:val="28"/>
          <w:szCs w:val="28"/>
        </w:rPr>
        <w:t>.</w:t>
      </w:r>
    </w:p>
    <w:p w:rsidR="00BB7417" w:rsidRDefault="00D92DA9" w:rsidP="00B30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A9">
        <w:rPr>
          <w:rFonts w:ascii="Times New Roman" w:hAnsi="Times New Roman" w:cs="Times New Roman"/>
          <w:sz w:val="28"/>
          <w:szCs w:val="28"/>
        </w:rPr>
        <w:t xml:space="preserve">Остается нерешенной проблема назначения справедливой пенсии такой категории граждан, как </w:t>
      </w:r>
      <w:proofErr w:type="spellStart"/>
      <w:r w:rsidRPr="00D92DA9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D92DA9">
        <w:rPr>
          <w:rFonts w:ascii="Times New Roman" w:hAnsi="Times New Roman" w:cs="Times New Roman"/>
          <w:sz w:val="28"/>
          <w:szCs w:val="28"/>
        </w:rPr>
        <w:t xml:space="preserve">, т.е. нотариусам, адвокатам, индивидуальным предпринимателям. Проблема приведения размера страховых взносов, уплачиваемых </w:t>
      </w:r>
      <w:proofErr w:type="spellStart"/>
      <w:r w:rsidRPr="00D92DA9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D92DA9">
        <w:rPr>
          <w:rFonts w:ascii="Times New Roman" w:hAnsi="Times New Roman" w:cs="Times New Roman"/>
          <w:sz w:val="28"/>
          <w:szCs w:val="28"/>
        </w:rPr>
        <w:t xml:space="preserve"> гражданами, в соответствие с уровнем их пенсионных выплат не только не решена, но и фактически </w:t>
      </w:r>
      <w:proofErr w:type="gramStart"/>
      <w:r w:rsidRPr="00D92DA9">
        <w:rPr>
          <w:rFonts w:ascii="Times New Roman" w:hAnsi="Times New Roman" w:cs="Times New Roman"/>
          <w:sz w:val="28"/>
          <w:szCs w:val="28"/>
        </w:rPr>
        <w:t>игнорируется</w:t>
      </w:r>
      <w:proofErr w:type="gramEnd"/>
      <w:r w:rsidRPr="00D92DA9">
        <w:rPr>
          <w:rFonts w:ascii="Times New Roman" w:hAnsi="Times New Roman" w:cs="Times New Roman"/>
          <w:sz w:val="28"/>
          <w:szCs w:val="28"/>
        </w:rPr>
        <w:t xml:space="preserve"> федеральными законами «О страховых пенсиях» и «О накопительной пенсии». </w:t>
      </w:r>
      <w:proofErr w:type="gramStart"/>
      <w:r w:rsidRPr="00D92DA9">
        <w:rPr>
          <w:rFonts w:ascii="Times New Roman" w:hAnsi="Times New Roman" w:cs="Times New Roman"/>
          <w:sz w:val="28"/>
          <w:szCs w:val="28"/>
        </w:rPr>
        <w:t>Указанные федеральные законы не отвечают на вопрос, каким образом и за чей счет данные страховые взносы на лицевых счетах граждан смогут в будущем гарантировать наиболее приемлемый уровень их</w:t>
      </w:r>
      <w:proofErr w:type="gramEnd"/>
      <w:r w:rsidRPr="00D92DA9">
        <w:rPr>
          <w:rFonts w:ascii="Times New Roman" w:hAnsi="Times New Roman" w:cs="Times New Roman"/>
          <w:sz w:val="28"/>
          <w:szCs w:val="28"/>
        </w:rPr>
        <w:t xml:space="preserve"> пенсионного обеспечения. Результат от повышения страховой </w:t>
      </w:r>
      <w:r w:rsidRPr="00D92DA9">
        <w:rPr>
          <w:rFonts w:ascii="Times New Roman" w:hAnsi="Times New Roman" w:cs="Times New Roman"/>
          <w:sz w:val="28"/>
          <w:szCs w:val="28"/>
        </w:rPr>
        <w:lastRenderedPageBreak/>
        <w:t xml:space="preserve">нагрузки на </w:t>
      </w:r>
      <w:proofErr w:type="spellStart"/>
      <w:r w:rsidRPr="00D92DA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D92DA9">
        <w:rPr>
          <w:rFonts w:ascii="Times New Roman" w:hAnsi="Times New Roman" w:cs="Times New Roman"/>
          <w:sz w:val="28"/>
          <w:szCs w:val="28"/>
        </w:rPr>
        <w:t xml:space="preserve"> граждан пока выразился лишь в уменьшении числа этих самых граждан, поскольку эта нагрузка оказалась для них непосильной ношей. Очевидно, что для данных лиц увеличение размера отчислений не окажет никакого влияния на размер будущей пенсии и тем самым не позволит им сформировать пенсионные права на относительно высоком уровне обеспечения.</w:t>
      </w:r>
    </w:p>
    <w:p w:rsidR="00B302C9" w:rsidRPr="00B302C9" w:rsidRDefault="00B302C9" w:rsidP="00B30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C9">
        <w:rPr>
          <w:rFonts w:ascii="Times New Roman" w:hAnsi="Times New Roman" w:cs="Times New Roman"/>
          <w:sz w:val="28"/>
          <w:szCs w:val="28"/>
        </w:rPr>
        <w:t xml:space="preserve">Досрочные пенсии - это еще одна «закоренелая» проблема пенсионного законодательства. Государство старается сохранить систему социальных гарантий работникам, которые заняты на производствах с вредными и тяжелыми условиями труда, старается подкрепить доверие граждан к закону и действиям государства. В связи с этим оно стремится заставить работодателей самим решать вопросы комплектования производств и, по существу, выплаты досрочных пенсий своим же работникам. </w:t>
      </w:r>
      <w:proofErr w:type="gramStart"/>
      <w:r w:rsidRPr="00B302C9">
        <w:rPr>
          <w:rFonts w:ascii="Times New Roman" w:hAnsi="Times New Roman" w:cs="Times New Roman"/>
          <w:sz w:val="28"/>
          <w:szCs w:val="28"/>
        </w:rPr>
        <w:t>Видимо, именно в Федеральном законе «О страховых пенсиях» периоды работы, протекавшей в неблагоприятных условиях труда, имевшие место после 1 января 2013 г., засчитываются в стаж, дающий право на досрочное назначение страховой пенсии по старости, при условии, что страхователь будет начислять и уплачивать по повышенным страховым тарифам взносы, установленные статьей 33.2 Федерального закона от 15 декабря 2001 г. № 167-ФЗ «Об обязательном</w:t>
      </w:r>
      <w:proofErr w:type="gramEnd"/>
      <w:r w:rsidRPr="00B302C9">
        <w:rPr>
          <w:rFonts w:ascii="Times New Roman" w:hAnsi="Times New Roman" w:cs="Times New Roman"/>
          <w:sz w:val="28"/>
          <w:szCs w:val="28"/>
        </w:rPr>
        <w:t xml:space="preserve"> пенсионном </w:t>
      </w:r>
      <w:proofErr w:type="gramStart"/>
      <w:r w:rsidRPr="00B302C9">
        <w:rPr>
          <w:rFonts w:ascii="Times New Roman" w:hAnsi="Times New Roman" w:cs="Times New Roman"/>
          <w:sz w:val="28"/>
          <w:szCs w:val="28"/>
        </w:rPr>
        <w:t>страхов</w:t>
      </w:r>
      <w:r>
        <w:rPr>
          <w:rFonts w:ascii="Times New Roman" w:hAnsi="Times New Roman" w:cs="Times New Roman"/>
          <w:sz w:val="28"/>
          <w:szCs w:val="28"/>
        </w:rPr>
        <w:t>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AF1EC1" w:rsidRPr="00AF1EC1">
        <w:rPr>
          <w:rFonts w:ascii="Times New Roman" w:hAnsi="Times New Roman" w:cs="Times New Roman"/>
          <w:sz w:val="28"/>
          <w:szCs w:val="28"/>
        </w:rPr>
        <w:t xml:space="preserve"> [6]</w:t>
      </w:r>
      <w:r w:rsidRPr="00B302C9">
        <w:rPr>
          <w:rFonts w:ascii="Times New Roman" w:hAnsi="Times New Roman" w:cs="Times New Roman"/>
          <w:sz w:val="28"/>
          <w:szCs w:val="28"/>
        </w:rPr>
        <w:t>. В то же время с 1 января 2014 г. для этих лиц применяются правила назначения страховой пенсии по старости только в том случае, если класс условий труда на рабочих местах с неблагоприятными условиями труда соответствовал опасному или вредному классу условий труда, который устанавливается по результатам дополнительной оценки обстоятель</w:t>
      </w:r>
      <w:proofErr w:type="gramStart"/>
      <w:r w:rsidRPr="00B302C9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B302C9">
        <w:rPr>
          <w:rFonts w:ascii="Times New Roman" w:hAnsi="Times New Roman" w:cs="Times New Roman"/>
          <w:sz w:val="28"/>
          <w:szCs w:val="28"/>
        </w:rPr>
        <w:t>уда. Однако данная норма нарушает права на досрочную пенсию работников, трудящихся в неблагоприятных условиях. Так, установленные для страхователей дополнительные страховые взносы в отношении выплат лицам, которые трудятся в неблагоприятных услови</w:t>
      </w:r>
      <w:r>
        <w:rPr>
          <w:rFonts w:ascii="Times New Roman" w:hAnsi="Times New Roman" w:cs="Times New Roman"/>
          <w:sz w:val="28"/>
          <w:szCs w:val="28"/>
        </w:rPr>
        <w:t>ях труда с 1 января 2014 года</w:t>
      </w:r>
      <w:r w:rsidRPr="00B302C9">
        <w:rPr>
          <w:rFonts w:ascii="Times New Roman" w:hAnsi="Times New Roman" w:cs="Times New Roman"/>
          <w:sz w:val="28"/>
          <w:szCs w:val="28"/>
        </w:rPr>
        <w:t xml:space="preserve">, приводят к сокрытию настоящего положения с условиями их труда и </w:t>
      </w:r>
      <w:r w:rsidRPr="00B302C9">
        <w:rPr>
          <w:rFonts w:ascii="Times New Roman" w:hAnsi="Times New Roman" w:cs="Times New Roman"/>
          <w:sz w:val="28"/>
          <w:szCs w:val="28"/>
        </w:rPr>
        <w:lastRenderedPageBreak/>
        <w:t>доходов, искусственному отказу от использования труда этих работников. Кроме того, в законе не решена проблема пенсионного обеспечения работников, к примеру, которые будут трудиться в неблагоприятных условиях труда, а работодатель за них повышенные страховые платежи уплачивать не будет. Как в таком случае работникам возместить свой труд в неблагоприятных условиях, пока непонятно</w:t>
      </w:r>
      <w:r w:rsidR="00AF1EC1" w:rsidRPr="00AF1EC1">
        <w:rPr>
          <w:rFonts w:ascii="Times New Roman" w:hAnsi="Times New Roman" w:cs="Times New Roman"/>
          <w:sz w:val="28"/>
          <w:szCs w:val="28"/>
        </w:rPr>
        <w:t xml:space="preserve"> [11, </w:t>
      </w:r>
      <w:r w:rsidR="00AF1EC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1EC1" w:rsidRPr="00AF1EC1">
        <w:rPr>
          <w:rFonts w:ascii="Times New Roman" w:hAnsi="Times New Roman" w:cs="Times New Roman"/>
          <w:sz w:val="28"/>
          <w:szCs w:val="28"/>
        </w:rPr>
        <w:t>. 45]</w:t>
      </w:r>
      <w:r w:rsidRPr="00B302C9">
        <w:rPr>
          <w:rFonts w:ascii="Times New Roman" w:hAnsi="Times New Roman" w:cs="Times New Roman"/>
          <w:sz w:val="28"/>
          <w:szCs w:val="28"/>
        </w:rPr>
        <w:t>.</w:t>
      </w:r>
    </w:p>
    <w:p w:rsidR="00B302C9" w:rsidRPr="00B302C9" w:rsidRDefault="00B302C9" w:rsidP="00B30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C9">
        <w:rPr>
          <w:rFonts w:ascii="Times New Roman" w:hAnsi="Times New Roman" w:cs="Times New Roman"/>
          <w:sz w:val="28"/>
          <w:szCs w:val="28"/>
        </w:rPr>
        <w:t>Анализируя судебную практику, можно сделать вывод, что наибольшее количество споров, возникающих из пенсионных правоотношений, составляют именно споры о защите прав граждан на досрочную трудовую пенсию. Например, это оспаривание отказа в назначении досрочной трудовой пенсии территориальных органов Пенсионного Фонда Российской Федерации по причине отсутствия специального стажа. Большое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2C9">
        <w:rPr>
          <w:rFonts w:ascii="Times New Roman" w:hAnsi="Times New Roman" w:cs="Times New Roman"/>
          <w:sz w:val="28"/>
          <w:szCs w:val="28"/>
        </w:rPr>
        <w:t xml:space="preserve">дел возникает </w:t>
      </w:r>
      <w:proofErr w:type="gramStart"/>
      <w:r w:rsidRPr="00B302C9">
        <w:rPr>
          <w:rFonts w:ascii="Times New Roman" w:hAnsi="Times New Roman" w:cs="Times New Roman"/>
          <w:sz w:val="28"/>
          <w:szCs w:val="28"/>
        </w:rPr>
        <w:t>на основе исков граждан об оспаривании действий Пенсионного фонда в перерасчете пенсии в связи с исключением</w:t>
      </w:r>
      <w:proofErr w:type="gramEnd"/>
      <w:r w:rsidRPr="00B302C9">
        <w:rPr>
          <w:rFonts w:ascii="Times New Roman" w:hAnsi="Times New Roman" w:cs="Times New Roman"/>
          <w:sz w:val="28"/>
          <w:szCs w:val="28"/>
        </w:rPr>
        <w:t xml:space="preserve"> из страхового ста</w:t>
      </w:r>
      <w:r>
        <w:rPr>
          <w:rFonts w:ascii="Times New Roman" w:hAnsi="Times New Roman" w:cs="Times New Roman"/>
          <w:sz w:val="28"/>
          <w:szCs w:val="28"/>
        </w:rPr>
        <w:t>жа отдельных периодов работы</w:t>
      </w:r>
      <w:r w:rsidRPr="00B302C9">
        <w:rPr>
          <w:rFonts w:ascii="Times New Roman" w:hAnsi="Times New Roman" w:cs="Times New Roman"/>
          <w:sz w:val="28"/>
          <w:szCs w:val="28"/>
        </w:rPr>
        <w:t>.</w:t>
      </w:r>
    </w:p>
    <w:p w:rsidR="00BB7417" w:rsidRDefault="00BB7417" w:rsidP="003E04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417" w:rsidRDefault="00BB7417" w:rsidP="003E04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488" w:rsidRPr="00475DD0" w:rsidRDefault="003E0488" w:rsidP="00475DD0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509610659"/>
      <w:r w:rsidRPr="00475DD0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BB7417" w:rsidRPr="00475DD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75DD0">
        <w:rPr>
          <w:rFonts w:ascii="Times New Roman" w:hAnsi="Times New Roman" w:cs="Times New Roman"/>
          <w:color w:val="auto"/>
          <w:sz w:val="28"/>
          <w:szCs w:val="28"/>
        </w:rPr>
        <w:t>. Исследование необходимости реформирования системы пенсионного обеспечения</w:t>
      </w:r>
      <w:bookmarkEnd w:id="10"/>
    </w:p>
    <w:p w:rsidR="00AC1DFF" w:rsidRDefault="00AC1DFF" w:rsidP="00475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44B4D" w:rsidRDefault="00244B4D" w:rsidP="002F4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4B4D">
        <w:rPr>
          <w:rFonts w:ascii="Times New Roman" w:hAnsi="Times New Roman" w:cs="Times New Roman"/>
          <w:sz w:val="28"/>
        </w:rPr>
        <w:t>Бюджетные рис</w:t>
      </w:r>
      <w:r>
        <w:rPr>
          <w:rFonts w:ascii="Times New Roman" w:hAnsi="Times New Roman" w:cs="Times New Roman"/>
          <w:sz w:val="28"/>
        </w:rPr>
        <w:t>ки со стороны расходов пенсион</w:t>
      </w:r>
      <w:r w:rsidRPr="00244B4D">
        <w:rPr>
          <w:rFonts w:ascii="Times New Roman" w:hAnsi="Times New Roman" w:cs="Times New Roman"/>
          <w:sz w:val="28"/>
        </w:rPr>
        <w:t>ной системы были оценены на основе рассмотрения</w:t>
      </w:r>
      <w:r>
        <w:rPr>
          <w:rFonts w:ascii="Times New Roman" w:hAnsi="Times New Roman" w:cs="Times New Roman"/>
          <w:sz w:val="28"/>
        </w:rPr>
        <w:t xml:space="preserve"> </w:t>
      </w:r>
      <w:r w:rsidRPr="00244B4D">
        <w:rPr>
          <w:rFonts w:ascii="Times New Roman" w:hAnsi="Times New Roman" w:cs="Times New Roman"/>
          <w:sz w:val="28"/>
        </w:rPr>
        <w:t>различных предп</w:t>
      </w:r>
      <w:r>
        <w:rPr>
          <w:rFonts w:ascii="Times New Roman" w:hAnsi="Times New Roman" w:cs="Times New Roman"/>
          <w:sz w:val="28"/>
        </w:rPr>
        <w:t xml:space="preserve">осылок относительно темпа роста </w:t>
      </w:r>
      <w:r w:rsidRPr="00244B4D">
        <w:rPr>
          <w:rFonts w:ascii="Times New Roman" w:hAnsi="Times New Roman" w:cs="Times New Roman"/>
          <w:sz w:val="28"/>
        </w:rPr>
        <w:t>экономики, демо</w:t>
      </w:r>
      <w:r>
        <w:rPr>
          <w:rFonts w:ascii="Times New Roman" w:hAnsi="Times New Roman" w:cs="Times New Roman"/>
          <w:sz w:val="28"/>
        </w:rPr>
        <w:t>графии и степени реформирования пенсионной системы (см. таблицу 2.1.</w:t>
      </w:r>
      <w:r w:rsidRPr="00244B4D">
        <w:rPr>
          <w:rFonts w:ascii="Times New Roman" w:hAnsi="Times New Roman" w:cs="Times New Roman"/>
          <w:sz w:val="28"/>
        </w:rPr>
        <w:t>).</w:t>
      </w:r>
    </w:p>
    <w:p w:rsidR="00244B4D" w:rsidRPr="00AF1EC1" w:rsidRDefault="00244B4D" w:rsidP="002F4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2.1. – </w:t>
      </w:r>
      <w:proofErr w:type="gramStart"/>
      <w:r w:rsidR="002F47F5" w:rsidRPr="002F47F5">
        <w:rPr>
          <w:rFonts w:ascii="Times New Roman" w:hAnsi="Times New Roman" w:cs="Times New Roman"/>
          <w:sz w:val="28"/>
        </w:rPr>
        <w:t>Соци</w:t>
      </w:r>
      <w:r w:rsidR="002F47F5">
        <w:rPr>
          <w:rFonts w:ascii="Times New Roman" w:hAnsi="Times New Roman" w:cs="Times New Roman"/>
          <w:sz w:val="28"/>
        </w:rPr>
        <w:t xml:space="preserve">ально-экономические предпосылки </w:t>
      </w:r>
      <w:r w:rsidR="002F47F5" w:rsidRPr="002F47F5">
        <w:rPr>
          <w:rFonts w:ascii="Times New Roman" w:hAnsi="Times New Roman" w:cs="Times New Roman"/>
          <w:sz w:val="28"/>
        </w:rPr>
        <w:t>развития российской экономики</w:t>
      </w:r>
      <w:r w:rsidR="00AF1EC1" w:rsidRPr="00AF1EC1">
        <w:rPr>
          <w:rFonts w:ascii="Times New Roman" w:hAnsi="Times New Roman" w:cs="Times New Roman"/>
          <w:sz w:val="28"/>
        </w:rPr>
        <w:t xml:space="preserve"> [[13, </w:t>
      </w:r>
      <w:r w:rsidR="00AF1EC1">
        <w:rPr>
          <w:rFonts w:ascii="Times New Roman" w:hAnsi="Times New Roman" w:cs="Times New Roman"/>
          <w:sz w:val="28"/>
          <w:lang w:val="en-US"/>
        </w:rPr>
        <w:t>c</w:t>
      </w:r>
      <w:r w:rsidR="00AF1EC1" w:rsidRPr="00AF1EC1">
        <w:rPr>
          <w:rFonts w:ascii="Times New Roman" w:hAnsi="Times New Roman" w:cs="Times New Roman"/>
          <w:sz w:val="28"/>
        </w:rPr>
        <w:t>. 299]</w:t>
      </w:r>
      <w:proofErr w:type="gramEnd"/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769"/>
      </w:tblGrid>
      <w:tr w:rsidR="002F47F5" w:rsidRPr="002F47F5" w:rsidTr="002F47F5">
        <w:tc>
          <w:tcPr>
            <w:tcW w:w="2410" w:type="dxa"/>
            <w:vMerge w:val="restart"/>
          </w:tcPr>
          <w:p w:rsidR="002F47F5" w:rsidRPr="002F47F5" w:rsidRDefault="002F47F5" w:rsidP="002F47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47F5" w:rsidRPr="002F47F5" w:rsidRDefault="002F47F5" w:rsidP="002F47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47F5">
              <w:rPr>
                <w:rFonts w:ascii="Times New Roman" w:hAnsi="Times New Roman" w:cs="Times New Roman"/>
                <w:sz w:val="24"/>
              </w:rPr>
              <w:t>Экономическое</w:t>
            </w:r>
          </w:p>
          <w:p w:rsidR="002F47F5" w:rsidRPr="002F47F5" w:rsidRDefault="002F47F5" w:rsidP="002F47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47F5">
              <w:rPr>
                <w:rFonts w:ascii="Times New Roman" w:hAnsi="Times New Roman" w:cs="Times New Roman"/>
                <w:sz w:val="24"/>
              </w:rPr>
              <w:t>развитие</w:t>
            </w:r>
          </w:p>
        </w:tc>
        <w:tc>
          <w:tcPr>
            <w:tcW w:w="6769" w:type="dxa"/>
          </w:tcPr>
          <w:p w:rsidR="002F47F5" w:rsidRPr="002F47F5" w:rsidRDefault="002F47F5" w:rsidP="002F47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47F5">
              <w:rPr>
                <w:rFonts w:ascii="Times New Roman" w:hAnsi="Times New Roman" w:cs="Times New Roman"/>
                <w:sz w:val="24"/>
              </w:rPr>
              <w:t>1. Проведение структурных реформ и выход к 2021 г. на темп роста экономики выше 3% (3,3% в среднем за 2021–2035 гг.), проведение структурных реформ</w:t>
            </w:r>
          </w:p>
        </w:tc>
      </w:tr>
      <w:tr w:rsidR="002F47F5" w:rsidRPr="002F47F5" w:rsidTr="002F47F5">
        <w:tc>
          <w:tcPr>
            <w:tcW w:w="2410" w:type="dxa"/>
            <w:vMerge/>
          </w:tcPr>
          <w:p w:rsidR="002F47F5" w:rsidRPr="002F47F5" w:rsidRDefault="002F47F5" w:rsidP="002F47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47F5" w:rsidRPr="002F47F5" w:rsidRDefault="002F47F5" w:rsidP="002F47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47F5">
              <w:rPr>
                <w:rFonts w:ascii="Times New Roman" w:hAnsi="Times New Roman" w:cs="Times New Roman"/>
                <w:sz w:val="24"/>
              </w:rPr>
              <w:t>2. Без структурных реформ и при росте экономики около 1,5%</w:t>
            </w:r>
          </w:p>
        </w:tc>
      </w:tr>
      <w:tr w:rsidR="002F47F5" w:rsidRPr="002F47F5" w:rsidTr="002F47F5">
        <w:tc>
          <w:tcPr>
            <w:tcW w:w="2410" w:type="dxa"/>
            <w:vMerge w:val="restart"/>
          </w:tcPr>
          <w:p w:rsidR="002F47F5" w:rsidRPr="002F47F5" w:rsidRDefault="002F47F5" w:rsidP="002F47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47F5">
              <w:rPr>
                <w:rFonts w:ascii="Times New Roman" w:hAnsi="Times New Roman" w:cs="Times New Roman"/>
                <w:sz w:val="24"/>
              </w:rPr>
              <w:t>Демографические характеристики</w:t>
            </w:r>
          </w:p>
        </w:tc>
        <w:tc>
          <w:tcPr>
            <w:tcW w:w="6769" w:type="dxa"/>
          </w:tcPr>
          <w:p w:rsidR="002F47F5" w:rsidRPr="002F47F5" w:rsidRDefault="002F47F5" w:rsidP="002F47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47F5">
              <w:rPr>
                <w:rFonts w:ascii="Times New Roman" w:hAnsi="Times New Roman" w:cs="Times New Roman"/>
                <w:sz w:val="24"/>
              </w:rPr>
              <w:t>1. Средний демографический сценарий Росстата</w:t>
            </w:r>
          </w:p>
        </w:tc>
      </w:tr>
      <w:tr w:rsidR="002F47F5" w:rsidRPr="002F47F5" w:rsidTr="002F47F5">
        <w:tc>
          <w:tcPr>
            <w:tcW w:w="2410" w:type="dxa"/>
            <w:vMerge/>
          </w:tcPr>
          <w:p w:rsidR="002F47F5" w:rsidRPr="002F47F5" w:rsidRDefault="002F47F5" w:rsidP="002F47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47F5" w:rsidRPr="002F47F5" w:rsidRDefault="002F47F5" w:rsidP="002F47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47F5">
              <w:rPr>
                <w:rFonts w:ascii="Times New Roman" w:hAnsi="Times New Roman" w:cs="Times New Roman"/>
                <w:sz w:val="24"/>
              </w:rPr>
              <w:t>2. Низкий демографический сценарий Росстата</w:t>
            </w:r>
          </w:p>
        </w:tc>
      </w:tr>
      <w:tr w:rsidR="002F47F5" w:rsidRPr="002F47F5" w:rsidTr="002F47F5">
        <w:tc>
          <w:tcPr>
            <w:tcW w:w="2410" w:type="dxa"/>
            <w:vMerge w:val="restart"/>
          </w:tcPr>
          <w:p w:rsidR="002F47F5" w:rsidRPr="002F47F5" w:rsidRDefault="002F47F5" w:rsidP="002F47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47F5">
              <w:rPr>
                <w:rFonts w:ascii="Times New Roman" w:hAnsi="Times New Roman" w:cs="Times New Roman"/>
                <w:sz w:val="24"/>
              </w:rPr>
              <w:lastRenderedPageBreak/>
              <w:t>Реформа пенсионного возраста</w:t>
            </w:r>
          </w:p>
        </w:tc>
        <w:tc>
          <w:tcPr>
            <w:tcW w:w="6769" w:type="dxa"/>
          </w:tcPr>
          <w:p w:rsidR="002F47F5" w:rsidRPr="002F47F5" w:rsidRDefault="002F47F5" w:rsidP="002F47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47F5">
              <w:rPr>
                <w:rFonts w:ascii="Times New Roman" w:hAnsi="Times New Roman" w:cs="Times New Roman"/>
                <w:sz w:val="24"/>
              </w:rPr>
              <w:t>1. Повышение для всего населения с 2019 г. на полгода в календарный год</w:t>
            </w:r>
          </w:p>
        </w:tc>
      </w:tr>
      <w:tr w:rsidR="002F47F5" w:rsidRPr="002F47F5" w:rsidTr="002F47F5">
        <w:tc>
          <w:tcPr>
            <w:tcW w:w="2410" w:type="dxa"/>
            <w:vMerge/>
          </w:tcPr>
          <w:p w:rsidR="002F47F5" w:rsidRPr="002F47F5" w:rsidRDefault="002F47F5" w:rsidP="002F47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47F5" w:rsidRPr="002F47F5" w:rsidRDefault="002F47F5" w:rsidP="002F47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47F5">
              <w:rPr>
                <w:rFonts w:ascii="Times New Roman" w:hAnsi="Times New Roman" w:cs="Times New Roman"/>
                <w:sz w:val="24"/>
              </w:rPr>
              <w:t>2. Сохранение на текущем уровне</w:t>
            </w:r>
          </w:p>
        </w:tc>
      </w:tr>
      <w:tr w:rsidR="002F47F5" w:rsidRPr="002F47F5" w:rsidTr="002F47F5">
        <w:tc>
          <w:tcPr>
            <w:tcW w:w="2410" w:type="dxa"/>
            <w:vMerge w:val="restart"/>
          </w:tcPr>
          <w:p w:rsidR="002F47F5" w:rsidRPr="002F47F5" w:rsidRDefault="002F47F5" w:rsidP="002F47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47F5" w:rsidRPr="002F47F5" w:rsidRDefault="002F47F5" w:rsidP="002F47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47F5">
              <w:rPr>
                <w:rFonts w:ascii="Times New Roman" w:hAnsi="Times New Roman" w:cs="Times New Roman"/>
                <w:sz w:val="24"/>
              </w:rPr>
              <w:t>Коэффициент</w:t>
            </w:r>
          </w:p>
          <w:p w:rsidR="002F47F5" w:rsidRPr="002F47F5" w:rsidRDefault="002F47F5" w:rsidP="002F47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47F5">
              <w:rPr>
                <w:rFonts w:ascii="Times New Roman" w:hAnsi="Times New Roman" w:cs="Times New Roman"/>
                <w:sz w:val="24"/>
              </w:rPr>
              <w:t>замещения</w:t>
            </w:r>
          </w:p>
        </w:tc>
        <w:tc>
          <w:tcPr>
            <w:tcW w:w="6769" w:type="dxa"/>
          </w:tcPr>
          <w:p w:rsidR="002F47F5" w:rsidRPr="002F47F5" w:rsidRDefault="002F47F5" w:rsidP="002F47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47F5">
              <w:rPr>
                <w:rFonts w:ascii="Times New Roman" w:hAnsi="Times New Roman" w:cs="Times New Roman"/>
                <w:sz w:val="24"/>
              </w:rPr>
              <w:t>1. Поддержание на текущем уровне 34%, индексация пенсий на темп выше инфляции</w:t>
            </w:r>
          </w:p>
        </w:tc>
      </w:tr>
      <w:tr w:rsidR="002F47F5" w:rsidRPr="002F47F5" w:rsidTr="002F47F5">
        <w:trPr>
          <w:trHeight w:val="165"/>
        </w:trPr>
        <w:tc>
          <w:tcPr>
            <w:tcW w:w="2410" w:type="dxa"/>
            <w:vMerge/>
          </w:tcPr>
          <w:p w:rsidR="002F47F5" w:rsidRPr="002F47F5" w:rsidRDefault="002F47F5" w:rsidP="002F47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47F5" w:rsidRPr="002F47F5" w:rsidRDefault="002F47F5" w:rsidP="002F47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47F5">
              <w:rPr>
                <w:rFonts w:ascii="Times New Roman" w:hAnsi="Times New Roman" w:cs="Times New Roman"/>
                <w:sz w:val="24"/>
              </w:rPr>
              <w:t>2. Ограничение индексации пенсий уровнем</w:t>
            </w:r>
          </w:p>
          <w:p w:rsidR="002F47F5" w:rsidRPr="002F47F5" w:rsidRDefault="002F47F5" w:rsidP="002F47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47F5">
              <w:rPr>
                <w:rFonts w:ascii="Times New Roman" w:hAnsi="Times New Roman" w:cs="Times New Roman"/>
                <w:sz w:val="24"/>
              </w:rPr>
              <w:t>инфляции и постепенное снижение коэффициента замещения</w:t>
            </w:r>
          </w:p>
        </w:tc>
      </w:tr>
      <w:tr w:rsidR="002F47F5" w:rsidRPr="002F47F5" w:rsidTr="002F47F5">
        <w:trPr>
          <w:trHeight w:val="127"/>
        </w:trPr>
        <w:tc>
          <w:tcPr>
            <w:tcW w:w="2410" w:type="dxa"/>
            <w:vMerge w:val="restart"/>
          </w:tcPr>
          <w:p w:rsidR="002F47F5" w:rsidRPr="002F47F5" w:rsidRDefault="002F47F5" w:rsidP="002F47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47F5">
              <w:rPr>
                <w:rFonts w:ascii="Times New Roman" w:hAnsi="Times New Roman" w:cs="Times New Roman"/>
                <w:sz w:val="24"/>
              </w:rPr>
              <w:t>Пенсии работающих пенсионеров</w:t>
            </w:r>
          </w:p>
        </w:tc>
        <w:tc>
          <w:tcPr>
            <w:tcW w:w="6769" w:type="dxa"/>
          </w:tcPr>
          <w:p w:rsidR="002F47F5" w:rsidRPr="002F47F5" w:rsidRDefault="002F47F5" w:rsidP="002F47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47F5">
              <w:rPr>
                <w:rFonts w:ascii="Times New Roman" w:hAnsi="Times New Roman" w:cs="Times New Roman"/>
                <w:sz w:val="24"/>
              </w:rPr>
              <w:t>1. Постоянный отказ от индексации</w:t>
            </w:r>
          </w:p>
        </w:tc>
      </w:tr>
      <w:tr w:rsidR="002F47F5" w:rsidRPr="002F47F5" w:rsidTr="002F47F5">
        <w:trPr>
          <w:trHeight w:val="180"/>
        </w:trPr>
        <w:tc>
          <w:tcPr>
            <w:tcW w:w="2410" w:type="dxa"/>
            <w:vMerge/>
          </w:tcPr>
          <w:p w:rsidR="002F47F5" w:rsidRPr="002F47F5" w:rsidRDefault="002F47F5" w:rsidP="002F47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47F5" w:rsidRPr="002F47F5" w:rsidRDefault="002F47F5" w:rsidP="002F47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47F5">
              <w:rPr>
                <w:rFonts w:ascii="Times New Roman" w:hAnsi="Times New Roman" w:cs="Times New Roman"/>
                <w:sz w:val="24"/>
              </w:rPr>
              <w:t>2. Возврат к индексации с 2019 г</w:t>
            </w:r>
          </w:p>
        </w:tc>
      </w:tr>
    </w:tbl>
    <w:p w:rsidR="002F47F5" w:rsidRDefault="002F47F5" w:rsidP="002F47F5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244B4D" w:rsidRDefault="00AC1DFF" w:rsidP="002F4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1DFF">
        <w:rPr>
          <w:rFonts w:ascii="Times New Roman" w:hAnsi="Times New Roman" w:cs="Times New Roman"/>
          <w:sz w:val="28"/>
        </w:rPr>
        <w:t xml:space="preserve">В последующие </w:t>
      </w:r>
      <w:r w:rsidR="00244B4D">
        <w:rPr>
          <w:rFonts w:ascii="Times New Roman" w:hAnsi="Times New Roman" w:cs="Times New Roman"/>
          <w:sz w:val="28"/>
        </w:rPr>
        <w:t>годы в зависимости от предпосы</w:t>
      </w:r>
      <w:r w:rsidRPr="00AC1DFF">
        <w:rPr>
          <w:rFonts w:ascii="Times New Roman" w:hAnsi="Times New Roman" w:cs="Times New Roman"/>
          <w:sz w:val="28"/>
        </w:rPr>
        <w:t>лок по росту эконом</w:t>
      </w:r>
      <w:r w:rsidR="00244B4D">
        <w:rPr>
          <w:rFonts w:ascii="Times New Roman" w:hAnsi="Times New Roman" w:cs="Times New Roman"/>
          <w:sz w:val="28"/>
        </w:rPr>
        <w:t>ики, демографических характери</w:t>
      </w:r>
      <w:r w:rsidRPr="00AC1DFF">
        <w:rPr>
          <w:rFonts w:ascii="Times New Roman" w:hAnsi="Times New Roman" w:cs="Times New Roman"/>
          <w:sz w:val="28"/>
        </w:rPr>
        <w:t>стик и решений в области пенсионн</w:t>
      </w:r>
      <w:r w:rsidR="00244B4D">
        <w:rPr>
          <w:rFonts w:ascii="Times New Roman" w:hAnsi="Times New Roman" w:cs="Times New Roman"/>
          <w:sz w:val="28"/>
        </w:rPr>
        <w:t>ых реформ дина</w:t>
      </w:r>
      <w:r w:rsidRPr="00AC1DFF">
        <w:rPr>
          <w:rFonts w:ascii="Times New Roman" w:hAnsi="Times New Roman" w:cs="Times New Roman"/>
          <w:sz w:val="28"/>
        </w:rPr>
        <w:t>мика бюджетных рас</w:t>
      </w:r>
      <w:r w:rsidR="00244B4D">
        <w:rPr>
          <w:rFonts w:ascii="Times New Roman" w:hAnsi="Times New Roman" w:cs="Times New Roman"/>
          <w:sz w:val="28"/>
        </w:rPr>
        <w:t xml:space="preserve">ходов на пенсионное обеспечение </w:t>
      </w:r>
      <w:r w:rsidRPr="00AC1DFF">
        <w:rPr>
          <w:rFonts w:ascii="Times New Roman" w:hAnsi="Times New Roman" w:cs="Times New Roman"/>
          <w:sz w:val="28"/>
        </w:rPr>
        <w:t>будет сильно различ</w:t>
      </w:r>
      <w:r w:rsidR="00244B4D">
        <w:rPr>
          <w:rFonts w:ascii="Times New Roman" w:hAnsi="Times New Roman" w:cs="Times New Roman"/>
          <w:sz w:val="28"/>
        </w:rPr>
        <w:t>аться. Без решения об общем по</w:t>
      </w:r>
      <w:r w:rsidRPr="00AC1DFF">
        <w:rPr>
          <w:rFonts w:ascii="Times New Roman" w:hAnsi="Times New Roman" w:cs="Times New Roman"/>
          <w:sz w:val="28"/>
        </w:rPr>
        <w:t xml:space="preserve">вышении пенсионного </w:t>
      </w:r>
      <w:r w:rsidR="00244B4D">
        <w:rPr>
          <w:rFonts w:ascii="Times New Roman" w:hAnsi="Times New Roman" w:cs="Times New Roman"/>
          <w:sz w:val="28"/>
        </w:rPr>
        <w:t>возраста в России и при поддер</w:t>
      </w:r>
      <w:r w:rsidRPr="00AC1DFF">
        <w:rPr>
          <w:rFonts w:ascii="Times New Roman" w:hAnsi="Times New Roman" w:cs="Times New Roman"/>
          <w:sz w:val="28"/>
        </w:rPr>
        <w:t>жании коэффицие</w:t>
      </w:r>
      <w:r w:rsidR="00244B4D">
        <w:rPr>
          <w:rFonts w:ascii="Times New Roman" w:hAnsi="Times New Roman" w:cs="Times New Roman"/>
          <w:sz w:val="28"/>
        </w:rPr>
        <w:t xml:space="preserve">нта замещения на уровне 34% для </w:t>
      </w:r>
      <w:r w:rsidRPr="00AC1DFF">
        <w:rPr>
          <w:rFonts w:ascii="Times New Roman" w:hAnsi="Times New Roman" w:cs="Times New Roman"/>
          <w:sz w:val="28"/>
        </w:rPr>
        <w:t>стабилизации расх</w:t>
      </w:r>
      <w:r w:rsidR="00244B4D">
        <w:rPr>
          <w:rFonts w:ascii="Times New Roman" w:hAnsi="Times New Roman" w:cs="Times New Roman"/>
          <w:sz w:val="28"/>
        </w:rPr>
        <w:t xml:space="preserve">одов относительно ВВП требуется </w:t>
      </w:r>
      <w:r w:rsidRPr="00AC1DFF">
        <w:rPr>
          <w:rFonts w:ascii="Times New Roman" w:hAnsi="Times New Roman" w:cs="Times New Roman"/>
          <w:sz w:val="28"/>
        </w:rPr>
        <w:t>экономический рост в</w:t>
      </w:r>
      <w:r w:rsidR="00244B4D">
        <w:rPr>
          <w:rFonts w:ascii="Times New Roman" w:hAnsi="Times New Roman" w:cs="Times New Roman"/>
          <w:sz w:val="28"/>
        </w:rPr>
        <w:t xml:space="preserve"> 3%. Рост экономики выше 3% по</w:t>
      </w:r>
      <w:r w:rsidRPr="00AC1DFF">
        <w:rPr>
          <w:rFonts w:ascii="Times New Roman" w:hAnsi="Times New Roman" w:cs="Times New Roman"/>
          <w:sz w:val="28"/>
        </w:rPr>
        <w:t>зволит сформирова</w:t>
      </w:r>
      <w:r w:rsidR="00244B4D">
        <w:rPr>
          <w:rFonts w:ascii="Times New Roman" w:hAnsi="Times New Roman" w:cs="Times New Roman"/>
          <w:sz w:val="28"/>
        </w:rPr>
        <w:t>ть нисходящую динамику расходов</w:t>
      </w:r>
      <w:r w:rsidRPr="00AC1DFF">
        <w:rPr>
          <w:rFonts w:ascii="Times New Roman" w:hAnsi="Times New Roman" w:cs="Times New Roman"/>
          <w:sz w:val="28"/>
        </w:rPr>
        <w:t xml:space="preserve">. </w:t>
      </w:r>
    </w:p>
    <w:p w:rsidR="00AC1DFF" w:rsidRPr="00AC1DFF" w:rsidRDefault="00AC1DFF" w:rsidP="002F4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1DFF">
        <w:rPr>
          <w:rFonts w:ascii="Times New Roman" w:hAnsi="Times New Roman" w:cs="Times New Roman"/>
          <w:sz w:val="28"/>
        </w:rPr>
        <w:t>Рост экономи</w:t>
      </w:r>
      <w:r w:rsidR="00244B4D">
        <w:rPr>
          <w:rFonts w:ascii="Times New Roman" w:hAnsi="Times New Roman" w:cs="Times New Roman"/>
          <w:sz w:val="28"/>
        </w:rPr>
        <w:t>ки на уровне 1,5% в случае под</w:t>
      </w:r>
      <w:r w:rsidRPr="00AC1DFF">
        <w:rPr>
          <w:rFonts w:ascii="Times New Roman" w:hAnsi="Times New Roman" w:cs="Times New Roman"/>
          <w:sz w:val="28"/>
        </w:rPr>
        <w:t>держания коэффици</w:t>
      </w:r>
      <w:r w:rsidR="00244B4D">
        <w:rPr>
          <w:rFonts w:ascii="Times New Roman" w:hAnsi="Times New Roman" w:cs="Times New Roman"/>
          <w:sz w:val="28"/>
        </w:rPr>
        <w:t xml:space="preserve">ента замещения приведет к росту </w:t>
      </w:r>
      <w:r w:rsidRPr="00AC1DFF">
        <w:rPr>
          <w:rFonts w:ascii="Times New Roman" w:hAnsi="Times New Roman" w:cs="Times New Roman"/>
          <w:sz w:val="28"/>
        </w:rPr>
        <w:t>расходов на пенсионн</w:t>
      </w:r>
      <w:r w:rsidR="00244B4D">
        <w:rPr>
          <w:rFonts w:ascii="Times New Roman" w:hAnsi="Times New Roman" w:cs="Times New Roman"/>
          <w:sz w:val="28"/>
        </w:rPr>
        <w:t xml:space="preserve">ое обеспечение за 2017–2035 гг. </w:t>
      </w:r>
      <w:r w:rsidRPr="00AC1DFF">
        <w:rPr>
          <w:rFonts w:ascii="Times New Roman" w:hAnsi="Times New Roman" w:cs="Times New Roman"/>
          <w:sz w:val="28"/>
        </w:rPr>
        <w:t xml:space="preserve">на 0,9 п. п. ВВП, при </w:t>
      </w:r>
      <w:r w:rsidR="00244B4D">
        <w:rPr>
          <w:rFonts w:ascii="Times New Roman" w:hAnsi="Times New Roman" w:cs="Times New Roman"/>
          <w:sz w:val="28"/>
        </w:rPr>
        <w:t xml:space="preserve">возобновлении индексации пенсий </w:t>
      </w:r>
      <w:r w:rsidRPr="00AC1DFF">
        <w:rPr>
          <w:rFonts w:ascii="Times New Roman" w:hAnsi="Times New Roman" w:cs="Times New Roman"/>
          <w:sz w:val="28"/>
        </w:rPr>
        <w:t>работающим пенсионерам – на 1,1 п. п. ВВП.</w:t>
      </w:r>
    </w:p>
    <w:p w:rsidR="00244B4D" w:rsidRDefault="00AC1DFF" w:rsidP="002F4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1DFF">
        <w:rPr>
          <w:rFonts w:ascii="Times New Roman" w:hAnsi="Times New Roman" w:cs="Times New Roman"/>
          <w:sz w:val="28"/>
        </w:rPr>
        <w:t>Решение о по</w:t>
      </w:r>
      <w:r w:rsidR="00244B4D">
        <w:rPr>
          <w:rFonts w:ascii="Times New Roman" w:hAnsi="Times New Roman" w:cs="Times New Roman"/>
          <w:sz w:val="28"/>
        </w:rPr>
        <w:t xml:space="preserve">вышении пенсионного возраста на </w:t>
      </w:r>
      <w:r w:rsidRPr="00AC1DFF">
        <w:rPr>
          <w:rFonts w:ascii="Times New Roman" w:hAnsi="Times New Roman" w:cs="Times New Roman"/>
          <w:sz w:val="28"/>
        </w:rPr>
        <w:t>полгода в календарный</w:t>
      </w:r>
      <w:r w:rsidR="00244B4D">
        <w:rPr>
          <w:rFonts w:ascii="Times New Roman" w:hAnsi="Times New Roman" w:cs="Times New Roman"/>
          <w:sz w:val="28"/>
        </w:rPr>
        <w:t xml:space="preserve"> год с 2019 г. позволит незави</w:t>
      </w:r>
      <w:r w:rsidRPr="00AC1DFF">
        <w:rPr>
          <w:rFonts w:ascii="Times New Roman" w:hAnsi="Times New Roman" w:cs="Times New Roman"/>
          <w:sz w:val="28"/>
        </w:rPr>
        <w:t>симо от прочих пр</w:t>
      </w:r>
      <w:r w:rsidR="00244B4D">
        <w:rPr>
          <w:rFonts w:ascii="Times New Roman" w:hAnsi="Times New Roman" w:cs="Times New Roman"/>
          <w:sz w:val="28"/>
        </w:rPr>
        <w:t>едпосылок сформировать нисходя</w:t>
      </w:r>
      <w:r w:rsidRPr="00AC1DFF">
        <w:rPr>
          <w:rFonts w:ascii="Times New Roman" w:hAnsi="Times New Roman" w:cs="Times New Roman"/>
          <w:sz w:val="28"/>
        </w:rPr>
        <w:t>щую динамику расхо</w:t>
      </w:r>
      <w:r w:rsidR="00244B4D">
        <w:rPr>
          <w:rFonts w:ascii="Times New Roman" w:hAnsi="Times New Roman" w:cs="Times New Roman"/>
          <w:sz w:val="28"/>
        </w:rPr>
        <w:t xml:space="preserve">дов на пенсионное обеспечение и </w:t>
      </w:r>
      <w:r w:rsidRPr="00AC1DFF">
        <w:rPr>
          <w:rFonts w:ascii="Times New Roman" w:hAnsi="Times New Roman" w:cs="Times New Roman"/>
          <w:sz w:val="28"/>
        </w:rPr>
        <w:t xml:space="preserve">дополнительно снизить </w:t>
      </w:r>
      <w:r w:rsidR="00244B4D">
        <w:rPr>
          <w:rFonts w:ascii="Times New Roman" w:hAnsi="Times New Roman" w:cs="Times New Roman"/>
          <w:sz w:val="28"/>
        </w:rPr>
        <w:t xml:space="preserve">их величину к 2035 г. более чем </w:t>
      </w:r>
      <w:r w:rsidRPr="00AC1DFF">
        <w:rPr>
          <w:rFonts w:ascii="Times New Roman" w:hAnsi="Times New Roman" w:cs="Times New Roman"/>
          <w:sz w:val="28"/>
        </w:rPr>
        <w:t>на 2 п. п. ВВП</w:t>
      </w:r>
      <w:r w:rsidR="00244B4D">
        <w:rPr>
          <w:rFonts w:ascii="Times New Roman" w:hAnsi="Times New Roman" w:cs="Times New Roman"/>
          <w:sz w:val="28"/>
        </w:rPr>
        <w:t>.</w:t>
      </w:r>
    </w:p>
    <w:p w:rsidR="00244B4D" w:rsidRDefault="00244B4D" w:rsidP="002F4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в сценарии роста экономики </w:t>
      </w:r>
      <w:r w:rsidR="00AC1DFF" w:rsidRPr="00AC1DFF">
        <w:rPr>
          <w:rFonts w:ascii="Times New Roman" w:hAnsi="Times New Roman" w:cs="Times New Roman"/>
          <w:sz w:val="28"/>
        </w:rPr>
        <w:t>выше 3% при под</w:t>
      </w:r>
      <w:r>
        <w:rPr>
          <w:rFonts w:ascii="Times New Roman" w:hAnsi="Times New Roman" w:cs="Times New Roman"/>
          <w:sz w:val="28"/>
        </w:rPr>
        <w:t xml:space="preserve">держании коэффициента замещения </w:t>
      </w:r>
      <w:r w:rsidR="00AC1DFF" w:rsidRPr="00AC1DFF">
        <w:rPr>
          <w:rFonts w:ascii="Times New Roman" w:hAnsi="Times New Roman" w:cs="Times New Roman"/>
          <w:sz w:val="28"/>
        </w:rPr>
        <w:t>на уровне 34% и без индексации пенсий работающих</w:t>
      </w:r>
      <w:r>
        <w:rPr>
          <w:rFonts w:ascii="Times New Roman" w:hAnsi="Times New Roman" w:cs="Times New Roman"/>
          <w:sz w:val="28"/>
        </w:rPr>
        <w:t xml:space="preserve"> </w:t>
      </w:r>
      <w:r w:rsidR="00AC1DFF" w:rsidRPr="00AC1DFF">
        <w:rPr>
          <w:rFonts w:ascii="Times New Roman" w:hAnsi="Times New Roman" w:cs="Times New Roman"/>
          <w:sz w:val="28"/>
        </w:rPr>
        <w:t>пенсионеров в 2035 г. расходы будут ниже на 2,1 п. п.</w:t>
      </w:r>
      <w:r>
        <w:rPr>
          <w:rFonts w:ascii="Times New Roman" w:hAnsi="Times New Roman" w:cs="Times New Roman"/>
          <w:sz w:val="28"/>
        </w:rPr>
        <w:t xml:space="preserve"> </w:t>
      </w:r>
      <w:r w:rsidR="00AC1DFF" w:rsidRPr="00AC1DFF">
        <w:rPr>
          <w:rFonts w:ascii="Times New Roman" w:hAnsi="Times New Roman" w:cs="Times New Roman"/>
          <w:sz w:val="28"/>
        </w:rPr>
        <w:t>ВВП (5,4% ВВП), а совокупная экономия бюджета за</w:t>
      </w:r>
      <w:r>
        <w:rPr>
          <w:rFonts w:ascii="Times New Roman" w:hAnsi="Times New Roman" w:cs="Times New Roman"/>
          <w:sz w:val="28"/>
        </w:rPr>
        <w:t xml:space="preserve"> </w:t>
      </w:r>
      <w:r w:rsidR="00AC1DFF" w:rsidRPr="00AC1DFF">
        <w:rPr>
          <w:rFonts w:ascii="Times New Roman" w:hAnsi="Times New Roman" w:cs="Times New Roman"/>
          <w:sz w:val="28"/>
        </w:rPr>
        <w:t>2019–2035 гг. составит</w:t>
      </w:r>
      <w:r>
        <w:rPr>
          <w:rFonts w:ascii="Times New Roman" w:hAnsi="Times New Roman" w:cs="Times New Roman"/>
          <w:sz w:val="28"/>
        </w:rPr>
        <w:t xml:space="preserve"> 22,3 п. п. ВВП. </w:t>
      </w:r>
    </w:p>
    <w:p w:rsidR="00AC1DFF" w:rsidRPr="00AC1DFF" w:rsidRDefault="00244B4D" w:rsidP="002F4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="00AC1DFF" w:rsidRPr="00AC1DFF">
        <w:rPr>
          <w:rFonts w:ascii="Times New Roman" w:hAnsi="Times New Roman" w:cs="Times New Roman"/>
          <w:sz w:val="28"/>
        </w:rPr>
        <w:t>повышение пенсионн</w:t>
      </w:r>
      <w:r>
        <w:rPr>
          <w:rFonts w:ascii="Times New Roman" w:hAnsi="Times New Roman" w:cs="Times New Roman"/>
          <w:sz w:val="28"/>
        </w:rPr>
        <w:t>ого возраста в условиях относи</w:t>
      </w:r>
      <w:r w:rsidR="00AC1DFF" w:rsidRPr="00AC1DFF">
        <w:rPr>
          <w:rFonts w:ascii="Times New Roman" w:hAnsi="Times New Roman" w:cs="Times New Roman"/>
          <w:sz w:val="28"/>
        </w:rPr>
        <w:t>тельно высокого т</w:t>
      </w:r>
      <w:r>
        <w:rPr>
          <w:rFonts w:ascii="Times New Roman" w:hAnsi="Times New Roman" w:cs="Times New Roman"/>
          <w:sz w:val="28"/>
        </w:rPr>
        <w:t xml:space="preserve">емпа роста экономики позволит в </w:t>
      </w:r>
      <w:r w:rsidR="00AC1DFF" w:rsidRPr="00AC1DFF">
        <w:rPr>
          <w:rFonts w:ascii="Times New Roman" w:hAnsi="Times New Roman" w:cs="Times New Roman"/>
          <w:sz w:val="28"/>
        </w:rPr>
        <w:t xml:space="preserve">долгосрочной </w:t>
      </w:r>
      <w:r w:rsidR="00AC1DFF" w:rsidRPr="00AC1DFF">
        <w:rPr>
          <w:rFonts w:ascii="Times New Roman" w:hAnsi="Times New Roman" w:cs="Times New Roman"/>
          <w:sz w:val="28"/>
        </w:rPr>
        <w:lastRenderedPageBreak/>
        <w:t>перс</w:t>
      </w:r>
      <w:r>
        <w:rPr>
          <w:rFonts w:ascii="Times New Roman" w:hAnsi="Times New Roman" w:cs="Times New Roman"/>
          <w:sz w:val="28"/>
        </w:rPr>
        <w:t xml:space="preserve">пективе компенсировать основную </w:t>
      </w:r>
      <w:r w:rsidR="00AC1DFF" w:rsidRPr="00AC1DFF">
        <w:rPr>
          <w:rFonts w:ascii="Times New Roman" w:hAnsi="Times New Roman" w:cs="Times New Roman"/>
          <w:sz w:val="28"/>
        </w:rPr>
        <w:t>часть (2/3) ожидаемого сокращения доходов бюджетной</w:t>
      </w:r>
      <w:r>
        <w:rPr>
          <w:rFonts w:ascii="Times New Roman" w:hAnsi="Times New Roman" w:cs="Times New Roman"/>
          <w:sz w:val="28"/>
        </w:rPr>
        <w:t xml:space="preserve"> </w:t>
      </w:r>
      <w:r w:rsidR="00AC1DFF" w:rsidRPr="00AC1DFF">
        <w:rPr>
          <w:rFonts w:ascii="Times New Roman" w:hAnsi="Times New Roman" w:cs="Times New Roman"/>
          <w:sz w:val="28"/>
        </w:rPr>
        <w:t>системы для поддер</w:t>
      </w:r>
      <w:r>
        <w:rPr>
          <w:rFonts w:ascii="Times New Roman" w:hAnsi="Times New Roman" w:cs="Times New Roman"/>
          <w:sz w:val="28"/>
        </w:rPr>
        <w:t xml:space="preserve">жания прочих расходов бюджетной </w:t>
      </w:r>
      <w:r w:rsidR="00AC1DFF" w:rsidRPr="00AC1DFF">
        <w:rPr>
          <w:rFonts w:ascii="Times New Roman" w:hAnsi="Times New Roman" w:cs="Times New Roman"/>
          <w:sz w:val="28"/>
        </w:rPr>
        <w:t>системы на стабильном уровне относительно ВВП</w:t>
      </w:r>
      <w:r w:rsidR="00AF1EC1" w:rsidRPr="00AF1EC1">
        <w:rPr>
          <w:rFonts w:ascii="Times New Roman" w:hAnsi="Times New Roman" w:cs="Times New Roman"/>
          <w:sz w:val="28"/>
        </w:rPr>
        <w:t xml:space="preserve"> [17, </w:t>
      </w:r>
      <w:r w:rsidR="00AF1EC1">
        <w:rPr>
          <w:rFonts w:ascii="Times New Roman" w:hAnsi="Times New Roman" w:cs="Times New Roman"/>
          <w:sz w:val="28"/>
          <w:lang w:val="en-US"/>
        </w:rPr>
        <w:t>c</w:t>
      </w:r>
      <w:r w:rsidR="00AF1EC1" w:rsidRPr="00AF1EC1">
        <w:rPr>
          <w:rFonts w:ascii="Times New Roman" w:hAnsi="Times New Roman" w:cs="Times New Roman"/>
          <w:sz w:val="28"/>
        </w:rPr>
        <w:t>. 310]</w:t>
      </w:r>
      <w:r w:rsidR="00AC1DFF" w:rsidRPr="00AC1DFF">
        <w:rPr>
          <w:rFonts w:ascii="Times New Roman" w:hAnsi="Times New Roman" w:cs="Times New Roman"/>
          <w:sz w:val="28"/>
        </w:rPr>
        <w:t>.</w:t>
      </w:r>
    </w:p>
    <w:p w:rsidR="00AC1DFF" w:rsidRPr="00AC1DFF" w:rsidRDefault="00AC1DFF" w:rsidP="002F4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1DFF">
        <w:rPr>
          <w:rFonts w:ascii="Times New Roman" w:hAnsi="Times New Roman" w:cs="Times New Roman"/>
          <w:sz w:val="28"/>
        </w:rPr>
        <w:t>Дополнитель</w:t>
      </w:r>
      <w:r w:rsidR="00244B4D">
        <w:rPr>
          <w:rFonts w:ascii="Times New Roman" w:hAnsi="Times New Roman" w:cs="Times New Roman"/>
          <w:sz w:val="28"/>
        </w:rPr>
        <w:t xml:space="preserve">ная экономия бюджета возможна в </w:t>
      </w:r>
      <w:r w:rsidRPr="00AC1DFF">
        <w:rPr>
          <w:rFonts w:ascii="Times New Roman" w:hAnsi="Times New Roman" w:cs="Times New Roman"/>
          <w:sz w:val="28"/>
        </w:rPr>
        <w:t>случае индексации п</w:t>
      </w:r>
      <w:r w:rsidR="00244B4D">
        <w:rPr>
          <w:rFonts w:ascii="Times New Roman" w:hAnsi="Times New Roman" w:cs="Times New Roman"/>
          <w:sz w:val="28"/>
        </w:rPr>
        <w:t>енсий, не нацеленной на поддер</w:t>
      </w:r>
      <w:r w:rsidRPr="00AC1DFF">
        <w:rPr>
          <w:rFonts w:ascii="Times New Roman" w:hAnsi="Times New Roman" w:cs="Times New Roman"/>
          <w:sz w:val="28"/>
        </w:rPr>
        <w:t>жание коэффицие</w:t>
      </w:r>
      <w:r w:rsidR="00244B4D">
        <w:rPr>
          <w:rFonts w:ascii="Times New Roman" w:hAnsi="Times New Roman" w:cs="Times New Roman"/>
          <w:sz w:val="28"/>
        </w:rPr>
        <w:t xml:space="preserve">нта замещения на текущем уровне </w:t>
      </w:r>
      <w:r w:rsidRPr="00AC1DFF">
        <w:rPr>
          <w:rFonts w:ascii="Times New Roman" w:hAnsi="Times New Roman" w:cs="Times New Roman"/>
          <w:sz w:val="28"/>
        </w:rPr>
        <w:t>в 34%. Исходя из оц</w:t>
      </w:r>
      <w:r w:rsidR="00244B4D">
        <w:rPr>
          <w:rFonts w:ascii="Times New Roman" w:hAnsi="Times New Roman" w:cs="Times New Roman"/>
          <w:sz w:val="28"/>
        </w:rPr>
        <w:t xml:space="preserve">енок, приведенных в работе, </w:t>
      </w:r>
      <w:r w:rsidRPr="00AC1DFF">
        <w:rPr>
          <w:rFonts w:ascii="Times New Roman" w:hAnsi="Times New Roman" w:cs="Times New Roman"/>
          <w:sz w:val="28"/>
        </w:rPr>
        <w:t>его умеренное сни</w:t>
      </w:r>
      <w:r w:rsidR="00244B4D">
        <w:rPr>
          <w:rFonts w:ascii="Times New Roman" w:hAnsi="Times New Roman" w:cs="Times New Roman"/>
          <w:sz w:val="28"/>
        </w:rPr>
        <w:t>жение не должно вести к наруше</w:t>
      </w:r>
      <w:r w:rsidRPr="00AC1DFF">
        <w:rPr>
          <w:rFonts w:ascii="Times New Roman" w:hAnsi="Times New Roman" w:cs="Times New Roman"/>
          <w:sz w:val="28"/>
        </w:rPr>
        <w:t>нию минимальной но</w:t>
      </w:r>
      <w:r w:rsidR="00244B4D">
        <w:rPr>
          <w:rFonts w:ascii="Times New Roman" w:hAnsi="Times New Roman" w:cs="Times New Roman"/>
          <w:sz w:val="28"/>
        </w:rPr>
        <w:t>рмы МОТ. Так, в случае индекса</w:t>
      </w:r>
      <w:r w:rsidRPr="00AC1DFF">
        <w:rPr>
          <w:rFonts w:ascii="Times New Roman" w:hAnsi="Times New Roman" w:cs="Times New Roman"/>
          <w:sz w:val="28"/>
        </w:rPr>
        <w:t>ции на размер инф</w:t>
      </w:r>
      <w:r w:rsidR="00244B4D">
        <w:rPr>
          <w:rFonts w:ascii="Times New Roman" w:hAnsi="Times New Roman" w:cs="Times New Roman"/>
          <w:sz w:val="28"/>
        </w:rPr>
        <w:t xml:space="preserve">ляции покупательная способность </w:t>
      </w:r>
      <w:r w:rsidRPr="00AC1DFF">
        <w:rPr>
          <w:rFonts w:ascii="Times New Roman" w:hAnsi="Times New Roman" w:cs="Times New Roman"/>
          <w:sz w:val="28"/>
        </w:rPr>
        <w:t>пенсий будет сохраня</w:t>
      </w:r>
      <w:r w:rsidR="00244B4D">
        <w:rPr>
          <w:rFonts w:ascii="Times New Roman" w:hAnsi="Times New Roman" w:cs="Times New Roman"/>
          <w:sz w:val="28"/>
        </w:rPr>
        <w:t xml:space="preserve">ться, но при заложенном во всех </w:t>
      </w:r>
      <w:r w:rsidRPr="00AC1DFF">
        <w:rPr>
          <w:rFonts w:ascii="Times New Roman" w:hAnsi="Times New Roman" w:cs="Times New Roman"/>
          <w:sz w:val="28"/>
        </w:rPr>
        <w:t>сценариях предполо</w:t>
      </w:r>
      <w:r w:rsidR="00244B4D">
        <w:rPr>
          <w:rFonts w:ascii="Times New Roman" w:hAnsi="Times New Roman" w:cs="Times New Roman"/>
          <w:sz w:val="28"/>
        </w:rPr>
        <w:t>жении о росте реальной заработ</w:t>
      </w:r>
      <w:r w:rsidRPr="00AC1DFF">
        <w:rPr>
          <w:rFonts w:ascii="Times New Roman" w:hAnsi="Times New Roman" w:cs="Times New Roman"/>
          <w:sz w:val="28"/>
        </w:rPr>
        <w:t>ной платы коэффиц</w:t>
      </w:r>
      <w:r w:rsidR="00244B4D">
        <w:rPr>
          <w:rFonts w:ascii="Times New Roman" w:hAnsi="Times New Roman" w:cs="Times New Roman"/>
          <w:sz w:val="28"/>
        </w:rPr>
        <w:t xml:space="preserve">иент замещения будет снижаться, </w:t>
      </w:r>
      <w:r w:rsidRPr="00AC1DFF">
        <w:rPr>
          <w:rFonts w:ascii="Times New Roman" w:hAnsi="Times New Roman" w:cs="Times New Roman"/>
          <w:sz w:val="28"/>
        </w:rPr>
        <w:t>т. е. положение пенси</w:t>
      </w:r>
      <w:r w:rsidR="00244B4D">
        <w:rPr>
          <w:rFonts w:ascii="Times New Roman" w:hAnsi="Times New Roman" w:cs="Times New Roman"/>
          <w:sz w:val="28"/>
        </w:rPr>
        <w:t>онеров относительно работаю</w:t>
      </w:r>
      <w:r w:rsidRPr="00AC1DFF">
        <w:rPr>
          <w:rFonts w:ascii="Times New Roman" w:hAnsi="Times New Roman" w:cs="Times New Roman"/>
          <w:sz w:val="28"/>
        </w:rPr>
        <w:t>щего населения б</w:t>
      </w:r>
      <w:r w:rsidR="00244B4D">
        <w:rPr>
          <w:rFonts w:ascii="Times New Roman" w:hAnsi="Times New Roman" w:cs="Times New Roman"/>
          <w:sz w:val="28"/>
        </w:rPr>
        <w:t>удет ухудшаться. Расчеты показы</w:t>
      </w:r>
      <w:r w:rsidRPr="00AC1DFF">
        <w:rPr>
          <w:rFonts w:ascii="Times New Roman" w:hAnsi="Times New Roman" w:cs="Times New Roman"/>
          <w:sz w:val="28"/>
        </w:rPr>
        <w:t>вают, что индексац</w:t>
      </w:r>
      <w:r w:rsidR="00244B4D">
        <w:rPr>
          <w:rFonts w:ascii="Times New Roman" w:hAnsi="Times New Roman" w:cs="Times New Roman"/>
          <w:sz w:val="28"/>
        </w:rPr>
        <w:t xml:space="preserve">ия пенсий на инфляцию при росте </w:t>
      </w:r>
      <w:r w:rsidRPr="00AC1DFF">
        <w:rPr>
          <w:rFonts w:ascii="Times New Roman" w:hAnsi="Times New Roman" w:cs="Times New Roman"/>
          <w:sz w:val="28"/>
        </w:rPr>
        <w:t>экономики выше 3</w:t>
      </w:r>
      <w:r w:rsidR="00244B4D">
        <w:rPr>
          <w:rFonts w:ascii="Times New Roman" w:hAnsi="Times New Roman" w:cs="Times New Roman"/>
          <w:sz w:val="28"/>
        </w:rPr>
        <w:t>% приведет к снижению коэффици</w:t>
      </w:r>
      <w:r w:rsidRPr="00AC1DFF">
        <w:rPr>
          <w:rFonts w:ascii="Times New Roman" w:hAnsi="Times New Roman" w:cs="Times New Roman"/>
          <w:sz w:val="28"/>
        </w:rPr>
        <w:t>ента замещения до 23</w:t>
      </w:r>
      <w:r w:rsidR="00244B4D">
        <w:rPr>
          <w:rFonts w:ascii="Times New Roman" w:hAnsi="Times New Roman" w:cs="Times New Roman"/>
          <w:sz w:val="28"/>
        </w:rPr>
        <w:t>% к 2035 г., а при росте эконо</w:t>
      </w:r>
      <w:r w:rsidRPr="00AC1DFF">
        <w:rPr>
          <w:rFonts w:ascii="Times New Roman" w:hAnsi="Times New Roman" w:cs="Times New Roman"/>
          <w:sz w:val="28"/>
        </w:rPr>
        <w:t>мики на 1,5%, сопровождающемс</w:t>
      </w:r>
      <w:r w:rsidR="00244B4D">
        <w:rPr>
          <w:rFonts w:ascii="Times New Roman" w:hAnsi="Times New Roman" w:cs="Times New Roman"/>
          <w:sz w:val="28"/>
        </w:rPr>
        <w:t>я более низким ро</w:t>
      </w:r>
      <w:r w:rsidRPr="00AC1DFF">
        <w:rPr>
          <w:rFonts w:ascii="Times New Roman" w:hAnsi="Times New Roman" w:cs="Times New Roman"/>
          <w:sz w:val="28"/>
        </w:rPr>
        <w:t>стом реаль</w:t>
      </w:r>
      <w:r w:rsidR="00244B4D">
        <w:rPr>
          <w:rFonts w:ascii="Times New Roman" w:hAnsi="Times New Roman" w:cs="Times New Roman"/>
          <w:sz w:val="28"/>
        </w:rPr>
        <w:t>ной заработной платы, – до 26%</w:t>
      </w:r>
      <w:r w:rsidRPr="00AC1DFF">
        <w:rPr>
          <w:rFonts w:ascii="Times New Roman" w:hAnsi="Times New Roman" w:cs="Times New Roman"/>
          <w:sz w:val="28"/>
        </w:rPr>
        <w:t>.</w:t>
      </w:r>
    </w:p>
    <w:p w:rsidR="00AC1DFF" w:rsidRDefault="00AC1DFF" w:rsidP="002F4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1DFF">
        <w:rPr>
          <w:rFonts w:ascii="Times New Roman" w:hAnsi="Times New Roman" w:cs="Times New Roman"/>
          <w:sz w:val="28"/>
        </w:rPr>
        <w:t>Индексация пенсий</w:t>
      </w:r>
      <w:r w:rsidR="00244B4D">
        <w:rPr>
          <w:rFonts w:ascii="Times New Roman" w:hAnsi="Times New Roman" w:cs="Times New Roman"/>
          <w:sz w:val="28"/>
        </w:rPr>
        <w:t xml:space="preserve"> на темп роста инфляции при ро</w:t>
      </w:r>
      <w:r w:rsidRPr="00AC1DFF">
        <w:rPr>
          <w:rFonts w:ascii="Times New Roman" w:hAnsi="Times New Roman" w:cs="Times New Roman"/>
          <w:sz w:val="28"/>
        </w:rPr>
        <w:t>сте экономики выш</w:t>
      </w:r>
      <w:r w:rsidR="00244B4D">
        <w:rPr>
          <w:rFonts w:ascii="Times New Roman" w:hAnsi="Times New Roman" w:cs="Times New Roman"/>
          <w:sz w:val="28"/>
        </w:rPr>
        <w:t>е 3% и общем повышении пенсион</w:t>
      </w:r>
      <w:r w:rsidRPr="00AC1DFF">
        <w:rPr>
          <w:rFonts w:ascii="Times New Roman" w:hAnsi="Times New Roman" w:cs="Times New Roman"/>
          <w:sz w:val="28"/>
        </w:rPr>
        <w:t xml:space="preserve">ного возраста позволит </w:t>
      </w:r>
      <w:r w:rsidR="00244B4D">
        <w:rPr>
          <w:rFonts w:ascii="Times New Roman" w:hAnsi="Times New Roman" w:cs="Times New Roman"/>
          <w:sz w:val="28"/>
        </w:rPr>
        <w:t xml:space="preserve">к 2035 г. дополнительно снизить </w:t>
      </w:r>
      <w:r w:rsidRPr="00AC1DFF">
        <w:rPr>
          <w:rFonts w:ascii="Times New Roman" w:hAnsi="Times New Roman" w:cs="Times New Roman"/>
          <w:sz w:val="28"/>
        </w:rPr>
        <w:t>бюджетные расходы на выплату пен</w:t>
      </w:r>
      <w:r w:rsidR="00244B4D">
        <w:rPr>
          <w:rFonts w:ascii="Times New Roman" w:hAnsi="Times New Roman" w:cs="Times New Roman"/>
          <w:sz w:val="28"/>
        </w:rPr>
        <w:t xml:space="preserve">сий на 1,8 п. п. ВВП </w:t>
      </w:r>
      <w:r w:rsidRPr="00AC1DFF">
        <w:rPr>
          <w:rFonts w:ascii="Times New Roman" w:hAnsi="Times New Roman" w:cs="Times New Roman"/>
          <w:sz w:val="28"/>
        </w:rPr>
        <w:t>(3,6% ВВП)1. Совокупн</w:t>
      </w:r>
      <w:r w:rsidR="00244B4D">
        <w:rPr>
          <w:rFonts w:ascii="Times New Roman" w:hAnsi="Times New Roman" w:cs="Times New Roman"/>
          <w:sz w:val="28"/>
        </w:rPr>
        <w:t>ая дополнительная экономия бюд</w:t>
      </w:r>
      <w:r w:rsidRPr="00AC1DFF">
        <w:rPr>
          <w:rFonts w:ascii="Times New Roman" w:hAnsi="Times New Roman" w:cs="Times New Roman"/>
          <w:sz w:val="28"/>
        </w:rPr>
        <w:t>жета за 2019–2035 гг. составит 19,6 п. п. ВВП.</w:t>
      </w:r>
    </w:p>
    <w:p w:rsidR="00B94BC1" w:rsidRPr="00B94BC1" w:rsidRDefault="00B94BC1" w:rsidP="00445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4BC1">
        <w:rPr>
          <w:rFonts w:ascii="Times New Roman" w:hAnsi="Times New Roman" w:cs="Times New Roman"/>
          <w:sz w:val="28"/>
        </w:rPr>
        <w:t>Рост продолжительности жизни и снижение рождаемости насел</w:t>
      </w:r>
      <w:r w:rsidR="00445717">
        <w:rPr>
          <w:rFonts w:ascii="Times New Roman" w:hAnsi="Times New Roman" w:cs="Times New Roman"/>
          <w:sz w:val="28"/>
        </w:rPr>
        <w:t xml:space="preserve">ения увеличил его долю пожилого </w:t>
      </w:r>
      <w:r w:rsidRPr="00B94BC1">
        <w:rPr>
          <w:rFonts w:ascii="Times New Roman" w:hAnsi="Times New Roman" w:cs="Times New Roman"/>
          <w:sz w:val="28"/>
        </w:rPr>
        <w:t>возврата и наоборот уменьшил долю молодого, работоспособного. В итог удлиняется пенсионный срок.</w:t>
      </w:r>
    </w:p>
    <w:p w:rsidR="00B94BC1" w:rsidRPr="00B94BC1" w:rsidRDefault="00B94BC1" w:rsidP="00B94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4BC1">
        <w:rPr>
          <w:rFonts w:ascii="Times New Roman" w:hAnsi="Times New Roman" w:cs="Times New Roman"/>
          <w:sz w:val="28"/>
        </w:rPr>
        <w:t>Такая экономическая система является ненадежной, т.е. неэффективной.</w:t>
      </w:r>
    </w:p>
    <w:p w:rsidR="00B94BC1" w:rsidRPr="00B94BC1" w:rsidRDefault="00B94BC1" w:rsidP="00445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4BC1">
        <w:rPr>
          <w:rFonts w:ascii="Times New Roman" w:hAnsi="Times New Roman" w:cs="Times New Roman"/>
          <w:sz w:val="28"/>
        </w:rPr>
        <w:t>Обычно из-за кризиса растёт доля безработицы и расходы на с</w:t>
      </w:r>
      <w:r w:rsidR="00445717">
        <w:rPr>
          <w:rFonts w:ascii="Times New Roman" w:hAnsi="Times New Roman" w:cs="Times New Roman"/>
          <w:sz w:val="28"/>
        </w:rPr>
        <w:t>оциальные пособия по ней, кото</w:t>
      </w:r>
      <w:r w:rsidRPr="00B94BC1">
        <w:rPr>
          <w:rFonts w:ascii="Times New Roman" w:hAnsi="Times New Roman" w:cs="Times New Roman"/>
          <w:sz w:val="28"/>
        </w:rPr>
        <w:t>рые являются большей частью бюджета. Чаще всего безработица среди молодёжи. Из-за того, что</w:t>
      </w:r>
      <w:r w:rsidR="00445717">
        <w:rPr>
          <w:rFonts w:ascii="Times New Roman" w:hAnsi="Times New Roman" w:cs="Times New Roman"/>
          <w:sz w:val="28"/>
        </w:rPr>
        <w:t xml:space="preserve"> </w:t>
      </w:r>
      <w:r w:rsidRPr="00B94BC1">
        <w:rPr>
          <w:rFonts w:ascii="Times New Roman" w:hAnsi="Times New Roman" w:cs="Times New Roman"/>
          <w:sz w:val="28"/>
        </w:rPr>
        <w:t>безработица является социальной проблемой, она сказывается на пенсионной проблеме.</w:t>
      </w:r>
    </w:p>
    <w:p w:rsidR="00B94BC1" w:rsidRPr="00B94BC1" w:rsidRDefault="00B94BC1" w:rsidP="00445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4BC1">
        <w:rPr>
          <w:rFonts w:ascii="Times New Roman" w:hAnsi="Times New Roman" w:cs="Times New Roman"/>
          <w:sz w:val="28"/>
        </w:rPr>
        <w:lastRenderedPageBreak/>
        <w:t>Проблема пенсионного обеспечения обостряется также тем, ч</w:t>
      </w:r>
      <w:r w:rsidR="00445717">
        <w:rPr>
          <w:rFonts w:ascii="Times New Roman" w:hAnsi="Times New Roman" w:cs="Times New Roman"/>
          <w:sz w:val="28"/>
        </w:rPr>
        <w:t xml:space="preserve">то мир и его экономика стоит на </w:t>
      </w:r>
      <w:r w:rsidRPr="00B94BC1">
        <w:rPr>
          <w:rFonts w:ascii="Times New Roman" w:hAnsi="Times New Roman" w:cs="Times New Roman"/>
          <w:sz w:val="28"/>
        </w:rPr>
        <w:t>пороге нового скачка в росте производительности труда – на пороге массовой роботизации мировой</w:t>
      </w:r>
      <w:r w:rsidR="00445717">
        <w:rPr>
          <w:rFonts w:ascii="Times New Roman" w:hAnsi="Times New Roman" w:cs="Times New Roman"/>
          <w:sz w:val="28"/>
        </w:rPr>
        <w:t xml:space="preserve"> </w:t>
      </w:r>
      <w:r w:rsidRPr="00B94BC1">
        <w:rPr>
          <w:rFonts w:ascii="Times New Roman" w:hAnsi="Times New Roman" w:cs="Times New Roman"/>
          <w:sz w:val="28"/>
        </w:rPr>
        <w:t>экономики. В ходе её всё интенсивней и массово будут устраняться</w:t>
      </w:r>
      <w:r w:rsidR="00445717">
        <w:rPr>
          <w:rFonts w:ascii="Times New Roman" w:hAnsi="Times New Roman" w:cs="Times New Roman"/>
          <w:sz w:val="28"/>
        </w:rPr>
        <w:t xml:space="preserve"> многие традиционные рабочие ме</w:t>
      </w:r>
      <w:r w:rsidRPr="00B94BC1">
        <w:rPr>
          <w:rFonts w:ascii="Times New Roman" w:hAnsi="Times New Roman" w:cs="Times New Roman"/>
          <w:sz w:val="28"/>
        </w:rPr>
        <w:t xml:space="preserve">ста это коснётся даже сферы услуг, которые до сих пор росли и </w:t>
      </w:r>
      <w:proofErr w:type="gramStart"/>
      <w:r w:rsidRPr="00B94BC1">
        <w:rPr>
          <w:rFonts w:ascii="Times New Roman" w:hAnsi="Times New Roman" w:cs="Times New Roman"/>
          <w:sz w:val="28"/>
        </w:rPr>
        <w:t>пр</w:t>
      </w:r>
      <w:r w:rsidR="00445717">
        <w:rPr>
          <w:rFonts w:ascii="Times New Roman" w:hAnsi="Times New Roman" w:cs="Times New Roman"/>
          <w:sz w:val="28"/>
        </w:rPr>
        <w:t>едставляли населению рабочие ме</w:t>
      </w:r>
      <w:r w:rsidRPr="00B94BC1">
        <w:rPr>
          <w:rFonts w:ascii="Times New Roman" w:hAnsi="Times New Roman" w:cs="Times New Roman"/>
          <w:sz w:val="28"/>
        </w:rPr>
        <w:t>ста</w:t>
      </w:r>
      <w:proofErr w:type="gramEnd"/>
      <w:r w:rsidRPr="00B94BC1">
        <w:rPr>
          <w:rFonts w:ascii="Times New Roman" w:hAnsi="Times New Roman" w:cs="Times New Roman"/>
          <w:sz w:val="28"/>
        </w:rPr>
        <w:t xml:space="preserve"> вместо сокращения их в производственной сфере.</w:t>
      </w:r>
    </w:p>
    <w:p w:rsidR="00B94BC1" w:rsidRPr="00B94BC1" w:rsidRDefault="00B94BC1" w:rsidP="00445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4BC1">
        <w:rPr>
          <w:rFonts w:ascii="Times New Roman" w:hAnsi="Times New Roman" w:cs="Times New Roman"/>
          <w:sz w:val="28"/>
        </w:rPr>
        <w:t xml:space="preserve">Одним из примеров предупреждения о наступление такого </w:t>
      </w:r>
      <w:r w:rsidR="00445717">
        <w:rPr>
          <w:rFonts w:ascii="Times New Roman" w:hAnsi="Times New Roman" w:cs="Times New Roman"/>
          <w:sz w:val="28"/>
        </w:rPr>
        <w:t xml:space="preserve">времени можно указать различные </w:t>
      </w:r>
      <w:r w:rsidRPr="00B94BC1">
        <w:rPr>
          <w:rFonts w:ascii="Times New Roman" w:hAnsi="Times New Roman" w:cs="Times New Roman"/>
          <w:sz w:val="28"/>
        </w:rPr>
        <w:t>заводы по производству. Они планируют переход на основную сво</w:t>
      </w:r>
      <w:r w:rsidR="00445717">
        <w:rPr>
          <w:rFonts w:ascii="Times New Roman" w:hAnsi="Times New Roman" w:cs="Times New Roman"/>
          <w:sz w:val="28"/>
        </w:rPr>
        <w:t>ю продукцию в виду массового вы</w:t>
      </w:r>
      <w:r w:rsidRPr="00B94BC1">
        <w:rPr>
          <w:rFonts w:ascii="Times New Roman" w:hAnsi="Times New Roman" w:cs="Times New Roman"/>
          <w:sz w:val="28"/>
        </w:rPr>
        <w:t>пуска роботов, потребность в которых они прогнозируют в миллионы штук. Теперь и в экономике сфере</w:t>
      </w:r>
      <w:r w:rsidR="00445717">
        <w:rPr>
          <w:rFonts w:ascii="Times New Roman" w:hAnsi="Times New Roman" w:cs="Times New Roman"/>
          <w:sz w:val="28"/>
        </w:rPr>
        <w:t xml:space="preserve"> </w:t>
      </w:r>
      <w:r w:rsidRPr="00B94BC1">
        <w:rPr>
          <w:rFonts w:ascii="Times New Roman" w:hAnsi="Times New Roman" w:cs="Times New Roman"/>
          <w:sz w:val="28"/>
        </w:rPr>
        <w:t>услуг наступает предел роста рабочих мест и также начинается их быстрое сокращение.</w:t>
      </w:r>
    </w:p>
    <w:p w:rsidR="00B94BC1" w:rsidRPr="00B94BC1" w:rsidRDefault="00B94BC1" w:rsidP="00445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4BC1">
        <w:rPr>
          <w:rFonts w:ascii="Times New Roman" w:hAnsi="Times New Roman" w:cs="Times New Roman"/>
          <w:sz w:val="28"/>
        </w:rPr>
        <w:t>Можно представить, что в скором времени, например, в сельско</w:t>
      </w:r>
      <w:r w:rsidR="00445717">
        <w:rPr>
          <w:rFonts w:ascii="Times New Roman" w:hAnsi="Times New Roman" w:cs="Times New Roman"/>
          <w:sz w:val="28"/>
        </w:rPr>
        <w:t>м хозяйстве, исчезнут все рабо</w:t>
      </w:r>
      <w:r w:rsidRPr="00B94BC1">
        <w:rPr>
          <w:rFonts w:ascii="Times New Roman" w:hAnsi="Times New Roman" w:cs="Times New Roman"/>
          <w:sz w:val="28"/>
        </w:rPr>
        <w:t>чие, а на их месте будут работать роботы, машины, компьютеры и т.д. Так же это возможно и может</w:t>
      </w:r>
      <w:r w:rsidR="00445717">
        <w:rPr>
          <w:rFonts w:ascii="Times New Roman" w:hAnsi="Times New Roman" w:cs="Times New Roman"/>
          <w:sz w:val="28"/>
        </w:rPr>
        <w:t xml:space="preserve"> </w:t>
      </w:r>
      <w:r w:rsidRPr="00B94BC1">
        <w:rPr>
          <w:rFonts w:ascii="Times New Roman" w:hAnsi="Times New Roman" w:cs="Times New Roman"/>
          <w:sz w:val="28"/>
        </w:rPr>
        <w:t>затронуть медицину, науку и образование.</w:t>
      </w:r>
    </w:p>
    <w:p w:rsidR="00B94BC1" w:rsidRPr="00B94BC1" w:rsidRDefault="00B94BC1" w:rsidP="00445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4BC1">
        <w:rPr>
          <w:rFonts w:ascii="Times New Roman" w:hAnsi="Times New Roman" w:cs="Times New Roman"/>
          <w:sz w:val="28"/>
        </w:rPr>
        <w:t>Отсюда следует вывод, что работы и рабочих мест в мире буде</w:t>
      </w:r>
      <w:r w:rsidR="00445717">
        <w:rPr>
          <w:rFonts w:ascii="Times New Roman" w:hAnsi="Times New Roman" w:cs="Times New Roman"/>
          <w:sz w:val="28"/>
        </w:rPr>
        <w:t>т всё меньше и меньше. Но рабо</w:t>
      </w:r>
      <w:r w:rsidRPr="00B94BC1">
        <w:rPr>
          <w:rFonts w:ascii="Times New Roman" w:hAnsi="Times New Roman" w:cs="Times New Roman"/>
          <w:sz w:val="28"/>
        </w:rPr>
        <w:t>та и живой труд – это заработная плата, пенсии, т.е. основа жизни и государств. Такое большое сокращение потребности экономики в живом</w:t>
      </w:r>
      <w:r w:rsidR="00445717">
        <w:rPr>
          <w:rFonts w:ascii="Times New Roman" w:hAnsi="Times New Roman" w:cs="Times New Roman"/>
          <w:sz w:val="28"/>
        </w:rPr>
        <w:t xml:space="preserve"> труде людей вообще выдвигает в </w:t>
      </w:r>
      <w:r w:rsidRPr="00B94BC1">
        <w:rPr>
          <w:rFonts w:ascii="Times New Roman" w:hAnsi="Times New Roman" w:cs="Times New Roman"/>
          <w:sz w:val="28"/>
        </w:rPr>
        <w:t>наши дни новое её состояние, связанное с массовым появлением у</w:t>
      </w:r>
      <w:r w:rsidR="00445717">
        <w:rPr>
          <w:rFonts w:ascii="Times New Roman" w:hAnsi="Times New Roman" w:cs="Times New Roman"/>
          <w:sz w:val="28"/>
        </w:rPr>
        <w:t xml:space="preserve"> людей «свободного времени», ко</w:t>
      </w:r>
      <w:r w:rsidRPr="00B94BC1">
        <w:rPr>
          <w:rFonts w:ascii="Times New Roman" w:hAnsi="Times New Roman" w:cs="Times New Roman"/>
          <w:sz w:val="28"/>
        </w:rPr>
        <w:t xml:space="preserve">торое надо будет чем-то заполнить. </w:t>
      </w:r>
      <w:proofErr w:type="gramStart"/>
      <w:r w:rsidRPr="00B94BC1">
        <w:rPr>
          <w:rFonts w:ascii="Times New Roman" w:hAnsi="Times New Roman" w:cs="Times New Roman"/>
          <w:sz w:val="28"/>
        </w:rPr>
        <w:t>Так называемая «Новая эконо</w:t>
      </w:r>
      <w:r w:rsidR="00445717">
        <w:rPr>
          <w:rFonts w:ascii="Times New Roman" w:hAnsi="Times New Roman" w:cs="Times New Roman"/>
          <w:sz w:val="28"/>
        </w:rPr>
        <w:t>мика» должна стать чем- то боль</w:t>
      </w:r>
      <w:r w:rsidRPr="00B94BC1">
        <w:rPr>
          <w:rFonts w:ascii="Times New Roman" w:hAnsi="Times New Roman" w:cs="Times New Roman"/>
          <w:sz w:val="28"/>
        </w:rPr>
        <w:t>шим, чем традиционная, т.е. одеть, накормить, дать образование и т.д</w:t>
      </w:r>
      <w:r w:rsidR="00AF1EC1" w:rsidRPr="00AF1EC1">
        <w:rPr>
          <w:rFonts w:ascii="Times New Roman" w:hAnsi="Times New Roman" w:cs="Times New Roman"/>
          <w:sz w:val="28"/>
        </w:rPr>
        <w:t xml:space="preserve">. [20, </w:t>
      </w:r>
      <w:r w:rsidR="00AF1EC1">
        <w:rPr>
          <w:rFonts w:ascii="Times New Roman" w:hAnsi="Times New Roman" w:cs="Times New Roman"/>
          <w:sz w:val="28"/>
          <w:lang w:val="en-US"/>
        </w:rPr>
        <w:t>c</w:t>
      </w:r>
      <w:r w:rsidR="00AF1EC1" w:rsidRPr="00AF1EC1">
        <w:rPr>
          <w:rFonts w:ascii="Times New Roman" w:hAnsi="Times New Roman" w:cs="Times New Roman"/>
          <w:sz w:val="28"/>
        </w:rPr>
        <w:t>. 7-8]</w:t>
      </w:r>
      <w:r w:rsidRPr="00B94BC1">
        <w:rPr>
          <w:rFonts w:ascii="Times New Roman" w:hAnsi="Times New Roman" w:cs="Times New Roman"/>
          <w:sz w:val="28"/>
        </w:rPr>
        <w:t>.</w:t>
      </w:r>
      <w:proofErr w:type="gramEnd"/>
    </w:p>
    <w:p w:rsidR="00B94BC1" w:rsidRPr="00B94BC1" w:rsidRDefault="00B94BC1" w:rsidP="00445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4BC1">
        <w:rPr>
          <w:rFonts w:ascii="Times New Roman" w:hAnsi="Times New Roman" w:cs="Times New Roman"/>
          <w:sz w:val="28"/>
        </w:rPr>
        <w:t>О приближение такого времени показывает недавнее решени</w:t>
      </w:r>
      <w:r w:rsidR="00445717">
        <w:rPr>
          <w:rFonts w:ascii="Times New Roman" w:hAnsi="Times New Roman" w:cs="Times New Roman"/>
          <w:sz w:val="28"/>
        </w:rPr>
        <w:t xml:space="preserve">е Швеции снизить законодательно </w:t>
      </w:r>
      <w:r w:rsidRPr="00B94BC1">
        <w:rPr>
          <w:rFonts w:ascii="Times New Roman" w:hAnsi="Times New Roman" w:cs="Times New Roman"/>
          <w:sz w:val="28"/>
        </w:rPr>
        <w:t>продолжительность рабочего дня в стране с 8 часового дня до 6 часового. А дальше таким темпом оно</w:t>
      </w:r>
      <w:r w:rsidR="00445717">
        <w:rPr>
          <w:rFonts w:ascii="Times New Roman" w:hAnsi="Times New Roman" w:cs="Times New Roman"/>
          <w:sz w:val="28"/>
        </w:rPr>
        <w:t xml:space="preserve"> </w:t>
      </w:r>
      <w:r w:rsidRPr="00B94BC1">
        <w:rPr>
          <w:rFonts w:ascii="Times New Roman" w:hAnsi="Times New Roman" w:cs="Times New Roman"/>
          <w:sz w:val="28"/>
        </w:rPr>
        <w:t>вообще может сократиться и до 3 часов в день. Отсюда возникает вопрос: откуда люди возьмут деньги</w:t>
      </w:r>
      <w:r w:rsidR="00445717">
        <w:rPr>
          <w:rFonts w:ascii="Times New Roman" w:hAnsi="Times New Roman" w:cs="Times New Roman"/>
          <w:sz w:val="28"/>
        </w:rPr>
        <w:t xml:space="preserve"> </w:t>
      </w:r>
      <w:r w:rsidRPr="00B94BC1">
        <w:rPr>
          <w:rFonts w:ascii="Times New Roman" w:hAnsi="Times New Roman" w:cs="Times New Roman"/>
          <w:sz w:val="28"/>
        </w:rPr>
        <w:t>и пенсии для своего существования?</w:t>
      </w:r>
    </w:p>
    <w:p w:rsidR="00B94BC1" w:rsidRPr="00B94BC1" w:rsidRDefault="00B94BC1" w:rsidP="00445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4BC1">
        <w:rPr>
          <w:rFonts w:ascii="Times New Roman" w:hAnsi="Times New Roman" w:cs="Times New Roman"/>
          <w:sz w:val="28"/>
        </w:rPr>
        <w:lastRenderedPageBreak/>
        <w:t>Возможным решением данной проблемы представляется сох</w:t>
      </w:r>
      <w:r w:rsidR="00445717">
        <w:rPr>
          <w:rFonts w:ascii="Times New Roman" w:hAnsi="Times New Roman" w:cs="Times New Roman"/>
          <w:sz w:val="28"/>
        </w:rPr>
        <w:t>ранение возможности работы вся</w:t>
      </w:r>
      <w:r w:rsidRPr="00B94BC1">
        <w:rPr>
          <w:rFonts w:ascii="Times New Roman" w:hAnsi="Times New Roman" w:cs="Times New Roman"/>
          <w:sz w:val="28"/>
        </w:rPr>
        <w:t>кого индивида как основного средства удачной и эффективной экон</w:t>
      </w:r>
      <w:r w:rsidR="00445717">
        <w:rPr>
          <w:rFonts w:ascii="Times New Roman" w:hAnsi="Times New Roman" w:cs="Times New Roman"/>
          <w:sz w:val="28"/>
        </w:rPr>
        <w:t>омики общества, не обращая вни</w:t>
      </w:r>
      <w:r w:rsidRPr="00B94BC1">
        <w:rPr>
          <w:rFonts w:ascii="Times New Roman" w:hAnsi="Times New Roman" w:cs="Times New Roman"/>
          <w:sz w:val="28"/>
        </w:rPr>
        <w:t>мания на уменьшение её длительности ввиду кратного роста производительности труда и замены всё</w:t>
      </w:r>
      <w:r w:rsidR="00445717">
        <w:rPr>
          <w:rFonts w:ascii="Times New Roman" w:hAnsi="Times New Roman" w:cs="Times New Roman"/>
          <w:sz w:val="28"/>
        </w:rPr>
        <w:t xml:space="preserve"> </w:t>
      </w:r>
      <w:r w:rsidRPr="00B94BC1">
        <w:rPr>
          <w:rFonts w:ascii="Times New Roman" w:hAnsi="Times New Roman" w:cs="Times New Roman"/>
          <w:sz w:val="28"/>
        </w:rPr>
        <w:t>большей части живого труда людей работой роботов и автоматов.</w:t>
      </w:r>
    </w:p>
    <w:p w:rsidR="00B94BC1" w:rsidRPr="00B94BC1" w:rsidRDefault="00B94BC1" w:rsidP="00445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4BC1">
        <w:rPr>
          <w:rFonts w:ascii="Times New Roman" w:hAnsi="Times New Roman" w:cs="Times New Roman"/>
          <w:sz w:val="28"/>
        </w:rPr>
        <w:t>Но также важно: люди должны иметь по-прежнему зарплату, пенсии, пособия и другие льготы и</w:t>
      </w:r>
      <w:r w:rsidR="00445717">
        <w:rPr>
          <w:rFonts w:ascii="Times New Roman" w:hAnsi="Times New Roman" w:cs="Times New Roman"/>
          <w:sz w:val="28"/>
        </w:rPr>
        <w:t xml:space="preserve"> </w:t>
      </w:r>
      <w:r w:rsidRPr="00B94BC1">
        <w:rPr>
          <w:rFonts w:ascii="Times New Roman" w:hAnsi="Times New Roman" w:cs="Times New Roman"/>
          <w:sz w:val="28"/>
        </w:rPr>
        <w:t>средства для комфортной жизни. Отсюда валовой продукт всё стра</w:t>
      </w:r>
      <w:r w:rsidR="00445717">
        <w:rPr>
          <w:rFonts w:ascii="Times New Roman" w:hAnsi="Times New Roman" w:cs="Times New Roman"/>
          <w:sz w:val="28"/>
        </w:rPr>
        <w:t>ны должен быть равен размеру до</w:t>
      </w:r>
      <w:r w:rsidRPr="00B94BC1">
        <w:rPr>
          <w:rFonts w:ascii="Times New Roman" w:hAnsi="Times New Roman" w:cs="Times New Roman"/>
          <w:sz w:val="28"/>
        </w:rPr>
        <w:t>ходов населения, чтобы его можно было приобрести. Это должно ста</w:t>
      </w:r>
      <w:r w:rsidR="00445717">
        <w:rPr>
          <w:rFonts w:ascii="Times New Roman" w:hAnsi="Times New Roman" w:cs="Times New Roman"/>
          <w:sz w:val="28"/>
        </w:rPr>
        <w:t>ть одним из главных законов эко</w:t>
      </w:r>
      <w:r w:rsidRPr="00B94BC1">
        <w:rPr>
          <w:rFonts w:ascii="Times New Roman" w:hAnsi="Times New Roman" w:cs="Times New Roman"/>
          <w:sz w:val="28"/>
        </w:rPr>
        <w:t>номики и её бескризисного развития. Иначе вполне можно допустить экономику, в которой трудятся</w:t>
      </w:r>
      <w:r w:rsidR="00445717">
        <w:rPr>
          <w:rFonts w:ascii="Times New Roman" w:hAnsi="Times New Roman" w:cs="Times New Roman"/>
          <w:sz w:val="28"/>
        </w:rPr>
        <w:t xml:space="preserve"> </w:t>
      </w:r>
      <w:r w:rsidRPr="00B94BC1">
        <w:rPr>
          <w:rFonts w:ascii="Times New Roman" w:hAnsi="Times New Roman" w:cs="Times New Roman"/>
          <w:sz w:val="28"/>
        </w:rPr>
        <w:t>лишь одни роботы, а где тогда будут люди?</w:t>
      </w:r>
    </w:p>
    <w:p w:rsidR="00B94BC1" w:rsidRPr="00B94BC1" w:rsidRDefault="00B94BC1" w:rsidP="00445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4BC1">
        <w:rPr>
          <w:rFonts w:ascii="Times New Roman" w:hAnsi="Times New Roman" w:cs="Times New Roman"/>
          <w:sz w:val="28"/>
        </w:rPr>
        <w:t>Данный процесс перехода к новой экономике будет происходит</w:t>
      </w:r>
      <w:r w:rsidR="00445717">
        <w:rPr>
          <w:rFonts w:ascii="Times New Roman" w:hAnsi="Times New Roman" w:cs="Times New Roman"/>
          <w:sz w:val="28"/>
        </w:rPr>
        <w:t xml:space="preserve">ь в течение длительного времени </w:t>
      </w:r>
      <w:r w:rsidRPr="00B94BC1">
        <w:rPr>
          <w:rFonts w:ascii="Times New Roman" w:hAnsi="Times New Roman" w:cs="Times New Roman"/>
          <w:sz w:val="28"/>
        </w:rPr>
        <w:t>и проблему пенсионного обеспечения необходимо решать уже именно сейчас, исходя из имеющихся на</w:t>
      </w:r>
      <w:r w:rsidR="00445717">
        <w:rPr>
          <w:rFonts w:ascii="Times New Roman" w:hAnsi="Times New Roman" w:cs="Times New Roman"/>
          <w:sz w:val="28"/>
        </w:rPr>
        <w:t xml:space="preserve"> </w:t>
      </w:r>
      <w:r w:rsidRPr="00B94BC1">
        <w:rPr>
          <w:rFonts w:ascii="Times New Roman" w:hAnsi="Times New Roman" w:cs="Times New Roman"/>
          <w:sz w:val="28"/>
        </w:rPr>
        <w:t>руках ресурсов и возможностей. Для этого возможно принять необходимый алгоритм действий и преобразования системы пенсионного обеспечения.</w:t>
      </w:r>
    </w:p>
    <w:p w:rsidR="00B94BC1" w:rsidRPr="00B94BC1" w:rsidRDefault="00B94BC1" w:rsidP="00445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4BC1">
        <w:rPr>
          <w:rFonts w:ascii="Times New Roman" w:hAnsi="Times New Roman" w:cs="Times New Roman"/>
          <w:sz w:val="28"/>
        </w:rPr>
        <w:t>Для начала, необходимо устанавливать не возраст выхода на п</w:t>
      </w:r>
      <w:r w:rsidR="00445717">
        <w:rPr>
          <w:rFonts w:ascii="Times New Roman" w:hAnsi="Times New Roman" w:cs="Times New Roman"/>
          <w:sz w:val="28"/>
        </w:rPr>
        <w:t xml:space="preserve">енсию, а срок выплаты пенсий, с </w:t>
      </w:r>
      <w:r w:rsidRPr="00B94BC1">
        <w:rPr>
          <w:rFonts w:ascii="Times New Roman" w:hAnsi="Times New Roman" w:cs="Times New Roman"/>
          <w:sz w:val="28"/>
        </w:rPr>
        <w:t>учётом реально достигнутой средней продолжительности жизни в да</w:t>
      </w:r>
      <w:r w:rsidR="00445717">
        <w:rPr>
          <w:rFonts w:ascii="Times New Roman" w:hAnsi="Times New Roman" w:cs="Times New Roman"/>
          <w:sz w:val="28"/>
        </w:rPr>
        <w:t>нной стране. По мере роста сред</w:t>
      </w:r>
      <w:r w:rsidRPr="00B94BC1">
        <w:rPr>
          <w:rFonts w:ascii="Times New Roman" w:hAnsi="Times New Roman" w:cs="Times New Roman"/>
          <w:sz w:val="28"/>
        </w:rPr>
        <w:t>ней продолжительности жизни возврат выхода на пенсию будет авт</w:t>
      </w:r>
      <w:r w:rsidR="00445717">
        <w:rPr>
          <w:rFonts w:ascii="Times New Roman" w:hAnsi="Times New Roman" w:cs="Times New Roman"/>
          <w:sz w:val="28"/>
        </w:rPr>
        <w:t>оматически увеличиваться. Но мо</w:t>
      </w:r>
      <w:r w:rsidRPr="00B94BC1">
        <w:rPr>
          <w:rFonts w:ascii="Times New Roman" w:hAnsi="Times New Roman" w:cs="Times New Roman"/>
          <w:sz w:val="28"/>
        </w:rPr>
        <w:t>жет и не увеличиваться, в случае если пенсионный фонд станет соб</w:t>
      </w:r>
      <w:r w:rsidR="00445717">
        <w:rPr>
          <w:rFonts w:ascii="Times New Roman" w:hAnsi="Times New Roman" w:cs="Times New Roman"/>
          <w:sz w:val="28"/>
        </w:rPr>
        <w:t>ирать достаточно сре</w:t>
      </w:r>
      <w:proofErr w:type="gramStart"/>
      <w:r w:rsidR="00445717">
        <w:rPr>
          <w:rFonts w:ascii="Times New Roman" w:hAnsi="Times New Roman" w:cs="Times New Roman"/>
          <w:sz w:val="28"/>
        </w:rPr>
        <w:t>дств дл</w:t>
      </w:r>
      <w:proofErr w:type="gramEnd"/>
      <w:r w:rsidR="00445717">
        <w:rPr>
          <w:rFonts w:ascii="Times New Roman" w:hAnsi="Times New Roman" w:cs="Times New Roman"/>
          <w:sz w:val="28"/>
        </w:rPr>
        <w:t>я вы</w:t>
      </w:r>
      <w:r w:rsidRPr="00B94BC1">
        <w:rPr>
          <w:rFonts w:ascii="Times New Roman" w:hAnsi="Times New Roman" w:cs="Times New Roman"/>
          <w:sz w:val="28"/>
        </w:rPr>
        <w:t>платы пенсий в течение более длительного времени, т.е. срока выплаты пенсий.</w:t>
      </w:r>
    </w:p>
    <w:p w:rsidR="00B94BC1" w:rsidRPr="00B94BC1" w:rsidRDefault="00B94BC1" w:rsidP="00445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4BC1">
        <w:rPr>
          <w:rFonts w:ascii="Times New Roman" w:hAnsi="Times New Roman" w:cs="Times New Roman"/>
          <w:sz w:val="28"/>
        </w:rPr>
        <w:t>Во-вторых, по мере нарастания уровня отсутствия работы в общ</w:t>
      </w:r>
      <w:r w:rsidR="00445717">
        <w:rPr>
          <w:rFonts w:ascii="Times New Roman" w:hAnsi="Times New Roman" w:cs="Times New Roman"/>
          <w:sz w:val="28"/>
        </w:rPr>
        <w:t xml:space="preserve">естве, тем более при растущей в </w:t>
      </w:r>
      <w:r w:rsidRPr="00B94BC1">
        <w:rPr>
          <w:rFonts w:ascii="Times New Roman" w:hAnsi="Times New Roman" w:cs="Times New Roman"/>
          <w:sz w:val="28"/>
        </w:rPr>
        <w:t>объёме экономике, станет необходимо переходить на законодател</w:t>
      </w:r>
      <w:r w:rsidR="00445717">
        <w:rPr>
          <w:rFonts w:ascii="Times New Roman" w:hAnsi="Times New Roman" w:cs="Times New Roman"/>
          <w:sz w:val="28"/>
        </w:rPr>
        <w:t>ьном ограничении продолжительно</w:t>
      </w:r>
      <w:r w:rsidRPr="00B94BC1">
        <w:rPr>
          <w:rFonts w:ascii="Times New Roman" w:hAnsi="Times New Roman" w:cs="Times New Roman"/>
          <w:sz w:val="28"/>
        </w:rPr>
        <w:t>сти рабочего времени в течение дня и месяца (на примере Швеции).</w:t>
      </w:r>
    </w:p>
    <w:p w:rsidR="00B94BC1" w:rsidRPr="00B94BC1" w:rsidRDefault="00B94BC1" w:rsidP="00445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4BC1">
        <w:rPr>
          <w:rFonts w:ascii="Times New Roman" w:hAnsi="Times New Roman" w:cs="Times New Roman"/>
          <w:sz w:val="28"/>
        </w:rPr>
        <w:t>В-третьих, формирование средств пенсионного фонда следуе</w:t>
      </w:r>
      <w:r w:rsidR="00445717">
        <w:rPr>
          <w:rFonts w:ascii="Times New Roman" w:hAnsi="Times New Roman" w:cs="Times New Roman"/>
          <w:sz w:val="28"/>
        </w:rPr>
        <w:t xml:space="preserve">т вести не от величины зарплаты </w:t>
      </w:r>
      <w:r w:rsidRPr="00B94BC1">
        <w:rPr>
          <w:rFonts w:ascii="Times New Roman" w:hAnsi="Times New Roman" w:cs="Times New Roman"/>
          <w:sz w:val="28"/>
        </w:rPr>
        <w:t>работников, которых становится, как и их зарплаты всё меньше в э</w:t>
      </w:r>
      <w:r w:rsidR="00445717">
        <w:rPr>
          <w:rFonts w:ascii="Times New Roman" w:hAnsi="Times New Roman" w:cs="Times New Roman"/>
          <w:sz w:val="28"/>
        </w:rPr>
        <w:t>кономике, а от величины произво</w:t>
      </w:r>
      <w:r w:rsidRPr="00B94BC1">
        <w:rPr>
          <w:rFonts w:ascii="Times New Roman" w:hAnsi="Times New Roman" w:cs="Times New Roman"/>
          <w:sz w:val="28"/>
        </w:rPr>
        <w:t xml:space="preserve">димого в экономике </w:t>
      </w:r>
      <w:r w:rsidRPr="00B94BC1">
        <w:rPr>
          <w:rFonts w:ascii="Times New Roman" w:hAnsi="Times New Roman" w:cs="Times New Roman"/>
          <w:sz w:val="28"/>
        </w:rPr>
        <w:lastRenderedPageBreak/>
        <w:t>продукта и его количества. При этом государства будут формирова</w:t>
      </w:r>
      <w:r w:rsidR="00445717">
        <w:rPr>
          <w:rFonts w:ascii="Times New Roman" w:hAnsi="Times New Roman" w:cs="Times New Roman"/>
          <w:sz w:val="28"/>
        </w:rPr>
        <w:t>ться необходи</w:t>
      </w:r>
      <w:r w:rsidRPr="00B94BC1">
        <w:rPr>
          <w:rFonts w:ascii="Times New Roman" w:hAnsi="Times New Roman" w:cs="Times New Roman"/>
          <w:sz w:val="28"/>
        </w:rPr>
        <w:t>мые средства для пенсионного обеспечения и выплаты пособий по безработице, и другой социальной</w:t>
      </w:r>
      <w:r w:rsidR="00445717">
        <w:rPr>
          <w:rFonts w:ascii="Times New Roman" w:hAnsi="Times New Roman" w:cs="Times New Roman"/>
          <w:sz w:val="28"/>
        </w:rPr>
        <w:t xml:space="preserve"> </w:t>
      </w:r>
      <w:r w:rsidRPr="00B94BC1">
        <w:rPr>
          <w:rFonts w:ascii="Times New Roman" w:hAnsi="Times New Roman" w:cs="Times New Roman"/>
          <w:sz w:val="28"/>
        </w:rPr>
        <w:t>поддержки доходов населения. Именно эти средства наряду с зарплатой, полученной действующими</w:t>
      </w:r>
      <w:r w:rsidR="00445717">
        <w:rPr>
          <w:rFonts w:ascii="Times New Roman" w:hAnsi="Times New Roman" w:cs="Times New Roman"/>
          <w:sz w:val="28"/>
        </w:rPr>
        <w:t xml:space="preserve"> </w:t>
      </w:r>
      <w:r w:rsidRPr="00B94BC1">
        <w:rPr>
          <w:rFonts w:ascii="Times New Roman" w:hAnsi="Times New Roman" w:cs="Times New Roman"/>
          <w:sz w:val="28"/>
        </w:rPr>
        <w:t>работниками, и доходам собственников сформируют необходимый фонд потребления произведённой</w:t>
      </w:r>
      <w:r w:rsidR="00445717">
        <w:rPr>
          <w:rFonts w:ascii="Times New Roman" w:hAnsi="Times New Roman" w:cs="Times New Roman"/>
          <w:sz w:val="28"/>
        </w:rPr>
        <w:t xml:space="preserve"> </w:t>
      </w:r>
      <w:r w:rsidRPr="00B94BC1">
        <w:rPr>
          <w:rFonts w:ascii="Times New Roman" w:hAnsi="Times New Roman" w:cs="Times New Roman"/>
          <w:sz w:val="28"/>
        </w:rPr>
        <w:t>продукции в экономике как основной стимул её развития. Товар недостаточно только произвести, т.к.</w:t>
      </w:r>
      <w:r w:rsidR="00445717">
        <w:rPr>
          <w:rFonts w:ascii="Times New Roman" w:hAnsi="Times New Roman" w:cs="Times New Roman"/>
          <w:sz w:val="28"/>
        </w:rPr>
        <w:t xml:space="preserve"> </w:t>
      </w:r>
      <w:r w:rsidRPr="00B94BC1">
        <w:rPr>
          <w:rFonts w:ascii="Times New Roman" w:hAnsi="Times New Roman" w:cs="Times New Roman"/>
          <w:sz w:val="28"/>
        </w:rPr>
        <w:t>его нео</w:t>
      </w:r>
      <w:r w:rsidR="00445717">
        <w:rPr>
          <w:rFonts w:ascii="Times New Roman" w:hAnsi="Times New Roman" w:cs="Times New Roman"/>
          <w:sz w:val="28"/>
        </w:rPr>
        <w:t>бходимо ещё и продать на рынке</w:t>
      </w:r>
      <w:r w:rsidR="00AF1EC1" w:rsidRPr="00AF1EC1">
        <w:rPr>
          <w:rFonts w:ascii="Times New Roman" w:hAnsi="Times New Roman" w:cs="Times New Roman"/>
          <w:sz w:val="28"/>
        </w:rPr>
        <w:t xml:space="preserve"> [19, </w:t>
      </w:r>
      <w:r w:rsidR="00AF1EC1">
        <w:rPr>
          <w:rFonts w:ascii="Times New Roman" w:hAnsi="Times New Roman" w:cs="Times New Roman"/>
          <w:sz w:val="28"/>
          <w:lang w:val="en-US"/>
        </w:rPr>
        <w:t>c</w:t>
      </w:r>
      <w:r w:rsidR="00AF1EC1" w:rsidRPr="00AF1EC1">
        <w:rPr>
          <w:rFonts w:ascii="Times New Roman" w:hAnsi="Times New Roman" w:cs="Times New Roman"/>
          <w:sz w:val="28"/>
        </w:rPr>
        <w:t>. 45]</w:t>
      </w:r>
      <w:r w:rsidRPr="00B94BC1">
        <w:rPr>
          <w:rFonts w:ascii="Times New Roman" w:hAnsi="Times New Roman" w:cs="Times New Roman"/>
          <w:sz w:val="28"/>
        </w:rPr>
        <w:t>.</w:t>
      </w:r>
    </w:p>
    <w:p w:rsidR="00B94BC1" w:rsidRPr="00B94BC1" w:rsidRDefault="00B94BC1" w:rsidP="00445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4BC1">
        <w:rPr>
          <w:rFonts w:ascii="Times New Roman" w:hAnsi="Times New Roman" w:cs="Times New Roman"/>
          <w:sz w:val="28"/>
        </w:rPr>
        <w:t>Массовая роботизация и замена живого труда в экономике будет приводить однозн</w:t>
      </w:r>
      <w:r w:rsidR="00445717">
        <w:rPr>
          <w:rFonts w:ascii="Times New Roman" w:hAnsi="Times New Roman" w:cs="Times New Roman"/>
          <w:sz w:val="28"/>
        </w:rPr>
        <w:t>ачно не толь</w:t>
      </w:r>
      <w:r w:rsidRPr="00B94BC1">
        <w:rPr>
          <w:rFonts w:ascii="Times New Roman" w:hAnsi="Times New Roman" w:cs="Times New Roman"/>
          <w:sz w:val="28"/>
        </w:rPr>
        <w:t>ко к сокращению продолжительности рабочего дня, но одновременно и к росту его почасовой оплаты</w:t>
      </w:r>
      <w:r w:rsidR="00445717">
        <w:rPr>
          <w:rFonts w:ascii="Times New Roman" w:hAnsi="Times New Roman" w:cs="Times New Roman"/>
          <w:sz w:val="28"/>
        </w:rPr>
        <w:t xml:space="preserve"> </w:t>
      </w:r>
      <w:r w:rsidRPr="00B94BC1">
        <w:rPr>
          <w:rFonts w:ascii="Times New Roman" w:hAnsi="Times New Roman" w:cs="Times New Roman"/>
          <w:sz w:val="28"/>
        </w:rPr>
        <w:t>за счёт «труда» роботов.</w:t>
      </w:r>
    </w:p>
    <w:p w:rsidR="00B94BC1" w:rsidRPr="00B94BC1" w:rsidRDefault="00B94BC1" w:rsidP="00445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4BC1">
        <w:rPr>
          <w:rFonts w:ascii="Times New Roman" w:hAnsi="Times New Roman" w:cs="Times New Roman"/>
          <w:sz w:val="28"/>
        </w:rPr>
        <w:t>Важно также то, что объёмы производимой продукции в экон</w:t>
      </w:r>
      <w:r w:rsidR="00445717">
        <w:rPr>
          <w:rFonts w:ascii="Times New Roman" w:hAnsi="Times New Roman" w:cs="Times New Roman"/>
          <w:sz w:val="28"/>
        </w:rPr>
        <w:t xml:space="preserve">омике той или иной страны будут </w:t>
      </w:r>
      <w:r w:rsidRPr="00B94BC1">
        <w:rPr>
          <w:rFonts w:ascii="Times New Roman" w:hAnsi="Times New Roman" w:cs="Times New Roman"/>
          <w:sz w:val="28"/>
        </w:rPr>
        <w:t>формировать различные фонды потребления, включая государстве</w:t>
      </w:r>
      <w:r w:rsidR="00445717">
        <w:rPr>
          <w:rFonts w:ascii="Times New Roman" w:hAnsi="Times New Roman" w:cs="Times New Roman"/>
          <w:sz w:val="28"/>
        </w:rPr>
        <w:t>нные: пенсионный, социальных по</w:t>
      </w:r>
      <w:r w:rsidRPr="00B94BC1">
        <w:rPr>
          <w:rFonts w:ascii="Times New Roman" w:hAnsi="Times New Roman" w:cs="Times New Roman"/>
          <w:sz w:val="28"/>
        </w:rPr>
        <w:t>собий и фонд оплаты труда неработающего населения или работающего вынужденно ограниченное</w:t>
      </w:r>
      <w:r w:rsidR="00445717">
        <w:rPr>
          <w:rFonts w:ascii="Times New Roman" w:hAnsi="Times New Roman" w:cs="Times New Roman"/>
          <w:sz w:val="28"/>
        </w:rPr>
        <w:t xml:space="preserve"> </w:t>
      </w:r>
      <w:r w:rsidRPr="00B94BC1">
        <w:rPr>
          <w:rFonts w:ascii="Times New Roman" w:hAnsi="Times New Roman" w:cs="Times New Roman"/>
          <w:sz w:val="28"/>
        </w:rPr>
        <w:t>время. Отсюда обязанностью государства становится также обеспечение не только пенсионеров, но и</w:t>
      </w:r>
      <w:r w:rsidR="00445717">
        <w:rPr>
          <w:rFonts w:ascii="Times New Roman" w:hAnsi="Times New Roman" w:cs="Times New Roman"/>
          <w:sz w:val="28"/>
        </w:rPr>
        <w:t xml:space="preserve"> </w:t>
      </w:r>
      <w:r w:rsidRPr="00B94BC1">
        <w:rPr>
          <w:rFonts w:ascii="Times New Roman" w:hAnsi="Times New Roman" w:cs="Times New Roman"/>
          <w:sz w:val="28"/>
        </w:rPr>
        <w:t>трудоспособного населения в период его вынужденного выключения из процесса труда в экономике и</w:t>
      </w:r>
      <w:r w:rsidR="00445717">
        <w:rPr>
          <w:rFonts w:ascii="Times New Roman" w:hAnsi="Times New Roman" w:cs="Times New Roman"/>
          <w:sz w:val="28"/>
        </w:rPr>
        <w:t xml:space="preserve"> </w:t>
      </w:r>
      <w:r w:rsidRPr="00B94BC1">
        <w:rPr>
          <w:rFonts w:ascii="Times New Roman" w:hAnsi="Times New Roman" w:cs="Times New Roman"/>
          <w:sz w:val="28"/>
        </w:rPr>
        <w:t>роль эта со временем будет только возрастать.</w:t>
      </w:r>
    </w:p>
    <w:p w:rsidR="003E2E63" w:rsidRDefault="00B94BC1" w:rsidP="00445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4BC1">
        <w:rPr>
          <w:rFonts w:ascii="Times New Roman" w:hAnsi="Times New Roman" w:cs="Times New Roman"/>
          <w:sz w:val="28"/>
        </w:rPr>
        <w:t>Пенсионное обеспечение населения требует дальнейшего реформирования и совершенствова</w:t>
      </w:r>
      <w:r w:rsidR="00445717">
        <w:rPr>
          <w:rFonts w:ascii="Times New Roman" w:hAnsi="Times New Roman" w:cs="Times New Roman"/>
          <w:sz w:val="28"/>
        </w:rPr>
        <w:t>н</w:t>
      </w:r>
      <w:r w:rsidRPr="00B94BC1">
        <w:rPr>
          <w:rFonts w:ascii="Times New Roman" w:hAnsi="Times New Roman" w:cs="Times New Roman"/>
          <w:sz w:val="28"/>
        </w:rPr>
        <w:t>ия</w:t>
      </w:r>
    </w:p>
    <w:p w:rsidR="00B94BC1" w:rsidRDefault="00B94BC1" w:rsidP="00B94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4B4D" w:rsidRDefault="00244B4D" w:rsidP="00244B4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AC1DFF" w:rsidRDefault="00AC1DFF" w:rsidP="00AC1DF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AC1DFF" w:rsidRDefault="00AC1DFF" w:rsidP="00AC1DF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AC1DFF" w:rsidRDefault="00AC1DFF" w:rsidP="00AC1DF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AC1DFF" w:rsidRDefault="00AC1DFF" w:rsidP="00AC1DF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AC1DFF" w:rsidRDefault="00AC1DFF" w:rsidP="00AC1DF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AC1DFF" w:rsidRPr="00AC1DFF" w:rsidRDefault="00AC1DFF" w:rsidP="00AC1DF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C69AC" w:rsidRDefault="00EC69AC" w:rsidP="00EF4F3C"/>
    <w:p w:rsidR="005C289E" w:rsidRDefault="005C289E" w:rsidP="00EF4F3C"/>
    <w:p w:rsidR="005C289E" w:rsidRDefault="005C289E" w:rsidP="00EF4F3C"/>
    <w:p w:rsidR="005C289E" w:rsidRDefault="005C289E" w:rsidP="00EF4F3C"/>
    <w:p w:rsidR="005C289E" w:rsidRDefault="005C289E" w:rsidP="00EF4F3C"/>
    <w:p w:rsidR="007D342D" w:rsidRDefault="007D342D" w:rsidP="00EF4F3C"/>
    <w:p w:rsidR="007D342D" w:rsidRDefault="007D342D" w:rsidP="00EF4F3C"/>
    <w:p w:rsidR="007D342D" w:rsidRDefault="007D342D" w:rsidP="00EF4F3C"/>
    <w:p w:rsidR="00475DD0" w:rsidRDefault="00475DD0" w:rsidP="00EF4F3C"/>
    <w:p w:rsidR="00475DD0" w:rsidRDefault="00475DD0" w:rsidP="00EF4F3C"/>
    <w:p w:rsidR="007D342D" w:rsidRDefault="007D342D" w:rsidP="00EF4F3C"/>
    <w:p w:rsidR="007D342D" w:rsidRDefault="007D342D" w:rsidP="00EF4F3C"/>
    <w:p w:rsidR="00EF4F3C" w:rsidRPr="00475DD0" w:rsidRDefault="00B302C9" w:rsidP="00475DD0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1" w:name="_Toc509610660"/>
      <w:r w:rsidRPr="00475DD0">
        <w:rPr>
          <w:rFonts w:ascii="Times New Roman" w:hAnsi="Times New Roman" w:cs="Times New Roman"/>
          <w:color w:val="auto"/>
        </w:rPr>
        <w:t>ЗАКЛЮЧЕНИЕ</w:t>
      </w:r>
      <w:bookmarkEnd w:id="11"/>
    </w:p>
    <w:p w:rsidR="004475C1" w:rsidRDefault="004475C1" w:rsidP="00FF1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912" w:rsidRPr="00FF1912" w:rsidRDefault="00FF1912" w:rsidP="00FF1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12">
        <w:rPr>
          <w:rFonts w:ascii="Times New Roman" w:hAnsi="Times New Roman" w:cs="Times New Roman"/>
          <w:sz w:val="28"/>
          <w:szCs w:val="28"/>
        </w:rPr>
        <w:t>В Российской Федерации действует пенсионная система, име</w:t>
      </w:r>
      <w:r>
        <w:rPr>
          <w:rFonts w:ascii="Times New Roman" w:hAnsi="Times New Roman" w:cs="Times New Roman"/>
          <w:sz w:val="28"/>
          <w:szCs w:val="28"/>
        </w:rPr>
        <w:t xml:space="preserve">ющая своей целью предоставление </w:t>
      </w:r>
      <w:r w:rsidRPr="00FF1912">
        <w:rPr>
          <w:rFonts w:ascii="Times New Roman" w:hAnsi="Times New Roman" w:cs="Times New Roman"/>
          <w:sz w:val="28"/>
          <w:szCs w:val="28"/>
        </w:rPr>
        <w:t>гражданам материального обеспечения в виде пенсии. Данная пол</w:t>
      </w:r>
      <w:r>
        <w:rPr>
          <w:rFonts w:ascii="Times New Roman" w:hAnsi="Times New Roman" w:cs="Times New Roman"/>
          <w:sz w:val="28"/>
          <w:szCs w:val="28"/>
        </w:rPr>
        <w:t>итика направленна, в первую оче</w:t>
      </w:r>
      <w:r w:rsidRPr="00FF1912">
        <w:rPr>
          <w:rFonts w:ascii="Times New Roman" w:hAnsi="Times New Roman" w:cs="Times New Roman"/>
          <w:sz w:val="28"/>
          <w:szCs w:val="28"/>
        </w:rPr>
        <w:t>редь, на повышение благосостояния населения страны и на обеспеч</w:t>
      </w:r>
      <w:r>
        <w:rPr>
          <w:rFonts w:ascii="Times New Roman" w:hAnsi="Times New Roman" w:cs="Times New Roman"/>
          <w:sz w:val="28"/>
          <w:szCs w:val="28"/>
        </w:rPr>
        <w:t>ение более высокого уровня и ка</w:t>
      </w:r>
      <w:r w:rsidRPr="00FF1912">
        <w:rPr>
          <w:rFonts w:ascii="Times New Roman" w:hAnsi="Times New Roman" w:cs="Times New Roman"/>
          <w:sz w:val="28"/>
          <w:szCs w:val="28"/>
        </w:rPr>
        <w:t>чества жизни, что гарантируется Основным законом.</w:t>
      </w:r>
    </w:p>
    <w:p w:rsidR="00FF1912" w:rsidRPr="00FF1912" w:rsidRDefault="00FF1912" w:rsidP="00FF1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12">
        <w:rPr>
          <w:rFonts w:ascii="Times New Roman" w:hAnsi="Times New Roman" w:cs="Times New Roman"/>
          <w:sz w:val="28"/>
          <w:szCs w:val="28"/>
        </w:rPr>
        <w:t>Пенсионная политика в российском государстве часто подве</w:t>
      </w:r>
      <w:r>
        <w:rPr>
          <w:rFonts w:ascii="Times New Roman" w:hAnsi="Times New Roman" w:cs="Times New Roman"/>
          <w:sz w:val="28"/>
          <w:szCs w:val="28"/>
        </w:rPr>
        <w:t xml:space="preserve">ргается реформам,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</w:t>
      </w:r>
      <w:r w:rsidRPr="00FF1912">
        <w:rPr>
          <w:rFonts w:ascii="Times New Roman" w:hAnsi="Times New Roman" w:cs="Times New Roman"/>
          <w:sz w:val="28"/>
          <w:szCs w:val="28"/>
        </w:rPr>
        <w:t>возникают новые вопросы, требующие изучения и поиска актуальных путей их решения.</w:t>
      </w:r>
    </w:p>
    <w:p w:rsidR="00FF1912" w:rsidRPr="00FF1912" w:rsidRDefault="00FF1912" w:rsidP="00FF1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12">
        <w:rPr>
          <w:rFonts w:ascii="Times New Roman" w:hAnsi="Times New Roman" w:cs="Times New Roman"/>
          <w:sz w:val="28"/>
          <w:szCs w:val="28"/>
        </w:rPr>
        <w:t xml:space="preserve">В настоящее время пенсия по старости подразделяется на </w:t>
      </w:r>
      <w:proofErr w:type="gramStart"/>
      <w:r w:rsidRPr="00FF1912">
        <w:rPr>
          <w:rFonts w:ascii="Times New Roman" w:hAnsi="Times New Roman" w:cs="Times New Roman"/>
          <w:sz w:val="28"/>
          <w:szCs w:val="28"/>
        </w:rPr>
        <w:t>страховую</w:t>
      </w:r>
      <w:proofErr w:type="gramEnd"/>
      <w:r w:rsidRPr="00FF1912">
        <w:rPr>
          <w:rFonts w:ascii="Times New Roman" w:hAnsi="Times New Roman" w:cs="Times New Roman"/>
          <w:sz w:val="28"/>
          <w:szCs w:val="28"/>
        </w:rPr>
        <w:t xml:space="preserve"> и н</w:t>
      </w:r>
      <w:r>
        <w:rPr>
          <w:rFonts w:ascii="Times New Roman" w:hAnsi="Times New Roman" w:cs="Times New Roman"/>
          <w:sz w:val="28"/>
          <w:szCs w:val="28"/>
        </w:rPr>
        <w:t xml:space="preserve">акопительную.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Страхо</w:t>
      </w:r>
      <w:r w:rsidRPr="00FF1912">
        <w:rPr>
          <w:rFonts w:ascii="Times New Roman" w:hAnsi="Times New Roman" w:cs="Times New Roman"/>
          <w:sz w:val="28"/>
          <w:szCs w:val="28"/>
        </w:rPr>
        <w:t>вая пенсия - ежемесячная денежная выплата в целях компенсации застрахованным лицам заработной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912">
        <w:rPr>
          <w:rFonts w:ascii="Times New Roman" w:hAnsi="Times New Roman" w:cs="Times New Roman"/>
          <w:sz w:val="28"/>
          <w:szCs w:val="28"/>
        </w:rPr>
        <w:t>платы и иных выплат и вознаграждений, утраченных ими в связи с наступлением нетрудоспособности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912">
        <w:rPr>
          <w:rFonts w:ascii="Times New Roman" w:hAnsi="Times New Roman" w:cs="Times New Roman"/>
          <w:sz w:val="28"/>
          <w:szCs w:val="28"/>
        </w:rPr>
        <w:t>вследствие старости или инвалидности, а нетрудоспособным члена</w:t>
      </w:r>
      <w:r>
        <w:rPr>
          <w:rFonts w:ascii="Times New Roman" w:hAnsi="Times New Roman" w:cs="Times New Roman"/>
          <w:sz w:val="28"/>
          <w:szCs w:val="28"/>
        </w:rPr>
        <w:t>м семьи застрахованных лиц зара</w:t>
      </w:r>
      <w:r w:rsidRPr="00FF1912">
        <w:rPr>
          <w:rFonts w:ascii="Times New Roman" w:hAnsi="Times New Roman" w:cs="Times New Roman"/>
          <w:sz w:val="28"/>
          <w:szCs w:val="28"/>
        </w:rPr>
        <w:t xml:space="preserve">ботной платы и </w:t>
      </w:r>
      <w:r w:rsidRPr="00FF1912">
        <w:rPr>
          <w:rFonts w:ascii="Times New Roman" w:hAnsi="Times New Roman" w:cs="Times New Roman"/>
          <w:sz w:val="28"/>
          <w:szCs w:val="28"/>
        </w:rPr>
        <w:lastRenderedPageBreak/>
        <w:t>иных выплат и вознаграждений кормильца, утраче</w:t>
      </w:r>
      <w:r>
        <w:rPr>
          <w:rFonts w:ascii="Times New Roman" w:hAnsi="Times New Roman" w:cs="Times New Roman"/>
          <w:sz w:val="28"/>
          <w:szCs w:val="28"/>
        </w:rPr>
        <w:t>нных в связи со смертью этих за</w:t>
      </w:r>
      <w:r w:rsidRPr="00FF1912">
        <w:rPr>
          <w:rFonts w:ascii="Times New Roman" w:hAnsi="Times New Roman" w:cs="Times New Roman"/>
          <w:sz w:val="28"/>
          <w:szCs w:val="28"/>
        </w:rPr>
        <w:t>страхованных лиц, право на которую определяется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условиями и нормами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</w:t>
      </w:r>
      <w:r w:rsidRPr="00FF1912">
        <w:rPr>
          <w:rFonts w:ascii="Times New Roman" w:hAnsi="Times New Roman" w:cs="Times New Roman"/>
          <w:sz w:val="28"/>
          <w:szCs w:val="28"/>
        </w:rPr>
        <w:t>ленными Федеральн</w:t>
      </w:r>
      <w:r>
        <w:rPr>
          <w:rFonts w:ascii="Times New Roman" w:hAnsi="Times New Roman" w:cs="Times New Roman"/>
          <w:sz w:val="28"/>
          <w:szCs w:val="28"/>
        </w:rPr>
        <w:t>ым законом</w:t>
      </w:r>
      <w:r w:rsidRPr="00FF19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1912" w:rsidRPr="00FF1912" w:rsidRDefault="00FF1912" w:rsidP="00FF1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12">
        <w:rPr>
          <w:rFonts w:ascii="Times New Roman" w:hAnsi="Times New Roman" w:cs="Times New Roman"/>
          <w:sz w:val="28"/>
          <w:szCs w:val="28"/>
        </w:rPr>
        <w:t>Российское законодательство, регулирующее страховые пенс</w:t>
      </w:r>
      <w:r>
        <w:rPr>
          <w:rFonts w:ascii="Times New Roman" w:hAnsi="Times New Roman" w:cs="Times New Roman"/>
          <w:sz w:val="28"/>
          <w:szCs w:val="28"/>
        </w:rPr>
        <w:t xml:space="preserve">ии, устанавливает необходимость </w:t>
      </w:r>
      <w:r w:rsidRPr="00FF1912">
        <w:rPr>
          <w:rFonts w:ascii="Times New Roman" w:hAnsi="Times New Roman" w:cs="Times New Roman"/>
          <w:sz w:val="28"/>
          <w:szCs w:val="28"/>
        </w:rPr>
        <w:t>наличия определенных условий для получения страховой пенсии по старости. Во-первых, это возраст: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912">
        <w:rPr>
          <w:rFonts w:ascii="Times New Roman" w:hAnsi="Times New Roman" w:cs="Times New Roman"/>
          <w:sz w:val="28"/>
          <w:szCs w:val="28"/>
        </w:rPr>
        <w:t>для мужчин определено 60 лет, а для женщин – 55. Второе условие –</w:t>
      </w:r>
      <w:r>
        <w:rPr>
          <w:rFonts w:ascii="Times New Roman" w:hAnsi="Times New Roman" w:cs="Times New Roman"/>
          <w:sz w:val="28"/>
          <w:szCs w:val="28"/>
        </w:rPr>
        <w:t xml:space="preserve"> страховой стаж, то есть суммар</w:t>
      </w:r>
      <w:r w:rsidRPr="00FF1912">
        <w:rPr>
          <w:rFonts w:ascii="Times New Roman" w:hAnsi="Times New Roman" w:cs="Times New Roman"/>
          <w:sz w:val="28"/>
          <w:szCs w:val="28"/>
        </w:rPr>
        <w:t>ная продолжительность периодов работы и (или) иной деятельности</w:t>
      </w:r>
      <w:r>
        <w:rPr>
          <w:rFonts w:ascii="Times New Roman" w:hAnsi="Times New Roman" w:cs="Times New Roman"/>
          <w:sz w:val="28"/>
          <w:szCs w:val="28"/>
        </w:rPr>
        <w:t>, за которые начислялись и упла</w:t>
      </w:r>
      <w:r w:rsidRPr="00FF1912">
        <w:rPr>
          <w:rFonts w:ascii="Times New Roman" w:hAnsi="Times New Roman" w:cs="Times New Roman"/>
          <w:sz w:val="28"/>
          <w:szCs w:val="28"/>
        </w:rPr>
        <w:t>чивались страховые взносы в Пенсион</w:t>
      </w:r>
      <w:r>
        <w:rPr>
          <w:rFonts w:ascii="Times New Roman" w:hAnsi="Times New Roman" w:cs="Times New Roman"/>
          <w:sz w:val="28"/>
          <w:szCs w:val="28"/>
        </w:rPr>
        <w:t xml:space="preserve">ный фонд Российской Федерации. </w:t>
      </w:r>
      <w:r w:rsidRPr="00FF19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912">
        <w:rPr>
          <w:rFonts w:ascii="Times New Roman" w:hAnsi="Times New Roman" w:cs="Times New Roman"/>
          <w:sz w:val="28"/>
          <w:szCs w:val="28"/>
        </w:rPr>
        <w:t>Законодатель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912">
        <w:rPr>
          <w:rFonts w:ascii="Times New Roman" w:hAnsi="Times New Roman" w:cs="Times New Roman"/>
          <w:sz w:val="28"/>
          <w:szCs w:val="28"/>
        </w:rPr>
        <w:t>ежегодное повышение страхового стажа, и таким образом, к 2024</w:t>
      </w:r>
      <w:r>
        <w:rPr>
          <w:rFonts w:ascii="Times New Roman" w:hAnsi="Times New Roman" w:cs="Times New Roman"/>
          <w:sz w:val="28"/>
          <w:szCs w:val="28"/>
        </w:rPr>
        <w:t xml:space="preserve"> году и в последующих страховая </w:t>
      </w:r>
      <w:r w:rsidRPr="00FF1912">
        <w:rPr>
          <w:rFonts w:ascii="Times New Roman" w:hAnsi="Times New Roman" w:cs="Times New Roman"/>
          <w:sz w:val="28"/>
          <w:szCs w:val="28"/>
        </w:rPr>
        <w:t>пенсия по старости будет назначаться при наличии более 15 лет страхового стажа.</w:t>
      </w:r>
      <w:proofErr w:type="gramEnd"/>
    </w:p>
    <w:p w:rsidR="00FF1912" w:rsidRPr="00FF1912" w:rsidRDefault="00FF1912" w:rsidP="00FF1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12">
        <w:rPr>
          <w:rFonts w:ascii="Times New Roman" w:hAnsi="Times New Roman" w:cs="Times New Roman"/>
          <w:sz w:val="28"/>
          <w:szCs w:val="28"/>
        </w:rPr>
        <w:t xml:space="preserve">С 1 января 2015 года </w:t>
      </w:r>
      <w:proofErr w:type="gramStart"/>
      <w:r w:rsidRPr="00FF191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FF1912">
        <w:rPr>
          <w:rFonts w:ascii="Times New Roman" w:hAnsi="Times New Roman" w:cs="Times New Roman"/>
          <w:sz w:val="28"/>
          <w:szCs w:val="28"/>
        </w:rPr>
        <w:t xml:space="preserve"> имеет наличие еще </w:t>
      </w:r>
      <w:r>
        <w:rPr>
          <w:rFonts w:ascii="Times New Roman" w:hAnsi="Times New Roman" w:cs="Times New Roman"/>
          <w:sz w:val="28"/>
          <w:szCs w:val="28"/>
        </w:rPr>
        <w:t xml:space="preserve">одного условия – индивидуальный </w:t>
      </w:r>
      <w:r w:rsidRPr="00FF1912">
        <w:rPr>
          <w:rFonts w:ascii="Times New Roman" w:hAnsi="Times New Roman" w:cs="Times New Roman"/>
          <w:sz w:val="28"/>
          <w:szCs w:val="28"/>
        </w:rPr>
        <w:t>пенсионный коэффициент, количество которого, также, ежегодно у</w:t>
      </w:r>
      <w:r>
        <w:rPr>
          <w:rFonts w:ascii="Times New Roman" w:hAnsi="Times New Roman" w:cs="Times New Roman"/>
          <w:sz w:val="28"/>
          <w:szCs w:val="28"/>
        </w:rPr>
        <w:t>величивается и к 2025 году мини</w:t>
      </w:r>
      <w:r w:rsidRPr="00FF1912">
        <w:rPr>
          <w:rFonts w:ascii="Times New Roman" w:hAnsi="Times New Roman" w:cs="Times New Roman"/>
          <w:sz w:val="28"/>
          <w:szCs w:val="28"/>
        </w:rPr>
        <w:t>мальная величина будет составлять 30 баллов.</w:t>
      </w:r>
    </w:p>
    <w:p w:rsidR="00FF1912" w:rsidRPr="00FF1912" w:rsidRDefault="00FF1912" w:rsidP="00FF1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12">
        <w:rPr>
          <w:rFonts w:ascii="Times New Roman" w:hAnsi="Times New Roman" w:cs="Times New Roman"/>
          <w:sz w:val="28"/>
          <w:szCs w:val="28"/>
        </w:rPr>
        <w:t>Такая балльная система исчисления пенсий доставляет населению некоторые сложности.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912">
        <w:rPr>
          <w:rFonts w:ascii="Times New Roman" w:hAnsi="Times New Roman" w:cs="Times New Roman"/>
          <w:sz w:val="28"/>
          <w:szCs w:val="28"/>
        </w:rPr>
        <w:t>правило, практически невозможно рассчитать размер будущей пенс</w:t>
      </w:r>
      <w:r>
        <w:rPr>
          <w:rFonts w:ascii="Times New Roman" w:hAnsi="Times New Roman" w:cs="Times New Roman"/>
          <w:sz w:val="28"/>
          <w:szCs w:val="28"/>
        </w:rPr>
        <w:t>ии, хоть и предоставляются обще</w:t>
      </w:r>
      <w:r w:rsidRPr="00FF1912">
        <w:rPr>
          <w:rFonts w:ascii="Times New Roman" w:hAnsi="Times New Roman" w:cs="Times New Roman"/>
          <w:sz w:val="28"/>
          <w:szCs w:val="28"/>
        </w:rPr>
        <w:t>ству формулы, пенсионные калькуляторы.</w:t>
      </w:r>
    </w:p>
    <w:p w:rsidR="00FF1912" w:rsidRPr="00FF1912" w:rsidRDefault="00FF1912" w:rsidP="00FF1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12">
        <w:rPr>
          <w:rFonts w:ascii="Times New Roman" w:hAnsi="Times New Roman" w:cs="Times New Roman"/>
          <w:sz w:val="28"/>
          <w:szCs w:val="28"/>
        </w:rPr>
        <w:t>Как и возрастание величины индивидуального пенсионног</w:t>
      </w:r>
      <w:r>
        <w:rPr>
          <w:rFonts w:ascii="Times New Roman" w:hAnsi="Times New Roman" w:cs="Times New Roman"/>
          <w:sz w:val="28"/>
          <w:szCs w:val="28"/>
        </w:rPr>
        <w:t xml:space="preserve">о коэффициента, так и повышение </w:t>
      </w:r>
      <w:r w:rsidRPr="00FF1912">
        <w:rPr>
          <w:rFonts w:ascii="Times New Roman" w:hAnsi="Times New Roman" w:cs="Times New Roman"/>
          <w:sz w:val="28"/>
          <w:szCs w:val="28"/>
        </w:rPr>
        <w:t>страхового стажа подталкивают население работать дольше, что имеет определенные негативные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912">
        <w:rPr>
          <w:rFonts w:ascii="Times New Roman" w:hAnsi="Times New Roman" w:cs="Times New Roman"/>
          <w:sz w:val="28"/>
          <w:szCs w:val="28"/>
        </w:rPr>
        <w:t>стороны. Большинство рабочих мест будут заняты населением вз</w:t>
      </w:r>
      <w:r>
        <w:rPr>
          <w:rFonts w:ascii="Times New Roman" w:hAnsi="Times New Roman" w:cs="Times New Roman"/>
          <w:sz w:val="28"/>
          <w:szCs w:val="28"/>
        </w:rPr>
        <w:t>рослого поколения, тем самым до</w:t>
      </w:r>
      <w:r w:rsidRPr="00FF1912">
        <w:rPr>
          <w:rFonts w:ascii="Times New Roman" w:hAnsi="Times New Roman" w:cs="Times New Roman"/>
          <w:sz w:val="28"/>
          <w:szCs w:val="28"/>
        </w:rPr>
        <w:t>ставляя проблемы молодым специалистам в поисках работы.</w:t>
      </w:r>
    </w:p>
    <w:p w:rsidR="00B302C9" w:rsidRDefault="00FF1912" w:rsidP="00FF1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12">
        <w:rPr>
          <w:rFonts w:ascii="Times New Roman" w:hAnsi="Times New Roman" w:cs="Times New Roman"/>
          <w:sz w:val="28"/>
          <w:szCs w:val="28"/>
        </w:rPr>
        <w:t>В России за последние годы сложилась ситуация, связанн</w:t>
      </w:r>
      <w:r>
        <w:rPr>
          <w:rFonts w:ascii="Times New Roman" w:hAnsi="Times New Roman" w:cs="Times New Roman"/>
          <w:sz w:val="28"/>
          <w:szCs w:val="28"/>
        </w:rPr>
        <w:t xml:space="preserve">ая с многочисленными отказами в </w:t>
      </w:r>
      <w:r w:rsidRPr="00FF1912">
        <w:rPr>
          <w:rFonts w:ascii="Times New Roman" w:hAnsi="Times New Roman" w:cs="Times New Roman"/>
          <w:sz w:val="28"/>
          <w:szCs w:val="28"/>
        </w:rPr>
        <w:t>назначении страховых пенсии по старости из-за нехватки пенсионны</w:t>
      </w:r>
      <w:r>
        <w:rPr>
          <w:rFonts w:ascii="Times New Roman" w:hAnsi="Times New Roman" w:cs="Times New Roman"/>
          <w:sz w:val="28"/>
          <w:szCs w:val="28"/>
        </w:rPr>
        <w:t>х баллов. Требования к пенсионе</w:t>
      </w:r>
      <w:r w:rsidRPr="00FF1912">
        <w:rPr>
          <w:rFonts w:ascii="Times New Roman" w:hAnsi="Times New Roman" w:cs="Times New Roman"/>
          <w:sz w:val="28"/>
          <w:szCs w:val="28"/>
        </w:rPr>
        <w:t xml:space="preserve">рам, считающие уже несколько лет, что необходимы лишь такие условия как допустимые </w:t>
      </w:r>
      <w:r w:rsidRPr="00FF1912">
        <w:rPr>
          <w:rFonts w:ascii="Times New Roman" w:hAnsi="Times New Roman" w:cs="Times New Roman"/>
          <w:sz w:val="28"/>
          <w:szCs w:val="28"/>
        </w:rPr>
        <w:lastRenderedPageBreak/>
        <w:t>законо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FF1912">
        <w:rPr>
          <w:rFonts w:ascii="Times New Roman" w:hAnsi="Times New Roman" w:cs="Times New Roman"/>
          <w:sz w:val="28"/>
          <w:szCs w:val="28"/>
        </w:rPr>
        <w:t>тельством возраст и страховой стаж, вдруг поменялись с 2015 года, и вместо «трудовой» 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912">
        <w:rPr>
          <w:rFonts w:ascii="Times New Roman" w:hAnsi="Times New Roman" w:cs="Times New Roman"/>
          <w:sz w:val="28"/>
          <w:szCs w:val="28"/>
        </w:rPr>
        <w:t>назначается «страховая», согласно которой нужно набрать определ</w:t>
      </w:r>
      <w:r>
        <w:rPr>
          <w:rFonts w:ascii="Times New Roman" w:hAnsi="Times New Roman" w:cs="Times New Roman"/>
          <w:sz w:val="28"/>
          <w:szCs w:val="28"/>
        </w:rPr>
        <w:t>ённое количество пенсионных бал</w:t>
      </w:r>
      <w:r w:rsidRPr="00FF1912">
        <w:rPr>
          <w:rFonts w:ascii="Times New Roman" w:hAnsi="Times New Roman" w:cs="Times New Roman"/>
          <w:sz w:val="28"/>
          <w:szCs w:val="28"/>
        </w:rPr>
        <w:t>лов, стоимость которых меняется каждый год. В результате большое количество людей практически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912">
        <w:rPr>
          <w:rFonts w:ascii="Times New Roman" w:hAnsi="Times New Roman" w:cs="Times New Roman"/>
          <w:sz w:val="28"/>
          <w:szCs w:val="28"/>
        </w:rPr>
        <w:t>способны на достойном уровне реализовать свои конституционные социальные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912" w:rsidRDefault="00FF1912" w:rsidP="00FF1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FF1912">
        <w:rPr>
          <w:rFonts w:ascii="Times New Roman" w:hAnsi="Times New Roman" w:cs="Times New Roman"/>
          <w:sz w:val="28"/>
          <w:szCs w:val="28"/>
        </w:rPr>
        <w:t xml:space="preserve">, мы пришли к выводу, что при наличии положительных </w:t>
      </w:r>
      <w:r>
        <w:rPr>
          <w:rFonts w:ascii="Times New Roman" w:hAnsi="Times New Roman" w:cs="Times New Roman"/>
          <w:sz w:val="28"/>
          <w:szCs w:val="28"/>
        </w:rPr>
        <w:t>моментов в действующей пенсион</w:t>
      </w:r>
      <w:r w:rsidRPr="00FF1912">
        <w:rPr>
          <w:rFonts w:ascii="Times New Roman" w:hAnsi="Times New Roman" w:cs="Times New Roman"/>
          <w:sz w:val="28"/>
          <w:szCs w:val="28"/>
        </w:rPr>
        <w:t>ной системе можно выделить и недостатки, связанные, в первую очер</w:t>
      </w:r>
      <w:r>
        <w:rPr>
          <w:rFonts w:ascii="Times New Roman" w:hAnsi="Times New Roman" w:cs="Times New Roman"/>
          <w:sz w:val="28"/>
          <w:szCs w:val="28"/>
        </w:rPr>
        <w:t>едь, с отсутствием доступной по</w:t>
      </w:r>
      <w:r w:rsidRPr="00FF1912">
        <w:rPr>
          <w:rFonts w:ascii="Times New Roman" w:hAnsi="Times New Roman" w:cs="Times New Roman"/>
          <w:sz w:val="28"/>
          <w:szCs w:val="28"/>
        </w:rPr>
        <w:t>нятной информации в отношении условий назначения пенсии.</w:t>
      </w:r>
    </w:p>
    <w:p w:rsidR="0077552E" w:rsidRDefault="0077552E" w:rsidP="00FF1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52E" w:rsidRDefault="0077552E" w:rsidP="00FF1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52E" w:rsidRDefault="0077552E" w:rsidP="00FF1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52E" w:rsidRPr="00475DD0" w:rsidRDefault="00475DD0" w:rsidP="00475DD0">
      <w:pPr>
        <w:pStyle w:val="1"/>
        <w:jc w:val="center"/>
        <w:rPr>
          <w:rFonts w:ascii="Times New Roman" w:hAnsi="Times New Roman" w:cs="Times New Roman"/>
        </w:rPr>
      </w:pPr>
      <w:bookmarkStart w:id="12" w:name="_Toc509610661"/>
      <w:r w:rsidRPr="00A6791E">
        <w:rPr>
          <w:rFonts w:ascii="Times New Roman" w:hAnsi="Times New Roman" w:cs="Times New Roman"/>
          <w:color w:val="auto"/>
        </w:rPr>
        <w:t>СПИСОК ИСПОЛЬЗОВАННЫХ ИСТОЧНИКОВ</w:t>
      </w:r>
      <w:bookmarkEnd w:id="12"/>
    </w:p>
    <w:p w:rsidR="0077552E" w:rsidRPr="00FF1912" w:rsidRDefault="0077552E" w:rsidP="00FF1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DD0" w:rsidRPr="00475DD0" w:rsidRDefault="00475DD0" w:rsidP="00475D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75DD0">
        <w:rPr>
          <w:rFonts w:ascii="Times New Roman" w:hAnsi="Times New Roman" w:cs="Times New Roman"/>
          <w:sz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11-ФКЗ).</w:t>
      </w:r>
    </w:p>
    <w:p w:rsidR="00475DD0" w:rsidRPr="00475DD0" w:rsidRDefault="00475DD0" w:rsidP="00475D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75DD0">
        <w:rPr>
          <w:rFonts w:ascii="Times New Roman" w:hAnsi="Times New Roman" w:cs="Times New Roman"/>
          <w:sz w:val="28"/>
        </w:rPr>
        <w:t>Трудовой кодекс Российской Федерации от 30.12.2001 № 197-ФЗ (ред. от 01.05.2017): по состоянию на 29.07.2017 // СПС «</w:t>
      </w:r>
      <w:proofErr w:type="spellStart"/>
      <w:r w:rsidRPr="00475DD0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Pr="00475DD0">
        <w:rPr>
          <w:rFonts w:ascii="Times New Roman" w:hAnsi="Times New Roman" w:cs="Times New Roman"/>
          <w:sz w:val="28"/>
        </w:rPr>
        <w:t>».</w:t>
      </w:r>
    </w:p>
    <w:p w:rsidR="00475DD0" w:rsidRPr="00475DD0" w:rsidRDefault="00475DD0" w:rsidP="00475D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75DD0">
        <w:rPr>
          <w:rFonts w:ascii="Times New Roman" w:hAnsi="Times New Roman" w:cs="Times New Roman"/>
          <w:sz w:val="28"/>
        </w:rPr>
        <w:t xml:space="preserve">О внесении изменений в статью 22 Федерального закона «Об обязательном пенсионном страховании в Российской Федерации» и статьи 14 и 16 Федерального закона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страхования: </w:t>
      </w:r>
      <w:proofErr w:type="spellStart"/>
      <w:r w:rsidRPr="00475DD0">
        <w:rPr>
          <w:rFonts w:ascii="Times New Roman" w:hAnsi="Times New Roman" w:cs="Times New Roman"/>
          <w:sz w:val="28"/>
        </w:rPr>
        <w:t>федер</w:t>
      </w:r>
      <w:proofErr w:type="spellEnd"/>
      <w:r w:rsidRPr="00475DD0">
        <w:rPr>
          <w:rFonts w:ascii="Times New Roman" w:hAnsi="Times New Roman" w:cs="Times New Roman"/>
          <w:sz w:val="28"/>
        </w:rPr>
        <w:t>. закон от 23.07.2013 № 237-Ф3 // СЗ РФ. 2013. № 30 (ч. I).</w:t>
      </w:r>
      <w:proofErr w:type="gramEnd"/>
      <w:r w:rsidRPr="00475DD0">
        <w:rPr>
          <w:rFonts w:ascii="Times New Roman" w:hAnsi="Times New Roman" w:cs="Times New Roman"/>
          <w:sz w:val="28"/>
        </w:rPr>
        <w:t xml:space="preserve"> Ст. 4070.</w:t>
      </w:r>
    </w:p>
    <w:p w:rsidR="00475DD0" w:rsidRPr="00475DD0" w:rsidRDefault="00475DD0" w:rsidP="00475D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75DD0">
        <w:rPr>
          <w:rFonts w:ascii="Times New Roman" w:hAnsi="Times New Roman" w:cs="Times New Roman"/>
          <w:sz w:val="28"/>
        </w:rPr>
        <w:lastRenderedPageBreak/>
        <w:t>О государственном пенсионном обеспечении в Российской Федерации (с изм. и доп., вступ. в силу с 1.01.2017)// Собрание законодательства РФ 17.12.2001 № 51. Ст.4831.</w:t>
      </w:r>
    </w:p>
    <w:p w:rsidR="00475DD0" w:rsidRPr="00475DD0" w:rsidRDefault="00475DD0" w:rsidP="00475D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75DD0">
        <w:rPr>
          <w:rFonts w:ascii="Times New Roman" w:hAnsi="Times New Roman" w:cs="Times New Roman"/>
          <w:sz w:val="28"/>
        </w:rPr>
        <w:t xml:space="preserve">О страховых пенсиях: </w:t>
      </w:r>
      <w:proofErr w:type="spellStart"/>
      <w:r w:rsidRPr="00475DD0">
        <w:rPr>
          <w:rFonts w:ascii="Times New Roman" w:hAnsi="Times New Roman" w:cs="Times New Roman"/>
          <w:sz w:val="28"/>
        </w:rPr>
        <w:t>федер</w:t>
      </w:r>
      <w:proofErr w:type="spellEnd"/>
      <w:r w:rsidRPr="00475DD0">
        <w:rPr>
          <w:rFonts w:ascii="Times New Roman" w:hAnsi="Times New Roman" w:cs="Times New Roman"/>
          <w:sz w:val="28"/>
        </w:rPr>
        <w:t>. закон от 28.12.2013 № 400-ФЗ (с изм. и доп., вступ. в силу с 19.12.2016): по состоянию на 28.07.2017 // СПС «</w:t>
      </w:r>
      <w:proofErr w:type="spellStart"/>
      <w:r w:rsidRPr="00475DD0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Pr="00475DD0">
        <w:rPr>
          <w:rFonts w:ascii="Times New Roman" w:hAnsi="Times New Roman" w:cs="Times New Roman"/>
          <w:sz w:val="28"/>
        </w:rPr>
        <w:t>».</w:t>
      </w:r>
    </w:p>
    <w:p w:rsidR="00475DD0" w:rsidRPr="00475DD0" w:rsidRDefault="00475DD0" w:rsidP="00475D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75DD0">
        <w:rPr>
          <w:rFonts w:ascii="Times New Roman" w:hAnsi="Times New Roman" w:cs="Times New Roman"/>
          <w:sz w:val="28"/>
        </w:rPr>
        <w:t xml:space="preserve">Об обязательном пенсионном страховании в Российской Федерации: </w:t>
      </w:r>
      <w:proofErr w:type="spellStart"/>
      <w:r w:rsidRPr="00475DD0">
        <w:rPr>
          <w:rFonts w:ascii="Times New Roman" w:hAnsi="Times New Roman" w:cs="Times New Roman"/>
          <w:sz w:val="28"/>
        </w:rPr>
        <w:t>федер</w:t>
      </w:r>
      <w:proofErr w:type="spellEnd"/>
      <w:r w:rsidRPr="00475DD0">
        <w:rPr>
          <w:rFonts w:ascii="Times New Roman" w:hAnsi="Times New Roman" w:cs="Times New Roman"/>
          <w:sz w:val="28"/>
        </w:rPr>
        <w:t>. закон от 15.12.2001 № 167-ФЗ (с изм. и доп., вступ. в силу 19.12.2016): по состоянию на 01.08.2017 // СПС «</w:t>
      </w:r>
      <w:proofErr w:type="spellStart"/>
      <w:r w:rsidRPr="00475DD0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Pr="00475DD0">
        <w:rPr>
          <w:rFonts w:ascii="Times New Roman" w:hAnsi="Times New Roman" w:cs="Times New Roman"/>
          <w:sz w:val="28"/>
        </w:rPr>
        <w:t>».</w:t>
      </w:r>
    </w:p>
    <w:p w:rsidR="00475DD0" w:rsidRPr="00475DD0" w:rsidRDefault="00475DD0" w:rsidP="00475D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75DD0">
        <w:rPr>
          <w:rFonts w:ascii="Times New Roman" w:hAnsi="Times New Roman" w:cs="Times New Roman"/>
          <w:sz w:val="28"/>
        </w:rPr>
        <w:t xml:space="preserve">Положение </w:t>
      </w:r>
      <w:proofErr w:type="gramStart"/>
      <w:r w:rsidRPr="00475DD0">
        <w:rPr>
          <w:rFonts w:ascii="Times New Roman" w:hAnsi="Times New Roman" w:cs="Times New Roman"/>
          <w:sz w:val="28"/>
        </w:rPr>
        <w:t>о</w:t>
      </w:r>
      <w:proofErr w:type="gramEnd"/>
      <w:r w:rsidRPr="00475DD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75DD0">
        <w:rPr>
          <w:rFonts w:ascii="Times New Roman" w:hAnsi="Times New Roman" w:cs="Times New Roman"/>
          <w:sz w:val="28"/>
        </w:rPr>
        <w:t>Пенсионом</w:t>
      </w:r>
      <w:proofErr w:type="gramEnd"/>
      <w:r w:rsidRPr="00475DD0">
        <w:rPr>
          <w:rFonts w:ascii="Times New Roman" w:hAnsi="Times New Roman" w:cs="Times New Roman"/>
          <w:sz w:val="28"/>
        </w:rPr>
        <w:t xml:space="preserve"> фонде Российской Федерации (России) (утв. Постановлением ВС РФ от 27 декабря 1991 г . N 2122-I) // СЗ РФ. 1994 N 21. Ст.3688.</w:t>
      </w:r>
    </w:p>
    <w:p w:rsidR="00475DD0" w:rsidRPr="00475DD0" w:rsidRDefault="00475DD0" w:rsidP="00475D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75DD0">
        <w:rPr>
          <w:rFonts w:ascii="Times New Roman" w:hAnsi="Times New Roman" w:cs="Times New Roman"/>
          <w:sz w:val="28"/>
        </w:rPr>
        <w:t xml:space="preserve">Беляков А.А. Права граждан на пенсионное обеспечение и способы их защиты в судебном порядке // Социальное и пенсионное право. 2016.  - № 4. – С. 12. </w:t>
      </w:r>
    </w:p>
    <w:p w:rsidR="00475DD0" w:rsidRPr="00475DD0" w:rsidRDefault="00475DD0" w:rsidP="00475D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75DD0">
        <w:rPr>
          <w:rFonts w:ascii="Times New Roman" w:hAnsi="Times New Roman" w:cs="Times New Roman"/>
          <w:sz w:val="28"/>
        </w:rPr>
        <w:t>Бурмистрова</w:t>
      </w:r>
      <w:proofErr w:type="spellEnd"/>
      <w:r w:rsidRPr="00475DD0">
        <w:rPr>
          <w:rFonts w:ascii="Times New Roman" w:hAnsi="Times New Roman" w:cs="Times New Roman"/>
          <w:sz w:val="28"/>
        </w:rPr>
        <w:t xml:space="preserve"> А.А., Кондрашова И.С., Родионова Н.К. Государственная стратегия экономической безопасности РФ: цели, задачи, принципы // Социально-экономические явления и процессы. 2016. - № 3. - С. 48-52.</w:t>
      </w:r>
    </w:p>
    <w:p w:rsidR="00475DD0" w:rsidRPr="00475DD0" w:rsidRDefault="00475DD0" w:rsidP="00475D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75DD0">
        <w:rPr>
          <w:rFonts w:ascii="Times New Roman" w:hAnsi="Times New Roman" w:cs="Times New Roman"/>
          <w:sz w:val="28"/>
        </w:rPr>
        <w:t>Захаров МЛ</w:t>
      </w:r>
      <w:proofErr w:type="gramStart"/>
      <w:r w:rsidRPr="00475DD0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475DD0">
        <w:rPr>
          <w:rFonts w:ascii="Times New Roman" w:hAnsi="Times New Roman" w:cs="Times New Roman"/>
          <w:sz w:val="28"/>
        </w:rPr>
        <w:t>Тучкова Э.Г. О Стратегии долгосрочного развития пенсионной системы России // Трудовое право в России и за рубежом. 2012. - № 4. - С. 26-32.</w:t>
      </w:r>
    </w:p>
    <w:p w:rsidR="00475DD0" w:rsidRPr="00475DD0" w:rsidRDefault="00475DD0" w:rsidP="00475D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75DD0">
        <w:rPr>
          <w:rFonts w:ascii="Times New Roman" w:hAnsi="Times New Roman" w:cs="Times New Roman"/>
          <w:sz w:val="28"/>
        </w:rPr>
        <w:t>Козлов П.А. Страховой стаж как инструмент повышения пенсионных выплат и устойчивости пенсионной системы / П.А. Козлов // Финансы. - 2017. - N 2. - С. 45-49;</w:t>
      </w:r>
    </w:p>
    <w:p w:rsidR="00475DD0" w:rsidRPr="00475DD0" w:rsidRDefault="00475DD0" w:rsidP="00475D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75DD0">
        <w:rPr>
          <w:rFonts w:ascii="Times New Roman" w:hAnsi="Times New Roman" w:cs="Times New Roman"/>
          <w:sz w:val="28"/>
        </w:rPr>
        <w:t>Ложечко</w:t>
      </w:r>
      <w:proofErr w:type="spellEnd"/>
      <w:r w:rsidRPr="00475DD0">
        <w:rPr>
          <w:rFonts w:ascii="Times New Roman" w:hAnsi="Times New Roman" w:cs="Times New Roman"/>
          <w:sz w:val="28"/>
        </w:rPr>
        <w:t xml:space="preserve"> А.С. К вопросу о влиянии факторов экономической неопределенности на формирование доходов бюджетов бюджетной системы Российской Федерации // Вестник науки и образования. 2015. № 7 (9). С. 55-60.</w:t>
      </w:r>
    </w:p>
    <w:p w:rsidR="00475DD0" w:rsidRPr="00475DD0" w:rsidRDefault="00475DD0" w:rsidP="00475D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75DD0">
        <w:rPr>
          <w:rFonts w:ascii="Times New Roman" w:hAnsi="Times New Roman" w:cs="Times New Roman"/>
          <w:sz w:val="28"/>
        </w:rPr>
        <w:lastRenderedPageBreak/>
        <w:t>Матвеев Д. А. Проблемы пенсионного фонда России. // Молодой учёный. - 2014. - №14. - С. 299-301.</w:t>
      </w:r>
    </w:p>
    <w:p w:rsidR="00475DD0" w:rsidRPr="00475DD0" w:rsidRDefault="00475DD0" w:rsidP="00475D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75DD0">
        <w:rPr>
          <w:rFonts w:ascii="Times New Roman" w:hAnsi="Times New Roman" w:cs="Times New Roman"/>
          <w:sz w:val="28"/>
        </w:rPr>
        <w:t>Напалкова</w:t>
      </w:r>
      <w:proofErr w:type="spellEnd"/>
      <w:r w:rsidRPr="00475DD0">
        <w:rPr>
          <w:rFonts w:ascii="Times New Roman" w:hAnsi="Times New Roman" w:cs="Times New Roman"/>
          <w:sz w:val="28"/>
        </w:rPr>
        <w:t xml:space="preserve"> М.О., </w:t>
      </w:r>
      <w:proofErr w:type="spellStart"/>
      <w:r w:rsidRPr="00475DD0">
        <w:rPr>
          <w:rFonts w:ascii="Times New Roman" w:hAnsi="Times New Roman" w:cs="Times New Roman"/>
          <w:sz w:val="28"/>
        </w:rPr>
        <w:t>Суслякова</w:t>
      </w:r>
      <w:proofErr w:type="spellEnd"/>
      <w:r w:rsidRPr="00475DD0">
        <w:rPr>
          <w:rFonts w:ascii="Times New Roman" w:hAnsi="Times New Roman" w:cs="Times New Roman"/>
          <w:sz w:val="28"/>
        </w:rPr>
        <w:t xml:space="preserve"> О.Н. Выбор систем</w:t>
      </w:r>
      <w:r w:rsidR="00AF1EC1">
        <w:rPr>
          <w:rFonts w:ascii="Times New Roman" w:hAnsi="Times New Roman" w:cs="Times New Roman"/>
          <w:sz w:val="28"/>
        </w:rPr>
        <w:t>ы пенсионного страхования в Рос</w:t>
      </w:r>
      <w:r w:rsidRPr="00475DD0">
        <w:rPr>
          <w:rFonts w:ascii="Times New Roman" w:hAnsi="Times New Roman" w:cs="Times New Roman"/>
          <w:sz w:val="28"/>
        </w:rPr>
        <w:t>сийской Федерации // Новая наука: Стратегии и векторы развития. 2015. - № 4. - С. 159-162.</w:t>
      </w:r>
    </w:p>
    <w:p w:rsidR="00475DD0" w:rsidRPr="00475DD0" w:rsidRDefault="00475DD0" w:rsidP="00475D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75DD0">
        <w:rPr>
          <w:rFonts w:ascii="Times New Roman" w:hAnsi="Times New Roman" w:cs="Times New Roman"/>
          <w:sz w:val="28"/>
        </w:rPr>
        <w:t>Паламарчук А.В. Деятельность органов прокуратуры по надзору за соблюдением социальных прав граждан // Законность. 2014. - № 9. - С. 3-6.</w:t>
      </w:r>
    </w:p>
    <w:p w:rsidR="00475DD0" w:rsidRPr="00475DD0" w:rsidRDefault="00475DD0" w:rsidP="00475D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75DD0">
        <w:rPr>
          <w:rFonts w:ascii="Times New Roman" w:hAnsi="Times New Roman" w:cs="Times New Roman"/>
          <w:sz w:val="28"/>
        </w:rPr>
        <w:t>Ржаницына</w:t>
      </w:r>
      <w:proofErr w:type="spellEnd"/>
      <w:r w:rsidRPr="00475DD0">
        <w:rPr>
          <w:rFonts w:ascii="Times New Roman" w:hAnsi="Times New Roman" w:cs="Times New Roman"/>
          <w:sz w:val="28"/>
        </w:rPr>
        <w:t xml:space="preserve"> Л. С. Пенсионеры: как они живут и как улучшить их положение / Л. С. </w:t>
      </w:r>
      <w:proofErr w:type="spellStart"/>
      <w:r w:rsidRPr="00475DD0">
        <w:rPr>
          <w:rFonts w:ascii="Times New Roman" w:hAnsi="Times New Roman" w:cs="Times New Roman"/>
          <w:sz w:val="28"/>
        </w:rPr>
        <w:t>Ржаницына</w:t>
      </w:r>
      <w:proofErr w:type="spellEnd"/>
      <w:r w:rsidRPr="00475DD0">
        <w:rPr>
          <w:rFonts w:ascii="Times New Roman" w:hAnsi="Times New Roman" w:cs="Times New Roman"/>
          <w:sz w:val="28"/>
        </w:rPr>
        <w:t xml:space="preserve"> // Социологические исследования. – 2016. – 398 с. </w:t>
      </w:r>
    </w:p>
    <w:p w:rsidR="00475DD0" w:rsidRPr="00475DD0" w:rsidRDefault="00475DD0" w:rsidP="00475D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75DD0">
        <w:rPr>
          <w:rFonts w:ascii="Times New Roman" w:hAnsi="Times New Roman" w:cs="Times New Roman"/>
          <w:sz w:val="28"/>
        </w:rPr>
        <w:t>Рыбинцева</w:t>
      </w:r>
      <w:proofErr w:type="spellEnd"/>
      <w:r w:rsidRPr="00475DD0">
        <w:rPr>
          <w:rFonts w:ascii="Times New Roman" w:hAnsi="Times New Roman" w:cs="Times New Roman"/>
          <w:sz w:val="28"/>
        </w:rPr>
        <w:t xml:space="preserve"> Е.В. Финансовые основы права граждан на социальное обеспечение в России // Бизнес. Образование. Право. Вестник Волгоградского института бизнеса. 2015. - № 4. - С. 310-313.</w:t>
      </w:r>
    </w:p>
    <w:p w:rsidR="00475DD0" w:rsidRPr="00475DD0" w:rsidRDefault="00475DD0" w:rsidP="00475D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75DD0">
        <w:rPr>
          <w:rFonts w:ascii="Times New Roman" w:hAnsi="Times New Roman" w:cs="Times New Roman"/>
          <w:sz w:val="28"/>
        </w:rPr>
        <w:t xml:space="preserve">Сергиенко Н.С. Санкционирование расходов как метод государственного финансового контроля // Вестник Тульского филиала </w:t>
      </w:r>
      <w:proofErr w:type="spellStart"/>
      <w:r w:rsidRPr="00475DD0">
        <w:rPr>
          <w:rFonts w:ascii="Times New Roman" w:hAnsi="Times New Roman" w:cs="Times New Roman"/>
          <w:sz w:val="28"/>
        </w:rPr>
        <w:t>Финуниверситета</w:t>
      </w:r>
      <w:proofErr w:type="spellEnd"/>
      <w:r w:rsidRPr="00475DD0">
        <w:rPr>
          <w:rFonts w:ascii="Times New Roman" w:hAnsi="Times New Roman" w:cs="Times New Roman"/>
          <w:sz w:val="28"/>
        </w:rPr>
        <w:t>. 2015. - № 1. - С. 59-61.</w:t>
      </w:r>
    </w:p>
    <w:p w:rsidR="00475DD0" w:rsidRPr="00475DD0" w:rsidRDefault="00475DD0" w:rsidP="00475D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75DD0">
        <w:rPr>
          <w:rFonts w:ascii="Times New Roman" w:hAnsi="Times New Roman" w:cs="Times New Roman"/>
          <w:sz w:val="28"/>
        </w:rPr>
        <w:t>Солянникова</w:t>
      </w:r>
      <w:proofErr w:type="spellEnd"/>
      <w:r w:rsidRPr="00475DD0">
        <w:rPr>
          <w:rFonts w:ascii="Times New Roman" w:hAnsi="Times New Roman" w:cs="Times New Roman"/>
          <w:sz w:val="28"/>
        </w:rPr>
        <w:t xml:space="preserve"> С.П. Ответственная бюджетная политика в социальной сфере: проблемы разработки и реализации // Экономика. Налоги. Право. 2015. - № 5. - С. 45-51.</w:t>
      </w:r>
    </w:p>
    <w:p w:rsidR="00475DD0" w:rsidRPr="00475DD0" w:rsidRDefault="00475DD0" w:rsidP="00475D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75DD0">
        <w:rPr>
          <w:rFonts w:ascii="Times New Roman" w:hAnsi="Times New Roman" w:cs="Times New Roman"/>
          <w:sz w:val="28"/>
        </w:rPr>
        <w:t>ШевнинаЛ.Е</w:t>
      </w:r>
      <w:proofErr w:type="spellEnd"/>
      <w:r w:rsidRPr="00475DD0">
        <w:rPr>
          <w:rFonts w:ascii="Times New Roman" w:hAnsi="Times New Roman" w:cs="Times New Roman"/>
          <w:sz w:val="28"/>
        </w:rPr>
        <w:t xml:space="preserve">. Кризис в социально-экономической системе в Российской Федерации как необходимость изменения накопительной части пенсии // Социальное и пенсионное право. 2013. </w:t>
      </w:r>
      <w:r w:rsidR="00AF1EC1">
        <w:rPr>
          <w:rFonts w:ascii="Times New Roman" w:hAnsi="Times New Roman" w:cs="Times New Roman"/>
          <w:sz w:val="28"/>
          <w:lang w:val="en-US"/>
        </w:rPr>
        <w:t xml:space="preserve">- </w:t>
      </w:r>
      <w:r w:rsidRPr="00475DD0">
        <w:rPr>
          <w:rFonts w:ascii="Times New Roman" w:hAnsi="Times New Roman" w:cs="Times New Roman"/>
          <w:sz w:val="28"/>
        </w:rPr>
        <w:t xml:space="preserve">№ 3. </w:t>
      </w:r>
      <w:r w:rsidR="00AF1EC1">
        <w:rPr>
          <w:rFonts w:ascii="Times New Roman" w:hAnsi="Times New Roman" w:cs="Times New Roman"/>
          <w:sz w:val="28"/>
          <w:lang w:val="en-US"/>
        </w:rPr>
        <w:t xml:space="preserve">- </w:t>
      </w:r>
      <w:r w:rsidRPr="00475DD0">
        <w:rPr>
          <w:rFonts w:ascii="Times New Roman" w:hAnsi="Times New Roman" w:cs="Times New Roman"/>
          <w:sz w:val="28"/>
        </w:rPr>
        <w:t>С. 6-9.</w:t>
      </w:r>
    </w:p>
    <w:p w:rsidR="00475DD0" w:rsidRPr="00475DD0" w:rsidRDefault="00475DD0" w:rsidP="00475D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75DD0">
        <w:rPr>
          <w:rFonts w:ascii="Times New Roman" w:hAnsi="Times New Roman" w:cs="Times New Roman"/>
          <w:sz w:val="28"/>
        </w:rPr>
        <w:t>Шестакова Е.Е. Острые вопросы российской пенсионной реформы в контексте мирового опыта // Мир перемен. 2015. - № 2. - С. 99-114.</w:t>
      </w:r>
    </w:p>
    <w:p w:rsidR="00475DD0" w:rsidRPr="00475DD0" w:rsidRDefault="00475DD0" w:rsidP="00475D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75DD0">
        <w:rPr>
          <w:rFonts w:ascii="Times New Roman" w:hAnsi="Times New Roman" w:cs="Times New Roman"/>
          <w:sz w:val="28"/>
        </w:rPr>
        <w:t>Пенсионный фонд Российской Федерации, официальный сайт: www.pfrf.ru</w:t>
      </w:r>
    </w:p>
    <w:p w:rsidR="00475DD0" w:rsidRPr="00475DD0" w:rsidRDefault="00475DD0" w:rsidP="00244B4D">
      <w:pPr>
        <w:rPr>
          <w:rFonts w:ascii="Times New Roman" w:hAnsi="Times New Roman" w:cs="Times New Roman"/>
          <w:sz w:val="28"/>
        </w:rPr>
      </w:pPr>
    </w:p>
    <w:p w:rsidR="00EF4F3C" w:rsidRDefault="00EF4F3C"/>
    <w:p w:rsidR="00EF4F3C" w:rsidRDefault="00EF4F3C"/>
    <w:p w:rsidR="00EF4F3C" w:rsidRDefault="00EF4F3C"/>
    <w:p w:rsidR="00EF4F3C" w:rsidRDefault="00EF4F3C"/>
    <w:p w:rsidR="00EF4F3C" w:rsidRDefault="00EF4F3C"/>
    <w:p w:rsidR="00EF4F3C" w:rsidRDefault="00EF4F3C"/>
    <w:p w:rsidR="00EF4F3C" w:rsidRDefault="00EF4F3C"/>
    <w:sectPr w:rsidR="00EF4F3C" w:rsidSect="003E0488"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66" w:rsidRDefault="00864366" w:rsidP="003E0488">
      <w:pPr>
        <w:spacing w:after="0" w:line="240" w:lineRule="auto"/>
      </w:pPr>
      <w:r>
        <w:separator/>
      </w:r>
    </w:p>
  </w:endnote>
  <w:endnote w:type="continuationSeparator" w:id="0">
    <w:p w:rsidR="00864366" w:rsidRDefault="00864366" w:rsidP="003E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320032"/>
      <w:docPartObj>
        <w:docPartGallery w:val="Page Numbers (Bottom of Page)"/>
        <w:docPartUnique/>
      </w:docPartObj>
    </w:sdtPr>
    <w:sdtContent>
      <w:p w:rsidR="00861573" w:rsidRDefault="008615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64366" w:rsidRDefault="008643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66" w:rsidRDefault="00864366" w:rsidP="003E0488">
      <w:pPr>
        <w:spacing w:after="0" w:line="240" w:lineRule="auto"/>
      </w:pPr>
      <w:r>
        <w:separator/>
      </w:r>
    </w:p>
  </w:footnote>
  <w:footnote w:type="continuationSeparator" w:id="0">
    <w:p w:rsidR="00864366" w:rsidRDefault="00864366" w:rsidP="003E0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65A1"/>
    <w:multiLevelType w:val="hybridMultilevel"/>
    <w:tmpl w:val="1BA85622"/>
    <w:lvl w:ilvl="0" w:tplc="3F3091EA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6EA0"/>
    <w:multiLevelType w:val="hybridMultilevel"/>
    <w:tmpl w:val="7302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C3D1F"/>
    <w:multiLevelType w:val="hybridMultilevel"/>
    <w:tmpl w:val="FA12265A"/>
    <w:lvl w:ilvl="0" w:tplc="5A70D43E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0E1886"/>
    <w:multiLevelType w:val="multilevel"/>
    <w:tmpl w:val="ED6E3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A927920"/>
    <w:multiLevelType w:val="hybridMultilevel"/>
    <w:tmpl w:val="2B7C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DC"/>
    <w:rsid w:val="000A2F68"/>
    <w:rsid w:val="0014569D"/>
    <w:rsid w:val="001537F7"/>
    <w:rsid w:val="001D5005"/>
    <w:rsid w:val="001E38E8"/>
    <w:rsid w:val="00207BC4"/>
    <w:rsid w:val="002265C7"/>
    <w:rsid w:val="00244B4D"/>
    <w:rsid w:val="002854FC"/>
    <w:rsid w:val="002C4A26"/>
    <w:rsid w:val="002F47F5"/>
    <w:rsid w:val="00325FDC"/>
    <w:rsid w:val="003E0488"/>
    <w:rsid w:val="003E2E63"/>
    <w:rsid w:val="003F4B33"/>
    <w:rsid w:val="004125D4"/>
    <w:rsid w:val="00445717"/>
    <w:rsid w:val="004475C1"/>
    <w:rsid w:val="00475DD0"/>
    <w:rsid w:val="00492E18"/>
    <w:rsid w:val="004A18FB"/>
    <w:rsid w:val="00563838"/>
    <w:rsid w:val="005C289E"/>
    <w:rsid w:val="00667644"/>
    <w:rsid w:val="00762659"/>
    <w:rsid w:val="0076786D"/>
    <w:rsid w:val="0077552E"/>
    <w:rsid w:val="0079005B"/>
    <w:rsid w:val="007A60F3"/>
    <w:rsid w:val="007D342D"/>
    <w:rsid w:val="00861573"/>
    <w:rsid w:val="00864366"/>
    <w:rsid w:val="0091186D"/>
    <w:rsid w:val="00A4443E"/>
    <w:rsid w:val="00A6791E"/>
    <w:rsid w:val="00AC1DFF"/>
    <w:rsid w:val="00AF1EC1"/>
    <w:rsid w:val="00B230B8"/>
    <w:rsid w:val="00B302C9"/>
    <w:rsid w:val="00B520E6"/>
    <w:rsid w:val="00B94BC1"/>
    <w:rsid w:val="00BB7417"/>
    <w:rsid w:val="00C546F6"/>
    <w:rsid w:val="00C95B6A"/>
    <w:rsid w:val="00CD7913"/>
    <w:rsid w:val="00D63A77"/>
    <w:rsid w:val="00D92DA9"/>
    <w:rsid w:val="00DF3922"/>
    <w:rsid w:val="00EC69AC"/>
    <w:rsid w:val="00EF4F3C"/>
    <w:rsid w:val="00F447E2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5D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F3C"/>
    <w:pPr>
      <w:ind w:left="720"/>
      <w:contextualSpacing/>
    </w:pPr>
  </w:style>
  <w:style w:type="table" w:styleId="a4">
    <w:name w:val="Table Grid"/>
    <w:basedOn w:val="a1"/>
    <w:uiPriority w:val="59"/>
    <w:rsid w:val="00CD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492E1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9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E1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E0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0488"/>
  </w:style>
  <w:style w:type="paragraph" w:styleId="aa">
    <w:name w:val="footer"/>
    <w:basedOn w:val="a"/>
    <w:link w:val="ab"/>
    <w:uiPriority w:val="99"/>
    <w:unhideWhenUsed/>
    <w:rsid w:val="003E0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0488"/>
  </w:style>
  <w:style w:type="character" w:customStyle="1" w:styleId="10">
    <w:name w:val="Заголовок 1 Знак"/>
    <w:basedOn w:val="a0"/>
    <w:link w:val="1"/>
    <w:uiPriority w:val="9"/>
    <w:rsid w:val="00475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5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"/>
    <w:uiPriority w:val="39"/>
    <w:semiHidden/>
    <w:unhideWhenUsed/>
    <w:qFormat/>
    <w:rsid w:val="00475DD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75DD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75DD0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475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5D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F3C"/>
    <w:pPr>
      <w:ind w:left="720"/>
      <w:contextualSpacing/>
    </w:pPr>
  </w:style>
  <w:style w:type="table" w:styleId="a4">
    <w:name w:val="Table Grid"/>
    <w:basedOn w:val="a1"/>
    <w:uiPriority w:val="59"/>
    <w:rsid w:val="00CD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492E1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9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E1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E0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0488"/>
  </w:style>
  <w:style w:type="paragraph" w:styleId="aa">
    <w:name w:val="footer"/>
    <w:basedOn w:val="a"/>
    <w:link w:val="ab"/>
    <w:uiPriority w:val="99"/>
    <w:unhideWhenUsed/>
    <w:rsid w:val="003E0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0488"/>
  </w:style>
  <w:style w:type="character" w:customStyle="1" w:styleId="10">
    <w:name w:val="Заголовок 1 Знак"/>
    <w:basedOn w:val="a0"/>
    <w:link w:val="1"/>
    <w:uiPriority w:val="9"/>
    <w:rsid w:val="00475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5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"/>
    <w:uiPriority w:val="39"/>
    <w:semiHidden/>
    <w:unhideWhenUsed/>
    <w:qFormat/>
    <w:rsid w:val="00475DD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75DD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75DD0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475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Лист1!$D$6</c:f>
              <c:strCache>
                <c:ptCount val="1"/>
                <c:pt idx="0">
                  <c:v>2006</c:v>
                </c:pt>
              </c:strCache>
            </c:strRef>
          </c:tx>
          <c:invertIfNegative val="0"/>
          <c:cat>
            <c:strRef>
              <c:f>Лист1!$E$5:$N$5</c:f>
              <c:strCache>
                <c:ptCount val="10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60-72</c:v>
                </c:pt>
              </c:strCache>
            </c:strRef>
          </c:cat>
          <c:val>
            <c:numRef>
              <c:f>Лист1!$E$6:$N$6</c:f>
              <c:numCache>
                <c:formatCode>General</c:formatCode>
                <c:ptCount val="10"/>
                <c:pt idx="0">
                  <c:v>11</c:v>
                </c:pt>
                <c:pt idx="1">
                  <c:v>52</c:v>
                </c:pt>
                <c:pt idx="2">
                  <c:v>81</c:v>
                </c:pt>
                <c:pt idx="3">
                  <c:v>82</c:v>
                </c:pt>
                <c:pt idx="4">
                  <c:v>83</c:v>
                </c:pt>
                <c:pt idx="5">
                  <c:v>83</c:v>
                </c:pt>
                <c:pt idx="6">
                  <c:v>82</c:v>
                </c:pt>
                <c:pt idx="7">
                  <c:v>80</c:v>
                </c:pt>
                <c:pt idx="8">
                  <c:v>59</c:v>
                </c:pt>
                <c:pt idx="9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Лист1!$D$7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Лист1!$E$5:$N$5</c:f>
              <c:strCache>
                <c:ptCount val="10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60-72</c:v>
                </c:pt>
              </c:strCache>
            </c:strRef>
          </c:cat>
          <c:val>
            <c:numRef>
              <c:f>Лист1!$E$7:$N$7</c:f>
              <c:numCache>
                <c:formatCode>General</c:formatCode>
                <c:ptCount val="10"/>
                <c:pt idx="0">
                  <c:v>8</c:v>
                </c:pt>
                <c:pt idx="1">
                  <c:v>52</c:v>
                </c:pt>
                <c:pt idx="2">
                  <c:v>80</c:v>
                </c:pt>
                <c:pt idx="3">
                  <c:v>81</c:v>
                </c:pt>
                <c:pt idx="4">
                  <c:v>85</c:v>
                </c:pt>
                <c:pt idx="5">
                  <c:v>86</c:v>
                </c:pt>
                <c:pt idx="6">
                  <c:v>84</c:v>
                </c:pt>
                <c:pt idx="7">
                  <c:v>80</c:v>
                </c:pt>
                <c:pt idx="8">
                  <c:v>58</c:v>
                </c:pt>
                <c:pt idx="9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Лист1!$D$8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Лист1!$E$5:$N$5</c:f>
              <c:strCache>
                <c:ptCount val="10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60-72</c:v>
                </c:pt>
              </c:strCache>
            </c:strRef>
          </c:cat>
          <c:val>
            <c:numRef>
              <c:f>Лист1!$E$8:$N$8</c:f>
              <c:numCache>
                <c:formatCode>General</c:formatCode>
                <c:ptCount val="10"/>
                <c:pt idx="0">
                  <c:v>6</c:v>
                </c:pt>
                <c:pt idx="1">
                  <c:v>50</c:v>
                </c:pt>
                <c:pt idx="2">
                  <c:v>82</c:v>
                </c:pt>
                <c:pt idx="3">
                  <c:v>84</c:v>
                </c:pt>
                <c:pt idx="4">
                  <c:v>87</c:v>
                </c:pt>
                <c:pt idx="5">
                  <c:v>89</c:v>
                </c:pt>
                <c:pt idx="6">
                  <c:v>88</c:v>
                </c:pt>
                <c:pt idx="7">
                  <c:v>82</c:v>
                </c:pt>
                <c:pt idx="8">
                  <c:v>61</c:v>
                </c:pt>
                <c:pt idx="9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918912"/>
        <c:axId val="48920448"/>
      </c:barChart>
      <c:catAx>
        <c:axId val="48918912"/>
        <c:scaling>
          <c:orientation val="minMax"/>
        </c:scaling>
        <c:delete val="0"/>
        <c:axPos val="b"/>
        <c:majorTickMark val="out"/>
        <c:minorTickMark val="none"/>
        <c:tickLblPos val="nextTo"/>
        <c:crossAx val="48920448"/>
        <c:crosses val="autoZero"/>
        <c:auto val="1"/>
        <c:lblAlgn val="ctr"/>
        <c:lblOffset val="100"/>
        <c:noMultiLvlLbl val="0"/>
      </c:catAx>
      <c:valAx>
        <c:axId val="48920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9189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Лист1!$E$30:$O$30</c:f>
              <c:numCache>
                <c:formatCode>General</c:formatCode>
                <c:ptCount val="11"/>
                <c:pt idx="0">
                  <c:v>1995</c:v>
                </c:pt>
                <c:pt idx="1">
                  <c:v>1997</c:v>
                </c:pt>
                <c:pt idx="2">
                  <c:v>1999</c:v>
                </c:pt>
                <c:pt idx="3">
                  <c:v>2001</c:v>
                </c:pt>
                <c:pt idx="4">
                  <c:v>2003</c:v>
                </c:pt>
                <c:pt idx="5">
                  <c:v>2005</c:v>
                </c:pt>
                <c:pt idx="6">
                  <c:v>2007</c:v>
                </c:pt>
                <c:pt idx="7">
                  <c:v>2009</c:v>
                </c:pt>
                <c:pt idx="8">
                  <c:v>2011</c:v>
                </c:pt>
                <c:pt idx="9">
                  <c:v>2013</c:v>
                </c:pt>
                <c:pt idx="10">
                  <c:v>2016</c:v>
                </c:pt>
              </c:numCache>
            </c:numRef>
          </c:cat>
          <c:val>
            <c:numRef>
              <c:f>Лист1!$E$31:$O$31</c:f>
              <c:numCache>
                <c:formatCode>General</c:formatCode>
                <c:ptCount val="11"/>
                <c:pt idx="0">
                  <c:v>8100</c:v>
                </c:pt>
                <c:pt idx="1">
                  <c:v>8300</c:v>
                </c:pt>
                <c:pt idx="2">
                  <c:v>8200</c:v>
                </c:pt>
                <c:pt idx="3">
                  <c:v>6600</c:v>
                </c:pt>
                <c:pt idx="4">
                  <c:v>7000</c:v>
                </c:pt>
                <c:pt idx="5">
                  <c:v>8400</c:v>
                </c:pt>
                <c:pt idx="6">
                  <c:v>10100</c:v>
                </c:pt>
                <c:pt idx="7">
                  <c:v>11500</c:v>
                </c:pt>
                <c:pt idx="8">
                  <c:v>12700</c:v>
                </c:pt>
                <c:pt idx="9">
                  <c:v>13500</c:v>
                </c:pt>
                <c:pt idx="10">
                  <c:v>15000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144896"/>
        <c:axId val="88483328"/>
      </c:barChart>
      <c:catAx>
        <c:axId val="46144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8483328"/>
        <c:crosses val="autoZero"/>
        <c:auto val="1"/>
        <c:lblAlgn val="ctr"/>
        <c:lblOffset val="100"/>
        <c:noMultiLvlLbl val="0"/>
      </c:catAx>
      <c:valAx>
        <c:axId val="88483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1448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FBA5-5EE7-482F-AC2B-E7A2EF98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35</Pages>
  <Words>8255</Words>
  <Characters>47060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42</cp:revision>
  <dcterms:created xsi:type="dcterms:W3CDTF">2018-03-23T17:12:00Z</dcterms:created>
  <dcterms:modified xsi:type="dcterms:W3CDTF">2018-03-23T20:40:00Z</dcterms:modified>
</cp:coreProperties>
</file>