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0" w:rsidRPr="0078119C" w:rsidRDefault="00550030" w:rsidP="0078119C">
      <w:pPr>
        <w:spacing w:line="240" w:lineRule="auto"/>
        <w:ind w:firstLine="709"/>
        <w:rPr>
          <w:rFonts w:cs="Times New Roman"/>
          <w:b/>
          <w:color w:val="000000" w:themeColor="text1"/>
          <w:sz w:val="24"/>
          <w:szCs w:val="24"/>
        </w:rPr>
      </w:pPr>
      <w:r w:rsidRPr="0078119C">
        <w:rPr>
          <w:rFonts w:cs="Times New Roman"/>
          <w:b/>
          <w:color w:val="000000" w:themeColor="text1"/>
          <w:sz w:val="24"/>
          <w:szCs w:val="24"/>
        </w:rPr>
        <w:t>Слайд 1</w:t>
      </w:r>
    </w:p>
    <w:p w:rsidR="00FD4F1C" w:rsidRPr="0078119C" w:rsidRDefault="00247244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Уважаемый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председатель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и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члены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выпускной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аттестационной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комиссии!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Предлагаю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Вашему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вниманию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="00620C5E" w:rsidRPr="0078119C">
        <w:rPr>
          <w:rFonts w:cs="Times New Roman"/>
          <w:color w:val="000000" w:themeColor="text1"/>
          <w:sz w:val="24"/>
          <w:szCs w:val="24"/>
        </w:rPr>
        <w:t>магистерскую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работу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на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тему:</w:t>
      </w:r>
      <w:r w:rsidR="001143B7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«</w:t>
      </w:r>
      <w:r w:rsidR="00620C5E"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Организация работы с обучающимися по усвоению правил безопасности в ходе выездных мероприятий</w:t>
      </w:r>
      <w:r w:rsidRPr="0078119C">
        <w:rPr>
          <w:rFonts w:cs="Times New Roman"/>
          <w:color w:val="000000" w:themeColor="text1"/>
          <w:sz w:val="24"/>
          <w:szCs w:val="24"/>
        </w:rPr>
        <w:t>».</w:t>
      </w:r>
    </w:p>
    <w:p w:rsidR="00550030" w:rsidRPr="0078119C" w:rsidRDefault="00550030" w:rsidP="0078119C">
      <w:pPr>
        <w:shd w:val="clear" w:color="auto" w:fill="FFFFFF"/>
        <w:spacing w:line="240" w:lineRule="auto"/>
        <w:ind w:firstLine="709"/>
        <w:rPr>
          <w:rFonts w:cs="Times New Roman"/>
          <w:b/>
          <w:bCs/>
          <w:color w:val="000000" w:themeColor="text1"/>
          <w:sz w:val="24"/>
          <w:szCs w:val="24"/>
        </w:rPr>
      </w:pPr>
      <w:r w:rsidRPr="0078119C">
        <w:rPr>
          <w:rFonts w:cs="Times New Roman"/>
          <w:b/>
          <w:bCs/>
          <w:color w:val="000000" w:themeColor="text1"/>
          <w:sz w:val="24"/>
          <w:szCs w:val="24"/>
        </w:rPr>
        <w:t>Слайд 2</w:t>
      </w:r>
    </w:p>
    <w:p w:rsidR="00620C5E" w:rsidRPr="0078119C" w:rsidRDefault="00A3411A" w:rsidP="0078119C">
      <w:pPr>
        <w:autoSpaceDE w:val="0"/>
        <w:autoSpaceDN w:val="0"/>
        <w:adjustRightInd w:val="0"/>
        <w:spacing w:line="240" w:lineRule="auto"/>
        <w:ind w:firstLine="709"/>
        <w:rPr>
          <w:rFonts w:eastAsia="TimesNewRoman"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  <w:lang w:val="uk-UA"/>
        </w:rPr>
        <w:t xml:space="preserve">Актуальность выбранной темы обусловлена тем, что </w:t>
      </w:r>
      <w:r w:rsidR="00620C5E" w:rsidRPr="0078119C">
        <w:rPr>
          <w:rFonts w:eastAsia="TimesNewRoman" w:cs="Times New Roman"/>
          <w:color w:val="000000" w:themeColor="text1"/>
          <w:sz w:val="24"/>
          <w:szCs w:val="24"/>
          <w:lang w:val="uk-UA"/>
        </w:rPr>
        <w:t>в</w:t>
      </w:r>
      <w:r w:rsidR="00620C5E" w:rsidRPr="0078119C">
        <w:rPr>
          <w:rFonts w:eastAsia="TimesNewRoman" w:cs="Times New Roman"/>
          <w:color w:val="000000" w:themeColor="text1"/>
          <w:sz w:val="24"/>
          <w:szCs w:val="24"/>
        </w:rPr>
        <w:t xml:space="preserve">ыездные мероприятия во время внеурочной деятельности требуют предварительного ознакомления обучающихся с правилами безопасности. </w:t>
      </w:r>
      <w:r w:rsidR="00620C5E"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Главная причина трагических случаев – незнание, пренебрежение или несоблюдение элементарных мер безопасности, ч</w:t>
      </w:r>
      <w:r w:rsidR="00620C5E" w:rsidRPr="0078119C">
        <w:rPr>
          <w:rStyle w:val="apple-converted-space"/>
          <w:rFonts w:cs="Times New Roman"/>
          <w:color w:val="000000" w:themeColor="text1"/>
          <w:sz w:val="24"/>
          <w:szCs w:val="24"/>
        </w:rPr>
        <w:t>то особенно актуально в регионах, где дети большую часть времени проводят на свежем воздухе летом и зимой.</w:t>
      </w:r>
    </w:p>
    <w:p w:rsidR="00620C5E" w:rsidRPr="0078119C" w:rsidRDefault="00620C5E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Несмотря на достаточно большую  степень изученности проблемы исследования, остаются не выявленными особенности работы по усвоению правил безопасного поведения обучающимися в ходе выездных мероприятий.</w:t>
      </w:r>
    </w:p>
    <w:p w:rsidR="00620C5E" w:rsidRPr="0078119C" w:rsidRDefault="00620C5E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Объект исследования –</w:t>
      </w: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процесс обучения правилам поведения обучающихся в ходе выездных мероприятий.</w:t>
      </w:r>
    </w:p>
    <w:p w:rsidR="00620C5E" w:rsidRPr="0078119C" w:rsidRDefault="00620C5E" w:rsidP="0078119C">
      <w:pPr>
        <w:spacing w:line="240" w:lineRule="auto"/>
        <w:ind w:firstLine="709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Предмет исследования</w:t>
      </w:r>
      <w:r w:rsidRPr="0078119C">
        <w:rPr>
          <w:rFonts w:cs="Times New Roman"/>
          <w:color w:val="000000" w:themeColor="text1"/>
          <w:sz w:val="24"/>
          <w:szCs w:val="24"/>
        </w:rPr>
        <w:t xml:space="preserve">  - особенности обучения правилам безопасности в ходе выездных мероприятий.</w:t>
      </w:r>
    </w:p>
    <w:p w:rsidR="00620C5E" w:rsidRPr="0078119C" w:rsidRDefault="00620C5E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Цель исследования – </w:t>
      </w: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разработать модельусвоения правил безопасности обучающимися в ходе выездных мероприятий.</w:t>
      </w:r>
    </w:p>
    <w:p w:rsidR="00620C5E" w:rsidRPr="0078119C" w:rsidRDefault="00620C5E" w:rsidP="0078119C">
      <w:pPr>
        <w:spacing w:line="240" w:lineRule="auto"/>
        <w:ind w:firstLine="709"/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Задачи исследования:</w:t>
      </w:r>
    </w:p>
    <w:p w:rsidR="00620C5E" w:rsidRPr="0078119C" w:rsidRDefault="00620C5E" w:rsidP="0078119C">
      <w:pPr>
        <w:pStyle w:val="a3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1. Изучить состояние проблемы усвоения правил поведения в отечественной теории и практике;</w:t>
      </w:r>
    </w:p>
    <w:p w:rsidR="00620C5E" w:rsidRPr="0078119C" w:rsidRDefault="00620C5E" w:rsidP="0078119C">
      <w:pPr>
        <w:pStyle w:val="a3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2. Рассмотреть </w:t>
      </w:r>
      <w:r w:rsidRPr="0078119C">
        <w:rPr>
          <w:rFonts w:cs="Times New Roman"/>
          <w:color w:val="000000" w:themeColor="text1"/>
          <w:sz w:val="24"/>
          <w:szCs w:val="24"/>
        </w:rPr>
        <w:t>психолого-педагогические и организационно-педагогические особенности обучения правилам безопасности в системе школьного образования;</w:t>
      </w:r>
    </w:p>
    <w:p w:rsidR="00620C5E" w:rsidRPr="0078119C" w:rsidRDefault="00620C5E" w:rsidP="0078119C">
      <w:pPr>
        <w:pStyle w:val="a3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</w:rPr>
        <w:t>3. Определить содержание и структуру модели организации работы по усвоению правил безопасности в ходе выездных мероприятий обучающихся;</w:t>
      </w:r>
    </w:p>
    <w:p w:rsidR="00620C5E" w:rsidRPr="0078119C" w:rsidRDefault="00620C5E" w:rsidP="0078119C">
      <w:pPr>
        <w:pStyle w:val="a3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</w:rPr>
        <w:t>4. Выявить методические условия эффективного усвоения правил поведения обучающимися;</w:t>
      </w:r>
    </w:p>
    <w:p w:rsidR="00620C5E" w:rsidRPr="0078119C" w:rsidRDefault="00620C5E" w:rsidP="0078119C">
      <w:pPr>
        <w:pStyle w:val="a5"/>
        <w:spacing w:after="0"/>
        <w:ind w:firstLine="709"/>
        <w:jc w:val="both"/>
        <w:rPr>
          <w:color w:val="000000" w:themeColor="text1"/>
        </w:rPr>
      </w:pPr>
      <w:r w:rsidRPr="0078119C">
        <w:rPr>
          <w:color w:val="000000" w:themeColor="text1"/>
        </w:rPr>
        <w:t>5. Провести апробацию разработанной модели в ходе опытно-экспериментальной работы.</w:t>
      </w:r>
    </w:p>
    <w:p w:rsidR="00A346BC" w:rsidRPr="0078119C" w:rsidRDefault="00A84E45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3</w:t>
      </w:r>
    </w:p>
    <w:p w:rsidR="007C6E7A" w:rsidRPr="0078119C" w:rsidRDefault="007C6E7A" w:rsidP="0078119C">
      <w:pPr>
        <w:pStyle w:val="a5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78119C">
        <w:rPr>
          <w:color w:val="000000" w:themeColor="text1"/>
          <w:shd w:val="clear" w:color="auto" w:fill="FFFFFF"/>
        </w:rPr>
        <w:t>Походы, экскурсии, краеведческие исследования, проводимые в школьной системе образования,все они способствуют развитию физических качеств обучающихся, закаляют организм, пробуждают познавательный интерес к явлениям и фактам, как в области естествознания, так и в области общественной жизни, в частности, охране окружающей среды.</w:t>
      </w:r>
    </w:p>
    <w:p w:rsidR="007C6E7A" w:rsidRPr="0078119C" w:rsidRDefault="007C6E7A" w:rsidP="0078119C">
      <w:pPr>
        <w:pStyle w:val="a5"/>
        <w:spacing w:after="0"/>
        <w:ind w:firstLine="709"/>
        <w:jc w:val="both"/>
        <w:rPr>
          <w:rFonts w:eastAsia="Calibri"/>
          <w:color w:val="000000" w:themeColor="text1"/>
        </w:rPr>
      </w:pPr>
      <w:r w:rsidRPr="0078119C">
        <w:rPr>
          <w:color w:val="000000" w:themeColor="text1"/>
          <w:shd w:val="clear" w:color="auto" w:fill="FFFFFF"/>
        </w:rPr>
        <w:t>Согласно статистики, в период с 201</w:t>
      </w:r>
      <w:r w:rsidRPr="0078119C">
        <w:rPr>
          <w:color w:val="000000" w:themeColor="text1"/>
        </w:rPr>
        <w:t xml:space="preserve">0-2016 гг. замечено значительное сокращение пострадавших детей в 2016 году по сравнению с 2010 годом. Показаель погибших детей </w:t>
      </w:r>
      <w:r w:rsidRPr="0078119C">
        <w:rPr>
          <w:rFonts w:eastAsia="Calibri"/>
          <w:bCs/>
          <w:color w:val="000000" w:themeColor="text1"/>
        </w:rPr>
        <w:t>во время выездных мероприятий в России</w:t>
      </w:r>
      <w:r w:rsidRPr="0078119C">
        <w:rPr>
          <w:color w:val="000000" w:themeColor="text1"/>
        </w:rPr>
        <w:t xml:space="preserve"> остается практически неизменным на протяжении данного периода, однако в 2015 году наблюдался рост данного показателя до 20 человек за год. </w:t>
      </w:r>
      <w:r w:rsidRPr="0078119C">
        <w:rPr>
          <w:rFonts w:eastAsia="Calibri"/>
          <w:bCs/>
          <w:color w:val="000000" w:themeColor="text1"/>
        </w:rPr>
        <w:t>Количество детей пострадавших во время выездных мероприятий в России</w:t>
      </w:r>
      <w:r w:rsidR="0078119C" w:rsidRPr="0078119C">
        <w:rPr>
          <w:rFonts w:eastAsia="Calibri"/>
          <w:bCs/>
          <w:color w:val="000000" w:themeColor="text1"/>
        </w:rPr>
        <w:t xml:space="preserve"> </w:t>
      </w:r>
      <w:r w:rsidRPr="0078119C">
        <w:rPr>
          <w:rFonts w:eastAsia="Calibri"/>
          <w:bCs/>
          <w:color w:val="000000" w:themeColor="text1"/>
        </w:rPr>
        <w:t>за период 2010 - 2016 гг.</w:t>
      </w:r>
      <w:r w:rsidRPr="0078119C">
        <w:rPr>
          <w:rFonts w:eastAsia="Calibri"/>
          <w:color w:val="000000" w:themeColor="text1"/>
        </w:rPr>
        <w:t xml:space="preserve"> показано на слайде.</w:t>
      </w:r>
    </w:p>
    <w:p w:rsidR="00A84E45" w:rsidRPr="0078119C" w:rsidRDefault="00A84E45" w:rsidP="0078119C">
      <w:pPr>
        <w:pStyle w:val="a5"/>
        <w:spacing w:after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78119C">
        <w:rPr>
          <w:b/>
          <w:color w:val="000000" w:themeColor="text1"/>
          <w:shd w:val="clear" w:color="auto" w:fill="FFFFFF"/>
        </w:rPr>
        <w:t>Слайд 4</w:t>
      </w:r>
    </w:p>
    <w:p w:rsidR="00492A43" w:rsidRPr="0078119C" w:rsidRDefault="00492A43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Как указывают работы исследователей, для более успешного осуществления работы по усвоению правил безопасности школьниками необходимо правильно организовать работу в процессе обучения и воспитания</w:t>
      </w:r>
    </w:p>
    <w:p w:rsidR="00492A43" w:rsidRPr="0078119C" w:rsidRDefault="00492A43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Формирование безопасного поведения также требует организации следующих аспектов работы: </w:t>
      </w:r>
    </w:p>
    <w:p w:rsidR="00492A43" w:rsidRPr="0078119C" w:rsidRDefault="00492A43" w:rsidP="0078119C">
      <w:pPr>
        <w:pStyle w:val="a3"/>
        <w:numPr>
          <w:ilvl w:val="0"/>
          <w:numId w:val="20"/>
        </w:numPr>
        <w:spacing w:line="240" w:lineRule="auto"/>
        <w:ind w:left="0" w:firstLine="709"/>
        <w:contextualSpacing w:val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общую теоретическую подготовку к безопасной жизнедеятельности (осмысление общих проблем риска, безопасности, опасности и т.д.), </w:t>
      </w:r>
    </w:p>
    <w:p w:rsidR="00492A43" w:rsidRPr="0078119C" w:rsidRDefault="00492A43" w:rsidP="0078119C">
      <w:pPr>
        <w:pStyle w:val="a3"/>
        <w:numPr>
          <w:ilvl w:val="0"/>
          <w:numId w:val="20"/>
        </w:numPr>
        <w:spacing w:line="240" w:lineRule="auto"/>
        <w:ind w:left="0" w:firstLine="709"/>
        <w:contextualSpacing w:val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формирование предметных умений и навыков (видов деятельности, которые осуществляются не только в безопасных условиях, но и в условиях риска), </w:t>
      </w:r>
    </w:p>
    <w:p w:rsidR="00492A43" w:rsidRPr="0078119C" w:rsidRDefault="00492A43" w:rsidP="0078119C">
      <w:pPr>
        <w:pStyle w:val="a3"/>
        <w:numPr>
          <w:ilvl w:val="0"/>
          <w:numId w:val="20"/>
        </w:numPr>
        <w:spacing w:line="240" w:lineRule="auto"/>
        <w:ind w:left="0" w:firstLine="709"/>
        <w:contextualSpacing w:val="0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психологическую подготовку к безопасной жизнедеятельности (формирование смелости, решительности, готовности к разумному риску и т.д.), </w:t>
      </w:r>
    </w:p>
    <w:p w:rsidR="00977195" w:rsidRPr="0078119C" w:rsidRDefault="00492A43" w:rsidP="0078119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развитие необходимых качеств личности для безопасной жизнедеятельности (например: проницательность, дальновидность, гуманность, оптимистичность и т.п.).</w:t>
      </w:r>
    </w:p>
    <w:p w:rsidR="00303F11" w:rsidRPr="0078119C" w:rsidRDefault="00303F11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5</w:t>
      </w:r>
    </w:p>
    <w:p w:rsidR="00492A43" w:rsidRPr="0078119C" w:rsidRDefault="00492A43" w:rsidP="0078119C">
      <w:pPr>
        <w:pStyle w:val="a5"/>
        <w:spacing w:after="0"/>
        <w:ind w:firstLine="709"/>
        <w:jc w:val="both"/>
        <w:rPr>
          <w:color w:val="000000" w:themeColor="text1"/>
        </w:rPr>
      </w:pPr>
      <w:r w:rsidRPr="0078119C">
        <w:rPr>
          <w:color w:val="000000" w:themeColor="text1"/>
          <w:shd w:val="clear" w:color="auto" w:fill="FFFFFF"/>
        </w:rPr>
        <w:t xml:space="preserve">Исследование осуществлялось на базе ГБОУ Школа №1095. </w:t>
      </w:r>
      <w:r w:rsidRPr="0078119C">
        <w:rPr>
          <w:color w:val="000000" w:themeColor="text1"/>
        </w:rPr>
        <w:t xml:space="preserve">В исследовании принимали участие 40 детей образовательной организации, возраст детей – 12 лет. Отбор детей по группам осуществлялся по параллелям. Из них: Контрольная  </w:t>
      </w:r>
      <w:r w:rsidR="00886B88" w:rsidRPr="0078119C">
        <w:rPr>
          <w:color w:val="000000" w:themeColor="text1"/>
        </w:rPr>
        <w:t>группа</w:t>
      </w:r>
      <w:r w:rsidRPr="0078119C">
        <w:rPr>
          <w:color w:val="000000" w:themeColor="text1"/>
        </w:rPr>
        <w:t xml:space="preserve"> из 20 детей 6А класса и </w:t>
      </w:r>
      <w:r w:rsidR="00886B88" w:rsidRPr="0078119C">
        <w:rPr>
          <w:color w:val="000000" w:themeColor="text1"/>
        </w:rPr>
        <w:t>э</w:t>
      </w:r>
      <w:r w:rsidRPr="0078119C">
        <w:rPr>
          <w:color w:val="000000" w:themeColor="text1"/>
        </w:rPr>
        <w:t>кспериментальная группа из 20 детей 6 Б класса</w:t>
      </w:r>
    </w:p>
    <w:p w:rsidR="00C009AC" w:rsidRPr="0078119C" w:rsidRDefault="00492A43" w:rsidP="0078119C">
      <w:pPr>
        <w:pStyle w:val="a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19C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проходило в течение первого полугодия 2016-2017 учебного года</w:t>
      </w:r>
      <w:r w:rsidR="00886B88" w:rsidRPr="007811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238F" w:rsidRPr="0078119C" w:rsidRDefault="00886D7C" w:rsidP="0078119C">
      <w:pPr>
        <w:pStyle w:val="a5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78119C">
        <w:rPr>
          <w:b/>
          <w:color w:val="000000" w:themeColor="text1"/>
        </w:rPr>
        <w:t>Слайд 6</w:t>
      </w:r>
      <w:r w:rsidR="0024238F" w:rsidRPr="0078119C">
        <w:rPr>
          <w:color w:val="000000" w:themeColor="text1"/>
          <w:shd w:val="clear" w:color="auto" w:fill="FFFFFF"/>
        </w:rPr>
        <w:t xml:space="preserve"> </w:t>
      </w:r>
    </w:p>
    <w:p w:rsidR="00F73A2D" w:rsidRPr="0078119C" w:rsidRDefault="00F73A2D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color w:val="000000" w:themeColor="text1"/>
          <w:shd w:val="clear" w:color="auto" w:fill="FFFFFF"/>
        </w:rPr>
        <w:t xml:space="preserve">Цель исследования – выявить результативность разработанной модели </w:t>
      </w:r>
      <w:r w:rsidRPr="0078119C">
        <w:rPr>
          <w:color w:val="000000" w:themeColor="text1"/>
        </w:rPr>
        <w:t>организации работы по усвоению правил безопасности обучающимися в ходе выездных мероприятий.</w:t>
      </w:r>
    </w:p>
    <w:p w:rsidR="00F73A2D" w:rsidRPr="0078119C" w:rsidRDefault="00F73A2D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Задачи исследования:</w:t>
      </w:r>
    </w:p>
    <w:p w:rsidR="00F73A2D" w:rsidRPr="0078119C" w:rsidRDefault="00F73A2D" w:rsidP="0078119C">
      <w:pPr>
        <w:pStyle w:val="a3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1. Провести диагностическое исследование особенностей усвоения правил поведения обучающихся;</w:t>
      </w:r>
    </w:p>
    <w:p w:rsidR="00F73A2D" w:rsidRPr="0078119C" w:rsidRDefault="00F73A2D" w:rsidP="0078119C">
      <w:pPr>
        <w:pStyle w:val="a3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2. Осуществить подбор методов и методик формирующей работы;</w:t>
      </w:r>
    </w:p>
    <w:p w:rsidR="00F73A2D" w:rsidRPr="0078119C" w:rsidRDefault="00F73A2D" w:rsidP="0078119C">
      <w:pPr>
        <w:pStyle w:val="a3"/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3. Провести сравнительный анализ результатов эффективности приме- нения разработанной модели по усвоению правил безопасности в ходе выездных мероприятий.</w:t>
      </w:r>
    </w:p>
    <w:p w:rsidR="00F73A2D" w:rsidRPr="0078119C" w:rsidRDefault="00F73A2D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Для решения первой задачи нами были использованы критерии (знания и умения) и показатели усвоения правил безопасности школьниками:</w:t>
      </w:r>
    </w:p>
    <w:p w:rsidR="00F73A2D" w:rsidRPr="0078119C" w:rsidRDefault="00F73A2D" w:rsidP="0078119C">
      <w:pPr>
        <w:pStyle w:val="a3"/>
        <w:numPr>
          <w:ilvl w:val="0"/>
          <w:numId w:val="22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>знания о правилах безопасности на открытых водоемах, проезжей части; иметь представления об оказании первой помощи при обморожении, укусах насекомых, травмах; знания о мерах безопасности при выходе на лед;</w:t>
      </w:r>
    </w:p>
    <w:p w:rsidR="00F73A2D" w:rsidRPr="0078119C" w:rsidRDefault="00F73A2D" w:rsidP="0078119C">
      <w:pPr>
        <w:pStyle w:val="a3"/>
        <w:numPr>
          <w:ilvl w:val="0"/>
          <w:numId w:val="22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умения правильно переходить нерегулируемый перекресток, умение оказывать первую помощь при ожогах и мелких травмах, умение безопасно разводить костер. </w:t>
      </w:r>
    </w:p>
    <w:p w:rsidR="00F73A2D" w:rsidRPr="0078119C" w:rsidRDefault="00F73A2D" w:rsidP="0078119C">
      <w:pPr>
        <w:pStyle w:val="a5"/>
        <w:spacing w:after="0"/>
        <w:ind w:left="709"/>
        <w:jc w:val="both"/>
        <w:rPr>
          <w:color w:val="000000" w:themeColor="text1"/>
        </w:rPr>
      </w:pPr>
      <w:r w:rsidRPr="0078119C">
        <w:rPr>
          <w:color w:val="000000" w:themeColor="text1"/>
          <w:shd w:val="clear" w:color="auto" w:fill="FFFFFF"/>
        </w:rPr>
        <w:t xml:space="preserve">С целью проверки знаний обучающихся были проведены </w:t>
      </w:r>
      <w:r w:rsidRPr="0078119C">
        <w:rPr>
          <w:bCs/>
          <w:iCs/>
          <w:color w:val="000000" w:themeColor="text1"/>
          <w:shd w:val="clear" w:color="auto" w:fill="FFFFFF"/>
        </w:rPr>
        <w:t>беседа и тестирование.</w:t>
      </w:r>
    </w:p>
    <w:p w:rsidR="00D96BBB" w:rsidRPr="0078119C" w:rsidRDefault="00886D7C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7</w:t>
      </w:r>
    </w:p>
    <w:p w:rsidR="00FF421D" w:rsidRPr="0078119C" w:rsidRDefault="00FF421D" w:rsidP="0078119C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lang w:eastAsia="ru-RU"/>
        </w:rPr>
        <w:t>О сформированности умений и навыков здорового образа жизни судят по характеру выборов обучающихся. Наиболее предпочтительными являются те из них, которые свидетельствуют о высокой здравосозидательной активности ребенка.</w:t>
      </w:r>
    </w:p>
    <w:p w:rsidR="00FF421D" w:rsidRPr="0078119C" w:rsidRDefault="00FF421D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экспресс-диагностику входил список из 10 утверждений, в которых надо было выбрать четыре наиболее подходящие по мнению обучающихся.</w:t>
      </w:r>
    </w:p>
    <w:p w:rsidR="00FF421D" w:rsidRPr="0078119C" w:rsidRDefault="00FF421D" w:rsidP="0078119C">
      <w:pPr>
        <w:pStyle w:val="a5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78119C">
        <w:rPr>
          <w:color w:val="000000" w:themeColor="text1"/>
          <w:shd w:val="clear" w:color="auto" w:fill="FFFFFF"/>
        </w:rPr>
        <w:t>Обработка результатов осуществлялась в соответствии с набранными баллами. Результат а</w:t>
      </w:r>
      <w:r w:rsidRPr="0078119C">
        <w:rPr>
          <w:bCs/>
          <w:color w:val="000000" w:themeColor="text1"/>
          <w:shd w:val="clear" w:color="auto" w:fill="FFFFFF"/>
        </w:rPr>
        <w:t>нализа результатов апробации применения модели организации работы по усвоению правил безопасности обучающимися в ходе выездных мероприятий</w:t>
      </w:r>
      <w:r w:rsidRPr="0078119C">
        <w:rPr>
          <w:color w:val="000000" w:themeColor="text1"/>
          <w:shd w:val="clear" w:color="auto" w:fill="FFFFFF"/>
        </w:rPr>
        <w:t xml:space="preserve"> представлен на слайде.</w:t>
      </w:r>
    </w:p>
    <w:p w:rsidR="00E135C5" w:rsidRPr="0078119C" w:rsidRDefault="00E135C5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 xml:space="preserve">Слайд </w:t>
      </w:r>
      <w:r w:rsidR="00886D7C" w:rsidRPr="0078119C">
        <w:rPr>
          <w:b/>
          <w:color w:val="000000" w:themeColor="text1"/>
        </w:rPr>
        <w:t>8</w:t>
      </w:r>
    </w:p>
    <w:p w:rsidR="00535F8D" w:rsidRPr="00535F8D" w:rsidRDefault="00535F8D" w:rsidP="0078119C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lang w:eastAsia="ru-RU"/>
        </w:rPr>
      </w:pPr>
      <w:r w:rsidRPr="00535F8D">
        <w:rPr>
          <w:rFonts w:cs="Times New Roman"/>
          <w:bCs/>
          <w:color w:val="000000"/>
          <w:sz w:val="24"/>
          <w:szCs w:val="24"/>
          <w:lang w:eastAsia="ru-RU"/>
        </w:rPr>
        <w:t>Результаты исследования объема знаний правил безопасности представлены на слайде.</w:t>
      </w:r>
    </w:p>
    <w:p w:rsidR="005927DC" w:rsidRPr="0078119C" w:rsidRDefault="005927DC" w:rsidP="0078119C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35F8D">
        <w:rPr>
          <w:rFonts w:cs="Times New Roman"/>
          <w:color w:val="000000" w:themeColor="text1"/>
          <w:sz w:val="24"/>
          <w:szCs w:val="24"/>
          <w:lang w:eastAsia="ru-RU"/>
        </w:rPr>
        <w:t>В ходе анализа беседы с детьми</w:t>
      </w:r>
      <w:r w:rsidRPr="0078119C">
        <w:rPr>
          <w:rFonts w:cs="Times New Roman"/>
          <w:color w:val="000000" w:themeColor="text1"/>
          <w:sz w:val="24"/>
          <w:szCs w:val="24"/>
          <w:lang w:eastAsia="ru-RU"/>
        </w:rPr>
        <w:t xml:space="preserve"> было выявлено, что более 90 % детей ЭГ и КГ на первый вопрос «</w:t>
      </w:r>
      <w:r w:rsidRPr="0078119C">
        <w:rPr>
          <w:rFonts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Участвовал ли ты с классом в экскурсии по городу? </w:t>
      </w:r>
      <w:r w:rsidRPr="0078119C">
        <w:rPr>
          <w:rFonts w:cs="Times New Roman"/>
          <w:iCs/>
          <w:color w:val="000000" w:themeColor="text1"/>
          <w:sz w:val="24"/>
          <w:szCs w:val="24"/>
          <w:lang w:eastAsia="ru-RU"/>
        </w:rPr>
        <w:t>Какие опасности могут подстерегать</w:t>
      </w:r>
      <w:r w:rsidRPr="0078119C">
        <w:rPr>
          <w:rFonts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?»</w:t>
      </w: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ответило положительно, но только 90% (5) детей в КГ и 40% (8) детей – в ЭГ полно рассказали об особенностях опасностей, которые могут подстерегать в городе при выездных мероприятиях. В основном встречались следующие ответы: «Много незнакомого народа…», «Можно потеряться». То есть результаты ответов оказались не очень высокие, что указывает на недостаток знаний у большого количества детей.</w:t>
      </w:r>
    </w:p>
    <w:p w:rsidR="005927DC" w:rsidRPr="0078119C" w:rsidRDefault="005927DC" w:rsidP="0078119C">
      <w:pPr>
        <w:shd w:val="clear" w:color="auto" w:fill="FFFFFF"/>
        <w:tabs>
          <w:tab w:val="left" w:pos="709"/>
        </w:tabs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На второй вопрос </w:t>
      </w:r>
      <w:r w:rsidRPr="0078119C">
        <w:rPr>
          <w:rFonts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Pr="0078119C">
        <w:rPr>
          <w:rFonts w:cs="Times New Roman"/>
          <w:iCs/>
          <w:color w:val="000000" w:themeColor="text1"/>
          <w:sz w:val="24"/>
          <w:szCs w:val="24"/>
          <w:lang w:eastAsia="ru-RU"/>
        </w:rPr>
        <w:t>Что делать, если к тебе подошел незнакомый взрослый человек?»</w:t>
      </w: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>более 90 % детей КГ и 80% ЭГ был получен правильный ответ, остальные дети долго думали перед тем, как ответить и в результате ответили неточно или неправильно.</w:t>
      </w:r>
    </w:p>
    <w:p w:rsidR="005927DC" w:rsidRPr="0078119C" w:rsidRDefault="005927DC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При ответе на третий вопрос </w:t>
      </w:r>
      <w:r w:rsidRPr="0078119C">
        <w:rPr>
          <w:rFonts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«</w:t>
      </w:r>
      <w:r w:rsidRPr="0078119C">
        <w:rPr>
          <w:rFonts w:cs="Times New Roman"/>
          <w:iCs/>
          <w:color w:val="000000" w:themeColor="text1"/>
          <w:sz w:val="24"/>
          <w:szCs w:val="24"/>
          <w:lang w:eastAsia="ru-RU"/>
        </w:rPr>
        <w:t>Ходил ли ты на водоем (озеро) летом?</w:t>
      </w:r>
    </w:p>
    <w:p w:rsidR="005927DC" w:rsidRPr="0078119C" w:rsidRDefault="005927DC" w:rsidP="0078119C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iCs/>
          <w:color w:val="000000" w:themeColor="text1"/>
          <w:sz w:val="24"/>
          <w:szCs w:val="24"/>
          <w:lang w:eastAsia="ru-RU"/>
        </w:rPr>
        <w:t>Зимой?</w:t>
      </w:r>
      <w:r w:rsidRPr="0078119C">
        <w:rPr>
          <w:rFonts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60% детей КГ и 50% ЭГ указало, что никогда не были на городском водоеме зимой. </w:t>
      </w:r>
    </w:p>
    <w:p w:rsidR="005927DC" w:rsidRPr="0078119C" w:rsidRDefault="005927DC" w:rsidP="0078119C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Также было выявлено, что 50% детей КГ и 40%  ЭГ не знают, как вести себя при стихийных бедствиях в городе. Аналогичное количество детей указало на то, что ходить зимой по льду можно. 20% КГ указали, что «ходить можно, если лед толстый…», 40% детей ЭГ указало, что «ходить можно со старшими...», что является недостаточно точным и полным ответом на данный вопрос. </w:t>
      </w:r>
    </w:p>
    <w:p w:rsidR="005927DC" w:rsidRPr="0078119C" w:rsidRDefault="005927DC" w:rsidP="0078119C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Самую большую трудность вызвали ответы на вопросы оказания первой помощи при порезах, ожогах, травмах. 70% детей КГ и 80% ЭГ не знали,  как правильно обработать рану, какую помощь следует оказать, если увидели, что тонет человек.</w:t>
      </w:r>
    </w:p>
    <w:p w:rsidR="005927DC" w:rsidRPr="0078119C" w:rsidRDefault="005927DC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Таким образом, по результатам беседы было выявлено, что у детей недостаточный объем знаний правил безопасности.</w:t>
      </w:r>
    </w:p>
    <w:p w:rsidR="001F3C12" w:rsidRPr="0078119C" w:rsidRDefault="001F3C12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 xml:space="preserve">Слайд </w:t>
      </w:r>
      <w:r w:rsidR="00C770D3" w:rsidRPr="0078119C">
        <w:rPr>
          <w:b/>
          <w:color w:val="000000" w:themeColor="text1"/>
        </w:rPr>
        <w:t>9</w:t>
      </w:r>
    </w:p>
    <w:p w:rsidR="00785B73" w:rsidRPr="0078119C" w:rsidRDefault="00785B73" w:rsidP="0078119C">
      <w:pPr>
        <w:pStyle w:val="a5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78119C">
        <w:rPr>
          <w:color w:val="000000" w:themeColor="text1"/>
          <w:shd w:val="clear" w:color="auto" w:fill="FFFFFF"/>
        </w:rPr>
        <w:t>Анализ тестов до применения нашей модели подтвердил результаты беседы, который указывал на преобладание низкого уровня сформированности знаний детей о правилах безопасности на выездных мероприятиях. Только 50% КГ и 50% ЭГ смогли набрать 4 балла, показа при этом высокий уровень знаний. Типичными ошибками было то, что дети не знали, что по тротуару пешеход должен придерживаться правой стороны; если нет зебры, то дорогу можно переходить в любом месте.</w:t>
      </w:r>
    </w:p>
    <w:p w:rsidR="00785B73" w:rsidRPr="0078119C" w:rsidRDefault="00785B73" w:rsidP="0078119C">
      <w:pPr>
        <w:pStyle w:val="a5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78119C">
        <w:rPr>
          <w:bCs/>
          <w:color w:val="000000" w:themeColor="text1"/>
          <w:shd w:val="clear" w:color="auto" w:fill="FFFFFF"/>
        </w:rPr>
        <w:t>Сравнительные данные показателей уровня знаний обучающихся в экспериментальной и контрольной группах показаны на слайде.</w:t>
      </w:r>
    </w:p>
    <w:p w:rsidR="004759AE" w:rsidRPr="0078119C" w:rsidRDefault="004759AE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 xml:space="preserve">Слайд </w:t>
      </w:r>
      <w:r w:rsidR="00886D7C" w:rsidRPr="0078119C">
        <w:rPr>
          <w:b/>
          <w:color w:val="000000" w:themeColor="text1"/>
        </w:rPr>
        <w:t>1</w:t>
      </w:r>
      <w:r w:rsidR="00C770D3" w:rsidRPr="0078119C">
        <w:rPr>
          <w:b/>
          <w:color w:val="000000" w:themeColor="text1"/>
        </w:rPr>
        <w:t>0</w:t>
      </w:r>
    </w:p>
    <w:p w:rsidR="00785B73" w:rsidRPr="0078119C" w:rsidRDefault="00785B73" w:rsidP="0078119C">
      <w:pPr>
        <w:pStyle w:val="a5"/>
        <w:spacing w:after="0"/>
        <w:ind w:firstLine="709"/>
        <w:jc w:val="both"/>
        <w:rPr>
          <w:iCs/>
          <w:color w:val="000000" w:themeColor="text1"/>
          <w:shd w:val="clear" w:color="auto" w:fill="FFFFFF"/>
        </w:rPr>
      </w:pPr>
      <w:r w:rsidRPr="0078119C">
        <w:rPr>
          <w:color w:val="000000" w:themeColor="text1"/>
          <w:shd w:val="clear" w:color="auto" w:fill="FFFFFF"/>
        </w:rPr>
        <w:t xml:space="preserve">Данные тесты нами были использованы и </w:t>
      </w:r>
      <w:r w:rsidRPr="0078119C">
        <w:rPr>
          <w:iCs/>
          <w:color w:val="000000" w:themeColor="text1"/>
          <w:shd w:val="clear" w:color="auto" w:fill="FFFFFF"/>
        </w:rPr>
        <w:t>после апробации разработанной модели</w:t>
      </w:r>
      <w:r w:rsidRPr="0078119C">
        <w:rPr>
          <w:color w:val="000000" w:themeColor="text1"/>
          <w:shd w:val="clear" w:color="auto" w:fill="FFFFFF"/>
        </w:rPr>
        <w:t xml:space="preserve">, и было выявлено, что 90% детей экспериметальной группы получили по 4 балла, т.е. </w:t>
      </w:r>
      <w:r w:rsidRPr="0078119C">
        <w:rPr>
          <w:iCs/>
          <w:color w:val="000000" w:themeColor="text1"/>
          <w:shd w:val="clear" w:color="auto" w:fill="FFFFFF"/>
        </w:rPr>
        <w:t>показали высокий уровень знаний правил безопасности.</w:t>
      </w:r>
    </w:p>
    <w:p w:rsidR="00785B73" w:rsidRPr="0078119C" w:rsidRDefault="00785B73" w:rsidP="0078119C">
      <w:pPr>
        <w:shd w:val="clear" w:color="auto" w:fill="FFFFFF"/>
        <w:spacing w:line="240" w:lineRule="auto"/>
        <w:ind w:firstLine="709"/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8119C">
        <w:rPr>
          <w:rFonts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Таким образом, анализируя данные показатели, была выявлена их положительная динамика после апробации разработанной модели. Показатели высокого уровня увеличились в ЭГ на 30%, в то время как показатели КГ остались неизменными. Также уменьшились показатели низкого уровня, что указывает на эффективность примененной модели.</w:t>
      </w:r>
    </w:p>
    <w:p w:rsidR="00785B73" w:rsidRPr="0078119C" w:rsidRDefault="00785B73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color w:val="000000" w:themeColor="text1"/>
          <w:shd w:val="clear" w:color="auto" w:fill="FFFFFF"/>
        </w:rPr>
        <w:t>Результаты исследования представлены на слайде.</w:t>
      </w:r>
    </w:p>
    <w:p w:rsidR="004759AE" w:rsidRPr="0078119C" w:rsidRDefault="004759AE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1</w:t>
      </w:r>
      <w:r w:rsidR="00C770D3" w:rsidRPr="0078119C">
        <w:rPr>
          <w:b/>
          <w:color w:val="000000" w:themeColor="text1"/>
        </w:rPr>
        <w:t>1</w:t>
      </w:r>
    </w:p>
    <w:p w:rsidR="00C770D3" w:rsidRPr="0078119C" w:rsidRDefault="00C770D3" w:rsidP="0078119C">
      <w:pPr>
        <w:pStyle w:val="a5"/>
        <w:spacing w:after="0"/>
        <w:ind w:firstLine="709"/>
        <w:jc w:val="both"/>
        <w:rPr>
          <w:color w:val="000000" w:themeColor="text1"/>
          <w:shd w:val="clear" w:color="auto" w:fill="FFFFFF"/>
        </w:rPr>
      </w:pPr>
      <w:r w:rsidRPr="0078119C">
        <w:rPr>
          <w:color w:val="000000" w:themeColor="text1"/>
          <w:shd w:val="clear" w:color="auto" w:fill="FFFFFF"/>
        </w:rPr>
        <w:t xml:space="preserve">Анализируя умения детей в процессе наблюдения за их деятельностью по применению правил безопасности было отмечено, что более 70% детей ЭГ и 60% КГ  не могут применять полученные знания правил безопасности на практике. При мнимых ожогах дети пытались просто дуть на руку или прикладывать лед, а также опускать руку в холодную воду. Такие же показатели были получены по всем заданиям. После внедрения разработанной модели было отмечено, что показатели детей ЭГ по каждому из заданий значительно улучшились, а в КГ практически оказались такими же, как до применения модели. </w:t>
      </w:r>
      <w:r w:rsidRPr="0078119C">
        <w:rPr>
          <w:bCs/>
          <w:color w:val="000000" w:themeColor="text1"/>
          <w:shd w:val="clear" w:color="auto" w:fill="FFFFFF"/>
        </w:rPr>
        <w:t>Сравнительные данные наблюдения в ЭГ и КГ представлены на слайде.</w:t>
      </w:r>
    </w:p>
    <w:p w:rsidR="00C770D3" w:rsidRPr="0078119C" w:rsidRDefault="00C770D3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color w:val="000000" w:themeColor="text1"/>
          <w:shd w:val="clear" w:color="auto" w:fill="FFFFFF"/>
        </w:rPr>
        <w:t>Таким образом, результаты указывают на положительную динамику в показателях умений использовать полученные знания правил безопасности при выездных мероприятиях. Показатели по всем заданиям 1, 3, 4 выросли на на 10%  в ЭГ, задания 2 – на 20%. В КГ увеличились на 10% показатели задания 4, что указывает на эффективность применения разработанной модели.</w:t>
      </w:r>
    </w:p>
    <w:p w:rsidR="004759AE" w:rsidRPr="0078119C" w:rsidRDefault="004759AE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1</w:t>
      </w:r>
      <w:r w:rsidR="00C770D3" w:rsidRPr="0078119C">
        <w:rPr>
          <w:b/>
          <w:color w:val="000000" w:themeColor="text1"/>
        </w:rPr>
        <w:t>2-13</w:t>
      </w:r>
    </w:p>
    <w:p w:rsidR="00C770D3" w:rsidRPr="0078119C" w:rsidRDefault="00C770D3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Cs/>
          <w:color w:val="000000" w:themeColor="text1"/>
        </w:rPr>
        <w:t>Результаты беседы с педагогами</w:t>
      </w:r>
      <w:r w:rsidRPr="0078119C">
        <w:rPr>
          <w:color w:val="000000" w:themeColor="text1"/>
        </w:rPr>
        <w:t xml:space="preserve"> выявили некоторые трудности педагогов в ответах на вопросы. Они заключались в том, что учителя не могли правильно перечислить методы организации работы по усвоению правил безопасности детьми. Более половины 50% </w:t>
      </w:r>
      <w:r w:rsidR="0078119C">
        <w:rPr>
          <w:color w:val="000000" w:themeColor="text1"/>
        </w:rPr>
        <w:t xml:space="preserve">(5) педагогов не могли указать </w:t>
      </w:r>
      <w:r w:rsidRPr="0078119C">
        <w:rPr>
          <w:color w:val="000000" w:themeColor="text1"/>
        </w:rPr>
        <w:t>организационные особенности  выездных мероприяти</w:t>
      </w:r>
      <w:r w:rsidR="0078119C">
        <w:rPr>
          <w:color w:val="000000" w:themeColor="text1"/>
        </w:rPr>
        <w:t xml:space="preserve">й для детей начальных классов, </w:t>
      </w:r>
      <w:r w:rsidRPr="0078119C">
        <w:rPr>
          <w:color w:val="000000" w:themeColor="text1"/>
        </w:rPr>
        <w:t xml:space="preserve">а также формы работы по усвоению правил безопасности с младшими школьниками. У 60% педагогов трудности вызвало указание особенностей планирования работы по организации выездных мероприятий. Полученные данные указали на необходимость учета данных факторов в нашей модели, что и было нами сделано. </w:t>
      </w:r>
      <w:r w:rsidRPr="0078119C">
        <w:rPr>
          <w:iCs/>
          <w:color w:val="000000" w:themeColor="text1"/>
        </w:rPr>
        <w:t>После апробации модели организации работы по усвоению правил безопасности в ходе выездных мероприятий обучающихся, повышение показателей было отмечено не только у детей, но и у педагогов.</w:t>
      </w:r>
    </w:p>
    <w:p w:rsidR="00C770D3" w:rsidRPr="0078119C" w:rsidRDefault="00C770D3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14</w:t>
      </w:r>
    </w:p>
    <w:p w:rsidR="00C770D3" w:rsidRPr="0078119C" w:rsidRDefault="0078119C" w:rsidP="0078119C">
      <w:pPr>
        <w:pStyle w:val="a5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C770D3" w:rsidRPr="0078119C">
        <w:rPr>
          <w:color w:val="000000" w:themeColor="text1"/>
        </w:rPr>
        <w:t xml:space="preserve"> учебном процессе образовательной организации осуществляются совместные действия педагога и обучающихся, но недостаточные для эффективного овладения обучающимися правил безопасности, происходит  формирование опыта неправильного поведения, что является причиной возникновения опасных ситуаций или потерь в опасных ситуациях; формирование опыта неуспешного поведения в опасных ситуациях, формирования неправильных действий первой помощи при травмах.</w:t>
      </w:r>
    </w:p>
    <w:p w:rsidR="00C770D3" w:rsidRPr="0078119C" w:rsidRDefault="00C770D3" w:rsidP="00AA0BFE">
      <w:pPr>
        <w:pStyle w:val="a5"/>
        <w:spacing w:after="0"/>
        <w:ind w:firstLine="709"/>
        <w:jc w:val="both"/>
        <w:rPr>
          <w:color w:val="000000" w:themeColor="text1"/>
        </w:rPr>
      </w:pPr>
      <w:r w:rsidRPr="0078119C">
        <w:rPr>
          <w:color w:val="000000" w:themeColor="text1"/>
        </w:rPr>
        <w:t>Причины низких показателей, полученных в процессе диагностики знаний правил безопасности во время выездных мероприятий, умений их применять на практике, а также отношение к своему здоровью обусловлены неумением педагогов организовывать работу среди обучающихся по усвоению правил безопасности в процессе образовательной работы.</w:t>
      </w:r>
      <w:r w:rsidR="00AA0BFE">
        <w:rPr>
          <w:color w:val="000000" w:themeColor="text1"/>
        </w:rPr>
        <w:t xml:space="preserve"> </w:t>
      </w:r>
      <w:r w:rsidRPr="0078119C">
        <w:rPr>
          <w:color w:val="000000" w:themeColor="text1"/>
        </w:rPr>
        <w:t>Динамика показателей по результатам беседы с детьми и педагогами, тестирования, методик на выявление особенностей отношения обучающихся к своему здоровью показала эффективность проведенной работы, основанной на апробации разработанной нами модели, которая включает работу не только с педагогами  и обучающимися, но также и их родителями.</w:t>
      </w:r>
    </w:p>
    <w:p w:rsidR="00C770D3" w:rsidRPr="0078119C" w:rsidRDefault="00C770D3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15</w:t>
      </w:r>
    </w:p>
    <w:p w:rsidR="00C770D3" w:rsidRPr="0078119C" w:rsidRDefault="00C770D3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Несмотря на существующие проблемы, повысить эффективность работы педагогов с обучающимися по изучению правил безопасности в ходе выездных мероприятий помогут следующие рекомендации:</w:t>
      </w:r>
    </w:p>
    <w:p w:rsidR="00C770D3" w:rsidRPr="0078119C" w:rsidRDefault="00C770D3" w:rsidP="0078119C">
      <w:pPr>
        <w:pStyle w:val="a3"/>
        <w:numPr>
          <w:ilvl w:val="0"/>
          <w:numId w:val="21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систематичность организации внеурочной деятельности;</w:t>
      </w:r>
    </w:p>
    <w:p w:rsidR="00C770D3" w:rsidRPr="0078119C" w:rsidRDefault="00C770D3" w:rsidP="0078119C">
      <w:pPr>
        <w:pStyle w:val="a3"/>
        <w:numPr>
          <w:ilvl w:val="0"/>
          <w:numId w:val="21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использование активных методов обучения при проведении</w:t>
      </w:r>
      <w:r w:rsidR="0078119C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внеурочных занятий;</w:t>
      </w:r>
    </w:p>
    <w:p w:rsidR="00C770D3" w:rsidRPr="0078119C" w:rsidRDefault="00C770D3" w:rsidP="0078119C">
      <w:pPr>
        <w:pStyle w:val="a3"/>
        <w:numPr>
          <w:ilvl w:val="0"/>
          <w:numId w:val="21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обеспечение сотрудничества с другими образовательными</w:t>
      </w:r>
      <w:r w:rsidR="0078119C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организациями дополнительного образования при организации внеклассной деятельности;</w:t>
      </w:r>
    </w:p>
    <w:p w:rsidR="00C770D3" w:rsidRPr="0078119C" w:rsidRDefault="00C770D3" w:rsidP="0078119C">
      <w:pPr>
        <w:pStyle w:val="a3"/>
        <w:numPr>
          <w:ilvl w:val="0"/>
          <w:numId w:val="21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использование при проведении внеклассных занятий личностно-</w:t>
      </w:r>
      <w:r w:rsidR="0078119C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деятельностного подхода;</w:t>
      </w:r>
    </w:p>
    <w:p w:rsidR="00C770D3" w:rsidRPr="0078119C" w:rsidRDefault="00C770D3" w:rsidP="0078119C">
      <w:pPr>
        <w:pStyle w:val="a3"/>
        <w:numPr>
          <w:ilvl w:val="0"/>
          <w:numId w:val="21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организация внеклассной работы с учётом индивидуальных</w:t>
      </w:r>
      <w:r w:rsidR="0078119C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и возрастных особенностей обучающихся;</w:t>
      </w:r>
    </w:p>
    <w:p w:rsidR="00C770D3" w:rsidRPr="0078119C" w:rsidRDefault="00C770D3" w:rsidP="0078119C">
      <w:pPr>
        <w:pStyle w:val="a3"/>
        <w:numPr>
          <w:ilvl w:val="0"/>
          <w:numId w:val="21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обеспечение сочетания педагогического руководства</w:t>
      </w:r>
      <w:r w:rsidR="0078119C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с</w:t>
      </w:r>
      <w:r w:rsidR="0078119C" w:rsidRPr="0078119C">
        <w:rPr>
          <w:rFonts w:cs="Times New Roman"/>
          <w:color w:val="000000" w:themeColor="text1"/>
          <w:sz w:val="24"/>
          <w:szCs w:val="24"/>
        </w:rPr>
        <w:t xml:space="preserve"> </w:t>
      </w:r>
      <w:r w:rsidRPr="0078119C">
        <w:rPr>
          <w:rFonts w:cs="Times New Roman"/>
          <w:color w:val="000000" w:themeColor="text1"/>
          <w:sz w:val="24"/>
          <w:szCs w:val="24"/>
        </w:rPr>
        <w:t>самостоятельностью обучающихся;</w:t>
      </w:r>
    </w:p>
    <w:p w:rsidR="00C770D3" w:rsidRPr="0078119C" w:rsidRDefault="00C770D3" w:rsidP="0078119C">
      <w:pPr>
        <w:pStyle w:val="a3"/>
        <w:numPr>
          <w:ilvl w:val="0"/>
          <w:numId w:val="21"/>
        </w:numPr>
        <w:spacing w:line="240" w:lineRule="auto"/>
        <w:ind w:left="0"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применение межпредметных связей при организации внеклассной работы;</w:t>
      </w:r>
    </w:p>
    <w:p w:rsidR="00C770D3" w:rsidRPr="0078119C" w:rsidRDefault="0078119C" w:rsidP="0078119C">
      <w:pPr>
        <w:pStyle w:val="a5"/>
        <w:numPr>
          <w:ilvl w:val="0"/>
          <w:numId w:val="21"/>
        </w:numPr>
        <w:spacing w:after="0"/>
        <w:ind w:left="0" w:firstLine="709"/>
        <w:jc w:val="both"/>
        <w:rPr>
          <w:color w:val="000000" w:themeColor="text1"/>
        </w:rPr>
      </w:pPr>
      <w:r w:rsidRPr="0078119C">
        <w:rPr>
          <w:color w:val="000000" w:themeColor="text1"/>
        </w:rPr>
        <w:t>п</w:t>
      </w:r>
      <w:r w:rsidR="00C770D3" w:rsidRPr="0078119C">
        <w:rPr>
          <w:color w:val="000000" w:themeColor="text1"/>
        </w:rPr>
        <w:t>ривлечение родителей для участия во внеклассных занятиях</w:t>
      </w:r>
      <w:r w:rsidRPr="0078119C">
        <w:rPr>
          <w:color w:val="000000" w:themeColor="text1"/>
        </w:rPr>
        <w:t>…</w:t>
      </w:r>
    </w:p>
    <w:p w:rsidR="0078119C" w:rsidRPr="0078119C" w:rsidRDefault="0078119C" w:rsidP="0078119C">
      <w:pPr>
        <w:pStyle w:val="a5"/>
        <w:spacing w:after="0"/>
        <w:ind w:firstLine="709"/>
        <w:jc w:val="both"/>
        <w:rPr>
          <w:color w:val="000000" w:themeColor="text1"/>
        </w:rPr>
      </w:pPr>
      <w:r w:rsidRPr="0078119C">
        <w:rPr>
          <w:color w:val="000000" w:themeColor="text1"/>
        </w:rPr>
        <w:t>На основе проведенного исследования  мы хотели бы предложить педагогам, чтобы работа педагога по ознакомлению с правилами безопасности организовывалась не в соответствии с минимальными требованиями к уровню содержания общешкольного образования и требованиями, предъявляемыми к уровню подготовки выпускников образовательной организации, а включала в себя дополнительные занятия (кружки, факультативы, секции) совместно с сотрудниками отделов пропаганды ГИБДД, сотрудниками полиции, сотрудниками транспортной полиции на железнодорожномтранспорте, в метрополитене и сотрудниками пожарной охраны.</w:t>
      </w:r>
    </w:p>
    <w:p w:rsidR="00C770D3" w:rsidRPr="0078119C" w:rsidRDefault="0078119C" w:rsidP="0078119C">
      <w:pPr>
        <w:pStyle w:val="a5"/>
        <w:spacing w:after="0"/>
        <w:ind w:firstLine="709"/>
        <w:jc w:val="both"/>
        <w:rPr>
          <w:b/>
          <w:color w:val="000000" w:themeColor="text1"/>
        </w:rPr>
      </w:pPr>
      <w:r w:rsidRPr="0078119C">
        <w:rPr>
          <w:b/>
          <w:color w:val="000000" w:themeColor="text1"/>
        </w:rPr>
        <w:t>Слайд 16</w:t>
      </w:r>
    </w:p>
    <w:p w:rsidR="006572F7" w:rsidRPr="0078119C" w:rsidRDefault="006572F7" w:rsidP="0078119C">
      <w:pPr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r w:rsidRPr="0078119C">
        <w:rPr>
          <w:rFonts w:cs="Times New Roman"/>
          <w:color w:val="000000" w:themeColor="text1"/>
          <w:sz w:val="24"/>
          <w:szCs w:val="24"/>
        </w:rPr>
        <w:t>Спасибо за внимание!</w:t>
      </w:r>
    </w:p>
    <w:sectPr w:rsidR="006572F7" w:rsidRPr="0078119C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3F" w:rsidRDefault="0040573F" w:rsidP="00A93EF1">
      <w:pPr>
        <w:spacing w:line="240" w:lineRule="auto"/>
      </w:pPr>
      <w:r>
        <w:separator/>
      </w:r>
    </w:p>
  </w:endnote>
  <w:endnote w:type="continuationSeparator" w:id="1">
    <w:p w:rsidR="0040573F" w:rsidRDefault="0040573F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9216DA">
        <w:pPr>
          <w:pStyle w:val="aa"/>
          <w:jc w:val="center"/>
        </w:pPr>
        <w:fldSimple w:instr=" PAGE   \* MERGEFORMAT ">
          <w:r w:rsidR="0040573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3F" w:rsidRDefault="0040573F" w:rsidP="00A93EF1">
      <w:pPr>
        <w:spacing w:line="240" w:lineRule="auto"/>
      </w:pPr>
      <w:r>
        <w:separator/>
      </w:r>
    </w:p>
  </w:footnote>
  <w:footnote w:type="continuationSeparator" w:id="1">
    <w:p w:rsidR="0040573F" w:rsidRDefault="0040573F" w:rsidP="00A9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D102B"/>
    <w:multiLevelType w:val="hybridMultilevel"/>
    <w:tmpl w:val="E20217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952B01"/>
    <w:multiLevelType w:val="hybridMultilevel"/>
    <w:tmpl w:val="2640DF3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317D32"/>
    <w:multiLevelType w:val="hybridMultilevel"/>
    <w:tmpl w:val="60308DE6"/>
    <w:lvl w:ilvl="0" w:tplc="6CF09E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2"/>
  </w:num>
  <w:num w:numId="5">
    <w:abstractNumId w:val="1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16"/>
  </w:num>
  <w:num w:numId="18">
    <w:abstractNumId w:val="21"/>
  </w:num>
  <w:num w:numId="19">
    <w:abstractNumId w:val="18"/>
  </w:num>
  <w:num w:numId="20">
    <w:abstractNumId w:val="20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244"/>
    <w:rsid w:val="000D5826"/>
    <w:rsid w:val="000E5311"/>
    <w:rsid w:val="001143B7"/>
    <w:rsid w:val="00170D39"/>
    <w:rsid w:val="001A4026"/>
    <w:rsid w:val="001B2888"/>
    <w:rsid w:val="001F3C12"/>
    <w:rsid w:val="002352F8"/>
    <w:rsid w:val="0024238F"/>
    <w:rsid w:val="00247244"/>
    <w:rsid w:val="002503DA"/>
    <w:rsid w:val="00263248"/>
    <w:rsid w:val="00303F11"/>
    <w:rsid w:val="003044BB"/>
    <w:rsid w:val="0033101F"/>
    <w:rsid w:val="003B6FDC"/>
    <w:rsid w:val="003B7818"/>
    <w:rsid w:val="0040573F"/>
    <w:rsid w:val="004645C4"/>
    <w:rsid w:val="004759AE"/>
    <w:rsid w:val="00485FD2"/>
    <w:rsid w:val="00492A43"/>
    <w:rsid w:val="004A43D8"/>
    <w:rsid w:val="004E5259"/>
    <w:rsid w:val="00535F8D"/>
    <w:rsid w:val="00550030"/>
    <w:rsid w:val="005777E8"/>
    <w:rsid w:val="005927DC"/>
    <w:rsid w:val="005B706A"/>
    <w:rsid w:val="005C56D1"/>
    <w:rsid w:val="00620C5E"/>
    <w:rsid w:val="00643BCB"/>
    <w:rsid w:val="00645260"/>
    <w:rsid w:val="006478DD"/>
    <w:rsid w:val="006572F7"/>
    <w:rsid w:val="006E3FC2"/>
    <w:rsid w:val="00714F54"/>
    <w:rsid w:val="007217FE"/>
    <w:rsid w:val="007221DB"/>
    <w:rsid w:val="00763631"/>
    <w:rsid w:val="00773480"/>
    <w:rsid w:val="0078119C"/>
    <w:rsid w:val="00785B73"/>
    <w:rsid w:val="007B08AD"/>
    <w:rsid w:val="007C6E7A"/>
    <w:rsid w:val="00850B78"/>
    <w:rsid w:val="00886B88"/>
    <w:rsid w:val="00886D7C"/>
    <w:rsid w:val="009216DA"/>
    <w:rsid w:val="00935B25"/>
    <w:rsid w:val="00977195"/>
    <w:rsid w:val="009B0415"/>
    <w:rsid w:val="00A13878"/>
    <w:rsid w:val="00A3411A"/>
    <w:rsid w:val="00A346BC"/>
    <w:rsid w:val="00A46486"/>
    <w:rsid w:val="00A536E8"/>
    <w:rsid w:val="00A84E45"/>
    <w:rsid w:val="00A93EF1"/>
    <w:rsid w:val="00AA0BFE"/>
    <w:rsid w:val="00B52F84"/>
    <w:rsid w:val="00C009AC"/>
    <w:rsid w:val="00C1696F"/>
    <w:rsid w:val="00C770D3"/>
    <w:rsid w:val="00D42FD9"/>
    <w:rsid w:val="00D52CD1"/>
    <w:rsid w:val="00D72C96"/>
    <w:rsid w:val="00D9570B"/>
    <w:rsid w:val="00D96BBB"/>
    <w:rsid w:val="00DE573D"/>
    <w:rsid w:val="00E135C5"/>
    <w:rsid w:val="00F21033"/>
    <w:rsid w:val="00F426B9"/>
    <w:rsid w:val="00F45CD5"/>
    <w:rsid w:val="00F5544A"/>
    <w:rsid w:val="00F65097"/>
    <w:rsid w:val="00F73A2D"/>
    <w:rsid w:val="00F904C7"/>
    <w:rsid w:val="00FD4F1C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247244"/>
    <w:pPr>
      <w:ind w:left="720"/>
      <w:contextualSpacing/>
    </w:pPr>
  </w:style>
  <w:style w:type="paragraph" w:styleId="a5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850B78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7"/>
    <w:uiPriority w:val="99"/>
    <w:semiHidden/>
    <w:rsid w:val="00850B78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EF1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303F11"/>
  </w:style>
  <w:style w:type="paragraph" w:styleId="ac">
    <w:name w:val="footnote text"/>
    <w:basedOn w:val="a"/>
    <w:link w:val="ad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f">
    <w:name w:val="No Spacing"/>
    <w:link w:val="af0"/>
    <w:uiPriority w:val="1"/>
    <w:qFormat/>
    <w:rsid w:val="003B7818"/>
    <w:pPr>
      <w:spacing w:line="240" w:lineRule="auto"/>
      <w:jc w:val="left"/>
    </w:pPr>
  </w:style>
  <w:style w:type="character" w:customStyle="1" w:styleId="af0">
    <w:name w:val="Без интервала Знак"/>
    <w:link w:val="af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Абзац списка Знак"/>
    <w:link w:val="a3"/>
    <w:uiPriority w:val="99"/>
    <w:locked/>
    <w:rsid w:val="00620C5E"/>
    <w:rPr>
      <w:rFonts w:ascii="Times New Roman" w:hAnsi="Times New Roman"/>
      <w:sz w:val="28"/>
    </w:rPr>
  </w:style>
  <w:style w:type="character" w:styleId="af1">
    <w:name w:val="Strong"/>
    <w:basedOn w:val="a0"/>
    <w:uiPriority w:val="99"/>
    <w:qFormat/>
    <w:rsid w:val="00620C5E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492A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2A43"/>
    <w:pPr>
      <w:widowControl w:val="0"/>
      <w:shd w:val="clear" w:color="auto" w:fill="FFFFFF"/>
      <w:spacing w:line="466" w:lineRule="exact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55</cp:revision>
  <dcterms:created xsi:type="dcterms:W3CDTF">2017-06-04T16:36:00Z</dcterms:created>
  <dcterms:modified xsi:type="dcterms:W3CDTF">2017-06-21T09:55:00Z</dcterms:modified>
</cp:coreProperties>
</file>