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E7" w:rsidRDefault="004164E7" w:rsidP="004164E7">
      <w:pPr>
        <w:jc w:val="center"/>
        <w:rPr>
          <w:szCs w:val="28"/>
        </w:rPr>
      </w:pPr>
      <w:r>
        <w:rPr>
          <w:szCs w:val="28"/>
        </w:rPr>
        <w:t>Титульный</w:t>
      </w:r>
      <w:r w:rsidR="00883AD4">
        <w:rPr>
          <w:szCs w:val="28"/>
        </w:rPr>
        <w:t xml:space="preserve"> </w:t>
      </w:r>
      <w:r>
        <w:rPr>
          <w:szCs w:val="28"/>
        </w:rPr>
        <w:t>лист</w:t>
      </w:r>
    </w:p>
    <w:p w:rsidR="004164E7" w:rsidRDefault="004164E7">
      <w:pPr>
        <w:jc w:val="left"/>
        <w:rPr>
          <w:szCs w:val="28"/>
        </w:rPr>
      </w:pPr>
    </w:p>
    <w:p w:rsidR="004164E7" w:rsidRDefault="004164E7">
      <w:pPr>
        <w:jc w:val="left"/>
        <w:rPr>
          <w:szCs w:val="28"/>
        </w:rPr>
      </w:pPr>
    </w:p>
    <w:p w:rsidR="004164E7" w:rsidRDefault="004164E7">
      <w:pPr>
        <w:jc w:val="left"/>
        <w:rPr>
          <w:szCs w:val="28"/>
        </w:rPr>
        <w:sectPr w:rsidR="004164E7" w:rsidSect="00D251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64E7" w:rsidRDefault="00883AD4" w:rsidP="00B02343">
      <w:pPr>
        <w:spacing w:after="0" w:line="360" w:lineRule="auto"/>
        <w:jc w:val="center"/>
        <w:rPr>
          <w:b/>
          <w:szCs w:val="28"/>
        </w:rPr>
      </w:pPr>
      <w:r w:rsidRPr="00883AD4">
        <w:rPr>
          <w:b/>
          <w:szCs w:val="28"/>
        </w:rPr>
        <w:lastRenderedPageBreak/>
        <w:t>СОДЕРЖАНИЕ</w:t>
      </w:r>
    </w:p>
    <w:p w:rsidR="00D12879" w:rsidRPr="00B02343" w:rsidRDefault="00D12879" w:rsidP="00B02343">
      <w:pPr>
        <w:spacing w:after="0" w:line="360" w:lineRule="auto"/>
        <w:rPr>
          <w:b/>
          <w:szCs w:val="28"/>
        </w:rPr>
      </w:pPr>
    </w:p>
    <w:sdt>
      <w:sdtPr>
        <w:rPr>
          <w:szCs w:val="28"/>
        </w:rPr>
        <w:id w:val="205665334"/>
        <w:docPartObj>
          <w:docPartGallery w:val="Table of Contents"/>
          <w:docPartUnique/>
        </w:docPartObj>
      </w:sdtPr>
      <w:sdtContent>
        <w:p w:rsidR="00B02343" w:rsidRPr="00B02343" w:rsidRDefault="009A3A28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r w:rsidRPr="00B02343">
            <w:rPr>
              <w:szCs w:val="28"/>
            </w:rPr>
            <w:fldChar w:fldCharType="begin"/>
          </w:r>
          <w:r w:rsidR="00D12879" w:rsidRPr="00B02343">
            <w:rPr>
              <w:szCs w:val="28"/>
            </w:rPr>
            <w:instrText xml:space="preserve"> TOC \o "1-3" \h \z \u </w:instrText>
          </w:r>
          <w:r w:rsidRPr="00B02343">
            <w:rPr>
              <w:szCs w:val="28"/>
            </w:rPr>
            <w:fldChar w:fldCharType="separate"/>
          </w:r>
          <w:hyperlink w:anchor="_Toc484994875" w:history="1">
            <w:r w:rsidR="00B02343" w:rsidRPr="00B02343">
              <w:rPr>
                <w:rStyle w:val="af0"/>
                <w:noProof/>
                <w:szCs w:val="28"/>
              </w:rPr>
              <w:t xml:space="preserve">1. Общая характеристика деятельности организации </w:t>
            </w:r>
            <w:r w:rsidR="00B02343" w:rsidRPr="00B02343">
              <w:rPr>
                <w:rStyle w:val="af0"/>
                <w:rFonts w:eastAsia="Times New Roman"/>
                <w:noProof/>
                <w:szCs w:val="28"/>
                <w:shd w:val="clear" w:color="auto" w:fill="FFFFFF"/>
                <w:lang w:eastAsia="ru-RU"/>
              </w:rPr>
              <w:t xml:space="preserve">ООО «ПКК </w:t>
            </w:r>
            <w:r w:rsidR="00B02343" w:rsidRPr="00B02343">
              <w:rPr>
                <w:rStyle w:val="af0"/>
                <w:rFonts w:eastAsia="Times New Roman"/>
                <w:noProof/>
                <w:spacing w:val="-1000"/>
                <w:w w:val="1"/>
                <w:szCs w:val="28"/>
                <w:vertAlign w:val="subscript"/>
                <w:lang w:eastAsia="ru-RU"/>
              </w:rPr>
              <w:t xml:space="preserve"> коэффициента </w:t>
            </w:r>
            <w:r w:rsidR="00B02343" w:rsidRPr="00B02343">
              <w:rPr>
                <w:rStyle w:val="af0"/>
                <w:rFonts w:eastAsia="Times New Roman"/>
                <w:noProof/>
                <w:szCs w:val="28"/>
                <w:shd w:val="clear" w:color="auto" w:fill="FFFFFF"/>
                <w:lang w:eastAsia="ru-RU"/>
              </w:rPr>
              <w:t>Медведь»</w:t>
            </w:r>
            <w:r w:rsidR="00B02343" w:rsidRPr="00B02343">
              <w:rPr>
                <w:noProof/>
                <w:webHidden/>
                <w:szCs w:val="28"/>
              </w:rPr>
              <w:tab/>
            </w:r>
            <w:r w:rsidR="00B02343" w:rsidRPr="00B02343">
              <w:rPr>
                <w:noProof/>
                <w:webHidden/>
                <w:szCs w:val="28"/>
              </w:rPr>
              <w:fldChar w:fldCharType="begin"/>
            </w:r>
            <w:r w:rsidR="00B02343" w:rsidRPr="00B02343">
              <w:rPr>
                <w:noProof/>
                <w:webHidden/>
                <w:szCs w:val="28"/>
              </w:rPr>
              <w:instrText xml:space="preserve"> PAGEREF _Toc484994875 \h </w:instrText>
            </w:r>
            <w:r w:rsidR="00B02343" w:rsidRPr="00B02343">
              <w:rPr>
                <w:noProof/>
                <w:webHidden/>
                <w:szCs w:val="28"/>
              </w:rPr>
            </w:r>
            <w:r w:rsidR="00B02343" w:rsidRPr="00B02343">
              <w:rPr>
                <w:noProof/>
                <w:webHidden/>
                <w:szCs w:val="28"/>
              </w:rPr>
              <w:fldChar w:fldCharType="separate"/>
            </w:r>
            <w:r w:rsidR="00B02343" w:rsidRPr="00B02343">
              <w:rPr>
                <w:noProof/>
                <w:webHidden/>
                <w:szCs w:val="28"/>
              </w:rPr>
              <w:t>3</w:t>
            </w:r>
            <w:r w:rsidR="00B02343"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78" w:history="1">
            <w:r w:rsidRPr="00B02343">
              <w:rPr>
                <w:rStyle w:val="af0"/>
                <w:noProof/>
                <w:szCs w:val="28"/>
              </w:rPr>
              <w:t>2. Учетная политика организации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_Toc484994878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8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79" w:history="1">
            <w:r w:rsidRPr="00B02343">
              <w:rPr>
                <w:rStyle w:val="af0"/>
                <w:noProof/>
                <w:szCs w:val="28"/>
              </w:rPr>
              <w:t>2.1. Организация бухгалтерского учета и составления финансовой отчетности ООО «ПКК Медведь»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_Toc484994879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8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80" w:history="1">
            <w:r w:rsidRPr="00B02343">
              <w:rPr>
                <w:rStyle w:val="af0"/>
                <w:noProof/>
                <w:szCs w:val="28"/>
              </w:rPr>
              <w:t>2.2. Учетная политика в целях бухгалтерского учета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_Toc484994880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9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81" w:history="1">
            <w:r w:rsidRPr="00B02343">
              <w:rPr>
                <w:rStyle w:val="af0"/>
                <w:noProof/>
                <w:szCs w:val="28"/>
              </w:rPr>
              <w:t>2.3. Учетная политика для целей налогообложения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_Toc484994881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16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82" w:history="1">
            <w:r w:rsidRPr="00B02343">
              <w:rPr>
                <w:rStyle w:val="af0"/>
                <w:noProof/>
                <w:szCs w:val="28"/>
              </w:rPr>
              <w:t xml:space="preserve">3. Учет доходов, расходов и финансовых результатов </w:t>
            </w:r>
            <w:r w:rsidRPr="00B02343">
              <w:rPr>
                <w:rStyle w:val="af0"/>
                <w:rFonts w:eastAsia="Times New Roman"/>
                <w:noProof/>
                <w:szCs w:val="28"/>
                <w:lang w:eastAsia="ru-RU"/>
              </w:rPr>
              <w:t>ООО «ПКК     Медведь»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_Toc484994882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17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83" w:history="1">
            <w:r w:rsidRPr="00B02343">
              <w:rPr>
                <w:rStyle w:val="af0"/>
                <w:noProof/>
                <w:szCs w:val="28"/>
              </w:rPr>
              <w:t>Список использованных источников информации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_Toc484994883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21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B02343" w:rsidRPr="00B02343" w:rsidRDefault="00B02343" w:rsidP="00B02343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Cs w:val="28"/>
              <w:lang w:eastAsia="ru-RU"/>
            </w:rPr>
          </w:pPr>
          <w:hyperlink w:anchor="_Toc484994884" w:history="1">
            <w:r w:rsidRPr="00B02343">
              <w:rPr>
                <w:rStyle w:val="af0"/>
                <w:noProof/>
                <w:szCs w:val="28"/>
              </w:rPr>
              <w:t>Приложения</w:t>
            </w:r>
            <w:r w:rsidRPr="00B02343">
              <w:rPr>
                <w:noProof/>
                <w:webHidden/>
                <w:szCs w:val="28"/>
              </w:rPr>
              <w:tab/>
            </w:r>
            <w:r w:rsidRPr="00B02343">
              <w:rPr>
                <w:noProof/>
                <w:webHidden/>
                <w:szCs w:val="28"/>
              </w:rPr>
              <w:fldChar w:fldCharType="begin"/>
            </w:r>
            <w:r w:rsidRPr="00B02343">
              <w:rPr>
                <w:noProof/>
                <w:webHidden/>
                <w:szCs w:val="28"/>
              </w:rPr>
              <w:instrText xml:space="preserve"> PAGEREF _Toc484994884 \h </w:instrText>
            </w:r>
            <w:r w:rsidRPr="00B02343">
              <w:rPr>
                <w:noProof/>
                <w:webHidden/>
                <w:szCs w:val="28"/>
              </w:rPr>
            </w:r>
            <w:r w:rsidRPr="00B02343">
              <w:rPr>
                <w:noProof/>
                <w:webHidden/>
                <w:szCs w:val="28"/>
              </w:rPr>
              <w:fldChar w:fldCharType="separate"/>
            </w:r>
            <w:r w:rsidRPr="00B02343">
              <w:rPr>
                <w:noProof/>
                <w:webHidden/>
                <w:szCs w:val="28"/>
              </w:rPr>
              <w:t>22</w:t>
            </w:r>
            <w:r w:rsidRPr="00B02343">
              <w:rPr>
                <w:noProof/>
                <w:webHidden/>
                <w:szCs w:val="28"/>
              </w:rPr>
              <w:fldChar w:fldCharType="end"/>
            </w:r>
          </w:hyperlink>
        </w:p>
        <w:p w:rsidR="00D12879" w:rsidRPr="00B02343" w:rsidRDefault="009A3A28" w:rsidP="00B02343">
          <w:pPr>
            <w:spacing w:after="0" w:line="360" w:lineRule="auto"/>
            <w:rPr>
              <w:szCs w:val="28"/>
            </w:rPr>
          </w:pPr>
          <w:r w:rsidRPr="00B02343">
            <w:rPr>
              <w:szCs w:val="28"/>
            </w:rPr>
            <w:fldChar w:fldCharType="end"/>
          </w:r>
        </w:p>
      </w:sdtContent>
    </w:sdt>
    <w:p w:rsidR="004164E7" w:rsidRPr="00883AD4" w:rsidRDefault="004164E7">
      <w:pPr>
        <w:jc w:val="left"/>
        <w:rPr>
          <w:szCs w:val="28"/>
        </w:rPr>
      </w:pPr>
      <w:r w:rsidRPr="00883AD4">
        <w:rPr>
          <w:szCs w:val="28"/>
        </w:rPr>
        <w:br w:type="page"/>
      </w:r>
    </w:p>
    <w:p w:rsidR="00DA0D04" w:rsidRDefault="00DA0D04" w:rsidP="00883AD4">
      <w:pPr>
        <w:pStyle w:val="1"/>
        <w:rPr>
          <w:rFonts w:eastAsia="Times New Roman"/>
          <w:color w:val="000000"/>
          <w:shd w:val="clear" w:color="auto" w:fill="FFFFFF"/>
          <w:lang w:eastAsia="ru-RU"/>
        </w:rPr>
      </w:pPr>
      <w:bookmarkStart w:id="0" w:name="_Toc484994875"/>
      <w:r>
        <w:t>1.</w:t>
      </w:r>
      <w:r w:rsidR="00883AD4">
        <w:t xml:space="preserve"> </w:t>
      </w:r>
      <w:r>
        <w:t>Общая</w:t>
      </w:r>
      <w:r w:rsidR="00883AD4">
        <w:t xml:space="preserve"> </w:t>
      </w:r>
      <w:r>
        <w:t>характеристика</w:t>
      </w:r>
      <w:r w:rsidR="00883AD4">
        <w:t xml:space="preserve"> </w:t>
      </w:r>
      <w:r>
        <w:t>деятельности</w:t>
      </w:r>
      <w:r w:rsidR="00883AD4">
        <w:t xml:space="preserve"> </w:t>
      </w:r>
      <w:r>
        <w:t>организации</w:t>
      </w:r>
      <w:r w:rsidR="00883AD4">
        <w:t xml:space="preserve"> </w:t>
      </w:r>
      <w:r w:rsidRPr="00EB35BC">
        <w:rPr>
          <w:rFonts w:eastAsia="Times New Roman"/>
          <w:color w:val="000000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hd w:val="clear" w:color="auto" w:fill="FFFFFF"/>
          <w:lang w:eastAsia="ru-RU"/>
        </w:rPr>
        <w:t xml:space="preserve"> </w:t>
      </w:r>
      <w:r w:rsidRPr="00EB35BC">
        <w:rPr>
          <w:rFonts w:eastAsia="Times New Roman"/>
          <w:color w:val="000000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vertAlign w:val="subscript"/>
          <w:lang w:eastAsia="ru-RU"/>
        </w:rPr>
        <w:t xml:space="preserve"> </w:t>
      </w:r>
      <w:r w:rsidRPr="00EB35BC">
        <w:rPr>
          <w:rFonts w:eastAsia="Times New Roman"/>
          <w:color w:val="FFFFFF"/>
          <w:spacing w:val="-1000"/>
          <w:w w:val="1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vertAlign w:val="subscript"/>
          <w:lang w:eastAsia="ru-RU"/>
        </w:rPr>
        <w:t xml:space="preserve"> </w:t>
      </w:r>
      <w:r w:rsidRPr="00EB35BC">
        <w:rPr>
          <w:rFonts w:eastAsia="Times New Roman"/>
          <w:color w:val="000000"/>
          <w:shd w:val="clear" w:color="auto" w:fill="FFFFFF"/>
          <w:lang w:eastAsia="ru-RU"/>
        </w:rPr>
        <w:t>Медведь»</w:t>
      </w:r>
      <w:bookmarkEnd w:id="0"/>
    </w:p>
    <w:p w:rsidR="00DA0D04" w:rsidRDefault="00DA0D04">
      <w:pPr>
        <w:jc w:val="left"/>
        <w:rPr>
          <w:rFonts w:eastAsia="Times New Roman"/>
          <w:color w:val="000000"/>
          <w:szCs w:val="28"/>
          <w:shd w:val="clear" w:color="auto" w:fill="FFFFFF"/>
          <w:lang w:eastAsia="ru-RU"/>
        </w:rPr>
      </w:pPr>
    </w:p>
    <w:p w:rsidR="00ED3DA9" w:rsidRPr="00266BD1" w:rsidRDefault="00DA0D04" w:rsidP="00DA0D0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ind w:firstLine="709"/>
        <w:rPr>
          <w:szCs w:val="28"/>
        </w:rPr>
      </w:pPr>
      <w:r w:rsidRPr="00266BD1">
        <w:rPr>
          <w:rFonts w:eastAsia="Times New Roman"/>
          <w:szCs w:val="28"/>
          <w:lang w:eastAsia="ru-RU"/>
        </w:rPr>
        <w:t>Производственно-коммерческая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компания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Медведь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является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обществом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ограниченной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ответственностью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(далее</w:t>
      </w:r>
      <w:r w:rsidR="00883AD4">
        <w:rPr>
          <w:szCs w:val="28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Pr="00266BD1">
        <w:rPr>
          <w:szCs w:val="28"/>
        </w:rPr>
        <w:t>).</w:t>
      </w:r>
      <w:r w:rsidR="00883AD4">
        <w:rPr>
          <w:szCs w:val="28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="00883AD4">
        <w:rPr>
          <w:color w:val="000000"/>
          <w:szCs w:val="28"/>
          <w:shd w:val="clear" w:color="auto" w:fill="FFFFFF"/>
        </w:rPr>
        <w:t xml:space="preserve"> </w:t>
      </w:r>
      <w:r w:rsidRPr="00266BD1">
        <w:rPr>
          <w:szCs w:val="28"/>
        </w:rPr>
        <w:t>зарегистрировано</w:t>
      </w:r>
      <w:r w:rsidR="00883AD4">
        <w:rPr>
          <w:szCs w:val="28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30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апреля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1999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г.</w:t>
      </w:r>
      <w:r w:rsidR="00883AD4">
        <w:rPr>
          <w:color w:val="000000"/>
          <w:szCs w:val="28"/>
          <w:shd w:val="clear" w:color="auto" w:fill="FFFFFF"/>
        </w:rPr>
        <w:t xml:space="preserve"> </w:t>
      </w:r>
      <w:r w:rsidRPr="00266BD1">
        <w:rPr>
          <w:rFonts w:eastAsia="Times New Roman"/>
          <w:szCs w:val="28"/>
          <w:lang w:eastAsia="ru-RU"/>
        </w:rPr>
        <w:t>Место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нахождения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и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почтовый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адрес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организации: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184670,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зависимости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Мурманская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пассивные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область,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город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Гаджиево,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оплаты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улица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российской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Ленина,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68-а.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szCs w:val="28"/>
        </w:rPr>
        <w:t>Основной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вид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деятельности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-</w:t>
      </w:r>
      <w:r w:rsidR="00883AD4">
        <w:rPr>
          <w:szCs w:val="28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предприятии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торговля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розничная</w:t>
      </w:r>
      <w:r w:rsidR="00883AD4">
        <w:rPr>
          <w:rFonts w:eastAsia="Times New Roman"/>
          <w:szCs w:val="28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стоимости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в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неспециализированных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266BD1">
        <w:rPr>
          <w:rFonts w:eastAsia="Times New Roman"/>
          <w:szCs w:val="28"/>
          <w:lang w:eastAsia="ru-RU"/>
        </w:rPr>
        <w:t>магазинах</w:t>
      </w:r>
      <w:r w:rsidRPr="00266BD1">
        <w:rPr>
          <w:szCs w:val="28"/>
        </w:rPr>
        <w:t>.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Компания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также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ведет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оптовую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торговлю.</w:t>
      </w:r>
      <w:r w:rsidR="00883AD4">
        <w:rPr>
          <w:szCs w:val="28"/>
        </w:rPr>
        <w:t xml:space="preserve"> </w:t>
      </w:r>
    </w:p>
    <w:p w:rsidR="00ED3DA9" w:rsidRPr="00266BD1" w:rsidRDefault="00ED3DA9" w:rsidP="00ED3DA9">
      <w:pPr>
        <w:spacing w:after="0" w:line="360" w:lineRule="auto"/>
        <w:ind w:firstLine="709"/>
        <w:rPr>
          <w:spacing w:val="-14"/>
          <w:szCs w:val="28"/>
        </w:rPr>
      </w:pP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есть</w:t>
      </w:r>
      <w:r w:rsidR="00883AD4">
        <w:rPr>
          <w:szCs w:val="28"/>
        </w:rPr>
        <w:t xml:space="preserve"> </w:t>
      </w:r>
      <w:r w:rsidRPr="00266BD1">
        <w:rPr>
          <w:spacing w:val="-1"/>
          <w:szCs w:val="28"/>
        </w:rPr>
        <w:t>юридическим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лицом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с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самостоятельным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балансом,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круглой</w:t>
      </w:r>
      <w:r w:rsidR="00883AD4">
        <w:rPr>
          <w:spacing w:val="-1"/>
          <w:szCs w:val="28"/>
        </w:rPr>
        <w:t xml:space="preserve"> </w:t>
      </w:r>
      <w:r w:rsidRPr="00266BD1">
        <w:rPr>
          <w:spacing w:val="-1"/>
          <w:szCs w:val="28"/>
        </w:rPr>
        <w:t>пе</w:t>
      </w:r>
      <w:r w:rsidRPr="00266BD1">
        <w:rPr>
          <w:spacing w:val="-3"/>
          <w:szCs w:val="28"/>
        </w:rPr>
        <w:t>чатью,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со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своим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полным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фирменным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наименованием.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Общество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также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имеет</w:t>
      </w:r>
      <w:r w:rsidR="00883AD4">
        <w:rPr>
          <w:spacing w:val="-3"/>
          <w:szCs w:val="28"/>
        </w:rPr>
        <w:t xml:space="preserve">  </w:t>
      </w:r>
      <w:r w:rsidRPr="00266BD1">
        <w:rPr>
          <w:spacing w:val="-3"/>
          <w:szCs w:val="28"/>
        </w:rPr>
        <w:t>фирменные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штампы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и</w:t>
      </w:r>
      <w:r w:rsidR="00883AD4">
        <w:rPr>
          <w:spacing w:val="-3"/>
          <w:szCs w:val="28"/>
        </w:rPr>
        <w:t xml:space="preserve"> </w:t>
      </w:r>
      <w:r w:rsidRPr="00266BD1">
        <w:rPr>
          <w:spacing w:val="-3"/>
          <w:szCs w:val="28"/>
        </w:rPr>
        <w:t>бланки.</w:t>
      </w:r>
      <w:r w:rsidR="00883AD4">
        <w:rPr>
          <w:spacing w:val="-3"/>
          <w:szCs w:val="28"/>
        </w:rPr>
        <w:t xml:space="preserve"> </w:t>
      </w:r>
    </w:p>
    <w:p w:rsidR="00ED3DA9" w:rsidRPr="00266BD1" w:rsidRDefault="00ED3DA9" w:rsidP="00ED3DA9">
      <w:pPr>
        <w:spacing w:after="0" w:line="360" w:lineRule="auto"/>
        <w:ind w:firstLine="709"/>
        <w:rPr>
          <w:szCs w:val="28"/>
        </w:rPr>
      </w:pPr>
      <w:r w:rsidRPr="00266BD1">
        <w:rPr>
          <w:szCs w:val="28"/>
        </w:rPr>
        <w:t>Согласно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Уставу,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предприятие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самостоятельно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организовывает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планирует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все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виды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своей</w:t>
      </w:r>
      <w:r w:rsidR="00883AD4">
        <w:rPr>
          <w:szCs w:val="28"/>
        </w:rPr>
        <w:t xml:space="preserve">  </w:t>
      </w:r>
      <w:r w:rsidRPr="00266BD1">
        <w:rPr>
          <w:szCs w:val="28"/>
        </w:rPr>
        <w:t>деятельности.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планировании</w:t>
      </w:r>
      <w:r w:rsidR="00883AD4">
        <w:rPr>
          <w:szCs w:val="28"/>
        </w:rPr>
        <w:t xml:space="preserve"> 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организации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деятельности,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обязательно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учитываются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действующие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нормативы,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ставки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налогов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отчислений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государству.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Планы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хозяйственной</w:t>
      </w:r>
      <w:r w:rsidR="00883AD4">
        <w:rPr>
          <w:szCs w:val="28"/>
        </w:rPr>
        <w:t xml:space="preserve">  </w:t>
      </w:r>
      <w:r w:rsidRPr="00266BD1">
        <w:rPr>
          <w:szCs w:val="28"/>
        </w:rPr>
        <w:t>деятельности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разрабатываются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утверждаются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высшим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руководством.</w:t>
      </w:r>
    </w:p>
    <w:p w:rsidR="00ED3DA9" w:rsidRPr="00266BD1" w:rsidRDefault="00ED3DA9" w:rsidP="00ED3DA9">
      <w:pPr>
        <w:spacing w:after="0" w:line="360" w:lineRule="auto"/>
        <w:ind w:firstLine="709"/>
        <w:rPr>
          <w:szCs w:val="28"/>
        </w:rPr>
      </w:pP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имеет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личное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имущество,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которое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принимает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внимание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на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собственном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самостоятельном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балансе,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имеет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возможность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своего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имени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покупать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совершать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имущественные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права,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нести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прямые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обязанности,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быть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истцом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ответчиком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суде.</w:t>
      </w:r>
    </w:p>
    <w:p w:rsidR="00ED3DA9" w:rsidRPr="00266BD1" w:rsidRDefault="00ED3DA9" w:rsidP="00ED3DA9">
      <w:pPr>
        <w:spacing w:after="0" w:line="360" w:lineRule="auto"/>
        <w:ind w:firstLine="709"/>
        <w:rPr>
          <w:szCs w:val="28"/>
        </w:rPr>
      </w:pP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имеет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возможность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иметь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гражданские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права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нести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гражданские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обязанности,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требуемые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воплощения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всех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видов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работы,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запрещенных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федеральными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законами,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в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случае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если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данное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противоречит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предмету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целям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деятельности,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явно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ограниченным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уставом.</w:t>
      </w:r>
    </w:p>
    <w:p w:rsidR="00DA0D04" w:rsidRPr="00266BD1" w:rsidRDefault="00DA0D04" w:rsidP="00DA0D0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ind w:firstLine="709"/>
        <w:rPr>
          <w:szCs w:val="28"/>
        </w:rPr>
      </w:pPr>
      <w:r w:rsidRPr="00266BD1">
        <w:rPr>
          <w:rFonts w:eastAsia="Times New Roman"/>
          <w:bCs/>
          <w:color w:val="000000"/>
          <w:szCs w:val="28"/>
          <w:lang w:eastAsia="ru-RU"/>
        </w:rPr>
        <w:t>Организация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амортизация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имеет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4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магазина,1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офис,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средств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есть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в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собственности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8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помещений,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амортизация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которые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сдаются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обществах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в</w:t>
      </w:r>
      <w:r w:rsidR="00883AD4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266BD1">
        <w:rPr>
          <w:rFonts w:eastAsia="Times New Roman"/>
          <w:bCs/>
          <w:color w:val="000000"/>
          <w:szCs w:val="28"/>
          <w:lang w:eastAsia="ru-RU"/>
        </w:rPr>
        <w:t>аренду.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Организационная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структура</w:t>
      </w:r>
      <w:r w:rsidR="00883AD4">
        <w:rPr>
          <w:szCs w:val="28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ООО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«ПКК</w:t>
      </w:r>
      <w:r w:rsidR="00883AD4">
        <w:rPr>
          <w:rFonts w:eastAsia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>коэффициента</w:t>
      </w:r>
      <w:r w:rsidR="00883AD4">
        <w:rPr>
          <w:rFonts w:eastAsia="Times New Roman"/>
          <w:color w:val="FFFFFF"/>
          <w:spacing w:val="-1000"/>
          <w:w w:val="1"/>
          <w:szCs w:val="28"/>
          <w:vertAlign w:val="subscript"/>
          <w:lang w:eastAsia="ru-RU"/>
        </w:rPr>
        <w:t xml:space="preserve"> </w:t>
      </w:r>
      <w:r w:rsidRPr="00266BD1">
        <w:rPr>
          <w:rFonts w:eastAsia="Times New Roman"/>
          <w:color w:val="000000"/>
          <w:szCs w:val="28"/>
          <w:shd w:val="clear" w:color="auto" w:fill="FFFFFF"/>
          <w:lang w:eastAsia="ru-RU"/>
        </w:rPr>
        <w:t>Медведь»</w:t>
      </w:r>
      <w:r w:rsidR="00883AD4">
        <w:rPr>
          <w:color w:val="000000"/>
          <w:szCs w:val="28"/>
          <w:shd w:val="clear" w:color="auto" w:fill="FFFFFF"/>
        </w:rPr>
        <w:t xml:space="preserve"> </w:t>
      </w:r>
      <w:r w:rsidRPr="00266BD1">
        <w:rPr>
          <w:szCs w:val="28"/>
        </w:rPr>
        <w:t>представлена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на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рисунке</w:t>
      </w:r>
      <w:r w:rsidR="00883AD4">
        <w:rPr>
          <w:szCs w:val="28"/>
        </w:rPr>
        <w:t xml:space="preserve"> 1</w:t>
      </w:r>
      <w:r w:rsidRPr="00266BD1">
        <w:rPr>
          <w:szCs w:val="28"/>
        </w:rPr>
        <w:t>.</w:t>
      </w:r>
      <w:r w:rsidR="00883AD4">
        <w:rPr>
          <w:szCs w:val="28"/>
        </w:rPr>
        <w:t xml:space="preserve"> </w:t>
      </w:r>
    </w:p>
    <w:p w:rsidR="00DA0D04" w:rsidRDefault="00DA0D04" w:rsidP="00DA0D0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ind w:firstLine="709"/>
        <w:rPr>
          <w:szCs w:val="28"/>
        </w:rPr>
      </w:pPr>
    </w:p>
    <w:p w:rsidR="00DA0D04" w:rsidRDefault="00DA0D04" w:rsidP="00883AD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486400" cy="2743200"/>
            <wp:effectExtent l="19050" t="0" r="19050" b="0"/>
            <wp:docPr id="2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83AD4" w:rsidRDefault="00883AD4" w:rsidP="00883AD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jc w:val="center"/>
        <w:rPr>
          <w:szCs w:val="28"/>
        </w:rPr>
      </w:pPr>
    </w:p>
    <w:p w:rsidR="00DA0D04" w:rsidRDefault="00DA0D04" w:rsidP="00883AD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jc w:val="center"/>
        <w:rPr>
          <w:color w:val="000000"/>
          <w:szCs w:val="28"/>
          <w:shd w:val="clear" w:color="auto" w:fill="FFFFFF"/>
        </w:rPr>
      </w:pPr>
      <w:r>
        <w:rPr>
          <w:szCs w:val="28"/>
        </w:rPr>
        <w:t>Рисунок</w:t>
      </w:r>
      <w:r w:rsidR="00883AD4">
        <w:rPr>
          <w:szCs w:val="28"/>
        </w:rPr>
        <w:t xml:space="preserve"> 1 </w:t>
      </w:r>
      <w:r>
        <w:rPr>
          <w:szCs w:val="28"/>
        </w:rPr>
        <w:t>-</w:t>
      </w:r>
      <w:r w:rsidR="00883AD4">
        <w:rPr>
          <w:szCs w:val="28"/>
        </w:rPr>
        <w:t xml:space="preserve"> </w:t>
      </w:r>
      <w:r>
        <w:t>Организационная</w:t>
      </w:r>
      <w:r w:rsidR="00883AD4">
        <w:t xml:space="preserve"> </w:t>
      </w:r>
      <w:r>
        <w:t>структура</w:t>
      </w:r>
      <w:r w:rsidR="00883AD4">
        <w:t xml:space="preserve"> </w:t>
      </w:r>
      <w:r w:rsidRPr="00D17F9A">
        <w:rPr>
          <w:color w:val="000000"/>
          <w:szCs w:val="28"/>
          <w:shd w:val="clear" w:color="auto" w:fill="FFFFFF"/>
        </w:rPr>
        <w:t>ООО</w:t>
      </w:r>
      <w:r w:rsidR="00883AD4">
        <w:rPr>
          <w:color w:val="000000"/>
          <w:szCs w:val="28"/>
          <w:shd w:val="clear" w:color="auto" w:fill="FFFFFF"/>
        </w:rPr>
        <w:t xml:space="preserve"> </w:t>
      </w:r>
      <w:r w:rsidRPr="00D17F9A">
        <w:rPr>
          <w:color w:val="000000"/>
          <w:szCs w:val="28"/>
          <w:shd w:val="clear" w:color="auto" w:fill="FFFFFF"/>
        </w:rPr>
        <w:t>«ПКК</w:t>
      </w:r>
      <w:r w:rsidR="00883AD4">
        <w:rPr>
          <w:color w:val="000000"/>
          <w:szCs w:val="28"/>
          <w:shd w:val="clear" w:color="auto" w:fill="FFFFFF"/>
        </w:rPr>
        <w:t xml:space="preserve"> </w:t>
      </w:r>
      <w:r w:rsidR="00883AD4">
        <w:rPr>
          <w:color w:val="FFFFFF"/>
          <w:spacing w:val="-1000"/>
          <w:w w:val="1"/>
          <w:szCs w:val="28"/>
          <w:vertAlign w:val="subscript"/>
        </w:rPr>
        <w:t xml:space="preserve"> </w:t>
      </w:r>
      <w:r w:rsidRPr="00D17F9A">
        <w:rPr>
          <w:color w:val="FFFFFF"/>
          <w:spacing w:val="-1000"/>
          <w:w w:val="1"/>
          <w:szCs w:val="28"/>
          <w:vertAlign w:val="subscript"/>
        </w:rPr>
        <w:t>коэффициента</w:t>
      </w:r>
      <w:r w:rsidR="00883AD4">
        <w:rPr>
          <w:color w:val="FFFFFF"/>
          <w:spacing w:val="-1000"/>
          <w:w w:val="1"/>
          <w:szCs w:val="28"/>
          <w:vertAlign w:val="subscript"/>
        </w:rPr>
        <w:t xml:space="preserve"> </w:t>
      </w:r>
      <w:r w:rsidRPr="00D17F9A">
        <w:rPr>
          <w:color w:val="000000"/>
          <w:szCs w:val="28"/>
          <w:shd w:val="clear" w:color="auto" w:fill="FFFFFF"/>
        </w:rPr>
        <w:t>Медведь»</w:t>
      </w:r>
    </w:p>
    <w:p w:rsidR="00DA0D04" w:rsidRDefault="00DA0D04" w:rsidP="00DA0D04">
      <w:pPr>
        <w:widowControl w:val="0"/>
        <w:shd w:val="clear" w:color="auto" w:fill="FFFFFF"/>
        <w:tabs>
          <w:tab w:val="left" w:pos="3906"/>
        </w:tabs>
        <w:autoSpaceDE w:val="0"/>
        <w:autoSpaceDN w:val="0"/>
        <w:adjustRightInd w:val="0"/>
        <w:spacing w:after="0" w:line="360" w:lineRule="auto"/>
        <w:ind w:firstLine="709"/>
      </w:pPr>
    </w:p>
    <w:p w:rsidR="00ED3DA9" w:rsidRPr="00266BD1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рисунка</w:t>
      </w:r>
      <w:r w:rsidR="00883AD4">
        <w:rPr>
          <w:sz w:val="28"/>
          <w:szCs w:val="28"/>
        </w:rPr>
        <w:t xml:space="preserve"> 1 </w:t>
      </w:r>
      <w:r w:rsidRPr="00266BD1">
        <w:rPr>
          <w:sz w:val="28"/>
          <w:szCs w:val="28"/>
        </w:rPr>
        <w:t>видно,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что</w:t>
      </w:r>
      <w:r w:rsidR="00883AD4">
        <w:rPr>
          <w:sz w:val="28"/>
          <w:szCs w:val="28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ООО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«ПКК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FFFFFF"/>
          <w:spacing w:val="-1000"/>
          <w:w w:val="1"/>
          <w:sz w:val="28"/>
          <w:szCs w:val="28"/>
          <w:vertAlign w:val="subscript"/>
        </w:rPr>
        <w:t>коэффициента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Медведь»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sz w:val="28"/>
          <w:szCs w:val="28"/>
        </w:rPr>
        <w:t>имеет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линейную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структуру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управления.</w:t>
      </w:r>
      <w:r w:rsidR="00883AD4">
        <w:rPr>
          <w:sz w:val="28"/>
          <w:szCs w:val="28"/>
        </w:rPr>
        <w:t xml:space="preserve"> </w:t>
      </w:r>
    </w:p>
    <w:p w:rsidR="00ED3DA9" w:rsidRPr="00883AD4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3AD4">
        <w:rPr>
          <w:rStyle w:val="a6"/>
          <w:b w:val="0"/>
          <w:sz w:val="28"/>
          <w:szCs w:val="28"/>
          <w:shd w:val="clear" w:color="auto" w:fill="FFFFFF"/>
        </w:rPr>
        <w:t>Преимущества</w:t>
      </w:r>
      <w:r w:rsidR="00883AD4" w:rsidRPr="00883AD4">
        <w:rPr>
          <w:rStyle w:val="a6"/>
          <w:b w:val="0"/>
          <w:sz w:val="28"/>
          <w:szCs w:val="28"/>
          <w:shd w:val="clear" w:color="auto" w:fill="FFFFFF"/>
        </w:rPr>
        <w:t xml:space="preserve"> </w:t>
      </w:r>
      <w:r w:rsidRPr="00883AD4">
        <w:rPr>
          <w:rStyle w:val="a6"/>
          <w:b w:val="0"/>
          <w:sz w:val="28"/>
          <w:szCs w:val="28"/>
          <w:shd w:val="clear" w:color="auto" w:fill="FFFFFF"/>
        </w:rPr>
        <w:t>такой</w:t>
      </w:r>
      <w:r w:rsidR="00883AD4" w:rsidRPr="00883AD4">
        <w:rPr>
          <w:rStyle w:val="a6"/>
          <w:b w:val="0"/>
          <w:sz w:val="28"/>
          <w:szCs w:val="28"/>
          <w:shd w:val="clear" w:color="auto" w:fill="FFFFFF"/>
        </w:rPr>
        <w:t xml:space="preserve"> </w:t>
      </w:r>
      <w:r w:rsidRPr="00883AD4">
        <w:rPr>
          <w:rStyle w:val="a6"/>
          <w:b w:val="0"/>
          <w:sz w:val="28"/>
          <w:szCs w:val="28"/>
          <w:shd w:val="clear" w:color="auto" w:fill="FFFFFF"/>
        </w:rPr>
        <w:t>системы</w:t>
      </w:r>
      <w:r w:rsidRPr="00883AD4">
        <w:rPr>
          <w:color w:val="000000"/>
          <w:sz w:val="28"/>
          <w:szCs w:val="28"/>
          <w:shd w:val="clear" w:color="auto" w:fill="FFFFFF"/>
        </w:rPr>
        <w:t>: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простота,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конкретность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заданий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и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исполнителей.</w:t>
      </w:r>
    </w:p>
    <w:p w:rsidR="00ED3DA9" w:rsidRPr="00266BD1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3AD4">
        <w:rPr>
          <w:color w:val="000000"/>
          <w:sz w:val="28"/>
          <w:szCs w:val="28"/>
          <w:shd w:val="clear" w:color="auto" w:fill="FFFFFF"/>
        </w:rPr>
        <w:t>Ее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н</w:t>
      </w:r>
      <w:r w:rsidRPr="00883AD4">
        <w:rPr>
          <w:rStyle w:val="a6"/>
          <w:b w:val="0"/>
          <w:sz w:val="28"/>
          <w:szCs w:val="28"/>
          <w:shd w:val="clear" w:color="auto" w:fill="FFFFFF"/>
        </w:rPr>
        <w:t>едостатки</w:t>
      </w:r>
      <w:r w:rsidRPr="00883AD4">
        <w:rPr>
          <w:color w:val="000000"/>
          <w:sz w:val="28"/>
          <w:szCs w:val="28"/>
          <w:shd w:val="clear" w:color="auto" w:fill="FFFFFF"/>
        </w:rPr>
        <w:t>:</w:t>
      </w:r>
      <w:r w:rsidR="00883AD4" w:rsidRP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883AD4">
        <w:rPr>
          <w:color w:val="000000"/>
          <w:sz w:val="28"/>
          <w:szCs w:val="28"/>
          <w:shd w:val="clear" w:color="auto" w:fill="FFFFFF"/>
        </w:rPr>
        <w:t>высокие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требования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к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квалификации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руководителей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и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высокая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загрузка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руководителя.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Линейная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структура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применяется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и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эффективна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на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небольших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предприятиях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с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несложной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технологией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и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минимальной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специализацией.</w:t>
      </w:r>
    </w:p>
    <w:p w:rsidR="00ED3DA9" w:rsidRPr="00266BD1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Можно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выделить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следующие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функциональные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обязанности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руководителя</w:t>
      </w:r>
      <w:r w:rsidR="00883AD4">
        <w:rPr>
          <w:sz w:val="28"/>
          <w:szCs w:val="28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ООО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«ПКК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FFFFFF"/>
          <w:spacing w:val="-1000"/>
          <w:w w:val="1"/>
          <w:sz w:val="28"/>
          <w:szCs w:val="28"/>
          <w:vertAlign w:val="subscript"/>
        </w:rPr>
        <w:t>коэффициента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Медведь»</w:t>
      </w:r>
      <w:r w:rsidRPr="00266BD1">
        <w:rPr>
          <w:sz w:val="28"/>
          <w:szCs w:val="28"/>
        </w:rPr>
        <w:t>:</w:t>
      </w:r>
      <w:r w:rsidR="00883AD4">
        <w:rPr>
          <w:sz w:val="28"/>
          <w:szCs w:val="28"/>
        </w:rPr>
        <w:t xml:space="preserve"> 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Знание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всей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структуры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предприятия.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Планирование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своего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рабочего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дня,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встреч,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звонков,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прием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посетителей.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Выезд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краткосрочные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командировки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для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решения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основных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задач.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Осуществление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технического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обеспечения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деятельности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организации.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Проведение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переговоров,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деловых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встреч,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прием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посетителей.</w:t>
      </w:r>
    </w:p>
    <w:p w:rsidR="00ED3DA9" w:rsidRPr="00266BD1" w:rsidRDefault="00ED3DA9" w:rsidP="00ED3DA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Согласование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особо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важных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вопросов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сотрудниками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структурного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подразделения.</w:t>
      </w:r>
    </w:p>
    <w:p w:rsidR="00ED3DA9" w:rsidRPr="00266BD1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Организационно-управленческая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структура</w:t>
      </w:r>
      <w:r w:rsidR="00883AD4">
        <w:rPr>
          <w:sz w:val="28"/>
          <w:szCs w:val="28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ООО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«ПКК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FFFFFF"/>
          <w:spacing w:val="-1000"/>
          <w:w w:val="1"/>
          <w:sz w:val="28"/>
          <w:szCs w:val="28"/>
          <w:vertAlign w:val="subscript"/>
        </w:rPr>
        <w:t>коэффициента</w:t>
      </w:r>
      <w:r w:rsidR="00883AD4">
        <w:rPr>
          <w:color w:val="FFFFFF"/>
          <w:spacing w:val="-1000"/>
          <w:w w:val="1"/>
          <w:sz w:val="28"/>
          <w:szCs w:val="28"/>
          <w:vertAlign w:val="subscript"/>
        </w:rPr>
        <w:t xml:space="preserve"> </w:t>
      </w:r>
      <w:r w:rsidRPr="00266BD1">
        <w:rPr>
          <w:color w:val="000000"/>
          <w:sz w:val="28"/>
          <w:szCs w:val="28"/>
          <w:shd w:val="clear" w:color="auto" w:fill="FFFFFF"/>
        </w:rPr>
        <w:t>Медведь»</w:t>
      </w:r>
      <w:r w:rsidR="00883AD4">
        <w:rPr>
          <w:color w:val="000000"/>
          <w:sz w:val="28"/>
          <w:szCs w:val="28"/>
          <w:shd w:val="clear" w:color="auto" w:fill="FFFFFF"/>
        </w:rPr>
        <w:t xml:space="preserve"> </w:t>
      </w:r>
      <w:r w:rsidRPr="00266BD1">
        <w:rPr>
          <w:sz w:val="28"/>
          <w:szCs w:val="28"/>
        </w:rPr>
        <w:t>включает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себя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отделы,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которые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должны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выполнять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конкретные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задачи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инструкции.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Можно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выделить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общие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главные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функциональные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обязанности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отделов: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Постоянное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обеспечение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внедрение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стандартов,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унифицированных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систем.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Организация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работы,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связанной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обработкой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документации,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поступающей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предприятие.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Также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необходимо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постоянно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контролировать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корреспонденцию,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письма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другие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печатные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материалы.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Обеспечение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эффективной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системы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контроля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за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всеми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подразделениями.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Контроль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работы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секретариата,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также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прием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методы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обработки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корреспонденции.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Проверка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правильного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оформления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материалов,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которые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должны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направляться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судебные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органы.</w:t>
      </w:r>
    </w:p>
    <w:p w:rsidR="00ED3DA9" w:rsidRPr="00266BD1" w:rsidRDefault="00ED3DA9" w:rsidP="00ED3D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Разработка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утверждение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плановых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проверок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области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структурного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подразделения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предприятия.</w:t>
      </w:r>
    </w:p>
    <w:p w:rsidR="00ED3DA9" w:rsidRPr="00266BD1" w:rsidRDefault="00ED3DA9" w:rsidP="00ED3D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Работники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отделов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должны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правильно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организовать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деловое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производство,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использовать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технические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средства,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вычислительную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технику,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операционную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систему,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также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своевременно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проверять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грамотность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все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оформленные</w:t>
      </w:r>
      <w:r w:rsidR="00883AD4"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документы.</w:t>
      </w:r>
    </w:p>
    <w:p w:rsidR="00883AD4" w:rsidRPr="00266BD1" w:rsidRDefault="00883AD4" w:rsidP="00883AD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66BD1">
        <w:rPr>
          <w:sz w:val="28"/>
          <w:szCs w:val="28"/>
        </w:rPr>
        <w:t>Технико-экономические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показатели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ООО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«ПКК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Медведь»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66BD1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1.</w:t>
      </w:r>
    </w:p>
    <w:p w:rsidR="00ED3DA9" w:rsidRPr="00266BD1" w:rsidRDefault="00ED3DA9" w:rsidP="00DA0D04">
      <w:pPr>
        <w:spacing w:after="0" w:line="360" w:lineRule="auto"/>
        <w:ind w:firstLine="709"/>
        <w:rPr>
          <w:szCs w:val="28"/>
        </w:rPr>
      </w:pPr>
    </w:p>
    <w:p w:rsidR="00883AD4" w:rsidRDefault="00883AD4" w:rsidP="00DA0D04">
      <w:pPr>
        <w:spacing w:after="0" w:line="360" w:lineRule="auto"/>
        <w:ind w:firstLine="709"/>
        <w:rPr>
          <w:szCs w:val="28"/>
        </w:rPr>
      </w:pPr>
    </w:p>
    <w:p w:rsidR="00883AD4" w:rsidRDefault="00883AD4" w:rsidP="00DA0D04">
      <w:pPr>
        <w:spacing w:after="0" w:line="360" w:lineRule="auto"/>
        <w:ind w:firstLine="709"/>
        <w:rPr>
          <w:szCs w:val="28"/>
        </w:rPr>
      </w:pPr>
    </w:p>
    <w:p w:rsidR="00883AD4" w:rsidRDefault="00883AD4" w:rsidP="00DA0D04">
      <w:pPr>
        <w:spacing w:after="0" w:line="360" w:lineRule="auto"/>
        <w:ind w:firstLine="709"/>
        <w:rPr>
          <w:szCs w:val="28"/>
        </w:rPr>
      </w:pPr>
    </w:p>
    <w:p w:rsidR="00DA0D04" w:rsidRPr="00266BD1" w:rsidRDefault="00DA0D04" w:rsidP="00883AD4">
      <w:pPr>
        <w:spacing w:after="0" w:line="360" w:lineRule="auto"/>
        <w:rPr>
          <w:szCs w:val="28"/>
        </w:rPr>
      </w:pPr>
      <w:r w:rsidRPr="00266BD1">
        <w:rPr>
          <w:szCs w:val="28"/>
        </w:rPr>
        <w:t>Таблица</w:t>
      </w:r>
      <w:r w:rsidR="00883AD4">
        <w:rPr>
          <w:szCs w:val="28"/>
        </w:rPr>
        <w:t xml:space="preserve"> 1 </w:t>
      </w:r>
      <w:r w:rsidRPr="00266BD1">
        <w:rPr>
          <w:szCs w:val="28"/>
        </w:rPr>
        <w:t>-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Технико-экономические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показатели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деятельности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ООО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«ПКК</w:t>
      </w:r>
      <w:r w:rsidR="00883AD4">
        <w:rPr>
          <w:szCs w:val="28"/>
        </w:rPr>
        <w:t xml:space="preserve"> </w:t>
      </w:r>
      <w:r w:rsidRPr="00266BD1">
        <w:rPr>
          <w:szCs w:val="28"/>
        </w:rPr>
        <w:t>Медведь»</w:t>
      </w:r>
    </w:p>
    <w:tbl>
      <w:tblPr>
        <w:tblW w:w="9371" w:type="dxa"/>
        <w:tblInd w:w="93" w:type="dxa"/>
        <w:tblLook w:val="04A0"/>
      </w:tblPr>
      <w:tblGrid>
        <w:gridCol w:w="4620"/>
        <w:gridCol w:w="960"/>
        <w:gridCol w:w="960"/>
        <w:gridCol w:w="1500"/>
        <w:gridCol w:w="1331"/>
      </w:tblGrid>
      <w:tr w:rsidR="00DA0D04" w:rsidRPr="00CA72FF" w:rsidTr="00883AD4">
        <w:trPr>
          <w:trHeight w:val="30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Абс.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Откл.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Темп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роста,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Выручка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продаж.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71752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78953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110,04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Себестоимость,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67944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-4425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93,89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Затраты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проданных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товаров,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-0,15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85,32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Прибыль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продаж,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4523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-633,06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Стоимость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основных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средств,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Фондоотдача,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110,04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Годовой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фонд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труда,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115,19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Численность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персонала,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Чистая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прибыль,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172,39</w:t>
            </w:r>
          </w:p>
        </w:tc>
      </w:tr>
      <w:tr w:rsidR="00DA0D04" w:rsidRPr="00CA72FF" w:rsidTr="00883AD4">
        <w:trPr>
          <w:trHeight w:val="300"/>
        </w:trPr>
        <w:tc>
          <w:tcPr>
            <w:tcW w:w="4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Рентабельность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продаж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(по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чистой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прибыли),</w:t>
            </w:r>
            <w:r w:rsidR="00883A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3,38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D04" w:rsidRPr="00CA72FF" w:rsidRDefault="00DA0D04" w:rsidP="00883A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A72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156,66</w:t>
            </w:r>
          </w:p>
        </w:tc>
      </w:tr>
    </w:tbl>
    <w:p w:rsidR="00DA0D04" w:rsidRPr="0058783A" w:rsidRDefault="00DA0D04" w:rsidP="00DA0D04">
      <w:pPr>
        <w:spacing w:after="0" w:line="360" w:lineRule="auto"/>
        <w:ind w:firstLine="709"/>
        <w:rPr>
          <w:szCs w:val="28"/>
        </w:rPr>
      </w:pP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проведенного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анализа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видно,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что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выручка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сравнению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годом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выросла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10,04%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составила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78953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этом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себестоимость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продаж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была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выше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выручки.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Что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привело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к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формированию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убытка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от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продаж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размере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617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ситуация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улучшилась: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себестоимость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снизилась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6,11%,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что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фоне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роста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выручки,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позволило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компании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увеличить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размер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прибыли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от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продаж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до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3906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протяжении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2015-2016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гг.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стоимость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основных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средств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менялась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составила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4127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Оптимистическим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показателем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является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рост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фондоотдачи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сравнению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предыдущим.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Так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данный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показатель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равнялся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17,39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он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вырос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до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19,13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Для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является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характерным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рост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фонда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оплаты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труда.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данный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показатель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был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уровне</w:t>
      </w:r>
      <w:r w:rsidR="00883AD4">
        <w:rPr>
          <w:sz w:val="28"/>
          <w:szCs w:val="28"/>
        </w:rPr>
        <w:t xml:space="preserve">  </w:t>
      </w:r>
      <w:r w:rsidRPr="0058783A">
        <w:rPr>
          <w:sz w:val="28"/>
          <w:szCs w:val="28"/>
        </w:rPr>
        <w:t>5813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он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вырос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15,19%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составил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6696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</w:t>
      </w: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Численность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персонала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протяжении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рассматриваемого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периода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осталась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неизменной</w:t>
      </w:r>
      <w:r w:rsidR="00883AD4">
        <w:rPr>
          <w:sz w:val="28"/>
          <w:szCs w:val="28"/>
        </w:rPr>
        <w:t xml:space="preserve">  </w:t>
      </w:r>
      <w:r w:rsidRPr="0058783A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составила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31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чел.</w:t>
      </w: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Положительным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моментом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является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рост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чистой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прибыли.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данный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показатель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равнялся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4284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2016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году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–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7385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тыс.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руб.,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что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72,39%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выше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значение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2015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года.</w:t>
      </w:r>
    </w:p>
    <w:p w:rsidR="00DA0D04" w:rsidRPr="0058783A" w:rsidRDefault="00DA0D04" w:rsidP="00DA0D04">
      <w:pPr>
        <w:pStyle w:val="p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3A">
        <w:rPr>
          <w:sz w:val="28"/>
          <w:szCs w:val="28"/>
        </w:rPr>
        <w:t>Для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свойственный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низкий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уровень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рентабельности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продаж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чистой</w:t>
      </w:r>
      <w:r w:rsidR="00883AD4">
        <w:rPr>
          <w:sz w:val="28"/>
          <w:szCs w:val="28"/>
        </w:rPr>
        <w:t xml:space="preserve"> </w:t>
      </w:r>
      <w:r w:rsidRPr="0058783A">
        <w:rPr>
          <w:sz w:val="28"/>
          <w:szCs w:val="28"/>
        </w:rPr>
        <w:t>прибыли.</w:t>
      </w:r>
      <w:r w:rsidR="00883AD4">
        <w:rPr>
          <w:sz w:val="28"/>
          <w:szCs w:val="28"/>
        </w:rPr>
        <w:t xml:space="preserve"> </w:t>
      </w:r>
    </w:p>
    <w:p w:rsidR="00883AD4" w:rsidRDefault="00DA0D04" w:rsidP="00DA0D04">
      <w:pPr>
        <w:pStyle w:val="1"/>
        <w:shd w:val="clear" w:color="auto" w:fill="FFFFFF"/>
        <w:ind w:firstLine="709"/>
        <w:jc w:val="both"/>
        <w:rPr>
          <w:rFonts w:cs="Times New Roman"/>
          <w:b w:val="0"/>
          <w:szCs w:val="28"/>
        </w:rPr>
      </w:pPr>
      <w:bookmarkStart w:id="1" w:name="_Toc484993925"/>
      <w:bookmarkStart w:id="2" w:name="_Toc484994876"/>
      <w:r w:rsidRPr="0058783A">
        <w:rPr>
          <w:rFonts w:cs="Times New Roman"/>
          <w:b w:val="0"/>
          <w:szCs w:val="28"/>
        </w:rPr>
        <w:t>Таким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образом,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в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работе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рассматривается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деятельность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ООО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«ПКК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Медведь»,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которое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занимается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оптовой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розничной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торговлей.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Бухгалтерский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учет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в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ООО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«ПКК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Медведь»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осуществляется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бухгалтерией,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возглавляемой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главным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бухгалтером.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Главный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действует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на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основании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Федерального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закона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бухгалтерском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учете»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от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06.12.2011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N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402-ФЗ</w:t>
      </w:r>
      <w:r w:rsidRPr="0058783A">
        <w:rPr>
          <w:rFonts w:eastAsia="Calibri" w:cs="Times New Roman"/>
          <w:b w:val="0"/>
          <w:bCs w:val="0"/>
          <w:kern w:val="0"/>
          <w:szCs w:val="28"/>
        </w:rPr>
        <w:t>.</w:t>
      </w:r>
      <w:bookmarkEnd w:id="1"/>
      <w:bookmarkEnd w:id="2"/>
      <w:r w:rsidR="00883AD4">
        <w:rPr>
          <w:rFonts w:eastAsia="Calibri" w:cs="Times New Roman"/>
          <w:b w:val="0"/>
          <w:bCs w:val="0"/>
          <w:kern w:val="0"/>
          <w:szCs w:val="28"/>
        </w:rPr>
        <w:t xml:space="preserve"> </w:t>
      </w:r>
    </w:p>
    <w:p w:rsidR="00DA0D04" w:rsidRPr="0058783A" w:rsidRDefault="00DA0D04" w:rsidP="00DA0D04">
      <w:pPr>
        <w:pStyle w:val="1"/>
        <w:shd w:val="clear" w:color="auto" w:fill="FFFFFF"/>
        <w:ind w:firstLine="709"/>
        <w:jc w:val="both"/>
        <w:rPr>
          <w:rFonts w:cs="Times New Roman"/>
          <w:b w:val="0"/>
          <w:szCs w:val="28"/>
        </w:rPr>
      </w:pPr>
      <w:bookmarkStart w:id="3" w:name="_Toc484993926"/>
      <w:bookmarkStart w:id="4" w:name="_Toc484994877"/>
      <w:r w:rsidRPr="0058783A">
        <w:rPr>
          <w:rFonts w:cs="Times New Roman"/>
          <w:b w:val="0"/>
          <w:szCs w:val="28"/>
        </w:rPr>
        <w:t>В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ООО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«ПКК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Медведь»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применяется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автоматизированная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форма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бухгалтерского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учета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на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базе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программы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«1С: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Бухгалтерия».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Учетная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политика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организации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формируется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главным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бухгалтером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организации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утверждается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приказом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руководителя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ООО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«ПКК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Медведь».</w:t>
      </w:r>
      <w:r w:rsidR="00883AD4">
        <w:rPr>
          <w:rFonts w:cs="Times New Roman"/>
          <w:b w:val="0"/>
          <w:szCs w:val="28"/>
        </w:rPr>
        <w:t xml:space="preserve">  </w:t>
      </w:r>
      <w:r w:rsidRPr="0058783A">
        <w:rPr>
          <w:rFonts w:cs="Times New Roman"/>
          <w:b w:val="0"/>
          <w:szCs w:val="28"/>
        </w:rPr>
        <w:t>Анализ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технико-экономических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показателей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позволяет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сделать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вывод,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что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в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2016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году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показатели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организации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значительно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улучшились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по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сравнению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с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2015</w:t>
      </w:r>
      <w:r w:rsidR="00883AD4">
        <w:rPr>
          <w:rFonts w:cs="Times New Roman"/>
          <w:b w:val="0"/>
          <w:szCs w:val="28"/>
        </w:rPr>
        <w:t xml:space="preserve"> </w:t>
      </w:r>
      <w:r w:rsidRPr="0058783A">
        <w:rPr>
          <w:rFonts w:cs="Times New Roman"/>
          <w:b w:val="0"/>
          <w:szCs w:val="28"/>
        </w:rPr>
        <w:t>годом.</w:t>
      </w:r>
      <w:bookmarkEnd w:id="3"/>
      <w:bookmarkEnd w:id="4"/>
    </w:p>
    <w:p w:rsidR="00DA0D04" w:rsidRDefault="00DA0D04">
      <w:pPr>
        <w:jc w:val="left"/>
        <w:rPr>
          <w:color w:val="000000"/>
          <w:szCs w:val="28"/>
        </w:rPr>
      </w:pPr>
      <w:r>
        <w:rPr>
          <w:szCs w:val="28"/>
        </w:rPr>
        <w:br w:type="page"/>
      </w:r>
    </w:p>
    <w:p w:rsidR="005509E7" w:rsidRDefault="005509E7" w:rsidP="00883AD4">
      <w:pPr>
        <w:pStyle w:val="1"/>
      </w:pPr>
      <w:bookmarkStart w:id="5" w:name="_Toc484994878"/>
      <w:r>
        <w:t>2.</w:t>
      </w:r>
      <w:r w:rsidR="00883AD4">
        <w:t xml:space="preserve"> </w:t>
      </w:r>
      <w:r>
        <w:t>Учетная</w:t>
      </w:r>
      <w:r w:rsidR="00883AD4">
        <w:t xml:space="preserve"> </w:t>
      </w:r>
      <w:r>
        <w:t>политика</w:t>
      </w:r>
      <w:r w:rsidR="00883AD4">
        <w:t xml:space="preserve"> </w:t>
      </w:r>
      <w:r>
        <w:t>организации</w:t>
      </w:r>
      <w:bookmarkEnd w:id="5"/>
    </w:p>
    <w:p w:rsidR="00DA0D04" w:rsidRDefault="00DA0D04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66BD1" w:rsidRDefault="00266BD1" w:rsidP="00883AD4">
      <w:pPr>
        <w:pStyle w:val="1"/>
      </w:pPr>
      <w:bookmarkStart w:id="6" w:name="_Toc484994879"/>
      <w:r>
        <w:t>2.1</w:t>
      </w:r>
      <w:r w:rsidR="00883AD4">
        <w:t xml:space="preserve">. </w:t>
      </w:r>
      <w:r>
        <w:t>Организация</w:t>
      </w:r>
      <w:r w:rsidR="00883AD4">
        <w:t xml:space="preserve"> </w:t>
      </w:r>
      <w:r w:rsidR="00991A85">
        <w:t>бухгалтерского</w:t>
      </w:r>
      <w:r w:rsidR="00883AD4">
        <w:t xml:space="preserve"> </w:t>
      </w:r>
      <w:r w:rsidR="00991A85">
        <w:t>учета</w:t>
      </w:r>
      <w:r w:rsidR="00883AD4">
        <w:t xml:space="preserve"> </w:t>
      </w:r>
      <w:r w:rsidR="00991A85">
        <w:t>и</w:t>
      </w:r>
      <w:r w:rsidR="00883AD4">
        <w:t xml:space="preserve"> </w:t>
      </w:r>
      <w:r w:rsidR="00991A85">
        <w:t>составления</w:t>
      </w:r>
      <w:r w:rsidR="00883AD4">
        <w:t xml:space="preserve"> </w:t>
      </w:r>
      <w:r w:rsidR="00991A85">
        <w:t>финансовой</w:t>
      </w:r>
      <w:r w:rsidR="00883AD4">
        <w:t xml:space="preserve"> </w:t>
      </w:r>
      <w:r w:rsidR="00991A85">
        <w:t>отчетности</w:t>
      </w:r>
      <w:r w:rsidR="00883AD4">
        <w:t xml:space="preserve"> </w:t>
      </w:r>
      <w:r w:rsidR="00991A85" w:rsidRPr="00830A4A">
        <w:t>ООО</w:t>
      </w:r>
      <w:r w:rsidR="00883AD4">
        <w:t xml:space="preserve"> </w:t>
      </w:r>
      <w:r w:rsidR="00991A85" w:rsidRPr="00830A4A">
        <w:t>«ПКК</w:t>
      </w:r>
      <w:r w:rsidR="00883AD4">
        <w:t xml:space="preserve"> </w:t>
      </w:r>
      <w:r w:rsidR="00991A85" w:rsidRPr="00830A4A">
        <w:t>Медведь»</w:t>
      </w:r>
      <w:bookmarkEnd w:id="6"/>
    </w:p>
    <w:p w:rsidR="00991A85" w:rsidRDefault="00991A85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91A85" w:rsidRPr="00830A4A" w:rsidRDefault="00991A85" w:rsidP="00991A85">
      <w:pPr>
        <w:spacing w:after="0" w:line="360" w:lineRule="auto"/>
        <w:ind w:firstLine="709"/>
        <w:rPr>
          <w:szCs w:val="28"/>
        </w:rPr>
      </w:pPr>
      <w:r w:rsidRPr="00830A4A">
        <w:rPr>
          <w:szCs w:val="28"/>
        </w:rPr>
        <w:t>Ответственность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организацию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ООО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«ПКК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Медведь»,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соблюдение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Законодательства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выполнении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хозяйственных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операций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несет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генеральный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директор.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ООО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«ПКК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Медведь»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осуществляется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бухгалтерией,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возглавляемой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главным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бухгалтером.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Главный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действует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основании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Федерального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Закона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РФ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06.12.2011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N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402-ФЗ</w:t>
      </w:r>
      <w:r w:rsidR="00883AD4">
        <w:rPr>
          <w:szCs w:val="28"/>
        </w:rPr>
        <w:t xml:space="preserve">  </w:t>
      </w:r>
      <w:r w:rsidRPr="00830A4A">
        <w:rPr>
          <w:szCs w:val="28"/>
        </w:rPr>
        <w:t>«О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учете».</w:t>
      </w:r>
    </w:p>
    <w:p w:rsidR="00991A85" w:rsidRPr="00830A4A" w:rsidRDefault="00991A85" w:rsidP="00991A85">
      <w:pPr>
        <w:spacing w:after="0" w:line="360" w:lineRule="auto"/>
        <w:ind w:firstLine="709"/>
        <w:rPr>
          <w:szCs w:val="28"/>
        </w:rPr>
      </w:pPr>
      <w:r w:rsidRPr="00830A4A">
        <w:rPr>
          <w:szCs w:val="28"/>
        </w:rPr>
        <w:t>На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главного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бухгалтера</w:t>
      </w:r>
      <w:r w:rsidR="00883AD4">
        <w:rPr>
          <w:szCs w:val="28"/>
        </w:rPr>
        <w:t xml:space="preserve">  </w:t>
      </w:r>
      <w:r w:rsidRPr="00830A4A">
        <w:rPr>
          <w:szCs w:val="28"/>
        </w:rPr>
        <w:t>ООО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«ПКК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Медведь»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возлагаются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следующие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функции: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руководство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осуществлением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отчетности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предприятии;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формирование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учетной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разработкой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мероприятий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ее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реализации;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оказание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методической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помощи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работникам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отделов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предприятия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вопросам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контроля,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отчетности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экономического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анализа;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обеспечение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составления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экономически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обоснованных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расчетов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зарплате,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начислений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перечислений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налогов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сборов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бюджеты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разных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уровней,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платежей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банковские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учреждения;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выявление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внутрихозяйственных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резервов,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устранение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потерь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непроизводительных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затрат;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контроль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своевременным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правильным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оформлением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документации.</w:t>
      </w:r>
    </w:p>
    <w:p w:rsidR="00991A85" w:rsidRPr="00830A4A" w:rsidRDefault="00991A85" w:rsidP="00991A85">
      <w:pPr>
        <w:spacing w:after="0" w:line="360" w:lineRule="auto"/>
        <w:ind w:firstLine="709"/>
        <w:rPr>
          <w:szCs w:val="28"/>
        </w:rPr>
      </w:pPr>
      <w:r w:rsidRPr="00830A4A">
        <w:rPr>
          <w:szCs w:val="28"/>
        </w:rPr>
        <w:t>Бухгалтерия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ООО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«ПКК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Медведь»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выполняет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следующие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функции: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имущества,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обязательств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хозяйственных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операций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основе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натуральных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измерителей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денежном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выражении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путем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сплошного,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непрерывного,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документального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взаимосвязанного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отражения;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уставного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капитала,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расчетов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выделенному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имуществу;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основных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фондов;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синтетического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аналитического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поступления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продажи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товаров;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расчетов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персоналом,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социальному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страхованию,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удержаний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из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заработной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платы;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денежных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средств,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правильности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ведения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кассовых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операций;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осуществление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расчетам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покупателями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заказчиками,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дебиторами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кредиторами,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персоналом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прочим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операциям,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подотчетных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сумм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расчетов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учредителями;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своевременное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начисление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контроль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перечислением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налогов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бюджеты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разных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уровней;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финансовых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результатов,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прибыли,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собственных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средств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организации;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своевременное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погашение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кредитов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банков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других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ссуд;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составление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своевременное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предоставление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контролирующие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органы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отчетности;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применение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утвержденном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порядке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унифицированных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форм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первичного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соблюдение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графика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документооборота;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обеспечение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хранения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документации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установленном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порядке.</w:t>
      </w:r>
      <w:r w:rsidR="00883AD4">
        <w:rPr>
          <w:szCs w:val="28"/>
        </w:rPr>
        <w:t xml:space="preserve"> </w:t>
      </w:r>
    </w:p>
    <w:p w:rsidR="00991A85" w:rsidRPr="00830A4A" w:rsidRDefault="00991A85" w:rsidP="00991A8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30A4A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ООО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«ПКК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Медведь»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применяется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автоматизированная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форма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бухгалтерского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учета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базе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программы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«1С:</w:t>
      </w:r>
      <w:r w:rsidR="00883AD4">
        <w:rPr>
          <w:sz w:val="28"/>
          <w:szCs w:val="28"/>
        </w:rPr>
        <w:t xml:space="preserve"> </w:t>
      </w:r>
      <w:r w:rsidRPr="00830A4A">
        <w:rPr>
          <w:sz w:val="28"/>
          <w:szCs w:val="28"/>
        </w:rPr>
        <w:t>Бухгалтерия».</w:t>
      </w:r>
      <w:r w:rsidR="00883AD4">
        <w:rPr>
          <w:sz w:val="28"/>
          <w:szCs w:val="28"/>
        </w:rPr>
        <w:t xml:space="preserve"> </w:t>
      </w:r>
    </w:p>
    <w:p w:rsidR="00991A85" w:rsidRPr="00830A4A" w:rsidRDefault="00991A85" w:rsidP="00991A85">
      <w:pPr>
        <w:spacing w:after="0" w:line="360" w:lineRule="auto"/>
        <w:ind w:firstLine="709"/>
        <w:rPr>
          <w:szCs w:val="28"/>
        </w:rPr>
      </w:pPr>
      <w:r w:rsidRPr="00830A4A">
        <w:rPr>
          <w:szCs w:val="28"/>
        </w:rPr>
        <w:t>С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целью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обеспечения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контроля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за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всеми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осуществляемыми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организацией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хозяйственными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операциями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разрабатывается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принимается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учетная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политика.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учетной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политике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раскрывается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совокупность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способов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ведения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–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первичного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наблюдения,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стоимостного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измерения,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текущей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группировки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итогового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обобщения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фактов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хозяйственной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деятельности.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Учетная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формируется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исходя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из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допущений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требований,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установленных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Положением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бухгалтерскому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«Учетная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организации».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(ПБУ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1/98).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Принятая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организацией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учетная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политика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применяется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последовательно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из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года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в</w:t>
      </w:r>
      <w:r w:rsidR="00883AD4">
        <w:rPr>
          <w:szCs w:val="28"/>
        </w:rPr>
        <w:t xml:space="preserve"> </w:t>
      </w:r>
      <w:r w:rsidRPr="00830A4A">
        <w:rPr>
          <w:szCs w:val="28"/>
        </w:rPr>
        <w:t>год.</w:t>
      </w:r>
      <w:r w:rsidR="00883AD4">
        <w:rPr>
          <w:szCs w:val="28"/>
        </w:rPr>
        <w:t xml:space="preserve"> </w:t>
      </w:r>
    </w:p>
    <w:p w:rsidR="00266BD1" w:rsidRDefault="00266BD1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509E7" w:rsidRDefault="00DA0D04" w:rsidP="00883AD4">
      <w:pPr>
        <w:pStyle w:val="1"/>
      </w:pPr>
      <w:bookmarkStart w:id="7" w:name="_Toc484994880"/>
      <w:r>
        <w:t>2.</w:t>
      </w:r>
      <w:r w:rsidR="00991A85">
        <w:t>2</w:t>
      </w:r>
      <w:r w:rsidR="00883AD4">
        <w:t xml:space="preserve">. </w:t>
      </w:r>
      <w:r w:rsidR="005509E7" w:rsidRPr="005509E7">
        <w:t>Учетная</w:t>
      </w:r>
      <w:r w:rsidR="00883AD4">
        <w:t xml:space="preserve"> </w:t>
      </w:r>
      <w:r w:rsidR="005509E7" w:rsidRPr="005509E7">
        <w:t>политика</w:t>
      </w:r>
      <w:r w:rsidR="00883AD4">
        <w:t xml:space="preserve"> </w:t>
      </w:r>
      <w:r w:rsidR="005509E7" w:rsidRPr="005509E7">
        <w:t>в</w:t>
      </w:r>
      <w:r w:rsidR="00883AD4">
        <w:t xml:space="preserve"> </w:t>
      </w:r>
      <w:r w:rsidR="005509E7" w:rsidRPr="005509E7">
        <w:t>целях</w:t>
      </w:r>
      <w:r w:rsidR="00883AD4">
        <w:t xml:space="preserve"> </w:t>
      </w:r>
      <w:r w:rsidR="005509E7" w:rsidRPr="005509E7">
        <w:t>бухгалтерского</w:t>
      </w:r>
      <w:r w:rsidR="00883AD4">
        <w:t xml:space="preserve"> </w:t>
      </w:r>
      <w:r w:rsidR="005509E7" w:rsidRPr="005509E7">
        <w:t>учета</w:t>
      </w:r>
      <w:bookmarkEnd w:id="7"/>
      <w:r w:rsidR="00883AD4">
        <w:t xml:space="preserve"> </w:t>
      </w:r>
    </w:p>
    <w:p w:rsidR="00DA0D04" w:rsidRPr="005509E7" w:rsidRDefault="00DA0D04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Ответственность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организацию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бухгалтерского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предприятии,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соблюдение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законодательства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выполнении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хозяйственных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операций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несет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руководитель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предприятия.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Бухгалтерский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предприятии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ведется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бухгалтерией.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Бухгалтерия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возглавляется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главным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бухгалтером.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Главный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подчиняется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непосредственно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руководителю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несет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ответственность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формирование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учетной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политики,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ведение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бухгалтерского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учета,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своевременное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представление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полной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достоверной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отчетности.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Главный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обеспечивает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соответствие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осуществляемых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хозяйственных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операций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законодательству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РФ,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контроль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движением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имущества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выполнением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обязательств.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Требования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главного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документальному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оформлению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хозяйственных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операций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представлению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бухгалтерию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необходимых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документов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сведений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обязательны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для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всех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работников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организации.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предприятии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применяется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автоматизированная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форма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учета.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Бухгалтерский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имущества,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обязательств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хозяйственных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операций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ведется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рублях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копейках.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Все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хозяйственные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операции,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проводимые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организацией,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оформляются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оправдательными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документами.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Эти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документы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служат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первичными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учетными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документами,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основании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которых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ведется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бухгалтерский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учет.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Первичные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учетные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документы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принимаются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к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учету,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если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они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составлены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форме,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содержащейся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альбомах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унифицированных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форм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первичной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учетной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документации,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утвержденных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Постановлениями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Госкомстата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РФ.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Первичные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учетные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документы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составляются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бумажных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электронных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носителях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информации.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Перечень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лиц,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имеющих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право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подписи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первичных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документов,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утверждает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руководитель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организации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согласованию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с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главным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бухгалтером.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509E7">
        <w:rPr>
          <w:sz w:val="28"/>
          <w:szCs w:val="28"/>
        </w:rPr>
        <w:t>Порядок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проведения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инвентаризации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имущества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обязательств,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контроля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движением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товарно-материальных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запасов</w:t>
      </w:r>
      <w:r w:rsidR="00883AD4">
        <w:rPr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sz w:val="28"/>
          <w:szCs w:val="28"/>
        </w:rPr>
        <w:t>Для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обеспечения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достоверности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данных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бухгалтерского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учета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бухгалтерской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отчетности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на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предприятии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проводится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инвентаризация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имущества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и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обязательств,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в</w:t>
      </w:r>
      <w:r w:rsidR="00883AD4">
        <w:rPr>
          <w:sz w:val="28"/>
          <w:szCs w:val="28"/>
        </w:rPr>
        <w:t xml:space="preserve"> </w:t>
      </w:r>
      <w:r w:rsidRPr="005509E7">
        <w:rPr>
          <w:sz w:val="28"/>
          <w:szCs w:val="28"/>
        </w:rPr>
        <w:t>ходе</w:t>
      </w:r>
      <w:r w:rsidR="00883AD4">
        <w:rPr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проверяются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документально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подтверждаются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наличие,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состояние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оценка.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Инвентаризация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Методическими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указаниями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инвентаризации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обязательств,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утв.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Минфина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РФ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№49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13.06.1995.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Работники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ведущие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товарно-материальных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запасов,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обязаны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одного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осуществлять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непосредственно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местах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хранения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присутствии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заведующего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складом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(кладовщика)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проверку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своевременности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правильности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оформления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первичных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документов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складским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операциям,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записей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(разносок)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операций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регистрах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складского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полноты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своевременности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сдачи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исполненных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документов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бухгалтерию.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Конкретные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устанавливаются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главным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бухгалтером.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результатах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выявленных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недостатках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нарушениях,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принятых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мерах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работники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проводившие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проверки,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докладывают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главному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бухгалтеру.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Главный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свою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очередь,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информирует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руководителя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выявленных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недостатках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нарушениях.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качестве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имущество,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отношении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единовременно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выполняются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следующие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условия: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используется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производстве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выполнении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работ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оказании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услуг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либо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управленческих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нужд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организации;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используется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течение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длительного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времени,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т.е.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продолжительностью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свыше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12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обычного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операционного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цикла,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если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превышает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12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месяцев.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установлении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приобретаемого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целях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отнесения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средствам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средствам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обороте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исходить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следующего: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имуществу,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включенному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какую-либо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групп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амортизируемого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указанных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Классификации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включаемых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амортизационные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группы,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службы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можно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однозначно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установить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исходя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технических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условий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рекомендаций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изготовителей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–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службы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устанавливается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исходя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технических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условий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(рекомендаций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изготовителей),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если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службы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соответствует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номеру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группы,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относится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имущество.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Если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службы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соответствует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порядку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эксплуатации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предприятии,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устанавливается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комиссией.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бывших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употреблении,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нормы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уменьшенного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количество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лет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(месяцев)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эксплуатации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данного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предыдущими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собственниками.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Амортизация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всех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линейным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способом.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Объекты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более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40000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рублей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единицу,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книги,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брошюры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т.п.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издания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списываются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затраты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мере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отпуска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эксплуатацию.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Амортизационные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отчисления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начинаются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первого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числа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следующего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принятия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начисляются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погашения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либо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списания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Амортизационные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отчисления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прекращаются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первого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числа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следующего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погашения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списания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течение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начисление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амортизационных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отчислений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целях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приостанавливается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случаев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перевода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решению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руководителя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консервацию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более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трех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восстановления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(ремонта,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реконструкции,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модернизации),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продолжительность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превышает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12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месяцев.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Переоценка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основании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руководителя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предприятия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п.15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ПБУ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средств».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выбытии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сумма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дооценки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переносится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добавочного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капитала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нераспределенную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Капитальные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приобретению,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строительству,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модернизации,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реконструкции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прочие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затраты,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связанные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монтажом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учитываются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08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«Капитальные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вложения»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Затраты,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связанные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перемещением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внутри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составе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капитальных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учитываются,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относятся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качестве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материально-производственных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запасов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имущество,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отвечающее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требованиям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ПБУ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материально-производственных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запасов»,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утв.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Минфина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РФ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№44н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09.06.2001.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Материально-производственные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запасы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отражаются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отчетности</w:t>
      </w:r>
      <w:r w:rsidR="00883AD4">
        <w:rPr>
          <w:color w:val="auto"/>
          <w:sz w:val="28"/>
          <w:szCs w:val="28"/>
        </w:rPr>
        <w:t xml:space="preserve"> </w:t>
      </w:r>
      <w:r w:rsidR="00DA0D04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фактической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себестоимости.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материально-производственных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запасов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применяется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10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«Материалы».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имущества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(товаров),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предназначенного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перепродажи,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осуществляется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41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«Товары».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Затраты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заготовке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доставке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включаются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состав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44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продажу»,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субсчет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покупных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товаров».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предназначенных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реализации,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осуществляется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фактической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цене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приобретения.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оценка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списании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средней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себестоимости.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средней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себестоимости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включаются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количество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начало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все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поступления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момента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отпуска.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числятся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44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ежемесячно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списываются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уменьшение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результата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реализации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90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«Продажи»)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части,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приходящейся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реализованные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товары.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части,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приходящейся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нереализованные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остаются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числиться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44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продажу»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конец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отчетного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месяца.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(работ,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услуг)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осуществляется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метода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начисления,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выручки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исходя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принципа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временной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определенности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фактов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хозяйственной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деятельности.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Доходами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обычных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видов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деятельности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признаются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следующие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продаж: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готов</w:t>
      </w:r>
      <w:r w:rsidR="00DA0D04">
        <w:rPr>
          <w:color w:val="auto"/>
          <w:sz w:val="28"/>
          <w:szCs w:val="28"/>
        </w:rPr>
        <w:t>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Остальные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являются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прочими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поступлениями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п.4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ПБУ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организаций»,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утв.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Минфина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РФ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№32н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06.05.1999.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будущих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учитываются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97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будущих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периодов».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Списание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будущих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равными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долями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течение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полезного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использования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затрат.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Срок,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течение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будущих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переносятся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соответствующие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источники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финансирования,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принятии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руководителя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предприятия.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составе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активы,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отвечающие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требованиям,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изложенным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п.2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ПБУ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«Учет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вложений»,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утв.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Приказом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Минфина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РФ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№126н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10.12.2002.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числе,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составе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учитывается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дебиторская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задолженность,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приобретенная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основании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уступки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права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требования.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Единицей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признается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каждый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отдельный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объект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Финансовые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первоначальной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стоимости.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частности,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плату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первоначальной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признаются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фактические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затраты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приобретение.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Если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оказаны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информационные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консультационные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услуги,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связанные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принятием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решения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решения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приобретении,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указанных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услуг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относится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результаты.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Проверка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обесценение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вложений,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текущая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рыночная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производится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один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год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состоянию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31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декабря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отчетного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года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наличии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признаков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обесценения.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финансовым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вложениям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признаются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прочими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поступлениями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ПБУ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организации».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Предприятие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учитывает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полученные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заемные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погашения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договору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займа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кредита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превышает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12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месяцев,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истечения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указанного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срока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составе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долгосрочной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задолженности.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отражении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бухгалтерском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условный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(доход)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отражается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(кредиту)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99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«Прибыли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убытки»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отдельном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субсчете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«Условный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(доход)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корреспонденции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субсчетом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«Расчеты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68.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получении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отчетном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периоде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убытка,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который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соответствии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нормами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законодательства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может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быть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перенесен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будущее,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сумма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исчисленная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полученного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убытка,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отражается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дебету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09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«Отложенные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активы»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корреспонденции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кредитом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субсчета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«Расчеты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прибыль»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счета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68.</w:t>
      </w:r>
      <w:r w:rsidR="00883AD4">
        <w:rPr>
          <w:color w:val="auto"/>
          <w:sz w:val="28"/>
          <w:szCs w:val="28"/>
        </w:rPr>
        <w:t xml:space="preserve"> </w:t>
      </w:r>
    </w:p>
    <w:p w:rsidR="00DA0D04" w:rsidRPr="005509E7" w:rsidRDefault="00DA0D04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509E7" w:rsidRDefault="00DA0D04" w:rsidP="00883AD4">
      <w:pPr>
        <w:pStyle w:val="1"/>
      </w:pPr>
      <w:bookmarkStart w:id="8" w:name="_Toc484994881"/>
      <w:r>
        <w:t>2.</w:t>
      </w:r>
      <w:r w:rsidR="00991A85">
        <w:t>3</w:t>
      </w:r>
      <w:r w:rsidR="00883AD4">
        <w:t xml:space="preserve">. </w:t>
      </w:r>
      <w:r w:rsidR="005509E7" w:rsidRPr="005509E7">
        <w:t>Учетная</w:t>
      </w:r>
      <w:r w:rsidR="00883AD4">
        <w:t xml:space="preserve"> </w:t>
      </w:r>
      <w:r w:rsidR="005509E7" w:rsidRPr="005509E7">
        <w:t>политика</w:t>
      </w:r>
      <w:r w:rsidR="00883AD4">
        <w:t xml:space="preserve"> </w:t>
      </w:r>
      <w:r w:rsidR="005509E7" w:rsidRPr="005509E7">
        <w:t>для</w:t>
      </w:r>
      <w:r w:rsidR="00883AD4">
        <w:t xml:space="preserve"> </w:t>
      </w:r>
      <w:r w:rsidR="005509E7" w:rsidRPr="005509E7">
        <w:t>целей</w:t>
      </w:r>
      <w:r w:rsidR="00883AD4">
        <w:t xml:space="preserve"> </w:t>
      </w:r>
      <w:r w:rsidR="005509E7" w:rsidRPr="005509E7">
        <w:t>налогообложения</w:t>
      </w:r>
      <w:bookmarkEnd w:id="8"/>
      <w:r w:rsidR="00883AD4">
        <w:t xml:space="preserve"> </w:t>
      </w:r>
    </w:p>
    <w:p w:rsidR="00DA0D04" w:rsidRPr="005509E7" w:rsidRDefault="00DA0D04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Моментом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базы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добавленную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стоимость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является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момент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отгрузки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товаров.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базы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определяются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методу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начисления.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Предприятие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уплачивает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ежемесячные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авансовые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платежи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исходя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фактической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прибыли.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целях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исчисления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амортизация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основных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средств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начисляется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линейным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методом.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рекламу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вычету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определении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налоговой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базы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налогу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прибыль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без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ограничений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наличии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документов,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подтверждающих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эти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расходы.</w:t>
      </w:r>
      <w:r w:rsidR="00883AD4">
        <w:rPr>
          <w:color w:val="auto"/>
          <w:sz w:val="28"/>
          <w:szCs w:val="28"/>
        </w:rPr>
        <w:t xml:space="preserve"> </w:t>
      </w:r>
    </w:p>
    <w:p w:rsidR="005509E7" w:rsidRPr="005509E7" w:rsidRDefault="005509E7" w:rsidP="005509E7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509E7">
        <w:rPr>
          <w:color w:val="auto"/>
          <w:sz w:val="28"/>
          <w:szCs w:val="28"/>
        </w:rPr>
        <w:t>Расходы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приобретение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или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изготовление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призов,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вручаемых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победителям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во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время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проведения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массовых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рекламных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кампаний,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также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прочие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виды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рекламы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принимаются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для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целей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налогообложения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размере,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не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превышающем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1%</w:t>
      </w:r>
      <w:r w:rsidR="00883AD4">
        <w:rPr>
          <w:color w:val="auto"/>
          <w:sz w:val="28"/>
          <w:szCs w:val="28"/>
        </w:rPr>
        <w:t xml:space="preserve"> </w:t>
      </w:r>
      <w:r w:rsidRPr="005509E7">
        <w:rPr>
          <w:color w:val="auto"/>
          <w:sz w:val="28"/>
          <w:szCs w:val="28"/>
        </w:rPr>
        <w:t>выручки.</w:t>
      </w:r>
      <w:r w:rsidR="00883AD4">
        <w:rPr>
          <w:color w:val="auto"/>
          <w:sz w:val="28"/>
          <w:szCs w:val="28"/>
        </w:rPr>
        <w:t xml:space="preserve"> </w:t>
      </w:r>
    </w:p>
    <w:p w:rsidR="00266BD1" w:rsidRDefault="005509E7" w:rsidP="005509E7">
      <w:pPr>
        <w:widowControl w:val="0"/>
        <w:spacing w:after="0" w:line="360" w:lineRule="auto"/>
        <w:ind w:firstLine="709"/>
        <w:rPr>
          <w:szCs w:val="28"/>
        </w:rPr>
      </w:pPr>
      <w:r w:rsidRPr="005509E7">
        <w:rPr>
          <w:szCs w:val="28"/>
        </w:rPr>
        <w:t>Представительские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расходы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течение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отчетного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(налогового)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периода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включаются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состав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прочих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расходов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размере,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не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превышающем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4%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от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расходов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организации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на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оплату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труда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за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этот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отчетный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(налоговый)</w:t>
      </w:r>
      <w:r w:rsidR="00883AD4">
        <w:rPr>
          <w:szCs w:val="28"/>
        </w:rPr>
        <w:t xml:space="preserve"> </w:t>
      </w:r>
      <w:r w:rsidRPr="005509E7">
        <w:rPr>
          <w:szCs w:val="28"/>
        </w:rPr>
        <w:t>период.</w:t>
      </w:r>
    </w:p>
    <w:p w:rsidR="00266BD1" w:rsidRDefault="00266BD1">
      <w:pPr>
        <w:jc w:val="left"/>
        <w:rPr>
          <w:szCs w:val="28"/>
        </w:rPr>
      </w:pPr>
      <w:r>
        <w:rPr>
          <w:szCs w:val="28"/>
        </w:rPr>
        <w:br w:type="page"/>
      </w:r>
    </w:p>
    <w:p w:rsidR="00266BD1" w:rsidRPr="004E1C7E" w:rsidRDefault="00266BD1" w:rsidP="00883AD4">
      <w:pPr>
        <w:pStyle w:val="1"/>
        <w:rPr>
          <w:rStyle w:val="s1"/>
          <w:b w:val="0"/>
          <w:color w:val="000000"/>
          <w:szCs w:val="28"/>
        </w:rPr>
      </w:pPr>
      <w:bookmarkStart w:id="9" w:name="_Toc484994882"/>
      <w:r>
        <w:t>3.</w:t>
      </w:r>
      <w:r w:rsidR="00883AD4">
        <w:t xml:space="preserve"> </w:t>
      </w:r>
      <w:r w:rsidRPr="004E1C7E">
        <w:rPr>
          <w:rStyle w:val="s1"/>
          <w:color w:val="000000"/>
          <w:szCs w:val="28"/>
        </w:rPr>
        <w:t>Учет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Pr="004E1C7E">
        <w:rPr>
          <w:rStyle w:val="s1"/>
          <w:color w:val="000000"/>
          <w:szCs w:val="28"/>
        </w:rPr>
        <w:t>доходов,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Pr="004E1C7E">
        <w:rPr>
          <w:rStyle w:val="s1"/>
          <w:color w:val="000000"/>
          <w:szCs w:val="28"/>
        </w:rPr>
        <w:t>расходов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Pr="004E1C7E">
        <w:rPr>
          <w:rStyle w:val="s1"/>
          <w:color w:val="000000"/>
          <w:szCs w:val="28"/>
        </w:rPr>
        <w:t>и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Pr="004E1C7E">
        <w:rPr>
          <w:rStyle w:val="s1"/>
          <w:color w:val="000000"/>
          <w:szCs w:val="28"/>
        </w:rPr>
        <w:t>финансовых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Pr="004E1C7E">
        <w:rPr>
          <w:rStyle w:val="s1"/>
          <w:color w:val="000000"/>
          <w:szCs w:val="28"/>
        </w:rPr>
        <w:t>результатов</w:t>
      </w:r>
      <w:r w:rsidR="00883AD4">
        <w:rPr>
          <w:rStyle w:val="s1"/>
          <w:b w:val="0"/>
          <w:color w:val="000000"/>
          <w:szCs w:val="28"/>
        </w:rPr>
        <w:t xml:space="preserve"> </w:t>
      </w:r>
      <w:r w:rsidR="00991A85" w:rsidRPr="004E1C7E">
        <w:rPr>
          <w:rFonts w:eastAsia="Times New Roman"/>
          <w:lang w:eastAsia="ru-RU"/>
        </w:rPr>
        <w:t>ООО</w:t>
      </w:r>
      <w:r w:rsidR="00883AD4">
        <w:rPr>
          <w:rFonts w:eastAsia="Times New Roman"/>
          <w:lang w:eastAsia="ru-RU"/>
        </w:rPr>
        <w:t xml:space="preserve"> </w:t>
      </w:r>
      <w:r w:rsidR="00991A85" w:rsidRPr="004E1C7E">
        <w:rPr>
          <w:rFonts w:eastAsia="Times New Roman"/>
          <w:lang w:eastAsia="ru-RU"/>
        </w:rPr>
        <w:t>«</w:t>
      </w:r>
      <w:r w:rsidR="000A479D">
        <w:rPr>
          <w:rFonts w:eastAsia="Times New Roman"/>
          <w:lang w:eastAsia="ru-RU"/>
        </w:rPr>
        <w:t>ПКК Медведь</w:t>
      </w:r>
      <w:r w:rsidR="00991A85" w:rsidRPr="004E1C7E">
        <w:rPr>
          <w:rFonts w:eastAsia="Times New Roman"/>
          <w:lang w:eastAsia="ru-RU"/>
        </w:rPr>
        <w:t>»</w:t>
      </w:r>
      <w:bookmarkEnd w:id="9"/>
    </w:p>
    <w:p w:rsidR="00266BD1" w:rsidRDefault="00266BD1" w:rsidP="00266BD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Cs w:val="28"/>
          <w:lang w:eastAsia="ru-RU"/>
        </w:rPr>
      </w:pP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</w:rPr>
        <w:t>получает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доходы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обычных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видов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деятельности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(торговля)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прочие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доходы;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также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несет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расходы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обычным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видам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деятельности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прочие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расходы.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Финансовый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результат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</w:rPr>
        <w:t>определяют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«Продажи».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Этот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предназначен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для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обобщения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информации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доходах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расходах,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связанных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обычными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видами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деятельности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организации,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также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для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определения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финансового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результата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ним.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К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</w:rPr>
        <w:t>открываются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следующие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субсчета:</w:t>
      </w:r>
    </w:p>
    <w:p w:rsidR="00266BD1" w:rsidRPr="004E1C7E" w:rsidRDefault="00266BD1" w:rsidP="00266BD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left="0" w:firstLine="709"/>
        <w:jc w:val="left"/>
        <w:rPr>
          <w:color w:val="000000"/>
          <w:szCs w:val="28"/>
        </w:rPr>
      </w:pPr>
      <w:r w:rsidRPr="004E1C7E">
        <w:rPr>
          <w:color w:val="000000"/>
          <w:spacing w:val="-2"/>
          <w:szCs w:val="28"/>
        </w:rPr>
        <w:t>90-1</w:t>
      </w:r>
      <w:r w:rsidR="00883AD4">
        <w:rPr>
          <w:color w:val="000000"/>
          <w:spacing w:val="-2"/>
          <w:szCs w:val="28"/>
        </w:rPr>
        <w:t xml:space="preserve"> </w:t>
      </w:r>
      <w:r w:rsidRPr="004E1C7E">
        <w:rPr>
          <w:rFonts w:eastAsia="Times New Roman"/>
          <w:color w:val="000000"/>
          <w:spacing w:val="-2"/>
          <w:szCs w:val="28"/>
        </w:rPr>
        <w:t>«Выручка»;</w:t>
      </w:r>
    </w:p>
    <w:p w:rsidR="00266BD1" w:rsidRPr="004E1C7E" w:rsidRDefault="00266BD1" w:rsidP="00266BD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left="0" w:firstLine="709"/>
        <w:jc w:val="left"/>
        <w:rPr>
          <w:color w:val="000000"/>
          <w:szCs w:val="28"/>
        </w:rPr>
      </w:pPr>
      <w:r w:rsidRPr="004E1C7E">
        <w:rPr>
          <w:color w:val="000000"/>
          <w:spacing w:val="-1"/>
          <w:szCs w:val="28"/>
        </w:rPr>
        <w:t>90-2</w:t>
      </w:r>
      <w:r w:rsidR="00883AD4">
        <w:rPr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«Себестоимость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продаж»,</w:t>
      </w:r>
    </w:p>
    <w:p w:rsidR="00266BD1" w:rsidRPr="004E1C7E" w:rsidRDefault="00266BD1" w:rsidP="00266BD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left="0" w:firstLine="709"/>
        <w:jc w:val="left"/>
        <w:rPr>
          <w:color w:val="000000"/>
          <w:szCs w:val="28"/>
        </w:rPr>
      </w:pPr>
      <w:r w:rsidRPr="004E1C7E">
        <w:rPr>
          <w:color w:val="000000"/>
          <w:spacing w:val="-1"/>
          <w:szCs w:val="28"/>
        </w:rPr>
        <w:t>90-3</w:t>
      </w:r>
      <w:r w:rsidR="00883AD4">
        <w:rPr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«Налог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на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добавленную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стоимость»;</w:t>
      </w:r>
    </w:p>
    <w:p w:rsidR="00266BD1" w:rsidRPr="004E1C7E" w:rsidRDefault="00266BD1" w:rsidP="00266BD1">
      <w:pPr>
        <w:widowControl w:val="0"/>
        <w:numPr>
          <w:ilvl w:val="0"/>
          <w:numId w:val="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360" w:lineRule="auto"/>
        <w:ind w:left="0" w:firstLine="709"/>
        <w:jc w:val="left"/>
        <w:rPr>
          <w:color w:val="000000"/>
          <w:szCs w:val="28"/>
        </w:rPr>
      </w:pPr>
      <w:r w:rsidRPr="004E1C7E">
        <w:rPr>
          <w:color w:val="000000"/>
          <w:spacing w:val="-1"/>
          <w:szCs w:val="28"/>
        </w:rPr>
        <w:t>90-9</w:t>
      </w:r>
      <w:r w:rsidR="00883AD4">
        <w:rPr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«Прибыль/убыток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продаж».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pacing w:val="-1"/>
          <w:szCs w:val="28"/>
        </w:rPr>
        <w:t>Сумма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выручки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продажи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товаров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отражается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кредиту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субсчета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90-1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«Выручка»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дебету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62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«Расчеты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покупателями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заказчиками».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Одновременно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себестоимость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проданных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товаров,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товаров,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работ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услуг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др.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списывается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кредита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счетов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41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«Товары»,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44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«Расходы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продажу»,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дебет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субсчета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90-2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«Себестоимость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pacing w:val="-1"/>
          <w:szCs w:val="28"/>
        </w:rPr>
        <w:t>Начисленные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проданным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товарам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суммы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НДС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отражают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дебету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субсчета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90-3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«Налог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добавленную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стоимость»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кредиту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68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«Расчеты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налогам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сборам».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Субсчет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90-9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«Прибыль/убыток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предназначен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для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выявления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финансового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результата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отчетный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месяц.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pacing w:val="-1"/>
          <w:szCs w:val="28"/>
        </w:rPr>
        <w:t>Записи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субсчетам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счета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90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«Продажи»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производят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накопительно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в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течение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отчетного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года.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Ежемесячно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сопоставлением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совокупного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дебетового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оборота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кредитового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оборота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субсчетам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определяют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финансовый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результат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отчетный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месяц.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Выявленную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прибыль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или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убыток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ежемесячно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заключительными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проводками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списывают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90-9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99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«Прибыли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убытки».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Таким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образом,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синтетический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90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«Продажи»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ежемесячно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закрывается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и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сальдо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на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отчетную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дату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не</w:t>
      </w:r>
      <w:r w:rsidR="00883AD4">
        <w:rPr>
          <w:rFonts w:eastAsia="Times New Roman"/>
          <w:color w:val="000000"/>
          <w:spacing w:val="-1"/>
          <w:szCs w:val="28"/>
        </w:rPr>
        <w:t xml:space="preserve"> </w:t>
      </w:r>
      <w:r w:rsidRPr="004E1C7E">
        <w:rPr>
          <w:rFonts w:eastAsia="Times New Roman"/>
          <w:color w:val="000000"/>
          <w:spacing w:val="-1"/>
          <w:szCs w:val="28"/>
        </w:rPr>
        <w:t>имеет.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окончании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отчетного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года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все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субсчета,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открытые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(кроме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субсчета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9),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закрываются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внутренними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записями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на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90-9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«Прибыль/убыток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от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продаж».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Cs w:val="28"/>
        </w:rPr>
      </w:pPr>
      <w:r w:rsidRPr="004E1C7E">
        <w:rPr>
          <w:rFonts w:eastAsia="Times New Roman"/>
          <w:color w:val="000000"/>
          <w:szCs w:val="28"/>
        </w:rPr>
        <w:t>Схема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корреспонденции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счетов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</w:rPr>
        <w:t>представлена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таблице</w:t>
      </w:r>
      <w:r w:rsidR="00883AD4">
        <w:rPr>
          <w:rFonts w:eastAsia="Times New Roman"/>
          <w:color w:val="000000"/>
          <w:szCs w:val="28"/>
        </w:rPr>
        <w:t xml:space="preserve"> 2.</w:t>
      </w:r>
    </w:p>
    <w:p w:rsidR="00266BD1" w:rsidRDefault="00266BD1" w:rsidP="00266BD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Cs w:val="28"/>
        </w:rPr>
      </w:pPr>
    </w:p>
    <w:p w:rsidR="00266BD1" w:rsidRPr="004E1C7E" w:rsidRDefault="00266BD1" w:rsidP="00883AD4">
      <w:pPr>
        <w:shd w:val="clear" w:color="auto" w:fill="FFFFFF"/>
        <w:spacing w:after="0" w:line="360" w:lineRule="auto"/>
        <w:rPr>
          <w:szCs w:val="28"/>
        </w:rPr>
      </w:pPr>
      <w:r w:rsidRPr="004E1C7E">
        <w:rPr>
          <w:rFonts w:eastAsia="Times New Roman"/>
          <w:color w:val="000000"/>
          <w:szCs w:val="28"/>
        </w:rPr>
        <w:t>Таблица</w:t>
      </w:r>
      <w:r w:rsidR="00883AD4">
        <w:rPr>
          <w:rFonts w:eastAsia="Times New Roman"/>
          <w:color w:val="000000"/>
          <w:szCs w:val="28"/>
        </w:rPr>
        <w:t xml:space="preserve"> 2 </w:t>
      </w:r>
      <w:r w:rsidRPr="004E1C7E">
        <w:rPr>
          <w:rFonts w:eastAsia="Times New Roman"/>
          <w:color w:val="000000"/>
          <w:szCs w:val="28"/>
        </w:rPr>
        <w:t>-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Схема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корреспонденции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счетов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по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счету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90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«Продажи»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</w:rPr>
        <w:t>в</w:t>
      </w:r>
      <w:r w:rsidR="00883AD4">
        <w:rPr>
          <w:rFonts w:eastAsia="Times New Roman"/>
          <w:color w:val="000000"/>
          <w:szCs w:val="28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ООО</w:t>
      </w:r>
      <w:r w:rsidR="00883AD4">
        <w:rPr>
          <w:rFonts w:eastAsia="Times New Roman"/>
          <w:color w:val="000000"/>
          <w:szCs w:val="28"/>
          <w:lang w:eastAsia="ru-RU"/>
        </w:rPr>
        <w:t xml:space="preserve"> </w:t>
      </w:r>
      <w:r w:rsidRPr="004E1C7E">
        <w:rPr>
          <w:rFonts w:eastAsia="Times New Roman"/>
          <w:color w:val="000000"/>
          <w:szCs w:val="28"/>
          <w:lang w:eastAsia="ru-RU"/>
        </w:rPr>
        <w:t>«</w:t>
      </w:r>
      <w:r w:rsidR="000A479D">
        <w:rPr>
          <w:rFonts w:eastAsia="Times New Roman"/>
          <w:color w:val="000000"/>
          <w:szCs w:val="28"/>
          <w:lang w:eastAsia="ru-RU"/>
        </w:rPr>
        <w:t>ПКК Медведь</w:t>
      </w:r>
      <w:r w:rsidRPr="004E1C7E">
        <w:rPr>
          <w:rFonts w:eastAsia="Times New Roman"/>
          <w:color w:val="000000"/>
          <w:szCs w:val="28"/>
          <w:lang w:eastAsia="ru-RU"/>
        </w:rPr>
        <w:t>»</w:t>
      </w:r>
    </w:p>
    <w:p w:rsidR="00266BD1" w:rsidRDefault="00266BD1" w:rsidP="00266BD1">
      <w:pPr>
        <w:spacing w:after="139" w:line="1" w:lineRule="exact"/>
        <w:rPr>
          <w:sz w:val="2"/>
          <w:szCs w:val="2"/>
        </w:rPr>
      </w:pPr>
    </w:p>
    <w:tbl>
      <w:tblPr>
        <w:tblW w:w="936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7"/>
        <w:gridCol w:w="1416"/>
        <w:gridCol w:w="1709"/>
      </w:tblGrid>
      <w:tr w:rsidR="00883AD4" w:rsidTr="00883AD4">
        <w:trPr>
          <w:trHeight w:hRule="exact" w:val="293"/>
        </w:trPr>
        <w:tc>
          <w:tcPr>
            <w:tcW w:w="62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3AD4" w:rsidRPr="004E1C7E" w:rsidRDefault="00883AD4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Наименование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хозяйственной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операции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3AD4" w:rsidRPr="004E1C7E" w:rsidRDefault="00883AD4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Корреспонденция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счетов</w:t>
            </w:r>
          </w:p>
        </w:tc>
      </w:tr>
      <w:tr w:rsidR="00883AD4" w:rsidTr="00883AD4">
        <w:trPr>
          <w:trHeight w:hRule="exact" w:val="293"/>
        </w:trPr>
        <w:tc>
          <w:tcPr>
            <w:tcW w:w="62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3AD4" w:rsidRPr="004E1C7E" w:rsidRDefault="00883AD4" w:rsidP="00883A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3AD4" w:rsidRPr="004E1C7E" w:rsidRDefault="00883AD4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z w:val="24"/>
                <w:szCs w:val="24"/>
              </w:rPr>
              <w:t>Дебет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3AD4" w:rsidRPr="004E1C7E" w:rsidRDefault="00883AD4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z w:val="24"/>
                <w:szCs w:val="24"/>
              </w:rPr>
              <w:t>Кредит</w:t>
            </w:r>
          </w:p>
        </w:tc>
      </w:tr>
      <w:tr w:rsidR="00266BD1" w:rsidTr="00883AD4">
        <w:trPr>
          <w:trHeight w:hRule="exact" w:val="298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z w:val="24"/>
                <w:szCs w:val="24"/>
              </w:rPr>
              <w:t>Признана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выручка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продажи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90-1</w:t>
            </w:r>
          </w:p>
        </w:tc>
      </w:tr>
      <w:tr w:rsidR="00266BD1" w:rsidTr="00883AD4">
        <w:trPr>
          <w:trHeight w:hRule="exact" w:val="288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Списана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себестоимость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проданных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90-2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41</w:t>
            </w:r>
          </w:p>
        </w:tc>
      </w:tr>
      <w:tr w:rsidR="00266BD1" w:rsidTr="00883AD4">
        <w:trPr>
          <w:trHeight w:hRule="exact" w:val="283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z w:val="24"/>
                <w:szCs w:val="24"/>
              </w:rPr>
              <w:t>Списаны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расходы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на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продажу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90-2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44</w:t>
            </w:r>
          </w:p>
        </w:tc>
      </w:tr>
      <w:tr w:rsidR="00266BD1" w:rsidTr="00883AD4">
        <w:trPr>
          <w:trHeight w:hRule="exact" w:val="288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Начислена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сумма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НДС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на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отгруженные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товары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90-3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68</w:t>
            </w:r>
          </w:p>
        </w:tc>
      </w:tr>
      <w:tr w:rsidR="00266BD1" w:rsidTr="00883AD4">
        <w:trPr>
          <w:trHeight w:hRule="exact" w:val="283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Отражен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финансовый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результат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продажи</w:t>
            </w:r>
            <w:r w:rsidR="00883AD4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pacing w:val="-2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90-9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99</w:t>
            </w:r>
          </w:p>
        </w:tc>
      </w:tr>
      <w:tr w:rsidR="00266BD1" w:rsidTr="00883AD4">
        <w:trPr>
          <w:trHeight w:hRule="exact" w:val="389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  <w:r w:rsidRPr="004E1C7E">
              <w:rPr>
                <w:rFonts w:eastAsia="Times New Roman"/>
                <w:color w:val="000000"/>
                <w:sz w:val="24"/>
                <w:szCs w:val="24"/>
              </w:rPr>
              <w:t>Отражен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убыток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продажи</w:t>
            </w:r>
            <w:r w:rsidR="00883AD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4E1C7E">
              <w:rPr>
                <w:rFonts w:eastAsia="Times New Roman"/>
                <w:color w:val="000000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6BD1" w:rsidRPr="004E1C7E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E1C7E">
              <w:rPr>
                <w:color w:val="000000"/>
                <w:sz w:val="24"/>
                <w:szCs w:val="24"/>
              </w:rPr>
              <w:t>90-9</w:t>
            </w:r>
          </w:p>
        </w:tc>
      </w:tr>
    </w:tbl>
    <w:p w:rsidR="00991A85" w:rsidRDefault="00991A85" w:rsidP="00266BD1">
      <w:pPr>
        <w:shd w:val="clear" w:color="auto" w:fill="FFFFFF"/>
        <w:spacing w:after="0" w:line="360" w:lineRule="auto"/>
        <w:ind w:firstLine="697"/>
        <w:rPr>
          <w:rFonts w:eastAsia="Times New Roman"/>
          <w:spacing w:val="-1"/>
          <w:szCs w:val="28"/>
        </w:rPr>
      </w:pPr>
    </w:p>
    <w:p w:rsidR="00883AD4" w:rsidRDefault="00266BD1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  <w:r w:rsidRPr="004E1C7E">
        <w:rPr>
          <w:rFonts w:eastAsia="Times New Roman"/>
          <w:spacing w:val="-1"/>
          <w:szCs w:val="28"/>
        </w:rPr>
        <w:t>Общая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выручка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от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реализации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товаров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с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учетом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НДС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в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2016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г.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составила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78953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тыс.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руб.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zCs w:val="28"/>
        </w:rPr>
        <w:t>НДС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составил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4179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тыс.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руб.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Себестоимость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товаров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равна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67944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тыс.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руб.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Коммерческие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расходы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составили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7103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тыс.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руб.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2016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г.</w:t>
      </w:r>
      <w:r w:rsidR="00883AD4">
        <w:rPr>
          <w:rFonts w:eastAsia="Times New Roman"/>
          <w:szCs w:val="28"/>
        </w:rPr>
        <w:t xml:space="preserve"> </w:t>
      </w:r>
    </w:p>
    <w:p w:rsidR="00266BD1" w:rsidRPr="004E1C7E" w:rsidRDefault="00266BD1" w:rsidP="00266BD1">
      <w:pPr>
        <w:shd w:val="clear" w:color="auto" w:fill="FFFFFF"/>
        <w:spacing w:after="0" w:line="360" w:lineRule="auto"/>
        <w:ind w:firstLine="697"/>
        <w:rPr>
          <w:szCs w:val="28"/>
        </w:rPr>
      </w:pPr>
      <w:r w:rsidRPr="004E1C7E">
        <w:rPr>
          <w:rFonts w:eastAsia="Times New Roman"/>
          <w:szCs w:val="28"/>
        </w:rPr>
        <w:t>Схема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корреспонденции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счетов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учету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продаж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представлена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таблице</w:t>
      </w:r>
      <w:r w:rsidR="00883AD4">
        <w:rPr>
          <w:rFonts w:eastAsia="Times New Roman"/>
          <w:szCs w:val="28"/>
        </w:rPr>
        <w:t xml:space="preserve"> 3.</w:t>
      </w:r>
    </w:p>
    <w:p w:rsidR="00266BD1" w:rsidRDefault="00266BD1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</w:p>
    <w:p w:rsidR="00883AD4" w:rsidRDefault="00883AD4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</w:p>
    <w:p w:rsidR="00883AD4" w:rsidRDefault="00883AD4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</w:p>
    <w:p w:rsidR="00883AD4" w:rsidRDefault="00883AD4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</w:p>
    <w:p w:rsidR="00266BD1" w:rsidRPr="0068600B" w:rsidRDefault="00266BD1" w:rsidP="00883AD4">
      <w:pPr>
        <w:shd w:val="clear" w:color="auto" w:fill="FFFFFF"/>
        <w:spacing w:after="0" w:line="360" w:lineRule="auto"/>
        <w:rPr>
          <w:sz w:val="24"/>
          <w:szCs w:val="24"/>
        </w:rPr>
      </w:pPr>
      <w:r w:rsidRPr="004E1C7E">
        <w:rPr>
          <w:rFonts w:eastAsia="Times New Roman"/>
          <w:szCs w:val="28"/>
        </w:rPr>
        <w:t>Таблица</w:t>
      </w:r>
      <w:r w:rsidR="00883AD4">
        <w:rPr>
          <w:rFonts w:eastAsia="Times New Roman"/>
          <w:szCs w:val="28"/>
        </w:rPr>
        <w:t xml:space="preserve"> 3 </w:t>
      </w:r>
      <w:r w:rsidRPr="004E1C7E">
        <w:rPr>
          <w:rFonts w:eastAsia="Times New Roman"/>
          <w:szCs w:val="28"/>
        </w:rPr>
        <w:t>-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Схема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корреспонденции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счетов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учету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продаж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4E1C7E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4E1C7E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за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2016</w:t>
      </w:r>
      <w:r w:rsidR="00883AD4">
        <w:rPr>
          <w:rFonts w:eastAsia="Times New Roman"/>
          <w:spacing w:val="-1"/>
          <w:szCs w:val="28"/>
        </w:rPr>
        <w:t xml:space="preserve"> </w:t>
      </w:r>
      <w:r w:rsidRPr="004E1C7E">
        <w:rPr>
          <w:rFonts w:eastAsia="Times New Roman"/>
          <w:spacing w:val="-1"/>
          <w:szCs w:val="28"/>
        </w:rPr>
        <w:t>г.</w:t>
      </w:r>
    </w:p>
    <w:p w:rsidR="00266BD1" w:rsidRPr="0068600B" w:rsidRDefault="00266BD1" w:rsidP="00266BD1">
      <w:pPr>
        <w:spacing w:after="134" w:line="1" w:lineRule="exact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90"/>
        <w:gridCol w:w="1416"/>
        <w:gridCol w:w="1421"/>
        <w:gridCol w:w="1094"/>
      </w:tblGrid>
      <w:tr w:rsidR="00266BD1" w:rsidRPr="0068600B" w:rsidTr="00883AD4">
        <w:trPr>
          <w:trHeight w:hRule="exact" w:val="293"/>
        </w:trPr>
        <w:tc>
          <w:tcPr>
            <w:tcW w:w="53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66BD1" w:rsidRPr="0068600B" w:rsidRDefault="00266BD1" w:rsidP="00883A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2"/>
                <w:sz w:val="24"/>
                <w:szCs w:val="24"/>
              </w:rPr>
              <w:t>Наименование</w:t>
            </w:r>
            <w:r w:rsidR="00883AD4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2"/>
                <w:sz w:val="24"/>
                <w:szCs w:val="24"/>
              </w:rPr>
              <w:t>хозяйственной</w:t>
            </w:r>
            <w:r w:rsidR="00883AD4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2"/>
                <w:sz w:val="24"/>
                <w:szCs w:val="24"/>
              </w:rPr>
              <w:t>операции</w:t>
            </w:r>
          </w:p>
        </w:tc>
        <w:tc>
          <w:tcPr>
            <w:tcW w:w="2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3"/>
                <w:sz w:val="24"/>
                <w:szCs w:val="24"/>
              </w:rPr>
              <w:t>Корреспонденция</w:t>
            </w:r>
            <w:r w:rsidR="00883AD4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3"/>
                <w:sz w:val="24"/>
                <w:szCs w:val="24"/>
              </w:rPr>
              <w:t>счетов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spacing w:line="274" w:lineRule="exact"/>
              <w:ind w:left="62" w:right="77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6"/>
                <w:sz w:val="24"/>
                <w:szCs w:val="24"/>
              </w:rPr>
              <w:t>Сумма,</w:t>
            </w:r>
            <w:r w:rsidR="00883AD4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тыс.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руб.</w:t>
            </w:r>
          </w:p>
        </w:tc>
      </w:tr>
      <w:tr w:rsidR="00266BD1" w:rsidRPr="0068600B" w:rsidTr="00266BD1">
        <w:trPr>
          <w:trHeight w:hRule="exact" w:val="562"/>
        </w:trPr>
        <w:tc>
          <w:tcPr>
            <w:tcW w:w="53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rPr>
                <w:sz w:val="24"/>
                <w:szCs w:val="24"/>
              </w:rPr>
            </w:pPr>
          </w:p>
          <w:p w:rsidR="00266BD1" w:rsidRPr="0068600B" w:rsidRDefault="00266BD1" w:rsidP="00266BD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Дебет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Кредит</w:t>
            </w: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266BD1" w:rsidRPr="0068600B" w:rsidTr="00266BD1">
        <w:trPr>
          <w:trHeight w:hRule="exact" w:val="298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1"/>
                <w:sz w:val="24"/>
                <w:szCs w:val="24"/>
              </w:rPr>
              <w:t>Отражена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выручка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продажи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62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78953</w:t>
            </w:r>
          </w:p>
        </w:tc>
      </w:tr>
      <w:tr w:rsidR="00266BD1" w:rsidRPr="0068600B" w:rsidTr="00266BD1">
        <w:trPr>
          <w:trHeight w:hRule="exact" w:val="283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Списана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себестоимость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товаров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41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67944</w:t>
            </w:r>
          </w:p>
        </w:tc>
      </w:tr>
      <w:tr w:rsidR="00266BD1" w:rsidRPr="0068600B" w:rsidTr="00266BD1">
        <w:trPr>
          <w:trHeight w:hRule="exact" w:val="288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Списаны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коммерческие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расходы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44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7103</w:t>
            </w:r>
          </w:p>
        </w:tc>
      </w:tr>
      <w:tr w:rsidR="00266BD1" w:rsidRPr="0068600B" w:rsidTr="00266BD1">
        <w:trPr>
          <w:trHeight w:hRule="exact" w:val="283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Начислен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НДС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по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проданному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товару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90-3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68-3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4179</w:t>
            </w:r>
          </w:p>
        </w:tc>
      </w:tr>
      <w:tr w:rsidR="00266BD1" w:rsidRPr="0068600B" w:rsidTr="00266BD1">
        <w:trPr>
          <w:trHeight w:hRule="exact" w:val="571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spacing w:line="274" w:lineRule="exact"/>
              <w:ind w:right="586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1"/>
                <w:sz w:val="24"/>
                <w:szCs w:val="24"/>
              </w:rPr>
              <w:t>Отражен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финансовый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результат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продажи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товаров(10589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-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1615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-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8004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-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115)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3906</w:t>
            </w:r>
          </w:p>
        </w:tc>
      </w:tr>
    </w:tbl>
    <w:p w:rsidR="00883AD4" w:rsidRDefault="00883AD4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</w:p>
    <w:p w:rsidR="00266BD1" w:rsidRPr="0068600B" w:rsidRDefault="00266BD1" w:rsidP="00883AD4">
      <w:pPr>
        <w:shd w:val="clear" w:color="auto" w:fill="FFFFFF"/>
        <w:spacing w:after="0" w:line="360" w:lineRule="auto"/>
        <w:ind w:firstLine="697"/>
        <w:rPr>
          <w:szCs w:val="28"/>
        </w:rPr>
      </w:pP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2016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г.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прибыль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продаж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товаров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составила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3906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тыс.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руб.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Для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обобщения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информации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формировании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деятельности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«ПКК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Медведь»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отчетном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году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используется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этого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доходы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прибыли,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-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убытки.</w:t>
      </w:r>
    </w:p>
    <w:p w:rsidR="00266BD1" w:rsidRPr="0068600B" w:rsidRDefault="00266BD1" w:rsidP="00266BD1">
      <w:pPr>
        <w:shd w:val="clear" w:color="auto" w:fill="FFFFFF"/>
        <w:spacing w:after="0" w:line="360" w:lineRule="auto"/>
        <w:ind w:firstLine="697"/>
        <w:rPr>
          <w:szCs w:val="28"/>
        </w:rPr>
      </w:pPr>
      <w:r w:rsidRPr="0068600B">
        <w:rPr>
          <w:rFonts w:eastAsia="Times New Roman"/>
          <w:szCs w:val="28"/>
        </w:rPr>
        <w:t>Хозяйственные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операции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так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называемому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кумулятивному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принципу,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т.е.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нарастающим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итогом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начала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года.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Сопоставлением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оборотов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определяют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отчетный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период.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Превышение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оборота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над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дебетовым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отражается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качестве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сальдо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характеризует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размер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организации,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превышение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оборота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над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кредитовым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записывается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как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сальдо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характеризует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размер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организации.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имеет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одностороннее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сальдо.</w:t>
      </w:r>
    </w:p>
    <w:p w:rsidR="00266BD1" w:rsidRPr="0068600B" w:rsidRDefault="00266BD1" w:rsidP="00883AD4">
      <w:pPr>
        <w:shd w:val="clear" w:color="auto" w:fill="FFFFFF"/>
        <w:spacing w:after="0" w:line="360" w:lineRule="auto"/>
        <w:ind w:firstLine="697"/>
        <w:rPr>
          <w:szCs w:val="28"/>
        </w:rPr>
      </w:pPr>
      <w:r w:rsidRPr="0068600B">
        <w:rPr>
          <w:rFonts w:eastAsia="Times New Roman"/>
          <w:szCs w:val="28"/>
        </w:rPr>
        <w:t>Конечный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складывается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под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влиянием: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продажи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товаров;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сальдо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прочих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доходов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расходов.</w:t>
      </w:r>
      <w:r w:rsidR="00883AD4">
        <w:rPr>
          <w:szCs w:val="28"/>
        </w:rPr>
        <w:t xml:space="preserve"> </w:t>
      </w:r>
      <w:r w:rsidRPr="0068600B">
        <w:rPr>
          <w:rFonts w:eastAsia="Times New Roman"/>
          <w:szCs w:val="28"/>
        </w:rPr>
        <w:t>Различие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между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этими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составными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частями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состоит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том,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что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продажи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товаров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(работ,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услуг)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первоначально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определяют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90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«Продажи».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Со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счета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90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прибыль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или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убыток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обычной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деятельности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списывается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на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счет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99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убытки».</w:t>
      </w:r>
    </w:p>
    <w:p w:rsidR="00266BD1" w:rsidRPr="0068600B" w:rsidRDefault="00266BD1" w:rsidP="00266BD1">
      <w:pPr>
        <w:shd w:val="clear" w:color="auto" w:fill="FFFFFF"/>
        <w:spacing w:after="0" w:line="360" w:lineRule="auto"/>
        <w:ind w:firstLine="697"/>
        <w:rPr>
          <w:szCs w:val="28"/>
        </w:rPr>
      </w:pPr>
      <w:r w:rsidRPr="0068600B">
        <w:rPr>
          <w:rFonts w:eastAsia="Times New Roman"/>
          <w:szCs w:val="28"/>
        </w:rPr>
        <w:t>Сальдо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прочих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доходов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прочих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вначале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91</w:t>
      </w:r>
      <w:r w:rsidR="00883AD4">
        <w:rPr>
          <w:rFonts w:eastAsia="Times New Roman"/>
          <w:szCs w:val="28"/>
        </w:rPr>
        <w:t xml:space="preserve">  </w:t>
      </w:r>
      <w:r w:rsidRPr="0068600B">
        <w:rPr>
          <w:rFonts w:eastAsia="Times New Roman"/>
          <w:szCs w:val="28"/>
        </w:rPr>
        <w:t>«Прочие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доходы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расходы»,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которого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затем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ежемесячно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списывают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Кроме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того,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суммы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начисленного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налогу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прибыль,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постоянных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обязательств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и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суммы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причитающихся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налоговых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санкций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в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корреспонденции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со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rFonts w:eastAsia="Times New Roman"/>
          <w:spacing w:val="-7"/>
          <w:szCs w:val="28"/>
        </w:rPr>
        <w:t>счетом</w:t>
      </w:r>
      <w:r w:rsidR="00883AD4">
        <w:rPr>
          <w:rFonts w:eastAsia="Times New Roman"/>
          <w:spacing w:val="-7"/>
          <w:szCs w:val="28"/>
        </w:rPr>
        <w:t xml:space="preserve"> </w:t>
      </w:r>
      <w:r w:rsidRPr="0068600B">
        <w:rPr>
          <w:szCs w:val="28"/>
        </w:rPr>
        <w:t>68</w:t>
      </w:r>
      <w:r w:rsidR="00883AD4">
        <w:rPr>
          <w:szCs w:val="28"/>
        </w:rPr>
        <w:t xml:space="preserve"> </w:t>
      </w:r>
      <w:r w:rsidRPr="0068600B">
        <w:rPr>
          <w:rFonts w:eastAsia="Times New Roman"/>
          <w:szCs w:val="28"/>
        </w:rPr>
        <w:t>«Расчеты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налогам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сборам».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Платежи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перерасчетам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налогу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</w:t>
      </w:r>
      <w:r>
        <w:rPr>
          <w:rFonts w:eastAsia="Times New Roman"/>
          <w:szCs w:val="28"/>
        </w:rPr>
        <w:t>ыл</w:t>
      </w:r>
      <w:r w:rsidRPr="0068600B">
        <w:rPr>
          <w:rFonts w:eastAsia="Times New Roman"/>
          <w:szCs w:val="28"/>
        </w:rPr>
        <w:t>ь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также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отражаются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на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счетах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99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«Прибыли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и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убытки»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и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68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«Расчеты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по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налогам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и</w:t>
      </w:r>
      <w:r w:rsidR="00883AD4">
        <w:rPr>
          <w:rFonts w:eastAsia="Times New Roman"/>
          <w:spacing w:val="-6"/>
          <w:szCs w:val="28"/>
        </w:rPr>
        <w:t xml:space="preserve"> </w:t>
      </w:r>
      <w:r w:rsidRPr="0068600B">
        <w:rPr>
          <w:rFonts w:eastAsia="Times New Roman"/>
          <w:spacing w:val="-6"/>
          <w:szCs w:val="28"/>
        </w:rPr>
        <w:t>сборам».</w:t>
      </w:r>
    </w:p>
    <w:p w:rsidR="00266BD1" w:rsidRDefault="00266BD1" w:rsidP="00266BD1">
      <w:pPr>
        <w:shd w:val="clear" w:color="auto" w:fill="FFFFFF"/>
        <w:spacing w:after="0" w:line="360" w:lineRule="auto"/>
        <w:ind w:firstLine="697"/>
        <w:rPr>
          <w:rFonts w:eastAsia="Times New Roman"/>
          <w:szCs w:val="28"/>
        </w:rPr>
      </w:pP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окончании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отчетного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года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закрывают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заключительной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записью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декабря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сумму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чистой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списывают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84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«Нераспределенная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прибыль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(непокрытый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убыток)».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Сумму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списывают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кредита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дебет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84.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Бухгалтерские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записи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отражению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 </w:t>
      </w:r>
      <w:r w:rsidRPr="0068600B">
        <w:rPr>
          <w:rFonts w:eastAsia="Times New Roman"/>
          <w:szCs w:val="28"/>
        </w:rPr>
        <w:t>за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2016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г.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представлены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таблице</w:t>
      </w:r>
      <w:r w:rsidR="00883AD4">
        <w:rPr>
          <w:rFonts w:eastAsia="Times New Roman"/>
          <w:szCs w:val="28"/>
        </w:rPr>
        <w:t xml:space="preserve"> 4.</w:t>
      </w:r>
    </w:p>
    <w:p w:rsidR="00266BD1" w:rsidRPr="0068600B" w:rsidRDefault="00266BD1" w:rsidP="00266BD1">
      <w:pPr>
        <w:shd w:val="clear" w:color="auto" w:fill="FFFFFF"/>
        <w:spacing w:after="0" w:line="360" w:lineRule="auto"/>
        <w:ind w:firstLine="697"/>
        <w:rPr>
          <w:szCs w:val="28"/>
        </w:rPr>
      </w:pPr>
    </w:p>
    <w:p w:rsidR="00266BD1" w:rsidRPr="0068600B" w:rsidRDefault="00266BD1" w:rsidP="00883AD4">
      <w:pPr>
        <w:shd w:val="clear" w:color="auto" w:fill="FFFFFF"/>
        <w:spacing w:after="0" w:line="360" w:lineRule="auto"/>
        <w:rPr>
          <w:sz w:val="24"/>
          <w:szCs w:val="24"/>
        </w:rPr>
      </w:pPr>
      <w:r w:rsidRPr="0068600B">
        <w:rPr>
          <w:rFonts w:eastAsia="Times New Roman"/>
          <w:szCs w:val="28"/>
        </w:rPr>
        <w:t>Таблица</w:t>
      </w:r>
      <w:r w:rsidR="00883AD4">
        <w:rPr>
          <w:rFonts w:eastAsia="Times New Roman"/>
          <w:szCs w:val="28"/>
        </w:rPr>
        <w:t xml:space="preserve"> 4 </w:t>
      </w:r>
      <w:r w:rsidRPr="0068600B">
        <w:rPr>
          <w:rFonts w:eastAsia="Times New Roman"/>
          <w:szCs w:val="28"/>
        </w:rPr>
        <w:t>-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Схема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корреспонденции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учету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за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2016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г.</w:t>
      </w:r>
    </w:p>
    <w:p w:rsidR="00266BD1" w:rsidRPr="0068600B" w:rsidRDefault="00266BD1" w:rsidP="00266BD1">
      <w:pPr>
        <w:spacing w:after="139" w:line="1" w:lineRule="exact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90"/>
        <w:gridCol w:w="1416"/>
        <w:gridCol w:w="1421"/>
        <w:gridCol w:w="1094"/>
      </w:tblGrid>
      <w:tr w:rsidR="00266BD1" w:rsidRPr="0068600B" w:rsidTr="00266BD1">
        <w:trPr>
          <w:trHeight w:hRule="exact" w:val="293"/>
        </w:trPr>
        <w:tc>
          <w:tcPr>
            <w:tcW w:w="53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2"/>
                <w:sz w:val="24"/>
                <w:szCs w:val="24"/>
              </w:rPr>
              <w:t>Наименование</w:t>
            </w:r>
            <w:r w:rsidR="00883AD4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2"/>
                <w:sz w:val="24"/>
                <w:szCs w:val="24"/>
              </w:rPr>
              <w:t>хозяйственной</w:t>
            </w:r>
            <w:r w:rsidR="00883AD4">
              <w:rPr>
                <w:rFonts w:eastAsia="Times New Roman"/>
                <w:spacing w:val="-2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2"/>
                <w:sz w:val="24"/>
                <w:szCs w:val="24"/>
              </w:rPr>
              <w:t>операции</w:t>
            </w:r>
          </w:p>
        </w:tc>
        <w:tc>
          <w:tcPr>
            <w:tcW w:w="28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3"/>
                <w:sz w:val="24"/>
                <w:szCs w:val="24"/>
              </w:rPr>
              <w:t>Корреспонденция</w:t>
            </w:r>
            <w:r w:rsidR="00883AD4">
              <w:rPr>
                <w:rFonts w:eastAsia="Times New Roman"/>
                <w:spacing w:val="-3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3"/>
                <w:sz w:val="24"/>
                <w:szCs w:val="24"/>
              </w:rPr>
              <w:t>счетов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spacing w:line="274" w:lineRule="exact"/>
              <w:ind w:left="62" w:right="77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6"/>
                <w:sz w:val="24"/>
                <w:szCs w:val="24"/>
              </w:rPr>
              <w:t>Сумма,</w:t>
            </w:r>
            <w:r w:rsidR="00883AD4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тыс.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руб.</w:t>
            </w:r>
          </w:p>
        </w:tc>
      </w:tr>
      <w:tr w:rsidR="00266BD1" w:rsidRPr="0068600B" w:rsidTr="00266BD1">
        <w:trPr>
          <w:trHeight w:hRule="exact" w:val="562"/>
        </w:trPr>
        <w:tc>
          <w:tcPr>
            <w:tcW w:w="53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rPr>
                <w:sz w:val="24"/>
                <w:szCs w:val="24"/>
              </w:rPr>
            </w:pPr>
          </w:p>
          <w:p w:rsidR="00266BD1" w:rsidRPr="0068600B" w:rsidRDefault="00266BD1" w:rsidP="00266BD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Дебет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Кредит</w:t>
            </w: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266BD1" w:rsidRPr="0068600B" w:rsidTr="00266BD1">
        <w:trPr>
          <w:trHeight w:hRule="exact" w:val="298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Отражена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прибыль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продаж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90-9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3906</w:t>
            </w:r>
          </w:p>
        </w:tc>
      </w:tr>
      <w:tr w:rsidR="00266BD1" w:rsidRPr="0068600B" w:rsidTr="00266BD1">
        <w:trPr>
          <w:trHeight w:hRule="exact" w:val="283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pacing w:val="-1"/>
                <w:sz w:val="24"/>
                <w:szCs w:val="24"/>
              </w:rPr>
              <w:t>Отражена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прибыль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от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прочих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видов</w:t>
            </w:r>
            <w:r w:rsidR="00883AD4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91-9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5002</w:t>
            </w:r>
          </w:p>
        </w:tc>
      </w:tr>
      <w:tr w:rsidR="00266BD1" w:rsidRPr="0068600B" w:rsidTr="00266BD1">
        <w:trPr>
          <w:trHeight w:hRule="exact" w:val="288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Отражен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налог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на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прибыль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68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189</w:t>
            </w:r>
          </w:p>
        </w:tc>
      </w:tr>
      <w:tr w:rsidR="00266BD1" w:rsidRPr="0068600B" w:rsidTr="00266BD1">
        <w:trPr>
          <w:trHeight w:hRule="exact" w:val="293"/>
        </w:trPr>
        <w:tc>
          <w:tcPr>
            <w:tcW w:w="5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68600B">
              <w:rPr>
                <w:rFonts w:eastAsia="Times New Roman"/>
                <w:sz w:val="24"/>
                <w:szCs w:val="24"/>
              </w:rPr>
              <w:t>Отражена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чистая</w:t>
            </w:r>
            <w:r w:rsidR="00883AD4">
              <w:rPr>
                <w:rFonts w:eastAsia="Times New Roman"/>
                <w:sz w:val="24"/>
                <w:szCs w:val="24"/>
              </w:rPr>
              <w:t xml:space="preserve"> </w:t>
            </w:r>
            <w:r w:rsidRPr="0068600B">
              <w:rPr>
                <w:rFonts w:eastAsia="Times New Roman"/>
                <w:sz w:val="24"/>
                <w:szCs w:val="24"/>
              </w:rPr>
              <w:t>прибыль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99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84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BD1" w:rsidRPr="0068600B" w:rsidRDefault="00266BD1" w:rsidP="00266BD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68600B">
              <w:rPr>
                <w:sz w:val="24"/>
                <w:szCs w:val="24"/>
              </w:rPr>
              <w:t>537</w:t>
            </w:r>
          </w:p>
        </w:tc>
      </w:tr>
    </w:tbl>
    <w:p w:rsidR="00883AD4" w:rsidRDefault="00883AD4" w:rsidP="00266BD1">
      <w:pPr>
        <w:shd w:val="clear" w:color="auto" w:fill="FFFFFF"/>
        <w:spacing w:after="0" w:line="360" w:lineRule="auto"/>
        <w:ind w:firstLine="709"/>
        <w:rPr>
          <w:rFonts w:eastAsia="Times New Roman"/>
          <w:szCs w:val="28"/>
        </w:rPr>
      </w:pPr>
    </w:p>
    <w:p w:rsidR="00950B62" w:rsidRDefault="00266BD1" w:rsidP="00883AD4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68600B">
        <w:rPr>
          <w:rFonts w:eastAsia="Times New Roman"/>
          <w:szCs w:val="28"/>
        </w:rPr>
        <w:t>Таким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образом,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формирование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 </w:t>
      </w:r>
      <w:r w:rsidRPr="0068600B">
        <w:rPr>
          <w:rFonts w:eastAsia="Times New Roman"/>
          <w:szCs w:val="28"/>
        </w:rPr>
        <w:t>осуществляется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соответствии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нормативными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актами.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Для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обобщения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информации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формировании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конечного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финансового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результата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деятельности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в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отчетном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pacing w:val="-1"/>
          <w:szCs w:val="28"/>
        </w:rPr>
        <w:t>году</w:t>
      </w:r>
      <w:r w:rsidR="00883AD4">
        <w:rPr>
          <w:rFonts w:eastAsia="Times New Roman"/>
          <w:spacing w:val="-1"/>
          <w:szCs w:val="28"/>
        </w:rPr>
        <w:t xml:space="preserve"> </w:t>
      </w:r>
      <w:r w:rsidRPr="0068600B">
        <w:rPr>
          <w:rFonts w:eastAsia="Times New Roman"/>
          <w:szCs w:val="28"/>
        </w:rPr>
        <w:t>используется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Конечный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финансовый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  <w:lang w:eastAsia="ru-RU"/>
        </w:rPr>
        <w:t>ООО</w:t>
      </w:r>
      <w:r w:rsidR="00883AD4">
        <w:rPr>
          <w:rFonts w:eastAsia="Times New Roman"/>
          <w:szCs w:val="28"/>
          <w:lang w:eastAsia="ru-RU"/>
        </w:rPr>
        <w:t xml:space="preserve"> </w:t>
      </w:r>
      <w:r w:rsidRPr="0068600B">
        <w:rPr>
          <w:rFonts w:eastAsia="Times New Roman"/>
          <w:szCs w:val="28"/>
          <w:lang w:eastAsia="ru-RU"/>
        </w:rPr>
        <w:t>«</w:t>
      </w:r>
      <w:r w:rsidR="000A479D">
        <w:rPr>
          <w:rFonts w:eastAsia="Times New Roman"/>
          <w:szCs w:val="28"/>
          <w:lang w:eastAsia="ru-RU"/>
        </w:rPr>
        <w:t>ПКК Медведь</w:t>
      </w:r>
      <w:r w:rsidRPr="0068600B">
        <w:rPr>
          <w:rFonts w:eastAsia="Times New Roman"/>
          <w:szCs w:val="28"/>
          <w:lang w:eastAsia="ru-RU"/>
        </w:rPr>
        <w:t>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складывается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под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влиянием: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финансового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от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продажи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товаров;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сальдо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прочих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доходов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расходов.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В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результате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закрытия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счета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99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«Прибыли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и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убытки»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происходит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реформация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бухгалтерского</w:t>
      </w:r>
      <w:r w:rsidR="00883AD4">
        <w:rPr>
          <w:rFonts w:eastAsia="Times New Roman"/>
          <w:szCs w:val="28"/>
        </w:rPr>
        <w:t xml:space="preserve"> </w:t>
      </w:r>
      <w:r w:rsidRPr="0068600B">
        <w:rPr>
          <w:rFonts w:eastAsia="Times New Roman"/>
          <w:szCs w:val="28"/>
        </w:rPr>
        <w:t>баланса.</w:t>
      </w:r>
      <w:r w:rsidR="00950B62">
        <w:rPr>
          <w:szCs w:val="28"/>
        </w:rPr>
        <w:br w:type="page"/>
      </w:r>
    </w:p>
    <w:p w:rsidR="00950B62" w:rsidRDefault="00950B62" w:rsidP="00883AD4">
      <w:pPr>
        <w:pStyle w:val="1"/>
      </w:pPr>
      <w:bookmarkStart w:id="10" w:name="_Toc484994883"/>
      <w:r>
        <w:t>Список</w:t>
      </w:r>
      <w:r w:rsidR="00883AD4">
        <w:t xml:space="preserve"> </w:t>
      </w:r>
      <w:r>
        <w:t>использованных</w:t>
      </w:r>
      <w:r w:rsidR="00883AD4">
        <w:t xml:space="preserve"> </w:t>
      </w:r>
      <w:r>
        <w:t>источников</w:t>
      </w:r>
      <w:r w:rsidR="00883AD4">
        <w:t xml:space="preserve"> информации</w:t>
      </w:r>
      <w:bookmarkEnd w:id="10"/>
    </w:p>
    <w:p w:rsidR="00950B62" w:rsidRDefault="00950B62" w:rsidP="005509E7">
      <w:pPr>
        <w:widowControl w:val="0"/>
        <w:spacing w:after="0" w:line="360" w:lineRule="auto"/>
        <w:ind w:firstLine="709"/>
        <w:rPr>
          <w:szCs w:val="28"/>
        </w:rPr>
      </w:pP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Федеральный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закон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«О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бухгалтерском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учете»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06.12.2011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N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402-ФЗ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(последняя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редакция)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Положение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по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бухгалтерскому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«Доходы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организации»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ПБУ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9/99,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утвержденное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приказом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Минфина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России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06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мая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1999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№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32н.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ред.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06.04.2015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Положение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по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бухгалтерскому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«Расходы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организации»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ПБУ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10/99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утвержденное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приказом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Минфина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России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06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мая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1999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№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ЗЗн.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ред.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06.04.2015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г.</w:t>
      </w:r>
      <w:r w:rsidR="00883AD4">
        <w:rPr>
          <w:szCs w:val="28"/>
        </w:rPr>
        <w:t xml:space="preserve"> 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Анализ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оценка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финансовой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устойчивости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коммерческих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организаций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Гиляровская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Л.Т.,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Ендовицкая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А.В.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-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М.:ЮНИТИ-ДАНА,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2015.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-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159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Ануфриев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В.Е.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формирования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финансового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результата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распределения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прибыли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организации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№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10,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2012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г.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Бурова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А.,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Шегурова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Нормативное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регулирование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бухгалтерской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(финансовой)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отчетности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Российской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Федерации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Бюллетень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науки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практики.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Электрон.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журн.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2016.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№3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(4).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112–116.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управленческий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Учебник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для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бакалавров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Полковский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Л.М.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-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М.:Дашков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К,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2017.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-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256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(финансовый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управленческий)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учебник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Н.П.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Кондраков.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5-е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изд.,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перераб.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доп.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ИНФРА-М,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2017.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584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  <w:r w:rsidR="00883AD4">
        <w:rPr>
          <w:szCs w:val="28"/>
        </w:rPr>
        <w:t xml:space="preserve"> </w:t>
      </w:r>
    </w:p>
    <w:p w:rsidR="00950B62" w:rsidRPr="007462B9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>
        <w:rPr>
          <w:szCs w:val="28"/>
        </w:rPr>
        <w:t>учет</w:t>
      </w:r>
      <w:r w:rsidRPr="007462B9">
        <w:rPr>
          <w:szCs w:val="28"/>
        </w:rPr>
        <w:t>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учебник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под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ред.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проф.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В.Г.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Гетьмана.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2-е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изд.,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перераб.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доп.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ИНФРА-М,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2017.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601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  <w:r w:rsidR="00883AD4">
        <w:rPr>
          <w:szCs w:val="28"/>
        </w:rPr>
        <w:t xml:space="preserve"> </w:t>
      </w:r>
    </w:p>
    <w:p w:rsidR="00B02343" w:rsidRDefault="00950B62" w:rsidP="00950B62">
      <w:pPr>
        <w:numPr>
          <w:ilvl w:val="0"/>
          <w:numId w:val="7"/>
        </w:numPr>
        <w:spacing w:after="0" w:line="360" w:lineRule="auto"/>
        <w:ind w:left="0" w:firstLine="709"/>
        <w:rPr>
          <w:szCs w:val="28"/>
        </w:rPr>
      </w:pPr>
      <w:r w:rsidRPr="007462B9">
        <w:rPr>
          <w:szCs w:val="28"/>
        </w:rPr>
        <w:t>Бухгалтерский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учет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торговле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общественном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питании: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учеб.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пособие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/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А.М.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Петров.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2-е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изд.,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испр.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доп.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М.: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Вузовский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учебник: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ИНФРА-М,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2017.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—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348</w:t>
      </w:r>
      <w:r w:rsidR="00883AD4">
        <w:rPr>
          <w:szCs w:val="28"/>
        </w:rPr>
        <w:t xml:space="preserve"> </w:t>
      </w:r>
      <w:r w:rsidRPr="007462B9">
        <w:rPr>
          <w:szCs w:val="28"/>
        </w:rPr>
        <w:t>с.</w:t>
      </w:r>
      <w:r w:rsidR="00883AD4">
        <w:rPr>
          <w:szCs w:val="28"/>
        </w:rPr>
        <w:t xml:space="preserve"> </w:t>
      </w:r>
    </w:p>
    <w:p w:rsidR="00B02343" w:rsidRDefault="00B02343">
      <w:pPr>
        <w:jc w:val="left"/>
        <w:rPr>
          <w:szCs w:val="28"/>
        </w:rPr>
      </w:pPr>
      <w:r>
        <w:rPr>
          <w:szCs w:val="28"/>
        </w:rPr>
        <w:br w:type="page"/>
      </w:r>
    </w:p>
    <w:p w:rsidR="00950B62" w:rsidRDefault="00B02343" w:rsidP="00B02343">
      <w:pPr>
        <w:pStyle w:val="1"/>
        <w:jc w:val="right"/>
      </w:pPr>
      <w:bookmarkStart w:id="11" w:name="_Toc484994884"/>
      <w:r>
        <w:t>Приложения</w:t>
      </w:r>
      <w:bookmarkEnd w:id="11"/>
    </w:p>
    <w:p w:rsidR="00B02343" w:rsidRDefault="00B02343" w:rsidP="00B02343">
      <w:pPr>
        <w:spacing w:after="0" w:line="360" w:lineRule="auto"/>
        <w:ind w:left="709"/>
        <w:rPr>
          <w:szCs w:val="28"/>
        </w:rPr>
      </w:pPr>
    </w:p>
    <w:p w:rsidR="00B02343" w:rsidRDefault="00B02343" w:rsidP="00B02343">
      <w:pPr>
        <w:spacing w:after="0" w:line="360" w:lineRule="auto"/>
        <w:ind w:left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67885" cy="6996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343" w:rsidRPr="005509E7" w:rsidRDefault="00B02343" w:rsidP="00B02343">
      <w:pPr>
        <w:spacing w:after="0" w:line="360" w:lineRule="auto"/>
        <w:ind w:left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99635" cy="696404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4551045" cy="6974840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4572000" cy="69964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43" w:rsidRPr="005509E7" w:rsidSect="00D2519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D74" w:rsidRDefault="00A44D74" w:rsidP="00883AD4">
      <w:pPr>
        <w:spacing w:after="0" w:line="240" w:lineRule="auto"/>
      </w:pPr>
      <w:r>
        <w:separator/>
      </w:r>
    </w:p>
  </w:endnote>
  <w:endnote w:type="continuationSeparator" w:id="1">
    <w:p w:rsidR="00A44D74" w:rsidRDefault="00A44D74" w:rsidP="0088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665329"/>
      <w:docPartObj>
        <w:docPartGallery w:val="Page Numbers (Bottom of Page)"/>
        <w:docPartUnique/>
      </w:docPartObj>
    </w:sdtPr>
    <w:sdtContent>
      <w:p w:rsidR="00883AD4" w:rsidRDefault="009A3A28" w:rsidP="00883AD4">
        <w:pPr>
          <w:pStyle w:val="a9"/>
          <w:jc w:val="center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AD4" w:rsidRDefault="009A3A28" w:rsidP="00883AD4">
    <w:pPr>
      <w:pStyle w:val="a9"/>
      <w:jc w:val="center"/>
    </w:pPr>
    <w:fldSimple w:instr=" PAGE   \* MERGEFORMAT ">
      <w:r w:rsidR="00B02343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D74" w:rsidRDefault="00A44D74" w:rsidP="00883AD4">
      <w:pPr>
        <w:spacing w:after="0" w:line="240" w:lineRule="auto"/>
      </w:pPr>
      <w:r>
        <w:separator/>
      </w:r>
    </w:p>
  </w:footnote>
  <w:footnote w:type="continuationSeparator" w:id="1">
    <w:p w:rsidR="00A44D74" w:rsidRDefault="00A44D74" w:rsidP="00883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8748598"/>
    <w:lvl w:ilvl="0">
      <w:numFmt w:val="bullet"/>
      <w:lvlText w:val="*"/>
      <w:lvlJc w:val="left"/>
    </w:lvl>
  </w:abstractNum>
  <w:abstractNum w:abstractNumId="1">
    <w:nsid w:val="0EED565B"/>
    <w:multiLevelType w:val="hybridMultilevel"/>
    <w:tmpl w:val="2EFE0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02B85"/>
    <w:multiLevelType w:val="hybridMultilevel"/>
    <w:tmpl w:val="722A2DB6"/>
    <w:lvl w:ilvl="0" w:tplc="872C07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2C22A7"/>
    <w:multiLevelType w:val="singleLevel"/>
    <w:tmpl w:val="49C46646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476D5D3D"/>
    <w:multiLevelType w:val="hybridMultilevel"/>
    <w:tmpl w:val="89DE9014"/>
    <w:lvl w:ilvl="0" w:tplc="872C07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AE7648"/>
    <w:multiLevelType w:val="hybridMultilevel"/>
    <w:tmpl w:val="152A5BD2"/>
    <w:lvl w:ilvl="0" w:tplc="830007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509E7"/>
    <w:rsid w:val="000A479D"/>
    <w:rsid w:val="00206466"/>
    <w:rsid w:val="00266BD1"/>
    <w:rsid w:val="003A42EA"/>
    <w:rsid w:val="003D6AF8"/>
    <w:rsid w:val="004164E7"/>
    <w:rsid w:val="005509E7"/>
    <w:rsid w:val="00561162"/>
    <w:rsid w:val="00653876"/>
    <w:rsid w:val="00883AD4"/>
    <w:rsid w:val="00950B62"/>
    <w:rsid w:val="00991A85"/>
    <w:rsid w:val="009A3A28"/>
    <w:rsid w:val="00A44D74"/>
    <w:rsid w:val="00B02343"/>
    <w:rsid w:val="00B656CD"/>
    <w:rsid w:val="00C364C3"/>
    <w:rsid w:val="00C951AC"/>
    <w:rsid w:val="00D12879"/>
    <w:rsid w:val="00D2519D"/>
    <w:rsid w:val="00DA0D04"/>
    <w:rsid w:val="00ED3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ТАНДАРТ ЛЕСЯ"/>
    <w:qFormat/>
    <w:rsid w:val="00B656CD"/>
    <w:pPr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83AD4"/>
    <w:pPr>
      <w:spacing w:after="0" w:line="360" w:lineRule="auto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09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3AD4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customStyle="1" w:styleId="p8">
    <w:name w:val="p8"/>
    <w:basedOn w:val="a"/>
    <w:rsid w:val="00DA0D04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D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3DA9"/>
  </w:style>
  <w:style w:type="paragraph" w:styleId="a5">
    <w:name w:val="Normal (Web)"/>
    <w:aliases w:val="Обычный (Web)"/>
    <w:basedOn w:val="a"/>
    <w:uiPriority w:val="99"/>
    <w:unhideWhenUsed/>
    <w:rsid w:val="00ED3DA9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3DA9"/>
    <w:rPr>
      <w:b/>
      <w:bCs/>
    </w:rPr>
  </w:style>
  <w:style w:type="character" w:customStyle="1" w:styleId="s1">
    <w:name w:val="s1"/>
    <w:basedOn w:val="a0"/>
    <w:rsid w:val="00266BD1"/>
  </w:style>
  <w:style w:type="paragraph" w:styleId="a7">
    <w:name w:val="header"/>
    <w:basedOn w:val="a"/>
    <w:link w:val="a8"/>
    <w:uiPriority w:val="99"/>
    <w:semiHidden/>
    <w:unhideWhenUsed/>
    <w:rsid w:val="00883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3AD4"/>
    <w:rPr>
      <w:rFonts w:ascii="Times New Roman" w:hAnsi="Times New Roman" w:cs="Times New Roman"/>
      <w:sz w:val="28"/>
    </w:rPr>
  </w:style>
  <w:style w:type="paragraph" w:styleId="a9">
    <w:name w:val="footer"/>
    <w:basedOn w:val="a"/>
    <w:link w:val="aa"/>
    <w:uiPriority w:val="99"/>
    <w:unhideWhenUsed/>
    <w:rsid w:val="00883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3AD4"/>
    <w:rPr>
      <w:rFonts w:ascii="Times New Roman" w:hAnsi="Times New Roman" w:cs="Times New Roman"/>
      <w:sz w:val="28"/>
    </w:rPr>
  </w:style>
  <w:style w:type="paragraph" w:styleId="ab">
    <w:name w:val="List Paragraph"/>
    <w:basedOn w:val="a"/>
    <w:uiPriority w:val="34"/>
    <w:qFormat/>
    <w:rsid w:val="00883AD4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D12879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12879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12879"/>
    <w:rPr>
      <w:vertAlign w:val="superscript"/>
    </w:rPr>
  </w:style>
  <w:style w:type="paragraph" w:styleId="af">
    <w:name w:val="TOC Heading"/>
    <w:basedOn w:val="1"/>
    <w:next w:val="a"/>
    <w:uiPriority w:val="39"/>
    <w:semiHidden/>
    <w:unhideWhenUsed/>
    <w:qFormat/>
    <w:rsid w:val="00D12879"/>
    <w:pPr>
      <w:keepNext/>
      <w:keepLines/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12879"/>
    <w:pPr>
      <w:spacing w:after="100"/>
    </w:pPr>
  </w:style>
  <w:style w:type="character" w:styleId="af0">
    <w:name w:val="Hyperlink"/>
    <w:basedOn w:val="a0"/>
    <w:uiPriority w:val="99"/>
    <w:unhideWhenUsed/>
    <w:rsid w:val="00D128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7103B4-B56B-4071-8F21-523943DD377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C9FFED90-8E6B-46F8-B629-5634E207C858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Генеральный директор</a:t>
          </a:r>
          <a:endParaRPr lang="ru-RU" smtClean="0"/>
        </a:p>
      </dgm:t>
    </dgm:pt>
    <dgm:pt modelId="{DE96A1E7-9B29-4A3E-AF54-20835502EFEF}" type="parTrans" cxnId="{F9EAAFE2-C301-4750-A44E-6951D022368E}">
      <dgm:prSet/>
      <dgm:spPr/>
    </dgm:pt>
    <dgm:pt modelId="{1572340C-1157-4111-ABC0-5FB8086E43DA}" type="sibTrans" cxnId="{F9EAAFE2-C301-4750-A44E-6951D022368E}">
      <dgm:prSet/>
      <dgm:spPr/>
    </dgm:pt>
    <dgm:pt modelId="{E9A7AA07-4E6E-40CA-8263-9F63578F8B04}" type="asst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Заместитель директора по финансовой части</a:t>
          </a:r>
          <a:endParaRPr lang="ru-RU" smtClean="0"/>
        </a:p>
      </dgm:t>
    </dgm:pt>
    <dgm:pt modelId="{E13EDE7D-9283-420B-A011-A5A9C6B14540}" type="parTrans" cxnId="{D965AC13-C36B-4DBB-9065-E90C57A320AC}">
      <dgm:prSet/>
      <dgm:spPr/>
    </dgm:pt>
    <dgm:pt modelId="{69F2C40D-849B-477F-8640-8616CA112A5C}" type="sibTrans" cxnId="{D965AC13-C36B-4DBB-9065-E90C57A320AC}">
      <dgm:prSet/>
      <dgm:spPr/>
    </dgm:pt>
    <dgm:pt modelId="{69911F58-DF83-4D3A-A65D-CAD9C4361052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Начальник отдела закупок</a:t>
          </a:r>
          <a:endParaRPr lang="ru-RU" smtClean="0"/>
        </a:p>
      </dgm:t>
    </dgm:pt>
    <dgm:pt modelId="{5C882B56-5768-4477-95D4-91A25BDF9FA0}" type="parTrans" cxnId="{0B1F5EB3-193D-4293-87A6-1EC422A87A3B}">
      <dgm:prSet/>
      <dgm:spPr/>
    </dgm:pt>
    <dgm:pt modelId="{99E809AC-3B7B-4458-B453-91644DDB5BFF}" type="sibTrans" cxnId="{0B1F5EB3-193D-4293-87A6-1EC422A87A3B}">
      <dgm:prSet/>
      <dgm:spPr/>
    </dgm:pt>
    <dgm:pt modelId="{4E3B075A-8A58-4A50-8208-A33F86FB337D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Отдел закупок</a:t>
          </a:r>
          <a:endParaRPr lang="ru-RU" smtClean="0"/>
        </a:p>
      </dgm:t>
    </dgm:pt>
    <dgm:pt modelId="{BC8FA999-EB57-422E-9337-3CE51976872C}" type="parTrans" cxnId="{5A82F7F8-89EB-4840-934E-A6246C454355}">
      <dgm:prSet/>
      <dgm:spPr/>
    </dgm:pt>
    <dgm:pt modelId="{8F214AE6-6F6A-47DC-BD65-DFC2279930ED}" type="sibTrans" cxnId="{5A82F7F8-89EB-4840-934E-A6246C454355}">
      <dgm:prSet/>
      <dgm:spPr/>
    </dgm:pt>
    <dgm:pt modelId="{229C81C5-5A81-4143-809D-1D67D3135794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Склад</a:t>
          </a:r>
          <a:endParaRPr lang="ru-RU" smtClean="0"/>
        </a:p>
      </dgm:t>
    </dgm:pt>
    <dgm:pt modelId="{42915C3F-F936-413B-A9AD-86B26F19D070}" type="parTrans" cxnId="{764A8752-E921-459A-BCAD-718D0B9035E5}">
      <dgm:prSet/>
      <dgm:spPr/>
    </dgm:pt>
    <dgm:pt modelId="{ABD64F12-52F8-4FAF-884A-6FFAFBEDC07E}" type="sibTrans" cxnId="{764A8752-E921-459A-BCAD-718D0B9035E5}">
      <dgm:prSet/>
      <dgm:spPr/>
    </dgm:pt>
    <dgm:pt modelId="{E4591716-F637-4927-A8CC-32E15F2C6662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Начальник отдела продаж</a:t>
          </a:r>
          <a:endParaRPr lang="ru-RU" smtClean="0"/>
        </a:p>
      </dgm:t>
    </dgm:pt>
    <dgm:pt modelId="{484D057B-5736-41D4-9D20-929A8D976C8C}" type="parTrans" cxnId="{55608973-67C7-43DB-8A15-6116CED414F7}">
      <dgm:prSet/>
      <dgm:spPr/>
    </dgm:pt>
    <dgm:pt modelId="{6C780AF8-787E-4E9B-823A-BD502E3E915D}" type="sibTrans" cxnId="{55608973-67C7-43DB-8A15-6116CED414F7}">
      <dgm:prSet/>
      <dgm:spPr/>
    </dgm:pt>
    <dgm:pt modelId="{9DF62113-D42E-4DE9-B6EC-3DDD6E8503EC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Отдел продаж</a:t>
          </a:r>
          <a:endParaRPr lang="ru-RU" smtClean="0"/>
        </a:p>
      </dgm:t>
    </dgm:pt>
    <dgm:pt modelId="{CE70654E-8CF5-481D-A7BC-75F9C5A5ECE5}" type="parTrans" cxnId="{9E39A3B3-80E8-4FEC-B972-993BAC31178A}">
      <dgm:prSet/>
      <dgm:spPr/>
    </dgm:pt>
    <dgm:pt modelId="{EB18179D-ADDF-446E-9CAC-2076C1A94890}" type="sibTrans" cxnId="{9E39A3B3-80E8-4FEC-B972-993BAC31178A}">
      <dgm:prSet/>
      <dgm:spPr/>
    </dgm:pt>
    <dgm:pt modelId="{1937E886-BF2E-4324-AF6E-3F7C3D9CAA4D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Розничные магазины</a:t>
          </a:r>
          <a:endParaRPr lang="ru-RU" smtClean="0"/>
        </a:p>
      </dgm:t>
    </dgm:pt>
    <dgm:pt modelId="{DE5F3E79-19D1-4514-B93E-C9F63A3E0A70}" type="parTrans" cxnId="{14AFB5B8-50DF-44E8-A703-2CFF8A8AEE07}">
      <dgm:prSet/>
      <dgm:spPr/>
    </dgm:pt>
    <dgm:pt modelId="{82EDCC2D-C4C6-4A4D-AEAF-73086A2EDB65}" type="sibTrans" cxnId="{14AFB5B8-50DF-44E8-A703-2CFF8A8AEE07}">
      <dgm:prSet/>
      <dgm:spPr/>
    </dgm:pt>
    <dgm:pt modelId="{E69AF1B1-3F64-4345-818D-1FDEFEB30823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Главный бухгалтер</a:t>
          </a:r>
          <a:endParaRPr lang="ru-RU" smtClean="0"/>
        </a:p>
      </dgm:t>
    </dgm:pt>
    <dgm:pt modelId="{9C3C7FB5-A7B6-4658-9AD7-ECF451C37FE7}" type="parTrans" cxnId="{1E12A1EE-3104-4AEE-AD9A-A77EABCB07EF}">
      <dgm:prSet/>
      <dgm:spPr/>
    </dgm:pt>
    <dgm:pt modelId="{45E532B9-38FE-48C9-8B6A-C0BA37D6B758}" type="sibTrans" cxnId="{1E12A1EE-3104-4AEE-AD9A-A77EABCB07EF}">
      <dgm:prSet/>
      <dgm:spPr/>
    </dgm:pt>
    <dgm:pt modelId="{84111293-B2CF-4B3C-BE11-B221FD0170C2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Бухгалтерия</a:t>
          </a:r>
          <a:endParaRPr lang="ru-RU" smtClean="0"/>
        </a:p>
      </dgm:t>
    </dgm:pt>
    <dgm:pt modelId="{EAB16F94-F99C-44A6-B59B-46574439B84E}" type="parTrans" cxnId="{292614B6-D027-4BD7-899D-771373093F5C}">
      <dgm:prSet/>
      <dgm:spPr/>
    </dgm:pt>
    <dgm:pt modelId="{C9AD6A1A-5EAB-4BD3-83A6-EBD1FCB324CB}" type="sibTrans" cxnId="{292614B6-D027-4BD7-899D-771373093F5C}">
      <dgm:prSet/>
      <dgm:spPr/>
    </dgm:pt>
    <dgm:pt modelId="{302950AB-945A-4FC3-8988-9F9774534DB7}" type="pres">
      <dgm:prSet presAssocID="{847103B4-B56B-4071-8F21-523943DD377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C3556E8-B157-4506-8C2E-5EDBB0F5EEFD}" type="pres">
      <dgm:prSet presAssocID="{C9FFED90-8E6B-46F8-B629-5634E207C858}" presName="hierRoot1" presStyleCnt="0">
        <dgm:presLayoutVars>
          <dgm:hierBranch/>
        </dgm:presLayoutVars>
      </dgm:prSet>
      <dgm:spPr/>
    </dgm:pt>
    <dgm:pt modelId="{2C6E3450-0F00-4AD9-A761-AA5A22AC59A5}" type="pres">
      <dgm:prSet presAssocID="{C9FFED90-8E6B-46F8-B629-5634E207C858}" presName="rootComposite1" presStyleCnt="0"/>
      <dgm:spPr/>
    </dgm:pt>
    <dgm:pt modelId="{D2A9486C-6058-4DAA-AB02-1123967319F5}" type="pres">
      <dgm:prSet presAssocID="{C9FFED90-8E6B-46F8-B629-5634E207C85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A9480D-8496-4DBA-8AAC-BA0E36653A9E}" type="pres">
      <dgm:prSet presAssocID="{C9FFED90-8E6B-46F8-B629-5634E207C85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4C55A68-19AF-40F0-9183-8B72AC0FBE84}" type="pres">
      <dgm:prSet presAssocID="{C9FFED90-8E6B-46F8-B629-5634E207C858}" presName="hierChild2" presStyleCnt="0"/>
      <dgm:spPr/>
    </dgm:pt>
    <dgm:pt modelId="{49D55D23-740B-4FC4-9F6D-8C87918D98D3}" type="pres">
      <dgm:prSet presAssocID="{5C882B56-5768-4477-95D4-91A25BDF9FA0}" presName="Name35" presStyleLbl="parChTrans1D2" presStyleIdx="0" presStyleCnt="4"/>
      <dgm:spPr/>
    </dgm:pt>
    <dgm:pt modelId="{4EE629EF-D432-48F1-972D-A13F5D2059EE}" type="pres">
      <dgm:prSet presAssocID="{69911F58-DF83-4D3A-A65D-CAD9C4361052}" presName="hierRoot2" presStyleCnt="0">
        <dgm:presLayoutVars>
          <dgm:hierBranch/>
        </dgm:presLayoutVars>
      </dgm:prSet>
      <dgm:spPr/>
    </dgm:pt>
    <dgm:pt modelId="{31621393-2F85-4CBC-9720-5FB211BB26C0}" type="pres">
      <dgm:prSet presAssocID="{69911F58-DF83-4D3A-A65D-CAD9C4361052}" presName="rootComposite" presStyleCnt="0"/>
      <dgm:spPr/>
    </dgm:pt>
    <dgm:pt modelId="{42202773-2D8C-49D6-B512-EFD8ED026F3F}" type="pres">
      <dgm:prSet presAssocID="{69911F58-DF83-4D3A-A65D-CAD9C4361052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C792FE-5D6E-4B93-889B-A6D23170276A}" type="pres">
      <dgm:prSet presAssocID="{69911F58-DF83-4D3A-A65D-CAD9C4361052}" presName="rootConnector" presStyleLbl="node2" presStyleIdx="0" presStyleCnt="3"/>
      <dgm:spPr/>
      <dgm:t>
        <a:bodyPr/>
        <a:lstStyle/>
        <a:p>
          <a:endParaRPr lang="ru-RU"/>
        </a:p>
      </dgm:t>
    </dgm:pt>
    <dgm:pt modelId="{FC995C4A-A8CF-43CE-B831-939E037718F6}" type="pres">
      <dgm:prSet presAssocID="{69911F58-DF83-4D3A-A65D-CAD9C4361052}" presName="hierChild4" presStyleCnt="0"/>
      <dgm:spPr/>
    </dgm:pt>
    <dgm:pt modelId="{B3CA8267-F4BB-49EA-897B-1C5A3F843341}" type="pres">
      <dgm:prSet presAssocID="{BC8FA999-EB57-422E-9337-3CE51976872C}" presName="Name35" presStyleLbl="parChTrans1D3" presStyleIdx="0" presStyleCnt="5"/>
      <dgm:spPr/>
    </dgm:pt>
    <dgm:pt modelId="{EB59E5D1-63F8-4CC5-AC1B-6FC79B662C1E}" type="pres">
      <dgm:prSet presAssocID="{4E3B075A-8A58-4A50-8208-A33F86FB337D}" presName="hierRoot2" presStyleCnt="0">
        <dgm:presLayoutVars>
          <dgm:hierBranch val="r"/>
        </dgm:presLayoutVars>
      </dgm:prSet>
      <dgm:spPr/>
    </dgm:pt>
    <dgm:pt modelId="{08FFBF32-1B8A-4F8C-8E80-45152A226855}" type="pres">
      <dgm:prSet presAssocID="{4E3B075A-8A58-4A50-8208-A33F86FB337D}" presName="rootComposite" presStyleCnt="0"/>
      <dgm:spPr/>
    </dgm:pt>
    <dgm:pt modelId="{F22F1947-3C76-4068-B157-E082C729F427}" type="pres">
      <dgm:prSet presAssocID="{4E3B075A-8A58-4A50-8208-A33F86FB337D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4DC7DA-E316-491B-A0DD-83FE6059CB04}" type="pres">
      <dgm:prSet presAssocID="{4E3B075A-8A58-4A50-8208-A33F86FB337D}" presName="rootConnector" presStyleLbl="node3" presStyleIdx="0" presStyleCnt="5"/>
      <dgm:spPr/>
      <dgm:t>
        <a:bodyPr/>
        <a:lstStyle/>
        <a:p>
          <a:endParaRPr lang="ru-RU"/>
        </a:p>
      </dgm:t>
    </dgm:pt>
    <dgm:pt modelId="{D43D78CF-0199-4C24-AF4B-3B3C0F3DA540}" type="pres">
      <dgm:prSet presAssocID="{4E3B075A-8A58-4A50-8208-A33F86FB337D}" presName="hierChild4" presStyleCnt="0"/>
      <dgm:spPr/>
    </dgm:pt>
    <dgm:pt modelId="{7F2ED0FC-7D19-468D-9490-D74EE8F23273}" type="pres">
      <dgm:prSet presAssocID="{4E3B075A-8A58-4A50-8208-A33F86FB337D}" presName="hierChild5" presStyleCnt="0"/>
      <dgm:spPr/>
    </dgm:pt>
    <dgm:pt modelId="{DF5F8E9F-97DE-4A11-BBA6-D3AFD79A298A}" type="pres">
      <dgm:prSet presAssocID="{42915C3F-F936-413B-A9AD-86B26F19D070}" presName="Name35" presStyleLbl="parChTrans1D3" presStyleIdx="1" presStyleCnt="5"/>
      <dgm:spPr/>
    </dgm:pt>
    <dgm:pt modelId="{B725336C-E6A8-431F-A5CC-68CD5A3A2344}" type="pres">
      <dgm:prSet presAssocID="{229C81C5-5A81-4143-809D-1D67D3135794}" presName="hierRoot2" presStyleCnt="0">
        <dgm:presLayoutVars>
          <dgm:hierBranch val="r"/>
        </dgm:presLayoutVars>
      </dgm:prSet>
      <dgm:spPr/>
    </dgm:pt>
    <dgm:pt modelId="{3004885D-453A-400F-8838-9C55B529F1C3}" type="pres">
      <dgm:prSet presAssocID="{229C81C5-5A81-4143-809D-1D67D3135794}" presName="rootComposite" presStyleCnt="0"/>
      <dgm:spPr/>
    </dgm:pt>
    <dgm:pt modelId="{50A62A47-8C1B-4DF3-9FBE-D07A9236B544}" type="pres">
      <dgm:prSet presAssocID="{229C81C5-5A81-4143-809D-1D67D3135794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35FD0-36F4-432D-A367-09DF78F64A59}" type="pres">
      <dgm:prSet presAssocID="{229C81C5-5A81-4143-809D-1D67D3135794}" presName="rootConnector" presStyleLbl="node3" presStyleIdx="1" presStyleCnt="5"/>
      <dgm:spPr/>
      <dgm:t>
        <a:bodyPr/>
        <a:lstStyle/>
        <a:p>
          <a:endParaRPr lang="ru-RU"/>
        </a:p>
      </dgm:t>
    </dgm:pt>
    <dgm:pt modelId="{26E13926-509F-438A-B42D-5F16C2B344B1}" type="pres">
      <dgm:prSet presAssocID="{229C81C5-5A81-4143-809D-1D67D3135794}" presName="hierChild4" presStyleCnt="0"/>
      <dgm:spPr/>
    </dgm:pt>
    <dgm:pt modelId="{75531A7A-EF27-438C-88CB-BFE62841D05F}" type="pres">
      <dgm:prSet presAssocID="{229C81C5-5A81-4143-809D-1D67D3135794}" presName="hierChild5" presStyleCnt="0"/>
      <dgm:spPr/>
    </dgm:pt>
    <dgm:pt modelId="{3008C106-38D7-462C-AE97-7C6906980A7C}" type="pres">
      <dgm:prSet presAssocID="{69911F58-DF83-4D3A-A65D-CAD9C4361052}" presName="hierChild5" presStyleCnt="0"/>
      <dgm:spPr/>
    </dgm:pt>
    <dgm:pt modelId="{C50E35D8-F774-458D-9168-385891C08477}" type="pres">
      <dgm:prSet presAssocID="{484D057B-5736-41D4-9D20-929A8D976C8C}" presName="Name35" presStyleLbl="parChTrans1D2" presStyleIdx="1" presStyleCnt="4"/>
      <dgm:spPr/>
    </dgm:pt>
    <dgm:pt modelId="{4BACEC43-284F-4C19-ABEA-FCC9A6A724FD}" type="pres">
      <dgm:prSet presAssocID="{E4591716-F637-4927-A8CC-32E15F2C6662}" presName="hierRoot2" presStyleCnt="0">
        <dgm:presLayoutVars>
          <dgm:hierBranch/>
        </dgm:presLayoutVars>
      </dgm:prSet>
      <dgm:spPr/>
    </dgm:pt>
    <dgm:pt modelId="{BB05D076-3908-45A7-91AA-A1DA398DE868}" type="pres">
      <dgm:prSet presAssocID="{E4591716-F637-4927-A8CC-32E15F2C6662}" presName="rootComposite" presStyleCnt="0"/>
      <dgm:spPr/>
    </dgm:pt>
    <dgm:pt modelId="{1CAC8D6B-99CD-4237-8402-112E842B48B0}" type="pres">
      <dgm:prSet presAssocID="{E4591716-F637-4927-A8CC-32E15F2C666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67EFAF-7283-44CF-A26A-AAF755E7249A}" type="pres">
      <dgm:prSet presAssocID="{E4591716-F637-4927-A8CC-32E15F2C6662}" presName="rootConnector" presStyleLbl="node2" presStyleIdx="1" presStyleCnt="3"/>
      <dgm:spPr/>
      <dgm:t>
        <a:bodyPr/>
        <a:lstStyle/>
        <a:p>
          <a:endParaRPr lang="ru-RU"/>
        </a:p>
      </dgm:t>
    </dgm:pt>
    <dgm:pt modelId="{F0E61D1D-C387-4878-9366-45348493CAF0}" type="pres">
      <dgm:prSet presAssocID="{E4591716-F637-4927-A8CC-32E15F2C6662}" presName="hierChild4" presStyleCnt="0"/>
      <dgm:spPr/>
    </dgm:pt>
    <dgm:pt modelId="{30BC8FE4-159E-4DCA-BD54-FCAA66FD139C}" type="pres">
      <dgm:prSet presAssocID="{CE70654E-8CF5-481D-A7BC-75F9C5A5ECE5}" presName="Name35" presStyleLbl="parChTrans1D3" presStyleIdx="2" presStyleCnt="5"/>
      <dgm:spPr/>
    </dgm:pt>
    <dgm:pt modelId="{AD9D300D-A1CC-4A33-BD77-83FD5D217EC4}" type="pres">
      <dgm:prSet presAssocID="{9DF62113-D42E-4DE9-B6EC-3DDD6E8503EC}" presName="hierRoot2" presStyleCnt="0">
        <dgm:presLayoutVars>
          <dgm:hierBranch val="r"/>
        </dgm:presLayoutVars>
      </dgm:prSet>
      <dgm:spPr/>
    </dgm:pt>
    <dgm:pt modelId="{9DFDBA1B-735B-4EB3-9563-7CA4026F9CCE}" type="pres">
      <dgm:prSet presAssocID="{9DF62113-D42E-4DE9-B6EC-3DDD6E8503EC}" presName="rootComposite" presStyleCnt="0"/>
      <dgm:spPr/>
    </dgm:pt>
    <dgm:pt modelId="{D419E247-E343-454B-9C79-AFA757A9716D}" type="pres">
      <dgm:prSet presAssocID="{9DF62113-D42E-4DE9-B6EC-3DDD6E8503EC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9650BE-53B4-433E-A5C7-993C78CB8256}" type="pres">
      <dgm:prSet presAssocID="{9DF62113-D42E-4DE9-B6EC-3DDD6E8503EC}" presName="rootConnector" presStyleLbl="node3" presStyleIdx="2" presStyleCnt="5"/>
      <dgm:spPr/>
      <dgm:t>
        <a:bodyPr/>
        <a:lstStyle/>
        <a:p>
          <a:endParaRPr lang="ru-RU"/>
        </a:p>
      </dgm:t>
    </dgm:pt>
    <dgm:pt modelId="{CECE7E07-6126-4526-8044-F034C80953A4}" type="pres">
      <dgm:prSet presAssocID="{9DF62113-D42E-4DE9-B6EC-3DDD6E8503EC}" presName="hierChild4" presStyleCnt="0"/>
      <dgm:spPr/>
    </dgm:pt>
    <dgm:pt modelId="{FF8C039D-3C34-4681-8F0B-EA5FE645B7D0}" type="pres">
      <dgm:prSet presAssocID="{9DF62113-D42E-4DE9-B6EC-3DDD6E8503EC}" presName="hierChild5" presStyleCnt="0"/>
      <dgm:spPr/>
    </dgm:pt>
    <dgm:pt modelId="{302A8FF8-D751-4DE9-9B75-6AF8169FC1A1}" type="pres">
      <dgm:prSet presAssocID="{DE5F3E79-19D1-4514-B93E-C9F63A3E0A70}" presName="Name35" presStyleLbl="parChTrans1D3" presStyleIdx="3" presStyleCnt="5"/>
      <dgm:spPr/>
    </dgm:pt>
    <dgm:pt modelId="{CFC92ABB-D4C2-4E27-A491-F0D883979881}" type="pres">
      <dgm:prSet presAssocID="{1937E886-BF2E-4324-AF6E-3F7C3D9CAA4D}" presName="hierRoot2" presStyleCnt="0">
        <dgm:presLayoutVars>
          <dgm:hierBranch val="r"/>
        </dgm:presLayoutVars>
      </dgm:prSet>
      <dgm:spPr/>
    </dgm:pt>
    <dgm:pt modelId="{C18467B5-CB71-4CC0-9B77-0B35A54C3373}" type="pres">
      <dgm:prSet presAssocID="{1937E886-BF2E-4324-AF6E-3F7C3D9CAA4D}" presName="rootComposite" presStyleCnt="0"/>
      <dgm:spPr/>
    </dgm:pt>
    <dgm:pt modelId="{8816E992-0E83-4AA1-97B8-C3B774AFC7E9}" type="pres">
      <dgm:prSet presAssocID="{1937E886-BF2E-4324-AF6E-3F7C3D9CAA4D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B520B4-7DBF-4617-B276-6F7210CE27D6}" type="pres">
      <dgm:prSet presAssocID="{1937E886-BF2E-4324-AF6E-3F7C3D9CAA4D}" presName="rootConnector" presStyleLbl="node3" presStyleIdx="3" presStyleCnt="5"/>
      <dgm:spPr/>
      <dgm:t>
        <a:bodyPr/>
        <a:lstStyle/>
        <a:p>
          <a:endParaRPr lang="ru-RU"/>
        </a:p>
      </dgm:t>
    </dgm:pt>
    <dgm:pt modelId="{6EB9941C-7822-41C5-BF35-AE0FCEE661D7}" type="pres">
      <dgm:prSet presAssocID="{1937E886-BF2E-4324-AF6E-3F7C3D9CAA4D}" presName="hierChild4" presStyleCnt="0"/>
      <dgm:spPr/>
    </dgm:pt>
    <dgm:pt modelId="{BAC6ECD0-078A-46DD-B959-AECD9982AC82}" type="pres">
      <dgm:prSet presAssocID="{1937E886-BF2E-4324-AF6E-3F7C3D9CAA4D}" presName="hierChild5" presStyleCnt="0"/>
      <dgm:spPr/>
    </dgm:pt>
    <dgm:pt modelId="{F8B9565B-8ED0-4C3D-A4A1-437DD294A140}" type="pres">
      <dgm:prSet presAssocID="{E4591716-F637-4927-A8CC-32E15F2C6662}" presName="hierChild5" presStyleCnt="0"/>
      <dgm:spPr/>
    </dgm:pt>
    <dgm:pt modelId="{B2F3B6EE-F0FD-4D90-97E6-3342C2D34681}" type="pres">
      <dgm:prSet presAssocID="{9C3C7FB5-A7B6-4658-9AD7-ECF451C37FE7}" presName="Name35" presStyleLbl="parChTrans1D2" presStyleIdx="2" presStyleCnt="4"/>
      <dgm:spPr/>
    </dgm:pt>
    <dgm:pt modelId="{FBA55508-995E-4100-AA31-8B90927EFB6C}" type="pres">
      <dgm:prSet presAssocID="{E69AF1B1-3F64-4345-818D-1FDEFEB30823}" presName="hierRoot2" presStyleCnt="0">
        <dgm:presLayoutVars>
          <dgm:hierBranch/>
        </dgm:presLayoutVars>
      </dgm:prSet>
      <dgm:spPr/>
    </dgm:pt>
    <dgm:pt modelId="{F618B94C-F18E-425E-9B35-1A6CDFDB4386}" type="pres">
      <dgm:prSet presAssocID="{E69AF1B1-3F64-4345-818D-1FDEFEB30823}" presName="rootComposite" presStyleCnt="0"/>
      <dgm:spPr/>
    </dgm:pt>
    <dgm:pt modelId="{B1696CE2-D350-485E-8299-E8EA80DE5A2A}" type="pres">
      <dgm:prSet presAssocID="{E69AF1B1-3F64-4345-818D-1FDEFEB30823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2A08DD-6F32-43AB-A261-79B10D96C19D}" type="pres">
      <dgm:prSet presAssocID="{E69AF1B1-3F64-4345-818D-1FDEFEB30823}" presName="rootConnector" presStyleLbl="node2" presStyleIdx="2" presStyleCnt="3"/>
      <dgm:spPr/>
      <dgm:t>
        <a:bodyPr/>
        <a:lstStyle/>
        <a:p>
          <a:endParaRPr lang="ru-RU"/>
        </a:p>
      </dgm:t>
    </dgm:pt>
    <dgm:pt modelId="{B698564F-66F2-496C-A4DB-0046878BFFCC}" type="pres">
      <dgm:prSet presAssocID="{E69AF1B1-3F64-4345-818D-1FDEFEB30823}" presName="hierChild4" presStyleCnt="0"/>
      <dgm:spPr/>
    </dgm:pt>
    <dgm:pt modelId="{20AB364B-7A89-484B-ADB1-E6223E1E64DC}" type="pres">
      <dgm:prSet presAssocID="{EAB16F94-F99C-44A6-B59B-46574439B84E}" presName="Name35" presStyleLbl="parChTrans1D3" presStyleIdx="4" presStyleCnt="5"/>
      <dgm:spPr/>
    </dgm:pt>
    <dgm:pt modelId="{0BC14195-89F7-49A6-AF29-90D444CED03A}" type="pres">
      <dgm:prSet presAssocID="{84111293-B2CF-4B3C-BE11-B221FD0170C2}" presName="hierRoot2" presStyleCnt="0">
        <dgm:presLayoutVars>
          <dgm:hierBranch val="r"/>
        </dgm:presLayoutVars>
      </dgm:prSet>
      <dgm:spPr/>
    </dgm:pt>
    <dgm:pt modelId="{F215CD16-C361-4492-8AE8-E50A294BBE3C}" type="pres">
      <dgm:prSet presAssocID="{84111293-B2CF-4B3C-BE11-B221FD0170C2}" presName="rootComposite" presStyleCnt="0"/>
      <dgm:spPr/>
    </dgm:pt>
    <dgm:pt modelId="{8DA3EFDA-2C98-4865-B417-2A82B262AEFB}" type="pres">
      <dgm:prSet presAssocID="{84111293-B2CF-4B3C-BE11-B221FD0170C2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134926-04CE-473F-A76C-1A9BB6C5161D}" type="pres">
      <dgm:prSet presAssocID="{84111293-B2CF-4B3C-BE11-B221FD0170C2}" presName="rootConnector" presStyleLbl="node3" presStyleIdx="4" presStyleCnt="5"/>
      <dgm:spPr/>
      <dgm:t>
        <a:bodyPr/>
        <a:lstStyle/>
        <a:p>
          <a:endParaRPr lang="ru-RU"/>
        </a:p>
      </dgm:t>
    </dgm:pt>
    <dgm:pt modelId="{03504892-F950-4587-8C27-FA9E7461960E}" type="pres">
      <dgm:prSet presAssocID="{84111293-B2CF-4B3C-BE11-B221FD0170C2}" presName="hierChild4" presStyleCnt="0"/>
      <dgm:spPr/>
    </dgm:pt>
    <dgm:pt modelId="{BB9D6447-34CE-4E70-BC78-DB00913F0DB1}" type="pres">
      <dgm:prSet presAssocID="{84111293-B2CF-4B3C-BE11-B221FD0170C2}" presName="hierChild5" presStyleCnt="0"/>
      <dgm:spPr/>
    </dgm:pt>
    <dgm:pt modelId="{4DC10B77-CF1F-4B7F-BB0F-3E89FAAA173B}" type="pres">
      <dgm:prSet presAssocID="{E69AF1B1-3F64-4345-818D-1FDEFEB30823}" presName="hierChild5" presStyleCnt="0"/>
      <dgm:spPr/>
    </dgm:pt>
    <dgm:pt modelId="{154D0DEF-918F-4B72-B252-08EBFEC7F37E}" type="pres">
      <dgm:prSet presAssocID="{C9FFED90-8E6B-46F8-B629-5634E207C858}" presName="hierChild3" presStyleCnt="0"/>
      <dgm:spPr/>
    </dgm:pt>
    <dgm:pt modelId="{9577F95D-739A-454A-A4EF-EADFD1A666AA}" type="pres">
      <dgm:prSet presAssocID="{E13EDE7D-9283-420B-A011-A5A9C6B14540}" presName="Name111" presStyleLbl="parChTrans1D2" presStyleIdx="3" presStyleCnt="4"/>
      <dgm:spPr/>
    </dgm:pt>
    <dgm:pt modelId="{73FF4534-B47E-44F6-9D24-EE266363BB41}" type="pres">
      <dgm:prSet presAssocID="{E9A7AA07-4E6E-40CA-8263-9F63578F8B04}" presName="hierRoot3" presStyleCnt="0">
        <dgm:presLayoutVars>
          <dgm:hierBranch/>
        </dgm:presLayoutVars>
      </dgm:prSet>
      <dgm:spPr/>
    </dgm:pt>
    <dgm:pt modelId="{4FF5B896-F568-462D-A2CD-4A90BB91CA4D}" type="pres">
      <dgm:prSet presAssocID="{E9A7AA07-4E6E-40CA-8263-9F63578F8B04}" presName="rootComposite3" presStyleCnt="0"/>
      <dgm:spPr/>
    </dgm:pt>
    <dgm:pt modelId="{47720A0D-4B2D-4721-AE19-4647C4F6C895}" type="pres">
      <dgm:prSet presAssocID="{E9A7AA07-4E6E-40CA-8263-9F63578F8B04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8E0EA9-1392-402F-89FC-58C79789C16F}" type="pres">
      <dgm:prSet presAssocID="{E9A7AA07-4E6E-40CA-8263-9F63578F8B04}" presName="rootConnector3" presStyleLbl="asst1" presStyleIdx="0" presStyleCnt="1"/>
      <dgm:spPr/>
      <dgm:t>
        <a:bodyPr/>
        <a:lstStyle/>
        <a:p>
          <a:endParaRPr lang="ru-RU"/>
        </a:p>
      </dgm:t>
    </dgm:pt>
    <dgm:pt modelId="{FE84A609-E66D-46B9-9957-D7468BC00DE5}" type="pres">
      <dgm:prSet presAssocID="{E9A7AA07-4E6E-40CA-8263-9F63578F8B04}" presName="hierChild6" presStyleCnt="0"/>
      <dgm:spPr/>
    </dgm:pt>
    <dgm:pt modelId="{AAEF25F5-F285-49E8-BD33-619DBCF2B6D1}" type="pres">
      <dgm:prSet presAssocID="{E9A7AA07-4E6E-40CA-8263-9F63578F8B04}" presName="hierChild7" presStyleCnt="0"/>
      <dgm:spPr/>
    </dgm:pt>
  </dgm:ptLst>
  <dgm:cxnLst>
    <dgm:cxn modelId="{292614B6-D027-4BD7-899D-771373093F5C}" srcId="{E69AF1B1-3F64-4345-818D-1FDEFEB30823}" destId="{84111293-B2CF-4B3C-BE11-B221FD0170C2}" srcOrd="0" destOrd="0" parTransId="{EAB16F94-F99C-44A6-B59B-46574439B84E}" sibTransId="{C9AD6A1A-5EAB-4BD3-83A6-EBD1FCB324CB}"/>
    <dgm:cxn modelId="{12E79FEF-841C-419C-847A-9A209997A200}" type="presOf" srcId="{9C3C7FB5-A7B6-4658-9AD7-ECF451C37FE7}" destId="{B2F3B6EE-F0FD-4D90-97E6-3342C2D34681}" srcOrd="0" destOrd="0" presId="urn:microsoft.com/office/officeart/2005/8/layout/orgChart1"/>
    <dgm:cxn modelId="{9E39A3B3-80E8-4FEC-B972-993BAC31178A}" srcId="{E4591716-F637-4927-A8CC-32E15F2C6662}" destId="{9DF62113-D42E-4DE9-B6EC-3DDD6E8503EC}" srcOrd="0" destOrd="0" parTransId="{CE70654E-8CF5-481D-A7BC-75F9C5A5ECE5}" sibTransId="{EB18179D-ADDF-446E-9CAC-2076C1A94890}"/>
    <dgm:cxn modelId="{A6684AA1-ADA4-4691-A6DD-A2A02CD29E23}" type="presOf" srcId="{E4591716-F637-4927-A8CC-32E15F2C6662}" destId="{0967EFAF-7283-44CF-A26A-AAF755E7249A}" srcOrd="1" destOrd="0" presId="urn:microsoft.com/office/officeart/2005/8/layout/orgChart1"/>
    <dgm:cxn modelId="{97528895-0A4A-472F-BCCC-CE2C9C8F80D2}" type="presOf" srcId="{5C882B56-5768-4477-95D4-91A25BDF9FA0}" destId="{49D55D23-740B-4FC4-9F6D-8C87918D98D3}" srcOrd="0" destOrd="0" presId="urn:microsoft.com/office/officeart/2005/8/layout/orgChart1"/>
    <dgm:cxn modelId="{BCD34AB9-BC4F-4082-BE97-986D596F39C5}" type="presOf" srcId="{484D057B-5736-41D4-9D20-929A8D976C8C}" destId="{C50E35D8-F774-458D-9168-385891C08477}" srcOrd="0" destOrd="0" presId="urn:microsoft.com/office/officeart/2005/8/layout/orgChart1"/>
    <dgm:cxn modelId="{2711A92B-21EB-4D8C-BD61-32DAAB178F72}" type="presOf" srcId="{1937E886-BF2E-4324-AF6E-3F7C3D9CAA4D}" destId="{8816E992-0E83-4AA1-97B8-C3B774AFC7E9}" srcOrd="0" destOrd="0" presId="urn:microsoft.com/office/officeart/2005/8/layout/orgChart1"/>
    <dgm:cxn modelId="{14AFB5B8-50DF-44E8-A703-2CFF8A8AEE07}" srcId="{E4591716-F637-4927-A8CC-32E15F2C6662}" destId="{1937E886-BF2E-4324-AF6E-3F7C3D9CAA4D}" srcOrd="1" destOrd="0" parTransId="{DE5F3E79-19D1-4514-B93E-C9F63A3E0A70}" sibTransId="{82EDCC2D-C4C6-4A4D-AEAF-73086A2EDB65}"/>
    <dgm:cxn modelId="{F2AAFE67-5098-4ABC-BB65-030FD025E1CF}" type="presOf" srcId="{E69AF1B1-3F64-4345-818D-1FDEFEB30823}" destId="{8A2A08DD-6F32-43AB-A261-79B10D96C19D}" srcOrd="1" destOrd="0" presId="urn:microsoft.com/office/officeart/2005/8/layout/orgChart1"/>
    <dgm:cxn modelId="{1E12A1EE-3104-4AEE-AD9A-A77EABCB07EF}" srcId="{C9FFED90-8E6B-46F8-B629-5634E207C858}" destId="{E69AF1B1-3F64-4345-818D-1FDEFEB30823}" srcOrd="3" destOrd="0" parTransId="{9C3C7FB5-A7B6-4658-9AD7-ECF451C37FE7}" sibTransId="{45E532B9-38FE-48C9-8B6A-C0BA37D6B758}"/>
    <dgm:cxn modelId="{22FC34B8-4CC7-4133-B9EC-C48A977B26CA}" type="presOf" srcId="{C9FFED90-8E6B-46F8-B629-5634E207C858}" destId="{D2A9486C-6058-4DAA-AB02-1123967319F5}" srcOrd="0" destOrd="0" presId="urn:microsoft.com/office/officeart/2005/8/layout/orgChart1"/>
    <dgm:cxn modelId="{C8BD803A-809B-482F-96ED-5A907C39C13F}" type="presOf" srcId="{69911F58-DF83-4D3A-A65D-CAD9C4361052}" destId="{42202773-2D8C-49D6-B512-EFD8ED026F3F}" srcOrd="0" destOrd="0" presId="urn:microsoft.com/office/officeart/2005/8/layout/orgChart1"/>
    <dgm:cxn modelId="{BABE44B7-4C19-414D-A270-8F1DA505DABE}" type="presOf" srcId="{1937E886-BF2E-4324-AF6E-3F7C3D9CAA4D}" destId="{8BB520B4-7DBF-4617-B276-6F7210CE27D6}" srcOrd="1" destOrd="0" presId="urn:microsoft.com/office/officeart/2005/8/layout/orgChart1"/>
    <dgm:cxn modelId="{68DEA33A-4054-477F-A7A3-5A234CB78194}" type="presOf" srcId="{E69AF1B1-3F64-4345-818D-1FDEFEB30823}" destId="{B1696CE2-D350-485E-8299-E8EA80DE5A2A}" srcOrd="0" destOrd="0" presId="urn:microsoft.com/office/officeart/2005/8/layout/orgChart1"/>
    <dgm:cxn modelId="{D293DF38-A4C3-4E76-8607-02553DA30990}" type="presOf" srcId="{E9A7AA07-4E6E-40CA-8263-9F63578F8B04}" destId="{47720A0D-4B2D-4721-AE19-4647C4F6C895}" srcOrd="0" destOrd="0" presId="urn:microsoft.com/office/officeart/2005/8/layout/orgChart1"/>
    <dgm:cxn modelId="{A200A556-156F-483A-9039-7A305BD556FD}" type="presOf" srcId="{DE5F3E79-19D1-4514-B93E-C9F63A3E0A70}" destId="{302A8FF8-D751-4DE9-9B75-6AF8169FC1A1}" srcOrd="0" destOrd="0" presId="urn:microsoft.com/office/officeart/2005/8/layout/orgChart1"/>
    <dgm:cxn modelId="{0C185694-884D-4523-B466-D913F801134E}" type="presOf" srcId="{E4591716-F637-4927-A8CC-32E15F2C6662}" destId="{1CAC8D6B-99CD-4237-8402-112E842B48B0}" srcOrd="0" destOrd="0" presId="urn:microsoft.com/office/officeart/2005/8/layout/orgChart1"/>
    <dgm:cxn modelId="{8906F831-97FD-4570-A185-E4E2A2D525AF}" type="presOf" srcId="{E9A7AA07-4E6E-40CA-8263-9F63578F8B04}" destId="{668E0EA9-1392-402F-89FC-58C79789C16F}" srcOrd="1" destOrd="0" presId="urn:microsoft.com/office/officeart/2005/8/layout/orgChart1"/>
    <dgm:cxn modelId="{5A82F7F8-89EB-4840-934E-A6246C454355}" srcId="{69911F58-DF83-4D3A-A65D-CAD9C4361052}" destId="{4E3B075A-8A58-4A50-8208-A33F86FB337D}" srcOrd="0" destOrd="0" parTransId="{BC8FA999-EB57-422E-9337-3CE51976872C}" sibTransId="{8F214AE6-6F6A-47DC-BD65-DFC2279930ED}"/>
    <dgm:cxn modelId="{1B18A921-3B0F-4DB2-BEB9-4E1CABEB3279}" type="presOf" srcId="{84111293-B2CF-4B3C-BE11-B221FD0170C2}" destId="{99134926-04CE-473F-A76C-1A9BB6C5161D}" srcOrd="1" destOrd="0" presId="urn:microsoft.com/office/officeart/2005/8/layout/orgChart1"/>
    <dgm:cxn modelId="{764A8752-E921-459A-BCAD-718D0B9035E5}" srcId="{69911F58-DF83-4D3A-A65D-CAD9C4361052}" destId="{229C81C5-5A81-4143-809D-1D67D3135794}" srcOrd="1" destOrd="0" parTransId="{42915C3F-F936-413B-A9AD-86B26F19D070}" sibTransId="{ABD64F12-52F8-4FAF-884A-6FFAFBEDC07E}"/>
    <dgm:cxn modelId="{D3BA1A2F-5239-4157-92C4-32B8ECF391D7}" type="presOf" srcId="{229C81C5-5A81-4143-809D-1D67D3135794}" destId="{50A62A47-8C1B-4DF3-9FBE-D07A9236B544}" srcOrd="0" destOrd="0" presId="urn:microsoft.com/office/officeart/2005/8/layout/orgChart1"/>
    <dgm:cxn modelId="{0358DD21-7BB3-4A84-B47A-E13F55CBA068}" type="presOf" srcId="{42915C3F-F936-413B-A9AD-86B26F19D070}" destId="{DF5F8E9F-97DE-4A11-BBA6-D3AFD79A298A}" srcOrd="0" destOrd="0" presId="urn:microsoft.com/office/officeart/2005/8/layout/orgChart1"/>
    <dgm:cxn modelId="{4A478CB6-8ECF-4C72-8EFC-A3B694B86D9E}" type="presOf" srcId="{EAB16F94-F99C-44A6-B59B-46574439B84E}" destId="{20AB364B-7A89-484B-ADB1-E6223E1E64DC}" srcOrd="0" destOrd="0" presId="urn:microsoft.com/office/officeart/2005/8/layout/orgChart1"/>
    <dgm:cxn modelId="{B88CD931-DDB0-4DEC-9890-1888515F8A02}" type="presOf" srcId="{4E3B075A-8A58-4A50-8208-A33F86FB337D}" destId="{F22F1947-3C76-4068-B157-E082C729F427}" srcOrd="0" destOrd="0" presId="urn:microsoft.com/office/officeart/2005/8/layout/orgChart1"/>
    <dgm:cxn modelId="{55608973-67C7-43DB-8A15-6116CED414F7}" srcId="{C9FFED90-8E6B-46F8-B629-5634E207C858}" destId="{E4591716-F637-4927-A8CC-32E15F2C6662}" srcOrd="2" destOrd="0" parTransId="{484D057B-5736-41D4-9D20-929A8D976C8C}" sibTransId="{6C780AF8-787E-4E9B-823A-BD502E3E915D}"/>
    <dgm:cxn modelId="{4522CCE9-4A76-460C-82A6-CF851EBBF333}" type="presOf" srcId="{CE70654E-8CF5-481D-A7BC-75F9C5A5ECE5}" destId="{30BC8FE4-159E-4DCA-BD54-FCAA66FD139C}" srcOrd="0" destOrd="0" presId="urn:microsoft.com/office/officeart/2005/8/layout/orgChart1"/>
    <dgm:cxn modelId="{CFF0CE2A-4A46-41E3-A484-6746D70E46F9}" type="presOf" srcId="{4E3B075A-8A58-4A50-8208-A33F86FB337D}" destId="{D74DC7DA-E316-491B-A0DD-83FE6059CB04}" srcOrd="1" destOrd="0" presId="urn:microsoft.com/office/officeart/2005/8/layout/orgChart1"/>
    <dgm:cxn modelId="{F9EAAFE2-C301-4750-A44E-6951D022368E}" srcId="{847103B4-B56B-4071-8F21-523943DD3775}" destId="{C9FFED90-8E6B-46F8-B629-5634E207C858}" srcOrd="0" destOrd="0" parTransId="{DE96A1E7-9B29-4A3E-AF54-20835502EFEF}" sibTransId="{1572340C-1157-4111-ABC0-5FB8086E43DA}"/>
    <dgm:cxn modelId="{0B1F5EB3-193D-4293-87A6-1EC422A87A3B}" srcId="{C9FFED90-8E6B-46F8-B629-5634E207C858}" destId="{69911F58-DF83-4D3A-A65D-CAD9C4361052}" srcOrd="1" destOrd="0" parTransId="{5C882B56-5768-4477-95D4-91A25BDF9FA0}" sibTransId="{99E809AC-3B7B-4458-B453-91644DDB5BFF}"/>
    <dgm:cxn modelId="{CAA27812-4A22-42F0-9DA1-2598E6AD08EA}" type="presOf" srcId="{84111293-B2CF-4B3C-BE11-B221FD0170C2}" destId="{8DA3EFDA-2C98-4865-B417-2A82B262AEFB}" srcOrd="0" destOrd="0" presId="urn:microsoft.com/office/officeart/2005/8/layout/orgChart1"/>
    <dgm:cxn modelId="{C72FA965-A481-4504-85CD-66C3F3863C7C}" type="presOf" srcId="{847103B4-B56B-4071-8F21-523943DD3775}" destId="{302950AB-945A-4FC3-8988-9F9774534DB7}" srcOrd="0" destOrd="0" presId="urn:microsoft.com/office/officeart/2005/8/layout/orgChart1"/>
    <dgm:cxn modelId="{FDD8EFBA-3F8A-4FD6-80A0-AACA3069B102}" type="presOf" srcId="{69911F58-DF83-4D3A-A65D-CAD9C4361052}" destId="{71C792FE-5D6E-4B93-889B-A6D23170276A}" srcOrd="1" destOrd="0" presId="urn:microsoft.com/office/officeart/2005/8/layout/orgChart1"/>
    <dgm:cxn modelId="{FACB6DAB-F7B4-4B81-9DAC-29BF959CE66F}" type="presOf" srcId="{E13EDE7D-9283-420B-A011-A5A9C6B14540}" destId="{9577F95D-739A-454A-A4EF-EADFD1A666AA}" srcOrd="0" destOrd="0" presId="urn:microsoft.com/office/officeart/2005/8/layout/orgChart1"/>
    <dgm:cxn modelId="{D965AC13-C36B-4DBB-9065-E90C57A320AC}" srcId="{C9FFED90-8E6B-46F8-B629-5634E207C858}" destId="{E9A7AA07-4E6E-40CA-8263-9F63578F8B04}" srcOrd="0" destOrd="0" parTransId="{E13EDE7D-9283-420B-A011-A5A9C6B14540}" sibTransId="{69F2C40D-849B-477F-8640-8616CA112A5C}"/>
    <dgm:cxn modelId="{124CD90B-948C-443C-A406-3034DD7BE8A6}" type="presOf" srcId="{BC8FA999-EB57-422E-9337-3CE51976872C}" destId="{B3CA8267-F4BB-49EA-897B-1C5A3F843341}" srcOrd="0" destOrd="0" presId="urn:microsoft.com/office/officeart/2005/8/layout/orgChart1"/>
    <dgm:cxn modelId="{24780EBC-B092-41CD-9718-D7EE9A0869E5}" type="presOf" srcId="{9DF62113-D42E-4DE9-B6EC-3DDD6E8503EC}" destId="{D419E247-E343-454B-9C79-AFA757A9716D}" srcOrd="0" destOrd="0" presId="urn:microsoft.com/office/officeart/2005/8/layout/orgChart1"/>
    <dgm:cxn modelId="{079A9A6D-0D5C-4FAC-B8B2-2EC36A7711F0}" type="presOf" srcId="{9DF62113-D42E-4DE9-B6EC-3DDD6E8503EC}" destId="{029650BE-53B4-433E-A5C7-993C78CB8256}" srcOrd="1" destOrd="0" presId="urn:microsoft.com/office/officeart/2005/8/layout/orgChart1"/>
    <dgm:cxn modelId="{B840EAAA-DA5A-4264-8954-4B456755E224}" type="presOf" srcId="{229C81C5-5A81-4143-809D-1D67D3135794}" destId="{C8435FD0-36F4-432D-A367-09DF78F64A59}" srcOrd="1" destOrd="0" presId="urn:microsoft.com/office/officeart/2005/8/layout/orgChart1"/>
    <dgm:cxn modelId="{AC303E64-B97A-44BA-9DA2-DAECE514B9F8}" type="presOf" srcId="{C9FFED90-8E6B-46F8-B629-5634E207C858}" destId="{9EA9480D-8496-4DBA-8AAC-BA0E36653A9E}" srcOrd="1" destOrd="0" presId="urn:microsoft.com/office/officeart/2005/8/layout/orgChart1"/>
    <dgm:cxn modelId="{32EBC466-A5A2-4841-847E-E05364CA5FD5}" type="presParOf" srcId="{302950AB-945A-4FC3-8988-9F9774534DB7}" destId="{AC3556E8-B157-4506-8C2E-5EDBB0F5EEFD}" srcOrd="0" destOrd="0" presId="urn:microsoft.com/office/officeart/2005/8/layout/orgChart1"/>
    <dgm:cxn modelId="{ACEBB2CB-ADB9-4D86-805A-079B7EDAA240}" type="presParOf" srcId="{AC3556E8-B157-4506-8C2E-5EDBB0F5EEFD}" destId="{2C6E3450-0F00-4AD9-A761-AA5A22AC59A5}" srcOrd="0" destOrd="0" presId="urn:microsoft.com/office/officeart/2005/8/layout/orgChart1"/>
    <dgm:cxn modelId="{FA0F1787-CBC7-4BB6-A6AB-766076BF8783}" type="presParOf" srcId="{2C6E3450-0F00-4AD9-A761-AA5A22AC59A5}" destId="{D2A9486C-6058-4DAA-AB02-1123967319F5}" srcOrd="0" destOrd="0" presId="urn:microsoft.com/office/officeart/2005/8/layout/orgChart1"/>
    <dgm:cxn modelId="{B489B0B5-FF58-4EA7-BFD8-810DB792F3E8}" type="presParOf" srcId="{2C6E3450-0F00-4AD9-A761-AA5A22AC59A5}" destId="{9EA9480D-8496-4DBA-8AAC-BA0E36653A9E}" srcOrd="1" destOrd="0" presId="urn:microsoft.com/office/officeart/2005/8/layout/orgChart1"/>
    <dgm:cxn modelId="{2D4C531B-DB02-4D28-8BCA-ED7193FD9499}" type="presParOf" srcId="{AC3556E8-B157-4506-8C2E-5EDBB0F5EEFD}" destId="{F4C55A68-19AF-40F0-9183-8B72AC0FBE84}" srcOrd="1" destOrd="0" presId="urn:microsoft.com/office/officeart/2005/8/layout/orgChart1"/>
    <dgm:cxn modelId="{E650B51C-6294-4CDE-B7A1-C14158F5A549}" type="presParOf" srcId="{F4C55A68-19AF-40F0-9183-8B72AC0FBE84}" destId="{49D55D23-740B-4FC4-9F6D-8C87918D98D3}" srcOrd="0" destOrd="0" presId="urn:microsoft.com/office/officeart/2005/8/layout/orgChart1"/>
    <dgm:cxn modelId="{DBF70184-F38F-4F25-B7C1-C2B0C8FD45F0}" type="presParOf" srcId="{F4C55A68-19AF-40F0-9183-8B72AC0FBE84}" destId="{4EE629EF-D432-48F1-972D-A13F5D2059EE}" srcOrd="1" destOrd="0" presId="urn:microsoft.com/office/officeart/2005/8/layout/orgChart1"/>
    <dgm:cxn modelId="{81D10530-4C30-446C-A95B-8354F91DBD3D}" type="presParOf" srcId="{4EE629EF-D432-48F1-972D-A13F5D2059EE}" destId="{31621393-2F85-4CBC-9720-5FB211BB26C0}" srcOrd="0" destOrd="0" presId="urn:microsoft.com/office/officeart/2005/8/layout/orgChart1"/>
    <dgm:cxn modelId="{A79D009F-EF60-44F6-847E-3ACDE340F861}" type="presParOf" srcId="{31621393-2F85-4CBC-9720-5FB211BB26C0}" destId="{42202773-2D8C-49D6-B512-EFD8ED026F3F}" srcOrd="0" destOrd="0" presId="urn:microsoft.com/office/officeart/2005/8/layout/orgChart1"/>
    <dgm:cxn modelId="{3BC12AC1-71A8-4D7C-816C-CE1EF6D6F26D}" type="presParOf" srcId="{31621393-2F85-4CBC-9720-5FB211BB26C0}" destId="{71C792FE-5D6E-4B93-889B-A6D23170276A}" srcOrd="1" destOrd="0" presId="urn:microsoft.com/office/officeart/2005/8/layout/orgChart1"/>
    <dgm:cxn modelId="{D44FB02C-4459-493C-B08D-8C38BFE7D4EE}" type="presParOf" srcId="{4EE629EF-D432-48F1-972D-A13F5D2059EE}" destId="{FC995C4A-A8CF-43CE-B831-939E037718F6}" srcOrd="1" destOrd="0" presId="urn:microsoft.com/office/officeart/2005/8/layout/orgChart1"/>
    <dgm:cxn modelId="{1BB439B3-2CC3-4443-A46C-7044DA398613}" type="presParOf" srcId="{FC995C4A-A8CF-43CE-B831-939E037718F6}" destId="{B3CA8267-F4BB-49EA-897B-1C5A3F843341}" srcOrd="0" destOrd="0" presId="urn:microsoft.com/office/officeart/2005/8/layout/orgChart1"/>
    <dgm:cxn modelId="{8CEC799B-2367-4A08-8CDB-CB9D3424AE15}" type="presParOf" srcId="{FC995C4A-A8CF-43CE-B831-939E037718F6}" destId="{EB59E5D1-63F8-4CC5-AC1B-6FC79B662C1E}" srcOrd="1" destOrd="0" presId="urn:microsoft.com/office/officeart/2005/8/layout/orgChart1"/>
    <dgm:cxn modelId="{587A4E29-A0E2-43DE-9919-45C1DF233BE6}" type="presParOf" srcId="{EB59E5D1-63F8-4CC5-AC1B-6FC79B662C1E}" destId="{08FFBF32-1B8A-4F8C-8E80-45152A226855}" srcOrd="0" destOrd="0" presId="urn:microsoft.com/office/officeart/2005/8/layout/orgChart1"/>
    <dgm:cxn modelId="{593AB424-4DBD-4542-B980-2F94CC80A4DE}" type="presParOf" srcId="{08FFBF32-1B8A-4F8C-8E80-45152A226855}" destId="{F22F1947-3C76-4068-B157-E082C729F427}" srcOrd="0" destOrd="0" presId="urn:microsoft.com/office/officeart/2005/8/layout/orgChart1"/>
    <dgm:cxn modelId="{C4C9CD14-4065-4D84-822B-54EBC307ECEA}" type="presParOf" srcId="{08FFBF32-1B8A-4F8C-8E80-45152A226855}" destId="{D74DC7DA-E316-491B-A0DD-83FE6059CB04}" srcOrd="1" destOrd="0" presId="urn:microsoft.com/office/officeart/2005/8/layout/orgChart1"/>
    <dgm:cxn modelId="{E39D688E-DBA5-4EE4-996F-70170C7CC9B8}" type="presParOf" srcId="{EB59E5D1-63F8-4CC5-AC1B-6FC79B662C1E}" destId="{D43D78CF-0199-4C24-AF4B-3B3C0F3DA540}" srcOrd="1" destOrd="0" presId="urn:microsoft.com/office/officeart/2005/8/layout/orgChart1"/>
    <dgm:cxn modelId="{A71F2F99-96C0-40B7-89FD-AE187987B7F7}" type="presParOf" srcId="{EB59E5D1-63F8-4CC5-AC1B-6FC79B662C1E}" destId="{7F2ED0FC-7D19-468D-9490-D74EE8F23273}" srcOrd="2" destOrd="0" presId="urn:microsoft.com/office/officeart/2005/8/layout/orgChart1"/>
    <dgm:cxn modelId="{22ACBCA2-2F76-46AC-B999-4A70E61126F6}" type="presParOf" srcId="{FC995C4A-A8CF-43CE-B831-939E037718F6}" destId="{DF5F8E9F-97DE-4A11-BBA6-D3AFD79A298A}" srcOrd="2" destOrd="0" presId="urn:microsoft.com/office/officeart/2005/8/layout/orgChart1"/>
    <dgm:cxn modelId="{C8910AB5-B5CE-4F7F-85D5-DF7EBD269EF0}" type="presParOf" srcId="{FC995C4A-A8CF-43CE-B831-939E037718F6}" destId="{B725336C-E6A8-431F-A5CC-68CD5A3A2344}" srcOrd="3" destOrd="0" presId="urn:microsoft.com/office/officeart/2005/8/layout/orgChart1"/>
    <dgm:cxn modelId="{415D7A05-ED0D-445A-8E78-6BDFF40AD161}" type="presParOf" srcId="{B725336C-E6A8-431F-A5CC-68CD5A3A2344}" destId="{3004885D-453A-400F-8838-9C55B529F1C3}" srcOrd="0" destOrd="0" presId="urn:microsoft.com/office/officeart/2005/8/layout/orgChart1"/>
    <dgm:cxn modelId="{F31CA947-7816-41ED-8D92-36F2C367F54B}" type="presParOf" srcId="{3004885D-453A-400F-8838-9C55B529F1C3}" destId="{50A62A47-8C1B-4DF3-9FBE-D07A9236B544}" srcOrd="0" destOrd="0" presId="urn:microsoft.com/office/officeart/2005/8/layout/orgChart1"/>
    <dgm:cxn modelId="{77194286-7D94-4E9B-9793-32638D18C0EC}" type="presParOf" srcId="{3004885D-453A-400F-8838-9C55B529F1C3}" destId="{C8435FD0-36F4-432D-A367-09DF78F64A59}" srcOrd="1" destOrd="0" presId="urn:microsoft.com/office/officeart/2005/8/layout/orgChart1"/>
    <dgm:cxn modelId="{DAE3830D-0802-46E3-B31B-4954B3D03871}" type="presParOf" srcId="{B725336C-E6A8-431F-A5CC-68CD5A3A2344}" destId="{26E13926-509F-438A-B42D-5F16C2B344B1}" srcOrd="1" destOrd="0" presId="urn:microsoft.com/office/officeart/2005/8/layout/orgChart1"/>
    <dgm:cxn modelId="{A014F491-3CC7-4A14-84FD-E2AC14D20541}" type="presParOf" srcId="{B725336C-E6A8-431F-A5CC-68CD5A3A2344}" destId="{75531A7A-EF27-438C-88CB-BFE62841D05F}" srcOrd="2" destOrd="0" presId="urn:microsoft.com/office/officeart/2005/8/layout/orgChart1"/>
    <dgm:cxn modelId="{4CFED88D-71F8-49FE-A494-6D73AB97F7F4}" type="presParOf" srcId="{4EE629EF-D432-48F1-972D-A13F5D2059EE}" destId="{3008C106-38D7-462C-AE97-7C6906980A7C}" srcOrd="2" destOrd="0" presId="urn:microsoft.com/office/officeart/2005/8/layout/orgChart1"/>
    <dgm:cxn modelId="{C659C1ED-8FFE-44B4-AB7D-1E0F293C5F17}" type="presParOf" srcId="{F4C55A68-19AF-40F0-9183-8B72AC0FBE84}" destId="{C50E35D8-F774-458D-9168-385891C08477}" srcOrd="2" destOrd="0" presId="urn:microsoft.com/office/officeart/2005/8/layout/orgChart1"/>
    <dgm:cxn modelId="{32EB9029-D9AD-4468-A478-3D78602DC85F}" type="presParOf" srcId="{F4C55A68-19AF-40F0-9183-8B72AC0FBE84}" destId="{4BACEC43-284F-4C19-ABEA-FCC9A6A724FD}" srcOrd="3" destOrd="0" presId="urn:microsoft.com/office/officeart/2005/8/layout/orgChart1"/>
    <dgm:cxn modelId="{66D28173-06A9-4F6D-95D9-A7D9C40B953E}" type="presParOf" srcId="{4BACEC43-284F-4C19-ABEA-FCC9A6A724FD}" destId="{BB05D076-3908-45A7-91AA-A1DA398DE868}" srcOrd="0" destOrd="0" presId="urn:microsoft.com/office/officeart/2005/8/layout/orgChart1"/>
    <dgm:cxn modelId="{D68B09D9-0388-4631-B568-A559778283ED}" type="presParOf" srcId="{BB05D076-3908-45A7-91AA-A1DA398DE868}" destId="{1CAC8D6B-99CD-4237-8402-112E842B48B0}" srcOrd="0" destOrd="0" presId="urn:microsoft.com/office/officeart/2005/8/layout/orgChart1"/>
    <dgm:cxn modelId="{BEF769C1-5D2F-4987-9D6B-FE48E4A6DD02}" type="presParOf" srcId="{BB05D076-3908-45A7-91AA-A1DA398DE868}" destId="{0967EFAF-7283-44CF-A26A-AAF755E7249A}" srcOrd="1" destOrd="0" presId="urn:microsoft.com/office/officeart/2005/8/layout/orgChart1"/>
    <dgm:cxn modelId="{2DB9C42F-96ED-4612-8BC6-B846E285313A}" type="presParOf" srcId="{4BACEC43-284F-4C19-ABEA-FCC9A6A724FD}" destId="{F0E61D1D-C387-4878-9366-45348493CAF0}" srcOrd="1" destOrd="0" presId="urn:microsoft.com/office/officeart/2005/8/layout/orgChart1"/>
    <dgm:cxn modelId="{3E9BB275-5015-4823-8818-3A7CE02931FE}" type="presParOf" srcId="{F0E61D1D-C387-4878-9366-45348493CAF0}" destId="{30BC8FE4-159E-4DCA-BD54-FCAA66FD139C}" srcOrd="0" destOrd="0" presId="urn:microsoft.com/office/officeart/2005/8/layout/orgChart1"/>
    <dgm:cxn modelId="{05822C9C-6E00-415A-B826-98F825B1BA3D}" type="presParOf" srcId="{F0E61D1D-C387-4878-9366-45348493CAF0}" destId="{AD9D300D-A1CC-4A33-BD77-83FD5D217EC4}" srcOrd="1" destOrd="0" presId="urn:microsoft.com/office/officeart/2005/8/layout/orgChart1"/>
    <dgm:cxn modelId="{9AB0CDA1-A24F-456D-9D17-3A5FBBBEDAB1}" type="presParOf" srcId="{AD9D300D-A1CC-4A33-BD77-83FD5D217EC4}" destId="{9DFDBA1B-735B-4EB3-9563-7CA4026F9CCE}" srcOrd="0" destOrd="0" presId="urn:microsoft.com/office/officeart/2005/8/layout/orgChart1"/>
    <dgm:cxn modelId="{0ED6F82C-1227-4DB0-AF78-2158F60853C9}" type="presParOf" srcId="{9DFDBA1B-735B-4EB3-9563-7CA4026F9CCE}" destId="{D419E247-E343-454B-9C79-AFA757A9716D}" srcOrd="0" destOrd="0" presId="urn:microsoft.com/office/officeart/2005/8/layout/orgChart1"/>
    <dgm:cxn modelId="{DFBE003E-29DA-41EF-A657-C4A5D1890F5B}" type="presParOf" srcId="{9DFDBA1B-735B-4EB3-9563-7CA4026F9CCE}" destId="{029650BE-53B4-433E-A5C7-993C78CB8256}" srcOrd="1" destOrd="0" presId="urn:microsoft.com/office/officeart/2005/8/layout/orgChart1"/>
    <dgm:cxn modelId="{0136824A-F952-4CFB-A07E-887F19EA790A}" type="presParOf" srcId="{AD9D300D-A1CC-4A33-BD77-83FD5D217EC4}" destId="{CECE7E07-6126-4526-8044-F034C80953A4}" srcOrd="1" destOrd="0" presId="urn:microsoft.com/office/officeart/2005/8/layout/orgChart1"/>
    <dgm:cxn modelId="{331BCA1C-3F1C-4484-9116-87F7CCDACEBD}" type="presParOf" srcId="{AD9D300D-A1CC-4A33-BD77-83FD5D217EC4}" destId="{FF8C039D-3C34-4681-8F0B-EA5FE645B7D0}" srcOrd="2" destOrd="0" presId="urn:microsoft.com/office/officeart/2005/8/layout/orgChart1"/>
    <dgm:cxn modelId="{F3AFE4BF-9D7D-4F1E-A001-B718EB3B64FC}" type="presParOf" srcId="{F0E61D1D-C387-4878-9366-45348493CAF0}" destId="{302A8FF8-D751-4DE9-9B75-6AF8169FC1A1}" srcOrd="2" destOrd="0" presId="urn:microsoft.com/office/officeart/2005/8/layout/orgChart1"/>
    <dgm:cxn modelId="{2F6FDA0B-4962-420B-A15E-05350C31F96C}" type="presParOf" srcId="{F0E61D1D-C387-4878-9366-45348493CAF0}" destId="{CFC92ABB-D4C2-4E27-A491-F0D883979881}" srcOrd="3" destOrd="0" presId="urn:microsoft.com/office/officeart/2005/8/layout/orgChart1"/>
    <dgm:cxn modelId="{62152D31-688D-4692-90C6-5A00C3DDA505}" type="presParOf" srcId="{CFC92ABB-D4C2-4E27-A491-F0D883979881}" destId="{C18467B5-CB71-4CC0-9B77-0B35A54C3373}" srcOrd="0" destOrd="0" presId="urn:microsoft.com/office/officeart/2005/8/layout/orgChart1"/>
    <dgm:cxn modelId="{9DAFD67F-73B0-41EC-A8BD-A9B9E2513202}" type="presParOf" srcId="{C18467B5-CB71-4CC0-9B77-0B35A54C3373}" destId="{8816E992-0E83-4AA1-97B8-C3B774AFC7E9}" srcOrd="0" destOrd="0" presId="urn:microsoft.com/office/officeart/2005/8/layout/orgChart1"/>
    <dgm:cxn modelId="{8A1AAF91-2A33-439A-BF1D-7CF9498F43AC}" type="presParOf" srcId="{C18467B5-CB71-4CC0-9B77-0B35A54C3373}" destId="{8BB520B4-7DBF-4617-B276-6F7210CE27D6}" srcOrd="1" destOrd="0" presId="urn:microsoft.com/office/officeart/2005/8/layout/orgChart1"/>
    <dgm:cxn modelId="{22C9196C-D024-4444-8F68-1ACBFA6D6181}" type="presParOf" srcId="{CFC92ABB-D4C2-4E27-A491-F0D883979881}" destId="{6EB9941C-7822-41C5-BF35-AE0FCEE661D7}" srcOrd="1" destOrd="0" presId="urn:microsoft.com/office/officeart/2005/8/layout/orgChart1"/>
    <dgm:cxn modelId="{885B752B-A6D6-4F92-B26A-10ACE2B2D0BE}" type="presParOf" srcId="{CFC92ABB-D4C2-4E27-A491-F0D883979881}" destId="{BAC6ECD0-078A-46DD-B959-AECD9982AC82}" srcOrd="2" destOrd="0" presId="urn:microsoft.com/office/officeart/2005/8/layout/orgChart1"/>
    <dgm:cxn modelId="{79BB9B29-AAF2-4478-B1DE-E81AC9AC5459}" type="presParOf" srcId="{4BACEC43-284F-4C19-ABEA-FCC9A6A724FD}" destId="{F8B9565B-8ED0-4C3D-A4A1-437DD294A140}" srcOrd="2" destOrd="0" presId="urn:microsoft.com/office/officeart/2005/8/layout/orgChart1"/>
    <dgm:cxn modelId="{6724623E-0143-453D-8ED7-FDAD86659E5D}" type="presParOf" srcId="{F4C55A68-19AF-40F0-9183-8B72AC0FBE84}" destId="{B2F3B6EE-F0FD-4D90-97E6-3342C2D34681}" srcOrd="4" destOrd="0" presId="urn:microsoft.com/office/officeart/2005/8/layout/orgChart1"/>
    <dgm:cxn modelId="{1FC8D4F3-09E8-412A-8C9D-C882F40AC7C8}" type="presParOf" srcId="{F4C55A68-19AF-40F0-9183-8B72AC0FBE84}" destId="{FBA55508-995E-4100-AA31-8B90927EFB6C}" srcOrd="5" destOrd="0" presId="urn:microsoft.com/office/officeart/2005/8/layout/orgChart1"/>
    <dgm:cxn modelId="{8C984494-1567-4438-A89B-5FD3CEB34F86}" type="presParOf" srcId="{FBA55508-995E-4100-AA31-8B90927EFB6C}" destId="{F618B94C-F18E-425E-9B35-1A6CDFDB4386}" srcOrd="0" destOrd="0" presId="urn:microsoft.com/office/officeart/2005/8/layout/orgChart1"/>
    <dgm:cxn modelId="{73F45D4B-94E3-44A6-878A-56269C65505E}" type="presParOf" srcId="{F618B94C-F18E-425E-9B35-1A6CDFDB4386}" destId="{B1696CE2-D350-485E-8299-E8EA80DE5A2A}" srcOrd="0" destOrd="0" presId="urn:microsoft.com/office/officeart/2005/8/layout/orgChart1"/>
    <dgm:cxn modelId="{48B16F4F-1E62-45F7-9576-81A58997A794}" type="presParOf" srcId="{F618B94C-F18E-425E-9B35-1A6CDFDB4386}" destId="{8A2A08DD-6F32-43AB-A261-79B10D96C19D}" srcOrd="1" destOrd="0" presId="urn:microsoft.com/office/officeart/2005/8/layout/orgChart1"/>
    <dgm:cxn modelId="{2DEAEB60-5C14-445E-A14C-8B587E1DD202}" type="presParOf" srcId="{FBA55508-995E-4100-AA31-8B90927EFB6C}" destId="{B698564F-66F2-496C-A4DB-0046878BFFCC}" srcOrd="1" destOrd="0" presId="urn:microsoft.com/office/officeart/2005/8/layout/orgChart1"/>
    <dgm:cxn modelId="{C736F2AF-F4CC-4748-9737-CC2E7D1670E7}" type="presParOf" srcId="{B698564F-66F2-496C-A4DB-0046878BFFCC}" destId="{20AB364B-7A89-484B-ADB1-E6223E1E64DC}" srcOrd="0" destOrd="0" presId="urn:microsoft.com/office/officeart/2005/8/layout/orgChart1"/>
    <dgm:cxn modelId="{772543AA-3CC8-44AB-BCB1-D319C45E7288}" type="presParOf" srcId="{B698564F-66F2-496C-A4DB-0046878BFFCC}" destId="{0BC14195-89F7-49A6-AF29-90D444CED03A}" srcOrd="1" destOrd="0" presId="urn:microsoft.com/office/officeart/2005/8/layout/orgChart1"/>
    <dgm:cxn modelId="{E864611C-31AF-4CF9-8512-5734A2B6C9BE}" type="presParOf" srcId="{0BC14195-89F7-49A6-AF29-90D444CED03A}" destId="{F215CD16-C361-4492-8AE8-E50A294BBE3C}" srcOrd="0" destOrd="0" presId="urn:microsoft.com/office/officeart/2005/8/layout/orgChart1"/>
    <dgm:cxn modelId="{256BC276-6F77-43DF-9F94-AE2A2310D796}" type="presParOf" srcId="{F215CD16-C361-4492-8AE8-E50A294BBE3C}" destId="{8DA3EFDA-2C98-4865-B417-2A82B262AEFB}" srcOrd="0" destOrd="0" presId="urn:microsoft.com/office/officeart/2005/8/layout/orgChart1"/>
    <dgm:cxn modelId="{637840AA-23E5-4D48-B3E4-0581ACE243EE}" type="presParOf" srcId="{F215CD16-C361-4492-8AE8-E50A294BBE3C}" destId="{99134926-04CE-473F-A76C-1A9BB6C5161D}" srcOrd="1" destOrd="0" presId="urn:microsoft.com/office/officeart/2005/8/layout/orgChart1"/>
    <dgm:cxn modelId="{F94DB66A-4D54-461D-947B-8AB3474CB1B1}" type="presParOf" srcId="{0BC14195-89F7-49A6-AF29-90D444CED03A}" destId="{03504892-F950-4587-8C27-FA9E7461960E}" srcOrd="1" destOrd="0" presId="urn:microsoft.com/office/officeart/2005/8/layout/orgChart1"/>
    <dgm:cxn modelId="{4A667E7D-F9F2-4A7D-87B8-7410C8E31CD2}" type="presParOf" srcId="{0BC14195-89F7-49A6-AF29-90D444CED03A}" destId="{BB9D6447-34CE-4E70-BC78-DB00913F0DB1}" srcOrd="2" destOrd="0" presId="urn:microsoft.com/office/officeart/2005/8/layout/orgChart1"/>
    <dgm:cxn modelId="{ECD4BF92-2A76-4247-963A-699B1F1B0EED}" type="presParOf" srcId="{FBA55508-995E-4100-AA31-8B90927EFB6C}" destId="{4DC10B77-CF1F-4B7F-BB0F-3E89FAAA173B}" srcOrd="2" destOrd="0" presId="urn:microsoft.com/office/officeart/2005/8/layout/orgChart1"/>
    <dgm:cxn modelId="{C58222BF-4D23-4EE5-9935-B07F51573A5D}" type="presParOf" srcId="{AC3556E8-B157-4506-8C2E-5EDBB0F5EEFD}" destId="{154D0DEF-918F-4B72-B252-08EBFEC7F37E}" srcOrd="2" destOrd="0" presId="urn:microsoft.com/office/officeart/2005/8/layout/orgChart1"/>
    <dgm:cxn modelId="{70960906-047B-493C-8052-B6BE86F96629}" type="presParOf" srcId="{154D0DEF-918F-4B72-B252-08EBFEC7F37E}" destId="{9577F95D-739A-454A-A4EF-EADFD1A666AA}" srcOrd="0" destOrd="0" presId="urn:microsoft.com/office/officeart/2005/8/layout/orgChart1"/>
    <dgm:cxn modelId="{EB36E79F-BA8C-48A5-B935-43784196AC6D}" type="presParOf" srcId="{154D0DEF-918F-4B72-B252-08EBFEC7F37E}" destId="{73FF4534-B47E-44F6-9D24-EE266363BB41}" srcOrd="1" destOrd="0" presId="urn:microsoft.com/office/officeart/2005/8/layout/orgChart1"/>
    <dgm:cxn modelId="{0D87DFE6-9101-40AE-863E-6E71C8C565FC}" type="presParOf" srcId="{73FF4534-B47E-44F6-9D24-EE266363BB41}" destId="{4FF5B896-F568-462D-A2CD-4A90BB91CA4D}" srcOrd="0" destOrd="0" presId="urn:microsoft.com/office/officeart/2005/8/layout/orgChart1"/>
    <dgm:cxn modelId="{4F580A59-A1F6-4E40-B354-D4FEE4CC450B}" type="presParOf" srcId="{4FF5B896-F568-462D-A2CD-4A90BB91CA4D}" destId="{47720A0D-4B2D-4721-AE19-4647C4F6C895}" srcOrd="0" destOrd="0" presId="urn:microsoft.com/office/officeart/2005/8/layout/orgChart1"/>
    <dgm:cxn modelId="{2E904492-5C63-43C7-AC1B-970703239508}" type="presParOf" srcId="{4FF5B896-F568-462D-A2CD-4A90BB91CA4D}" destId="{668E0EA9-1392-402F-89FC-58C79789C16F}" srcOrd="1" destOrd="0" presId="urn:microsoft.com/office/officeart/2005/8/layout/orgChart1"/>
    <dgm:cxn modelId="{55C9E94A-93F1-40C6-8122-BEF74B6E1451}" type="presParOf" srcId="{73FF4534-B47E-44F6-9D24-EE266363BB41}" destId="{FE84A609-E66D-46B9-9957-D7468BC00DE5}" srcOrd="1" destOrd="0" presId="urn:microsoft.com/office/officeart/2005/8/layout/orgChart1"/>
    <dgm:cxn modelId="{DDD4F6B1-747D-4B3A-9850-1FA2ECDDF313}" type="presParOf" srcId="{73FF4534-B47E-44F6-9D24-EE266363BB41}" destId="{AAEF25F5-F285-49E8-BD33-619DBCF2B6D1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577F95D-739A-454A-A4EF-EADFD1A666AA}">
      <dsp:nvSpPr>
        <dsp:cNvPr id="0" name=""/>
        <dsp:cNvSpPr/>
      </dsp:nvSpPr>
      <dsp:spPr>
        <a:xfrm>
          <a:off x="2928710" y="606077"/>
          <a:ext cx="98625" cy="432074"/>
        </a:xfrm>
        <a:custGeom>
          <a:avLst/>
          <a:gdLst/>
          <a:ahLst/>
          <a:cxnLst/>
          <a:rect l="0" t="0" r="0" b="0"/>
          <a:pathLst>
            <a:path>
              <a:moveTo>
                <a:pt x="98625" y="0"/>
              </a:moveTo>
              <a:lnTo>
                <a:pt x="98625" y="432074"/>
              </a:lnTo>
              <a:lnTo>
                <a:pt x="0" y="432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AB364B-7A89-484B-ADB1-E6223E1E64DC}">
      <dsp:nvSpPr>
        <dsp:cNvPr id="0" name=""/>
        <dsp:cNvSpPr/>
      </dsp:nvSpPr>
      <dsp:spPr>
        <a:xfrm>
          <a:off x="4970565" y="1939871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F3B6EE-F0FD-4D90-97E6-3342C2D34681}">
      <dsp:nvSpPr>
        <dsp:cNvPr id="0" name=""/>
        <dsp:cNvSpPr/>
      </dsp:nvSpPr>
      <dsp:spPr>
        <a:xfrm>
          <a:off x="3027335" y="606077"/>
          <a:ext cx="1988949" cy="864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522"/>
              </a:lnTo>
              <a:lnTo>
                <a:pt x="1988949" y="765522"/>
              </a:lnTo>
              <a:lnTo>
                <a:pt x="1988949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2A8FF8-D751-4DE9-9B75-6AF8169FC1A1}">
      <dsp:nvSpPr>
        <dsp:cNvPr id="0" name=""/>
        <dsp:cNvSpPr/>
      </dsp:nvSpPr>
      <dsp:spPr>
        <a:xfrm>
          <a:off x="3311471" y="1939871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568271" y="98625"/>
              </a:lnTo>
              <a:lnTo>
                <a:pt x="568271" y="1972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BC8FE4-159E-4DCA-BD54-FCAA66FD139C}">
      <dsp:nvSpPr>
        <dsp:cNvPr id="0" name=""/>
        <dsp:cNvSpPr/>
      </dsp:nvSpPr>
      <dsp:spPr>
        <a:xfrm>
          <a:off x="2743200" y="1939871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568271" y="0"/>
              </a:moveTo>
              <a:lnTo>
                <a:pt x="568271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0E35D8-F774-458D-9168-385891C08477}">
      <dsp:nvSpPr>
        <dsp:cNvPr id="0" name=""/>
        <dsp:cNvSpPr/>
      </dsp:nvSpPr>
      <dsp:spPr>
        <a:xfrm>
          <a:off x="3027335" y="606077"/>
          <a:ext cx="284135" cy="864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522"/>
              </a:lnTo>
              <a:lnTo>
                <a:pt x="284135" y="765522"/>
              </a:lnTo>
              <a:lnTo>
                <a:pt x="284135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5F8E9F-97DE-4A11-BBA6-D3AFD79A298A}">
      <dsp:nvSpPr>
        <dsp:cNvPr id="0" name=""/>
        <dsp:cNvSpPr/>
      </dsp:nvSpPr>
      <dsp:spPr>
        <a:xfrm>
          <a:off x="1038385" y="1939871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568271" y="98625"/>
              </a:lnTo>
              <a:lnTo>
                <a:pt x="568271" y="1972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A8267-F4BB-49EA-897B-1C5A3F843341}">
      <dsp:nvSpPr>
        <dsp:cNvPr id="0" name=""/>
        <dsp:cNvSpPr/>
      </dsp:nvSpPr>
      <dsp:spPr>
        <a:xfrm>
          <a:off x="470114" y="1939871"/>
          <a:ext cx="568271" cy="197251"/>
        </a:xfrm>
        <a:custGeom>
          <a:avLst/>
          <a:gdLst/>
          <a:ahLst/>
          <a:cxnLst/>
          <a:rect l="0" t="0" r="0" b="0"/>
          <a:pathLst>
            <a:path>
              <a:moveTo>
                <a:pt x="568271" y="0"/>
              </a:moveTo>
              <a:lnTo>
                <a:pt x="568271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55D23-740B-4FC4-9F6D-8C87918D98D3}">
      <dsp:nvSpPr>
        <dsp:cNvPr id="0" name=""/>
        <dsp:cNvSpPr/>
      </dsp:nvSpPr>
      <dsp:spPr>
        <a:xfrm>
          <a:off x="1038385" y="606077"/>
          <a:ext cx="1988949" cy="864148"/>
        </a:xfrm>
        <a:custGeom>
          <a:avLst/>
          <a:gdLst/>
          <a:ahLst/>
          <a:cxnLst/>
          <a:rect l="0" t="0" r="0" b="0"/>
          <a:pathLst>
            <a:path>
              <a:moveTo>
                <a:pt x="1988949" y="0"/>
              </a:moveTo>
              <a:lnTo>
                <a:pt x="1988949" y="765522"/>
              </a:lnTo>
              <a:lnTo>
                <a:pt x="0" y="765522"/>
              </a:lnTo>
              <a:lnTo>
                <a:pt x="0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9486C-6058-4DAA-AB02-1123967319F5}">
      <dsp:nvSpPr>
        <dsp:cNvPr id="0" name=""/>
        <dsp:cNvSpPr/>
      </dsp:nvSpPr>
      <dsp:spPr>
        <a:xfrm>
          <a:off x="2557689" y="136431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Генеральный директор</a:t>
          </a:r>
          <a:endParaRPr lang="ru-RU" sz="900" kern="1200" smtClean="0"/>
        </a:p>
      </dsp:txBody>
      <dsp:txXfrm>
        <a:off x="2557689" y="136431"/>
        <a:ext cx="939291" cy="469645"/>
      </dsp:txXfrm>
    </dsp:sp>
    <dsp:sp modelId="{42202773-2D8C-49D6-B512-EFD8ED026F3F}">
      <dsp:nvSpPr>
        <dsp:cNvPr id="0" name=""/>
        <dsp:cNvSpPr/>
      </dsp:nvSpPr>
      <dsp:spPr>
        <a:xfrm>
          <a:off x="568740" y="1470225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Начальник отдела закупок</a:t>
          </a:r>
          <a:endParaRPr lang="ru-RU" sz="900" kern="1200" smtClean="0"/>
        </a:p>
      </dsp:txBody>
      <dsp:txXfrm>
        <a:off x="568740" y="1470225"/>
        <a:ext cx="939291" cy="469645"/>
      </dsp:txXfrm>
    </dsp:sp>
    <dsp:sp modelId="{F22F1947-3C76-4068-B157-E082C729F427}">
      <dsp:nvSpPr>
        <dsp:cNvPr id="0" name=""/>
        <dsp:cNvSpPr/>
      </dsp:nvSpPr>
      <dsp:spPr>
        <a:xfrm>
          <a:off x="468" y="21371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Отдел закупок</a:t>
          </a:r>
          <a:endParaRPr lang="ru-RU" sz="900" kern="1200" smtClean="0"/>
        </a:p>
      </dsp:txBody>
      <dsp:txXfrm>
        <a:off x="468" y="2137122"/>
        <a:ext cx="939291" cy="469645"/>
      </dsp:txXfrm>
    </dsp:sp>
    <dsp:sp modelId="{50A62A47-8C1B-4DF3-9FBE-D07A9236B544}">
      <dsp:nvSpPr>
        <dsp:cNvPr id="0" name=""/>
        <dsp:cNvSpPr/>
      </dsp:nvSpPr>
      <dsp:spPr>
        <a:xfrm>
          <a:off x="1137011" y="21371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Склад</a:t>
          </a:r>
          <a:endParaRPr lang="ru-RU" sz="900" kern="1200" smtClean="0"/>
        </a:p>
      </dsp:txBody>
      <dsp:txXfrm>
        <a:off x="1137011" y="2137122"/>
        <a:ext cx="939291" cy="469645"/>
      </dsp:txXfrm>
    </dsp:sp>
    <dsp:sp modelId="{1CAC8D6B-99CD-4237-8402-112E842B48B0}">
      <dsp:nvSpPr>
        <dsp:cNvPr id="0" name=""/>
        <dsp:cNvSpPr/>
      </dsp:nvSpPr>
      <dsp:spPr>
        <a:xfrm>
          <a:off x="2841825" y="1470225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Начальник отдела продаж</a:t>
          </a:r>
          <a:endParaRPr lang="ru-RU" sz="900" kern="1200" smtClean="0"/>
        </a:p>
      </dsp:txBody>
      <dsp:txXfrm>
        <a:off x="2841825" y="1470225"/>
        <a:ext cx="939291" cy="469645"/>
      </dsp:txXfrm>
    </dsp:sp>
    <dsp:sp modelId="{D419E247-E343-454B-9C79-AFA757A9716D}">
      <dsp:nvSpPr>
        <dsp:cNvPr id="0" name=""/>
        <dsp:cNvSpPr/>
      </dsp:nvSpPr>
      <dsp:spPr>
        <a:xfrm>
          <a:off x="2273554" y="21371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Отдел продаж</a:t>
          </a:r>
          <a:endParaRPr lang="ru-RU" sz="900" kern="1200" smtClean="0"/>
        </a:p>
      </dsp:txBody>
      <dsp:txXfrm>
        <a:off x="2273554" y="2137122"/>
        <a:ext cx="939291" cy="469645"/>
      </dsp:txXfrm>
    </dsp:sp>
    <dsp:sp modelId="{8816E992-0E83-4AA1-97B8-C3B774AFC7E9}">
      <dsp:nvSpPr>
        <dsp:cNvPr id="0" name=""/>
        <dsp:cNvSpPr/>
      </dsp:nvSpPr>
      <dsp:spPr>
        <a:xfrm>
          <a:off x="3410096" y="21371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Розничные магазины</a:t>
          </a:r>
          <a:endParaRPr lang="ru-RU" sz="900" kern="1200" smtClean="0"/>
        </a:p>
      </dsp:txBody>
      <dsp:txXfrm>
        <a:off x="3410096" y="2137122"/>
        <a:ext cx="939291" cy="469645"/>
      </dsp:txXfrm>
    </dsp:sp>
    <dsp:sp modelId="{B1696CE2-D350-485E-8299-E8EA80DE5A2A}">
      <dsp:nvSpPr>
        <dsp:cNvPr id="0" name=""/>
        <dsp:cNvSpPr/>
      </dsp:nvSpPr>
      <dsp:spPr>
        <a:xfrm>
          <a:off x="4546639" y="1470225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Главный бухгалтер</a:t>
          </a:r>
          <a:endParaRPr lang="ru-RU" sz="900" kern="1200" smtClean="0"/>
        </a:p>
      </dsp:txBody>
      <dsp:txXfrm>
        <a:off x="4546639" y="1470225"/>
        <a:ext cx="939291" cy="469645"/>
      </dsp:txXfrm>
    </dsp:sp>
    <dsp:sp modelId="{8DA3EFDA-2C98-4865-B417-2A82B262AEFB}">
      <dsp:nvSpPr>
        <dsp:cNvPr id="0" name=""/>
        <dsp:cNvSpPr/>
      </dsp:nvSpPr>
      <dsp:spPr>
        <a:xfrm>
          <a:off x="4546639" y="2137122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Бухгалтерия</a:t>
          </a:r>
          <a:endParaRPr lang="ru-RU" sz="900" kern="1200" smtClean="0"/>
        </a:p>
      </dsp:txBody>
      <dsp:txXfrm>
        <a:off x="4546639" y="2137122"/>
        <a:ext cx="939291" cy="469645"/>
      </dsp:txXfrm>
    </dsp:sp>
    <dsp:sp modelId="{47720A0D-4B2D-4721-AE19-4647C4F6C895}">
      <dsp:nvSpPr>
        <dsp:cNvPr id="0" name=""/>
        <dsp:cNvSpPr/>
      </dsp:nvSpPr>
      <dsp:spPr>
        <a:xfrm>
          <a:off x="1989418" y="803328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Заместитель директора по финансовой части</a:t>
          </a:r>
          <a:endParaRPr lang="ru-RU" sz="900" kern="1200" smtClean="0"/>
        </a:p>
      </dsp:txBody>
      <dsp:txXfrm>
        <a:off x="1989418" y="803328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A8678-747C-400E-AA74-0C94AB5B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25</Pages>
  <Words>4570</Words>
  <Characters>26049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16</cp:revision>
  <dcterms:created xsi:type="dcterms:W3CDTF">2017-06-11T20:52:00Z</dcterms:created>
  <dcterms:modified xsi:type="dcterms:W3CDTF">2017-06-11T22:39:00Z</dcterms:modified>
</cp:coreProperties>
</file>