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AED" w:rsidRPr="00AF3AED" w:rsidRDefault="0020413F" w:rsidP="00AF3AED">
      <w:pPr>
        <w:widowControl w:val="0"/>
        <w:spacing w:before="240" w:after="0" w:line="259" w:lineRule="auto"/>
        <w:ind w:firstLine="709"/>
        <w:rPr>
          <w:rFonts w:ascii="Times New Roman" w:eastAsia="Times New Roman" w:hAnsi="Times New Roman" w:cs="Times New Roman"/>
          <w:b/>
          <w:sz w:val="28"/>
          <w:szCs w:val="32"/>
          <w:lang w:eastAsia="ru-RU"/>
        </w:rPr>
      </w:pPr>
      <w:r>
        <w:rPr>
          <w:rFonts w:ascii="Times New Roman" w:eastAsia="Times New Roman" w:hAnsi="Times New Roman" w:cs="Times New Roman"/>
          <w:b/>
          <w:sz w:val="28"/>
          <w:szCs w:val="28"/>
          <w:lang w:eastAsia="ru-RU"/>
        </w:rPr>
        <w:t>Р</w:t>
      </w:r>
      <w:r w:rsidR="00AF3AED" w:rsidRPr="00AF3AED">
        <w:rPr>
          <w:rFonts w:ascii="Times New Roman" w:eastAsia="Times New Roman" w:hAnsi="Times New Roman" w:cs="Times New Roman"/>
          <w:b/>
          <w:sz w:val="28"/>
          <w:szCs w:val="28"/>
          <w:lang w:val="x-none" w:eastAsia="ru-RU"/>
        </w:rPr>
        <w:t>ЕФЕРАТ</w:t>
      </w:r>
    </w:p>
    <w:p w:rsidR="00AF3AED" w:rsidRPr="00AF3AED" w:rsidRDefault="00AF3AED" w:rsidP="00AF3AED">
      <w:pPr>
        <w:widowControl w:val="0"/>
        <w:spacing w:after="0" w:line="360" w:lineRule="auto"/>
        <w:ind w:firstLine="709"/>
        <w:jc w:val="center"/>
        <w:rPr>
          <w:rFonts w:ascii="Times New Roman" w:eastAsia="Times New Roman" w:hAnsi="Times New Roman" w:cs="Times New Roman"/>
          <w:color w:val="000000"/>
          <w:sz w:val="28"/>
          <w:szCs w:val="27"/>
          <w:highlight w:val="yellow"/>
          <w:lang w:eastAsia="ru-RU"/>
        </w:rPr>
      </w:pPr>
    </w:p>
    <w:p w:rsidR="00AF3AED" w:rsidRPr="00AF3AED" w:rsidRDefault="00AF3AED" w:rsidP="00AF3AED">
      <w:pPr>
        <w:widowControl w:val="0"/>
        <w:spacing w:after="0" w:line="360" w:lineRule="auto"/>
        <w:ind w:firstLine="709"/>
        <w:jc w:val="both"/>
        <w:rPr>
          <w:rFonts w:ascii="Times New Roman" w:eastAsia="Times New Roman" w:hAnsi="Times New Roman" w:cs="Times New Roman"/>
          <w:color w:val="000000"/>
          <w:sz w:val="28"/>
          <w:szCs w:val="27"/>
          <w:lang w:eastAsia="ru-RU"/>
        </w:rPr>
      </w:pPr>
      <w:r w:rsidRPr="00AF3AED">
        <w:rPr>
          <w:rFonts w:ascii="Times New Roman" w:eastAsia="Times New Roman" w:hAnsi="Times New Roman" w:cs="Times New Roman"/>
          <w:color w:val="000000"/>
          <w:sz w:val="28"/>
          <w:szCs w:val="27"/>
          <w:lang w:eastAsia="ru-RU"/>
        </w:rPr>
        <w:t xml:space="preserve">Выпускная квалификационная работа на тему </w:t>
      </w:r>
      <w:r w:rsidRPr="00AF3AED">
        <w:rPr>
          <w:rFonts w:ascii="Times New Roman" w:eastAsia="Times New Roman" w:hAnsi="Times New Roman" w:cs="Times New Roman"/>
          <w:sz w:val="28"/>
          <w:szCs w:val="28"/>
          <w:lang w:eastAsia="ru-RU"/>
        </w:rPr>
        <w:t>«</w:t>
      </w:r>
      <w:r w:rsidR="006025BF" w:rsidRPr="006025BF">
        <w:rPr>
          <w:rFonts w:ascii="Times New Roman" w:eastAsia="Times New Roman" w:hAnsi="Times New Roman"/>
          <w:sz w:val="28"/>
          <w:szCs w:val="28"/>
        </w:rPr>
        <w:t>Развитие индустрии средств массовой информации в XXI веке</w:t>
      </w:r>
      <w:r w:rsidRPr="00AF3AED">
        <w:rPr>
          <w:rFonts w:ascii="Times New Roman" w:eastAsia="Times New Roman" w:hAnsi="Times New Roman" w:cs="Times New Roman"/>
          <w:sz w:val="28"/>
          <w:szCs w:val="28"/>
          <w:lang w:eastAsia="ru-RU"/>
        </w:rPr>
        <w:t>»</w:t>
      </w:r>
      <w:r w:rsidRPr="00AF3AED">
        <w:rPr>
          <w:rFonts w:ascii="Times New Roman" w:eastAsia="Times New Roman" w:hAnsi="Times New Roman" w:cs="Times New Roman"/>
          <w:color w:val="000000"/>
          <w:sz w:val="28"/>
          <w:szCs w:val="27"/>
          <w:lang w:eastAsia="ru-RU"/>
        </w:rPr>
        <w:t xml:space="preserve"> </w:t>
      </w:r>
      <w:r w:rsidR="006025BF" w:rsidRPr="006025BF">
        <w:rPr>
          <w:rFonts w:ascii="Times New Roman" w:eastAsia="Times New Roman" w:hAnsi="Times New Roman" w:cs="Times New Roman"/>
          <w:color w:val="000000"/>
          <w:sz w:val="28"/>
          <w:szCs w:val="27"/>
          <w:lang w:eastAsia="ru-RU"/>
        </w:rPr>
        <w:t>65 страниц (в том числе 55 страниц основной части), 8 таблиц, 5 рисунков, библиографический список из 30 наименований и сопровождается 10 листами графического материала.</w:t>
      </w:r>
    </w:p>
    <w:p w:rsidR="00AF3AED" w:rsidRPr="00AF3AED" w:rsidRDefault="006025BF" w:rsidP="00AF3AED">
      <w:pPr>
        <w:widowControl w:val="0"/>
        <w:spacing w:after="0"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Ключевые слова: </w:t>
      </w:r>
      <w:proofErr w:type="spellStart"/>
      <w:r>
        <w:rPr>
          <w:rFonts w:ascii="Times New Roman" w:eastAsia="Times New Roman" w:hAnsi="Times New Roman" w:cs="Times New Roman"/>
          <w:color w:val="000000"/>
          <w:sz w:val="28"/>
          <w:szCs w:val="27"/>
          <w:lang w:eastAsia="ru-RU"/>
        </w:rPr>
        <w:t>медиаорганизация</w:t>
      </w:r>
      <w:proofErr w:type="spellEnd"/>
      <w:r>
        <w:rPr>
          <w:rFonts w:ascii="Times New Roman" w:eastAsia="Times New Roman" w:hAnsi="Times New Roman" w:cs="Times New Roman"/>
          <w:color w:val="000000"/>
          <w:sz w:val="28"/>
          <w:szCs w:val="27"/>
          <w:lang w:eastAsia="ru-RU"/>
        </w:rPr>
        <w:t xml:space="preserve">, </w:t>
      </w:r>
      <w:r w:rsidR="00AF3AED" w:rsidRPr="00AF3AED">
        <w:rPr>
          <w:rFonts w:ascii="Times New Roman" w:eastAsia="Times New Roman" w:hAnsi="Times New Roman" w:cs="Times New Roman"/>
          <w:color w:val="000000"/>
          <w:sz w:val="28"/>
          <w:szCs w:val="27"/>
          <w:lang w:eastAsia="ru-RU"/>
        </w:rPr>
        <w:t xml:space="preserve">развитие </w:t>
      </w:r>
      <w:r>
        <w:rPr>
          <w:rFonts w:ascii="Times New Roman" w:eastAsia="Times New Roman" w:hAnsi="Times New Roman" w:cs="Times New Roman"/>
          <w:color w:val="000000"/>
          <w:sz w:val="28"/>
          <w:szCs w:val="27"/>
          <w:lang w:eastAsia="ru-RU"/>
        </w:rPr>
        <w:t>индустрии</w:t>
      </w:r>
      <w:r w:rsidR="00AF3AED" w:rsidRPr="00AF3AED">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 xml:space="preserve">средства массовой информации. </w:t>
      </w:r>
    </w:p>
    <w:p w:rsidR="00AF3AED" w:rsidRPr="00AF3AED" w:rsidRDefault="00AF3AED" w:rsidP="00AF3AED">
      <w:pPr>
        <w:widowControl w:val="0"/>
        <w:spacing w:after="0" w:line="360" w:lineRule="auto"/>
        <w:ind w:firstLine="709"/>
        <w:jc w:val="both"/>
        <w:rPr>
          <w:rFonts w:ascii="Times New Roman" w:eastAsia="Times New Roman" w:hAnsi="Times New Roman" w:cs="Times New Roman"/>
          <w:color w:val="000000"/>
          <w:sz w:val="28"/>
          <w:szCs w:val="27"/>
          <w:lang w:eastAsia="ru-RU"/>
        </w:rPr>
      </w:pPr>
      <w:r w:rsidRPr="00AF3AED">
        <w:rPr>
          <w:rFonts w:ascii="Times New Roman" w:eastAsia="Times New Roman" w:hAnsi="Times New Roman" w:cs="Times New Roman"/>
          <w:color w:val="000000"/>
          <w:sz w:val="28"/>
          <w:szCs w:val="27"/>
          <w:lang w:eastAsia="ru-RU"/>
        </w:rPr>
        <w:t xml:space="preserve">Цель работы – </w:t>
      </w:r>
      <w:r w:rsidR="006025BF" w:rsidRPr="006025BF">
        <w:rPr>
          <w:rFonts w:ascii="Times New Roman" w:eastAsia="Times New Roman" w:hAnsi="Times New Roman" w:cs="Times New Roman"/>
          <w:sz w:val="28"/>
          <w:szCs w:val="28"/>
          <w:lang w:eastAsia="ru-RU"/>
        </w:rPr>
        <w:t>исследование процесса развития индустрии средств массовой информации в XXI веке.</w:t>
      </w:r>
    </w:p>
    <w:p w:rsidR="00AF3AED" w:rsidRPr="00AF3AED" w:rsidRDefault="00AF3AED" w:rsidP="00AF3AED">
      <w:pPr>
        <w:widowControl w:val="0"/>
        <w:spacing w:after="0" w:line="360" w:lineRule="auto"/>
        <w:ind w:firstLine="709"/>
        <w:jc w:val="both"/>
        <w:rPr>
          <w:rFonts w:ascii="Times New Roman" w:eastAsia="Times New Roman" w:hAnsi="Times New Roman" w:cs="Times New Roman"/>
          <w:color w:val="000000"/>
          <w:sz w:val="28"/>
          <w:szCs w:val="27"/>
          <w:lang w:eastAsia="ru-RU"/>
        </w:rPr>
      </w:pPr>
      <w:r w:rsidRPr="00AF3AED">
        <w:rPr>
          <w:rFonts w:ascii="Times New Roman" w:eastAsia="Times New Roman" w:hAnsi="Times New Roman" w:cs="Times New Roman"/>
          <w:color w:val="000000"/>
          <w:sz w:val="28"/>
          <w:szCs w:val="27"/>
          <w:lang w:eastAsia="ru-RU"/>
        </w:rPr>
        <w:t>Задачи работы:</w:t>
      </w:r>
    </w:p>
    <w:p w:rsidR="006025BF" w:rsidRPr="006025BF" w:rsidRDefault="006025BF" w:rsidP="006025BF">
      <w:pPr>
        <w:widowControl w:val="0"/>
        <w:spacing w:after="0" w:line="360" w:lineRule="auto"/>
        <w:ind w:firstLine="720"/>
        <w:jc w:val="both"/>
        <w:rPr>
          <w:rFonts w:ascii="Times New Roman" w:hAnsi="Times New Roman" w:cs="Times New Roman"/>
          <w:sz w:val="28"/>
        </w:rPr>
      </w:pPr>
      <w:r w:rsidRPr="006025BF">
        <w:rPr>
          <w:rFonts w:ascii="Times New Roman" w:hAnsi="Times New Roman" w:cs="Times New Roman"/>
          <w:sz w:val="28"/>
        </w:rPr>
        <w:t xml:space="preserve">- определение основных тенденций развития индустрии средств массовой информации </w:t>
      </w:r>
      <w:proofErr w:type="gramStart"/>
      <w:r w:rsidRPr="006025BF">
        <w:rPr>
          <w:rFonts w:ascii="Times New Roman" w:hAnsi="Times New Roman" w:cs="Times New Roman"/>
          <w:sz w:val="28"/>
        </w:rPr>
        <w:t>в  XXI</w:t>
      </w:r>
      <w:proofErr w:type="gramEnd"/>
      <w:r w:rsidRPr="006025BF">
        <w:rPr>
          <w:rFonts w:ascii="Times New Roman" w:hAnsi="Times New Roman" w:cs="Times New Roman"/>
          <w:sz w:val="28"/>
        </w:rPr>
        <w:t xml:space="preserve"> веке;</w:t>
      </w:r>
    </w:p>
    <w:p w:rsidR="006025BF" w:rsidRPr="006025BF" w:rsidRDefault="006025BF" w:rsidP="006025BF">
      <w:pPr>
        <w:widowControl w:val="0"/>
        <w:spacing w:after="0" w:line="360" w:lineRule="auto"/>
        <w:ind w:firstLine="720"/>
        <w:jc w:val="both"/>
        <w:rPr>
          <w:rFonts w:ascii="Times New Roman" w:hAnsi="Times New Roman" w:cs="Times New Roman"/>
          <w:sz w:val="28"/>
        </w:rPr>
      </w:pPr>
      <w:r w:rsidRPr="006025BF">
        <w:rPr>
          <w:rFonts w:ascii="Times New Roman" w:hAnsi="Times New Roman" w:cs="Times New Roman"/>
          <w:sz w:val="28"/>
        </w:rPr>
        <w:t>- характеристика современных средств массовой информации;</w:t>
      </w:r>
    </w:p>
    <w:p w:rsidR="006025BF" w:rsidRPr="006025BF" w:rsidRDefault="006025BF" w:rsidP="006025BF">
      <w:pPr>
        <w:widowControl w:val="0"/>
        <w:spacing w:after="0" w:line="360" w:lineRule="auto"/>
        <w:ind w:firstLine="720"/>
        <w:jc w:val="both"/>
        <w:rPr>
          <w:rFonts w:ascii="Times New Roman" w:hAnsi="Times New Roman" w:cs="Times New Roman"/>
          <w:sz w:val="28"/>
        </w:rPr>
      </w:pPr>
      <w:r w:rsidRPr="006025BF">
        <w:rPr>
          <w:rFonts w:ascii="Times New Roman" w:hAnsi="Times New Roman" w:cs="Times New Roman"/>
          <w:sz w:val="28"/>
        </w:rPr>
        <w:t>- изучение процесса перехода печатных СМИ в интернет-пространство;</w:t>
      </w:r>
    </w:p>
    <w:p w:rsidR="006025BF" w:rsidRPr="006025BF" w:rsidRDefault="006025BF" w:rsidP="006025BF">
      <w:pPr>
        <w:widowControl w:val="0"/>
        <w:spacing w:after="0" w:line="360" w:lineRule="auto"/>
        <w:ind w:firstLine="720"/>
        <w:jc w:val="both"/>
        <w:rPr>
          <w:rFonts w:ascii="Times New Roman" w:hAnsi="Times New Roman" w:cs="Times New Roman"/>
          <w:sz w:val="28"/>
        </w:rPr>
      </w:pPr>
      <w:r w:rsidRPr="006025BF">
        <w:rPr>
          <w:rFonts w:ascii="Times New Roman" w:hAnsi="Times New Roman" w:cs="Times New Roman"/>
          <w:sz w:val="28"/>
        </w:rPr>
        <w:t>- анализ развития средств массовой информации на примере ПАО «РБК»;</w:t>
      </w:r>
    </w:p>
    <w:p w:rsidR="006025BF" w:rsidRDefault="006025BF" w:rsidP="006025BF">
      <w:pPr>
        <w:widowControl w:val="0"/>
        <w:spacing w:after="0" w:line="360" w:lineRule="auto"/>
        <w:ind w:firstLine="720"/>
        <w:jc w:val="both"/>
        <w:rPr>
          <w:rFonts w:ascii="Times New Roman" w:hAnsi="Times New Roman" w:cs="Times New Roman"/>
          <w:sz w:val="28"/>
        </w:rPr>
      </w:pPr>
      <w:r w:rsidRPr="006025BF">
        <w:rPr>
          <w:rFonts w:ascii="Times New Roman" w:hAnsi="Times New Roman" w:cs="Times New Roman"/>
          <w:sz w:val="28"/>
        </w:rPr>
        <w:t>-  разработка перспективных направлений развития ПАО «РБК».</w:t>
      </w:r>
    </w:p>
    <w:p w:rsidR="006025BF" w:rsidRPr="00AF3AED" w:rsidRDefault="006025BF" w:rsidP="006025BF">
      <w:pPr>
        <w:widowControl w:val="0"/>
        <w:spacing w:after="0" w:line="360" w:lineRule="auto"/>
        <w:ind w:firstLine="720"/>
        <w:jc w:val="both"/>
        <w:rPr>
          <w:rFonts w:ascii="Times New Roman" w:hAnsi="Times New Roman"/>
          <w:sz w:val="28"/>
          <w:szCs w:val="28"/>
        </w:rPr>
      </w:pPr>
      <w:r w:rsidRPr="00AF3AED">
        <w:rPr>
          <w:rFonts w:ascii="Times New Roman" w:hAnsi="Times New Roman"/>
          <w:sz w:val="28"/>
          <w:szCs w:val="28"/>
        </w:rPr>
        <w:t>Объект исследования –</w:t>
      </w:r>
      <w:r w:rsidRPr="00AF3AED">
        <w:t xml:space="preserve"> </w:t>
      </w:r>
      <w:proofErr w:type="spellStart"/>
      <w:r>
        <w:rPr>
          <w:rFonts w:ascii="Times New Roman" w:hAnsi="Times New Roman"/>
          <w:sz w:val="28"/>
          <w:szCs w:val="28"/>
        </w:rPr>
        <w:t>медиаорганизация</w:t>
      </w:r>
      <w:proofErr w:type="spellEnd"/>
      <w:r>
        <w:rPr>
          <w:rFonts w:ascii="Times New Roman" w:hAnsi="Times New Roman"/>
          <w:sz w:val="28"/>
          <w:szCs w:val="28"/>
        </w:rPr>
        <w:t xml:space="preserve"> ПАО «РБК»</w:t>
      </w:r>
      <w:r w:rsidRPr="00AF3AED">
        <w:rPr>
          <w:rFonts w:ascii="Times New Roman" w:hAnsi="Times New Roman"/>
          <w:sz w:val="28"/>
          <w:szCs w:val="28"/>
        </w:rPr>
        <w:t>.</w:t>
      </w:r>
    </w:p>
    <w:p w:rsidR="006025BF" w:rsidRDefault="006025BF" w:rsidP="006025BF">
      <w:pPr>
        <w:widowControl w:val="0"/>
        <w:spacing w:after="0" w:line="360" w:lineRule="auto"/>
        <w:ind w:firstLine="720"/>
        <w:jc w:val="both"/>
        <w:rPr>
          <w:rFonts w:ascii="Times New Roman" w:hAnsi="Times New Roman"/>
          <w:sz w:val="28"/>
          <w:szCs w:val="28"/>
        </w:rPr>
      </w:pPr>
      <w:r w:rsidRPr="00AF3AED">
        <w:rPr>
          <w:rFonts w:ascii="Times New Roman" w:hAnsi="Times New Roman"/>
          <w:sz w:val="28"/>
          <w:szCs w:val="28"/>
        </w:rPr>
        <w:t xml:space="preserve">Предмет исследования  – </w:t>
      </w:r>
      <w:r w:rsidRPr="00C71BB2">
        <w:rPr>
          <w:rFonts w:ascii="Times New Roman" w:hAnsi="Times New Roman"/>
          <w:sz w:val="28"/>
          <w:szCs w:val="28"/>
        </w:rPr>
        <w:t>развитие средств массовой информации.</w:t>
      </w:r>
    </w:p>
    <w:p w:rsidR="00AF3AED" w:rsidRPr="00AF3AED" w:rsidRDefault="00AF3AED" w:rsidP="00AF3AED">
      <w:pPr>
        <w:widowControl w:val="0"/>
        <w:spacing w:after="0" w:line="360" w:lineRule="auto"/>
        <w:ind w:firstLine="720"/>
        <w:jc w:val="both"/>
        <w:rPr>
          <w:rFonts w:ascii="Times New Roman" w:hAnsi="Times New Roman"/>
          <w:sz w:val="28"/>
          <w:szCs w:val="28"/>
        </w:rPr>
      </w:pPr>
      <w:r w:rsidRPr="00AF3AED">
        <w:rPr>
          <w:rFonts w:ascii="Times New Roman" w:hAnsi="Times New Roman"/>
          <w:sz w:val="28"/>
          <w:szCs w:val="28"/>
        </w:rPr>
        <w:t>Выпускная квалификационная работа состоит из трех глав.</w:t>
      </w:r>
    </w:p>
    <w:p w:rsidR="006025BF" w:rsidRPr="006025BF" w:rsidRDefault="006025BF" w:rsidP="006025BF">
      <w:pPr>
        <w:widowControl w:val="0"/>
        <w:spacing w:after="0" w:line="360" w:lineRule="auto"/>
        <w:ind w:firstLine="720"/>
        <w:jc w:val="both"/>
        <w:rPr>
          <w:rFonts w:ascii="Times New Roman" w:hAnsi="Times New Roman"/>
          <w:sz w:val="28"/>
          <w:szCs w:val="28"/>
        </w:rPr>
      </w:pPr>
      <w:r w:rsidRPr="006025BF">
        <w:rPr>
          <w:rFonts w:ascii="Times New Roman" w:hAnsi="Times New Roman"/>
          <w:sz w:val="28"/>
          <w:szCs w:val="28"/>
        </w:rPr>
        <w:t xml:space="preserve">В первой главе </w:t>
      </w:r>
      <w:proofErr w:type="gramStart"/>
      <w:r w:rsidRPr="006025BF">
        <w:rPr>
          <w:rFonts w:ascii="Times New Roman" w:hAnsi="Times New Roman"/>
          <w:sz w:val="28"/>
          <w:szCs w:val="28"/>
        </w:rPr>
        <w:t>раскрыты  теоретические</w:t>
      </w:r>
      <w:proofErr w:type="gramEnd"/>
      <w:r w:rsidRPr="006025BF">
        <w:rPr>
          <w:rFonts w:ascii="Times New Roman" w:hAnsi="Times New Roman"/>
          <w:sz w:val="28"/>
          <w:szCs w:val="28"/>
        </w:rPr>
        <w:t xml:space="preserve"> основы развития индустрии средств массовой информации, а именно: основные тенденции развития индустрии средств массовой информации в  XXI веке, приведена характеристика современных средств массовой информации: печатных и интернет-СМИ.</w:t>
      </w:r>
    </w:p>
    <w:p w:rsidR="006025BF" w:rsidRPr="006025BF" w:rsidRDefault="006025BF" w:rsidP="006025BF">
      <w:pPr>
        <w:widowControl w:val="0"/>
        <w:spacing w:after="0" w:line="360" w:lineRule="auto"/>
        <w:ind w:firstLine="720"/>
        <w:jc w:val="both"/>
        <w:rPr>
          <w:rFonts w:ascii="Times New Roman" w:hAnsi="Times New Roman"/>
          <w:sz w:val="28"/>
          <w:szCs w:val="28"/>
        </w:rPr>
      </w:pPr>
      <w:r w:rsidRPr="006025BF">
        <w:rPr>
          <w:rFonts w:ascii="Times New Roman" w:hAnsi="Times New Roman"/>
          <w:sz w:val="28"/>
          <w:szCs w:val="28"/>
        </w:rPr>
        <w:t xml:space="preserve">Во второй главе проведен анализ развития средств массовой информации на примере ПАО «РБК». В данной главе приведена характеристика организации, а так же оценка ее финансовых результатов. Так же вторая глава содержит результаты исследования системы управления </w:t>
      </w:r>
      <w:r w:rsidRPr="006025BF">
        <w:rPr>
          <w:rFonts w:ascii="Times New Roman" w:hAnsi="Times New Roman"/>
          <w:sz w:val="28"/>
          <w:szCs w:val="28"/>
        </w:rPr>
        <w:lastRenderedPageBreak/>
        <w:t>развитием персонала: отражена структура управления организации, исследование этапов развития ПАО «РБК» с указанием временных рамок.</w:t>
      </w:r>
    </w:p>
    <w:p w:rsidR="006025BF" w:rsidRDefault="006025BF" w:rsidP="006025BF">
      <w:pPr>
        <w:widowControl w:val="0"/>
        <w:spacing w:after="0" w:line="360" w:lineRule="auto"/>
        <w:ind w:firstLine="720"/>
        <w:jc w:val="both"/>
        <w:rPr>
          <w:rFonts w:ascii="Times New Roman" w:hAnsi="Times New Roman"/>
          <w:sz w:val="28"/>
          <w:szCs w:val="28"/>
        </w:rPr>
      </w:pPr>
      <w:r w:rsidRPr="006025BF">
        <w:rPr>
          <w:rFonts w:ascii="Times New Roman" w:hAnsi="Times New Roman"/>
          <w:sz w:val="28"/>
          <w:szCs w:val="28"/>
        </w:rPr>
        <w:t>В третьей главе представлена разработка перспективных направлений развития ПАО «РБК».</w:t>
      </w:r>
    </w:p>
    <w:p w:rsidR="00AF3AED" w:rsidRPr="00AF3AED" w:rsidRDefault="00AF3AED" w:rsidP="006025BF">
      <w:pPr>
        <w:widowControl w:val="0"/>
        <w:spacing w:after="0" w:line="360" w:lineRule="auto"/>
        <w:ind w:firstLine="720"/>
        <w:jc w:val="both"/>
        <w:rPr>
          <w:rFonts w:ascii="Times New Roman" w:eastAsia="Times New Roman" w:hAnsi="Times New Roman" w:cs="Times New Roman"/>
          <w:sz w:val="28"/>
          <w:szCs w:val="28"/>
          <w:lang w:eastAsia="ru-RU"/>
        </w:rPr>
      </w:pPr>
      <w:r w:rsidRPr="00AF3AED">
        <w:rPr>
          <w:rFonts w:ascii="Times New Roman" w:eastAsia="Times New Roman" w:hAnsi="Times New Roman" w:cs="Times New Roman"/>
          <w:sz w:val="28"/>
          <w:szCs w:val="28"/>
          <w:lang w:eastAsia="ru-RU"/>
        </w:rPr>
        <w:t xml:space="preserve">Результаты выпускной квалификационной работы могут быть использованы в практической деятельности </w:t>
      </w:r>
      <w:proofErr w:type="spellStart"/>
      <w:r w:rsidRPr="00AF3AED">
        <w:rPr>
          <w:rFonts w:ascii="Times New Roman" w:eastAsia="Times New Roman" w:hAnsi="Times New Roman" w:cs="Times New Roman"/>
          <w:sz w:val="28"/>
          <w:szCs w:val="28"/>
          <w:lang w:eastAsia="ru-RU"/>
        </w:rPr>
        <w:t>медиаорганизации</w:t>
      </w:r>
      <w:proofErr w:type="spellEnd"/>
      <w:r w:rsidRPr="00AF3AED">
        <w:rPr>
          <w:rFonts w:ascii="Times New Roman" w:eastAsia="Times New Roman" w:hAnsi="Times New Roman" w:cs="Times New Roman"/>
          <w:sz w:val="28"/>
          <w:szCs w:val="28"/>
          <w:lang w:eastAsia="ru-RU"/>
        </w:rPr>
        <w:t>.</w:t>
      </w:r>
    </w:p>
    <w:p w:rsidR="00AF3AED" w:rsidRPr="00AF3AED" w:rsidRDefault="00AF3AED" w:rsidP="00AF3AED">
      <w:pPr>
        <w:widowControl w:val="0"/>
        <w:spacing w:after="0" w:line="360" w:lineRule="auto"/>
        <w:ind w:firstLine="709"/>
        <w:contextualSpacing/>
        <w:jc w:val="both"/>
        <w:rPr>
          <w:rFonts w:ascii="Times New Roman" w:eastAsia="Times New Roman" w:hAnsi="Times New Roman" w:cs="Times New Roman"/>
          <w:color w:val="000000"/>
          <w:sz w:val="28"/>
          <w:szCs w:val="27"/>
          <w:lang w:eastAsia="ru-RU"/>
        </w:rPr>
      </w:pPr>
      <w:r w:rsidRPr="00AF3AED">
        <w:rPr>
          <w:rFonts w:ascii="Times New Roman" w:eastAsia="Times New Roman" w:hAnsi="Times New Roman" w:cs="Times New Roman"/>
          <w:color w:val="000000"/>
          <w:sz w:val="28"/>
          <w:szCs w:val="27"/>
          <w:lang w:eastAsia="ru-RU"/>
        </w:rPr>
        <w:t>Основные рекомендации, сделанные в работе, заключаются в следующем:</w:t>
      </w:r>
    </w:p>
    <w:p w:rsidR="006025BF" w:rsidRPr="006025BF" w:rsidRDefault="006025BF" w:rsidP="006025BF">
      <w:pPr>
        <w:spacing w:after="0" w:line="360" w:lineRule="auto"/>
        <w:ind w:firstLine="709"/>
        <w:jc w:val="both"/>
        <w:rPr>
          <w:rFonts w:ascii="Times New Roman" w:eastAsia="Times New Roman" w:hAnsi="Times New Roman" w:cs="Times New Roman"/>
          <w:color w:val="000000"/>
          <w:sz w:val="28"/>
          <w:szCs w:val="27"/>
          <w:lang w:eastAsia="ru-RU"/>
        </w:rPr>
      </w:pPr>
      <w:r w:rsidRPr="006025BF">
        <w:rPr>
          <w:rFonts w:ascii="Times New Roman" w:eastAsia="Times New Roman" w:hAnsi="Times New Roman" w:cs="Times New Roman"/>
          <w:color w:val="000000"/>
          <w:sz w:val="28"/>
          <w:szCs w:val="27"/>
          <w:lang w:eastAsia="ru-RU"/>
        </w:rPr>
        <w:t>- ликвидация выявленных факторов риска с помощью приоритетных направлений деятельности;</w:t>
      </w:r>
    </w:p>
    <w:p w:rsidR="00AF3AED" w:rsidRDefault="006025BF" w:rsidP="006025BF">
      <w:pPr>
        <w:spacing w:after="0" w:line="360" w:lineRule="auto"/>
        <w:ind w:firstLine="709"/>
        <w:jc w:val="both"/>
        <w:rPr>
          <w:rFonts w:ascii="Times New Roman" w:hAnsi="Times New Roman" w:cs="Times New Roman"/>
          <w:b/>
          <w:sz w:val="28"/>
          <w:szCs w:val="28"/>
        </w:rPr>
      </w:pPr>
      <w:r w:rsidRPr="006025BF">
        <w:rPr>
          <w:rFonts w:ascii="Times New Roman" w:eastAsia="Times New Roman" w:hAnsi="Times New Roman" w:cs="Times New Roman"/>
          <w:color w:val="000000"/>
          <w:sz w:val="28"/>
          <w:szCs w:val="27"/>
          <w:lang w:eastAsia="ru-RU"/>
        </w:rPr>
        <w:t>-  активизация маркетинговой деятельности компании, проведения мониторинга рынка конкурентов.</w:t>
      </w:r>
      <w:r w:rsidR="00AF3AED" w:rsidRPr="00AF3AED">
        <w:rPr>
          <w:b/>
          <w:sz w:val="28"/>
        </w:rPr>
        <w:br w:type="page"/>
      </w:r>
    </w:p>
    <w:p w:rsidR="00145080" w:rsidRDefault="00145080" w:rsidP="0036128C">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sdt>
      <w:sdtPr>
        <w:rPr>
          <w:rFonts w:asciiTheme="minorHAnsi" w:eastAsiaTheme="minorHAnsi" w:hAnsiTheme="minorHAnsi" w:cstheme="minorBidi"/>
          <w:b w:val="0"/>
          <w:bCs w:val="0"/>
          <w:color w:val="auto"/>
          <w:sz w:val="22"/>
          <w:szCs w:val="22"/>
          <w:lang w:eastAsia="en-US"/>
        </w:rPr>
        <w:id w:val="-138657094"/>
        <w:docPartObj>
          <w:docPartGallery w:val="Table of Contents"/>
          <w:docPartUnique/>
        </w:docPartObj>
      </w:sdtPr>
      <w:sdtEndPr/>
      <w:sdtContent>
        <w:p w:rsidR="00EC07DE" w:rsidRDefault="00EC07DE" w:rsidP="00EC07DE">
          <w:pPr>
            <w:pStyle w:val="af"/>
            <w:spacing w:before="0" w:line="240" w:lineRule="auto"/>
          </w:pPr>
        </w:p>
        <w:p w:rsidR="00EC07DE" w:rsidRPr="00EC07DE" w:rsidRDefault="00EC07DE" w:rsidP="00EC07DE">
          <w:pPr>
            <w:pStyle w:val="13"/>
            <w:tabs>
              <w:tab w:val="right" w:leader="dot" w:pos="9345"/>
            </w:tabs>
            <w:jc w:val="both"/>
            <w:rPr>
              <w:rFonts w:ascii="Times New Roman" w:hAnsi="Times New Roman" w:cs="Times New Roman"/>
              <w:noProof/>
              <w:color w:val="0D0D0D" w:themeColor="text1" w:themeTint="F2"/>
              <w:sz w:val="28"/>
              <w:szCs w:val="28"/>
            </w:rPr>
          </w:pPr>
          <w:r>
            <w:fldChar w:fldCharType="begin"/>
          </w:r>
          <w:r>
            <w:instrText xml:space="preserve"> TOC \o "1-3" \h \z \u </w:instrText>
          </w:r>
          <w:r>
            <w:fldChar w:fldCharType="separate"/>
          </w:r>
          <w:hyperlink w:anchor="_Toc512287086" w:history="1">
            <w:r w:rsidRPr="00EC07DE">
              <w:rPr>
                <w:rStyle w:val="ac"/>
                <w:rFonts w:ascii="Times New Roman" w:hAnsi="Times New Roman" w:cs="Times New Roman"/>
                <w:noProof/>
                <w:color w:val="0D0D0D" w:themeColor="text1" w:themeTint="F2"/>
                <w:sz w:val="28"/>
                <w:szCs w:val="28"/>
              </w:rPr>
              <w:t>ВВЕДЕНИЕ</w:t>
            </w:r>
            <w:r w:rsidRPr="00EC07DE">
              <w:rPr>
                <w:rFonts w:ascii="Times New Roman" w:hAnsi="Times New Roman" w:cs="Times New Roman"/>
                <w:noProof/>
                <w:webHidden/>
                <w:color w:val="0D0D0D" w:themeColor="text1" w:themeTint="F2"/>
                <w:sz w:val="28"/>
                <w:szCs w:val="28"/>
              </w:rPr>
              <w:tab/>
            </w:r>
            <w:r w:rsidRPr="00EC07DE">
              <w:rPr>
                <w:rFonts w:ascii="Times New Roman" w:hAnsi="Times New Roman" w:cs="Times New Roman"/>
                <w:noProof/>
                <w:webHidden/>
                <w:color w:val="0D0D0D" w:themeColor="text1" w:themeTint="F2"/>
                <w:sz w:val="28"/>
                <w:szCs w:val="28"/>
              </w:rPr>
              <w:fldChar w:fldCharType="begin"/>
            </w:r>
            <w:r w:rsidRPr="00EC07DE">
              <w:rPr>
                <w:rFonts w:ascii="Times New Roman" w:hAnsi="Times New Roman" w:cs="Times New Roman"/>
                <w:noProof/>
                <w:webHidden/>
                <w:color w:val="0D0D0D" w:themeColor="text1" w:themeTint="F2"/>
                <w:sz w:val="28"/>
                <w:szCs w:val="28"/>
              </w:rPr>
              <w:instrText xml:space="preserve"> PAGEREF _Toc512287086 \h </w:instrText>
            </w:r>
            <w:r w:rsidRPr="00EC07DE">
              <w:rPr>
                <w:rFonts w:ascii="Times New Roman" w:hAnsi="Times New Roman" w:cs="Times New Roman"/>
                <w:noProof/>
                <w:webHidden/>
                <w:color w:val="0D0D0D" w:themeColor="text1" w:themeTint="F2"/>
                <w:sz w:val="28"/>
                <w:szCs w:val="28"/>
              </w:rPr>
            </w:r>
            <w:r w:rsidRPr="00EC07DE">
              <w:rPr>
                <w:rFonts w:ascii="Times New Roman" w:hAnsi="Times New Roman" w:cs="Times New Roman"/>
                <w:noProof/>
                <w:webHidden/>
                <w:color w:val="0D0D0D" w:themeColor="text1" w:themeTint="F2"/>
                <w:sz w:val="28"/>
                <w:szCs w:val="28"/>
              </w:rPr>
              <w:fldChar w:fldCharType="separate"/>
            </w:r>
            <w:r w:rsidRPr="00EC07DE">
              <w:rPr>
                <w:rFonts w:ascii="Times New Roman" w:hAnsi="Times New Roman" w:cs="Times New Roman"/>
                <w:noProof/>
                <w:webHidden/>
                <w:color w:val="0D0D0D" w:themeColor="text1" w:themeTint="F2"/>
                <w:sz w:val="28"/>
                <w:szCs w:val="28"/>
              </w:rPr>
              <w:t>10</w:t>
            </w:r>
            <w:r w:rsidRPr="00EC07DE">
              <w:rPr>
                <w:rFonts w:ascii="Times New Roman" w:hAnsi="Times New Roman" w:cs="Times New Roman"/>
                <w:noProof/>
                <w:webHidden/>
                <w:color w:val="0D0D0D" w:themeColor="text1" w:themeTint="F2"/>
                <w:sz w:val="28"/>
                <w:szCs w:val="28"/>
              </w:rPr>
              <w:fldChar w:fldCharType="end"/>
            </w:r>
          </w:hyperlink>
        </w:p>
        <w:p w:rsidR="00EC07DE" w:rsidRPr="00EC07DE" w:rsidRDefault="003315B5" w:rsidP="00EC07DE">
          <w:pPr>
            <w:pStyle w:val="13"/>
            <w:tabs>
              <w:tab w:val="right" w:leader="dot" w:pos="9345"/>
            </w:tabs>
            <w:jc w:val="both"/>
            <w:rPr>
              <w:rFonts w:ascii="Times New Roman" w:hAnsi="Times New Roman" w:cs="Times New Roman"/>
              <w:noProof/>
              <w:color w:val="0D0D0D" w:themeColor="text1" w:themeTint="F2"/>
              <w:sz w:val="28"/>
              <w:szCs w:val="28"/>
            </w:rPr>
          </w:pPr>
          <w:hyperlink w:anchor="_Toc512287087" w:history="1">
            <w:r w:rsidR="00EC07DE" w:rsidRPr="00EC07DE">
              <w:rPr>
                <w:rStyle w:val="ac"/>
                <w:rFonts w:ascii="Times New Roman" w:hAnsi="Times New Roman" w:cs="Times New Roman"/>
                <w:noProof/>
                <w:color w:val="0D0D0D" w:themeColor="text1" w:themeTint="F2"/>
                <w:sz w:val="28"/>
                <w:szCs w:val="28"/>
              </w:rPr>
              <w:t>1 ТЕОРЕТИЧЕСКИЕ ОСНОВЫ РАЗВИТИЯ ИНДУСТРИИ СРЕДСТВ МАССОВОЙ ИНФОРМАЦИИ</w:t>
            </w:r>
            <w:r w:rsidR="00EC07DE" w:rsidRPr="00EC07DE">
              <w:rPr>
                <w:rFonts w:ascii="Times New Roman" w:hAnsi="Times New Roman" w:cs="Times New Roman"/>
                <w:noProof/>
                <w:webHidden/>
                <w:color w:val="0D0D0D" w:themeColor="text1" w:themeTint="F2"/>
                <w:sz w:val="28"/>
                <w:szCs w:val="28"/>
              </w:rPr>
              <w:tab/>
            </w:r>
            <w:r w:rsidR="00EC07DE" w:rsidRPr="00EC07DE">
              <w:rPr>
                <w:rFonts w:ascii="Times New Roman" w:hAnsi="Times New Roman" w:cs="Times New Roman"/>
                <w:noProof/>
                <w:webHidden/>
                <w:color w:val="0D0D0D" w:themeColor="text1" w:themeTint="F2"/>
                <w:sz w:val="28"/>
                <w:szCs w:val="28"/>
              </w:rPr>
              <w:fldChar w:fldCharType="begin"/>
            </w:r>
            <w:r w:rsidR="00EC07DE" w:rsidRPr="00EC07DE">
              <w:rPr>
                <w:rFonts w:ascii="Times New Roman" w:hAnsi="Times New Roman" w:cs="Times New Roman"/>
                <w:noProof/>
                <w:webHidden/>
                <w:color w:val="0D0D0D" w:themeColor="text1" w:themeTint="F2"/>
                <w:sz w:val="28"/>
                <w:szCs w:val="28"/>
              </w:rPr>
              <w:instrText xml:space="preserve"> PAGEREF _Toc512287087 \h </w:instrText>
            </w:r>
            <w:r w:rsidR="00EC07DE" w:rsidRPr="00EC07DE">
              <w:rPr>
                <w:rFonts w:ascii="Times New Roman" w:hAnsi="Times New Roman" w:cs="Times New Roman"/>
                <w:noProof/>
                <w:webHidden/>
                <w:color w:val="0D0D0D" w:themeColor="text1" w:themeTint="F2"/>
                <w:sz w:val="28"/>
                <w:szCs w:val="28"/>
              </w:rPr>
            </w:r>
            <w:r w:rsidR="00EC07DE" w:rsidRPr="00EC07DE">
              <w:rPr>
                <w:rFonts w:ascii="Times New Roman" w:hAnsi="Times New Roman" w:cs="Times New Roman"/>
                <w:noProof/>
                <w:webHidden/>
                <w:color w:val="0D0D0D" w:themeColor="text1" w:themeTint="F2"/>
                <w:sz w:val="28"/>
                <w:szCs w:val="28"/>
              </w:rPr>
              <w:fldChar w:fldCharType="separate"/>
            </w:r>
            <w:r w:rsidR="00EC07DE" w:rsidRPr="00EC07DE">
              <w:rPr>
                <w:rFonts w:ascii="Times New Roman" w:hAnsi="Times New Roman" w:cs="Times New Roman"/>
                <w:noProof/>
                <w:webHidden/>
                <w:color w:val="0D0D0D" w:themeColor="text1" w:themeTint="F2"/>
                <w:sz w:val="28"/>
                <w:szCs w:val="28"/>
              </w:rPr>
              <w:t>12</w:t>
            </w:r>
            <w:r w:rsidR="00EC07DE" w:rsidRPr="00EC07DE">
              <w:rPr>
                <w:rFonts w:ascii="Times New Roman" w:hAnsi="Times New Roman" w:cs="Times New Roman"/>
                <w:noProof/>
                <w:webHidden/>
                <w:color w:val="0D0D0D" w:themeColor="text1" w:themeTint="F2"/>
                <w:sz w:val="28"/>
                <w:szCs w:val="28"/>
              </w:rPr>
              <w:fldChar w:fldCharType="end"/>
            </w:r>
          </w:hyperlink>
        </w:p>
        <w:p w:rsidR="00EC07DE" w:rsidRPr="00EC07DE" w:rsidRDefault="003315B5" w:rsidP="00EC07DE">
          <w:pPr>
            <w:pStyle w:val="21"/>
            <w:tabs>
              <w:tab w:val="left" w:pos="880"/>
              <w:tab w:val="right" w:leader="dot" w:pos="9345"/>
            </w:tabs>
            <w:jc w:val="both"/>
            <w:rPr>
              <w:rFonts w:ascii="Times New Roman" w:hAnsi="Times New Roman" w:cs="Times New Roman"/>
              <w:noProof/>
              <w:color w:val="0D0D0D" w:themeColor="text1" w:themeTint="F2"/>
              <w:sz w:val="28"/>
              <w:szCs w:val="28"/>
            </w:rPr>
          </w:pPr>
          <w:hyperlink w:anchor="_Toc512287088" w:history="1">
            <w:r w:rsidR="00EC07DE" w:rsidRPr="00EC07DE">
              <w:rPr>
                <w:rStyle w:val="ac"/>
                <w:rFonts w:ascii="Times New Roman" w:hAnsi="Times New Roman" w:cs="Times New Roman"/>
                <w:noProof/>
                <w:color w:val="0D0D0D" w:themeColor="text1" w:themeTint="F2"/>
                <w:sz w:val="28"/>
                <w:szCs w:val="28"/>
              </w:rPr>
              <w:t>1.1</w:t>
            </w:r>
            <w:r w:rsidR="00EC07DE" w:rsidRPr="00EC07DE">
              <w:rPr>
                <w:rFonts w:ascii="Times New Roman" w:hAnsi="Times New Roman" w:cs="Times New Roman"/>
                <w:noProof/>
                <w:color w:val="0D0D0D" w:themeColor="text1" w:themeTint="F2"/>
                <w:sz w:val="28"/>
                <w:szCs w:val="28"/>
              </w:rPr>
              <w:tab/>
            </w:r>
            <w:r w:rsidR="00EC07DE" w:rsidRPr="00EC07DE">
              <w:rPr>
                <w:rStyle w:val="ac"/>
                <w:rFonts w:ascii="Times New Roman" w:hAnsi="Times New Roman" w:cs="Times New Roman"/>
                <w:noProof/>
                <w:color w:val="0D0D0D" w:themeColor="text1" w:themeTint="F2"/>
                <w:sz w:val="28"/>
                <w:szCs w:val="28"/>
              </w:rPr>
              <w:t>Основные тенденции развития индустрии средств массовой информации в  XXI веке</w:t>
            </w:r>
            <w:r w:rsidR="00EC07DE" w:rsidRPr="00EC07DE">
              <w:rPr>
                <w:rFonts w:ascii="Times New Roman" w:hAnsi="Times New Roman" w:cs="Times New Roman"/>
                <w:noProof/>
                <w:webHidden/>
                <w:color w:val="0D0D0D" w:themeColor="text1" w:themeTint="F2"/>
                <w:sz w:val="28"/>
                <w:szCs w:val="28"/>
              </w:rPr>
              <w:tab/>
            </w:r>
            <w:r w:rsidR="00EC07DE" w:rsidRPr="00EC07DE">
              <w:rPr>
                <w:rFonts w:ascii="Times New Roman" w:hAnsi="Times New Roman" w:cs="Times New Roman"/>
                <w:noProof/>
                <w:webHidden/>
                <w:color w:val="0D0D0D" w:themeColor="text1" w:themeTint="F2"/>
                <w:sz w:val="28"/>
                <w:szCs w:val="28"/>
              </w:rPr>
              <w:fldChar w:fldCharType="begin"/>
            </w:r>
            <w:r w:rsidR="00EC07DE" w:rsidRPr="00EC07DE">
              <w:rPr>
                <w:rFonts w:ascii="Times New Roman" w:hAnsi="Times New Roman" w:cs="Times New Roman"/>
                <w:noProof/>
                <w:webHidden/>
                <w:color w:val="0D0D0D" w:themeColor="text1" w:themeTint="F2"/>
                <w:sz w:val="28"/>
                <w:szCs w:val="28"/>
              </w:rPr>
              <w:instrText xml:space="preserve"> PAGEREF _Toc512287088 \h </w:instrText>
            </w:r>
            <w:r w:rsidR="00EC07DE" w:rsidRPr="00EC07DE">
              <w:rPr>
                <w:rFonts w:ascii="Times New Roman" w:hAnsi="Times New Roman" w:cs="Times New Roman"/>
                <w:noProof/>
                <w:webHidden/>
                <w:color w:val="0D0D0D" w:themeColor="text1" w:themeTint="F2"/>
                <w:sz w:val="28"/>
                <w:szCs w:val="28"/>
              </w:rPr>
            </w:r>
            <w:r w:rsidR="00EC07DE" w:rsidRPr="00EC07DE">
              <w:rPr>
                <w:rFonts w:ascii="Times New Roman" w:hAnsi="Times New Roman" w:cs="Times New Roman"/>
                <w:noProof/>
                <w:webHidden/>
                <w:color w:val="0D0D0D" w:themeColor="text1" w:themeTint="F2"/>
                <w:sz w:val="28"/>
                <w:szCs w:val="28"/>
              </w:rPr>
              <w:fldChar w:fldCharType="separate"/>
            </w:r>
            <w:r w:rsidR="00EC07DE" w:rsidRPr="00EC07DE">
              <w:rPr>
                <w:rFonts w:ascii="Times New Roman" w:hAnsi="Times New Roman" w:cs="Times New Roman"/>
                <w:noProof/>
                <w:webHidden/>
                <w:color w:val="0D0D0D" w:themeColor="text1" w:themeTint="F2"/>
                <w:sz w:val="28"/>
                <w:szCs w:val="28"/>
              </w:rPr>
              <w:t>12</w:t>
            </w:r>
            <w:r w:rsidR="00EC07DE" w:rsidRPr="00EC07DE">
              <w:rPr>
                <w:rFonts w:ascii="Times New Roman" w:hAnsi="Times New Roman" w:cs="Times New Roman"/>
                <w:noProof/>
                <w:webHidden/>
                <w:color w:val="0D0D0D" w:themeColor="text1" w:themeTint="F2"/>
                <w:sz w:val="28"/>
                <w:szCs w:val="28"/>
              </w:rPr>
              <w:fldChar w:fldCharType="end"/>
            </w:r>
          </w:hyperlink>
        </w:p>
        <w:p w:rsidR="00EC07DE" w:rsidRPr="00EC07DE" w:rsidRDefault="003315B5" w:rsidP="00EC07DE">
          <w:pPr>
            <w:pStyle w:val="21"/>
            <w:tabs>
              <w:tab w:val="left" w:pos="880"/>
              <w:tab w:val="right" w:leader="dot" w:pos="9345"/>
            </w:tabs>
            <w:jc w:val="both"/>
            <w:rPr>
              <w:rFonts w:ascii="Times New Roman" w:hAnsi="Times New Roman" w:cs="Times New Roman"/>
              <w:noProof/>
              <w:color w:val="0D0D0D" w:themeColor="text1" w:themeTint="F2"/>
              <w:sz w:val="28"/>
              <w:szCs w:val="28"/>
            </w:rPr>
          </w:pPr>
          <w:hyperlink w:anchor="_Toc512287089" w:history="1">
            <w:r w:rsidR="00EC07DE" w:rsidRPr="00EC07DE">
              <w:rPr>
                <w:rStyle w:val="ac"/>
                <w:rFonts w:ascii="Times New Roman" w:hAnsi="Times New Roman" w:cs="Times New Roman"/>
                <w:noProof/>
                <w:color w:val="0D0D0D" w:themeColor="text1" w:themeTint="F2"/>
                <w:sz w:val="28"/>
                <w:szCs w:val="28"/>
              </w:rPr>
              <w:t>1.2</w:t>
            </w:r>
            <w:r w:rsidR="00EC07DE" w:rsidRPr="00EC07DE">
              <w:rPr>
                <w:rFonts w:ascii="Times New Roman" w:hAnsi="Times New Roman" w:cs="Times New Roman"/>
                <w:noProof/>
                <w:color w:val="0D0D0D" w:themeColor="text1" w:themeTint="F2"/>
                <w:sz w:val="28"/>
                <w:szCs w:val="28"/>
              </w:rPr>
              <w:tab/>
            </w:r>
            <w:r w:rsidR="00EC07DE" w:rsidRPr="00EC07DE">
              <w:rPr>
                <w:rStyle w:val="ac"/>
                <w:rFonts w:ascii="Times New Roman" w:hAnsi="Times New Roman" w:cs="Times New Roman"/>
                <w:noProof/>
                <w:color w:val="0D0D0D" w:themeColor="text1" w:themeTint="F2"/>
                <w:sz w:val="28"/>
                <w:szCs w:val="28"/>
              </w:rPr>
              <w:t>Характеристика современных средств массовой информации</w:t>
            </w:r>
            <w:r w:rsidR="00EC07DE" w:rsidRPr="00EC07DE">
              <w:rPr>
                <w:rFonts w:ascii="Times New Roman" w:hAnsi="Times New Roman" w:cs="Times New Roman"/>
                <w:noProof/>
                <w:webHidden/>
                <w:color w:val="0D0D0D" w:themeColor="text1" w:themeTint="F2"/>
                <w:sz w:val="28"/>
                <w:szCs w:val="28"/>
              </w:rPr>
              <w:tab/>
            </w:r>
            <w:r w:rsidR="00EC07DE" w:rsidRPr="00EC07DE">
              <w:rPr>
                <w:rFonts w:ascii="Times New Roman" w:hAnsi="Times New Roman" w:cs="Times New Roman"/>
                <w:noProof/>
                <w:webHidden/>
                <w:color w:val="0D0D0D" w:themeColor="text1" w:themeTint="F2"/>
                <w:sz w:val="28"/>
                <w:szCs w:val="28"/>
              </w:rPr>
              <w:fldChar w:fldCharType="begin"/>
            </w:r>
            <w:r w:rsidR="00EC07DE" w:rsidRPr="00EC07DE">
              <w:rPr>
                <w:rFonts w:ascii="Times New Roman" w:hAnsi="Times New Roman" w:cs="Times New Roman"/>
                <w:noProof/>
                <w:webHidden/>
                <w:color w:val="0D0D0D" w:themeColor="text1" w:themeTint="F2"/>
                <w:sz w:val="28"/>
                <w:szCs w:val="28"/>
              </w:rPr>
              <w:instrText xml:space="preserve"> PAGEREF _Toc512287089 \h </w:instrText>
            </w:r>
            <w:r w:rsidR="00EC07DE" w:rsidRPr="00EC07DE">
              <w:rPr>
                <w:rFonts w:ascii="Times New Roman" w:hAnsi="Times New Roman" w:cs="Times New Roman"/>
                <w:noProof/>
                <w:webHidden/>
                <w:color w:val="0D0D0D" w:themeColor="text1" w:themeTint="F2"/>
                <w:sz w:val="28"/>
                <w:szCs w:val="28"/>
              </w:rPr>
            </w:r>
            <w:r w:rsidR="00EC07DE" w:rsidRPr="00EC07DE">
              <w:rPr>
                <w:rFonts w:ascii="Times New Roman" w:hAnsi="Times New Roman" w:cs="Times New Roman"/>
                <w:noProof/>
                <w:webHidden/>
                <w:color w:val="0D0D0D" w:themeColor="text1" w:themeTint="F2"/>
                <w:sz w:val="28"/>
                <w:szCs w:val="28"/>
              </w:rPr>
              <w:fldChar w:fldCharType="separate"/>
            </w:r>
            <w:r w:rsidR="00EC07DE" w:rsidRPr="00EC07DE">
              <w:rPr>
                <w:rFonts w:ascii="Times New Roman" w:hAnsi="Times New Roman" w:cs="Times New Roman"/>
                <w:noProof/>
                <w:webHidden/>
                <w:color w:val="0D0D0D" w:themeColor="text1" w:themeTint="F2"/>
                <w:sz w:val="28"/>
                <w:szCs w:val="28"/>
              </w:rPr>
              <w:t>17</w:t>
            </w:r>
            <w:r w:rsidR="00EC07DE" w:rsidRPr="00EC07DE">
              <w:rPr>
                <w:rFonts w:ascii="Times New Roman" w:hAnsi="Times New Roman" w:cs="Times New Roman"/>
                <w:noProof/>
                <w:webHidden/>
                <w:color w:val="0D0D0D" w:themeColor="text1" w:themeTint="F2"/>
                <w:sz w:val="28"/>
                <w:szCs w:val="28"/>
              </w:rPr>
              <w:fldChar w:fldCharType="end"/>
            </w:r>
          </w:hyperlink>
        </w:p>
        <w:p w:rsidR="00EC07DE" w:rsidRPr="00EC07DE" w:rsidRDefault="003315B5" w:rsidP="00EC07DE">
          <w:pPr>
            <w:pStyle w:val="31"/>
            <w:tabs>
              <w:tab w:val="left" w:pos="1320"/>
              <w:tab w:val="right" w:leader="dot" w:pos="9345"/>
            </w:tabs>
            <w:jc w:val="both"/>
            <w:rPr>
              <w:rFonts w:ascii="Times New Roman" w:hAnsi="Times New Roman" w:cs="Times New Roman"/>
              <w:noProof/>
              <w:color w:val="0D0D0D" w:themeColor="text1" w:themeTint="F2"/>
              <w:sz w:val="28"/>
              <w:szCs w:val="28"/>
            </w:rPr>
          </w:pPr>
          <w:hyperlink w:anchor="_Toc512287090" w:history="1">
            <w:r w:rsidR="00EC07DE" w:rsidRPr="00EC07DE">
              <w:rPr>
                <w:rStyle w:val="ac"/>
                <w:rFonts w:ascii="Times New Roman" w:hAnsi="Times New Roman" w:cs="Times New Roman"/>
                <w:noProof/>
                <w:color w:val="0D0D0D" w:themeColor="text1" w:themeTint="F2"/>
                <w:sz w:val="28"/>
                <w:szCs w:val="28"/>
              </w:rPr>
              <w:t>1.2.1</w:t>
            </w:r>
            <w:r w:rsidR="00EC07DE" w:rsidRPr="00EC07DE">
              <w:rPr>
                <w:rFonts w:ascii="Times New Roman" w:hAnsi="Times New Roman" w:cs="Times New Roman"/>
                <w:noProof/>
                <w:color w:val="0D0D0D" w:themeColor="text1" w:themeTint="F2"/>
                <w:sz w:val="28"/>
                <w:szCs w:val="28"/>
              </w:rPr>
              <w:tab/>
            </w:r>
            <w:r w:rsidR="00EC07DE" w:rsidRPr="00EC07DE">
              <w:rPr>
                <w:rStyle w:val="ac"/>
                <w:rFonts w:ascii="Times New Roman" w:hAnsi="Times New Roman" w:cs="Times New Roman"/>
                <w:noProof/>
                <w:color w:val="0D0D0D" w:themeColor="text1" w:themeTint="F2"/>
                <w:sz w:val="28"/>
                <w:szCs w:val="28"/>
              </w:rPr>
              <w:t>Печатные СМИ</w:t>
            </w:r>
            <w:r w:rsidR="00EC07DE" w:rsidRPr="00EC07DE">
              <w:rPr>
                <w:rFonts w:ascii="Times New Roman" w:hAnsi="Times New Roman" w:cs="Times New Roman"/>
                <w:noProof/>
                <w:webHidden/>
                <w:color w:val="0D0D0D" w:themeColor="text1" w:themeTint="F2"/>
                <w:sz w:val="28"/>
                <w:szCs w:val="28"/>
              </w:rPr>
              <w:tab/>
            </w:r>
            <w:r w:rsidR="00EC07DE" w:rsidRPr="00EC07DE">
              <w:rPr>
                <w:rFonts w:ascii="Times New Roman" w:hAnsi="Times New Roman" w:cs="Times New Roman"/>
                <w:noProof/>
                <w:webHidden/>
                <w:color w:val="0D0D0D" w:themeColor="text1" w:themeTint="F2"/>
                <w:sz w:val="28"/>
                <w:szCs w:val="28"/>
              </w:rPr>
              <w:fldChar w:fldCharType="begin"/>
            </w:r>
            <w:r w:rsidR="00EC07DE" w:rsidRPr="00EC07DE">
              <w:rPr>
                <w:rFonts w:ascii="Times New Roman" w:hAnsi="Times New Roman" w:cs="Times New Roman"/>
                <w:noProof/>
                <w:webHidden/>
                <w:color w:val="0D0D0D" w:themeColor="text1" w:themeTint="F2"/>
                <w:sz w:val="28"/>
                <w:szCs w:val="28"/>
              </w:rPr>
              <w:instrText xml:space="preserve"> PAGEREF _Toc512287090 \h </w:instrText>
            </w:r>
            <w:r w:rsidR="00EC07DE" w:rsidRPr="00EC07DE">
              <w:rPr>
                <w:rFonts w:ascii="Times New Roman" w:hAnsi="Times New Roman" w:cs="Times New Roman"/>
                <w:noProof/>
                <w:webHidden/>
                <w:color w:val="0D0D0D" w:themeColor="text1" w:themeTint="F2"/>
                <w:sz w:val="28"/>
                <w:szCs w:val="28"/>
              </w:rPr>
            </w:r>
            <w:r w:rsidR="00EC07DE" w:rsidRPr="00EC07DE">
              <w:rPr>
                <w:rFonts w:ascii="Times New Roman" w:hAnsi="Times New Roman" w:cs="Times New Roman"/>
                <w:noProof/>
                <w:webHidden/>
                <w:color w:val="0D0D0D" w:themeColor="text1" w:themeTint="F2"/>
                <w:sz w:val="28"/>
                <w:szCs w:val="28"/>
              </w:rPr>
              <w:fldChar w:fldCharType="separate"/>
            </w:r>
            <w:r w:rsidR="00EC07DE" w:rsidRPr="00EC07DE">
              <w:rPr>
                <w:rFonts w:ascii="Times New Roman" w:hAnsi="Times New Roman" w:cs="Times New Roman"/>
                <w:noProof/>
                <w:webHidden/>
                <w:color w:val="0D0D0D" w:themeColor="text1" w:themeTint="F2"/>
                <w:sz w:val="28"/>
                <w:szCs w:val="28"/>
              </w:rPr>
              <w:t>20</w:t>
            </w:r>
            <w:r w:rsidR="00EC07DE" w:rsidRPr="00EC07DE">
              <w:rPr>
                <w:rFonts w:ascii="Times New Roman" w:hAnsi="Times New Roman" w:cs="Times New Roman"/>
                <w:noProof/>
                <w:webHidden/>
                <w:color w:val="0D0D0D" w:themeColor="text1" w:themeTint="F2"/>
                <w:sz w:val="28"/>
                <w:szCs w:val="28"/>
              </w:rPr>
              <w:fldChar w:fldCharType="end"/>
            </w:r>
          </w:hyperlink>
        </w:p>
        <w:p w:rsidR="00EC07DE" w:rsidRPr="00EC07DE" w:rsidRDefault="003315B5" w:rsidP="00EC07DE">
          <w:pPr>
            <w:pStyle w:val="31"/>
            <w:tabs>
              <w:tab w:val="left" w:pos="1320"/>
              <w:tab w:val="right" w:leader="dot" w:pos="9345"/>
            </w:tabs>
            <w:jc w:val="both"/>
            <w:rPr>
              <w:rFonts w:ascii="Times New Roman" w:hAnsi="Times New Roman" w:cs="Times New Roman"/>
              <w:noProof/>
              <w:color w:val="0D0D0D" w:themeColor="text1" w:themeTint="F2"/>
              <w:sz w:val="28"/>
              <w:szCs w:val="28"/>
            </w:rPr>
          </w:pPr>
          <w:hyperlink w:anchor="_Toc512287091" w:history="1">
            <w:r w:rsidR="00EC07DE" w:rsidRPr="00EC07DE">
              <w:rPr>
                <w:rStyle w:val="ac"/>
                <w:rFonts w:ascii="Times New Roman" w:hAnsi="Times New Roman" w:cs="Times New Roman"/>
                <w:noProof/>
                <w:color w:val="0D0D0D" w:themeColor="text1" w:themeTint="F2"/>
                <w:sz w:val="28"/>
                <w:szCs w:val="28"/>
              </w:rPr>
              <w:t>1.2.2</w:t>
            </w:r>
            <w:r w:rsidR="00EC07DE" w:rsidRPr="00EC07DE">
              <w:rPr>
                <w:rFonts w:ascii="Times New Roman" w:hAnsi="Times New Roman" w:cs="Times New Roman"/>
                <w:noProof/>
                <w:color w:val="0D0D0D" w:themeColor="text1" w:themeTint="F2"/>
                <w:sz w:val="28"/>
                <w:szCs w:val="28"/>
              </w:rPr>
              <w:tab/>
            </w:r>
            <w:r w:rsidR="00EC07DE" w:rsidRPr="00EC07DE">
              <w:rPr>
                <w:rStyle w:val="ac"/>
                <w:rFonts w:ascii="Times New Roman" w:hAnsi="Times New Roman" w:cs="Times New Roman"/>
                <w:noProof/>
                <w:color w:val="0D0D0D" w:themeColor="text1" w:themeTint="F2"/>
                <w:sz w:val="28"/>
                <w:szCs w:val="28"/>
              </w:rPr>
              <w:t>Интернет-СМИ</w:t>
            </w:r>
            <w:r w:rsidR="00EC07DE" w:rsidRPr="00EC07DE">
              <w:rPr>
                <w:rFonts w:ascii="Times New Roman" w:hAnsi="Times New Roman" w:cs="Times New Roman"/>
                <w:noProof/>
                <w:webHidden/>
                <w:color w:val="0D0D0D" w:themeColor="text1" w:themeTint="F2"/>
                <w:sz w:val="28"/>
                <w:szCs w:val="28"/>
              </w:rPr>
              <w:tab/>
            </w:r>
            <w:r w:rsidR="00EC07DE" w:rsidRPr="00EC07DE">
              <w:rPr>
                <w:rFonts w:ascii="Times New Roman" w:hAnsi="Times New Roman" w:cs="Times New Roman"/>
                <w:noProof/>
                <w:webHidden/>
                <w:color w:val="0D0D0D" w:themeColor="text1" w:themeTint="F2"/>
                <w:sz w:val="28"/>
                <w:szCs w:val="28"/>
              </w:rPr>
              <w:fldChar w:fldCharType="begin"/>
            </w:r>
            <w:r w:rsidR="00EC07DE" w:rsidRPr="00EC07DE">
              <w:rPr>
                <w:rFonts w:ascii="Times New Roman" w:hAnsi="Times New Roman" w:cs="Times New Roman"/>
                <w:noProof/>
                <w:webHidden/>
                <w:color w:val="0D0D0D" w:themeColor="text1" w:themeTint="F2"/>
                <w:sz w:val="28"/>
                <w:szCs w:val="28"/>
              </w:rPr>
              <w:instrText xml:space="preserve"> PAGEREF _Toc512287091 \h </w:instrText>
            </w:r>
            <w:r w:rsidR="00EC07DE" w:rsidRPr="00EC07DE">
              <w:rPr>
                <w:rFonts w:ascii="Times New Roman" w:hAnsi="Times New Roman" w:cs="Times New Roman"/>
                <w:noProof/>
                <w:webHidden/>
                <w:color w:val="0D0D0D" w:themeColor="text1" w:themeTint="F2"/>
                <w:sz w:val="28"/>
                <w:szCs w:val="28"/>
              </w:rPr>
            </w:r>
            <w:r w:rsidR="00EC07DE" w:rsidRPr="00EC07DE">
              <w:rPr>
                <w:rFonts w:ascii="Times New Roman" w:hAnsi="Times New Roman" w:cs="Times New Roman"/>
                <w:noProof/>
                <w:webHidden/>
                <w:color w:val="0D0D0D" w:themeColor="text1" w:themeTint="F2"/>
                <w:sz w:val="28"/>
                <w:szCs w:val="28"/>
              </w:rPr>
              <w:fldChar w:fldCharType="separate"/>
            </w:r>
            <w:r w:rsidR="00EC07DE" w:rsidRPr="00EC07DE">
              <w:rPr>
                <w:rFonts w:ascii="Times New Roman" w:hAnsi="Times New Roman" w:cs="Times New Roman"/>
                <w:noProof/>
                <w:webHidden/>
                <w:color w:val="0D0D0D" w:themeColor="text1" w:themeTint="F2"/>
                <w:sz w:val="28"/>
                <w:szCs w:val="28"/>
              </w:rPr>
              <w:t>21</w:t>
            </w:r>
            <w:r w:rsidR="00EC07DE" w:rsidRPr="00EC07DE">
              <w:rPr>
                <w:rFonts w:ascii="Times New Roman" w:hAnsi="Times New Roman" w:cs="Times New Roman"/>
                <w:noProof/>
                <w:webHidden/>
                <w:color w:val="0D0D0D" w:themeColor="text1" w:themeTint="F2"/>
                <w:sz w:val="28"/>
                <w:szCs w:val="28"/>
              </w:rPr>
              <w:fldChar w:fldCharType="end"/>
            </w:r>
          </w:hyperlink>
        </w:p>
        <w:p w:rsidR="00EC07DE" w:rsidRPr="00EC07DE" w:rsidRDefault="003315B5" w:rsidP="00EC07DE">
          <w:pPr>
            <w:pStyle w:val="21"/>
            <w:tabs>
              <w:tab w:val="right" w:leader="dot" w:pos="9345"/>
            </w:tabs>
            <w:jc w:val="both"/>
            <w:rPr>
              <w:rFonts w:ascii="Times New Roman" w:hAnsi="Times New Roman" w:cs="Times New Roman"/>
              <w:noProof/>
              <w:color w:val="0D0D0D" w:themeColor="text1" w:themeTint="F2"/>
              <w:sz w:val="28"/>
              <w:szCs w:val="28"/>
            </w:rPr>
          </w:pPr>
          <w:hyperlink w:anchor="_Toc512287092" w:history="1">
            <w:r w:rsidR="00EC07DE" w:rsidRPr="00EC07DE">
              <w:rPr>
                <w:rStyle w:val="ac"/>
                <w:rFonts w:ascii="Times New Roman" w:hAnsi="Times New Roman" w:cs="Times New Roman"/>
                <w:noProof/>
                <w:color w:val="0D0D0D" w:themeColor="text1" w:themeTint="F2"/>
                <w:sz w:val="28"/>
                <w:szCs w:val="28"/>
              </w:rPr>
              <w:t>1.3. Переход печатных СМИ в интернет-пространство</w:t>
            </w:r>
            <w:r w:rsidR="00EC07DE" w:rsidRPr="00EC07DE">
              <w:rPr>
                <w:rFonts w:ascii="Times New Roman" w:hAnsi="Times New Roman" w:cs="Times New Roman"/>
                <w:noProof/>
                <w:webHidden/>
                <w:color w:val="0D0D0D" w:themeColor="text1" w:themeTint="F2"/>
                <w:sz w:val="28"/>
                <w:szCs w:val="28"/>
              </w:rPr>
              <w:tab/>
            </w:r>
            <w:r w:rsidR="00EC07DE" w:rsidRPr="00EC07DE">
              <w:rPr>
                <w:rFonts w:ascii="Times New Roman" w:hAnsi="Times New Roman" w:cs="Times New Roman"/>
                <w:noProof/>
                <w:webHidden/>
                <w:color w:val="0D0D0D" w:themeColor="text1" w:themeTint="F2"/>
                <w:sz w:val="28"/>
                <w:szCs w:val="28"/>
              </w:rPr>
              <w:fldChar w:fldCharType="begin"/>
            </w:r>
            <w:r w:rsidR="00EC07DE" w:rsidRPr="00EC07DE">
              <w:rPr>
                <w:rFonts w:ascii="Times New Roman" w:hAnsi="Times New Roman" w:cs="Times New Roman"/>
                <w:noProof/>
                <w:webHidden/>
                <w:color w:val="0D0D0D" w:themeColor="text1" w:themeTint="F2"/>
                <w:sz w:val="28"/>
                <w:szCs w:val="28"/>
              </w:rPr>
              <w:instrText xml:space="preserve"> PAGEREF _Toc512287092 \h </w:instrText>
            </w:r>
            <w:r w:rsidR="00EC07DE" w:rsidRPr="00EC07DE">
              <w:rPr>
                <w:rFonts w:ascii="Times New Roman" w:hAnsi="Times New Roman" w:cs="Times New Roman"/>
                <w:noProof/>
                <w:webHidden/>
                <w:color w:val="0D0D0D" w:themeColor="text1" w:themeTint="F2"/>
                <w:sz w:val="28"/>
                <w:szCs w:val="28"/>
              </w:rPr>
            </w:r>
            <w:r w:rsidR="00EC07DE" w:rsidRPr="00EC07DE">
              <w:rPr>
                <w:rFonts w:ascii="Times New Roman" w:hAnsi="Times New Roman" w:cs="Times New Roman"/>
                <w:noProof/>
                <w:webHidden/>
                <w:color w:val="0D0D0D" w:themeColor="text1" w:themeTint="F2"/>
                <w:sz w:val="28"/>
                <w:szCs w:val="28"/>
              </w:rPr>
              <w:fldChar w:fldCharType="separate"/>
            </w:r>
            <w:r w:rsidR="00EC07DE" w:rsidRPr="00EC07DE">
              <w:rPr>
                <w:rFonts w:ascii="Times New Roman" w:hAnsi="Times New Roman" w:cs="Times New Roman"/>
                <w:noProof/>
                <w:webHidden/>
                <w:color w:val="0D0D0D" w:themeColor="text1" w:themeTint="F2"/>
                <w:sz w:val="28"/>
                <w:szCs w:val="28"/>
              </w:rPr>
              <w:t>23</w:t>
            </w:r>
            <w:r w:rsidR="00EC07DE" w:rsidRPr="00EC07DE">
              <w:rPr>
                <w:rFonts w:ascii="Times New Roman" w:hAnsi="Times New Roman" w:cs="Times New Roman"/>
                <w:noProof/>
                <w:webHidden/>
                <w:color w:val="0D0D0D" w:themeColor="text1" w:themeTint="F2"/>
                <w:sz w:val="28"/>
                <w:szCs w:val="28"/>
              </w:rPr>
              <w:fldChar w:fldCharType="end"/>
            </w:r>
          </w:hyperlink>
        </w:p>
        <w:p w:rsidR="00EC07DE" w:rsidRPr="00EC07DE" w:rsidRDefault="003315B5" w:rsidP="00EC07DE">
          <w:pPr>
            <w:pStyle w:val="13"/>
            <w:tabs>
              <w:tab w:val="right" w:leader="dot" w:pos="9345"/>
            </w:tabs>
            <w:jc w:val="both"/>
            <w:rPr>
              <w:rFonts w:ascii="Times New Roman" w:hAnsi="Times New Roman" w:cs="Times New Roman"/>
              <w:noProof/>
              <w:color w:val="0D0D0D" w:themeColor="text1" w:themeTint="F2"/>
              <w:sz w:val="28"/>
              <w:szCs w:val="28"/>
            </w:rPr>
          </w:pPr>
          <w:hyperlink w:anchor="_Toc512287093" w:history="1">
            <w:r w:rsidR="00EC07DE" w:rsidRPr="00EC07DE">
              <w:rPr>
                <w:rStyle w:val="ac"/>
                <w:rFonts w:ascii="Times New Roman" w:hAnsi="Times New Roman" w:cs="Times New Roman"/>
                <w:noProof/>
                <w:color w:val="0D0D0D" w:themeColor="text1" w:themeTint="F2"/>
                <w:sz w:val="28"/>
                <w:szCs w:val="28"/>
              </w:rPr>
              <w:t>2 АНАЛИЗ РАЗВИТИЯ СРЕДСТВ МАССОВОЙ ИНФОРМАЦИИ НА ПРИМЕРЕ ПАО «РБК»</w:t>
            </w:r>
            <w:r w:rsidR="00EC07DE" w:rsidRPr="00EC07DE">
              <w:rPr>
                <w:rFonts w:ascii="Times New Roman" w:hAnsi="Times New Roman" w:cs="Times New Roman"/>
                <w:noProof/>
                <w:webHidden/>
                <w:color w:val="0D0D0D" w:themeColor="text1" w:themeTint="F2"/>
                <w:sz w:val="28"/>
                <w:szCs w:val="28"/>
              </w:rPr>
              <w:tab/>
            </w:r>
            <w:r w:rsidR="00EC07DE" w:rsidRPr="00EC07DE">
              <w:rPr>
                <w:rFonts w:ascii="Times New Roman" w:hAnsi="Times New Roman" w:cs="Times New Roman"/>
                <w:noProof/>
                <w:webHidden/>
                <w:color w:val="0D0D0D" w:themeColor="text1" w:themeTint="F2"/>
                <w:sz w:val="28"/>
                <w:szCs w:val="28"/>
              </w:rPr>
              <w:fldChar w:fldCharType="begin"/>
            </w:r>
            <w:r w:rsidR="00EC07DE" w:rsidRPr="00EC07DE">
              <w:rPr>
                <w:rFonts w:ascii="Times New Roman" w:hAnsi="Times New Roman" w:cs="Times New Roman"/>
                <w:noProof/>
                <w:webHidden/>
                <w:color w:val="0D0D0D" w:themeColor="text1" w:themeTint="F2"/>
                <w:sz w:val="28"/>
                <w:szCs w:val="28"/>
              </w:rPr>
              <w:instrText xml:space="preserve"> PAGEREF _Toc512287093 \h </w:instrText>
            </w:r>
            <w:r w:rsidR="00EC07DE" w:rsidRPr="00EC07DE">
              <w:rPr>
                <w:rFonts w:ascii="Times New Roman" w:hAnsi="Times New Roman" w:cs="Times New Roman"/>
                <w:noProof/>
                <w:webHidden/>
                <w:color w:val="0D0D0D" w:themeColor="text1" w:themeTint="F2"/>
                <w:sz w:val="28"/>
                <w:szCs w:val="28"/>
              </w:rPr>
            </w:r>
            <w:r w:rsidR="00EC07DE" w:rsidRPr="00EC07DE">
              <w:rPr>
                <w:rFonts w:ascii="Times New Roman" w:hAnsi="Times New Roman" w:cs="Times New Roman"/>
                <w:noProof/>
                <w:webHidden/>
                <w:color w:val="0D0D0D" w:themeColor="text1" w:themeTint="F2"/>
                <w:sz w:val="28"/>
                <w:szCs w:val="28"/>
              </w:rPr>
              <w:fldChar w:fldCharType="separate"/>
            </w:r>
            <w:r w:rsidR="00EC07DE" w:rsidRPr="00EC07DE">
              <w:rPr>
                <w:rFonts w:ascii="Times New Roman" w:hAnsi="Times New Roman" w:cs="Times New Roman"/>
                <w:noProof/>
                <w:webHidden/>
                <w:color w:val="0D0D0D" w:themeColor="text1" w:themeTint="F2"/>
                <w:sz w:val="28"/>
                <w:szCs w:val="28"/>
              </w:rPr>
              <w:t>30</w:t>
            </w:r>
            <w:r w:rsidR="00EC07DE" w:rsidRPr="00EC07DE">
              <w:rPr>
                <w:rFonts w:ascii="Times New Roman" w:hAnsi="Times New Roman" w:cs="Times New Roman"/>
                <w:noProof/>
                <w:webHidden/>
                <w:color w:val="0D0D0D" w:themeColor="text1" w:themeTint="F2"/>
                <w:sz w:val="28"/>
                <w:szCs w:val="28"/>
              </w:rPr>
              <w:fldChar w:fldCharType="end"/>
            </w:r>
          </w:hyperlink>
        </w:p>
        <w:p w:rsidR="00EC07DE" w:rsidRPr="00EC07DE" w:rsidRDefault="003315B5" w:rsidP="00EC07DE">
          <w:pPr>
            <w:pStyle w:val="21"/>
            <w:tabs>
              <w:tab w:val="right" w:leader="dot" w:pos="9345"/>
            </w:tabs>
            <w:jc w:val="both"/>
            <w:rPr>
              <w:rFonts w:ascii="Times New Roman" w:hAnsi="Times New Roman" w:cs="Times New Roman"/>
              <w:noProof/>
              <w:color w:val="0D0D0D" w:themeColor="text1" w:themeTint="F2"/>
              <w:sz w:val="28"/>
              <w:szCs w:val="28"/>
            </w:rPr>
          </w:pPr>
          <w:hyperlink w:anchor="_Toc512287094" w:history="1">
            <w:r w:rsidR="00EC07DE" w:rsidRPr="00EC07DE">
              <w:rPr>
                <w:rStyle w:val="ac"/>
                <w:rFonts w:ascii="Times New Roman" w:hAnsi="Times New Roman" w:cs="Times New Roman"/>
                <w:noProof/>
                <w:color w:val="0D0D0D" w:themeColor="text1" w:themeTint="F2"/>
                <w:sz w:val="28"/>
                <w:szCs w:val="28"/>
              </w:rPr>
              <w:t>2.1 Общая характеристика ПАО «РБК»</w:t>
            </w:r>
            <w:r w:rsidR="00EC07DE" w:rsidRPr="00EC07DE">
              <w:rPr>
                <w:rFonts w:ascii="Times New Roman" w:hAnsi="Times New Roman" w:cs="Times New Roman"/>
                <w:noProof/>
                <w:webHidden/>
                <w:color w:val="0D0D0D" w:themeColor="text1" w:themeTint="F2"/>
                <w:sz w:val="28"/>
                <w:szCs w:val="28"/>
              </w:rPr>
              <w:tab/>
            </w:r>
            <w:r w:rsidR="00EC07DE" w:rsidRPr="00EC07DE">
              <w:rPr>
                <w:rFonts w:ascii="Times New Roman" w:hAnsi="Times New Roman" w:cs="Times New Roman"/>
                <w:noProof/>
                <w:webHidden/>
                <w:color w:val="0D0D0D" w:themeColor="text1" w:themeTint="F2"/>
                <w:sz w:val="28"/>
                <w:szCs w:val="28"/>
              </w:rPr>
              <w:fldChar w:fldCharType="begin"/>
            </w:r>
            <w:r w:rsidR="00EC07DE" w:rsidRPr="00EC07DE">
              <w:rPr>
                <w:rFonts w:ascii="Times New Roman" w:hAnsi="Times New Roman" w:cs="Times New Roman"/>
                <w:noProof/>
                <w:webHidden/>
                <w:color w:val="0D0D0D" w:themeColor="text1" w:themeTint="F2"/>
                <w:sz w:val="28"/>
                <w:szCs w:val="28"/>
              </w:rPr>
              <w:instrText xml:space="preserve"> PAGEREF _Toc512287094 \h </w:instrText>
            </w:r>
            <w:r w:rsidR="00EC07DE" w:rsidRPr="00EC07DE">
              <w:rPr>
                <w:rFonts w:ascii="Times New Roman" w:hAnsi="Times New Roman" w:cs="Times New Roman"/>
                <w:noProof/>
                <w:webHidden/>
                <w:color w:val="0D0D0D" w:themeColor="text1" w:themeTint="F2"/>
                <w:sz w:val="28"/>
                <w:szCs w:val="28"/>
              </w:rPr>
            </w:r>
            <w:r w:rsidR="00EC07DE" w:rsidRPr="00EC07DE">
              <w:rPr>
                <w:rFonts w:ascii="Times New Roman" w:hAnsi="Times New Roman" w:cs="Times New Roman"/>
                <w:noProof/>
                <w:webHidden/>
                <w:color w:val="0D0D0D" w:themeColor="text1" w:themeTint="F2"/>
                <w:sz w:val="28"/>
                <w:szCs w:val="28"/>
              </w:rPr>
              <w:fldChar w:fldCharType="separate"/>
            </w:r>
            <w:r w:rsidR="00EC07DE" w:rsidRPr="00EC07DE">
              <w:rPr>
                <w:rFonts w:ascii="Times New Roman" w:hAnsi="Times New Roman" w:cs="Times New Roman"/>
                <w:noProof/>
                <w:webHidden/>
                <w:color w:val="0D0D0D" w:themeColor="text1" w:themeTint="F2"/>
                <w:sz w:val="28"/>
                <w:szCs w:val="28"/>
              </w:rPr>
              <w:t>30</w:t>
            </w:r>
            <w:r w:rsidR="00EC07DE" w:rsidRPr="00EC07DE">
              <w:rPr>
                <w:rFonts w:ascii="Times New Roman" w:hAnsi="Times New Roman" w:cs="Times New Roman"/>
                <w:noProof/>
                <w:webHidden/>
                <w:color w:val="0D0D0D" w:themeColor="text1" w:themeTint="F2"/>
                <w:sz w:val="28"/>
                <w:szCs w:val="28"/>
              </w:rPr>
              <w:fldChar w:fldCharType="end"/>
            </w:r>
          </w:hyperlink>
        </w:p>
        <w:p w:rsidR="00EC07DE" w:rsidRPr="00EC07DE" w:rsidRDefault="003315B5" w:rsidP="00EC07DE">
          <w:pPr>
            <w:pStyle w:val="21"/>
            <w:tabs>
              <w:tab w:val="right" w:leader="dot" w:pos="9345"/>
            </w:tabs>
            <w:jc w:val="both"/>
            <w:rPr>
              <w:rFonts w:ascii="Times New Roman" w:hAnsi="Times New Roman" w:cs="Times New Roman"/>
              <w:noProof/>
              <w:color w:val="0D0D0D" w:themeColor="text1" w:themeTint="F2"/>
              <w:sz w:val="28"/>
              <w:szCs w:val="28"/>
            </w:rPr>
          </w:pPr>
          <w:hyperlink w:anchor="_Toc512287095" w:history="1">
            <w:r w:rsidR="00EC07DE" w:rsidRPr="00EC07DE">
              <w:rPr>
                <w:rStyle w:val="ac"/>
                <w:rFonts w:ascii="Times New Roman" w:hAnsi="Times New Roman" w:cs="Times New Roman"/>
                <w:noProof/>
                <w:color w:val="0D0D0D" w:themeColor="text1" w:themeTint="F2"/>
                <w:sz w:val="28"/>
                <w:szCs w:val="28"/>
              </w:rPr>
              <w:t>2.2 Анализ финансово-хозяйственных результатов ПАО «РБК»</w:t>
            </w:r>
            <w:r w:rsidR="00EC07DE" w:rsidRPr="00EC07DE">
              <w:rPr>
                <w:rFonts w:ascii="Times New Roman" w:hAnsi="Times New Roman" w:cs="Times New Roman"/>
                <w:noProof/>
                <w:webHidden/>
                <w:color w:val="0D0D0D" w:themeColor="text1" w:themeTint="F2"/>
                <w:sz w:val="28"/>
                <w:szCs w:val="28"/>
              </w:rPr>
              <w:tab/>
            </w:r>
            <w:r w:rsidR="00EC07DE" w:rsidRPr="00EC07DE">
              <w:rPr>
                <w:rFonts w:ascii="Times New Roman" w:hAnsi="Times New Roman" w:cs="Times New Roman"/>
                <w:noProof/>
                <w:webHidden/>
                <w:color w:val="0D0D0D" w:themeColor="text1" w:themeTint="F2"/>
                <w:sz w:val="28"/>
                <w:szCs w:val="28"/>
              </w:rPr>
              <w:fldChar w:fldCharType="begin"/>
            </w:r>
            <w:r w:rsidR="00EC07DE" w:rsidRPr="00EC07DE">
              <w:rPr>
                <w:rFonts w:ascii="Times New Roman" w:hAnsi="Times New Roman" w:cs="Times New Roman"/>
                <w:noProof/>
                <w:webHidden/>
                <w:color w:val="0D0D0D" w:themeColor="text1" w:themeTint="F2"/>
                <w:sz w:val="28"/>
                <w:szCs w:val="28"/>
              </w:rPr>
              <w:instrText xml:space="preserve"> PAGEREF _Toc512287095 \h </w:instrText>
            </w:r>
            <w:r w:rsidR="00EC07DE" w:rsidRPr="00EC07DE">
              <w:rPr>
                <w:rFonts w:ascii="Times New Roman" w:hAnsi="Times New Roman" w:cs="Times New Roman"/>
                <w:noProof/>
                <w:webHidden/>
                <w:color w:val="0D0D0D" w:themeColor="text1" w:themeTint="F2"/>
                <w:sz w:val="28"/>
                <w:szCs w:val="28"/>
              </w:rPr>
            </w:r>
            <w:r w:rsidR="00EC07DE" w:rsidRPr="00EC07DE">
              <w:rPr>
                <w:rFonts w:ascii="Times New Roman" w:hAnsi="Times New Roman" w:cs="Times New Roman"/>
                <w:noProof/>
                <w:webHidden/>
                <w:color w:val="0D0D0D" w:themeColor="text1" w:themeTint="F2"/>
                <w:sz w:val="28"/>
                <w:szCs w:val="28"/>
              </w:rPr>
              <w:fldChar w:fldCharType="separate"/>
            </w:r>
            <w:r w:rsidR="00EC07DE" w:rsidRPr="00EC07DE">
              <w:rPr>
                <w:rFonts w:ascii="Times New Roman" w:hAnsi="Times New Roman" w:cs="Times New Roman"/>
                <w:noProof/>
                <w:webHidden/>
                <w:color w:val="0D0D0D" w:themeColor="text1" w:themeTint="F2"/>
                <w:sz w:val="28"/>
                <w:szCs w:val="28"/>
              </w:rPr>
              <w:t>34</w:t>
            </w:r>
            <w:r w:rsidR="00EC07DE" w:rsidRPr="00EC07DE">
              <w:rPr>
                <w:rFonts w:ascii="Times New Roman" w:hAnsi="Times New Roman" w:cs="Times New Roman"/>
                <w:noProof/>
                <w:webHidden/>
                <w:color w:val="0D0D0D" w:themeColor="text1" w:themeTint="F2"/>
                <w:sz w:val="28"/>
                <w:szCs w:val="28"/>
              </w:rPr>
              <w:fldChar w:fldCharType="end"/>
            </w:r>
          </w:hyperlink>
        </w:p>
        <w:p w:rsidR="00EC07DE" w:rsidRPr="00EC07DE" w:rsidRDefault="003315B5" w:rsidP="00EC07DE">
          <w:pPr>
            <w:pStyle w:val="21"/>
            <w:tabs>
              <w:tab w:val="right" w:leader="dot" w:pos="9345"/>
            </w:tabs>
            <w:jc w:val="both"/>
            <w:rPr>
              <w:rFonts w:ascii="Times New Roman" w:hAnsi="Times New Roman" w:cs="Times New Roman"/>
              <w:noProof/>
              <w:color w:val="0D0D0D" w:themeColor="text1" w:themeTint="F2"/>
              <w:sz w:val="28"/>
              <w:szCs w:val="28"/>
            </w:rPr>
          </w:pPr>
          <w:hyperlink w:anchor="_Toc512287096" w:history="1">
            <w:r w:rsidR="00EC07DE" w:rsidRPr="00EC07DE">
              <w:rPr>
                <w:rStyle w:val="ac"/>
                <w:rFonts w:ascii="Times New Roman" w:hAnsi="Times New Roman" w:cs="Times New Roman"/>
                <w:noProof/>
                <w:color w:val="0D0D0D" w:themeColor="text1" w:themeTint="F2"/>
                <w:sz w:val="28"/>
                <w:szCs w:val="28"/>
              </w:rPr>
              <w:t>2.3 Исследование этапов развития и перспектив ПАО «РБК»</w:t>
            </w:r>
            <w:r w:rsidR="00EC07DE" w:rsidRPr="00EC07DE">
              <w:rPr>
                <w:rFonts w:ascii="Times New Roman" w:hAnsi="Times New Roman" w:cs="Times New Roman"/>
                <w:noProof/>
                <w:webHidden/>
                <w:color w:val="0D0D0D" w:themeColor="text1" w:themeTint="F2"/>
                <w:sz w:val="28"/>
                <w:szCs w:val="28"/>
              </w:rPr>
              <w:tab/>
            </w:r>
            <w:r w:rsidR="00EC07DE" w:rsidRPr="00EC07DE">
              <w:rPr>
                <w:rFonts w:ascii="Times New Roman" w:hAnsi="Times New Roman" w:cs="Times New Roman"/>
                <w:noProof/>
                <w:webHidden/>
                <w:color w:val="0D0D0D" w:themeColor="text1" w:themeTint="F2"/>
                <w:sz w:val="28"/>
                <w:szCs w:val="28"/>
              </w:rPr>
              <w:fldChar w:fldCharType="begin"/>
            </w:r>
            <w:r w:rsidR="00EC07DE" w:rsidRPr="00EC07DE">
              <w:rPr>
                <w:rFonts w:ascii="Times New Roman" w:hAnsi="Times New Roman" w:cs="Times New Roman"/>
                <w:noProof/>
                <w:webHidden/>
                <w:color w:val="0D0D0D" w:themeColor="text1" w:themeTint="F2"/>
                <w:sz w:val="28"/>
                <w:szCs w:val="28"/>
              </w:rPr>
              <w:instrText xml:space="preserve"> PAGEREF _Toc512287096 \h </w:instrText>
            </w:r>
            <w:r w:rsidR="00EC07DE" w:rsidRPr="00EC07DE">
              <w:rPr>
                <w:rFonts w:ascii="Times New Roman" w:hAnsi="Times New Roman" w:cs="Times New Roman"/>
                <w:noProof/>
                <w:webHidden/>
                <w:color w:val="0D0D0D" w:themeColor="text1" w:themeTint="F2"/>
                <w:sz w:val="28"/>
                <w:szCs w:val="28"/>
              </w:rPr>
            </w:r>
            <w:r w:rsidR="00EC07DE" w:rsidRPr="00EC07DE">
              <w:rPr>
                <w:rFonts w:ascii="Times New Roman" w:hAnsi="Times New Roman" w:cs="Times New Roman"/>
                <w:noProof/>
                <w:webHidden/>
                <w:color w:val="0D0D0D" w:themeColor="text1" w:themeTint="F2"/>
                <w:sz w:val="28"/>
                <w:szCs w:val="28"/>
              </w:rPr>
              <w:fldChar w:fldCharType="separate"/>
            </w:r>
            <w:r w:rsidR="00EC07DE" w:rsidRPr="00EC07DE">
              <w:rPr>
                <w:rFonts w:ascii="Times New Roman" w:hAnsi="Times New Roman" w:cs="Times New Roman"/>
                <w:noProof/>
                <w:webHidden/>
                <w:color w:val="0D0D0D" w:themeColor="text1" w:themeTint="F2"/>
                <w:sz w:val="28"/>
                <w:szCs w:val="28"/>
              </w:rPr>
              <w:t>41</w:t>
            </w:r>
            <w:r w:rsidR="00EC07DE" w:rsidRPr="00EC07DE">
              <w:rPr>
                <w:rFonts w:ascii="Times New Roman" w:hAnsi="Times New Roman" w:cs="Times New Roman"/>
                <w:noProof/>
                <w:webHidden/>
                <w:color w:val="0D0D0D" w:themeColor="text1" w:themeTint="F2"/>
                <w:sz w:val="28"/>
                <w:szCs w:val="28"/>
              </w:rPr>
              <w:fldChar w:fldCharType="end"/>
            </w:r>
          </w:hyperlink>
        </w:p>
        <w:p w:rsidR="00EC07DE" w:rsidRPr="00EC07DE" w:rsidRDefault="003315B5" w:rsidP="00EC07DE">
          <w:pPr>
            <w:pStyle w:val="13"/>
            <w:tabs>
              <w:tab w:val="left" w:pos="440"/>
              <w:tab w:val="right" w:leader="dot" w:pos="9345"/>
            </w:tabs>
            <w:jc w:val="both"/>
            <w:rPr>
              <w:rFonts w:ascii="Times New Roman" w:hAnsi="Times New Roman" w:cs="Times New Roman"/>
              <w:noProof/>
              <w:color w:val="0D0D0D" w:themeColor="text1" w:themeTint="F2"/>
              <w:sz w:val="28"/>
              <w:szCs w:val="28"/>
            </w:rPr>
          </w:pPr>
          <w:hyperlink w:anchor="_Toc512287097" w:history="1">
            <w:r w:rsidR="00EC07DE" w:rsidRPr="00EC07DE">
              <w:rPr>
                <w:rStyle w:val="ac"/>
                <w:rFonts w:ascii="Times New Roman" w:hAnsi="Times New Roman" w:cs="Times New Roman"/>
                <w:noProof/>
                <w:color w:val="0D0D0D" w:themeColor="text1" w:themeTint="F2"/>
                <w:sz w:val="28"/>
                <w:szCs w:val="28"/>
              </w:rPr>
              <w:t>3</w:t>
            </w:r>
            <w:r w:rsidR="00EC07DE" w:rsidRPr="00EC07DE">
              <w:rPr>
                <w:rFonts w:ascii="Times New Roman" w:hAnsi="Times New Roman" w:cs="Times New Roman"/>
                <w:noProof/>
                <w:color w:val="0D0D0D" w:themeColor="text1" w:themeTint="F2"/>
                <w:sz w:val="28"/>
                <w:szCs w:val="28"/>
              </w:rPr>
              <w:tab/>
            </w:r>
            <w:r w:rsidR="00EC07DE" w:rsidRPr="00EC07DE">
              <w:rPr>
                <w:rStyle w:val="ac"/>
                <w:rFonts w:ascii="Times New Roman" w:hAnsi="Times New Roman" w:cs="Times New Roman"/>
                <w:noProof/>
                <w:color w:val="0D0D0D" w:themeColor="text1" w:themeTint="F2"/>
                <w:sz w:val="28"/>
                <w:szCs w:val="28"/>
              </w:rPr>
              <w:t>РАЗРАБОТКА ПЕРСПЕКТИВНЫХ НАПРАВЛЕНИЙ РАЗВИТИЯ ПАО «РБК»</w:t>
            </w:r>
            <w:r w:rsidR="00EC07DE" w:rsidRPr="00EC07DE">
              <w:rPr>
                <w:rFonts w:ascii="Times New Roman" w:hAnsi="Times New Roman" w:cs="Times New Roman"/>
                <w:noProof/>
                <w:webHidden/>
                <w:color w:val="0D0D0D" w:themeColor="text1" w:themeTint="F2"/>
                <w:sz w:val="28"/>
                <w:szCs w:val="28"/>
              </w:rPr>
              <w:tab/>
            </w:r>
            <w:r w:rsidR="00EC07DE" w:rsidRPr="00EC07DE">
              <w:rPr>
                <w:rFonts w:ascii="Times New Roman" w:hAnsi="Times New Roman" w:cs="Times New Roman"/>
                <w:noProof/>
                <w:webHidden/>
                <w:color w:val="0D0D0D" w:themeColor="text1" w:themeTint="F2"/>
                <w:sz w:val="28"/>
                <w:szCs w:val="28"/>
              </w:rPr>
              <w:fldChar w:fldCharType="begin"/>
            </w:r>
            <w:r w:rsidR="00EC07DE" w:rsidRPr="00EC07DE">
              <w:rPr>
                <w:rFonts w:ascii="Times New Roman" w:hAnsi="Times New Roman" w:cs="Times New Roman"/>
                <w:noProof/>
                <w:webHidden/>
                <w:color w:val="0D0D0D" w:themeColor="text1" w:themeTint="F2"/>
                <w:sz w:val="28"/>
                <w:szCs w:val="28"/>
              </w:rPr>
              <w:instrText xml:space="preserve"> PAGEREF _Toc512287097 \h </w:instrText>
            </w:r>
            <w:r w:rsidR="00EC07DE" w:rsidRPr="00EC07DE">
              <w:rPr>
                <w:rFonts w:ascii="Times New Roman" w:hAnsi="Times New Roman" w:cs="Times New Roman"/>
                <w:noProof/>
                <w:webHidden/>
                <w:color w:val="0D0D0D" w:themeColor="text1" w:themeTint="F2"/>
                <w:sz w:val="28"/>
                <w:szCs w:val="28"/>
              </w:rPr>
            </w:r>
            <w:r w:rsidR="00EC07DE" w:rsidRPr="00EC07DE">
              <w:rPr>
                <w:rFonts w:ascii="Times New Roman" w:hAnsi="Times New Roman" w:cs="Times New Roman"/>
                <w:noProof/>
                <w:webHidden/>
                <w:color w:val="0D0D0D" w:themeColor="text1" w:themeTint="F2"/>
                <w:sz w:val="28"/>
                <w:szCs w:val="28"/>
              </w:rPr>
              <w:fldChar w:fldCharType="separate"/>
            </w:r>
            <w:r w:rsidR="00EC07DE" w:rsidRPr="00EC07DE">
              <w:rPr>
                <w:rFonts w:ascii="Times New Roman" w:hAnsi="Times New Roman" w:cs="Times New Roman"/>
                <w:noProof/>
                <w:webHidden/>
                <w:color w:val="0D0D0D" w:themeColor="text1" w:themeTint="F2"/>
                <w:sz w:val="28"/>
                <w:szCs w:val="28"/>
              </w:rPr>
              <w:t>44</w:t>
            </w:r>
            <w:r w:rsidR="00EC07DE" w:rsidRPr="00EC07DE">
              <w:rPr>
                <w:rFonts w:ascii="Times New Roman" w:hAnsi="Times New Roman" w:cs="Times New Roman"/>
                <w:noProof/>
                <w:webHidden/>
                <w:color w:val="0D0D0D" w:themeColor="text1" w:themeTint="F2"/>
                <w:sz w:val="28"/>
                <w:szCs w:val="28"/>
              </w:rPr>
              <w:fldChar w:fldCharType="end"/>
            </w:r>
          </w:hyperlink>
        </w:p>
        <w:p w:rsidR="00EC07DE" w:rsidRPr="00EC07DE" w:rsidRDefault="003315B5" w:rsidP="00EC07DE">
          <w:pPr>
            <w:pStyle w:val="21"/>
            <w:tabs>
              <w:tab w:val="left" w:pos="880"/>
              <w:tab w:val="right" w:leader="dot" w:pos="9345"/>
            </w:tabs>
            <w:jc w:val="both"/>
            <w:rPr>
              <w:rFonts w:ascii="Times New Roman" w:hAnsi="Times New Roman" w:cs="Times New Roman"/>
              <w:noProof/>
              <w:color w:val="0D0D0D" w:themeColor="text1" w:themeTint="F2"/>
              <w:sz w:val="28"/>
              <w:szCs w:val="28"/>
            </w:rPr>
          </w:pPr>
          <w:hyperlink w:anchor="_Toc512287098" w:history="1">
            <w:r w:rsidR="00EC07DE" w:rsidRPr="00EC07DE">
              <w:rPr>
                <w:rStyle w:val="ac"/>
                <w:rFonts w:ascii="Times New Roman" w:hAnsi="Times New Roman" w:cs="Times New Roman"/>
                <w:noProof/>
                <w:color w:val="0D0D0D" w:themeColor="text1" w:themeTint="F2"/>
                <w:sz w:val="28"/>
                <w:szCs w:val="28"/>
              </w:rPr>
              <w:t>3.1</w:t>
            </w:r>
            <w:r w:rsidR="00EC07DE" w:rsidRPr="00EC07DE">
              <w:rPr>
                <w:rFonts w:ascii="Times New Roman" w:hAnsi="Times New Roman" w:cs="Times New Roman"/>
                <w:noProof/>
                <w:color w:val="0D0D0D" w:themeColor="text1" w:themeTint="F2"/>
                <w:sz w:val="28"/>
                <w:szCs w:val="28"/>
              </w:rPr>
              <w:tab/>
            </w:r>
            <w:r w:rsidR="00EC07DE" w:rsidRPr="00EC07DE">
              <w:rPr>
                <w:rStyle w:val="ac"/>
                <w:rFonts w:ascii="Times New Roman" w:hAnsi="Times New Roman" w:cs="Times New Roman"/>
                <w:noProof/>
                <w:color w:val="0D0D0D" w:themeColor="text1" w:themeTint="F2"/>
                <w:sz w:val="28"/>
                <w:szCs w:val="28"/>
              </w:rPr>
              <w:t>Описание основных факторов риска ПАО «РБК»</w:t>
            </w:r>
            <w:r w:rsidR="00EC07DE" w:rsidRPr="00EC07DE">
              <w:rPr>
                <w:rFonts w:ascii="Times New Roman" w:hAnsi="Times New Roman" w:cs="Times New Roman"/>
                <w:noProof/>
                <w:webHidden/>
                <w:color w:val="0D0D0D" w:themeColor="text1" w:themeTint="F2"/>
                <w:sz w:val="28"/>
                <w:szCs w:val="28"/>
              </w:rPr>
              <w:tab/>
            </w:r>
            <w:r w:rsidR="00EC07DE" w:rsidRPr="00EC07DE">
              <w:rPr>
                <w:rFonts w:ascii="Times New Roman" w:hAnsi="Times New Roman" w:cs="Times New Roman"/>
                <w:noProof/>
                <w:webHidden/>
                <w:color w:val="0D0D0D" w:themeColor="text1" w:themeTint="F2"/>
                <w:sz w:val="28"/>
                <w:szCs w:val="28"/>
              </w:rPr>
              <w:fldChar w:fldCharType="begin"/>
            </w:r>
            <w:r w:rsidR="00EC07DE" w:rsidRPr="00EC07DE">
              <w:rPr>
                <w:rFonts w:ascii="Times New Roman" w:hAnsi="Times New Roman" w:cs="Times New Roman"/>
                <w:noProof/>
                <w:webHidden/>
                <w:color w:val="0D0D0D" w:themeColor="text1" w:themeTint="F2"/>
                <w:sz w:val="28"/>
                <w:szCs w:val="28"/>
              </w:rPr>
              <w:instrText xml:space="preserve"> PAGEREF _Toc512287098 \h </w:instrText>
            </w:r>
            <w:r w:rsidR="00EC07DE" w:rsidRPr="00EC07DE">
              <w:rPr>
                <w:rFonts w:ascii="Times New Roman" w:hAnsi="Times New Roman" w:cs="Times New Roman"/>
                <w:noProof/>
                <w:webHidden/>
                <w:color w:val="0D0D0D" w:themeColor="text1" w:themeTint="F2"/>
                <w:sz w:val="28"/>
                <w:szCs w:val="28"/>
              </w:rPr>
            </w:r>
            <w:r w:rsidR="00EC07DE" w:rsidRPr="00EC07DE">
              <w:rPr>
                <w:rFonts w:ascii="Times New Roman" w:hAnsi="Times New Roman" w:cs="Times New Roman"/>
                <w:noProof/>
                <w:webHidden/>
                <w:color w:val="0D0D0D" w:themeColor="text1" w:themeTint="F2"/>
                <w:sz w:val="28"/>
                <w:szCs w:val="28"/>
              </w:rPr>
              <w:fldChar w:fldCharType="separate"/>
            </w:r>
            <w:r w:rsidR="00EC07DE" w:rsidRPr="00EC07DE">
              <w:rPr>
                <w:rFonts w:ascii="Times New Roman" w:hAnsi="Times New Roman" w:cs="Times New Roman"/>
                <w:noProof/>
                <w:webHidden/>
                <w:color w:val="0D0D0D" w:themeColor="text1" w:themeTint="F2"/>
                <w:sz w:val="28"/>
                <w:szCs w:val="28"/>
              </w:rPr>
              <w:t>44</w:t>
            </w:r>
            <w:r w:rsidR="00EC07DE" w:rsidRPr="00EC07DE">
              <w:rPr>
                <w:rFonts w:ascii="Times New Roman" w:hAnsi="Times New Roman" w:cs="Times New Roman"/>
                <w:noProof/>
                <w:webHidden/>
                <w:color w:val="0D0D0D" w:themeColor="text1" w:themeTint="F2"/>
                <w:sz w:val="28"/>
                <w:szCs w:val="28"/>
              </w:rPr>
              <w:fldChar w:fldCharType="end"/>
            </w:r>
          </w:hyperlink>
        </w:p>
        <w:p w:rsidR="00EC07DE" w:rsidRPr="00EC07DE" w:rsidRDefault="003315B5" w:rsidP="00EC07DE">
          <w:pPr>
            <w:pStyle w:val="21"/>
            <w:tabs>
              <w:tab w:val="left" w:pos="880"/>
              <w:tab w:val="right" w:leader="dot" w:pos="9345"/>
            </w:tabs>
            <w:jc w:val="both"/>
            <w:rPr>
              <w:rFonts w:ascii="Times New Roman" w:hAnsi="Times New Roman" w:cs="Times New Roman"/>
              <w:noProof/>
              <w:color w:val="0D0D0D" w:themeColor="text1" w:themeTint="F2"/>
              <w:sz w:val="28"/>
              <w:szCs w:val="28"/>
            </w:rPr>
          </w:pPr>
          <w:hyperlink w:anchor="_Toc512287099" w:history="1">
            <w:r w:rsidR="00EC07DE" w:rsidRPr="00EC07DE">
              <w:rPr>
                <w:rStyle w:val="ac"/>
                <w:rFonts w:ascii="Times New Roman" w:hAnsi="Times New Roman" w:cs="Times New Roman"/>
                <w:noProof/>
                <w:color w:val="0D0D0D" w:themeColor="text1" w:themeTint="F2"/>
                <w:sz w:val="28"/>
                <w:szCs w:val="28"/>
              </w:rPr>
              <w:t>3.2</w:t>
            </w:r>
            <w:r w:rsidR="00EC07DE" w:rsidRPr="00EC07DE">
              <w:rPr>
                <w:rFonts w:ascii="Times New Roman" w:hAnsi="Times New Roman" w:cs="Times New Roman"/>
                <w:noProof/>
                <w:color w:val="0D0D0D" w:themeColor="text1" w:themeTint="F2"/>
                <w:sz w:val="28"/>
                <w:szCs w:val="28"/>
              </w:rPr>
              <w:tab/>
            </w:r>
            <w:r w:rsidR="00EC07DE" w:rsidRPr="00EC07DE">
              <w:rPr>
                <w:rStyle w:val="ac"/>
                <w:rFonts w:ascii="Times New Roman" w:hAnsi="Times New Roman" w:cs="Times New Roman"/>
                <w:noProof/>
                <w:color w:val="0D0D0D" w:themeColor="text1" w:themeTint="F2"/>
                <w:sz w:val="28"/>
                <w:szCs w:val="28"/>
              </w:rPr>
              <w:t>Оценка перспектив развития ПАО «РБК» с учетом внешних факторов</w:t>
            </w:r>
            <w:r w:rsidR="00EC07DE" w:rsidRPr="00EC07DE">
              <w:rPr>
                <w:rFonts w:ascii="Times New Roman" w:hAnsi="Times New Roman" w:cs="Times New Roman"/>
                <w:noProof/>
                <w:webHidden/>
                <w:color w:val="0D0D0D" w:themeColor="text1" w:themeTint="F2"/>
                <w:sz w:val="28"/>
                <w:szCs w:val="28"/>
              </w:rPr>
              <w:tab/>
            </w:r>
            <w:r w:rsidR="00EC07DE" w:rsidRPr="00EC07DE">
              <w:rPr>
                <w:rFonts w:ascii="Times New Roman" w:hAnsi="Times New Roman" w:cs="Times New Roman"/>
                <w:noProof/>
                <w:webHidden/>
                <w:color w:val="0D0D0D" w:themeColor="text1" w:themeTint="F2"/>
                <w:sz w:val="28"/>
                <w:szCs w:val="28"/>
              </w:rPr>
              <w:fldChar w:fldCharType="begin"/>
            </w:r>
            <w:r w:rsidR="00EC07DE" w:rsidRPr="00EC07DE">
              <w:rPr>
                <w:rFonts w:ascii="Times New Roman" w:hAnsi="Times New Roman" w:cs="Times New Roman"/>
                <w:noProof/>
                <w:webHidden/>
                <w:color w:val="0D0D0D" w:themeColor="text1" w:themeTint="F2"/>
                <w:sz w:val="28"/>
                <w:szCs w:val="28"/>
              </w:rPr>
              <w:instrText xml:space="preserve"> PAGEREF _Toc512287099 \h </w:instrText>
            </w:r>
            <w:r w:rsidR="00EC07DE" w:rsidRPr="00EC07DE">
              <w:rPr>
                <w:rFonts w:ascii="Times New Roman" w:hAnsi="Times New Roman" w:cs="Times New Roman"/>
                <w:noProof/>
                <w:webHidden/>
                <w:color w:val="0D0D0D" w:themeColor="text1" w:themeTint="F2"/>
                <w:sz w:val="28"/>
                <w:szCs w:val="28"/>
              </w:rPr>
            </w:r>
            <w:r w:rsidR="00EC07DE" w:rsidRPr="00EC07DE">
              <w:rPr>
                <w:rFonts w:ascii="Times New Roman" w:hAnsi="Times New Roman" w:cs="Times New Roman"/>
                <w:noProof/>
                <w:webHidden/>
                <w:color w:val="0D0D0D" w:themeColor="text1" w:themeTint="F2"/>
                <w:sz w:val="28"/>
                <w:szCs w:val="28"/>
              </w:rPr>
              <w:fldChar w:fldCharType="separate"/>
            </w:r>
            <w:r w:rsidR="00EC07DE" w:rsidRPr="00EC07DE">
              <w:rPr>
                <w:rFonts w:ascii="Times New Roman" w:hAnsi="Times New Roman" w:cs="Times New Roman"/>
                <w:noProof/>
                <w:webHidden/>
                <w:color w:val="0D0D0D" w:themeColor="text1" w:themeTint="F2"/>
                <w:sz w:val="28"/>
                <w:szCs w:val="28"/>
              </w:rPr>
              <w:t>50</w:t>
            </w:r>
            <w:r w:rsidR="00EC07DE" w:rsidRPr="00EC07DE">
              <w:rPr>
                <w:rFonts w:ascii="Times New Roman" w:hAnsi="Times New Roman" w:cs="Times New Roman"/>
                <w:noProof/>
                <w:webHidden/>
                <w:color w:val="0D0D0D" w:themeColor="text1" w:themeTint="F2"/>
                <w:sz w:val="28"/>
                <w:szCs w:val="28"/>
              </w:rPr>
              <w:fldChar w:fldCharType="end"/>
            </w:r>
          </w:hyperlink>
        </w:p>
        <w:p w:rsidR="00EC07DE" w:rsidRPr="00EC07DE" w:rsidRDefault="003315B5" w:rsidP="00EC07DE">
          <w:pPr>
            <w:pStyle w:val="13"/>
            <w:tabs>
              <w:tab w:val="right" w:leader="dot" w:pos="9345"/>
            </w:tabs>
            <w:jc w:val="both"/>
            <w:rPr>
              <w:rFonts w:ascii="Times New Roman" w:hAnsi="Times New Roman" w:cs="Times New Roman"/>
              <w:noProof/>
              <w:color w:val="0D0D0D" w:themeColor="text1" w:themeTint="F2"/>
              <w:sz w:val="28"/>
              <w:szCs w:val="28"/>
            </w:rPr>
          </w:pPr>
          <w:hyperlink w:anchor="_Toc512287100" w:history="1">
            <w:r w:rsidR="00EC07DE" w:rsidRPr="00EC07DE">
              <w:rPr>
                <w:rStyle w:val="ac"/>
                <w:rFonts w:ascii="Times New Roman" w:hAnsi="Times New Roman" w:cs="Times New Roman"/>
                <w:noProof/>
                <w:color w:val="0D0D0D" w:themeColor="text1" w:themeTint="F2"/>
                <w:sz w:val="28"/>
                <w:szCs w:val="28"/>
              </w:rPr>
              <w:t>ЗАКЛЮЧЕНИЕ</w:t>
            </w:r>
            <w:r w:rsidR="00EC07DE" w:rsidRPr="00EC07DE">
              <w:rPr>
                <w:rFonts w:ascii="Times New Roman" w:hAnsi="Times New Roman" w:cs="Times New Roman"/>
                <w:noProof/>
                <w:webHidden/>
                <w:color w:val="0D0D0D" w:themeColor="text1" w:themeTint="F2"/>
                <w:sz w:val="28"/>
                <w:szCs w:val="28"/>
              </w:rPr>
              <w:tab/>
            </w:r>
            <w:r w:rsidR="00EC07DE" w:rsidRPr="00EC07DE">
              <w:rPr>
                <w:rFonts w:ascii="Times New Roman" w:hAnsi="Times New Roman" w:cs="Times New Roman"/>
                <w:noProof/>
                <w:webHidden/>
                <w:color w:val="0D0D0D" w:themeColor="text1" w:themeTint="F2"/>
                <w:sz w:val="28"/>
                <w:szCs w:val="28"/>
              </w:rPr>
              <w:fldChar w:fldCharType="begin"/>
            </w:r>
            <w:r w:rsidR="00EC07DE" w:rsidRPr="00EC07DE">
              <w:rPr>
                <w:rFonts w:ascii="Times New Roman" w:hAnsi="Times New Roman" w:cs="Times New Roman"/>
                <w:noProof/>
                <w:webHidden/>
                <w:color w:val="0D0D0D" w:themeColor="text1" w:themeTint="F2"/>
                <w:sz w:val="28"/>
                <w:szCs w:val="28"/>
              </w:rPr>
              <w:instrText xml:space="preserve"> PAGEREF _Toc512287100 \h </w:instrText>
            </w:r>
            <w:r w:rsidR="00EC07DE" w:rsidRPr="00EC07DE">
              <w:rPr>
                <w:rFonts w:ascii="Times New Roman" w:hAnsi="Times New Roman" w:cs="Times New Roman"/>
                <w:noProof/>
                <w:webHidden/>
                <w:color w:val="0D0D0D" w:themeColor="text1" w:themeTint="F2"/>
                <w:sz w:val="28"/>
                <w:szCs w:val="28"/>
              </w:rPr>
            </w:r>
            <w:r w:rsidR="00EC07DE" w:rsidRPr="00EC07DE">
              <w:rPr>
                <w:rFonts w:ascii="Times New Roman" w:hAnsi="Times New Roman" w:cs="Times New Roman"/>
                <w:noProof/>
                <w:webHidden/>
                <w:color w:val="0D0D0D" w:themeColor="text1" w:themeTint="F2"/>
                <w:sz w:val="28"/>
                <w:szCs w:val="28"/>
              </w:rPr>
              <w:fldChar w:fldCharType="separate"/>
            </w:r>
            <w:r w:rsidR="00EC07DE" w:rsidRPr="00EC07DE">
              <w:rPr>
                <w:rFonts w:ascii="Times New Roman" w:hAnsi="Times New Roman" w:cs="Times New Roman"/>
                <w:noProof/>
                <w:webHidden/>
                <w:color w:val="0D0D0D" w:themeColor="text1" w:themeTint="F2"/>
                <w:sz w:val="28"/>
                <w:szCs w:val="28"/>
              </w:rPr>
              <w:t>58</w:t>
            </w:r>
            <w:r w:rsidR="00EC07DE" w:rsidRPr="00EC07DE">
              <w:rPr>
                <w:rFonts w:ascii="Times New Roman" w:hAnsi="Times New Roman" w:cs="Times New Roman"/>
                <w:noProof/>
                <w:webHidden/>
                <w:color w:val="0D0D0D" w:themeColor="text1" w:themeTint="F2"/>
                <w:sz w:val="28"/>
                <w:szCs w:val="28"/>
              </w:rPr>
              <w:fldChar w:fldCharType="end"/>
            </w:r>
          </w:hyperlink>
        </w:p>
        <w:p w:rsidR="00EC07DE" w:rsidRDefault="003315B5" w:rsidP="00EC07DE">
          <w:pPr>
            <w:pStyle w:val="13"/>
            <w:tabs>
              <w:tab w:val="right" w:leader="dot" w:pos="9345"/>
            </w:tabs>
            <w:jc w:val="both"/>
            <w:rPr>
              <w:noProof/>
            </w:rPr>
          </w:pPr>
          <w:hyperlink w:anchor="_Toc512287101" w:history="1">
            <w:r w:rsidR="00EC07DE" w:rsidRPr="00EC07DE">
              <w:rPr>
                <w:rStyle w:val="ac"/>
                <w:rFonts w:ascii="Times New Roman" w:hAnsi="Times New Roman" w:cs="Times New Roman"/>
                <w:noProof/>
                <w:color w:val="0D0D0D" w:themeColor="text1" w:themeTint="F2"/>
                <w:sz w:val="28"/>
                <w:szCs w:val="28"/>
              </w:rPr>
              <w:t>БИБЛИОГРАФИЧЕСКИЙ СПИСОК</w:t>
            </w:r>
            <w:r w:rsidR="00EC07DE" w:rsidRPr="00EC07DE">
              <w:rPr>
                <w:rFonts w:ascii="Times New Roman" w:hAnsi="Times New Roman" w:cs="Times New Roman"/>
                <w:noProof/>
                <w:webHidden/>
                <w:color w:val="0D0D0D" w:themeColor="text1" w:themeTint="F2"/>
                <w:sz w:val="28"/>
                <w:szCs w:val="28"/>
              </w:rPr>
              <w:tab/>
            </w:r>
            <w:r w:rsidR="00EC07DE" w:rsidRPr="00EC07DE">
              <w:rPr>
                <w:rFonts w:ascii="Times New Roman" w:hAnsi="Times New Roman" w:cs="Times New Roman"/>
                <w:noProof/>
                <w:webHidden/>
                <w:color w:val="0D0D0D" w:themeColor="text1" w:themeTint="F2"/>
                <w:sz w:val="28"/>
                <w:szCs w:val="28"/>
              </w:rPr>
              <w:fldChar w:fldCharType="begin"/>
            </w:r>
            <w:r w:rsidR="00EC07DE" w:rsidRPr="00EC07DE">
              <w:rPr>
                <w:rFonts w:ascii="Times New Roman" w:hAnsi="Times New Roman" w:cs="Times New Roman"/>
                <w:noProof/>
                <w:webHidden/>
                <w:color w:val="0D0D0D" w:themeColor="text1" w:themeTint="F2"/>
                <w:sz w:val="28"/>
                <w:szCs w:val="28"/>
              </w:rPr>
              <w:instrText xml:space="preserve"> PAGEREF _Toc512287101 \h </w:instrText>
            </w:r>
            <w:r w:rsidR="00EC07DE" w:rsidRPr="00EC07DE">
              <w:rPr>
                <w:rFonts w:ascii="Times New Roman" w:hAnsi="Times New Roman" w:cs="Times New Roman"/>
                <w:noProof/>
                <w:webHidden/>
                <w:color w:val="0D0D0D" w:themeColor="text1" w:themeTint="F2"/>
                <w:sz w:val="28"/>
                <w:szCs w:val="28"/>
              </w:rPr>
            </w:r>
            <w:r w:rsidR="00EC07DE" w:rsidRPr="00EC07DE">
              <w:rPr>
                <w:rFonts w:ascii="Times New Roman" w:hAnsi="Times New Roman" w:cs="Times New Roman"/>
                <w:noProof/>
                <w:webHidden/>
                <w:color w:val="0D0D0D" w:themeColor="text1" w:themeTint="F2"/>
                <w:sz w:val="28"/>
                <w:szCs w:val="28"/>
              </w:rPr>
              <w:fldChar w:fldCharType="separate"/>
            </w:r>
            <w:r w:rsidR="00EC07DE" w:rsidRPr="00EC07DE">
              <w:rPr>
                <w:rFonts w:ascii="Times New Roman" w:hAnsi="Times New Roman" w:cs="Times New Roman"/>
                <w:noProof/>
                <w:webHidden/>
                <w:color w:val="0D0D0D" w:themeColor="text1" w:themeTint="F2"/>
                <w:sz w:val="28"/>
                <w:szCs w:val="28"/>
              </w:rPr>
              <w:t>60</w:t>
            </w:r>
            <w:r w:rsidR="00EC07DE" w:rsidRPr="00EC07DE">
              <w:rPr>
                <w:rFonts w:ascii="Times New Roman" w:hAnsi="Times New Roman" w:cs="Times New Roman"/>
                <w:noProof/>
                <w:webHidden/>
                <w:color w:val="0D0D0D" w:themeColor="text1" w:themeTint="F2"/>
                <w:sz w:val="28"/>
                <w:szCs w:val="28"/>
              </w:rPr>
              <w:fldChar w:fldCharType="end"/>
            </w:r>
          </w:hyperlink>
        </w:p>
        <w:p w:rsidR="00EC07DE" w:rsidRDefault="00EC07DE">
          <w:r>
            <w:rPr>
              <w:b/>
              <w:bCs/>
            </w:rPr>
            <w:fldChar w:fldCharType="end"/>
          </w:r>
        </w:p>
      </w:sdtContent>
    </w:sdt>
    <w:p w:rsidR="00145080" w:rsidRDefault="00145080" w:rsidP="0036128C">
      <w:pPr>
        <w:ind w:firstLine="709"/>
        <w:jc w:val="both"/>
        <w:rPr>
          <w:rFonts w:ascii="Times New Roman" w:hAnsi="Times New Roman" w:cs="Times New Roman"/>
          <w:b/>
          <w:sz w:val="28"/>
          <w:szCs w:val="28"/>
        </w:rPr>
      </w:pPr>
    </w:p>
    <w:p w:rsidR="00145080" w:rsidRDefault="00145080" w:rsidP="0036128C">
      <w:pPr>
        <w:ind w:firstLine="709"/>
        <w:jc w:val="both"/>
        <w:rPr>
          <w:rFonts w:ascii="Times New Roman" w:hAnsi="Times New Roman" w:cs="Times New Roman"/>
          <w:b/>
          <w:sz w:val="28"/>
          <w:szCs w:val="28"/>
        </w:rPr>
      </w:pPr>
    </w:p>
    <w:p w:rsidR="00145080" w:rsidRDefault="00145080" w:rsidP="0036128C">
      <w:pPr>
        <w:ind w:firstLine="709"/>
        <w:jc w:val="both"/>
        <w:rPr>
          <w:rFonts w:ascii="Times New Roman" w:hAnsi="Times New Roman" w:cs="Times New Roman"/>
          <w:b/>
          <w:sz w:val="28"/>
          <w:szCs w:val="28"/>
        </w:rPr>
      </w:pPr>
    </w:p>
    <w:p w:rsidR="00145080" w:rsidRDefault="00145080" w:rsidP="0036128C">
      <w:pPr>
        <w:ind w:firstLine="709"/>
        <w:jc w:val="both"/>
        <w:rPr>
          <w:rFonts w:ascii="Times New Roman" w:hAnsi="Times New Roman" w:cs="Times New Roman"/>
          <w:b/>
          <w:sz w:val="28"/>
          <w:szCs w:val="28"/>
        </w:rPr>
      </w:pPr>
    </w:p>
    <w:p w:rsidR="00145080" w:rsidRDefault="00145080" w:rsidP="0036128C">
      <w:pPr>
        <w:ind w:firstLine="709"/>
        <w:jc w:val="both"/>
        <w:rPr>
          <w:rFonts w:ascii="Times New Roman" w:hAnsi="Times New Roman" w:cs="Times New Roman"/>
          <w:b/>
          <w:sz w:val="28"/>
          <w:szCs w:val="28"/>
        </w:rPr>
      </w:pPr>
    </w:p>
    <w:p w:rsidR="00145080" w:rsidRDefault="00145080" w:rsidP="0036128C">
      <w:pPr>
        <w:ind w:firstLine="709"/>
        <w:jc w:val="both"/>
        <w:rPr>
          <w:rFonts w:ascii="Times New Roman" w:hAnsi="Times New Roman" w:cs="Times New Roman"/>
          <w:b/>
          <w:sz w:val="28"/>
          <w:szCs w:val="28"/>
        </w:rPr>
      </w:pPr>
    </w:p>
    <w:p w:rsidR="00E95CE0" w:rsidRPr="006025BF" w:rsidRDefault="007E0DB5" w:rsidP="006025BF">
      <w:pPr>
        <w:pStyle w:val="1"/>
        <w:ind w:firstLine="709"/>
        <w:rPr>
          <w:rFonts w:ascii="Times New Roman" w:hAnsi="Times New Roman" w:cs="Times New Roman"/>
          <w:color w:val="0D0D0D" w:themeColor="text1" w:themeTint="F2"/>
        </w:rPr>
      </w:pPr>
      <w:bookmarkStart w:id="0" w:name="_Toc512287086"/>
      <w:r w:rsidRPr="006025BF">
        <w:rPr>
          <w:rFonts w:ascii="Times New Roman" w:hAnsi="Times New Roman" w:cs="Times New Roman"/>
          <w:color w:val="0D0D0D" w:themeColor="text1" w:themeTint="F2"/>
        </w:rPr>
        <w:lastRenderedPageBreak/>
        <w:t>ВВЕДЕНИЕ</w:t>
      </w:r>
      <w:bookmarkEnd w:id="0"/>
    </w:p>
    <w:p w:rsidR="009C3BF5" w:rsidRDefault="009C3BF5" w:rsidP="007E0DB5">
      <w:pPr>
        <w:spacing w:after="0"/>
        <w:ind w:firstLine="709"/>
        <w:jc w:val="both"/>
        <w:rPr>
          <w:rFonts w:ascii="Times New Roman" w:hAnsi="Times New Roman" w:cs="Times New Roman"/>
          <w:b/>
          <w:sz w:val="28"/>
          <w:szCs w:val="28"/>
        </w:rPr>
      </w:pPr>
    </w:p>
    <w:p w:rsidR="009C3BF5" w:rsidRPr="009C3BF5" w:rsidRDefault="009C3BF5" w:rsidP="009C3BF5">
      <w:pPr>
        <w:spacing w:after="0" w:line="360" w:lineRule="auto"/>
        <w:ind w:firstLine="709"/>
        <w:jc w:val="both"/>
        <w:rPr>
          <w:rFonts w:ascii="Times New Roman" w:hAnsi="Times New Roman" w:cs="Times New Roman"/>
          <w:sz w:val="28"/>
          <w:szCs w:val="28"/>
        </w:rPr>
      </w:pPr>
      <w:r w:rsidRPr="009C3BF5">
        <w:rPr>
          <w:rFonts w:ascii="Times New Roman" w:hAnsi="Times New Roman" w:cs="Times New Roman"/>
          <w:sz w:val="28"/>
          <w:szCs w:val="28"/>
        </w:rPr>
        <w:t>В настоящее время тема развития СМИ и их будущее является важнейшей темой в издательской деятельности. В современном мире роль интернета быстро растет, при этом традиционные СМИ сохраняют свою жизнеспособность. Несомненно, цифровые технологии оказывают влияние на медиа среду.</w:t>
      </w:r>
    </w:p>
    <w:p w:rsidR="00E95CE0" w:rsidRDefault="009C3BF5" w:rsidP="009C3BF5">
      <w:pPr>
        <w:spacing w:after="0" w:line="360" w:lineRule="auto"/>
        <w:ind w:firstLine="709"/>
        <w:jc w:val="both"/>
        <w:rPr>
          <w:rFonts w:ascii="Times New Roman" w:hAnsi="Times New Roman" w:cs="Times New Roman"/>
          <w:sz w:val="28"/>
          <w:szCs w:val="28"/>
        </w:rPr>
      </w:pPr>
      <w:r w:rsidRPr="009C3BF5">
        <w:rPr>
          <w:rFonts w:ascii="Times New Roman" w:hAnsi="Times New Roman" w:cs="Times New Roman"/>
          <w:sz w:val="28"/>
          <w:szCs w:val="28"/>
        </w:rPr>
        <w:t>На современном этапе развития можно говорить о двух больших трендах. Во-первых, это то, что российские СМИ стремятся выходить на международную арену, что подтверждается, как повышением количества разрешений на распространение информации за рубежом, так и значительным ростом числа языков, на которых эта информация распространяется. Во-вторых, российские массмедиа активно осваивают интернет, и уже треть всех новых СМИ являются именно онлайн издания. Эта цифра почти втрое выше среднего показателя за предыдущие года.</w:t>
      </w:r>
    </w:p>
    <w:p w:rsidR="009C3BF5" w:rsidRDefault="009C3BF5" w:rsidP="009C3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Значительные темпы развития </w:t>
      </w:r>
      <w:r w:rsidRPr="009C3BF5">
        <w:rPr>
          <w:rFonts w:ascii="Times New Roman" w:hAnsi="Times New Roman" w:cs="Times New Roman"/>
          <w:sz w:val="28"/>
          <w:szCs w:val="28"/>
        </w:rPr>
        <w:t>индустрии средств массовой информации</w:t>
      </w:r>
      <w:r>
        <w:rPr>
          <w:rFonts w:ascii="Times New Roman" w:hAnsi="Times New Roman" w:cs="Times New Roman"/>
          <w:sz w:val="28"/>
          <w:szCs w:val="28"/>
        </w:rPr>
        <w:t xml:space="preserve"> в настоящее время обуславливают актуальность выбранной темы.</w:t>
      </w:r>
    </w:p>
    <w:p w:rsidR="009C3BF5" w:rsidRDefault="009C3BF5" w:rsidP="001022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w:t>
      </w:r>
      <w:r w:rsidR="001022B6">
        <w:rPr>
          <w:rFonts w:ascii="Times New Roman" w:hAnsi="Times New Roman" w:cs="Times New Roman"/>
          <w:sz w:val="28"/>
          <w:szCs w:val="28"/>
        </w:rPr>
        <w:t xml:space="preserve">данной работы является исследование процесса развития </w:t>
      </w:r>
      <w:r w:rsidRPr="009C7456">
        <w:rPr>
          <w:rFonts w:ascii="Times New Roman" w:hAnsi="Times New Roman" w:cs="Times New Roman"/>
          <w:sz w:val="28"/>
          <w:szCs w:val="28"/>
        </w:rPr>
        <w:t>индустрии средств массовой информации в XXI веке</w:t>
      </w:r>
      <w:r w:rsidR="001022B6">
        <w:rPr>
          <w:rFonts w:ascii="Times New Roman" w:hAnsi="Times New Roman" w:cs="Times New Roman"/>
          <w:sz w:val="28"/>
          <w:szCs w:val="28"/>
        </w:rPr>
        <w:t>.</w:t>
      </w:r>
    </w:p>
    <w:p w:rsidR="001022B6" w:rsidRDefault="001022B6" w:rsidP="001022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поставленной цели, в рамках данной работы предлагается решение следующих задач:</w:t>
      </w:r>
    </w:p>
    <w:p w:rsidR="009C3BF5" w:rsidRDefault="001022B6" w:rsidP="001022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основных тенденций </w:t>
      </w:r>
      <w:r w:rsidR="009C3BF5">
        <w:rPr>
          <w:rFonts w:ascii="Times New Roman" w:hAnsi="Times New Roman" w:cs="Times New Roman"/>
          <w:sz w:val="28"/>
          <w:szCs w:val="28"/>
        </w:rPr>
        <w:t xml:space="preserve">развития индустрии средств массовой информации </w:t>
      </w:r>
      <w:proofErr w:type="gramStart"/>
      <w:r w:rsidR="009C3BF5">
        <w:rPr>
          <w:rFonts w:ascii="Times New Roman" w:hAnsi="Times New Roman" w:cs="Times New Roman"/>
          <w:sz w:val="28"/>
          <w:szCs w:val="28"/>
        </w:rPr>
        <w:t xml:space="preserve">в </w:t>
      </w:r>
      <w:r w:rsidR="009C3BF5" w:rsidRPr="000D5B35">
        <w:rPr>
          <w:rFonts w:ascii="Times New Roman" w:hAnsi="Times New Roman" w:cs="Times New Roman"/>
          <w:sz w:val="28"/>
          <w:szCs w:val="28"/>
        </w:rPr>
        <w:t xml:space="preserve"> XXI</w:t>
      </w:r>
      <w:proofErr w:type="gramEnd"/>
      <w:r w:rsidR="009C3BF5" w:rsidRPr="000D5B35">
        <w:rPr>
          <w:rFonts w:ascii="Times New Roman" w:hAnsi="Times New Roman" w:cs="Times New Roman"/>
          <w:sz w:val="28"/>
          <w:szCs w:val="28"/>
        </w:rPr>
        <w:t xml:space="preserve"> веке</w:t>
      </w:r>
      <w:r>
        <w:rPr>
          <w:rFonts w:ascii="Times New Roman" w:hAnsi="Times New Roman" w:cs="Times New Roman"/>
          <w:sz w:val="28"/>
          <w:szCs w:val="28"/>
        </w:rPr>
        <w:t>;</w:t>
      </w:r>
    </w:p>
    <w:p w:rsidR="009C3BF5" w:rsidRDefault="001022B6" w:rsidP="001022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х</w:t>
      </w:r>
      <w:r w:rsidR="009C3BF5" w:rsidRPr="000D5B35">
        <w:rPr>
          <w:rFonts w:ascii="Times New Roman" w:hAnsi="Times New Roman" w:cs="Times New Roman"/>
          <w:sz w:val="28"/>
          <w:szCs w:val="28"/>
        </w:rPr>
        <w:t>арактеристика современных средств массовой информации</w:t>
      </w:r>
      <w:r>
        <w:rPr>
          <w:rFonts w:ascii="Times New Roman" w:hAnsi="Times New Roman" w:cs="Times New Roman"/>
          <w:sz w:val="28"/>
          <w:szCs w:val="28"/>
        </w:rPr>
        <w:t>;</w:t>
      </w:r>
    </w:p>
    <w:p w:rsidR="001022B6" w:rsidRDefault="001022B6" w:rsidP="001022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процесса перехода </w:t>
      </w:r>
      <w:r w:rsidRPr="001022B6">
        <w:rPr>
          <w:rFonts w:ascii="Times New Roman" w:hAnsi="Times New Roman" w:cs="Times New Roman"/>
          <w:sz w:val="28"/>
          <w:szCs w:val="28"/>
        </w:rPr>
        <w:t>печатных СМИ в интернет-пространство</w:t>
      </w:r>
      <w:r>
        <w:rPr>
          <w:rFonts w:ascii="Times New Roman" w:hAnsi="Times New Roman" w:cs="Times New Roman"/>
          <w:sz w:val="28"/>
          <w:szCs w:val="28"/>
        </w:rPr>
        <w:t>;</w:t>
      </w:r>
    </w:p>
    <w:p w:rsidR="009C3BF5" w:rsidRDefault="001022B6" w:rsidP="001022B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а</w:t>
      </w:r>
      <w:r w:rsidR="009C3BF5">
        <w:rPr>
          <w:rFonts w:ascii="Times New Roman" w:hAnsi="Times New Roman" w:cs="Times New Roman"/>
          <w:sz w:val="28"/>
          <w:szCs w:val="28"/>
        </w:rPr>
        <w:t>нализ развития средств массовой информации на примере ПАО «РБК»</w:t>
      </w:r>
      <w:r>
        <w:rPr>
          <w:rFonts w:ascii="Times New Roman" w:hAnsi="Times New Roman" w:cs="Times New Roman"/>
          <w:sz w:val="28"/>
          <w:szCs w:val="28"/>
        </w:rPr>
        <w:t>;</w:t>
      </w:r>
    </w:p>
    <w:p w:rsidR="009C3BF5" w:rsidRDefault="001022B6" w:rsidP="001022B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w:t>
      </w:r>
      <w:r w:rsidR="009C3BF5" w:rsidRPr="000D5B35">
        <w:rPr>
          <w:rFonts w:ascii="Times New Roman" w:hAnsi="Times New Roman" w:cs="Times New Roman"/>
          <w:sz w:val="28"/>
          <w:szCs w:val="28"/>
        </w:rPr>
        <w:t>азработка перспективных направлений развития ПАО «РБК»</w:t>
      </w:r>
      <w:r w:rsidR="006025BF">
        <w:rPr>
          <w:rFonts w:ascii="Times New Roman" w:hAnsi="Times New Roman" w:cs="Times New Roman"/>
          <w:sz w:val="28"/>
          <w:szCs w:val="28"/>
        </w:rPr>
        <w:t>.</w:t>
      </w:r>
    </w:p>
    <w:p w:rsidR="001022B6" w:rsidRDefault="001022B6" w:rsidP="001022B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 работе выступает ПАО «РБК».</w:t>
      </w:r>
    </w:p>
    <w:p w:rsidR="001022B6" w:rsidRDefault="001022B6" w:rsidP="001022B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Предметом исследования в работе является развитие средств массовой информации.</w:t>
      </w:r>
    </w:p>
    <w:p w:rsidR="000B5713" w:rsidRDefault="000B5713" w:rsidP="00DE6A83">
      <w:pPr>
        <w:spacing w:after="0" w:line="360" w:lineRule="auto"/>
        <w:ind w:firstLine="709"/>
        <w:jc w:val="both"/>
        <w:rPr>
          <w:rFonts w:ascii="Times New Roman" w:hAnsi="Times New Roman" w:cs="Times New Roman"/>
          <w:sz w:val="28"/>
          <w:szCs w:val="28"/>
        </w:rPr>
      </w:pPr>
      <w:r w:rsidRPr="000B5713">
        <w:rPr>
          <w:rFonts w:ascii="Times New Roman" w:hAnsi="Times New Roman" w:cs="Times New Roman"/>
          <w:sz w:val="28"/>
          <w:szCs w:val="28"/>
        </w:rPr>
        <w:t xml:space="preserve">В данной работе были использованы  следующие работы в области исследования систем управления персоналом: </w:t>
      </w:r>
      <w:proofErr w:type="spellStart"/>
      <w:r w:rsidR="00DE6A83">
        <w:rPr>
          <w:rFonts w:ascii="Times New Roman" w:hAnsi="Times New Roman" w:cs="Times New Roman"/>
          <w:sz w:val="28"/>
        </w:rPr>
        <w:t>Вакуровой</w:t>
      </w:r>
      <w:proofErr w:type="spellEnd"/>
      <w:r w:rsidR="00DE6A83">
        <w:rPr>
          <w:rFonts w:ascii="Times New Roman" w:hAnsi="Times New Roman" w:cs="Times New Roman"/>
          <w:sz w:val="28"/>
        </w:rPr>
        <w:t xml:space="preserve"> Н.В., </w:t>
      </w:r>
      <w:proofErr w:type="spellStart"/>
      <w:r w:rsidR="00DE6A83" w:rsidRPr="00E57AE8">
        <w:rPr>
          <w:rFonts w:ascii="Times New Roman" w:hAnsi="Times New Roman" w:cs="Times New Roman"/>
          <w:sz w:val="28"/>
        </w:rPr>
        <w:t>Вартанов</w:t>
      </w:r>
      <w:r w:rsidR="00DE6A83">
        <w:rPr>
          <w:rFonts w:ascii="Times New Roman" w:hAnsi="Times New Roman" w:cs="Times New Roman"/>
          <w:sz w:val="28"/>
        </w:rPr>
        <w:t>ой</w:t>
      </w:r>
      <w:proofErr w:type="spellEnd"/>
      <w:r w:rsidR="00DE6A83" w:rsidRPr="00E57AE8">
        <w:rPr>
          <w:rFonts w:ascii="Times New Roman" w:hAnsi="Times New Roman" w:cs="Times New Roman"/>
          <w:sz w:val="28"/>
        </w:rPr>
        <w:t xml:space="preserve"> Е. </w:t>
      </w:r>
      <w:r w:rsidR="00DE6A83">
        <w:rPr>
          <w:rFonts w:ascii="Times New Roman" w:hAnsi="Times New Roman" w:cs="Times New Roman"/>
          <w:sz w:val="28"/>
        </w:rPr>
        <w:t xml:space="preserve">В., Ворошилова В.В., Долгиной Е.С., </w:t>
      </w:r>
      <w:proofErr w:type="spellStart"/>
      <w:r w:rsidR="00DE6A83">
        <w:rPr>
          <w:rFonts w:ascii="Times New Roman" w:hAnsi="Times New Roman" w:cs="Times New Roman"/>
          <w:sz w:val="28"/>
        </w:rPr>
        <w:t>Гуржого</w:t>
      </w:r>
      <w:proofErr w:type="spellEnd"/>
      <w:r w:rsidR="00DE6A83">
        <w:rPr>
          <w:rFonts w:ascii="Times New Roman" w:hAnsi="Times New Roman" w:cs="Times New Roman"/>
          <w:sz w:val="28"/>
        </w:rPr>
        <w:t xml:space="preserve"> Д.А., </w:t>
      </w:r>
      <w:proofErr w:type="spellStart"/>
      <w:r w:rsidR="00DE6A83">
        <w:rPr>
          <w:rFonts w:ascii="Times New Roman" w:hAnsi="Times New Roman" w:cs="Times New Roman"/>
          <w:sz w:val="28"/>
        </w:rPr>
        <w:t>Качкаевой</w:t>
      </w:r>
      <w:proofErr w:type="spellEnd"/>
      <w:r w:rsidR="00DE6A83">
        <w:rPr>
          <w:rFonts w:ascii="Times New Roman" w:hAnsi="Times New Roman" w:cs="Times New Roman"/>
          <w:sz w:val="28"/>
        </w:rPr>
        <w:t xml:space="preserve"> А. Н., Костыговой Ю.В., Лукиной М.М., Фомичевой И.Д., Машковой С.Г., Петропавловской Ю., Пушкиной Е. Ю., </w:t>
      </w:r>
      <w:proofErr w:type="spellStart"/>
      <w:r w:rsidR="00DE6A83" w:rsidRPr="00E57AE8">
        <w:rPr>
          <w:rFonts w:ascii="Times New Roman" w:hAnsi="Times New Roman" w:cs="Times New Roman"/>
          <w:sz w:val="28"/>
        </w:rPr>
        <w:t>Страшнов</w:t>
      </w:r>
      <w:r w:rsidR="00DE6A83">
        <w:rPr>
          <w:rFonts w:ascii="Times New Roman" w:hAnsi="Times New Roman" w:cs="Times New Roman"/>
          <w:sz w:val="28"/>
        </w:rPr>
        <w:t>а</w:t>
      </w:r>
      <w:proofErr w:type="spellEnd"/>
      <w:r w:rsidR="00DE6A83" w:rsidRPr="00E57AE8">
        <w:rPr>
          <w:rFonts w:ascii="Times New Roman" w:hAnsi="Times New Roman" w:cs="Times New Roman"/>
          <w:sz w:val="28"/>
        </w:rPr>
        <w:t xml:space="preserve"> С. </w:t>
      </w:r>
      <w:r w:rsidR="00DE6A83">
        <w:rPr>
          <w:rFonts w:ascii="Times New Roman" w:hAnsi="Times New Roman" w:cs="Times New Roman"/>
          <w:sz w:val="28"/>
        </w:rPr>
        <w:t xml:space="preserve">И др. </w:t>
      </w:r>
    </w:p>
    <w:p w:rsidR="000B5713" w:rsidRPr="000B5713" w:rsidRDefault="000B5713" w:rsidP="000B5713">
      <w:pPr>
        <w:spacing w:after="0" w:line="360" w:lineRule="auto"/>
        <w:ind w:firstLine="709"/>
        <w:jc w:val="both"/>
        <w:rPr>
          <w:rFonts w:ascii="Times New Roman" w:hAnsi="Times New Roman" w:cs="Times New Roman"/>
          <w:sz w:val="28"/>
          <w:szCs w:val="28"/>
        </w:rPr>
      </w:pPr>
      <w:r w:rsidRPr="000B5713">
        <w:rPr>
          <w:rFonts w:ascii="Times New Roman" w:hAnsi="Times New Roman" w:cs="Times New Roman"/>
          <w:sz w:val="28"/>
          <w:szCs w:val="28"/>
        </w:rPr>
        <w:t xml:space="preserve">Теоретической и методологической основой дипломной работы стали труды ведущих отечественных и зарубежных специалистов, раскрывающие </w:t>
      </w:r>
      <w:r w:rsidR="00DE6A83">
        <w:rPr>
          <w:rFonts w:ascii="Times New Roman" w:hAnsi="Times New Roman" w:cs="Times New Roman"/>
          <w:sz w:val="28"/>
          <w:szCs w:val="28"/>
        </w:rPr>
        <w:t>этапы развития средств массовой информации</w:t>
      </w:r>
      <w:r w:rsidRPr="000B5713">
        <w:rPr>
          <w:rFonts w:ascii="Times New Roman" w:hAnsi="Times New Roman" w:cs="Times New Roman"/>
          <w:sz w:val="28"/>
          <w:szCs w:val="28"/>
        </w:rPr>
        <w:t xml:space="preserve">, </w:t>
      </w:r>
      <w:r w:rsidR="00DE6A83">
        <w:rPr>
          <w:rFonts w:ascii="Times New Roman" w:hAnsi="Times New Roman" w:cs="Times New Roman"/>
          <w:sz w:val="28"/>
          <w:szCs w:val="28"/>
        </w:rPr>
        <w:t>переход от печатных средств массовой информации к интернет-ресурсам</w:t>
      </w:r>
      <w:r w:rsidRPr="000B5713">
        <w:rPr>
          <w:rFonts w:ascii="Times New Roman" w:hAnsi="Times New Roman" w:cs="Times New Roman"/>
          <w:sz w:val="28"/>
          <w:szCs w:val="28"/>
        </w:rPr>
        <w:t xml:space="preserve">. </w:t>
      </w:r>
    </w:p>
    <w:p w:rsidR="000B5713" w:rsidRPr="000B5713" w:rsidRDefault="000B5713" w:rsidP="000B5713">
      <w:pPr>
        <w:spacing w:after="0" w:line="360" w:lineRule="auto"/>
        <w:ind w:firstLine="709"/>
        <w:jc w:val="both"/>
        <w:rPr>
          <w:rFonts w:ascii="Times New Roman" w:hAnsi="Times New Roman" w:cs="Times New Roman"/>
          <w:sz w:val="28"/>
          <w:szCs w:val="28"/>
        </w:rPr>
      </w:pPr>
      <w:r w:rsidRPr="000B5713">
        <w:rPr>
          <w:rFonts w:ascii="Times New Roman" w:hAnsi="Times New Roman" w:cs="Times New Roman"/>
          <w:sz w:val="28"/>
          <w:szCs w:val="28"/>
        </w:rPr>
        <w:t xml:space="preserve">Практическая значимость работы состоит в разработке </w:t>
      </w:r>
      <w:proofErr w:type="spellStart"/>
      <w:r w:rsidR="00CF0FB5">
        <w:rPr>
          <w:rFonts w:ascii="Times New Roman" w:hAnsi="Times New Roman" w:cs="Times New Roman"/>
          <w:sz w:val="28"/>
          <w:szCs w:val="28"/>
        </w:rPr>
        <w:t>разработке</w:t>
      </w:r>
      <w:proofErr w:type="spellEnd"/>
      <w:r w:rsidR="00CF0FB5" w:rsidRPr="00CF0FB5">
        <w:rPr>
          <w:rFonts w:ascii="Times New Roman" w:hAnsi="Times New Roman" w:cs="Times New Roman"/>
          <w:sz w:val="28"/>
          <w:szCs w:val="28"/>
        </w:rPr>
        <w:t xml:space="preserve"> перспективных направлений развития ПАО «РБК»</w:t>
      </w:r>
      <w:r w:rsidRPr="000B5713">
        <w:rPr>
          <w:rFonts w:ascii="Times New Roman" w:hAnsi="Times New Roman" w:cs="Times New Roman"/>
          <w:sz w:val="28"/>
          <w:szCs w:val="28"/>
        </w:rPr>
        <w:t xml:space="preserve">. </w:t>
      </w:r>
    </w:p>
    <w:p w:rsidR="000B5713" w:rsidRPr="000B5713" w:rsidRDefault="000B5713" w:rsidP="000B5713">
      <w:pPr>
        <w:spacing w:after="0" w:line="360" w:lineRule="auto"/>
        <w:ind w:firstLine="709"/>
        <w:jc w:val="both"/>
        <w:rPr>
          <w:rFonts w:ascii="Times New Roman" w:eastAsia="Times New Roman" w:hAnsi="Times New Roman" w:cs="Times New Roman"/>
          <w:sz w:val="28"/>
          <w:szCs w:val="28"/>
          <w:lang w:eastAsia="ru-RU"/>
        </w:rPr>
      </w:pPr>
      <w:r w:rsidRPr="000B5713">
        <w:rPr>
          <w:rFonts w:ascii="Times New Roman" w:eastAsia="Times New Roman" w:hAnsi="Times New Roman" w:cs="Times New Roman"/>
          <w:sz w:val="28"/>
          <w:szCs w:val="28"/>
          <w:lang w:eastAsia="ru-RU"/>
        </w:rPr>
        <w:t>При проведении исследования настоящей темы использовались методы</w:t>
      </w:r>
      <w:r w:rsidRPr="000B5713">
        <w:rPr>
          <w:rFonts w:ascii="Times New Roman" w:eastAsia="Times New Roman" w:hAnsi="Times New Roman" w:cs="Times New Roman"/>
          <w:b/>
          <w:sz w:val="28"/>
          <w:szCs w:val="28"/>
          <w:lang w:eastAsia="ru-RU"/>
        </w:rPr>
        <w:t xml:space="preserve"> </w:t>
      </w:r>
      <w:r w:rsidRPr="000B5713">
        <w:rPr>
          <w:rFonts w:ascii="Times New Roman" w:eastAsia="Times New Roman" w:hAnsi="Times New Roman" w:cs="Times New Roman"/>
          <w:sz w:val="28"/>
          <w:szCs w:val="28"/>
          <w:lang w:eastAsia="ru-RU"/>
        </w:rPr>
        <w:t xml:space="preserve">анализа и синтеза, логический, сравнительный, системно-структурный, метод описания и изложения. </w:t>
      </w:r>
    </w:p>
    <w:p w:rsidR="000B5713" w:rsidRPr="000B5713" w:rsidRDefault="000B5713" w:rsidP="000B5713">
      <w:pPr>
        <w:spacing w:after="0" w:line="360" w:lineRule="auto"/>
        <w:ind w:firstLine="709"/>
        <w:jc w:val="both"/>
        <w:rPr>
          <w:rFonts w:ascii="Times New Roman" w:hAnsi="Times New Roman" w:cs="Times New Roman"/>
          <w:sz w:val="28"/>
          <w:szCs w:val="28"/>
        </w:rPr>
      </w:pPr>
      <w:r w:rsidRPr="000B5713">
        <w:rPr>
          <w:rFonts w:ascii="Times New Roman" w:hAnsi="Times New Roman" w:cs="Times New Roman"/>
          <w:sz w:val="28"/>
          <w:szCs w:val="28"/>
        </w:rPr>
        <w:t xml:space="preserve">Структура работы представлена введением, тремя главами, заключением и библиографическим списком. </w:t>
      </w:r>
    </w:p>
    <w:p w:rsidR="000B5713" w:rsidRPr="00DB5C9B" w:rsidRDefault="000B5713" w:rsidP="00DB5C9B">
      <w:pPr>
        <w:spacing w:after="0" w:line="360" w:lineRule="auto"/>
        <w:ind w:firstLine="709"/>
        <w:jc w:val="both"/>
        <w:rPr>
          <w:rFonts w:ascii="Times New Roman" w:hAnsi="Times New Roman" w:cs="Times New Roman"/>
          <w:sz w:val="28"/>
          <w:szCs w:val="28"/>
        </w:rPr>
      </w:pPr>
      <w:r w:rsidRPr="000B5713">
        <w:rPr>
          <w:rFonts w:ascii="Times New Roman" w:hAnsi="Times New Roman" w:cs="Times New Roman"/>
          <w:sz w:val="28"/>
          <w:szCs w:val="28"/>
        </w:rPr>
        <w:t xml:space="preserve">Первая глава посвящена раскрытию теоретических </w:t>
      </w:r>
      <w:r w:rsidR="00DB5C9B">
        <w:rPr>
          <w:rFonts w:ascii="Times New Roman" w:hAnsi="Times New Roman" w:cs="Times New Roman"/>
          <w:sz w:val="28"/>
          <w:szCs w:val="28"/>
        </w:rPr>
        <w:t>основ</w:t>
      </w:r>
      <w:r w:rsidR="00DB5C9B" w:rsidRPr="00DB5C9B">
        <w:rPr>
          <w:rFonts w:ascii="Times New Roman" w:hAnsi="Times New Roman" w:cs="Times New Roman"/>
          <w:sz w:val="28"/>
          <w:szCs w:val="28"/>
        </w:rPr>
        <w:t xml:space="preserve"> развития индустрии средств массовой информации</w:t>
      </w:r>
      <w:r w:rsidRPr="000B5713">
        <w:rPr>
          <w:rFonts w:ascii="Times New Roman" w:hAnsi="Times New Roman" w:cs="Times New Roman"/>
          <w:sz w:val="28"/>
          <w:szCs w:val="28"/>
        </w:rPr>
        <w:t xml:space="preserve">. Вторая глава содержит анализ </w:t>
      </w:r>
      <w:r w:rsidR="00DB5C9B" w:rsidRPr="00DB5C9B">
        <w:rPr>
          <w:rFonts w:ascii="Times New Roman" w:hAnsi="Times New Roman" w:cs="Times New Roman"/>
          <w:sz w:val="28"/>
          <w:szCs w:val="28"/>
        </w:rPr>
        <w:t>развития средств массовой информации на примере ПАО «РБК»</w:t>
      </w:r>
      <w:r w:rsidR="00DB5C9B">
        <w:rPr>
          <w:rFonts w:ascii="Times New Roman" w:hAnsi="Times New Roman" w:cs="Times New Roman"/>
          <w:sz w:val="28"/>
          <w:szCs w:val="28"/>
        </w:rPr>
        <w:t xml:space="preserve">.  </w:t>
      </w:r>
      <w:r w:rsidRPr="000B5713">
        <w:rPr>
          <w:rFonts w:ascii="Times New Roman" w:hAnsi="Times New Roman" w:cs="Times New Roman"/>
          <w:sz w:val="28"/>
          <w:szCs w:val="28"/>
        </w:rPr>
        <w:t xml:space="preserve">Третья глава представлена разработкой </w:t>
      </w:r>
      <w:r w:rsidR="00DB5C9B" w:rsidRPr="00DB5C9B">
        <w:rPr>
          <w:rFonts w:ascii="Times New Roman" w:hAnsi="Times New Roman" w:cs="Times New Roman"/>
          <w:sz w:val="28"/>
          <w:szCs w:val="28"/>
        </w:rPr>
        <w:t>перспективных направлений развития ПАО «РБК»</w:t>
      </w:r>
      <w:r w:rsidR="00DB5C9B">
        <w:rPr>
          <w:rFonts w:ascii="Times New Roman" w:hAnsi="Times New Roman" w:cs="Times New Roman"/>
          <w:sz w:val="28"/>
          <w:szCs w:val="28"/>
        </w:rPr>
        <w:t xml:space="preserve"> с учетом внешних факторов.</w:t>
      </w:r>
    </w:p>
    <w:p w:rsidR="001022B6" w:rsidRDefault="001022B6" w:rsidP="001022B6">
      <w:pPr>
        <w:pStyle w:val="a3"/>
        <w:spacing w:line="360" w:lineRule="auto"/>
        <w:ind w:left="0" w:firstLine="709"/>
        <w:jc w:val="both"/>
        <w:rPr>
          <w:rFonts w:ascii="Times New Roman" w:hAnsi="Times New Roman" w:cs="Times New Roman"/>
          <w:sz w:val="28"/>
          <w:szCs w:val="28"/>
        </w:rPr>
      </w:pPr>
    </w:p>
    <w:p w:rsidR="001022B6" w:rsidRDefault="001022B6" w:rsidP="001022B6">
      <w:pPr>
        <w:pStyle w:val="a3"/>
        <w:spacing w:line="360" w:lineRule="auto"/>
        <w:ind w:left="0" w:firstLine="709"/>
        <w:jc w:val="both"/>
        <w:rPr>
          <w:rFonts w:ascii="Times New Roman" w:hAnsi="Times New Roman" w:cs="Times New Roman"/>
          <w:sz w:val="28"/>
          <w:szCs w:val="28"/>
        </w:rPr>
      </w:pPr>
    </w:p>
    <w:p w:rsidR="001022B6" w:rsidRPr="000D5B35" w:rsidRDefault="001022B6" w:rsidP="001022B6">
      <w:pPr>
        <w:pStyle w:val="a3"/>
        <w:jc w:val="both"/>
        <w:rPr>
          <w:rFonts w:ascii="Times New Roman" w:hAnsi="Times New Roman" w:cs="Times New Roman"/>
          <w:sz w:val="28"/>
          <w:szCs w:val="28"/>
        </w:rPr>
      </w:pPr>
    </w:p>
    <w:p w:rsidR="00E95CE0" w:rsidRDefault="00E95CE0" w:rsidP="0036128C">
      <w:pPr>
        <w:ind w:firstLine="709"/>
        <w:jc w:val="both"/>
        <w:rPr>
          <w:rFonts w:ascii="Times New Roman" w:hAnsi="Times New Roman" w:cs="Times New Roman"/>
          <w:b/>
          <w:sz w:val="28"/>
          <w:szCs w:val="28"/>
        </w:rPr>
      </w:pPr>
    </w:p>
    <w:p w:rsidR="00E95CE0" w:rsidRDefault="00E95CE0" w:rsidP="0036128C">
      <w:pPr>
        <w:ind w:firstLine="709"/>
        <w:jc w:val="both"/>
        <w:rPr>
          <w:rFonts w:ascii="Times New Roman" w:hAnsi="Times New Roman" w:cs="Times New Roman"/>
          <w:b/>
          <w:sz w:val="28"/>
          <w:szCs w:val="28"/>
        </w:rPr>
      </w:pPr>
    </w:p>
    <w:p w:rsidR="0036128C" w:rsidRPr="006025BF" w:rsidRDefault="006025BF" w:rsidP="006025BF">
      <w:pPr>
        <w:pStyle w:val="1"/>
        <w:ind w:firstLine="709"/>
        <w:jc w:val="both"/>
        <w:rPr>
          <w:rFonts w:ascii="Times New Roman" w:hAnsi="Times New Roman" w:cs="Times New Roman"/>
          <w:color w:val="0D0D0D" w:themeColor="text1" w:themeTint="F2"/>
        </w:rPr>
      </w:pPr>
      <w:bookmarkStart w:id="1" w:name="_Toc512287087"/>
      <w:r w:rsidRPr="006025BF">
        <w:rPr>
          <w:rFonts w:ascii="Times New Roman" w:hAnsi="Times New Roman" w:cs="Times New Roman"/>
          <w:color w:val="0D0D0D" w:themeColor="text1" w:themeTint="F2"/>
        </w:rPr>
        <w:lastRenderedPageBreak/>
        <w:t>1 ТЕОРЕТИЧЕСКИЕ ОСНОВЫ РАЗВИТИЯ ИНДУСТРИИ СРЕДСТВ МАССОВОЙ ИНФОРМАЦИИ</w:t>
      </w:r>
      <w:bookmarkEnd w:id="1"/>
    </w:p>
    <w:p w:rsidR="0036128C" w:rsidRPr="0036128C" w:rsidRDefault="0036128C" w:rsidP="006025BF">
      <w:pPr>
        <w:pStyle w:val="a3"/>
        <w:numPr>
          <w:ilvl w:val="1"/>
          <w:numId w:val="2"/>
        </w:numPr>
        <w:ind w:left="0" w:firstLine="709"/>
        <w:jc w:val="both"/>
        <w:outlineLvl w:val="1"/>
        <w:rPr>
          <w:rFonts w:ascii="Times New Roman" w:hAnsi="Times New Roman" w:cs="Times New Roman"/>
          <w:b/>
          <w:sz w:val="28"/>
          <w:szCs w:val="28"/>
        </w:rPr>
      </w:pPr>
      <w:bookmarkStart w:id="2" w:name="_Toc512287088"/>
      <w:r w:rsidRPr="0036128C">
        <w:rPr>
          <w:rFonts w:ascii="Times New Roman" w:hAnsi="Times New Roman" w:cs="Times New Roman"/>
          <w:b/>
          <w:sz w:val="28"/>
          <w:szCs w:val="28"/>
        </w:rPr>
        <w:t>Основные тенденции развития индустрии средств массовой информации в  XXI веке</w:t>
      </w:r>
      <w:bookmarkEnd w:id="2"/>
    </w:p>
    <w:p w:rsidR="0036128C" w:rsidRDefault="0036128C" w:rsidP="0036128C">
      <w:pPr>
        <w:pStyle w:val="a3"/>
        <w:ind w:left="705"/>
      </w:pP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В «Энциклопедии мировой индустрии СМИ» авторы утвержд</w:t>
      </w:r>
      <w:r>
        <w:rPr>
          <w:rFonts w:ascii="Times New Roman" w:hAnsi="Times New Roman" w:cs="Times New Roman"/>
          <w:sz w:val="28"/>
          <w:szCs w:val="28"/>
        </w:rPr>
        <w:t>ают: «Средства массовой информа</w:t>
      </w:r>
      <w:r w:rsidRPr="00B21A13">
        <w:rPr>
          <w:rFonts w:ascii="Times New Roman" w:hAnsi="Times New Roman" w:cs="Times New Roman"/>
          <w:sz w:val="28"/>
          <w:szCs w:val="28"/>
        </w:rPr>
        <w:t>ции – одна из ключевых и прибыльных отраслей современной экономики»</w:t>
      </w:r>
      <w:r w:rsidR="00ED29C6">
        <w:rPr>
          <w:rFonts w:ascii="Times New Roman" w:hAnsi="Times New Roman" w:cs="Times New Roman"/>
          <w:sz w:val="28"/>
          <w:szCs w:val="28"/>
        </w:rPr>
        <w:t xml:space="preserve"> </w:t>
      </w:r>
      <w:r w:rsidR="00ED29C6" w:rsidRPr="00ED29C6">
        <w:rPr>
          <w:rFonts w:ascii="Times New Roman" w:hAnsi="Times New Roman" w:cs="Times New Roman"/>
          <w:sz w:val="28"/>
          <w:szCs w:val="28"/>
        </w:rPr>
        <w:t xml:space="preserve">[26,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76]</w:t>
      </w:r>
      <w:r>
        <w:rPr>
          <w:rFonts w:ascii="Times New Roman" w:hAnsi="Times New Roman" w:cs="Times New Roman"/>
          <w:sz w:val="28"/>
          <w:szCs w:val="28"/>
        </w:rPr>
        <w:t xml:space="preserve">. Такую значимость </w:t>
      </w:r>
      <w:r w:rsidRPr="00B21A13">
        <w:rPr>
          <w:rFonts w:ascii="Times New Roman" w:hAnsi="Times New Roman" w:cs="Times New Roman"/>
          <w:sz w:val="28"/>
          <w:szCs w:val="28"/>
        </w:rPr>
        <w:t>индустрии СМИ в мировом экономическом пространстве эксперты объясняют её о</w:t>
      </w:r>
      <w:r>
        <w:rPr>
          <w:rFonts w:ascii="Times New Roman" w:hAnsi="Times New Roman" w:cs="Times New Roman"/>
          <w:sz w:val="28"/>
          <w:szCs w:val="28"/>
        </w:rPr>
        <w:t>порой «на глобаль</w:t>
      </w:r>
      <w:r w:rsidRPr="00B21A13">
        <w:rPr>
          <w:rFonts w:ascii="Times New Roman" w:hAnsi="Times New Roman" w:cs="Times New Roman"/>
          <w:sz w:val="28"/>
          <w:szCs w:val="28"/>
        </w:rPr>
        <w:t>ную телекоммуникационную структуру, которая одновременно широко</w:t>
      </w:r>
      <w:r>
        <w:rPr>
          <w:rFonts w:ascii="Times New Roman" w:hAnsi="Times New Roman" w:cs="Times New Roman"/>
          <w:sz w:val="28"/>
          <w:szCs w:val="28"/>
        </w:rPr>
        <w:t xml:space="preserve"> используется и другими сегмен</w:t>
      </w:r>
      <w:r w:rsidRPr="00B21A13">
        <w:rPr>
          <w:rFonts w:ascii="Times New Roman" w:hAnsi="Times New Roman" w:cs="Times New Roman"/>
          <w:sz w:val="28"/>
          <w:szCs w:val="28"/>
        </w:rPr>
        <w:t>тами глобальной и национальной экономики». Благодаря этом</w:t>
      </w:r>
      <w:r>
        <w:rPr>
          <w:rFonts w:ascii="Times New Roman" w:hAnsi="Times New Roman" w:cs="Times New Roman"/>
          <w:sz w:val="28"/>
          <w:szCs w:val="28"/>
        </w:rPr>
        <w:t xml:space="preserve">у </w:t>
      </w:r>
      <w:proofErr w:type="spellStart"/>
      <w:r>
        <w:rPr>
          <w:rFonts w:ascii="Times New Roman" w:hAnsi="Times New Roman" w:cs="Times New Roman"/>
          <w:sz w:val="28"/>
          <w:szCs w:val="28"/>
        </w:rPr>
        <w:t>медиандиустрия</w:t>
      </w:r>
      <w:proofErr w:type="spellEnd"/>
      <w:r>
        <w:rPr>
          <w:rFonts w:ascii="Times New Roman" w:hAnsi="Times New Roman" w:cs="Times New Roman"/>
          <w:sz w:val="28"/>
          <w:szCs w:val="28"/>
        </w:rPr>
        <w:t xml:space="preserve"> превратилась в </w:t>
      </w:r>
      <w:r w:rsidRPr="00B21A13">
        <w:rPr>
          <w:rFonts w:ascii="Times New Roman" w:hAnsi="Times New Roman" w:cs="Times New Roman"/>
          <w:sz w:val="28"/>
          <w:szCs w:val="28"/>
        </w:rPr>
        <w:t xml:space="preserve">одну из наиболее </w:t>
      </w:r>
      <w:proofErr w:type="spellStart"/>
      <w:r w:rsidRPr="00B21A13">
        <w:rPr>
          <w:rFonts w:ascii="Times New Roman" w:hAnsi="Times New Roman" w:cs="Times New Roman"/>
          <w:sz w:val="28"/>
          <w:szCs w:val="28"/>
        </w:rPr>
        <w:t>глобализированных</w:t>
      </w:r>
      <w:proofErr w:type="spellEnd"/>
      <w:r w:rsidRPr="00B21A13">
        <w:rPr>
          <w:rFonts w:ascii="Times New Roman" w:hAnsi="Times New Roman" w:cs="Times New Roman"/>
          <w:sz w:val="28"/>
          <w:szCs w:val="28"/>
        </w:rPr>
        <w:t xml:space="preserve"> отраслей.</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Мы можем сделать вывод, что СМИ стали неотъемлемой часть</w:t>
      </w:r>
      <w:r>
        <w:rPr>
          <w:rFonts w:ascii="Times New Roman" w:hAnsi="Times New Roman" w:cs="Times New Roman"/>
          <w:sz w:val="28"/>
          <w:szCs w:val="28"/>
        </w:rPr>
        <w:t xml:space="preserve">ю жизни общества во всем мире и </w:t>
      </w:r>
      <w:r w:rsidRPr="00B21A13">
        <w:rPr>
          <w:rFonts w:ascii="Times New Roman" w:hAnsi="Times New Roman" w:cs="Times New Roman"/>
          <w:sz w:val="28"/>
          <w:szCs w:val="28"/>
        </w:rPr>
        <w:t>являются важными участниками рынка. Глобализация медиаиндустри</w:t>
      </w:r>
      <w:r>
        <w:rPr>
          <w:rFonts w:ascii="Times New Roman" w:hAnsi="Times New Roman" w:cs="Times New Roman"/>
          <w:sz w:val="28"/>
          <w:szCs w:val="28"/>
        </w:rPr>
        <w:t>и логично ведёт к её коммерциа</w:t>
      </w:r>
      <w:r w:rsidRPr="00B21A13">
        <w:rPr>
          <w:rFonts w:ascii="Times New Roman" w:hAnsi="Times New Roman" w:cs="Times New Roman"/>
          <w:sz w:val="28"/>
          <w:szCs w:val="28"/>
        </w:rPr>
        <w:t xml:space="preserve">лизации. Как отмечает С. </w:t>
      </w:r>
      <w:proofErr w:type="spellStart"/>
      <w:r w:rsidRPr="00B21A13">
        <w:rPr>
          <w:rFonts w:ascii="Times New Roman" w:hAnsi="Times New Roman" w:cs="Times New Roman"/>
          <w:sz w:val="28"/>
          <w:szCs w:val="28"/>
        </w:rPr>
        <w:t>Страшнов</w:t>
      </w:r>
      <w:proofErr w:type="spellEnd"/>
      <w:r w:rsidRPr="00B21A13">
        <w:rPr>
          <w:rFonts w:ascii="Times New Roman" w:hAnsi="Times New Roman" w:cs="Times New Roman"/>
          <w:sz w:val="28"/>
          <w:szCs w:val="28"/>
        </w:rPr>
        <w:t>, этот процесс затрагивает не только собс</w:t>
      </w:r>
      <w:r>
        <w:rPr>
          <w:rFonts w:ascii="Times New Roman" w:hAnsi="Times New Roman" w:cs="Times New Roman"/>
          <w:sz w:val="28"/>
          <w:szCs w:val="28"/>
        </w:rPr>
        <w:t xml:space="preserve">твенно коммерческую </w:t>
      </w:r>
      <w:r w:rsidRPr="00B21A13">
        <w:rPr>
          <w:rFonts w:ascii="Times New Roman" w:hAnsi="Times New Roman" w:cs="Times New Roman"/>
          <w:sz w:val="28"/>
          <w:szCs w:val="28"/>
        </w:rPr>
        <w:t>прессу, цель которой – получение прибыли, но и даже детскую и качественную журналистику</w:t>
      </w:r>
      <w:r w:rsidR="00ED29C6" w:rsidRPr="00ED29C6">
        <w:rPr>
          <w:rFonts w:ascii="Times New Roman" w:hAnsi="Times New Roman" w:cs="Times New Roman"/>
          <w:sz w:val="28"/>
          <w:szCs w:val="28"/>
        </w:rPr>
        <w:t xml:space="preserve"> [23,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99]</w:t>
      </w:r>
      <w:r w:rsidRPr="00B21A13">
        <w:rPr>
          <w:rFonts w:ascii="Times New Roman" w:hAnsi="Times New Roman" w:cs="Times New Roman"/>
          <w:sz w:val="28"/>
          <w:szCs w:val="28"/>
        </w:rPr>
        <w:t>.</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То есть можно говорить о глобализации процесса коммерциали</w:t>
      </w:r>
      <w:r>
        <w:rPr>
          <w:rFonts w:ascii="Times New Roman" w:hAnsi="Times New Roman" w:cs="Times New Roman"/>
          <w:sz w:val="28"/>
          <w:szCs w:val="28"/>
        </w:rPr>
        <w:t xml:space="preserve">зации СМИ как о ярко выраженной </w:t>
      </w:r>
      <w:r w:rsidRPr="00B21A13">
        <w:rPr>
          <w:rFonts w:ascii="Times New Roman" w:hAnsi="Times New Roman" w:cs="Times New Roman"/>
          <w:sz w:val="28"/>
          <w:szCs w:val="28"/>
        </w:rPr>
        <w:t>тенденции в развитии данной индустрии: «То, что привыкли по форм</w:t>
      </w:r>
      <w:r>
        <w:rPr>
          <w:rFonts w:ascii="Times New Roman" w:hAnsi="Times New Roman" w:cs="Times New Roman"/>
          <w:sz w:val="28"/>
          <w:szCs w:val="28"/>
        </w:rPr>
        <w:t>альным показателям считать жур</w:t>
      </w:r>
      <w:r w:rsidRPr="00B21A13">
        <w:rPr>
          <w:rFonts w:ascii="Times New Roman" w:hAnsi="Times New Roman" w:cs="Times New Roman"/>
          <w:sz w:val="28"/>
          <w:szCs w:val="28"/>
        </w:rPr>
        <w:t>налистикой, превращается в медиабизнес, сердцевину которого составляет индустрия развлечений»</w:t>
      </w:r>
      <w:r>
        <w:rPr>
          <w:rFonts w:ascii="Times New Roman" w:hAnsi="Times New Roman" w:cs="Times New Roman"/>
          <w:sz w:val="28"/>
          <w:szCs w:val="28"/>
        </w:rPr>
        <w:t>.</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На наш взгляд, важно сделать акцент на глубоком взаимопрон</w:t>
      </w:r>
      <w:r>
        <w:rPr>
          <w:rFonts w:ascii="Times New Roman" w:hAnsi="Times New Roman" w:cs="Times New Roman"/>
          <w:sz w:val="28"/>
          <w:szCs w:val="28"/>
        </w:rPr>
        <w:t>икновении индустрии СМИ и инду</w:t>
      </w:r>
      <w:r w:rsidRPr="00B21A13">
        <w:rPr>
          <w:rFonts w:ascii="Times New Roman" w:hAnsi="Times New Roman" w:cs="Times New Roman"/>
          <w:sz w:val="28"/>
          <w:szCs w:val="28"/>
        </w:rPr>
        <w:t>стрии развлечений. Этот процесс длится не одно десятилетие и сфо</w:t>
      </w:r>
      <w:r>
        <w:rPr>
          <w:rFonts w:ascii="Times New Roman" w:hAnsi="Times New Roman" w:cs="Times New Roman"/>
          <w:sz w:val="28"/>
          <w:szCs w:val="28"/>
        </w:rPr>
        <w:t>рмировался как социальное явле</w:t>
      </w:r>
      <w:r w:rsidRPr="00B21A13">
        <w:rPr>
          <w:rFonts w:ascii="Times New Roman" w:hAnsi="Times New Roman" w:cs="Times New Roman"/>
          <w:sz w:val="28"/>
          <w:szCs w:val="28"/>
        </w:rPr>
        <w:t>ние. Процесс синтеза предполагает определение категории потребителей услуг и информации. В этом</w:t>
      </w:r>
      <w:r>
        <w:rPr>
          <w:rFonts w:ascii="Times New Roman" w:hAnsi="Times New Roman" w:cs="Times New Roman"/>
          <w:sz w:val="28"/>
          <w:szCs w:val="28"/>
        </w:rPr>
        <w:t xml:space="preserve"> </w:t>
      </w:r>
      <w:r w:rsidRPr="00B21A13">
        <w:rPr>
          <w:rFonts w:ascii="Times New Roman" w:hAnsi="Times New Roman" w:cs="Times New Roman"/>
          <w:sz w:val="28"/>
          <w:szCs w:val="28"/>
        </w:rPr>
        <w:t>рыночном сегменте происходят изменения в связи с необходимостью молодой по возрасту индустрии</w:t>
      </w:r>
      <w:r>
        <w:rPr>
          <w:rFonts w:ascii="Times New Roman" w:hAnsi="Times New Roman" w:cs="Times New Roman"/>
          <w:sz w:val="28"/>
          <w:szCs w:val="28"/>
        </w:rPr>
        <w:t xml:space="preserve"> </w:t>
      </w:r>
      <w:r w:rsidRPr="00B21A13">
        <w:rPr>
          <w:rFonts w:ascii="Times New Roman" w:hAnsi="Times New Roman" w:cs="Times New Roman"/>
          <w:sz w:val="28"/>
          <w:szCs w:val="28"/>
        </w:rPr>
        <w:t xml:space="preserve">адаптироваться к постоянно меняющимся рыночным условиям. </w:t>
      </w:r>
      <w:r>
        <w:rPr>
          <w:rFonts w:ascii="Times New Roman" w:hAnsi="Times New Roman" w:cs="Times New Roman"/>
          <w:sz w:val="28"/>
          <w:szCs w:val="28"/>
        </w:rPr>
        <w:t xml:space="preserve">Эксперты указывают на </w:t>
      </w:r>
      <w:r>
        <w:rPr>
          <w:rFonts w:ascii="Times New Roman" w:hAnsi="Times New Roman" w:cs="Times New Roman"/>
          <w:sz w:val="28"/>
          <w:szCs w:val="28"/>
        </w:rPr>
        <w:lastRenderedPageBreak/>
        <w:t xml:space="preserve">тенденцию </w:t>
      </w:r>
      <w:r w:rsidRPr="00B21A13">
        <w:rPr>
          <w:rFonts w:ascii="Times New Roman" w:hAnsi="Times New Roman" w:cs="Times New Roman"/>
          <w:sz w:val="28"/>
          <w:szCs w:val="28"/>
        </w:rPr>
        <w:t>стабильного омоложения категорий потребителей в индуст</w:t>
      </w:r>
      <w:r>
        <w:rPr>
          <w:rFonts w:ascii="Times New Roman" w:hAnsi="Times New Roman" w:cs="Times New Roman"/>
          <w:sz w:val="28"/>
          <w:szCs w:val="28"/>
        </w:rPr>
        <w:t xml:space="preserve">рии СМИ. Аналитики считают этот </w:t>
      </w:r>
      <w:r w:rsidRPr="00B21A13">
        <w:rPr>
          <w:rFonts w:ascii="Times New Roman" w:hAnsi="Times New Roman" w:cs="Times New Roman"/>
          <w:sz w:val="28"/>
          <w:szCs w:val="28"/>
        </w:rPr>
        <w:t>процесс абсолютно логичным.</w:t>
      </w:r>
    </w:p>
    <w:p w:rsidR="00ED29C6" w:rsidRPr="0020413F"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Данная тенденция существенно повлияла на систему СМИ в</w:t>
      </w:r>
      <w:r>
        <w:rPr>
          <w:rFonts w:ascii="Times New Roman" w:hAnsi="Times New Roman" w:cs="Times New Roman"/>
          <w:sz w:val="28"/>
          <w:szCs w:val="28"/>
        </w:rPr>
        <w:t xml:space="preserve"> классическом её понимании. Это </w:t>
      </w:r>
      <w:r w:rsidRPr="00B21A13">
        <w:rPr>
          <w:rFonts w:ascii="Times New Roman" w:hAnsi="Times New Roman" w:cs="Times New Roman"/>
          <w:sz w:val="28"/>
          <w:szCs w:val="28"/>
        </w:rPr>
        <w:t>влияние выразилось, по мнению Ю. Петропавловской, в изменении</w:t>
      </w:r>
      <w:r>
        <w:rPr>
          <w:rFonts w:ascii="Times New Roman" w:hAnsi="Times New Roman" w:cs="Times New Roman"/>
          <w:sz w:val="28"/>
          <w:szCs w:val="28"/>
        </w:rPr>
        <w:t xml:space="preserve"> способов коммуникации с аудито</w:t>
      </w:r>
      <w:r w:rsidRPr="00B21A13">
        <w:rPr>
          <w:rFonts w:ascii="Times New Roman" w:hAnsi="Times New Roman" w:cs="Times New Roman"/>
          <w:sz w:val="28"/>
          <w:szCs w:val="28"/>
        </w:rPr>
        <w:t>рией, повышении уровня прозрачности деятельности, в перестройк</w:t>
      </w:r>
      <w:r>
        <w:rPr>
          <w:rFonts w:ascii="Times New Roman" w:hAnsi="Times New Roman" w:cs="Times New Roman"/>
          <w:sz w:val="28"/>
          <w:szCs w:val="28"/>
        </w:rPr>
        <w:t xml:space="preserve">е коммуникаций с организациями, </w:t>
      </w:r>
      <w:r w:rsidRPr="00B21A13">
        <w:rPr>
          <w:rFonts w:ascii="Times New Roman" w:hAnsi="Times New Roman" w:cs="Times New Roman"/>
          <w:sz w:val="28"/>
          <w:szCs w:val="28"/>
        </w:rPr>
        <w:t>увеличении зависим</w:t>
      </w:r>
      <w:r>
        <w:rPr>
          <w:rFonts w:ascii="Times New Roman" w:hAnsi="Times New Roman" w:cs="Times New Roman"/>
          <w:sz w:val="28"/>
          <w:szCs w:val="28"/>
        </w:rPr>
        <w:t>ости от корпоративного контента</w:t>
      </w:r>
      <w:r w:rsidR="00ED29C6" w:rsidRPr="00ED29C6">
        <w:rPr>
          <w:rFonts w:ascii="Times New Roman" w:hAnsi="Times New Roman" w:cs="Times New Roman"/>
          <w:sz w:val="28"/>
          <w:szCs w:val="28"/>
        </w:rPr>
        <w:t xml:space="preserve"> [20,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3]</w:t>
      </w:r>
      <w:r w:rsidRPr="00B21A13">
        <w:rPr>
          <w:rFonts w:ascii="Times New Roman" w:hAnsi="Times New Roman" w:cs="Times New Roman"/>
          <w:sz w:val="28"/>
          <w:szCs w:val="28"/>
        </w:rPr>
        <w:t xml:space="preserve">. </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Изменение сп</w:t>
      </w:r>
      <w:r>
        <w:rPr>
          <w:rFonts w:ascii="Times New Roman" w:hAnsi="Times New Roman" w:cs="Times New Roman"/>
          <w:sz w:val="28"/>
          <w:szCs w:val="28"/>
        </w:rPr>
        <w:t>особов коммуникации с аудитори</w:t>
      </w:r>
      <w:r w:rsidRPr="00B21A13">
        <w:rPr>
          <w:rFonts w:ascii="Times New Roman" w:hAnsi="Times New Roman" w:cs="Times New Roman"/>
          <w:sz w:val="28"/>
          <w:szCs w:val="28"/>
        </w:rPr>
        <w:t xml:space="preserve">ей приводит к появлению новых тенденций. От устаревшей схемы </w:t>
      </w:r>
      <w:proofErr w:type="spellStart"/>
      <w:r w:rsidRPr="00B21A13">
        <w:rPr>
          <w:rFonts w:ascii="Times New Roman" w:hAnsi="Times New Roman" w:cs="Times New Roman"/>
          <w:sz w:val="28"/>
          <w:szCs w:val="28"/>
        </w:rPr>
        <w:t>print</w:t>
      </w:r>
      <w:proofErr w:type="spellEnd"/>
      <w:r w:rsidRPr="00B21A13">
        <w:rPr>
          <w:rFonts w:ascii="Times New Roman" w:hAnsi="Times New Roman" w:cs="Times New Roman"/>
          <w:sz w:val="28"/>
          <w:szCs w:val="28"/>
        </w:rPr>
        <w:t xml:space="preserve"> </w:t>
      </w:r>
      <w:proofErr w:type="spellStart"/>
      <w:r>
        <w:rPr>
          <w:rFonts w:ascii="Times New Roman" w:hAnsi="Times New Roman" w:cs="Times New Roman"/>
          <w:sz w:val="28"/>
          <w:szCs w:val="28"/>
        </w:rPr>
        <w:t>first</w:t>
      </w:r>
      <w:proofErr w:type="spellEnd"/>
      <w:r>
        <w:rPr>
          <w:rFonts w:ascii="Times New Roman" w:hAnsi="Times New Roman" w:cs="Times New Roman"/>
          <w:sz w:val="28"/>
          <w:szCs w:val="28"/>
        </w:rPr>
        <w:t>, которая представляет со</w:t>
      </w:r>
      <w:r w:rsidRPr="00B21A13">
        <w:rPr>
          <w:rFonts w:ascii="Times New Roman" w:hAnsi="Times New Roman" w:cs="Times New Roman"/>
          <w:sz w:val="28"/>
          <w:szCs w:val="28"/>
        </w:rPr>
        <w:t xml:space="preserve">бой контент печатной периодики, </w:t>
      </w:r>
      <w:proofErr w:type="spellStart"/>
      <w:r w:rsidRPr="00B21A13">
        <w:rPr>
          <w:rFonts w:ascii="Times New Roman" w:hAnsi="Times New Roman" w:cs="Times New Roman"/>
          <w:sz w:val="28"/>
          <w:szCs w:val="28"/>
        </w:rPr>
        <w:t>публикующмйся</w:t>
      </w:r>
      <w:proofErr w:type="spellEnd"/>
      <w:r w:rsidRPr="00B21A13">
        <w:rPr>
          <w:rFonts w:ascii="Times New Roman" w:hAnsi="Times New Roman" w:cs="Times New Roman"/>
          <w:sz w:val="28"/>
          <w:szCs w:val="28"/>
        </w:rPr>
        <w:t xml:space="preserve"> затем в Интернете, производител</w:t>
      </w:r>
      <w:r>
        <w:rPr>
          <w:rFonts w:ascii="Times New Roman" w:hAnsi="Times New Roman" w:cs="Times New Roman"/>
          <w:sz w:val="28"/>
          <w:szCs w:val="28"/>
        </w:rPr>
        <w:t>и контента движут</w:t>
      </w:r>
      <w:r w:rsidRPr="00B21A13">
        <w:rPr>
          <w:rFonts w:ascii="Times New Roman" w:hAnsi="Times New Roman" w:cs="Times New Roman"/>
          <w:sz w:val="28"/>
          <w:szCs w:val="28"/>
        </w:rPr>
        <w:t xml:space="preserve">ся к прогрессивной идее </w:t>
      </w:r>
      <w:proofErr w:type="spellStart"/>
      <w:r w:rsidRPr="00B21A13">
        <w:rPr>
          <w:rFonts w:ascii="Times New Roman" w:hAnsi="Times New Roman" w:cs="Times New Roman"/>
          <w:sz w:val="28"/>
          <w:szCs w:val="28"/>
        </w:rPr>
        <w:t>digital</w:t>
      </w:r>
      <w:proofErr w:type="spellEnd"/>
      <w:r w:rsidRPr="00B21A13">
        <w:rPr>
          <w:rFonts w:ascii="Times New Roman" w:hAnsi="Times New Roman" w:cs="Times New Roman"/>
          <w:sz w:val="28"/>
          <w:szCs w:val="28"/>
        </w:rPr>
        <w:t xml:space="preserve"> </w:t>
      </w:r>
      <w:proofErr w:type="spellStart"/>
      <w:r w:rsidRPr="00B21A13">
        <w:rPr>
          <w:rFonts w:ascii="Times New Roman" w:hAnsi="Times New Roman" w:cs="Times New Roman"/>
          <w:sz w:val="28"/>
          <w:szCs w:val="28"/>
        </w:rPr>
        <w:t>first</w:t>
      </w:r>
      <w:proofErr w:type="spellEnd"/>
      <w:r>
        <w:rPr>
          <w:rFonts w:ascii="Times New Roman" w:hAnsi="Times New Roman" w:cs="Times New Roman"/>
          <w:sz w:val="28"/>
          <w:szCs w:val="28"/>
        </w:rPr>
        <w:t xml:space="preserve">, то есть к интернет-контенту. </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Таким образом, ещё одна тенденция в развитии индустри</w:t>
      </w:r>
      <w:r>
        <w:rPr>
          <w:rFonts w:ascii="Times New Roman" w:hAnsi="Times New Roman" w:cs="Times New Roman"/>
          <w:sz w:val="28"/>
          <w:szCs w:val="28"/>
        </w:rPr>
        <w:t>и СМИ –превалирование интернет-</w:t>
      </w:r>
      <w:r w:rsidRPr="00B21A13">
        <w:rPr>
          <w:rFonts w:ascii="Times New Roman" w:hAnsi="Times New Roman" w:cs="Times New Roman"/>
          <w:sz w:val="28"/>
          <w:szCs w:val="28"/>
        </w:rPr>
        <w:t>контента над печатным аналогом. В результате в проигрышно</w:t>
      </w:r>
      <w:r>
        <w:rPr>
          <w:rFonts w:ascii="Times New Roman" w:hAnsi="Times New Roman" w:cs="Times New Roman"/>
          <w:sz w:val="28"/>
          <w:szCs w:val="28"/>
        </w:rPr>
        <w:t xml:space="preserve">й ситуации оказываются печатные </w:t>
      </w:r>
      <w:r w:rsidRPr="00B21A13">
        <w:rPr>
          <w:rFonts w:ascii="Times New Roman" w:hAnsi="Times New Roman" w:cs="Times New Roman"/>
          <w:sz w:val="28"/>
          <w:szCs w:val="28"/>
        </w:rPr>
        <w:t>СМИ, которые не могут быстро адаптироваться к изменениям на рынк</w:t>
      </w:r>
      <w:r>
        <w:rPr>
          <w:rFonts w:ascii="Times New Roman" w:hAnsi="Times New Roman" w:cs="Times New Roman"/>
          <w:sz w:val="28"/>
          <w:szCs w:val="28"/>
        </w:rPr>
        <w:t>е и теряют аудиторию. Они усту</w:t>
      </w:r>
      <w:r w:rsidRPr="00B21A13">
        <w:rPr>
          <w:rFonts w:ascii="Times New Roman" w:hAnsi="Times New Roman" w:cs="Times New Roman"/>
          <w:sz w:val="28"/>
          <w:szCs w:val="28"/>
        </w:rPr>
        <w:t>пают интернет-СМИ в количестве инструментов привлечения потребителей ко</w:t>
      </w:r>
      <w:r>
        <w:rPr>
          <w:rFonts w:ascii="Times New Roman" w:hAnsi="Times New Roman" w:cs="Times New Roman"/>
          <w:sz w:val="28"/>
          <w:szCs w:val="28"/>
        </w:rPr>
        <w:t xml:space="preserve">нтента. Например, так </w:t>
      </w:r>
      <w:r w:rsidRPr="00B21A13">
        <w:rPr>
          <w:rFonts w:ascii="Times New Roman" w:hAnsi="Times New Roman" w:cs="Times New Roman"/>
          <w:sz w:val="28"/>
          <w:szCs w:val="28"/>
        </w:rPr>
        <w:t>называемые «новые СМИ» в качестве способа взаимодействия с чи</w:t>
      </w:r>
      <w:r>
        <w:rPr>
          <w:rFonts w:ascii="Times New Roman" w:hAnsi="Times New Roman" w:cs="Times New Roman"/>
          <w:sz w:val="28"/>
          <w:szCs w:val="28"/>
        </w:rPr>
        <w:t xml:space="preserve">тателями избрали технологию UGC </w:t>
      </w:r>
      <w:r w:rsidRPr="00B21A13">
        <w:rPr>
          <w:rFonts w:ascii="Times New Roman" w:hAnsi="Times New Roman" w:cs="Times New Roman"/>
          <w:sz w:val="28"/>
          <w:szCs w:val="28"/>
        </w:rPr>
        <w:t>(</w:t>
      </w:r>
      <w:proofErr w:type="spellStart"/>
      <w:r w:rsidRPr="00B21A13">
        <w:rPr>
          <w:rFonts w:ascii="Times New Roman" w:hAnsi="Times New Roman" w:cs="Times New Roman"/>
          <w:sz w:val="28"/>
          <w:szCs w:val="28"/>
        </w:rPr>
        <w:t>User</w:t>
      </w:r>
      <w:proofErr w:type="spellEnd"/>
      <w:r w:rsidRPr="00B21A13">
        <w:rPr>
          <w:rFonts w:ascii="Times New Roman" w:hAnsi="Times New Roman" w:cs="Times New Roman"/>
          <w:sz w:val="28"/>
          <w:szCs w:val="28"/>
        </w:rPr>
        <w:t xml:space="preserve"> </w:t>
      </w:r>
      <w:proofErr w:type="spellStart"/>
      <w:r w:rsidRPr="00B21A13">
        <w:rPr>
          <w:rFonts w:ascii="Times New Roman" w:hAnsi="Times New Roman" w:cs="Times New Roman"/>
          <w:sz w:val="28"/>
          <w:szCs w:val="28"/>
        </w:rPr>
        <w:t>Generation</w:t>
      </w:r>
      <w:proofErr w:type="spellEnd"/>
      <w:r w:rsidRPr="00B21A13">
        <w:rPr>
          <w:rFonts w:ascii="Times New Roman" w:hAnsi="Times New Roman" w:cs="Times New Roman"/>
          <w:sz w:val="28"/>
          <w:szCs w:val="28"/>
        </w:rPr>
        <w:t xml:space="preserve"> </w:t>
      </w:r>
      <w:proofErr w:type="spellStart"/>
      <w:r w:rsidRPr="00B21A13">
        <w:rPr>
          <w:rFonts w:ascii="Times New Roman" w:hAnsi="Times New Roman" w:cs="Times New Roman"/>
          <w:sz w:val="28"/>
          <w:szCs w:val="28"/>
        </w:rPr>
        <w:t>Content</w:t>
      </w:r>
      <w:proofErr w:type="spellEnd"/>
      <w:r w:rsidRPr="00B21A13">
        <w:rPr>
          <w:rFonts w:ascii="Times New Roman" w:hAnsi="Times New Roman" w:cs="Times New Roman"/>
          <w:sz w:val="28"/>
          <w:szCs w:val="28"/>
        </w:rPr>
        <w:t>). По этой технологии контент создается с п</w:t>
      </w:r>
      <w:r>
        <w:rPr>
          <w:rFonts w:ascii="Times New Roman" w:hAnsi="Times New Roman" w:cs="Times New Roman"/>
          <w:sz w:val="28"/>
          <w:szCs w:val="28"/>
        </w:rPr>
        <w:t xml:space="preserve">омощью самих читателей, которым </w:t>
      </w:r>
      <w:r w:rsidRPr="00B21A13">
        <w:rPr>
          <w:rFonts w:ascii="Times New Roman" w:hAnsi="Times New Roman" w:cs="Times New Roman"/>
          <w:sz w:val="28"/>
          <w:szCs w:val="28"/>
        </w:rPr>
        <w:t>становится интересно участвовать в информационном наполнении СМИ.</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Чтобы не проиграть конкуренцию интернет-ресурсам, мно</w:t>
      </w:r>
      <w:r>
        <w:rPr>
          <w:rFonts w:ascii="Times New Roman" w:hAnsi="Times New Roman" w:cs="Times New Roman"/>
          <w:sz w:val="28"/>
          <w:szCs w:val="28"/>
        </w:rPr>
        <w:t xml:space="preserve">гие СМИ вынуждены обращаться за </w:t>
      </w:r>
      <w:r w:rsidRPr="00B21A13">
        <w:rPr>
          <w:rFonts w:ascii="Times New Roman" w:hAnsi="Times New Roman" w:cs="Times New Roman"/>
          <w:sz w:val="28"/>
          <w:szCs w:val="28"/>
        </w:rPr>
        <w:t>услугами к специалистам в сфере Всемирной паутины. В результат</w:t>
      </w:r>
      <w:r>
        <w:rPr>
          <w:rFonts w:ascii="Times New Roman" w:hAnsi="Times New Roman" w:cs="Times New Roman"/>
          <w:sz w:val="28"/>
          <w:szCs w:val="28"/>
        </w:rPr>
        <w:t>е наметилась тенденция к расши</w:t>
      </w:r>
      <w:r w:rsidRPr="00B21A13">
        <w:rPr>
          <w:rFonts w:ascii="Times New Roman" w:hAnsi="Times New Roman" w:cs="Times New Roman"/>
          <w:sz w:val="28"/>
          <w:szCs w:val="28"/>
        </w:rPr>
        <w:t>рению штата сотрудников различных СМИ. К примеру, многие</w:t>
      </w:r>
      <w:r>
        <w:rPr>
          <w:rFonts w:ascii="Times New Roman" w:hAnsi="Times New Roman" w:cs="Times New Roman"/>
          <w:sz w:val="28"/>
          <w:szCs w:val="28"/>
        </w:rPr>
        <w:t xml:space="preserve"> редакции периодических изданий </w:t>
      </w:r>
      <w:r w:rsidRPr="00B21A13">
        <w:rPr>
          <w:rFonts w:ascii="Times New Roman" w:hAnsi="Times New Roman" w:cs="Times New Roman"/>
          <w:sz w:val="28"/>
          <w:szCs w:val="28"/>
        </w:rPr>
        <w:t>не могут обойтись без комьюнити-менеджера, в обязанности которого входит создание оригинального</w:t>
      </w:r>
      <w:r>
        <w:rPr>
          <w:rFonts w:ascii="Times New Roman" w:hAnsi="Times New Roman" w:cs="Times New Roman"/>
          <w:sz w:val="28"/>
          <w:szCs w:val="28"/>
        </w:rPr>
        <w:t xml:space="preserve"> </w:t>
      </w:r>
      <w:r w:rsidRPr="00B21A13">
        <w:rPr>
          <w:rFonts w:ascii="Times New Roman" w:hAnsi="Times New Roman" w:cs="Times New Roman"/>
          <w:sz w:val="28"/>
          <w:szCs w:val="28"/>
        </w:rPr>
        <w:t xml:space="preserve">контента, ведение групп в соц. </w:t>
      </w:r>
      <w:r w:rsidRPr="00B21A13">
        <w:rPr>
          <w:rFonts w:ascii="Times New Roman" w:hAnsi="Times New Roman" w:cs="Times New Roman"/>
          <w:sz w:val="28"/>
          <w:szCs w:val="28"/>
        </w:rPr>
        <w:lastRenderedPageBreak/>
        <w:t>сетях, поддержка пользователей платформы, работа с обратной связью</w:t>
      </w:r>
      <w:r>
        <w:rPr>
          <w:rFonts w:ascii="Times New Roman" w:hAnsi="Times New Roman" w:cs="Times New Roman"/>
          <w:sz w:val="28"/>
          <w:szCs w:val="28"/>
        </w:rPr>
        <w:t xml:space="preserve"> и регулярная работа с SEO</w:t>
      </w:r>
      <w:r w:rsidRPr="00B21A13">
        <w:rPr>
          <w:rFonts w:ascii="Times New Roman" w:hAnsi="Times New Roman" w:cs="Times New Roman"/>
          <w:sz w:val="28"/>
          <w:szCs w:val="28"/>
        </w:rPr>
        <w:t>.</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По возможностям привлечения читателей печатным СМИ т</w:t>
      </w:r>
      <w:r>
        <w:rPr>
          <w:rFonts w:ascii="Times New Roman" w:hAnsi="Times New Roman" w:cs="Times New Roman"/>
          <w:sz w:val="28"/>
          <w:szCs w:val="28"/>
        </w:rPr>
        <w:t>яжело конкурировать с интернет-</w:t>
      </w:r>
      <w:r w:rsidRPr="00B21A13">
        <w:rPr>
          <w:rFonts w:ascii="Times New Roman" w:hAnsi="Times New Roman" w:cs="Times New Roman"/>
          <w:sz w:val="28"/>
          <w:szCs w:val="28"/>
        </w:rPr>
        <w:t xml:space="preserve">ресурсами, но в отношении рекламы тенденции не столь однозначны. </w:t>
      </w:r>
      <w:proofErr w:type="spellStart"/>
      <w:r w:rsidR="007E0DB5" w:rsidRPr="007E0DB5">
        <w:rPr>
          <w:rFonts w:ascii="Times New Roman" w:hAnsi="Times New Roman" w:cs="Times New Roman"/>
          <w:sz w:val="28"/>
          <w:szCs w:val="28"/>
        </w:rPr>
        <w:t>Вакурова</w:t>
      </w:r>
      <w:proofErr w:type="spellEnd"/>
      <w:r w:rsidR="007E0DB5" w:rsidRPr="007E0DB5">
        <w:rPr>
          <w:rFonts w:ascii="Times New Roman" w:hAnsi="Times New Roman" w:cs="Times New Roman"/>
          <w:sz w:val="28"/>
          <w:szCs w:val="28"/>
        </w:rPr>
        <w:t xml:space="preserve"> Н.В. </w:t>
      </w:r>
      <w:r>
        <w:rPr>
          <w:rFonts w:ascii="Times New Roman" w:hAnsi="Times New Roman" w:cs="Times New Roman"/>
          <w:sz w:val="28"/>
          <w:szCs w:val="28"/>
        </w:rPr>
        <w:t>утверждает: «Экс</w:t>
      </w:r>
      <w:r w:rsidRPr="00B21A13">
        <w:rPr>
          <w:rFonts w:ascii="Times New Roman" w:hAnsi="Times New Roman" w:cs="Times New Roman"/>
          <w:sz w:val="28"/>
          <w:szCs w:val="28"/>
        </w:rPr>
        <w:t xml:space="preserve">перты на самом высоком уровне отмечают самый высокий уровень доверия к </w:t>
      </w:r>
      <w:r>
        <w:rPr>
          <w:rFonts w:ascii="Times New Roman" w:hAnsi="Times New Roman" w:cs="Times New Roman"/>
          <w:sz w:val="28"/>
          <w:szCs w:val="28"/>
        </w:rPr>
        <w:t>рекламе именно в печатных СМИ»</w:t>
      </w:r>
      <w:r w:rsidR="00ED29C6" w:rsidRPr="00ED29C6">
        <w:rPr>
          <w:rFonts w:ascii="Times New Roman" w:hAnsi="Times New Roman" w:cs="Times New Roman"/>
          <w:sz w:val="28"/>
          <w:szCs w:val="28"/>
        </w:rPr>
        <w:t xml:space="preserve"> [7,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44]</w:t>
      </w:r>
      <w:r w:rsidRPr="00B21A13">
        <w:rPr>
          <w:rFonts w:ascii="Times New Roman" w:hAnsi="Times New Roman" w:cs="Times New Roman"/>
          <w:sz w:val="28"/>
          <w:szCs w:val="28"/>
        </w:rPr>
        <w:t>. Речь идёт в данном случае о традиционной реклам</w:t>
      </w:r>
      <w:r>
        <w:rPr>
          <w:rFonts w:ascii="Times New Roman" w:hAnsi="Times New Roman" w:cs="Times New Roman"/>
          <w:sz w:val="28"/>
          <w:szCs w:val="28"/>
        </w:rPr>
        <w:t xml:space="preserve">е, но в этой отрасли рынка тоже </w:t>
      </w:r>
      <w:r w:rsidRPr="00B21A13">
        <w:rPr>
          <w:rFonts w:ascii="Times New Roman" w:hAnsi="Times New Roman" w:cs="Times New Roman"/>
          <w:sz w:val="28"/>
          <w:szCs w:val="28"/>
        </w:rPr>
        <w:t xml:space="preserve">произошли за последние годы значительные изменения. Появились </w:t>
      </w:r>
      <w:r>
        <w:rPr>
          <w:rFonts w:ascii="Times New Roman" w:hAnsi="Times New Roman" w:cs="Times New Roman"/>
          <w:sz w:val="28"/>
          <w:szCs w:val="28"/>
        </w:rPr>
        <w:t>BTL-услуги, которые также назы</w:t>
      </w:r>
      <w:r w:rsidRPr="00B21A13">
        <w:rPr>
          <w:rFonts w:ascii="Times New Roman" w:hAnsi="Times New Roman" w:cs="Times New Roman"/>
          <w:sz w:val="28"/>
          <w:szCs w:val="28"/>
        </w:rPr>
        <w:t>вают нетрадиционной рекламой. С точки зрения СМИ разница межд</w:t>
      </w:r>
      <w:r>
        <w:rPr>
          <w:rFonts w:ascii="Times New Roman" w:hAnsi="Times New Roman" w:cs="Times New Roman"/>
          <w:sz w:val="28"/>
          <w:szCs w:val="28"/>
        </w:rPr>
        <w:t xml:space="preserve">у классической рекламой и новой </w:t>
      </w:r>
      <w:r w:rsidRPr="00B21A13">
        <w:rPr>
          <w:rFonts w:ascii="Times New Roman" w:hAnsi="Times New Roman" w:cs="Times New Roman"/>
          <w:sz w:val="28"/>
          <w:szCs w:val="28"/>
        </w:rPr>
        <w:t>её разновидностью заключается в коммерческой выгоде.</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По прогнозам экспертов, в ближайшие годы в индустрии разв</w:t>
      </w:r>
      <w:r>
        <w:rPr>
          <w:rFonts w:ascii="Times New Roman" w:hAnsi="Times New Roman" w:cs="Times New Roman"/>
          <w:sz w:val="28"/>
          <w:szCs w:val="28"/>
        </w:rPr>
        <w:t>лечений и СМИ наметится тенден</w:t>
      </w:r>
      <w:r w:rsidRPr="00B21A13">
        <w:rPr>
          <w:rFonts w:ascii="Times New Roman" w:hAnsi="Times New Roman" w:cs="Times New Roman"/>
          <w:sz w:val="28"/>
          <w:szCs w:val="28"/>
        </w:rPr>
        <w:t>ция рекламного дрейфа от печатных изданий к интернет-ресурсам. Уж</w:t>
      </w:r>
      <w:r>
        <w:rPr>
          <w:rFonts w:ascii="Times New Roman" w:hAnsi="Times New Roman" w:cs="Times New Roman"/>
          <w:sz w:val="28"/>
          <w:szCs w:val="28"/>
        </w:rPr>
        <w:t>е к 2019 году она должна со</w:t>
      </w:r>
      <w:r w:rsidRPr="00B21A13">
        <w:rPr>
          <w:rFonts w:ascii="Times New Roman" w:hAnsi="Times New Roman" w:cs="Times New Roman"/>
          <w:sz w:val="28"/>
          <w:szCs w:val="28"/>
        </w:rPr>
        <w:t>ставить треть от общего количества доходов, причем самые высокие</w:t>
      </w:r>
      <w:r>
        <w:rPr>
          <w:rFonts w:ascii="Times New Roman" w:hAnsi="Times New Roman" w:cs="Times New Roman"/>
          <w:sz w:val="28"/>
          <w:szCs w:val="28"/>
        </w:rPr>
        <w:t xml:space="preserve"> годовые темпы роста прогноз </w:t>
      </w:r>
      <w:proofErr w:type="spellStart"/>
      <w:r>
        <w:rPr>
          <w:rFonts w:ascii="Times New Roman" w:hAnsi="Times New Roman" w:cs="Times New Roman"/>
          <w:sz w:val="28"/>
          <w:szCs w:val="28"/>
        </w:rPr>
        <w:t>и</w:t>
      </w:r>
      <w:r w:rsidRPr="00B21A13">
        <w:rPr>
          <w:rFonts w:ascii="Times New Roman" w:hAnsi="Times New Roman" w:cs="Times New Roman"/>
          <w:sz w:val="28"/>
          <w:szCs w:val="28"/>
        </w:rPr>
        <w:t>руются</w:t>
      </w:r>
      <w:proofErr w:type="spellEnd"/>
      <w:r w:rsidRPr="00B21A13">
        <w:rPr>
          <w:rFonts w:ascii="Times New Roman" w:hAnsi="Times New Roman" w:cs="Times New Roman"/>
          <w:sz w:val="28"/>
          <w:szCs w:val="28"/>
        </w:rPr>
        <w:t xml:space="preserve"> для интернет-рекламы – почти на 20%. Данное явление обу</w:t>
      </w:r>
      <w:r>
        <w:rPr>
          <w:rFonts w:ascii="Times New Roman" w:hAnsi="Times New Roman" w:cs="Times New Roman"/>
          <w:sz w:val="28"/>
          <w:szCs w:val="28"/>
        </w:rPr>
        <w:t>словлено естественными причина</w:t>
      </w:r>
      <w:r w:rsidRPr="00B21A13">
        <w:rPr>
          <w:rFonts w:ascii="Times New Roman" w:hAnsi="Times New Roman" w:cs="Times New Roman"/>
          <w:sz w:val="28"/>
          <w:szCs w:val="28"/>
        </w:rPr>
        <w:t xml:space="preserve">ми: рекламодатели на сегодняшний день могут выбирать из большого количества </w:t>
      </w:r>
      <w:proofErr w:type="spellStart"/>
      <w:r w:rsidRPr="00B21A13">
        <w:rPr>
          <w:rFonts w:ascii="Times New Roman" w:hAnsi="Times New Roman" w:cs="Times New Roman"/>
          <w:sz w:val="28"/>
          <w:szCs w:val="28"/>
        </w:rPr>
        <w:t>медианосителей</w:t>
      </w:r>
      <w:proofErr w:type="spellEnd"/>
      <w:r w:rsidRPr="00B21A13">
        <w:rPr>
          <w:rFonts w:ascii="Times New Roman" w:hAnsi="Times New Roman" w:cs="Times New Roman"/>
          <w:sz w:val="28"/>
          <w:szCs w:val="28"/>
        </w:rPr>
        <w:t>.</w:t>
      </w:r>
    </w:p>
    <w:p w:rsid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Рост конкуренции достигается за счёт по</w:t>
      </w:r>
      <w:r>
        <w:rPr>
          <w:rFonts w:ascii="Times New Roman" w:hAnsi="Times New Roman" w:cs="Times New Roman"/>
          <w:sz w:val="28"/>
          <w:szCs w:val="28"/>
        </w:rPr>
        <w:t xml:space="preserve">явления новых </w:t>
      </w:r>
      <w:proofErr w:type="spellStart"/>
      <w:r>
        <w:rPr>
          <w:rFonts w:ascii="Times New Roman" w:hAnsi="Times New Roman" w:cs="Times New Roman"/>
          <w:sz w:val="28"/>
          <w:szCs w:val="28"/>
        </w:rPr>
        <w:t>digital</w:t>
      </w:r>
      <w:proofErr w:type="spellEnd"/>
      <w:r>
        <w:rPr>
          <w:rFonts w:ascii="Times New Roman" w:hAnsi="Times New Roman" w:cs="Times New Roman"/>
          <w:sz w:val="28"/>
          <w:szCs w:val="28"/>
        </w:rPr>
        <w:t xml:space="preserve">-форматов. </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Активное использование средствами массовой информации в</w:t>
      </w:r>
      <w:r>
        <w:rPr>
          <w:rFonts w:ascii="Times New Roman" w:hAnsi="Times New Roman" w:cs="Times New Roman"/>
          <w:sz w:val="28"/>
          <w:szCs w:val="28"/>
        </w:rPr>
        <w:t xml:space="preserve">озможностей Интернета привело к </w:t>
      </w:r>
      <w:r w:rsidRPr="00B21A13">
        <w:rPr>
          <w:rFonts w:ascii="Times New Roman" w:hAnsi="Times New Roman" w:cs="Times New Roman"/>
          <w:sz w:val="28"/>
          <w:szCs w:val="28"/>
        </w:rPr>
        <w:t>тому, что для отечественного рынка почти стерлись границы «желто</w:t>
      </w:r>
      <w:r>
        <w:rPr>
          <w:rFonts w:ascii="Times New Roman" w:hAnsi="Times New Roman" w:cs="Times New Roman"/>
          <w:sz w:val="28"/>
          <w:szCs w:val="28"/>
        </w:rPr>
        <w:t xml:space="preserve">й прессы», на страницах которой </w:t>
      </w:r>
      <w:r w:rsidRPr="00B21A13">
        <w:rPr>
          <w:rFonts w:ascii="Times New Roman" w:hAnsi="Times New Roman" w:cs="Times New Roman"/>
          <w:sz w:val="28"/>
          <w:szCs w:val="28"/>
        </w:rPr>
        <w:t>«можно найти экстремальные по своему характеру новости», и се</w:t>
      </w:r>
      <w:r>
        <w:rPr>
          <w:rFonts w:ascii="Times New Roman" w:hAnsi="Times New Roman" w:cs="Times New Roman"/>
          <w:sz w:val="28"/>
          <w:szCs w:val="28"/>
        </w:rPr>
        <w:t xml:space="preserve">рьезных аналитических журналов, </w:t>
      </w:r>
      <w:r w:rsidRPr="00B21A13">
        <w:rPr>
          <w:rFonts w:ascii="Times New Roman" w:hAnsi="Times New Roman" w:cs="Times New Roman"/>
          <w:sz w:val="28"/>
          <w:szCs w:val="28"/>
        </w:rPr>
        <w:t>ориентированных на широкий круг читателей. Возникла тенденц</w:t>
      </w:r>
      <w:r>
        <w:rPr>
          <w:rFonts w:ascii="Times New Roman" w:hAnsi="Times New Roman" w:cs="Times New Roman"/>
          <w:sz w:val="28"/>
          <w:szCs w:val="28"/>
        </w:rPr>
        <w:t xml:space="preserve">ия стирания жанровых различий в </w:t>
      </w:r>
      <w:r w:rsidRPr="00B21A13">
        <w:rPr>
          <w:rFonts w:ascii="Times New Roman" w:hAnsi="Times New Roman" w:cs="Times New Roman"/>
          <w:sz w:val="28"/>
          <w:szCs w:val="28"/>
        </w:rPr>
        <w:t>системе СМИ. Можно сделать вывод о появлении так называемого «всеядного» читателя</w:t>
      </w:r>
      <w:r w:rsidR="00ED29C6" w:rsidRPr="00ED29C6">
        <w:rPr>
          <w:rFonts w:ascii="Times New Roman" w:hAnsi="Times New Roman" w:cs="Times New Roman"/>
          <w:sz w:val="28"/>
          <w:szCs w:val="28"/>
        </w:rPr>
        <w:t xml:space="preserve"> [20,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32]</w:t>
      </w:r>
      <w:r w:rsidRPr="00B21A13">
        <w:rPr>
          <w:rFonts w:ascii="Times New Roman" w:hAnsi="Times New Roman" w:cs="Times New Roman"/>
          <w:sz w:val="28"/>
          <w:szCs w:val="28"/>
        </w:rPr>
        <w:t>.</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В потребительском универсализме мы можем найти как положительные, так и отрицательные</w:t>
      </w:r>
      <w:r>
        <w:rPr>
          <w:rFonts w:ascii="Times New Roman" w:hAnsi="Times New Roman" w:cs="Times New Roman"/>
          <w:sz w:val="28"/>
          <w:szCs w:val="28"/>
        </w:rPr>
        <w:t xml:space="preserve"> </w:t>
      </w:r>
      <w:r w:rsidRPr="00B21A13">
        <w:rPr>
          <w:rFonts w:ascii="Times New Roman" w:hAnsi="Times New Roman" w:cs="Times New Roman"/>
          <w:sz w:val="28"/>
          <w:szCs w:val="28"/>
        </w:rPr>
        <w:t xml:space="preserve">эффекты для развития </w:t>
      </w:r>
      <w:r w:rsidRPr="00B21A13">
        <w:rPr>
          <w:rFonts w:ascii="Times New Roman" w:hAnsi="Times New Roman" w:cs="Times New Roman"/>
          <w:sz w:val="28"/>
          <w:szCs w:val="28"/>
        </w:rPr>
        <w:lastRenderedPageBreak/>
        <w:t>медиаиндустрии. В Интернет-пространстве СМИ находят новых читателе</w:t>
      </w:r>
      <w:r>
        <w:rPr>
          <w:rFonts w:ascii="Times New Roman" w:hAnsi="Times New Roman" w:cs="Times New Roman"/>
          <w:sz w:val="28"/>
          <w:szCs w:val="28"/>
        </w:rPr>
        <w:t>й, ко</w:t>
      </w:r>
      <w:r w:rsidRPr="00B21A13">
        <w:rPr>
          <w:rFonts w:ascii="Times New Roman" w:hAnsi="Times New Roman" w:cs="Times New Roman"/>
          <w:sz w:val="28"/>
          <w:szCs w:val="28"/>
        </w:rPr>
        <w:t>торых можно запрограммировать под собственную информационн</w:t>
      </w:r>
      <w:r>
        <w:rPr>
          <w:rFonts w:ascii="Times New Roman" w:hAnsi="Times New Roman" w:cs="Times New Roman"/>
          <w:sz w:val="28"/>
          <w:szCs w:val="28"/>
        </w:rPr>
        <w:t xml:space="preserve">ую модель. Этим читателям проще </w:t>
      </w:r>
      <w:r w:rsidRPr="00B21A13">
        <w:rPr>
          <w:rFonts w:ascii="Times New Roman" w:hAnsi="Times New Roman" w:cs="Times New Roman"/>
          <w:sz w:val="28"/>
          <w:szCs w:val="28"/>
        </w:rPr>
        <w:t>навязать систему ценностей издания, чем читателям старшей воз</w:t>
      </w:r>
      <w:r>
        <w:rPr>
          <w:rFonts w:ascii="Times New Roman" w:hAnsi="Times New Roman" w:cs="Times New Roman"/>
          <w:sz w:val="28"/>
          <w:szCs w:val="28"/>
        </w:rPr>
        <w:t xml:space="preserve">растной категории. Приток новой </w:t>
      </w:r>
      <w:r w:rsidRPr="00B21A13">
        <w:rPr>
          <w:rFonts w:ascii="Times New Roman" w:hAnsi="Times New Roman" w:cs="Times New Roman"/>
          <w:sz w:val="28"/>
          <w:szCs w:val="28"/>
        </w:rPr>
        <w:t>волны читателей стимулирует редакционный коллектив на обновление с</w:t>
      </w:r>
      <w:r>
        <w:rPr>
          <w:rFonts w:ascii="Times New Roman" w:hAnsi="Times New Roman" w:cs="Times New Roman"/>
          <w:sz w:val="28"/>
          <w:szCs w:val="28"/>
        </w:rPr>
        <w:t>обственных взглядов и пози</w:t>
      </w:r>
      <w:r w:rsidRPr="00B21A13">
        <w:rPr>
          <w:rFonts w:ascii="Times New Roman" w:hAnsi="Times New Roman" w:cs="Times New Roman"/>
          <w:sz w:val="28"/>
          <w:szCs w:val="28"/>
        </w:rPr>
        <w:t>ций и обмен мнениями с аудиторией.</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«Размывание» традиционной журналистской жанровой систе</w:t>
      </w:r>
      <w:r>
        <w:rPr>
          <w:rFonts w:ascii="Times New Roman" w:hAnsi="Times New Roman" w:cs="Times New Roman"/>
          <w:sz w:val="28"/>
          <w:szCs w:val="28"/>
        </w:rPr>
        <w:t>ме при переходе в цифровое про</w:t>
      </w:r>
      <w:r w:rsidRPr="00B21A13">
        <w:rPr>
          <w:rFonts w:ascii="Times New Roman" w:hAnsi="Times New Roman" w:cs="Times New Roman"/>
          <w:sz w:val="28"/>
          <w:szCs w:val="28"/>
        </w:rPr>
        <w:t>странство приводит к обобщению контента. СМИ, которые успели за</w:t>
      </w:r>
      <w:r>
        <w:rPr>
          <w:rFonts w:ascii="Times New Roman" w:hAnsi="Times New Roman" w:cs="Times New Roman"/>
          <w:sz w:val="28"/>
          <w:szCs w:val="28"/>
        </w:rPr>
        <w:t>рекомендовать себя на классиче</w:t>
      </w:r>
      <w:r w:rsidRPr="00B21A13">
        <w:rPr>
          <w:rFonts w:ascii="Times New Roman" w:hAnsi="Times New Roman" w:cs="Times New Roman"/>
          <w:sz w:val="28"/>
          <w:szCs w:val="28"/>
        </w:rPr>
        <w:t>ском печатном рынке, сталкиваются с проблемой размещения собст</w:t>
      </w:r>
      <w:r>
        <w:rPr>
          <w:rFonts w:ascii="Times New Roman" w:hAnsi="Times New Roman" w:cs="Times New Roman"/>
          <w:sz w:val="28"/>
          <w:szCs w:val="28"/>
        </w:rPr>
        <w:t xml:space="preserve">венного контента в Сети. В этом </w:t>
      </w:r>
      <w:r w:rsidRPr="00B21A13">
        <w:rPr>
          <w:rFonts w:ascii="Times New Roman" w:hAnsi="Times New Roman" w:cs="Times New Roman"/>
          <w:sz w:val="28"/>
          <w:szCs w:val="28"/>
        </w:rPr>
        <w:t>случае важна форма подачи. Она кардинально отличается от печ</w:t>
      </w:r>
      <w:r>
        <w:rPr>
          <w:rFonts w:ascii="Times New Roman" w:hAnsi="Times New Roman" w:cs="Times New Roman"/>
          <w:sz w:val="28"/>
          <w:szCs w:val="28"/>
        </w:rPr>
        <w:t xml:space="preserve">атной формы. У новообразованных </w:t>
      </w:r>
      <w:r w:rsidRPr="00B21A13">
        <w:rPr>
          <w:rFonts w:ascii="Times New Roman" w:hAnsi="Times New Roman" w:cs="Times New Roman"/>
          <w:sz w:val="28"/>
          <w:szCs w:val="28"/>
        </w:rPr>
        <w:t>СМИ подобной проблемы априори нет: они способны быстро интегрироваться в интернет-</w:t>
      </w:r>
      <w:r>
        <w:rPr>
          <w:rFonts w:ascii="Times New Roman" w:hAnsi="Times New Roman" w:cs="Times New Roman"/>
          <w:sz w:val="28"/>
          <w:szCs w:val="28"/>
        </w:rPr>
        <w:t>среду и кор</w:t>
      </w:r>
      <w:r w:rsidRPr="00B21A13">
        <w:rPr>
          <w:rFonts w:ascii="Times New Roman" w:hAnsi="Times New Roman" w:cs="Times New Roman"/>
          <w:sz w:val="28"/>
          <w:szCs w:val="28"/>
        </w:rPr>
        <w:t xml:space="preserve">ректировать выбранную бизнес-модель развития в зависимости от </w:t>
      </w:r>
      <w:r>
        <w:rPr>
          <w:rFonts w:ascii="Times New Roman" w:hAnsi="Times New Roman" w:cs="Times New Roman"/>
          <w:sz w:val="28"/>
          <w:szCs w:val="28"/>
        </w:rPr>
        <w:t>конъюнктуры рынка</w:t>
      </w:r>
      <w:r w:rsidR="00ED29C6" w:rsidRPr="00ED29C6">
        <w:rPr>
          <w:rFonts w:ascii="Times New Roman" w:hAnsi="Times New Roman" w:cs="Times New Roman"/>
          <w:sz w:val="28"/>
          <w:szCs w:val="28"/>
        </w:rPr>
        <w:t xml:space="preserve"> [21,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411]</w:t>
      </w:r>
      <w:r>
        <w:rPr>
          <w:rFonts w:ascii="Times New Roman" w:hAnsi="Times New Roman" w:cs="Times New Roman"/>
          <w:sz w:val="28"/>
          <w:szCs w:val="28"/>
        </w:rPr>
        <w:t>. Это увеличи</w:t>
      </w:r>
      <w:r w:rsidRPr="00B21A13">
        <w:rPr>
          <w:rFonts w:ascii="Times New Roman" w:hAnsi="Times New Roman" w:cs="Times New Roman"/>
          <w:sz w:val="28"/>
          <w:szCs w:val="28"/>
        </w:rPr>
        <w:t>вает риск проиграть конкуренцию в онлайновом рыночном сегменте.</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Стоит отметить, что не все мировые тенденции, которые ярко обозначились в мировой индустрии СМИ, можно проследить на российском сегменте этой рын</w:t>
      </w:r>
      <w:r>
        <w:rPr>
          <w:rFonts w:ascii="Times New Roman" w:hAnsi="Times New Roman" w:cs="Times New Roman"/>
          <w:sz w:val="28"/>
          <w:szCs w:val="28"/>
        </w:rPr>
        <w:t xml:space="preserve">очной сферы. Ю. Петропавловская </w:t>
      </w:r>
      <w:r w:rsidRPr="00B21A13">
        <w:rPr>
          <w:rFonts w:ascii="Times New Roman" w:hAnsi="Times New Roman" w:cs="Times New Roman"/>
          <w:sz w:val="28"/>
          <w:szCs w:val="28"/>
        </w:rPr>
        <w:t>говорила о прозрачности деятельности СМИ как вызове времени, но</w:t>
      </w:r>
      <w:r>
        <w:rPr>
          <w:rFonts w:ascii="Times New Roman" w:hAnsi="Times New Roman" w:cs="Times New Roman"/>
          <w:sz w:val="28"/>
          <w:szCs w:val="28"/>
        </w:rPr>
        <w:t xml:space="preserve"> в отечественных реалиях данная </w:t>
      </w:r>
      <w:r w:rsidRPr="00B21A13">
        <w:rPr>
          <w:rFonts w:ascii="Times New Roman" w:hAnsi="Times New Roman" w:cs="Times New Roman"/>
          <w:sz w:val="28"/>
          <w:szCs w:val="28"/>
        </w:rPr>
        <w:t>тенденция не прослеживается</w:t>
      </w:r>
      <w:r w:rsidR="00ED29C6" w:rsidRPr="00ED29C6">
        <w:rPr>
          <w:rFonts w:ascii="Times New Roman" w:hAnsi="Times New Roman" w:cs="Times New Roman"/>
          <w:sz w:val="28"/>
          <w:szCs w:val="28"/>
        </w:rPr>
        <w:t xml:space="preserve"> [20,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5]</w:t>
      </w:r>
      <w:r w:rsidRPr="00B21A13">
        <w:rPr>
          <w:rFonts w:ascii="Times New Roman" w:hAnsi="Times New Roman" w:cs="Times New Roman"/>
          <w:sz w:val="28"/>
          <w:szCs w:val="28"/>
        </w:rPr>
        <w:t>. Российскому рынку СМИ присуща недостато</w:t>
      </w:r>
      <w:r>
        <w:rPr>
          <w:rFonts w:ascii="Times New Roman" w:hAnsi="Times New Roman" w:cs="Times New Roman"/>
          <w:sz w:val="28"/>
          <w:szCs w:val="28"/>
        </w:rPr>
        <w:t>чная прозрачность, веду</w:t>
      </w:r>
      <w:r w:rsidRPr="00B21A13">
        <w:rPr>
          <w:rFonts w:ascii="Times New Roman" w:hAnsi="Times New Roman" w:cs="Times New Roman"/>
          <w:sz w:val="28"/>
          <w:szCs w:val="28"/>
        </w:rPr>
        <w:t>щая к непрозрачности и рекламного рынка. Отсутствие этого важног</w:t>
      </w:r>
      <w:r>
        <w:rPr>
          <w:rFonts w:ascii="Times New Roman" w:hAnsi="Times New Roman" w:cs="Times New Roman"/>
          <w:sz w:val="28"/>
          <w:szCs w:val="28"/>
        </w:rPr>
        <w:t xml:space="preserve">о компонента рыночных отношений </w:t>
      </w:r>
      <w:r w:rsidRPr="00B21A13">
        <w:rPr>
          <w:rFonts w:ascii="Times New Roman" w:hAnsi="Times New Roman" w:cs="Times New Roman"/>
          <w:sz w:val="28"/>
          <w:szCs w:val="28"/>
        </w:rPr>
        <w:t xml:space="preserve">логично подрывает доверие рекламодателей к средствам массовой </w:t>
      </w:r>
      <w:r>
        <w:rPr>
          <w:rFonts w:ascii="Times New Roman" w:hAnsi="Times New Roman" w:cs="Times New Roman"/>
          <w:sz w:val="28"/>
          <w:szCs w:val="28"/>
        </w:rPr>
        <w:t>информации как к надежным парт</w:t>
      </w:r>
      <w:r w:rsidRPr="00B21A13">
        <w:rPr>
          <w:rFonts w:ascii="Times New Roman" w:hAnsi="Times New Roman" w:cs="Times New Roman"/>
          <w:sz w:val="28"/>
          <w:szCs w:val="28"/>
        </w:rPr>
        <w:t>нерам.</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 xml:space="preserve">В 2008 г. в России стартовала государственная кампания по </w:t>
      </w:r>
      <w:r>
        <w:rPr>
          <w:rFonts w:ascii="Times New Roman" w:hAnsi="Times New Roman" w:cs="Times New Roman"/>
          <w:sz w:val="28"/>
          <w:szCs w:val="28"/>
        </w:rPr>
        <w:t xml:space="preserve">борьбе за здоровый образ жизни, </w:t>
      </w:r>
      <w:r w:rsidRPr="00B21A13">
        <w:rPr>
          <w:rFonts w:ascii="Times New Roman" w:hAnsi="Times New Roman" w:cs="Times New Roman"/>
          <w:sz w:val="28"/>
          <w:szCs w:val="28"/>
        </w:rPr>
        <w:t>которая нанесла рекламному рынку в стране непоправимый урон. Же</w:t>
      </w:r>
      <w:r>
        <w:rPr>
          <w:rFonts w:ascii="Times New Roman" w:hAnsi="Times New Roman" w:cs="Times New Roman"/>
          <w:sz w:val="28"/>
          <w:szCs w:val="28"/>
        </w:rPr>
        <w:t>сткой цензуре подвергалась ре</w:t>
      </w:r>
      <w:r w:rsidRPr="00B21A13">
        <w:rPr>
          <w:rFonts w:ascii="Times New Roman" w:hAnsi="Times New Roman" w:cs="Times New Roman"/>
          <w:sz w:val="28"/>
          <w:szCs w:val="28"/>
        </w:rPr>
        <w:t xml:space="preserve">клама алкогольной и табачной продукции – тех товаров, которые традиционно приносят большие </w:t>
      </w:r>
      <w:r>
        <w:rPr>
          <w:rFonts w:ascii="Times New Roman" w:hAnsi="Times New Roman" w:cs="Times New Roman"/>
          <w:sz w:val="28"/>
          <w:szCs w:val="28"/>
        </w:rPr>
        <w:t>дохо</w:t>
      </w:r>
      <w:r w:rsidRPr="00B21A13">
        <w:rPr>
          <w:rFonts w:ascii="Times New Roman" w:hAnsi="Times New Roman" w:cs="Times New Roman"/>
          <w:sz w:val="28"/>
          <w:szCs w:val="28"/>
        </w:rPr>
        <w:t xml:space="preserve">ды. В первую очередь власти обратили свое внимание на рекламу </w:t>
      </w:r>
      <w:r w:rsidRPr="00B21A13">
        <w:rPr>
          <w:rFonts w:ascii="Times New Roman" w:hAnsi="Times New Roman" w:cs="Times New Roman"/>
          <w:sz w:val="28"/>
          <w:szCs w:val="28"/>
        </w:rPr>
        <w:lastRenderedPageBreak/>
        <w:t>д</w:t>
      </w:r>
      <w:r>
        <w:rPr>
          <w:rFonts w:ascii="Times New Roman" w:hAnsi="Times New Roman" w:cs="Times New Roman"/>
          <w:sz w:val="28"/>
          <w:szCs w:val="28"/>
        </w:rPr>
        <w:t>анной тематики в СМИ, в особен</w:t>
      </w:r>
      <w:r w:rsidRPr="00B21A13">
        <w:rPr>
          <w:rFonts w:ascii="Times New Roman" w:hAnsi="Times New Roman" w:cs="Times New Roman"/>
          <w:sz w:val="28"/>
          <w:szCs w:val="28"/>
        </w:rPr>
        <w:t>ности печатных. Ограничения на рекламу алкоголя и табака вступили в</w:t>
      </w:r>
      <w:r>
        <w:rPr>
          <w:rFonts w:ascii="Times New Roman" w:hAnsi="Times New Roman" w:cs="Times New Roman"/>
          <w:sz w:val="28"/>
          <w:szCs w:val="28"/>
        </w:rPr>
        <w:t xml:space="preserve"> силу в 2011 г., и с тех пор до </w:t>
      </w:r>
      <w:r w:rsidRPr="00B21A13">
        <w:rPr>
          <w:rFonts w:ascii="Times New Roman" w:hAnsi="Times New Roman" w:cs="Times New Roman"/>
          <w:sz w:val="28"/>
          <w:szCs w:val="28"/>
        </w:rPr>
        <w:t>настоящего времени доходы производителей данных товаров падали. Сокращ</w:t>
      </w:r>
      <w:r>
        <w:rPr>
          <w:rFonts w:ascii="Times New Roman" w:hAnsi="Times New Roman" w:cs="Times New Roman"/>
          <w:sz w:val="28"/>
          <w:szCs w:val="28"/>
        </w:rPr>
        <w:t xml:space="preserve">ались и доходы средств </w:t>
      </w:r>
      <w:r w:rsidRPr="00B21A13">
        <w:rPr>
          <w:rFonts w:ascii="Times New Roman" w:hAnsi="Times New Roman" w:cs="Times New Roman"/>
          <w:sz w:val="28"/>
          <w:szCs w:val="28"/>
        </w:rPr>
        <w:t>массовой информации, что в определенной степени можно было связ</w:t>
      </w:r>
      <w:r>
        <w:rPr>
          <w:rFonts w:ascii="Times New Roman" w:hAnsi="Times New Roman" w:cs="Times New Roman"/>
          <w:sz w:val="28"/>
          <w:szCs w:val="28"/>
        </w:rPr>
        <w:t xml:space="preserve">ать с утратой важного денежного </w:t>
      </w:r>
      <w:r w:rsidRPr="00B21A13">
        <w:rPr>
          <w:rFonts w:ascii="Times New Roman" w:hAnsi="Times New Roman" w:cs="Times New Roman"/>
          <w:sz w:val="28"/>
          <w:szCs w:val="28"/>
        </w:rPr>
        <w:t>канала.</w:t>
      </w:r>
    </w:p>
    <w:p w:rsidR="00B21A13" w:rsidRPr="00ED29C6"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Однако экономические процессы цикличны, и вслед за спадом</w:t>
      </w:r>
      <w:r>
        <w:rPr>
          <w:rFonts w:ascii="Times New Roman" w:hAnsi="Times New Roman" w:cs="Times New Roman"/>
          <w:sz w:val="28"/>
          <w:szCs w:val="28"/>
        </w:rPr>
        <w:t xml:space="preserve"> и стагнацией интереса рекламо</w:t>
      </w:r>
      <w:r w:rsidRPr="00B21A13">
        <w:rPr>
          <w:rFonts w:ascii="Times New Roman" w:hAnsi="Times New Roman" w:cs="Times New Roman"/>
          <w:sz w:val="28"/>
          <w:szCs w:val="28"/>
        </w:rPr>
        <w:t xml:space="preserve">дателей к СМИ наступил подъем. В ноябре 2017 года Ассоциация </w:t>
      </w:r>
      <w:r>
        <w:rPr>
          <w:rFonts w:ascii="Times New Roman" w:hAnsi="Times New Roman" w:cs="Times New Roman"/>
          <w:sz w:val="28"/>
          <w:szCs w:val="28"/>
        </w:rPr>
        <w:t xml:space="preserve">коммуникативных агентств России </w:t>
      </w:r>
      <w:r w:rsidRPr="00B21A13">
        <w:rPr>
          <w:rFonts w:ascii="Times New Roman" w:hAnsi="Times New Roman" w:cs="Times New Roman"/>
          <w:sz w:val="28"/>
          <w:szCs w:val="28"/>
        </w:rPr>
        <w:t>представила общественности отчет за период с начала года, который</w:t>
      </w:r>
      <w:r>
        <w:rPr>
          <w:rFonts w:ascii="Times New Roman" w:hAnsi="Times New Roman" w:cs="Times New Roman"/>
          <w:sz w:val="28"/>
          <w:szCs w:val="28"/>
        </w:rPr>
        <w:t xml:space="preserve"> показал рост интереса на рынке </w:t>
      </w:r>
      <w:r w:rsidRPr="00B21A13">
        <w:rPr>
          <w:rFonts w:ascii="Times New Roman" w:hAnsi="Times New Roman" w:cs="Times New Roman"/>
          <w:sz w:val="28"/>
          <w:szCs w:val="28"/>
        </w:rPr>
        <w:t>рекламы по отношению к печатным СМИ. Это событие эксперты объясняю</w:t>
      </w:r>
      <w:r>
        <w:rPr>
          <w:rFonts w:ascii="Times New Roman" w:hAnsi="Times New Roman" w:cs="Times New Roman"/>
          <w:sz w:val="28"/>
          <w:szCs w:val="28"/>
        </w:rPr>
        <w:t xml:space="preserve">т «эффектом отложенного </w:t>
      </w:r>
      <w:r w:rsidRPr="00B21A13">
        <w:rPr>
          <w:rFonts w:ascii="Times New Roman" w:hAnsi="Times New Roman" w:cs="Times New Roman"/>
          <w:sz w:val="28"/>
          <w:szCs w:val="28"/>
        </w:rPr>
        <w:t>спроса» и увеличением маркетинговых бюджетов рекламодателей и</w:t>
      </w:r>
      <w:r>
        <w:rPr>
          <w:rFonts w:ascii="Times New Roman" w:hAnsi="Times New Roman" w:cs="Times New Roman"/>
          <w:sz w:val="28"/>
          <w:szCs w:val="28"/>
        </w:rPr>
        <w:t xml:space="preserve"> уже успели увидеть в этом тен</w:t>
      </w:r>
      <w:r w:rsidRPr="00B21A13">
        <w:rPr>
          <w:rFonts w:ascii="Times New Roman" w:hAnsi="Times New Roman" w:cs="Times New Roman"/>
          <w:sz w:val="28"/>
          <w:szCs w:val="28"/>
        </w:rPr>
        <w:t>денцию. По их мнению, интерес будет расти и в ближайшем будущем</w:t>
      </w:r>
      <w:r w:rsidR="00ED29C6" w:rsidRPr="00ED29C6">
        <w:rPr>
          <w:rFonts w:ascii="Times New Roman" w:hAnsi="Times New Roman" w:cs="Times New Roman"/>
          <w:sz w:val="28"/>
          <w:szCs w:val="28"/>
        </w:rPr>
        <w:t xml:space="preserve"> [11,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65].</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В возрастающем интересе рекламодателей к печатным СМИ мы видим еще одну те</w:t>
      </w:r>
      <w:r>
        <w:rPr>
          <w:rFonts w:ascii="Times New Roman" w:hAnsi="Times New Roman" w:cs="Times New Roman"/>
          <w:sz w:val="28"/>
          <w:szCs w:val="28"/>
        </w:rPr>
        <w:t xml:space="preserve">нденцию на </w:t>
      </w:r>
      <w:r w:rsidRPr="00B21A13">
        <w:rPr>
          <w:rFonts w:ascii="Times New Roman" w:hAnsi="Times New Roman" w:cs="Times New Roman"/>
          <w:sz w:val="28"/>
          <w:szCs w:val="28"/>
        </w:rPr>
        <w:t>российском рынке СМИ, которая противоречит мировой тенденции ре</w:t>
      </w:r>
      <w:r>
        <w:rPr>
          <w:rFonts w:ascii="Times New Roman" w:hAnsi="Times New Roman" w:cs="Times New Roman"/>
          <w:sz w:val="28"/>
          <w:szCs w:val="28"/>
        </w:rPr>
        <w:t>кламного дрейфа. В консерватив</w:t>
      </w:r>
      <w:r w:rsidRPr="00B21A13">
        <w:rPr>
          <w:rFonts w:ascii="Times New Roman" w:hAnsi="Times New Roman" w:cs="Times New Roman"/>
          <w:sz w:val="28"/>
          <w:szCs w:val="28"/>
        </w:rPr>
        <w:t>ном российском обществе газеты и журналы по-прежнему остаются популярными среди населения.</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Обратим внимание, что в России печатные СМИ по-прежнему способн</w:t>
      </w:r>
      <w:r>
        <w:rPr>
          <w:rFonts w:ascii="Times New Roman" w:hAnsi="Times New Roman" w:cs="Times New Roman"/>
          <w:sz w:val="28"/>
          <w:szCs w:val="28"/>
        </w:rPr>
        <w:t>ы бороться за читателя с цифро</w:t>
      </w:r>
      <w:r w:rsidRPr="00B21A13">
        <w:rPr>
          <w:rFonts w:ascii="Times New Roman" w:hAnsi="Times New Roman" w:cs="Times New Roman"/>
          <w:sz w:val="28"/>
          <w:szCs w:val="28"/>
        </w:rPr>
        <w:t>выми технологиями. Главный их инструмент в этой конкурентной борь</w:t>
      </w:r>
      <w:r>
        <w:rPr>
          <w:rFonts w:ascii="Times New Roman" w:hAnsi="Times New Roman" w:cs="Times New Roman"/>
          <w:sz w:val="28"/>
          <w:szCs w:val="28"/>
        </w:rPr>
        <w:t xml:space="preserve">бе – традиционность российского </w:t>
      </w:r>
      <w:r w:rsidRPr="00B21A13">
        <w:rPr>
          <w:rFonts w:ascii="Times New Roman" w:hAnsi="Times New Roman" w:cs="Times New Roman"/>
          <w:sz w:val="28"/>
          <w:szCs w:val="28"/>
        </w:rPr>
        <w:t>общества. Газеты и журналы у многих читателей отождествляются с к</w:t>
      </w:r>
      <w:r>
        <w:rPr>
          <w:rFonts w:ascii="Times New Roman" w:hAnsi="Times New Roman" w:cs="Times New Roman"/>
          <w:sz w:val="28"/>
          <w:szCs w:val="28"/>
        </w:rPr>
        <w:t xml:space="preserve">ачественной журналистикой, чего </w:t>
      </w:r>
      <w:r w:rsidRPr="00B21A13">
        <w:rPr>
          <w:rFonts w:ascii="Times New Roman" w:hAnsi="Times New Roman" w:cs="Times New Roman"/>
          <w:sz w:val="28"/>
          <w:szCs w:val="28"/>
        </w:rPr>
        <w:t>нельзя сказать от интернет-ресурсах.</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 xml:space="preserve">Несмотря на популярность, российские печатные СМИ каждый </w:t>
      </w:r>
      <w:r>
        <w:rPr>
          <w:rFonts w:ascii="Times New Roman" w:hAnsi="Times New Roman" w:cs="Times New Roman"/>
          <w:sz w:val="28"/>
          <w:szCs w:val="28"/>
        </w:rPr>
        <w:t xml:space="preserve">год несут урон в количественном </w:t>
      </w:r>
      <w:r w:rsidRPr="00B21A13">
        <w:rPr>
          <w:rFonts w:ascii="Times New Roman" w:hAnsi="Times New Roman" w:cs="Times New Roman"/>
          <w:sz w:val="28"/>
          <w:szCs w:val="28"/>
        </w:rPr>
        <w:t>отношении. Число периодических изданий в стране за последние г</w:t>
      </w:r>
      <w:r>
        <w:rPr>
          <w:rFonts w:ascii="Times New Roman" w:hAnsi="Times New Roman" w:cs="Times New Roman"/>
          <w:sz w:val="28"/>
          <w:szCs w:val="28"/>
        </w:rPr>
        <w:t xml:space="preserve">оды существенно уменьшилось, но </w:t>
      </w:r>
      <w:r w:rsidRPr="00B21A13">
        <w:rPr>
          <w:rFonts w:ascii="Times New Roman" w:hAnsi="Times New Roman" w:cs="Times New Roman"/>
          <w:sz w:val="28"/>
          <w:szCs w:val="28"/>
        </w:rPr>
        <w:t xml:space="preserve">авторы «Энциклопедии мировой индустрии СМИ» не связывают этот </w:t>
      </w:r>
      <w:r>
        <w:rPr>
          <w:rFonts w:ascii="Times New Roman" w:hAnsi="Times New Roman" w:cs="Times New Roman"/>
          <w:sz w:val="28"/>
          <w:szCs w:val="28"/>
        </w:rPr>
        <w:t xml:space="preserve">процесс с отказом читателей от </w:t>
      </w:r>
      <w:r w:rsidRPr="00B21A13">
        <w:rPr>
          <w:rFonts w:ascii="Times New Roman" w:hAnsi="Times New Roman" w:cs="Times New Roman"/>
          <w:sz w:val="28"/>
          <w:szCs w:val="28"/>
        </w:rPr>
        <w:t>чтения прессы. По их мнению, причинами «смерти» печатных СМИ с</w:t>
      </w:r>
      <w:r>
        <w:rPr>
          <w:rFonts w:ascii="Times New Roman" w:hAnsi="Times New Roman" w:cs="Times New Roman"/>
          <w:sz w:val="28"/>
          <w:szCs w:val="28"/>
        </w:rPr>
        <w:t>тали косвенные факторы – ограни</w:t>
      </w:r>
      <w:r w:rsidRPr="00B21A13">
        <w:rPr>
          <w:rFonts w:ascii="Times New Roman" w:hAnsi="Times New Roman" w:cs="Times New Roman"/>
          <w:sz w:val="28"/>
          <w:szCs w:val="28"/>
        </w:rPr>
        <w:t xml:space="preserve">чение разрешенного к </w:t>
      </w:r>
      <w:r w:rsidRPr="00B21A13">
        <w:rPr>
          <w:rFonts w:ascii="Times New Roman" w:hAnsi="Times New Roman" w:cs="Times New Roman"/>
          <w:sz w:val="28"/>
          <w:szCs w:val="28"/>
        </w:rPr>
        <w:lastRenderedPageBreak/>
        <w:t>реализации ассортимента, рост затрат на логистику, диктат местных властей,</w:t>
      </w:r>
      <w:r>
        <w:rPr>
          <w:rFonts w:ascii="Times New Roman" w:hAnsi="Times New Roman" w:cs="Times New Roman"/>
          <w:sz w:val="28"/>
          <w:szCs w:val="28"/>
        </w:rPr>
        <w:t xml:space="preserve"> </w:t>
      </w:r>
      <w:r w:rsidRPr="00B21A13">
        <w:rPr>
          <w:rFonts w:ascii="Times New Roman" w:hAnsi="Times New Roman" w:cs="Times New Roman"/>
          <w:sz w:val="28"/>
          <w:szCs w:val="28"/>
        </w:rPr>
        <w:t>рост стоимости рабочей силы</w:t>
      </w:r>
      <w:r w:rsidR="00ED29C6" w:rsidRPr="00ED29C6">
        <w:rPr>
          <w:rFonts w:ascii="Times New Roman" w:hAnsi="Times New Roman" w:cs="Times New Roman"/>
          <w:sz w:val="28"/>
          <w:szCs w:val="28"/>
        </w:rPr>
        <w:t xml:space="preserve"> [8,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14]</w:t>
      </w:r>
      <w:r w:rsidRPr="00B21A13">
        <w:rPr>
          <w:rFonts w:ascii="Times New Roman" w:hAnsi="Times New Roman" w:cs="Times New Roman"/>
          <w:sz w:val="28"/>
          <w:szCs w:val="28"/>
        </w:rPr>
        <w:t>.</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Таким образом, мировые тенденции в индустрии СМИ направле</w:t>
      </w:r>
      <w:r>
        <w:rPr>
          <w:rFonts w:ascii="Times New Roman" w:hAnsi="Times New Roman" w:cs="Times New Roman"/>
          <w:sz w:val="28"/>
          <w:szCs w:val="28"/>
        </w:rPr>
        <w:t>ны на активное слияние ее с ин</w:t>
      </w:r>
      <w:r w:rsidRPr="00B21A13">
        <w:rPr>
          <w:rFonts w:ascii="Times New Roman" w:hAnsi="Times New Roman" w:cs="Times New Roman"/>
          <w:sz w:val="28"/>
          <w:szCs w:val="28"/>
        </w:rPr>
        <w:t>дустрией развлечений с помощью цифровых технологий. Но на ро</w:t>
      </w:r>
      <w:r>
        <w:rPr>
          <w:rFonts w:ascii="Times New Roman" w:hAnsi="Times New Roman" w:cs="Times New Roman"/>
          <w:sz w:val="28"/>
          <w:szCs w:val="28"/>
        </w:rPr>
        <w:t>ссийском рынке традиционная пе</w:t>
      </w:r>
      <w:r w:rsidRPr="00B21A13">
        <w:rPr>
          <w:rFonts w:ascii="Times New Roman" w:hAnsi="Times New Roman" w:cs="Times New Roman"/>
          <w:sz w:val="28"/>
          <w:szCs w:val="28"/>
        </w:rPr>
        <w:t>чать держит свои позиции благодаря особенностям русского общества.</w:t>
      </w:r>
    </w:p>
    <w:p w:rsidR="00B21A13" w:rsidRDefault="00B21A13" w:rsidP="00B21A13">
      <w:bookmarkStart w:id="3" w:name="_GoBack"/>
      <w:bookmarkEnd w:id="3"/>
    </w:p>
    <w:p w:rsidR="00FE6421" w:rsidRDefault="00FE6421" w:rsidP="00B21A13"/>
    <w:p w:rsidR="00724C71" w:rsidRPr="006025BF" w:rsidRDefault="00724C71" w:rsidP="006025BF">
      <w:pPr>
        <w:pStyle w:val="2"/>
        <w:ind w:firstLine="709"/>
        <w:rPr>
          <w:rFonts w:ascii="Times New Roman" w:hAnsi="Times New Roman" w:cs="Times New Roman"/>
          <w:color w:val="0D0D0D" w:themeColor="text1" w:themeTint="F2"/>
          <w:sz w:val="28"/>
        </w:rPr>
      </w:pPr>
      <w:bookmarkStart w:id="4" w:name="_Toc512287089"/>
      <w:r w:rsidRPr="006025BF">
        <w:rPr>
          <w:rFonts w:ascii="Times New Roman" w:hAnsi="Times New Roman" w:cs="Times New Roman"/>
          <w:color w:val="0D0D0D" w:themeColor="text1" w:themeTint="F2"/>
          <w:sz w:val="28"/>
        </w:rPr>
        <w:t>1.2</w:t>
      </w:r>
      <w:r w:rsidRPr="006025BF">
        <w:rPr>
          <w:rFonts w:ascii="Times New Roman" w:hAnsi="Times New Roman" w:cs="Times New Roman"/>
          <w:color w:val="0D0D0D" w:themeColor="text1" w:themeTint="F2"/>
          <w:sz w:val="28"/>
        </w:rPr>
        <w:tab/>
        <w:t>Характеристика современных средств массовой информации</w:t>
      </w:r>
      <w:bookmarkEnd w:id="4"/>
    </w:p>
    <w:p w:rsidR="005416CF" w:rsidRDefault="005416CF" w:rsidP="005416CF">
      <w:pPr>
        <w:spacing w:after="0" w:line="240" w:lineRule="auto"/>
        <w:ind w:firstLine="709"/>
        <w:jc w:val="both"/>
        <w:rPr>
          <w:rFonts w:ascii="Times New Roman" w:hAnsi="Times New Roman" w:cs="Times New Roman"/>
          <w:sz w:val="28"/>
        </w:rPr>
      </w:pPr>
    </w:p>
    <w:p w:rsidR="00891C8F" w:rsidRDefault="00891C8F" w:rsidP="005416CF">
      <w:pPr>
        <w:spacing w:after="0" w:line="360" w:lineRule="auto"/>
        <w:ind w:firstLine="709"/>
        <w:jc w:val="both"/>
        <w:rPr>
          <w:rFonts w:ascii="Times New Roman" w:hAnsi="Times New Roman" w:cs="Times New Roman"/>
          <w:sz w:val="28"/>
        </w:rPr>
      </w:pPr>
      <w:r w:rsidRPr="00891C8F">
        <w:rPr>
          <w:rFonts w:ascii="Times New Roman" w:hAnsi="Times New Roman" w:cs="Times New Roman"/>
          <w:sz w:val="28"/>
        </w:rPr>
        <w:t>За всю историю существования появилось огромное количество СМИ, издания могут различаться по разным признакам, таким образом, можно создать типологию, которая поможет разграничить издание по различным характеристикам</w:t>
      </w:r>
      <w:r w:rsidR="005416CF">
        <w:rPr>
          <w:rFonts w:ascii="Times New Roman" w:hAnsi="Times New Roman" w:cs="Times New Roman"/>
          <w:sz w:val="28"/>
        </w:rPr>
        <w:t xml:space="preserve"> (см. таблицу 1.1)</w:t>
      </w:r>
      <w:r w:rsidRPr="00891C8F">
        <w:rPr>
          <w:rFonts w:ascii="Times New Roman" w:hAnsi="Times New Roman" w:cs="Times New Roman"/>
          <w:sz w:val="28"/>
        </w:rPr>
        <w:t>.</w:t>
      </w:r>
    </w:p>
    <w:p w:rsidR="005416CF" w:rsidRDefault="005416CF" w:rsidP="00276804">
      <w:pPr>
        <w:spacing w:after="0" w:line="360" w:lineRule="auto"/>
        <w:jc w:val="both"/>
        <w:rPr>
          <w:rFonts w:ascii="Times New Roman" w:hAnsi="Times New Roman" w:cs="Times New Roman"/>
          <w:sz w:val="28"/>
        </w:rPr>
      </w:pPr>
      <w:r>
        <w:rPr>
          <w:rFonts w:ascii="Times New Roman" w:hAnsi="Times New Roman" w:cs="Times New Roman"/>
          <w:sz w:val="28"/>
        </w:rPr>
        <w:t>Таблица 1.1 – Классификация СМИ</w:t>
      </w:r>
    </w:p>
    <w:tbl>
      <w:tblPr>
        <w:tblStyle w:val="a4"/>
        <w:tblW w:w="0" w:type="auto"/>
        <w:tblInd w:w="108" w:type="dxa"/>
        <w:tblLook w:val="04A0" w:firstRow="1" w:lastRow="0" w:firstColumn="1" w:lastColumn="0" w:noHBand="0" w:noVBand="1"/>
      </w:tblPr>
      <w:tblGrid>
        <w:gridCol w:w="3828"/>
        <w:gridCol w:w="5635"/>
      </w:tblGrid>
      <w:tr w:rsidR="005416CF" w:rsidTr="00276804">
        <w:tc>
          <w:tcPr>
            <w:tcW w:w="3828" w:type="dxa"/>
          </w:tcPr>
          <w:p w:rsidR="005416CF" w:rsidRDefault="005416CF" w:rsidP="00F914AE">
            <w:pPr>
              <w:spacing w:line="276" w:lineRule="auto"/>
              <w:jc w:val="center"/>
              <w:rPr>
                <w:rFonts w:ascii="Times New Roman" w:hAnsi="Times New Roman" w:cs="Times New Roman"/>
                <w:sz w:val="28"/>
              </w:rPr>
            </w:pPr>
            <w:r>
              <w:rPr>
                <w:rFonts w:ascii="Times New Roman" w:hAnsi="Times New Roman" w:cs="Times New Roman"/>
                <w:sz w:val="28"/>
              </w:rPr>
              <w:t>Признак</w:t>
            </w:r>
          </w:p>
        </w:tc>
        <w:tc>
          <w:tcPr>
            <w:tcW w:w="5635" w:type="dxa"/>
          </w:tcPr>
          <w:p w:rsidR="005416CF" w:rsidRDefault="005416CF" w:rsidP="00F914AE">
            <w:pPr>
              <w:spacing w:line="276" w:lineRule="auto"/>
              <w:jc w:val="center"/>
              <w:rPr>
                <w:rFonts w:ascii="Times New Roman" w:hAnsi="Times New Roman" w:cs="Times New Roman"/>
                <w:sz w:val="28"/>
              </w:rPr>
            </w:pPr>
            <w:r>
              <w:rPr>
                <w:rFonts w:ascii="Times New Roman" w:hAnsi="Times New Roman" w:cs="Times New Roman"/>
                <w:sz w:val="28"/>
              </w:rPr>
              <w:t>Виды</w:t>
            </w:r>
          </w:p>
        </w:tc>
      </w:tr>
      <w:tr w:rsidR="005416CF" w:rsidTr="00276804">
        <w:tc>
          <w:tcPr>
            <w:tcW w:w="3828" w:type="dxa"/>
          </w:tcPr>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По форме собственности</w:t>
            </w:r>
          </w:p>
        </w:tc>
        <w:tc>
          <w:tcPr>
            <w:tcW w:w="5635" w:type="dxa"/>
          </w:tcPr>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 государственные и муниципальные;</w:t>
            </w:r>
          </w:p>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5416CF">
              <w:rPr>
                <w:rFonts w:ascii="Times New Roman" w:hAnsi="Times New Roman" w:cs="Times New Roman"/>
                <w:sz w:val="28"/>
              </w:rPr>
              <w:t>акционерные и частные.</w:t>
            </w:r>
          </w:p>
        </w:tc>
      </w:tr>
      <w:tr w:rsidR="005416CF" w:rsidTr="00276804">
        <w:tc>
          <w:tcPr>
            <w:tcW w:w="3828" w:type="dxa"/>
          </w:tcPr>
          <w:p w:rsidR="005416CF" w:rsidRDefault="005416CF" w:rsidP="00F914AE">
            <w:pPr>
              <w:spacing w:line="276" w:lineRule="auto"/>
              <w:jc w:val="both"/>
              <w:rPr>
                <w:rFonts w:ascii="Times New Roman" w:hAnsi="Times New Roman" w:cs="Times New Roman"/>
                <w:sz w:val="28"/>
              </w:rPr>
            </w:pPr>
            <w:r w:rsidRPr="005416CF">
              <w:rPr>
                <w:rFonts w:ascii="Times New Roman" w:hAnsi="Times New Roman" w:cs="Times New Roman"/>
                <w:sz w:val="28"/>
              </w:rPr>
              <w:t>По административно-территориальному признаку</w:t>
            </w:r>
          </w:p>
        </w:tc>
        <w:tc>
          <w:tcPr>
            <w:tcW w:w="5635" w:type="dxa"/>
          </w:tcPr>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 мировые;</w:t>
            </w:r>
          </w:p>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 территориальные;</w:t>
            </w:r>
          </w:p>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 региональные;</w:t>
            </w:r>
          </w:p>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w:t>
            </w:r>
            <w:r w:rsidRPr="005416CF">
              <w:rPr>
                <w:rFonts w:ascii="Times New Roman" w:hAnsi="Times New Roman" w:cs="Times New Roman"/>
                <w:sz w:val="28"/>
              </w:rPr>
              <w:t>местные</w:t>
            </w:r>
            <w:r>
              <w:rPr>
                <w:rFonts w:ascii="Times New Roman" w:hAnsi="Times New Roman" w:cs="Times New Roman"/>
                <w:sz w:val="28"/>
              </w:rPr>
              <w:t>.</w:t>
            </w:r>
          </w:p>
        </w:tc>
      </w:tr>
      <w:tr w:rsidR="005416CF" w:rsidTr="00276804">
        <w:tc>
          <w:tcPr>
            <w:tcW w:w="3828" w:type="dxa"/>
          </w:tcPr>
          <w:p w:rsidR="005416CF" w:rsidRDefault="005416CF" w:rsidP="00F914AE">
            <w:pPr>
              <w:spacing w:line="276" w:lineRule="auto"/>
              <w:jc w:val="both"/>
              <w:rPr>
                <w:rFonts w:ascii="Times New Roman" w:hAnsi="Times New Roman" w:cs="Times New Roman"/>
                <w:sz w:val="28"/>
              </w:rPr>
            </w:pPr>
            <w:r w:rsidRPr="005416CF">
              <w:rPr>
                <w:rFonts w:ascii="Times New Roman" w:hAnsi="Times New Roman" w:cs="Times New Roman"/>
                <w:sz w:val="28"/>
              </w:rPr>
              <w:t xml:space="preserve">По содержанию </w:t>
            </w:r>
            <w:r>
              <w:rPr>
                <w:rFonts w:ascii="Times New Roman" w:hAnsi="Times New Roman" w:cs="Times New Roman"/>
                <w:sz w:val="28"/>
              </w:rPr>
              <w:t>(контенту, характеру сообщения)</w:t>
            </w:r>
          </w:p>
        </w:tc>
        <w:tc>
          <w:tcPr>
            <w:tcW w:w="5635" w:type="dxa"/>
          </w:tcPr>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5416CF">
              <w:rPr>
                <w:rFonts w:ascii="Times New Roman" w:hAnsi="Times New Roman" w:cs="Times New Roman"/>
                <w:sz w:val="28"/>
              </w:rPr>
              <w:t>общественно-политические</w:t>
            </w:r>
            <w:r>
              <w:rPr>
                <w:rFonts w:ascii="Times New Roman" w:hAnsi="Times New Roman" w:cs="Times New Roman"/>
                <w:sz w:val="28"/>
              </w:rPr>
              <w:t>;</w:t>
            </w:r>
          </w:p>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 р</w:t>
            </w:r>
            <w:r w:rsidRPr="005416CF">
              <w:rPr>
                <w:rFonts w:ascii="Times New Roman" w:hAnsi="Times New Roman" w:cs="Times New Roman"/>
                <w:sz w:val="28"/>
              </w:rPr>
              <w:t>екламные</w:t>
            </w:r>
            <w:r>
              <w:rPr>
                <w:rFonts w:ascii="Times New Roman" w:hAnsi="Times New Roman" w:cs="Times New Roman"/>
                <w:sz w:val="28"/>
              </w:rPr>
              <w:t>;</w:t>
            </w:r>
          </w:p>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5416CF">
              <w:rPr>
                <w:rFonts w:ascii="Times New Roman" w:hAnsi="Times New Roman" w:cs="Times New Roman"/>
                <w:sz w:val="28"/>
              </w:rPr>
              <w:t>развлекательные</w:t>
            </w:r>
            <w:r>
              <w:rPr>
                <w:rFonts w:ascii="Times New Roman" w:hAnsi="Times New Roman" w:cs="Times New Roman"/>
                <w:sz w:val="28"/>
              </w:rPr>
              <w:t>;</w:t>
            </w:r>
          </w:p>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5416CF">
              <w:rPr>
                <w:rFonts w:ascii="Times New Roman" w:hAnsi="Times New Roman" w:cs="Times New Roman"/>
                <w:sz w:val="28"/>
              </w:rPr>
              <w:t>специализированные</w:t>
            </w:r>
            <w:r>
              <w:rPr>
                <w:rFonts w:ascii="Times New Roman" w:hAnsi="Times New Roman" w:cs="Times New Roman"/>
                <w:sz w:val="28"/>
              </w:rPr>
              <w:t>;</w:t>
            </w:r>
          </w:p>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5416CF">
              <w:rPr>
                <w:rFonts w:ascii="Times New Roman" w:hAnsi="Times New Roman" w:cs="Times New Roman"/>
                <w:sz w:val="28"/>
              </w:rPr>
              <w:t>профессиональные</w:t>
            </w:r>
            <w:r>
              <w:rPr>
                <w:rFonts w:ascii="Times New Roman" w:hAnsi="Times New Roman" w:cs="Times New Roman"/>
                <w:sz w:val="28"/>
              </w:rPr>
              <w:t>;</w:t>
            </w:r>
          </w:p>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5416CF">
              <w:rPr>
                <w:rFonts w:ascii="Times New Roman" w:hAnsi="Times New Roman" w:cs="Times New Roman"/>
                <w:sz w:val="28"/>
              </w:rPr>
              <w:t>информационные.</w:t>
            </w:r>
          </w:p>
        </w:tc>
      </w:tr>
      <w:tr w:rsidR="005416CF" w:rsidTr="00276804">
        <w:tc>
          <w:tcPr>
            <w:tcW w:w="3828" w:type="dxa"/>
          </w:tcPr>
          <w:p w:rsidR="005416CF" w:rsidRDefault="00AB4543" w:rsidP="00F914AE">
            <w:pPr>
              <w:spacing w:line="276" w:lineRule="auto"/>
              <w:jc w:val="both"/>
              <w:rPr>
                <w:rFonts w:ascii="Times New Roman" w:hAnsi="Times New Roman" w:cs="Times New Roman"/>
                <w:sz w:val="28"/>
              </w:rPr>
            </w:pPr>
            <w:r w:rsidRPr="00AB4543">
              <w:rPr>
                <w:rFonts w:ascii="Times New Roman" w:hAnsi="Times New Roman" w:cs="Times New Roman"/>
                <w:sz w:val="28"/>
              </w:rPr>
              <w:t>По периодичности выхода в свет:</w:t>
            </w:r>
          </w:p>
        </w:tc>
        <w:tc>
          <w:tcPr>
            <w:tcW w:w="5635" w:type="dxa"/>
          </w:tcPr>
          <w:p w:rsidR="00AB4543" w:rsidRDefault="00AB4543" w:rsidP="00F914AE">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AB4543">
              <w:rPr>
                <w:rFonts w:ascii="Times New Roman" w:hAnsi="Times New Roman" w:cs="Times New Roman"/>
                <w:sz w:val="28"/>
              </w:rPr>
              <w:t>ежедневные</w:t>
            </w:r>
            <w:r>
              <w:rPr>
                <w:rFonts w:ascii="Times New Roman" w:hAnsi="Times New Roman" w:cs="Times New Roman"/>
                <w:sz w:val="28"/>
              </w:rPr>
              <w:t xml:space="preserve">; </w:t>
            </w:r>
          </w:p>
          <w:p w:rsidR="00AB4543" w:rsidRDefault="00AB4543" w:rsidP="00F914AE">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AB4543">
              <w:rPr>
                <w:rFonts w:ascii="Times New Roman" w:hAnsi="Times New Roman" w:cs="Times New Roman"/>
                <w:sz w:val="28"/>
              </w:rPr>
              <w:t>еженедельные</w:t>
            </w:r>
            <w:r>
              <w:rPr>
                <w:rFonts w:ascii="Times New Roman" w:hAnsi="Times New Roman" w:cs="Times New Roman"/>
                <w:sz w:val="28"/>
              </w:rPr>
              <w:t>;</w:t>
            </w:r>
          </w:p>
          <w:p w:rsidR="005416CF" w:rsidRDefault="00AB4543" w:rsidP="00F914AE">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AB4543">
              <w:rPr>
                <w:rFonts w:ascii="Times New Roman" w:hAnsi="Times New Roman" w:cs="Times New Roman"/>
                <w:sz w:val="28"/>
              </w:rPr>
              <w:t>ежемесячные.</w:t>
            </w:r>
          </w:p>
        </w:tc>
      </w:tr>
      <w:tr w:rsidR="005416CF" w:rsidTr="00276804">
        <w:tc>
          <w:tcPr>
            <w:tcW w:w="3828" w:type="dxa"/>
          </w:tcPr>
          <w:p w:rsidR="00F930AD" w:rsidRDefault="00F930AD" w:rsidP="00F914AE">
            <w:pPr>
              <w:spacing w:line="276" w:lineRule="auto"/>
              <w:jc w:val="both"/>
              <w:rPr>
                <w:rFonts w:ascii="Times New Roman" w:hAnsi="Times New Roman" w:cs="Times New Roman"/>
                <w:sz w:val="28"/>
              </w:rPr>
            </w:pPr>
            <w:r w:rsidRPr="00F930AD">
              <w:rPr>
                <w:rFonts w:ascii="Times New Roman" w:hAnsi="Times New Roman" w:cs="Times New Roman"/>
                <w:sz w:val="28"/>
              </w:rPr>
              <w:t>По форме распространения издания</w:t>
            </w:r>
          </w:p>
        </w:tc>
        <w:tc>
          <w:tcPr>
            <w:tcW w:w="5635" w:type="dxa"/>
          </w:tcPr>
          <w:p w:rsidR="00F914AE" w:rsidRDefault="00F914AE" w:rsidP="00F914AE">
            <w:pPr>
              <w:spacing w:line="276" w:lineRule="auto"/>
              <w:jc w:val="both"/>
              <w:rPr>
                <w:rFonts w:ascii="Times New Roman" w:hAnsi="Times New Roman" w:cs="Times New Roman"/>
                <w:sz w:val="28"/>
              </w:rPr>
            </w:pPr>
            <w:r>
              <w:rPr>
                <w:rFonts w:ascii="Times New Roman" w:hAnsi="Times New Roman" w:cs="Times New Roman"/>
                <w:sz w:val="28"/>
              </w:rPr>
              <w:t>- подписка;</w:t>
            </w:r>
          </w:p>
          <w:p w:rsidR="00F914AE" w:rsidRDefault="00F914AE" w:rsidP="00F914AE">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F914AE">
              <w:rPr>
                <w:rFonts w:ascii="Times New Roman" w:hAnsi="Times New Roman" w:cs="Times New Roman"/>
                <w:sz w:val="28"/>
              </w:rPr>
              <w:t>розница</w:t>
            </w:r>
            <w:r>
              <w:rPr>
                <w:rFonts w:ascii="Times New Roman" w:hAnsi="Times New Roman" w:cs="Times New Roman"/>
                <w:sz w:val="28"/>
              </w:rPr>
              <w:t>;</w:t>
            </w:r>
          </w:p>
          <w:p w:rsidR="005416CF" w:rsidRDefault="00F914AE" w:rsidP="00F914AE">
            <w:pPr>
              <w:spacing w:line="276" w:lineRule="auto"/>
              <w:jc w:val="both"/>
              <w:rPr>
                <w:rFonts w:ascii="Times New Roman" w:hAnsi="Times New Roman" w:cs="Times New Roman"/>
                <w:sz w:val="28"/>
              </w:rPr>
            </w:pPr>
            <w:r>
              <w:rPr>
                <w:rFonts w:ascii="Times New Roman" w:hAnsi="Times New Roman" w:cs="Times New Roman"/>
                <w:sz w:val="28"/>
              </w:rPr>
              <w:t>- бесплатная форма.</w:t>
            </w:r>
          </w:p>
        </w:tc>
      </w:tr>
    </w:tbl>
    <w:p w:rsidR="009C3BF5" w:rsidRDefault="009C3BF5" w:rsidP="005416CF">
      <w:pPr>
        <w:spacing w:after="0" w:line="360" w:lineRule="auto"/>
        <w:ind w:firstLine="709"/>
        <w:jc w:val="both"/>
        <w:rPr>
          <w:rFonts w:ascii="Times New Roman" w:hAnsi="Times New Roman" w:cs="Times New Roman"/>
          <w:sz w:val="28"/>
        </w:rPr>
      </w:pPr>
    </w:p>
    <w:p w:rsidR="00891C8F" w:rsidRPr="00891C8F" w:rsidRDefault="00891C8F" w:rsidP="005416CF">
      <w:pPr>
        <w:spacing w:after="0" w:line="360" w:lineRule="auto"/>
        <w:ind w:firstLine="709"/>
        <w:jc w:val="both"/>
        <w:rPr>
          <w:rFonts w:ascii="Times New Roman" w:hAnsi="Times New Roman" w:cs="Times New Roman"/>
          <w:sz w:val="28"/>
        </w:rPr>
      </w:pPr>
      <w:r w:rsidRPr="00891C8F">
        <w:rPr>
          <w:rFonts w:ascii="Times New Roman" w:hAnsi="Times New Roman" w:cs="Times New Roman"/>
          <w:sz w:val="28"/>
        </w:rPr>
        <w:lastRenderedPageBreak/>
        <w:t>Г</w:t>
      </w:r>
      <w:r w:rsidR="005416CF">
        <w:rPr>
          <w:rFonts w:ascii="Times New Roman" w:hAnsi="Times New Roman" w:cs="Times New Roman"/>
          <w:sz w:val="28"/>
        </w:rPr>
        <w:t xml:space="preserve">осударственные СМИ учреждаются и финансируются </w:t>
      </w:r>
      <w:r w:rsidRPr="00891C8F">
        <w:rPr>
          <w:rFonts w:ascii="Times New Roman" w:hAnsi="Times New Roman" w:cs="Times New Roman"/>
          <w:sz w:val="28"/>
        </w:rPr>
        <w:t>государством, примеро</w:t>
      </w:r>
      <w:r w:rsidR="005416CF">
        <w:rPr>
          <w:rFonts w:ascii="Times New Roman" w:hAnsi="Times New Roman" w:cs="Times New Roman"/>
          <w:sz w:val="28"/>
        </w:rPr>
        <w:t>м могут быть такие каналы как: «</w:t>
      </w:r>
      <w:r w:rsidRPr="00891C8F">
        <w:rPr>
          <w:rFonts w:ascii="Times New Roman" w:hAnsi="Times New Roman" w:cs="Times New Roman"/>
          <w:sz w:val="28"/>
        </w:rPr>
        <w:t>Россия 1</w:t>
      </w:r>
      <w:r w:rsidR="005416CF">
        <w:rPr>
          <w:rFonts w:ascii="Times New Roman" w:hAnsi="Times New Roman" w:cs="Times New Roman"/>
          <w:sz w:val="28"/>
        </w:rPr>
        <w:t>», «</w:t>
      </w:r>
      <w:r w:rsidRPr="00891C8F">
        <w:rPr>
          <w:rFonts w:ascii="Times New Roman" w:hAnsi="Times New Roman" w:cs="Times New Roman"/>
          <w:sz w:val="28"/>
        </w:rPr>
        <w:t>Россия 24</w:t>
      </w:r>
      <w:r w:rsidR="005416CF">
        <w:rPr>
          <w:rFonts w:ascii="Times New Roman" w:hAnsi="Times New Roman" w:cs="Times New Roman"/>
          <w:sz w:val="28"/>
        </w:rPr>
        <w:t>»</w:t>
      </w:r>
      <w:r w:rsidRPr="00891C8F">
        <w:rPr>
          <w:rFonts w:ascii="Times New Roman" w:hAnsi="Times New Roman" w:cs="Times New Roman"/>
          <w:sz w:val="28"/>
        </w:rPr>
        <w:t xml:space="preserve">, </w:t>
      </w:r>
      <w:r w:rsidR="005416CF">
        <w:rPr>
          <w:rFonts w:ascii="Times New Roman" w:hAnsi="Times New Roman" w:cs="Times New Roman"/>
          <w:sz w:val="28"/>
        </w:rPr>
        <w:t>«</w:t>
      </w:r>
      <w:r w:rsidRPr="00891C8F">
        <w:rPr>
          <w:rFonts w:ascii="Times New Roman" w:hAnsi="Times New Roman" w:cs="Times New Roman"/>
          <w:sz w:val="28"/>
        </w:rPr>
        <w:t>Вести FM</w:t>
      </w:r>
      <w:r w:rsidR="005416CF">
        <w:rPr>
          <w:rFonts w:ascii="Times New Roman" w:hAnsi="Times New Roman" w:cs="Times New Roman"/>
          <w:sz w:val="28"/>
        </w:rPr>
        <w:t>», «</w:t>
      </w:r>
      <w:r w:rsidRPr="00891C8F">
        <w:rPr>
          <w:rFonts w:ascii="Times New Roman" w:hAnsi="Times New Roman" w:cs="Times New Roman"/>
          <w:sz w:val="28"/>
        </w:rPr>
        <w:t>Российская газета</w:t>
      </w:r>
      <w:r w:rsidR="005416CF">
        <w:rPr>
          <w:rFonts w:ascii="Times New Roman" w:hAnsi="Times New Roman" w:cs="Times New Roman"/>
          <w:sz w:val="28"/>
        </w:rPr>
        <w:t>»</w:t>
      </w:r>
      <w:r w:rsidRPr="00891C8F">
        <w:rPr>
          <w:rFonts w:ascii="Times New Roman" w:hAnsi="Times New Roman" w:cs="Times New Roman"/>
          <w:sz w:val="28"/>
        </w:rPr>
        <w:t>. К государств</w:t>
      </w:r>
      <w:r w:rsidR="005416CF">
        <w:rPr>
          <w:rFonts w:ascii="Times New Roman" w:hAnsi="Times New Roman" w:cs="Times New Roman"/>
          <w:sz w:val="28"/>
        </w:rPr>
        <w:t xml:space="preserve">енным СМИ многие авторы относят и </w:t>
      </w:r>
      <w:r w:rsidRPr="00891C8F">
        <w:rPr>
          <w:rFonts w:ascii="Times New Roman" w:hAnsi="Times New Roman" w:cs="Times New Roman"/>
          <w:sz w:val="28"/>
        </w:rPr>
        <w:t xml:space="preserve"> муниципальные средства массовой информации, которые в большинстве случаев распространяются бесплатно. Формально</w:t>
      </w:r>
      <w:r w:rsidR="005416CF">
        <w:rPr>
          <w:rFonts w:ascii="Times New Roman" w:hAnsi="Times New Roman" w:cs="Times New Roman"/>
          <w:sz w:val="28"/>
        </w:rPr>
        <w:t>, они не относятся к государственным СМИ</w:t>
      </w:r>
      <w:r w:rsidRPr="00891C8F">
        <w:rPr>
          <w:rFonts w:ascii="Times New Roman" w:hAnsi="Times New Roman" w:cs="Times New Roman"/>
          <w:sz w:val="28"/>
        </w:rPr>
        <w:t>, но финансируются им, а также учр</w:t>
      </w:r>
      <w:r w:rsidR="005416CF">
        <w:rPr>
          <w:rFonts w:ascii="Times New Roman" w:hAnsi="Times New Roman" w:cs="Times New Roman"/>
          <w:sz w:val="28"/>
        </w:rPr>
        <w:t>еждаются и принадлежат муници</w:t>
      </w:r>
      <w:r w:rsidRPr="00891C8F">
        <w:rPr>
          <w:rFonts w:ascii="Times New Roman" w:hAnsi="Times New Roman" w:cs="Times New Roman"/>
          <w:sz w:val="28"/>
        </w:rPr>
        <w:t>пальным организациям.</w:t>
      </w:r>
    </w:p>
    <w:p w:rsidR="005416CF" w:rsidRDefault="00891C8F" w:rsidP="005416CF">
      <w:pPr>
        <w:spacing w:after="0" w:line="360" w:lineRule="auto"/>
        <w:ind w:firstLine="709"/>
        <w:jc w:val="both"/>
        <w:rPr>
          <w:rFonts w:ascii="Times New Roman" w:hAnsi="Times New Roman" w:cs="Times New Roman"/>
          <w:sz w:val="28"/>
        </w:rPr>
      </w:pPr>
      <w:r w:rsidRPr="00891C8F">
        <w:rPr>
          <w:rFonts w:ascii="Times New Roman" w:hAnsi="Times New Roman" w:cs="Times New Roman"/>
          <w:sz w:val="28"/>
        </w:rPr>
        <w:t xml:space="preserve">Акционерные средства массовой информации принадлежат, финансируются и учреждаются акционерными обществами. В качестве примера можно </w:t>
      </w:r>
      <w:r w:rsidR="005416CF">
        <w:rPr>
          <w:rFonts w:ascii="Times New Roman" w:hAnsi="Times New Roman" w:cs="Times New Roman"/>
          <w:sz w:val="28"/>
        </w:rPr>
        <w:t>привести такие телеканалы, как «ОАО Первый канал», «</w:t>
      </w:r>
      <w:r w:rsidRPr="00891C8F">
        <w:rPr>
          <w:rFonts w:ascii="Times New Roman" w:hAnsi="Times New Roman" w:cs="Times New Roman"/>
          <w:sz w:val="28"/>
        </w:rPr>
        <w:t>ОАО Пятый канал</w:t>
      </w:r>
      <w:r w:rsidR="005416CF">
        <w:rPr>
          <w:rFonts w:ascii="Times New Roman" w:hAnsi="Times New Roman" w:cs="Times New Roman"/>
          <w:sz w:val="28"/>
        </w:rPr>
        <w:t>»</w:t>
      </w:r>
      <w:r w:rsidRPr="00891C8F">
        <w:rPr>
          <w:rFonts w:ascii="Times New Roman" w:hAnsi="Times New Roman" w:cs="Times New Roman"/>
          <w:sz w:val="28"/>
        </w:rPr>
        <w:t>. Частные СМИ, зарегистрированы, издаются и финансируются частными лицами (ж</w:t>
      </w:r>
      <w:r w:rsidR="005416CF">
        <w:rPr>
          <w:rFonts w:ascii="Times New Roman" w:hAnsi="Times New Roman" w:cs="Times New Roman"/>
          <w:sz w:val="28"/>
        </w:rPr>
        <w:t>урнал «</w:t>
      </w:r>
      <w:r w:rsidRPr="00891C8F">
        <w:rPr>
          <w:rFonts w:ascii="Times New Roman" w:hAnsi="Times New Roman" w:cs="Times New Roman"/>
          <w:sz w:val="28"/>
        </w:rPr>
        <w:t>СНОБ</w:t>
      </w:r>
      <w:r w:rsidR="005416CF">
        <w:rPr>
          <w:rFonts w:ascii="Times New Roman" w:hAnsi="Times New Roman" w:cs="Times New Roman"/>
          <w:sz w:val="28"/>
        </w:rPr>
        <w:t>»</w:t>
      </w:r>
      <w:r w:rsidRPr="00891C8F">
        <w:rPr>
          <w:rFonts w:ascii="Times New Roman" w:hAnsi="Times New Roman" w:cs="Times New Roman"/>
          <w:sz w:val="28"/>
        </w:rPr>
        <w:t>).</w:t>
      </w:r>
    </w:p>
    <w:p w:rsidR="00891C8F" w:rsidRPr="00891C8F" w:rsidRDefault="005416CF" w:rsidP="005416C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891C8F" w:rsidRPr="00891C8F">
        <w:rPr>
          <w:rFonts w:ascii="Times New Roman" w:hAnsi="Times New Roman" w:cs="Times New Roman"/>
          <w:sz w:val="28"/>
        </w:rPr>
        <w:t>По администрат</w:t>
      </w:r>
      <w:r>
        <w:rPr>
          <w:rFonts w:ascii="Times New Roman" w:hAnsi="Times New Roman" w:cs="Times New Roman"/>
          <w:sz w:val="28"/>
        </w:rPr>
        <w:t>ивно-территориальному признаку</w:t>
      </w:r>
      <w:r w:rsidR="00891C8F" w:rsidRPr="00891C8F">
        <w:rPr>
          <w:rFonts w:ascii="Times New Roman" w:hAnsi="Times New Roman" w:cs="Times New Roman"/>
          <w:sz w:val="28"/>
        </w:rPr>
        <w:t>, СМИ делятся на мировые, территориальные, региональные и местные. Мировые средства массовой информации</w:t>
      </w:r>
      <w:r>
        <w:rPr>
          <w:rFonts w:ascii="Times New Roman" w:hAnsi="Times New Roman" w:cs="Times New Roman"/>
          <w:sz w:val="28"/>
        </w:rPr>
        <w:t xml:space="preserve"> – те,</w:t>
      </w:r>
      <w:r w:rsidR="00891C8F" w:rsidRPr="00891C8F">
        <w:rPr>
          <w:rFonts w:ascii="Times New Roman" w:hAnsi="Times New Roman" w:cs="Times New Roman"/>
          <w:sz w:val="28"/>
        </w:rPr>
        <w:t xml:space="preserve"> которые распространяются на территории Европы, Америки и Евразии.</w:t>
      </w:r>
      <w:r>
        <w:rPr>
          <w:rFonts w:ascii="Times New Roman" w:hAnsi="Times New Roman" w:cs="Times New Roman"/>
          <w:sz w:val="28"/>
        </w:rPr>
        <w:t xml:space="preserve"> </w:t>
      </w:r>
      <w:r w:rsidR="00891C8F" w:rsidRPr="00891C8F">
        <w:rPr>
          <w:rFonts w:ascii="Times New Roman" w:hAnsi="Times New Roman" w:cs="Times New Roman"/>
          <w:sz w:val="28"/>
        </w:rPr>
        <w:t xml:space="preserve"> При</w:t>
      </w:r>
      <w:r>
        <w:rPr>
          <w:rFonts w:ascii="Times New Roman" w:hAnsi="Times New Roman" w:cs="Times New Roman"/>
          <w:sz w:val="28"/>
        </w:rPr>
        <w:t>мером являются журналы «</w:t>
      </w:r>
      <w:proofErr w:type="spellStart"/>
      <w:r w:rsidR="00891C8F" w:rsidRPr="00891C8F">
        <w:rPr>
          <w:rFonts w:ascii="Times New Roman" w:hAnsi="Times New Roman" w:cs="Times New Roman"/>
          <w:sz w:val="28"/>
        </w:rPr>
        <w:t>Forbes</w:t>
      </w:r>
      <w:proofErr w:type="spellEnd"/>
      <w:r>
        <w:rPr>
          <w:rFonts w:ascii="Times New Roman" w:hAnsi="Times New Roman" w:cs="Times New Roman"/>
          <w:sz w:val="28"/>
        </w:rPr>
        <w:t>» и «</w:t>
      </w:r>
      <w:proofErr w:type="spellStart"/>
      <w:r w:rsidR="00891C8F" w:rsidRPr="00891C8F">
        <w:rPr>
          <w:rFonts w:ascii="Times New Roman" w:hAnsi="Times New Roman" w:cs="Times New Roman"/>
          <w:sz w:val="28"/>
        </w:rPr>
        <w:t>Russia</w:t>
      </w:r>
      <w:proofErr w:type="spellEnd"/>
      <w:r w:rsidR="00891C8F" w:rsidRPr="00891C8F">
        <w:rPr>
          <w:rFonts w:ascii="Times New Roman" w:hAnsi="Times New Roman" w:cs="Times New Roman"/>
          <w:sz w:val="28"/>
        </w:rPr>
        <w:t xml:space="preserve"> </w:t>
      </w:r>
      <w:proofErr w:type="spellStart"/>
      <w:r w:rsidR="00891C8F" w:rsidRPr="00891C8F">
        <w:rPr>
          <w:rFonts w:ascii="Times New Roman" w:hAnsi="Times New Roman" w:cs="Times New Roman"/>
          <w:sz w:val="28"/>
        </w:rPr>
        <w:t>Today</w:t>
      </w:r>
      <w:proofErr w:type="spellEnd"/>
      <w:r>
        <w:rPr>
          <w:rFonts w:ascii="Times New Roman" w:hAnsi="Times New Roman" w:cs="Times New Roman"/>
          <w:sz w:val="28"/>
        </w:rPr>
        <w:t>»</w:t>
      </w:r>
      <w:r w:rsidR="00891C8F" w:rsidRPr="00891C8F">
        <w:rPr>
          <w:rFonts w:ascii="Times New Roman" w:hAnsi="Times New Roman" w:cs="Times New Roman"/>
          <w:sz w:val="28"/>
        </w:rPr>
        <w:t>.</w:t>
      </w:r>
    </w:p>
    <w:p w:rsidR="00891C8F" w:rsidRPr="00891C8F" w:rsidRDefault="00891C8F" w:rsidP="005416CF">
      <w:pPr>
        <w:spacing w:after="0" w:line="360" w:lineRule="auto"/>
        <w:ind w:firstLine="709"/>
        <w:jc w:val="both"/>
        <w:rPr>
          <w:rFonts w:ascii="Times New Roman" w:hAnsi="Times New Roman" w:cs="Times New Roman"/>
          <w:sz w:val="28"/>
        </w:rPr>
      </w:pPr>
      <w:r w:rsidRPr="00891C8F">
        <w:rPr>
          <w:rFonts w:ascii="Times New Roman" w:hAnsi="Times New Roman" w:cs="Times New Roman"/>
          <w:sz w:val="28"/>
        </w:rPr>
        <w:t>Общенациональны</w:t>
      </w:r>
      <w:r w:rsidR="005416CF">
        <w:rPr>
          <w:rFonts w:ascii="Times New Roman" w:hAnsi="Times New Roman" w:cs="Times New Roman"/>
          <w:sz w:val="28"/>
        </w:rPr>
        <w:t>е</w:t>
      </w:r>
      <w:r w:rsidRPr="00891C8F">
        <w:rPr>
          <w:rFonts w:ascii="Times New Roman" w:hAnsi="Times New Roman" w:cs="Times New Roman"/>
          <w:sz w:val="28"/>
        </w:rPr>
        <w:t xml:space="preserve"> СМИ (федеральные)</w:t>
      </w:r>
      <w:r w:rsidR="005416CF">
        <w:rPr>
          <w:rFonts w:ascii="Times New Roman" w:hAnsi="Times New Roman" w:cs="Times New Roman"/>
          <w:sz w:val="28"/>
        </w:rPr>
        <w:t xml:space="preserve"> </w:t>
      </w:r>
      <w:r w:rsidRPr="00891C8F">
        <w:rPr>
          <w:rFonts w:ascii="Times New Roman" w:hAnsi="Times New Roman" w:cs="Times New Roman"/>
          <w:sz w:val="28"/>
        </w:rPr>
        <w:t>распространяются на территории всей страны и освещают общенациональные события, которые интересны всем</w:t>
      </w:r>
      <w:r w:rsidR="005416CF">
        <w:rPr>
          <w:rFonts w:ascii="Times New Roman" w:hAnsi="Times New Roman" w:cs="Times New Roman"/>
          <w:sz w:val="28"/>
        </w:rPr>
        <w:t>у обществу. Сюда можно отнести «</w:t>
      </w:r>
      <w:r w:rsidRPr="00891C8F">
        <w:rPr>
          <w:rFonts w:ascii="Times New Roman" w:hAnsi="Times New Roman" w:cs="Times New Roman"/>
          <w:sz w:val="28"/>
        </w:rPr>
        <w:t>Первый канал</w:t>
      </w:r>
      <w:r w:rsidR="005416CF">
        <w:rPr>
          <w:rFonts w:ascii="Times New Roman" w:hAnsi="Times New Roman" w:cs="Times New Roman"/>
          <w:sz w:val="28"/>
        </w:rPr>
        <w:t>», «</w:t>
      </w:r>
      <w:r w:rsidRPr="00891C8F">
        <w:rPr>
          <w:rFonts w:ascii="Times New Roman" w:hAnsi="Times New Roman" w:cs="Times New Roman"/>
          <w:sz w:val="28"/>
        </w:rPr>
        <w:t>Россия 1</w:t>
      </w:r>
      <w:r w:rsidR="005416CF">
        <w:rPr>
          <w:rFonts w:ascii="Times New Roman" w:hAnsi="Times New Roman" w:cs="Times New Roman"/>
          <w:sz w:val="28"/>
        </w:rPr>
        <w:t>», «</w:t>
      </w:r>
      <w:r w:rsidRPr="00891C8F">
        <w:rPr>
          <w:rFonts w:ascii="Times New Roman" w:hAnsi="Times New Roman" w:cs="Times New Roman"/>
          <w:sz w:val="28"/>
        </w:rPr>
        <w:t>Аргументы и Факты</w:t>
      </w:r>
      <w:r w:rsidR="005416CF">
        <w:rPr>
          <w:rFonts w:ascii="Times New Roman" w:hAnsi="Times New Roman" w:cs="Times New Roman"/>
          <w:sz w:val="28"/>
        </w:rPr>
        <w:t>»</w:t>
      </w:r>
      <w:r w:rsidRPr="00891C8F">
        <w:rPr>
          <w:rFonts w:ascii="Times New Roman" w:hAnsi="Times New Roman" w:cs="Times New Roman"/>
          <w:sz w:val="28"/>
        </w:rPr>
        <w:t>.</w:t>
      </w:r>
    </w:p>
    <w:p w:rsidR="00891C8F" w:rsidRPr="00891C8F" w:rsidRDefault="00891C8F" w:rsidP="005416CF">
      <w:pPr>
        <w:spacing w:after="0" w:line="360" w:lineRule="auto"/>
        <w:ind w:firstLine="709"/>
        <w:jc w:val="both"/>
        <w:rPr>
          <w:rFonts w:ascii="Times New Roman" w:hAnsi="Times New Roman" w:cs="Times New Roman"/>
          <w:sz w:val="28"/>
        </w:rPr>
      </w:pPr>
      <w:r w:rsidRPr="00891C8F">
        <w:rPr>
          <w:rFonts w:ascii="Times New Roman" w:hAnsi="Times New Roman" w:cs="Times New Roman"/>
          <w:sz w:val="28"/>
        </w:rPr>
        <w:t xml:space="preserve">Региональные средства массовой информации обращаются к региональным событиям и распространяются на территории субъектов РФ. Примером можно назвать газету </w:t>
      </w:r>
      <w:r w:rsidR="005416CF">
        <w:rPr>
          <w:rFonts w:ascii="Times New Roman" w:hAnsi="Times New Roman" w:cs="Times New Roman"/>
          <w:sz w:val="28"/>
        </w:rPr>
        <w:t>«</w:t>
      </w:r>
      <w:r w:rsidRPr="00891C8F">
        <w:rPr>
          <w:rFonts w:ascii="Times New Roman" w:hAnsi="Times New Roman" w:cs="Times New Roman"/>
          <w:sz w:val="28"/>
        </w:rPr>
        <w:t>Санкт-Петербургские ведомости</w:t>
      </w:r>
      <w:r w:rsidR="005416CF">
        <w:rPr>
          <w:rFonts w:ascii="Times New Roman" w:hAnsi="Times New Roman" w:cs="Times New Roman"/>
          <w:sz w:val="28"/>
        </w:rPr>
        <w:t>» и телеканал «</w:t>
      </w:r>
      <w:r w:rsidRPr="00891C8F">
        <w:rPr>
          <w:rFonts w:ascii="Times New Roman" w:hAnsi="Times New Roman" w:cs="Times New Roman"/>
          <w:sz w:val="28"/>
        </w:rPr>
        <w:t>100ТВ</w:t>
      </w:r>
      <w:r w:rsidR="005416CF">
        <w:rPr>
          <w:rFonts w:ascii="Times New Roman" w:hAnsi="Times New Roman" w:cs="Times New Roman"/>
          <w:sz w:val="28"/>
        </w:rPr>
        <w:t>»</w:t>
      </w:r>
      <w:r w:rsidR="00ED29C6" w:rsidRPr="00ED29C6">
        <w:rPr>
          <w:rFonts w:ascii="Times New Roman" w:hAnsi="Times New Roman" w:cs="Times New Roman"/>
          <w:sz w:val="28"/>
        </w:rPr>
        <w:t xml:space="preserve"> [24]</w:t>
      </w:r>
      <w:r w:rsidRPr="00891C8F">
        <w:rPr>
          <w:rFonts w:ascii="Times New Roman" w:hAnsi="Times New Roman" w:cs="Times New Roman"/>
          <w:sz w:val="28"/>
        </w:rPr>
        <w:t>.</w:t>
      </w:r>
    </w:p>
    <w:p w:rsidR="00891C8F" w:rsidRPr="00891C8F" w:rsidRDefault="00891C8F" w:rsidP="005416CF">
      <w:pPr>
        <w:spacing w:after="0" w:line="360" w:lineRule="auto"/>
        <w:ind w:firstLine="709"/>
        <w:jc w:val="both"/>
        <w:rPr>
          <w:rFonts w:ascii="Times New Roman" w:hAnsi="Times New Roman" w:cs="Times New Roman"/>
          <w:sz w:val="28"/>
        </w:rPr>
      </w:pPr>
      <w:r w:rsidRPr="00891C8F">
        <w:rPr>
          <w:rFonts w:ascii="Times New Roman" w:hAnsi="Times New Roman" w:cs="Times New Roman"/>
          <w:sz w:val="28"/>
        </w:rPr>
        <w:t>Местные СМИ распространяются на территории административных районов субъектов Российской Федерации, которые обращаются к местным событиям.</w:t>
      </w:r>
      <w:r w:rsidR="005416CF">
        <w:rPr>
          <w:rFonts w:ascii="Times New Roman" w:hAnsi="Times New Roman" w:cs="Times New Roman"/>
          <w:sz w:val="28"/>
        </w:rPr>
        <w:t xml:space="preserve"> Такие как: «Спектр Гатчины» и «</w:t>
      </w:r>
      <w:r w:rsidRPr="00891C8F">
        <w:rPr>
          <w:rFonts w:ascii="Times New Roman" w:hAnsi="Times New Roman" w:cs="Times New Roman"/>
          <w:sz w:val="28"/>
        </w:rPr>
        <w:t>Всеволожские вести</w:t>
      </w:r>
      <w:r w:rsidR="005416CF">
        <w:rPr>
          <w:rFonts w:ascii="Times New Roman" w:hAnsi="Times New Roman" w:cs="Times New Roman"/>
          <w:sz w:val="28"/>
        </w:rPr>
        <w:t>»</w:t>
      </w:r>
    </w:p>
    <w:p w:rsidR="00891C8F" w:rsidRPr="00891C8F" w:rsidRDefault="00891C8F" w:rsidP="005416CF">
      <w:pPr>
        <w:spacing w:after="0" w:line="360" w:lineRule="auto"/>
        <w:ind w:firstLine="709"/>
        <w:jc w:val="both"/>
        <w:rPr>
          <w:rFonts w:ascii="Times New Roman" w:hAnsi="Times New Roman" w:cs="Times New Roman"/>
          <w:sz w:val="28"/>
        </w:rPr>
      </w:pPr>
      <w:r w:rsidRPr="00891C8F">
        <w:rPr>
          <w:rFonts w:ascii="Times New Roman" w:hAnsi="Times New Roman" w:cs="Times New Roman"/>
          <w:sz w:val="28"/>
        </w:rPr>
        <w:t xml:space="preserve">По содержанию СМИ делятся на общественно-политические, рекламные, развлекательные, специализированные, профессиональные и </w:t>
      </w:r>
      <w:r w:rsidRPr="00891C8F">
        <w:rPr>
          <w:rFonts w:ascii="Times New Roman" w:hAnsi="Times New Roman" w:cs="Times New Roman"/>
          <w:sz w:val="28"/>
        </w:rPr>
        <w:lastRenderedPageBreak/>
        <w:t>информационные</w:t>
      </w:r>
      <w:r w:rsidR="005416CF">
        <w:rPr>
          <w:rFonts w:ascii="Times New Roman" w:hAnsi="Times New Roman" w:cs="Times New Roman"/>
          <w:sz w:val="28"/>
        </w:rPr>
        <w:t xml:space="preserve">. Общественно-политические СМИ – средства массовой информации, </w:t>
      </w:r>
      <w:r w:rsidRPr="00891C8F">
        <w:rPr>
          <w:rFonts w:ascii="Times New Roman" w:hAnsi="Times New Roman" w:cs="Times New Roman"/>
          <w:sz w:val="28"/>
        </w:rPr>
        <w:t>которые предлагают публикации социально-политического и экономического характера. Т</w:t>
      </w:r>
      <w:r w:rsidR="005416CF">
        <w:rPr>
          <w:rFonts w:ascii="Times New Roman" w:hAnsi="Times New Roman" w:cs="Times New Roman"/>
          <w:sz w:val="28"/>
        </w:rPr>
        <w:t>акой контент создает телеканал «</w:t>
      </w:r>
      <w:r w:rsidRPr="00891C8F">
        <w:rPr>
          <w:rFonts w:ascii="Times New Roman" w:hAnsi="Times New Roman" w:cs="Times New Roman"/>
          <w:sz w:val="28"/>
        </w:rPr>
        <w:t>Россия 1</w:t>
      </w:r>
      <w:r w:rsidR="005416CF">
        <w:rPr>
          <w:rFonts w:ascii="Times New Roman" w:hAnsi="Times New Roman" w:cs="Times New Roman"/>
          <w:sz w:val="28"/>
        </w:rPr>
        <w:t>»,</w:t>
      </w:r>
      <w:r w:rsidRPr="00891C8F">
        <w:rPr>
          <w:rFonts w:ascii="Times New Roman" w:hAnsi="Times New Roman" w:cs="Times New Roman"/>
          <w:sz w:val="28"/>
        </w:rPr>
        <w:t xml:space="preserve"> </w:t>
      </w:r>
      <w:r w:rsidR="005416CF">
        <w:rPr>
          <w:rFonts w:ascii="Times New Roman" w:hAnsi="Times New Roman" w:cs="Times New Roman"/>
          <w:sz w:val="28"/>
        </w:rPr>
        <w:t>«</w:t>
      </w:r>
      <w:r w:rsidRPr="00891C8F">
        <w:rPr>
          <w:rFonts w:ascii="Times New Roman" w:hAnsi="Times New Roman" w:cs="Times New Roman"/>
          <w:sz w:val="28"/>
        </w:rPr>
        <w:t>Россия 24</w:t>
      </w:r>
      <w:r w:rsidR="005416CF">
        <w:rPr>
          <w:rFonts w:ascii="Times New Roman" w:hAnsi="Times New Roman" w:cs="Times New Roman"/>
          <w:sz w:val="28"/>
        </w:rPr>
        <w:t>»</w:t>
      </w:r>
      <w:r w:rsidRPr="00891C8F">
        <w:rPr>
          <w:rFonts w:ascii="Times New Roman" w:hAnsi="Times New Roman" w:cs="Times New Roman"/>
          <w:sz w:val="28"/>
        </w:rPr>
        <w:t xml:space="preserve"> и еже</w:t>
      </w:r>
      <w:r w:rsidR="005416CF">
        <w:rPr>
          <w:rFonts w:ascii="Times New Roman" w:hAnsi="Times New Roman" w:cs="Times New Roman"/>
          <w:sz w:val="28"/>
        </w:rPr>
        <w:t>недельный журнал «</w:t>
      </w:r>
      <w:r w:rsidRPr="00891C8F">
        <w:rPr>
          <w:rFonts w:ascii="Times New Roman" w:hAnsi="Times New Roman" w:cs="Times New Roman"/>
          <w:sz w:val="28"/>
        </w:rPr>
        <w:t>Русский репортер</w:t>
      </w:r>
      <w:r w:rsidR="005416CF">
        <w:rPr>
          <w:rFonts w:ascii="Times New Roman" w:hAnsi="Times New Roman" w:cs="Times New Roman"/>
          <w:sz w:val="28"/>
        </w:rPr>
        <w:t>»</w:t>
      </w:r>
      <w:r w:rsidRPr="00891C8F">
        <w:rPr>
          <w:rFonts w:ascii="Times New Roman" w:hAnsi="Times New Roman" w:cs="Times New Roman"/>
          <w:sz w:val="28"/>
        </w:rPr>
        <w:t xml:space="preserve">. Информационные средства массовой информации определяются по таким признакам, как краткость и лаконичность, сообщения носят информативный характер. В качестве примера можно привести РИА Новости, </w:t>
      </w:r>
      <w:proofErr w:type="spellStart"/>
      <w:r w:rsidRPr="00891C8F">
        <w:rPr>
          <w:rFonts w:ascii="Times New Roman" w:hAnsi="Times New Roman" w:cs="Times New Roman"/>
          <w:sz w:val="28"/>
        </w:rPr>
        <w:t>Фонтанка.ру</w:t>
      </w:r>
      <w:proofErr w:type="spellEnd"/>
      <w:r w:rsidRPr="00891C8F">
        <w:rPr>
          <w:rFonts w:ascii="Times New Roman" w:hAnsi="Times New Roman" w:cs="Times New Roman"/>
          <w:sz w:val="28"/>
        </w:rPr>
        <w:t>.</w:t>
      </w:r>
    </w:p>
    <w:p w:rsidR="00891C8F" w:rsidRPr="00891C8F" w:rsidRDefault="00891C8F" w:rsidP="005416CF">
      <w:pPr>
        <w:spacing w:after="0" w:line="360" w:lineRule="auto"/>
        <w:ind w:firstLine="709"/>
        <w:jc w:val="both"/>
        <w:rPr>
          <w:rFonts w:ascii="Times New Roman" w:hAnsi="Times New Roman" w:cs="Times New Roman"/>
          <w:sz w:val="28"/>
        </w:rPr>
      </w:pPr>
      <w:r w:rsidRPr="00891C8F">
        <w:rPr>
          <w:rFonts w:ascii="Times New Roman" w:hAnsi="Times New Roman" w:cs="Times New Roman"/>
          <w:sz w:val="28"/>
        </w:rPr>
        <w:t>Далее идут рекламные, развлекательные и специализированные средства массовой информации, которые рассчитаны на размещение и изготовление рекламных сообщений, на развлечение общества и на хобби, увлечения, интересы</w:t>
      </w:r>
      <w:r w:rsidR="00E324A3">
        <w:rPr>
          <w:rFonts w:ascii="Times New Roman" w:hAnsi="Times New Roman" w:cs="Times New Roman"/>
          <w:sz w:val="28"/>
        </w:rPr>
        <w:t xml:space="preserve"> аудитории. Примером являются: «</w:t>
      </w:r>
      <w:r w:rsidRPr="00891C8F">
        <w:rPr>
          <w:rFonts w:ascii="Times New Roman" w:hAnsi="Times New Roman" w:cs="Times New Roman"/>
          <w:sz w:val="28"/>
        </w:rPr>
        <w:t>Из рук в руки</w:t>
      </w:r>
      <w:r w:rsidR="00E324A3">
        <w:rPr>
          <w:rFonts w:ascii="Times New Roman" w:hAnsi="Times New Roman" w:cs="Times New Roman"/>
          <w:sz w:val="28"/>
        </w:rPr>
        <w:t>»</w:t>
      </w:r>
      <w:r w:rsidRPr="00891C8F">
        <w:rPr>
          <w:rFonts w:ascii="Times New Roman" w:hAnsi="Times New Roman" w:cs="Times New Roman"/>
          <w:sz w:val="28"/>
        </w:rPr>
        <w:t>, кроссворды, анекдоты, конкурсы</w:t>
      </w:r>
      <w:r w:rsidR="00E324A3">
        <w:rPr>
          <w:rFonts w:ascii="Times New Roman" w:hAnsi="Times New Roman" w:cs="Times New Roman"/>
          <w:sz w:val="28"/>
        </w:rPr>
        <w:t>.</w:t>
      </w:r>
    </w:p>
    <w:p w:rsidR="00891C8F" w:rsidRPr="00891C8F" w:rsidRDefault="00891C8F" w:rsidP="005416CF">
      <w:pPr>
        <w:spacing w:after="0" w:line="360" w:lineRule="auto"/>
        <w:ind w:firstLine="709"/>
        <w:jc w:val="both"/>
        <w:rPr>
          <w:rFonts w:ascii="Times New Roman" w:hAnsi="Times New Roman" w:cs="Times New Roman"/>
          <w:sz w:val="28"/>
        </w:rPr>
      </w:pPr>
      <w:r w:rsidRPr="00891C8F">
        <w:rPr>
          <w:rFonts w:ascii="Times New Roman" w:hAnsi="Times New Roman" w:cs="Times New Roman"/>
          <w:sz w:val="28"/>
        </w:rPr>
        <w:t>Профессиональные СМИ направлены на читателей, работающих в той или иной профессиональной деятельности.</w:t>
      </w:r>
      <w:r w:rsidR="00AB4543">
        <w:rPr>
          <w:rFonts w:ascii="Times New Roman" w:hAnsi="Times New Roman" w:cs="Times New Roman"/>
          <w:sz w:val="28"/>
        </w:rPr>
        <w:t xml:space="preserve"> Это можно наблюдать в журнале «</w:t>
      </w:r>
      <w:r w:rsidRPr="00891C8F">
        <w:rPr>
          <w:rFonts w:ascii="Times New Roman" w:hAnsi="Times New Roman" w:cs="Times New Roman"/>
          <w:sz w:val="28"/>
        </w:rPr>
        <w:t>PR-диалог</w:t>
      </w:r>
      <w:r w:rsidR="00AB4543">
        <w:rPr>
          <w:rFonts w:ascii="Times New Roman" w:hAnsi="Times New Roman" w:cs="Times New Roman"/>
          <w:sz w:val="28"/>
        </w:rPr>
        <w:t>»</w:t>
      </w:r>
      <w:r w:rsidRPr="00891C8F">
        <w:rPr>
          <w:rFonts w:ascii="Times New Roman" w:hAnsi="Times New Roman" w:cs="Times New Roman"/>
          <w:sz w:val="28"/>
        </w:rPr>
        <w:t xml:space="preserve">, </w:t>
      </w:r>
      <w:r w:rsidR="00AB4543">
        <w:rPr>
          <w:rFonts w:ascii="Times New Roman" w:hAnsi="Times New Roman" w:cs="Times New Roman"/>
          <w:sz w:val="28"/>
        </w:rPr>
        <w:t>«</w:t>
      </w:r>
      <w:r w:rsidRPr="00891C8F">
        <w:rPr>
          <w:rFonts w:ascii="Times New Roman" w:hAnsi="Times New Roman" w:cs="Times New Roman"/>
          <w:sz w:val="28"/>
        </w:rPr>
        <w:t>Советник</w:t>
      </w:r>
      <w:r w:rsidR="00AB4543">
        <w:rPr>
          <w:rFonts w:ascii="Times New Roman" w:hAnsi="Times New Roman" w:cs="Times New Roman"/>
          <w:sz w:val="28"/>
        </w:rPr>
        <w:t>»</w:t>
      </w:r>
      <w:r w:rsidRPr="00891C8F">
        <w:rPr>
          <w:rFonts w:ascii="Times New Roman" w:hAnsi="Times New Roman" w:cs="Times New Roman"/>
          <w:sz w:val="28"/>
        </w:rPr>
        <w:t>.</w:t>
      </w:r>
    </w:p>
    <w:p w:rsidR="00135CFF" w:rsidRDefault="00891C8F" w:rsidP="00AB4543">
      <w:pPr>
        <w:spacing w:after="0" w:line="360" w:lineRule="auto"/>
        <w:ind w:firstLine="709"/>
        <w:jc w:val="both"/>
        <w:rPr>
          <w:rFonts w:ascii="Times New Roman" w:hAnsi="Times New Roman" w:cs="Times New Roman"/>
          <w:sz w:val="28"/>
        </w:rPr>
      </w:pPr>
      <w:r w:rsidRPr="00891C8F">
        <w:rPr>
          <w:rFonts w:ascii="Times New Roman" w:hAnsi="Times New Roman" w:cs="Times New Roman"/>
          <w:sz w:val="28"/>
        </w:rPr>
        <w:t xml:space="preserve">По периодичности выхода в свет СМИ делятся на ежедневные </w:t>
      </w:r>
      <w:r w:rsidR="00AB4543">
        <w:rPr>
          <w:rFonts w:ascii="Times New Roman" w:hAnsi="Times New Roman" w:cs="Times New Roman"/>
          <w:sz w:val="28"/>
        </w:rPr>
        <w:t xml:space="preserve">- </w:t>
      </w:r>
      <w:r w:rsidRPr="00891C8F">
        <w:rPr>
          <w:rFonts w:ascii="Times New Roman" w:hAnsi="Times New Roman" w:cs="Times New Roman"/>
          <w:sz w:val="28"/>
        </w:rPr>
        <w:t>те, которые выходят три раза в неделю, еженедельные и ежемесячные. Существуют ежедневные</w:t>
      </w:r>
      <w:r w:rsidR="00AB4543">
        <w:rPr>
          <w:rFonts w:ascii="Times New Roman" w:hAnsi="Times New Roman" w:cs="Times New Roman"/>
          <w:sz w:val="28"/>
        </w:rPr>
        <w:t xml:space="preserve"> СМИ</w:t>
      </w:r>
      <w:r w:rsidRPr="00891C8F">
        <w:rPr>
          <w:rFonts w:ascii="Times New Roman" w:hAnsi="Times New Roman" w:cs="Times New Roman"/>
          <w:sz w:val="28"/>
        </w:rPr>
        <w:t>, в большинстве случаев к ним относятся общественно политические средства массовой информации, далее те, которые выходят три раза в неделю-это касается местных СМИ, еженедельные, которые выходят в фик</w:t>
      </w:r>
      <w:r w:rsidR="00AB4543">
        <w:rPr>
          <w:rFonts w:ascii="Times New Roman" w:hAnsi="Times New Roman" w:cs="Times New Roman"/>
          <w:sz w:val="28"/>
        </w:rPr>
        <w:t>сированный день, например, «Мой район»</w:t>
      </w:r>
      <w:r w:rsidRPr="00891C8F">
        <w:rPr>
          <w:rFonts w:ascii="Times New Roman" w:hAnsi="Times New Roman" w:cs="Times New Roman"/>
          <w:sz w:val="28"/>
        </w:rPr>
        <w:t xml:space="preserve">, где фиксированным днем выхода издания является четверг и ежемесячные, которые относятся к журнальному типу. </w:t>
      </w:r>
    </w:p>
    <w:p w:rsidR="00891C8F" w:rsidRPr="00891C8F" w:rsidRDefault="00891C8F" w:rsidP="00AB4543">
      <w:pPr>
        <w:spacing w:after="0" w:line="360" w:lineRule="auto"/>
        <w:ind w:firstLine="709"/>
        <w:jc w:val="both"/>
        <w:rPr>
          <w:rFonts w:ascii="Times New Roman" w:hAnsi="Times New Roman" w:cs="Times New Roman"/>
          <w:sz w:val="28"/>
        </w:rPr>
      </w:pPr>
      <w:r w:rsidRPr="00891C8F">
        <w:rPr>
          <w:rFonts w:ascii="Times New Roman" w:hAnsi="Times New Roman" w:cs="Times New Roman"/>
          <w:sz w:val="28"/>
        </w:rPr>
        <w:t xml:space="preserve">По форме распространения издания: </w:t>
      </w:r>
      <w:r w:rsidR="00F914AE">
        <w:rPr>
          <w:rFonts w:ascii="Times New Roman" w:hAnsi="Times New Roman" w:cs="Times New Roman"/>
          <w:sz w:val="28"/>
        </w:rPr>
        <w:t>с</w:t>
      </w:r>
      <w:r w:rsidRPr="00891C8F">
        <w:rPr>
          <w:rFonts w:ascii="Times New Roman" w:hAnsi="Times New Roman" w:cs="Times New Roman"/>
          <w:sz w:val="28"/>
        </w:rPr>
        <w:t xml:space="preserve">юда входит такая форма как подписка, которая относится к почтовым отделениям и рассчитана на постоянную, преданную аудиторию. Также сюда относится розница, которая продается </w:t>
      </w:r>
      <w:proofErr w:type="gramStart"/>
      <w:r w:rsidRPr="00891C8F">
        <w:rPr>
          <w:rFonts w:ascii="Times New Roman" w:hAnsi="Times New Roman" w:cs="Times New Roman"/>
          <w:sz w:val="28"/>
        </w:rPr>
        <w:t>розничной продажей</w:t>
      </w:r>
      <w:proofErr w:type="gramEnd"/>
      <w:r w:rsidRPr="00891C8F">
        <w:rPr>
          <w:rFonts w:ascii="Times New Roman" w:hAnsi="Times New Roman" w:cs="Times New Roman"/>
          <w:sz w:val="28"/>
        </w:rPr>
        <w:t xml:space="preserve"> и покупатель сам выбирает издание (например </w:t>
      </w:r>
      <w:r w:rsidR="00F930AD">
        <w:rPr>
          <w:rFonts w:ascii="Times New Roman" w:hAnsi="Times New Roman" w:cs="Times New Roman"/>
          <w:sz w:val="28"/>
        </w:rPr>
        <w:t>«Первая полоса»</w:t>
      </w:r>
      <w:r w:rsidRPr="00891C8F">
        <w:rPr>
          <w:rFonts w:ascii="Times New Roman" w:hAnsi="Times New Roman" w:cs="Times New Roman"/>
          <w:sz w:val="28"/>
        </w:rPr>
        <w:t>), и бесплатная форма, к кото</w:t>
      </w:r>
      <w:r w:rsidR="00F930AD">
        <w:rPr>
          <w:rFonts w:ascii="Times New Roman" w:hAnsi="Times New Roman" w:cs="Times New Roman"/>
          <w:sz w:val="28"/>
        </w:rPr>
        <w:t>рой подходит газета «Метро».</w:t>
      </w:r>
    </w:p>
    <w:p w:rsidR="00891C8F" w:rsidRDefault="00891C8F" w:rsidP="00724C71">
      <w:pPr>
        <w:ind w:firstLine="709"/>
        <w:rPr>
          <w:rFonts w:ascii="Times New Roman" w:hAnsi="Times New Roman" w:cs="Times New Roman"/>
          <w:b/>
          <w:sz w:val="28"/>
        </w:rPr>
      </w:pPr>
    </w:p>
    <w:p w:rsidR="00724C71" w:rsidRPr="006025BF" w:rsidRDefault="00724C71" w:rsidP="006025BF">
      <w:pPr>
        <w:pStyle w:val="3"/>
        <w:ind w:firstLine="709"/>
        <w:rPr>
          <w:rFonts w:ascii="Times New Roman" w:hAnsi="Times New Roman" w:cs="Times New Roman"/>
          <w:color w:val="0D0D0D" w:themeColor="text1" w:themeTint="F2"/>
          <w:sz w:val="28"/>
        </w:rPr>
      </w:pPr>
      <w:bookmarkStart w:id="5" w:name="_Toc512287090"/>
      <w:r w:rsidRPr="006025BF">
        <w:rPr>
          <w:rFonts w:ascii="Times New Roman" w:hAnsi="Times New Roman" w:cs="Times New Roman"/>
          <w:color w:val="0D0D0D" w:themeColor="text1" w:themeTint="F2"/>
          <w:sz w:val="28"/>
        </w:rPr>
        <w:lastRenderedPageBreak/>
        <w:t>1.2.1</w:t>
      </w:r>
      <w:r w:rsidRPr="006025BF">
        <w:rPr>
          <w:rFonts w:ascii="Times New Roman" w:hAnsi="Times New Roman" w:cs="Times New Roman"/>
          <w:color w:val="0D0D0D" w:themeColor="text1" w:themeTint="F2"/>
          <w:sz w:val="28"/>
        </w:rPr>
        <w:tab/>
        <w:t>Печатные СМИ</w:t>
      </w:r>
      <w:bookmarkEnd w:id="5"/>
    </w:p>
    <w:p w:rsidR="00941963" w:rsidRDefault="00941963" w:rsidP="00941963">
      <w:pPr>
        <w:spacing w:after="0" w:line="240" w:lineRule="auto"/>
        <w:ind w:firstLine="709"/>
        <w:jc w:val="both"/>
        <w:rPr>
          <w:rFonts w:ascii="Times New Roman" w:hAnsi="Times New Roman" w:cs="Times New Roman"/>
          <w:sz w:val="28"/>
        </w:rPr>
      </w:pPr>
    </w:p>
    <w:p w:rsidR="00941963" w:rsidRPr="00941963" w:rsidRDefault="00941963" w:rsidP="00941963">
      <w:pPr>
        <w:spacing w:after="0" w:line="360" w:lineRule="auto"/>
        <w:ind w:firstLine="709"/>
        <w:jc w:val="both"/>
        <w:rPr>
          <w:rFonts w:ascii="Times New Roman" w:hAnsi="Times New Roman" w:cs="Times New Roman"/>
          <w:sz w:val="28"/>
        </w:rPr>
      </w:pPr>
      <w:r w:rsidRPr="00941963">
        <w:rPr>
          <w:rFonts w:ascii="Times New Roman" w:hAnsi="Times New Roman" w:cs="Times New Roman"/>
          <w:sz w:val="28"/>
        </w:rPr>
        <w:t>Несмотря на то, что в современном мире все большее влияние набирают интернет издания, печатные СМИ не уходят на второй план и сохраняют популярность у читателя.</w:t>
      </w:r>
    </w:p>
    <w:p w:rsidR="00941963" w:rsidRPr="00941963" w:rsidRDefault="00941963" w:rsidP="00941963">
      <w:pPr>
        <w:spacing w:after="0" w:line="360" w:lineRule="auto"/>
        <w:ind w:firstLine="709"/>
        <w:jc w:val="both"/>
        <w:rPr>
          <w:rFonts w:ascii="Times New Roman" w:hAnsi="Times New Roman" w:cs="Times New Roman"/>
          <w:sz w:val="28"/>
        </w:rPr>
      </w:pPr>
      <w:r w:rsidRPr="00941963">
        <w:rPr>
          <w:rFonts w:ascii="Times New Roman" w:hAnsi="Times New Roman" w:cs="Times New Roman"/>
          <w:sz w:val="28"/>
        </w:rPr>
        <w:t>Печатные издания - самый распространё</w:t>
      </w:r>
      <w:r>
        <w:rPr>
          <w:rFonts w:ascii="Times New Roman" w:hAnsi="Times New Roman" w:cs="Times New Roman"/>
          <w:sz w:val="28"/>
        </w:rPr>
        <w:t>нный вид СМИ в РФ. К началу 2018</w:t>
      </w:r>
      <w:r w:rsidRPr="00941963">
        <w:rPr>
          <w:rFonts w:ascii="Times New Roman" w:hAnsi="Times New Roman" w:cs="Times New Roman"/>
          <w:sz w:val="28"/>
        </w:rPr>
        <w:t xml:space="preserve"> года в Российской Федерации было зарегистрировано 3</w:t>
      </w:r>
      <w:r>
        <w:rPr>
          <w:rFonts w:ascii="Times New Roman" w:hAnsi="Times New Roman" w:cs="Times New Roman"/>
          <w:sz w:val="28"/>
        </w:rPr>
        <w:t>9</w:t>
      </w:r>
      <w:r w:rsidRPr="00941963">
        <w:rPr>
          <w:rFonts w:ascii="Times New Roman" w:hAnsi="Times New Roman" w:cs="Times New Roman"/>
          <w:sz w:val="28"/>
        </w:rPr>
        <w:t xml:space="preserve"> </w:t>
      </w:r>
      <w:r>
        <w:rPr>
          <w:rFonts w:ascii="Times New Roman" w:hAnsi="Times New Roman" w:cs="Times New Roman"/>
          <w:sz w:val="28"/>
        </w:rPr>
        <w:t>832</w:t>
      </w:r>
      <w:r w:rsidRPr="00941963">
        <w:rPr>
          <w:rFonts w:ascii="Times New Roman" w:hAnsi="Times New Roman" w:cs="Times New Roman"/>
          <w:sz w:val="28"/>
        </w:rPr>
        <w:t xml:space="preserve"> газет и еженедельников, но в постоянном обороте находятся не более 15 тысяч из них. Также зарегистр</w:t>
      </w:r>
      <w:r>
        <w:rPr>
          <w:rFonts w:ascii="Times New Roman" w:hAnsi="Times New Roman" w:cs="Times New Roman"/>
          <w:sz w:val="28"/>
        </w:rPr>
        <w:t>ировано 24 432 журнала, 812</w:t>
      </w:r>
      <w:r w:rsidRPr="00941963">
        <w:rPr>
          <w:rFonts w:ascii="Times New Roman" w:hAnsi="Times New Roman" w:cs="Times New Roman"/>
          <w:sz w:val="28"/>
        </w:rPr>
        <w:t xml:space="preserve"> альманахов, 1</w:t>
      </w:r>
      <w:r>
        <w:rPr>
          <w:rFonts w:ascii="Times New Roman" w:hAnsi="Times New Roman" w:cs="Times New Roman"/>
          <w:sz w:val="28"/>
        </w:rPr>
        <w:t>456 сборников, 173</w:t>
      </w:r>
      <w:r w:rsidRPr="00941963">
        <w:rPr>
          <w:rFonts w:ascii="Times New Roman" w:hAnsi="Times New Roman" w:cs="Times New Roman"/>
          <w:sz w:val="28"/>
        </w:rPr>
        <w:t>2 бюллетеней и 305 изданий на магнитны</w:t>
      </w:r>
      <w:r>
        <w:rPr>
          <w:rFonts w:ascii="Times New Roman" w:hAnsi="Times New Roman" w:cs="Times New Roman"/>
          <w:sz w:val="28"/>
        </w:rPr>
        <w:t>х носителях. Всего к началу 2018</w:t>
      </w:r>
      <w:r w:rsidRPr="00941963">
        <w:rPr>
          <w:rFonts w:ascii="Times New Roman" w:hAnsi="Times New Roman" w:cs="Times New Roman"/>
          <w:sz w:val="28"/>
        </w:rPr>
        <w:t xml:space="preserve"> года зарегист</w:t>
      </w:r>
      <w:r>
        <w:rPr>
          <w:rFonts w:ascii="Times New Roman" w:hAnsi="Times New Roman" w:cs="Times New Roman"/>
          <w:sz w:val="28"/>
        </w:rPr>
        <w:t>рировано более 49 665 печатных СМИ.</w:t>
      </w:r>
    </w:p>
    <w:p w:rsidR="00941963" w:rsidRPr="00941963" w:rsidRDefault="00941963" w:rsidP="00941963">
      <w:pPr>
        <w:spacing w:after="0" w:line="360" w:lineRule="auto"/>
        <w:ind w:firstLine="709"/>
        <w:jc w:val="both"/>
        <w:rPr>
          <w:rFonts w:ascii="Times New Roman" w:hAnsi="Times New Roman" w:cs="Times New Roman"/>
          <w:sz w:val="28"/>
        </w:rPr>
      </w:pPr>
      <w:r w:rsidRPr="00941963">
        <w:rPr>
          <w:rFonts w:ascii="Times New Roman" w:hAnsi="Times New Roman" w:cs="Times New Roman"/>
          <w:sz w:val="28"/>
        </w:rPr>
        <w:t>Особенностью печатных СМИ является неограниченный запас времени для знакомства читателя с информацией, возможность вернуться к заинтересовавшей его статье.</w:t>
      </w:r>
    </w:p>
    <w:p w:rsidR="00941963" w:rsidRPr="00941963" w:rsidRDefault="00941963" w:rsidP="00941963">
      <w:pPr>
        <w:spacing w:after="0" w:line="360" w:lineRule="auto"/>
        <w:ind w:firstLine="709"/>
        <w:jc w:val="both"/>
        <w:rPr>
          <w:rFonts w:ascii="Times New Roman" w:hAnsi="Times New Roman" w:cs="Times New Roman"/>
          <w:sz w:val="28"/>
        </w:rPr>
      </w:pPr>
      <w:r w:rsidRPr="00941963">
        <w:rPr>
          <w:rFonts w:ascii="Times New Roman" w:hAnsi="Times New Roman" w:cs="Times New Roman"/>
          <w:sz w:val="28"/>
        </w:rPr>
        <w:t>Исследователи традиционно делят средства массовой информации на типы:</w:t>
      </w:r>
    </w:p>
    <w:p w:rsidR="00941963" w:rsidRDefault="00941963" w:rsidP="00941963">
      <w:pPr>
        <w:spacing w:after="0" w:line="360" w:lineRule="auto"/>
        <w:ind w:firstLine="709"/>
        <w:jc w:val="both"/>
        <w:rPr>
          <w:rFonts w:ascii="Times New Roman" w:hAnsi="Times New Roman" w:cs="Times New Roman"/>
          <w:sz w:val="28"/>
        </w:rPr>
      </w:pPr>
      <w:r w:rsidRPr="00941963">
        <w:rPr>
          <w:rFonts w:ascii="Times New Roman" w:hAnsi="Times New Roman" w:cs="Times New Roman"/>
          <w:sz w:val="28"/>
        </w:rPr>
        <w:t xml:space="preserve">- Газеты – печатное периодическое издание, выходящее под постоянным названием и не реже одного раза в месяц. </w:t>
      </w:r>
    </w:p>
    <w:p w:rsidR="00941963" w:rsidRDefault="00941963" w:rsidP="00941963">
      <w:pPr>
        <w:spacing w:after="0" w:line="360" w:lineRule="auto"/>
        <w:ind w:firstLine="709"/>
        <w:jc w:val="both"/>
        <w:rPr>
          <w:rFonts w:ascii="Times New Roman" w:hAnsi="Times New Roman" w:cs="Times New Roman"/>
          <w:sz w:val="28"/>
        </w:rPr>
      </w:pPr>
      <w:r w:rsidRPr="00941963">
        <w:rPr>
          <w:rFonts w:ascii="Times New Roman" w:hAnsi="Times New Roman" w:cs="Times New Roman"/>
          <w:sz w:val="28"/>
        </w:rPr>
        <w:t>-</w:t>
      </w:r>
      <w:r>
        <w:rPr>
          <w:rFonts w:ascii="Times New Roman" w:hAnsi="Times New Roman" w:cs="Times New Roman"/>
          <w:sz w:val="28"/>
        </w:rPr>
        <w:t xml:space="preserve"> </w:t>
      </w:r>
      <w:r w:rsidRPr="00941963">
        <w:rPr>
          <w:rFonts w:ascii="Times New Roman" w:hAnsi="Times New Roman" w:cs="Times New Roman"/>
          <w:sz w:val="28"/>
        </w:rPr>
        <w:t xml:space="preserve">Журналы -печатное периодическое издание, которое является одним из основных средств массовой информации и оказывает влияние на общественное мнение, формируя его в соответствии с интересами определённых </w:t>
      </w:r>
      <w:proofErr w:type="spellStart"/>
      <w:r w:rsidRPr="00941963">
        <w:rPr>
          <w:rFonts w:ascii="Times New Roman" w:hAnsi="Times New Roman" w:cs="Times New Roman"/>
          <w:sz w:val="28"/>
        </w:rPr>
        <w:t>общественых</w:t>
      </w:r>
      <w:proofErr w:type="spellEnd"/>
      <w:r w:rsidRPr="00941963">
        <w:rPr>
          <w:rFonts w:ascii="Times New Roman" w:hAnsi="Times New Roman" w:cs="Times New Roman"/>
          <w:sz w:val="28"/>
        </w:rPr>
        <w:t xml:space="preserve"> классов, </w:t>
      </w:r>
      <w:proofErr w:type="spellStart"/>
      <w:r w:rsidRPr="00941963">
        <w:rPr>
          <w:rFonts w:ascii="Times New Roman" w:hAnsi="Times New Roman" w:cs="Times New Roman"/>
          <w:sz w:val="28"/>
        </w:rPr>
        <w:t>политическихпартий</w:t>
      </w:r>
      <w:proofErr w:type="spellEnd"/>
      <w:r w:rsidRPr="00941963">
        <w:rPr>
          <w:rFonts w:ascii="Times New Roman" w:hAnsi="Times New Roman" w:cs="Times New Roman"/>
          <w:sz w:val="28"/>
        </w:rPr>
        <w:t xml:space="preserve">, организаций. Как отмечал К. Маркс, журнал имеет то преимущество перед газетой, что </w:t>
      </w:r>
      <w:r>
        <w:rPr>
          <w:rFonts w:ascii="Times New Roman" w:hAnsi="Times New Roman" w:cs="Times New Roman"/>
          <w:sz w:val="28"/>
        </w:rPr>
        <w:t>«</w:t>
      </w:r>
      <w:r w:rsidRPr="00941963">
        <w:rPr>
          <w:rFonts w:ascii="Times New Roman" w:hAnsi="Times New Roman" w:cs="Times New Roman"/>
          <w:sz w:val="28"/>
        </w:rPr>
        <w:t>он позволяет рассматривать события в более широком плане и останавливаться т</w:t>
      </w:r>
      <w:r>
        <w:rPr>
          <w:rFonts w:ascii="Times New Roman" w:hAnsi="Times New Roman" w:cs="Times New Roman"/>
          <w:sz w:val="28"/>
        </w:rPr>
        <w:t>олько на наиболее важном»</w:t>
      </w:r>
      <w:r w:rsidR="00ED29C6" w:rsidRPr="00ED29C6">
        <w:rPr>
          <w:rFonts w:ascii="Times New Roman" w:hAnsi="Times New Roman" w:cs="Times New Roman"/>
          <w:sz w:val="28"/>
        </w:rPr>
        <w:t xml:space="preserve"> [18, </w:t>
      </w:r>
      <w:r w:rsidR="00ED29C6">
        <w:rPr>
          <w:rFonts w:ascii="Times New Roman" w:hAnsi="Times New Roman" w:cs="Times New Roman"/>
          <w:sz w:val="28"/>
          <w:lang w:val="en-US"/>
        </w:rPr>
        <w:t>c</w:t>
      </w:r>
      <w:r w:rsidR="00ED29C6" w:rsidRPr="00ED29C6">
        <w:rPr>
          <w:rFonts w:ascii="Times New Roman" w:hAnsi="Times New Roman" w:cs="Times New Roman"/>
          <w:sz w:val="28"/>
        </w:rPr>
        <w:t>. 76]</w:t>
      </w:r>
      <w:r>
        <w:rPr>
          <w:rFonts w:ascii="Times New Roman" w:hAnsi="Times New Roman" w:cs="Times New Roman"/>
          <w:sz w:val="28"/>
        </w:rPr>
        <w:t>.</w:t>
      </w:r>
    </w:p>
    <w:p w:rsidR="00941963" w:rsidRPr="00941963" w:rsidRDefault="00941963" w:rsidP="00941963">
      <w:pPr>
        <w:spacing w:after="0" w:line="360" w:lineRule="auto"/>
        <w:ind w:firstLine="709"/>
        <w:jc w:val="both"/>
        <w:rPr>
          <w:rFonts w:ascii="Times New Roman" w:hAnsi="Times New Roman" w:cs="Times New Roman"/>
          <w:sz w:val="28"/>
        </w:rPr>
      </w:pPr>
      <w:r w:rsidRPr="00941963">
        <w:rPr>
          <w:rFonts w:ascii="Times New Roman" w:hAnsi="Times New Roman" w:cs="Times New Roman"/>
          <w:sz w:val="28"/>
        </w:rPr>
        <w:t xml:space="preserve"> -Альманахи – разновидность серийного издания, продолжающийся сборник литературно-художественных или научно-популярных произведений, объединённых по какому-либо признаку (тематическому, жанровому, идейно-художественному.).</w:t>
      </w:r>
      <w:r>
        <w:rPr>
          <w:rFonts w:ascii="Times New Roman" w:hAnsi="Times New Roman" w:cs="Times New Roman"/>
          <w:sz w:val="28"/>
        </w:rPr>
        <w:t xml:space="preserve"> </w:t>
      </w:r>
      <w:r w:rsidRPr="00941963">
        <w:rPr>
          <w:rFonts w:ascii="Times New Roman" w:hAnsi="Times New Roman" w:cs="Times New Roman"/>
          <w:sz w:val="28"/>
        </w:rPr>
        <w:t xml:space="preserve">В отличие от журнала, выходит обычно раз в год, содержит сведения из различных областей общественной </w:t>
      </w:r>
      <w:r w:rsidRPr="00941963">
        <w:rPr>
          <w:rFonts w:ascii="Times New Roman" w:hAnsi="Times New Roman" w:cs="Times New Roman"/>
          <w:sz w:val="28"/>
        </w:rPr>
        <w:lastRenderedPageBreak/>
        <w:t>деятельности, обычно указываются литературные новинки, научные достижения и законодательные изменения.</w:t>
      </w:r>
    </w:p>
    <w:p w:rsidR="00724C71" w:rsidRDefault="00941963" w:rsidP="00941963">
      <w:pPr>
        <w:spacing w:after="0" w:line="360" w:lineRule="auto"/>
        <w:ind w:firstLine="709"/>
        <w:jc w:val="both"/>
        <w:rPr>
          <w:rFonts w:ascii="Times New Roman" w:hAnsi="Times New Roman" w:cs="Times New Roman"/>
          <w:sz w:val="28"/>
        </w:rPr>
      </w:pPr>
      <w:r w:rsidRPr="00941963">
        <w:rPr>
          <w:rFonts w:ascii="Times New Roman" w:hAnsi="Times New Roman" w:cs="Times New Roman"/>
          <w:sz w:val="28"/>
        </w:rPr>
        <w:t>Печатные СМИ можно классифицировать по периодичности и по распространению. Периодичность бывает ежедневной (выходит не менее трех раз в неделю), ежемесячной и еженедельной (выходит три раза в неделю и меньше). По географии распространения, печатные средства массовой информации делятся на федеральные, которые распространяются по всей стране, на региональные, которые распространяются в отдельном экономико-географическом регионе и на местные, которые рассчитаны на локализованное распространение в отдельном городе, районе города или админ</w:t>
      </w:r>
      <w:r>
        <w:rPr>
          <w:rFonts w:ascii="Times New Roman" w:hAnsi="Times New Roman" w:cs="Times New Roman"/>
          <w:sz w:val="28"/>
        </w:rPr>
        <w:t xml:space="preserve">истративном образовании. </w:t>
      </w:r>
    </w:p>
    <w:p w:rsidR="00724C71" w:rsidRDefault="00724C71" w:rsidP="00724C71">
      <w:pPr>
        <w:ind w:firstLine="709"/>
        <w:rPr>
          <w:rFonts w:ascii="Times New Roman" w:hAnsi="Times New Roman" w:cs="Times New Roman"/>
          <w:b/>
          <w:sz w:val="28"/>
        </w:rPr>
      </w:pPr>
    </w:p>
    <w:p w:rsidR="00941963" w:rsidRPr="00724C71" w:rsidRDefault="00941963" w:rsidP="00724C71">
      <w:pPr>
        <w:ind w:firstLine="709"/>
        <w:rPr>
          <w:rFonts w:ascii="Times New Roman" w:hAnsi="Times New Roman" w:cs="Times New Roman"/>
          <w:b/>
          <w:sz w:val="28"/>
        </w:rPr>
      </w:pPr>
    </w:p>
    <w:p w:rsidR="00B21A13" w:rsidRPr="00E149D5" w:rsidRDefault="00724C71" w:rsidP="00E149D5">
      <w:pPr>
        <w:pStyle w:val="3"/>
        <w:ind w:firstLine="709"/>
        <w:rPr>
          <w:rFonts w:ascii="Times New Roman" w:hAnsi="Times New Roman" w:cs="Times New Roman"/>
          <w:color w:val="0D0D0D" w:themeColor="text1" w:themeTint="F2"/>
          <w:sz w:val="28"/>
        </w:rPr>
      </w:pPr>
      <w:bookmarkStart w:id="6" w:name="_Toc512287091"/>
      <w:r w:rsidRPr="00E149D5">
        <w:rPr>
          <w:rFonts w:ascii="Times New Roman" w:hAnsi="Times New Roman" w:cs="Times New Roman"/>
          <w:color w:val="0D0D0D" w:themeColor="text1" w:themeTint="F2"/>
          <w:sz w:val="28"/>
        </w:rPr>
        <w:t>1.2.2</w:t>
      </w:r>
      <w:r w:rsidRPr="00E149D5">
        <w:rPr>
          <w:rFonts w:ascii="Times New Roman" w:hAnsi="Times New Roman" w:cs="Times New Roman"/>
          <w:color w:val="0D0D0D" w:themeColor="text1" w:themeTint="F2"/>
          <w:sz w:val="28"/>
        </w:rPr>
        <w:tab/>
        <w:t>Интернет-СМИ</w:t>
      </w:r>
      <w:bookmarkEnd w:id="6"/>
    </w:p>
    <w:p w:rsidR="00FF08D5" w:rsidRDefault="00FF08D5" w:rsidP="00FF08D5">
      <w:pPr>
        <w:spacing w:after="0" w:line="240" w:lineRule="auto"/>
        <w:ind w:firstLine="709"/>
        <w:jc w:val="both"/>
        <w:rPr>
          <w:rFonts w:ascii="Times New Roman" w:hAnsi="Times New Roman" w:cs="Times New Roman"/>
          <w:sz w:val="28"/>
          <w:szCs w:val="28"/>
        </w:rPr>
      </w:pP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В настоящее время интернет-СМИ приобретает все больше аудиторию за счет расширенных возможностей по передачи информации. В интернет-СМИ</w:t>
      </w:r>
      <w:r>
        <w:rPr>
          <w:rFonts w:ascii="Times New Roman" w:hAnsi="Times New Roman" w:cs="Times New Roman"/>
          <w:sz w:val="28"/>
          <w:szCs w:val="28"/>
        </w:rPr>
        <w:t xml:space="preserve"> </w:t>
      </w:r>
      <w:r w:rsidRPr="00FF08D5">
        <w:rPr>
          <w:rFonts w:ascii="Times New Roman" w:hAnsi="Times New Roman" w:cs="Times New Roman"/>
          <w:sz w:val="28"/>
          <w:szCs w:val="28"/>
        </w:rPr>
        <w:t>можно использовать тексты, картинки, таблицы и видео, а также дополнительные очки дает скорость передачи данных и неограниченный охват аудитории.</w:t>
      </w:r>
    </w:p>
    <w:p w:rsid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 xml:space="preserve">Первым новостным интернет-СМИ можно считать сайт информационного агентства </w:t>
      </w:r>
      <w:r>
        <w:rPr>
          <w:rFonts w:ascii="Times New Roman" w:hAnsi="Times New Roman" w:cs="Times New Roman"/>
          <w:sz w:val="28"/>
          <w:szCs w:val="28"/>
        </w:rPr>
        <w:t>«</w:t>
      </w:r>
      <w:proofErr w:type="spellStart"/>
      <w:r>
        <w:rPr>
          <w:rFonts w:ascii="Times New Roman" w:hAnsi="Times New Roman" w:cs="Times New Roman"/>
          <w:sz w:val="28"/>
          <w:szCs w:val="28"/>
        </w:rPr>
        <w:t>РосБизнесКонсалтинг</w:t>
      </w:r>
      <w:proofErr w:type="spellEnd"/>
      <w:r>
        <w:rPr>
          <w:rFonts w:ascii="Times New Roman" w:hAnsi="Times New Roman" w:cs="Times New Roman"/>
          <w:sz w:val="28"/>
          <w:szCs w:val="28"/>
        </w:rPr>
        <w:t>»</w:t>
      </w:r>
      <w:r w:rsidRPr="00FF08D5">
        <w:rPr>
          <w:rFonts w:ascii="Times New Roman" w:hAnsi="Times New Roman" w:cs="Times New Roman"/>
          <w:sz w:val="28"/>
          <w:szCs w:val="28"/>
        </w:rPr>
        <w:t xml:space="preserve"> (http://www.rbc.ru). В марте 1999 года, в России появляется первая ежедневная интернет-газета </w:t>
      </w:r>
      <w:r>
        <w:rPr>
          <w:rFonts w:ascii="Times New Roman" w:hAnsi="Times New Roman" w:cs="Times New Roman"/>
          <w:sz w:val="28"/>
          <w:szCs w:val="28"/>
        </w:rPr>
        <w:t>«</w:t>
      </w:r>
      <w:r w:rsidRPr="00FF08D5">
        <w:rPr>
          <w:rFonts w:ascii="Times New Roman" w:hAnsi="Times New Roman" w:cs="Times New Roman"/>
          <w:sz w:val="28"/>
          <w:szCs w:val="28"/>
        </w:rPr>
        <w:t>Gazeta.ru</w:t>
      </w:r>
      <w:r>
        <w:rPr>
          <w:rFonts w:ascii="Times New Roman" w:hAnsi="Times New Roman" w:cs="Times New Roman"/>
          <w:sz w:val="28"/>
          <w:szCs w:val="28"/>
        </w:rPr>
        <w:t>»</w:t>
      </w:r>
      <w:r w:rsidRPr="00FF08D5">
        <w:rPr>
          <w:rFonts w:ascii="Times New Roman" w:hAnsi="Times New Roman" w:cs="Times New Roman"/>
          <w:sz w:val="28"/>
          <w:szCs w:val="28"/>
        </w:rPr>
        <w:t>,</w:t>
      </w:r>
      <w:r>
        <w:rPr>
          <w:rFonts w:ascii="Times New Roman" w:hAnsi="Times New Roman" w:cs="Times New Roman"/>
          <w:sz w:val="28"/>
          <w:szCs w:val="28"/>
        </w:rPr>
        <w:t xml:space="preserve"> а в конце августа запустилась «</w:t>
      </w:r>
      <w:proofErr w:type="spellStart"/>
      <w:r w:rsidRPr="00FF08D5">
        <w:rPr>
          <w:rFonts w:ascii="Times New Roman" w:hAnsi="Times New Roman" w:cs="Times New Roman"/>
          <w:sz w:val="28"/>
          <w:szCs w:val="28"/>
        </w:rPr>
        <w:t>Лента.ру</w:t>
      </w:r>
      <w:proofErr w:type="spellEnd"/>
      <w:r>
        <w:rPr>
          <w:rFonts w:ascii="Times New Roman" w:hAnsi="Times New Roman" w:cs="Times New Roman"/>
          <w:sz w:val="28"/>
          <w:szCs w:val="28"/>
        </w:rPr>
        <w:t>»</w:t>
      </w:r>
      <w:r w:rsidRPr="00FF08D5">
        <w:rPr>
          <w:rFonts w:ascii="Times New Roman" w:hAnsi="Times New Roman" w:cs="Times New Roman"/>
          <w:sz w:val="28"/>
          <w:szCs w:val="28"/>
        </w:rPr>
        <w:t xml:space="preserve">. </w:t>
      </w:r>
    </w:p>
    <w:p w:rsid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 xml:space="preserve">В современном обществе существует сотни интернет изданий и для раскрутки, на большинство из них ежемесячно тратятся миллионы долларов. </w:t>
      </w:r>
      <w:proofErr w:type="spellStart"/>
      <w:r w:rsidRPr="00FF08D5">
        <w:rPr>
          <w:rFonts w:ascii="Times New Roman" w:hAnsi="Times New Roman" w:cs="Times New Roman"/>
          <w:sz w:val="28"/>
          <w:szCs w:val="28"/>
        </w:rPr>
        <w:t>Cледует</w:t>
      </w:r>
      <w:proofErr w:type="spellEnd"/>
      <w:r w:rsidRPr="00FF08D5">
        <w:rPr>
          <w:rFonts w:ascii="Times New Roman" w:hAnsi="Times New Roman" w:cs="Times New Roman"/>
          <w:sz w:val="28"/>
          <w:szCs w:val="28"/>
        </w:rPr>
        <w:t xml:space="preserve"> отметить, что формулу того или иного канала интернет-СМИ дополняют такие параметры как особенности аудитории, ведь ясное определение адресной ниши является важным фактором организации своей деятельности. </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lastRenderedPageBreak/>
        <w:t>В своем учебном пособии М.М. Лукина выделяет характеристики аудитории Рунета в целом и ее информационного поведения:</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1.</w:t>
      </w:r>
      <w:r>
        <w:rPr>
          <w:rFonts w:ascii="Times New Roman" w:hAnsi="Times New Roman" w:cs="Times New Roman"/>
          <w:sz w:val="28"/>
          <w:szCs w:val="28"/>
        </w:rPr>
        <w:t xml:space="preserve"> </w:t>
      </w:r>
      <w:r w:rsidRPr="00FF08D5">
        <w:rPr>
          <w:rFonts w:ascii="Times New Roman" w:hAnsi="Times New Roman" w:cs="Times New Roman"/>
          <w:sz w:val="28"/>
          <w:szCs w:val="28"/>
        </w:rPr>
        <w:t>Более 60% аудитории является молодежь от 18 до 34 лет. Люди от 35-44лет и от 45-54 лет составляют не более одной пятой от общего количества пользователей. Что касается пожилых граждан, так их доли очень малы;</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2.</w:t>
      </w:r>
      <w:r>
        <w:rPr>
          <w:rFonts w:ascii="Times New Roman" w:hAnsi="Times New Roman" w:cs="Times New Roman"/>
          <w:sz w:val="28"/>
          <w:szCs w:val="28"/>
        </w:rPr>
        <w:t xml:space="preserve"> </w:t>
      </w:r>
      <w:r w:rsidRPr="00FF08D5">
        <w:rPr>
          <w:rFonts w:ascii="Times New Roman" w:hAnsi="Times New Roman" w:cs="Times New Roman"/>
          <w:sz w:val="28"/>
          <w:szCs w:val="28"/>
        </w:rPr>
        <w:t>Интернет-пользователи обладают более высоким уровнем образования, чем потребители газет, телепрограмм и радио. Диплом о высшем образовании имеется у 41% людей и о среднем специальном у 16%;</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3.</w:t>
      </w:r>
      <w:r>
        <w:rPr>
          <w:rFonts w:ascii="Times New Roman" w:hAnsi="Times New Roman" w:cs="Times New Roman"/>
          <w:sz w:val="28"/>
          <w:szCs w:val="28"/>
        </w:rPr>
        <w:t xml:space="preserve"> </w:t>
      </w:r>
      <w:r w:rsidRPr="00FF08D5">
        <w:rPr>
          <w:rFonts w:ascii="Times New Roman" w:hAnsi="Times New Roman" w:cs="Times New Roman"/>
          <w:sz w:val="28"/>
          <w:szCs w:val="28"/>
        </w:rPr>
        <w:t>Что касается их доходов, то они выше среднего по стране и большинство из них имеет автомобиль, и использует мобильную связь;</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4.</w:t>
      </w:r>
      <w:r>
        <w:rPr>
          <w:rFonts w:ascii="Times New Roman" w:hAnsi="Times New Roman" w:cs="Times New Roman"/>
          <w:sz w:val="28"/>
          <w:szCs w:val="28"/>
        </w:rPr>
        <w:t xml:space="preserve"> </w:t>
      </w:r>
      <w:r w:rsidRPr="00FF08D5">
        <w:rPr>
          <w:rFonts w:ascii="Times New Roman" w:hAnsi="Times New Roman" w:cs="Times New Roman"/>
          <w:sz w:val="28"/>
          <w:szCs w:val="28"/>
        </w:rPr>
        <w:t>Наибольшую массу пользователей составляли люди из крупных городов столиц и научных центров;</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5.</w:t>
      </w:r>
      <w:r>
        <w:rPr>
          <w:rFonts w:ascii="Times New Roman" w:hAnsi="Times New Roman" w:cs="Times New Roman"/>
          <w:sz w:val="28"/>
          <w:szCs w:val="28"/>
        </w:rPr>
        <w:t xml:space="preserve"> </w:t>
      </w:r>
      <w:r w:rsidRPr="00FF08D5">
        <w:rPr>
          <w:rFonts w:ascii="Times New Roman" w:hAnsi="Times New Roman" w:cs="Times New Roman"/>
          <w:sz w:val="28"/>
          <w:szCs w:val="28"/>
        </w:rPr>
        <w:t>В ходе опросов социологическими службами было выявлено, что больше половины пользователей Рунета составляют мужчины, примерно 60% и 40% женщин, хотя женская аудитория постепенно растет</w:t>
      </w:r>
      <w:r w:rsidR="00ED29C6" w:rsidRPr="00ED29C6">
        <w:rPr>
          <w:rFonts w:ascii="Times New Roman" w:hAnsi="Times New Roman" w:cs="Times New Roman"/>
          <w:sz w:val="28"/>
          <w:szCs w:val="28"/>
        </w:rPr>
        <w:t xml:space="preserve"> [14,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32]</w:t>
      </w:r>
      <w:r w:rsidRPr="00FF08D5">
        <w:rPr>
          <w:rFonts w:ascii="Times New Roman" w:hAnsi="Times New Roman" w:cs="Times New Roman"/>
          <w:sz w:val="28"/>
          <w:szCs w:val="28"/>
        </w:rPr>
        <w:t>.</w:t>
      </w:r>
    </w:p>
    <w:p w:rsid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 xml:space="preserve">Данные сведения позволили экспертам сделать вывод о потенциальном росте информационного потребителя в этом </w:t>
      </w:r>
      <w:r>
        <w:rPr>
          <w:rFonts w:ascii="Times New Roman" w:hAnsi="Times New Roman" w:cs="Times New Roman"/>
          <w:sz w:val="28"/>
          <w:szCs w:val="28"/>
        </w:rPr>
        <w:t xml:space="preserve">секторе Рунета и дали прогноз о </w:t>
      </w:r>
      <w:r w:rsidRPr="00FF08D5">
        <w:rPr>
          <w:rFonts w:ascii="Times New Roman" w:hAnsi="Times New Roman" w:cs="Times New Roman"/>
          <w:sz w:val="28"/>
          <w:szCs w:val="28"/>
        </w:rPr>
        <w:t xml:space="preserve">росте медиа рынка. </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Интернет-СМИ обладают такими возможностями, как отслеживание за поведением своей аудитории с помощью специальных программ, например, фиксировать время захождение пользователя, его местонахождение, продолжительность навигации по сайту и какие ресурсы он просмотрел, чего не скажешь о печатных СМИ.</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Как отмечает М.М. Л</w:t>
      </w:r>
      <w:r>
        <w:rPr>
          <w:rFonts w:ascii="Times New Roman" w:hAnsi="Times New Roman" w:cs="Times New Roman"/>
          <w:sz w:val="28"/>
          <w:szCs w:val="28"/>
        </w:rPr>
        <w:t>укина в своем учебном пособии «</w:t>
      </w:r>
      <w:r w:rsidRPr="00FF08D5">
        <w:rPr>
          <w:rFonts w:ascii="Times New Roman" w:hAnsi="Times New Roman" w:cs="Times New Roman"/>
          <w:sz w:val="28"/>
          <w:szCs w:val="28"/>
        </w:rPr>
        <w:t>Интернет-СМИ: Тео</w:t>
      </w:r>
      <w:r>
        <w:rPr>
          <w:rFonts w:ascii="Times New Roman" w:hAnsi="Times New Roman" w:cs="Times New Roman"/>
          <w:sz w:val="28"/>
          <w:szCs w:val="28"/>
        </w:rPr>
        <w:t>рия и практика»: «</w:t>
      </w:r>
      <w:r w:rsidRPr="00FF08D5">
        <w:rPr>
          <w:rFonts w:ascii="Times New Roman" w:hAnsi="Times New Roman" w:cs="Times New Roman"/>
          <w:sz w:val="28"/>
          <w:szCs w:val="28"/>
        </w:rPr>
        <w:t>Интернет-СМИ обладает некоторыми свойствами, которые отличают их от других видов и позволяют медиа-исследователям называть интернет-журналистику новым, четвертым видом журналистики, появившейся вслед за печатной, радио- и телевизионной:</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w:t>
      </w:r>
      <w:proofErr w:type="spellStart"/>
      <w:r w:rsidRPr="00FF08D5">
        <w:rPr>
          <w:rFonts w:ascii="Times New Roman" w:hAnsi="Times New Roman" w:cs="Times New Roman"/>
          <w:sz w:val="28"/>
          <w:szCs w:val="28"/>
        </w:rPr>
        <w:t>Гипертекстуальность</w:t>
      </w:r>
      <w:proofErr w:type="spellEnd"/>
      <w:r w:rsidRPr="00FF08D5">
        <w:rPr>
          <w:rFonts w:ascii="Times New Roman" w:hAnsi="Times New Roman" w:cs="Times New Roman"/>
          <w:sz w:val="28"/>
          <w:szCs w:val="28"/>
        </w:rPr>
        <w:t>;</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lastRenderedPageBreak/>
        <w:t>- Интерактивность;</w:t>
      </w:r>
    </w:p>
    <w:p w:rsidR="00FF08D5" w:rsidRPr="00FF08D5" w:rsidRDefault="00FF08D5" w:rsidP="00FF08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-Мультимедийность»</w:t>
      </w:r>
      <w:r w:rsidR="00ED29C6">
        <w:rPr>
          <w:rFonts w:ascii="Times New Roman" w:hAnsi="Times New Roman" w:cs="Times New Roman"/>
          <w:sz w:val="28"/>
          <w:szCs w:val="28"/>
          <w:lang w:val="en-US"/>
        </w:rPr>
        <w:t xml:space="preserve"> [14, c. 89]</w:t>
      </w:r>
      <w:r>
        <w:rPr>
          <w:rFonts w:ascii="Times New Roman" w:hAnsi="Times New Roman" w:cs="Times New Roman"/>
          <w:sz w:val="28"/>
          <w:szCs w:val="28"/>
        </w:rPr>
        <w:t>.</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 xml:space="preserve">В качестве ключевой характеристики интернет-СМИ стоит выделить мультимедийность. В своей книге С.Г. Машкова </w:t>
      </w:r>
      <w:r>
        <w:rPr>
          <w:rFonts w:ascii="Times New Roman" w:hAnsi="Times New Roman" w:cs="Times New Roman"/>
          <w:sz w:val="28"/>
          <w:szCs w:val="28"/>
        </w:rPr>
        <w:t>«</w:t>
      </w:r>
      <w:r w:rsidRPr="00FF08D5">
        <w:rPr>
          <w:rFonts w:ascii="Times New Roman" w:hAnsi="Times New Roman" w:cs="Times New Roman"/>
          <w:sz w:val="28"/>
          <w:szCs w:val="28"/>
        </w:rPr>
        <w:t>Интернет-журналистика</w:t>
      </w:r>
      <w:r>
        <w:rPr>
          <w:rFonts w:ascii="Times New Roman" w:hAnsi="Times New Roman" w:cs="Times New Roman"/>
          <w:sz w:val="28"/>
          <w:szCs w:val="28"/>
        </w:rPr>
        <w:t>»</w:t>
      </w:r>
      <w:r w:rsidRPr="00FF08D5">
        <w:rPr>
          <w:rFonts w:ascii="Times New Roman" w:hAnsi="Times New Roman" w:cs="Times New Roman"/>
          <w:sz w:val="28"/>
          <w:szCs w:val="28"/>
        </w:rPr>
        <w:t xml:space="preserve"> определяет мультимедийность как возможность передачи сообщений в разных знаковых системах – вербальн</w:t>
      </w:r>
      <w:r>
        <w:rPr>
          <w:rFonts w:ascii="Times New Roman" w:hAnsi="Times New Roman" w:cs="Times New Roman"/>
          <w:sz w:val="28"/>
          <w:szCs w:val="28"/>
        </w:rPr>
        <w:t>ой, графической, звуковой, фото</w:t>
      </w:r>
      <w:r w:rsidR="00ED29C6" w:rsidRPr="00ED29C6">
        <w:rPr>
          <w:rFonts w:ascii="Times New Roman" w:hAnsi="Times New Roman" w:cs="Times New Roman"/>
          <w:sz w:val="28"/>
          <w:szCs w:val="28"/>
        </w:rPr>
        <w:t xml:space="preserve"> [17,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32]</w:t>
      </w:r>
      <w:r>
        <w:rPr>
          <w:rFonts w:ascii="Times New Roman" w:hAnsi="Times New Roman" w:cs="Times New Roman"/>
          <w:sz w:val="28"/>
          <w:szCs w:val="28"/>
        </w:rPr>
        <w:t>.</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Вторым свойством интернет-СМИ эксперты выделяют интерактивность. А.</w:t>
      </w:r>
      <w:r>
        <w:rPr>
          <w:rFonts w:ascii="Times New Roman" w:hAnsi="Times New Roman" w:cs="Times New Roman"/>
          <w:sz w:val="28"/>
          <w:szCs w:val="28"/>
        </w:rPr>
        <w:t xml:space="preserve"> </w:t>
      </w:r>
      <w:r w:rsidRPr="00FF08D5">
        <w:rPr>
          <w:rFonts w:ascii="Times New Roman" w:hAnsi="Times New Roman" w:cs="Times New Roman"/>
          <w:sz w:val="28"/>
          <w:szCs w:val="28"/>
        </w:rPr>
        <w:t xml:space="preserve">Г. </w:t>
      </w:r>
      <w:proofErr w:type="spellStart"/>
      <w:r w:rsidRPr="00FF08D5">
        <w:rPr>
          <w:rFonts w:ascii="Times New Roman" w:hAnsi="Times New Roman" w:cs="Times New Roman"/>
          <w:sz w:val="28"/>
          <w:szCs w:val="28"/>
        </w:rPr>
        <w:t>Качкаева</w:t>
      </w:r>
      <w:proofErr w:type="spellEnd"/>
      <w:r w:rsidRPr="00FF08D5">
        <w:rPr>
          <w:rFonts w:ascii="Times New Roman" w:hAnsi="Times New Roman" w:cs="Times New Roman"/>
          <w:sz w:val="28"/>
          <w:szCs w:val="28"/>
        </w:rPr>
        <w:t xml:space="preserve"> под интерактивным понимает СМИ, которое читатель создает самостоятельно на основе бесчисленного предложенного количества вариантов. Без вмешательства пользователя информация остается неполной. Только он может своими действиями вывести на экран и потребить </w:t>
      </w:r>
      <w:r>
        <w:rPr>
          <w:rFonts w:ascii="Times New Roman" w:hAnsi="Times New Roman" w:cs="Times New Roman"/>
          <w:sz w:val="28"/>
          <w:szCs w:val="28"/>
        </w:rPr>
        <w:t>интегральную версию информации</w:t>
      </w:r>
      <w:r w:rsidR="00ED29C6" w:rsidRPr="00ED29C6">
        <w:rPr>
          <w:rFonts w:ascii="Times New Roman" w:hAnsi="Times New Roman" w:cs="Times New Roman"/>
          <w:sz w:val="28"/>
          <w:szCs w:val="28"/>
        </w:rPr>
        <w:t xml:space="preserve"> [11,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98]</w:t>
      </w:r>
      <w:r>
        <w:rPr>
          <w:rFonts w:ascii="Times New Roman" w:hAnsi="Times New Roman" w:cs="Times New Roman"/>
          <w:sz w:val="28"/>
          <w:szCs w:val="28"/>
        </w:rPr>
        <w:t>.</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 xml:space="preserve">Третьим свойством является </w:t>
      </w:r>
      <w:proofErr w:type="spellStart"/>
      <w:r w:rsidRPr="00FF08D5">
        <w:rPr>
          <w:rFonts w:ascii="Times New Roman" w:hAnsi="Times New Roman" w:cs="Times New Roman"/>
          <w:sz w:val="28"/>
          <w:szCs w:val="28"/>
        </w:rPr>
        <w:t>гипертекстуальность</w:t>
      </w:r>
      <w:proofErr w:type="spellEnd"/>
      <w:r w:rsidRPr="00FF08D5">
        <w:rPr>
          <w:rFonts w:ascii="Times New Roman" w:hAnsi="Times New Roman" w:cs="Times New Roman"/>
          <w:sz w:val="28"/>
          <w:szCs w:val="28"/>
        </w:rPr>
        <w:t>. Она подразумевает установление системы связи между отдельными документами системами гиперссылок. Компактный текст, где написано только самое главное относительно новостного повода, может бы</w:t>
      </w:r>
      <w:r>
        <w:rPr>
          <w:rFonts w:ascii="Times New Roman" w:hAnsi="Times New Roman" w:cs="Times New Roman"/>
          <w:sz w:val="28"/>
          <w:szCs w:val="28"/>
        </w:rPr>
        <w:t xml:space="preserve">ть максимально расширен за счет </w:t>
      </w:r>
      <w:r w:rsidRPr="00FF08D5">
        <w:rPr>
          <w:rFonts w:ascii="Times New Roman" w:hAnsi="Times New Roman" w:cs="Times New Roman"/>
          <w:sz w:val="28"/>
          <w:szCs w:val="28"/>
        </w:rPr>
        <w:t>ссылок на предыдущие материалы по этой же проблеме или за счет отсылок к первоисточнику информации.</w:t>
      </w:r>
    </w:p>
    <w:p w:rsidR="00B21A13"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Благодаря всем трем свойствам журналисты имеют возможность расширить содержание информации, а не только ее объем, также, они могут выражать смысл текста с помощью разных кодов общения и имеют возможность предоставить аудитории более полные возможности для учас</w:t>
      </w:r>
      <w:r>
        <w:rPr>
          <w:rFonts w:ascii="Times New Roman" w:hAnsi="Times New Roman" w:cs="Times New Roman"/>
          <w:sz w:val="28"/>
          <w:szCs w:val="28"/>
        </w:rPr>
        <w:t>тия в информационном обмене.</w:t>
      </w:r>
    </w:p>
    <w:p w:rsidR="0036128C" w:rsidRDefault="0036128C"/>
    <w:p w:rsidR="001B00C0" w:rsidRDefault="001B00C0"/>
    <w:p w:rsidR="00B21A13" w:rsidRPr="00E149D5" w:rsidRDefault="00954416" w:rsidP="00E149D5">
      <w:pPr>
        <w:pStyle w:val="2"/>
        <w:ind w:firstLine="709"/>
        <w:rPr>
          <w:rFonts w:ascii="Times New Roman" w:hAnsi="Times New Roman" w:cs="Times New Roman"/>
          <w:color w:val="0D0D0D" w:themeColor="text1" w:themeTint="F2"/>
          <w:sz w:val="28"/>
        </w:rPr>
      </w:pPr>
      <w:bookmarkStart w:id="7" w:name="_Toc512287092"/>
      <w:r w:rsidRPr="00E149D5">
        <w:rPr>
          <w:rFonts w:ascii="Times New Roman" w:hAnsi="Times New Roman" w:cs="Times New Roman"/>
          <w:color w:val="0D0D0D" w:themeColor="text1" w:themeTint="F2"/>
          <w:sz w:val="28"/>
        </w:rPr>
        <w:t>1.3. Переход печатных СМИ в интернет-пространство</w:t>
      </w:r>
      <w:bookmarkEnd w:id="7"/>
    </w:p>
    <w:p w:rsidR="00B21A13" w:rsidRDefault="00B21A13" w:rsidP="001B00C0">
      <w:pPr>
        <w:spacing w:after="0" w:line="240" w:lineRule="auto"/>
      </w:pPr>
    </w:p>
    <w:p w:rsidR="001B00C0"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t xml:space="preserve">В XXI веке – веке технического прогресса – наряду с прессой, радиовещанием и телевидением большую популярность начинает </w:t>
      </w:r>
      <w:r w:rsidRPr="001B00C0">
        <w:rPr>
          <w:rFonts w:ascii="Times New Roman" w:hAnsi="Times New Roman" w:cs="Times New Roman"/>
          <w:sz w:val="28"/>
          <w:szCs w:val="28"/>
        </w:rPr>
        <w:lastRenderedPageBreak/>
        <w:t xml:space="preserve">приобретать сеть Интернет. По своим возможностям сеть Интернет превосходит традиционные СМИ двадцатичасовой оперативностью, наглядностью и доступностью. </w:t>
      </w:r>
    </w:p>
    <w:p w:rsidR="001B00C0"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t xml:space="preserve">Так, еще в 1980-х появился термин </w:t>
      </w:r>
      <w:proofErr w:type="spellStart"/>
      <w:r w:rsidRPr="001B00C0">
        <w:rPr>
          <w:rFonts w:ascii="Times New Roman" w:hAnsi="Times New Roman" w:cs="Times New Roman"/>
          <w:sz w:val="28"/>
          <w:szCs w:val="28"/>
        </w:rPr>
        <w:t>мультимедиатизации</w:t>
      </w:r>
      <w:proofErr w:type="spellEnd"/>
      <w:r w:rsidRPr="001B00C0">
        <w:rPr>
          <w:rFonts w:ascii="Times New Roman" w:hAnsi="Times New Roman" w:cs="Times New Roman"/>
          <w:sz w:val="28"/>
          <w:szCs w:val="28"/>
        </w:rPr>
        <w:t xml:space="preserve"> СМИ, но тогда это понятие об</w:t>
      </w:r>
      <w:r>
        <w:rPr>
          <w:rFonts w:ascii="Times New Roman" w:hAnsi="Times New Roman" w:cs="Times New Roman"/>
          <w:sz w:val="28"/>
          <w:szCs w:val="28"/>
        </w:rPr>
        <w:t>означа</w:t>
      </w:r>
      <w:r w:rsidRPr="001B00C0">
        <w:rPr>
          <w:rFonts w:ascii="Times New Roman" w:hAnsi="Times New Roman" w:cs="Times New Roman"/>
          <w:sz w:val="28"/>
          <w:szCs w:val="28"/>
        </w:rPr>
        <w:t>ло соединение капиталов всевозможных видов СМИ, а не преобра</w:t>
      </w:r>
      <w:r>
        <w:rPr>
          <w:rFonts w:ascii="Times New Roman" w:hAnsi="Times New Roman" w:cs="Times New Roman"/>
          <w:sz w:val="28"/>
          <w:szCs w:val="28"/>
        </w:rPr>
        <w:t>зование сути СМИ в сторону муль</w:t>
      </w:r>
      <w:r w:rsidRPr="001B00C0">
        <w:rPr>
          <w:rFonts w:ascii="Times New Roman" w:hAnsi="Times New Roman" w:cs="Times New Roman"/>
          <w:sz w:val="28"/>
          <w:szCs w:val="28"/>
        </w:rPr>
        <w:t>тимедиа содержания. То есть происходило слияние капитала СМИ и собственности традиционных средств массовой информации со сферой индустрии культуры (киноиндус</w:t>
      </w:r>
      <w:r>
        <w:rPr>
          <w:rFonts w:ascii="Times New Roman" w:hAnsi="Times New Roman" w:cs="Times New Roman"/>
          <w:sz w:val="28"/>
          <w:szCs w:val="28"/>
        </w:rPr>
        <w:t>трия, книжное дело, звуко</w:t>
      </w:r>
      <w:r w:rsidRPr="001B00C0">
        <w:rPr>
          <w:rFonts w:ascii="Times New Roman" w:hAnsi="Times New Roman" w:cs="Times New Roman"/>
          <w:sz w:val="28"/>
          <w:szCs w:val="28"/>
        </w:rPr>
        <w:t>записывающие компании) и телекоммуникаций (операторы кабе</w:t>
      </w:r>
      <w:r>
        <w:rPr>
          <w:rFonts w:ascii="Times New Roman" w:hAnsi="Times New Roman" w:cs="Times New Roman"/>
          <w:sz w:val="28"/>
          <w:szCs w:val="28"/>
        </w:rPr>
        <w:t>льной, спутниковой и позже – мо</w:t>
      </w:r>
      <w:r w:rsidRPr="001B00C0">
        <w:rPr>
          <w:rFonts w:ascii="Times New Roman" w:hAnsi="Times New Roman" w:cs="Times New Roman"/>
          <w:sz w:val="28"/>
          <w:szCs w:val="28"/>
        </w:rPr>
        <w:t xml:space="preserve">бильной связи). Это можно считать первым этапом </w:t>
      </w:r>
      <w:proofErr w:type="spellStart"/>
      <w:r w:rsidRPr="001B00C0">
        <w:rPr>
          <w:rFonts w:ascii="Times New Roman" w:hAnsi="Times New Roman" w:cs="Times New Roman"/>
          <w:sz w:val="28"/>
          <w:szCs w:val="28"/>
        </w:rPr>
        <w:t>мультимедиатизации</w:t>
      </w:r>
      <w:proofErr w:type="spellEnd"/>
      <w:r w:rsidRPr="001B00C0">
        <w:rPr>
          <w:rFonts w:ascii="Times New Roman" w:hAnsi="Times New Roman" w:cs="Times New Roman"/>
          <w:sz w:val="28"/>
          <w:szCs w:val="28"/>
        </w:rPr>
        <w:t xml:space="preserve">. </w:t>
      </w:r>
    </w:p>
    <w:p w:rsidR="001B00C0"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t xml:space="preserve">На втором этапе </w:t>
      </w:r>
      <w:proofErr w:type="spellStart"/>
      <w:r w:rsidRPr="001B00C0">
        <w:rPr>
          <w:rFonts w:ascii="Times New Roman" w:hAnsi="Times New Roman" w:cs="Times New Roman"/>
          <w:sz w:val="28"/>
          <w:szCs w:val="28"/>
        </w:rPr>
        <w:t>мультимедиатизации</w:t>
      </w:r>
      <w:proofErr w:type="spellEnd"/>
      <w:r w:rsidRPr="001B00C0">
        <w:rPr>
          <w:rFonts w:ascii="Times New Roman" w:hAnsi="Times New Roman" w:cs="Times New Roman"/>
          <w:sz w:val="28"/>
          <w:szCs w:val="28"/>
        </w:rPr>
        <w:t xml:space="preserve"> начинается взаимопроникновение наполне</w:t>
      </w:r>
      <w:r>
        <w:rPr>
          <w:rFonts w:ascii="Times New Roman" w:hAnsi="Times New Roman" w:cs="Times New Roman"/>
          <w:sz w:val="28"/>
          <w:szCs w:val="28"/>
        </w:rPr>
        <w:t>ния одних вид</w:t>
      </w:r>
      <w:r w:rsidRPr="001B00C0">
        <w:rPr>
          <w:rFonts w:ascii="Times New Roman" w:hAnsi="Times New Roman" w:cs="Times New Roman"/>
          <w:sz w:val="28"/>
          <w:szCs w:val="28"/>
        </w:rPr>
        <w:t>ов СМИ в другие. Радиосериалы начали вытесняться телевизио</w:t>
      </w:r>
      <w:r>
        <w:rPr>
          <w:rFonts w:ascii="Times New Roman" w:hAnsi="Times New Roman" w:cs="Times New Roman"/>
          <w:sz w:val="28"/>
          <w:szCs w:val="28"/>
        </w:rPr>
        <w:t>нными («мыльными операми»). Сле</w:t>
      </w:r>
      <w:r w:rsidRPr="001B00C0">
        <w:rPr>
          <w:rFonts w:ascii="Times New Roman" w:hAnsi="Times New Roman" w:cs="Times New Roman"/>
          <w:sz w:val="28"/>
          <w:szCs w:val="28"/>
        </w:rPr>
        <w:t>дует отметить, что процесс становится массовым все в те же 1980</w:t>
      </w:r>
      <w:r>
        <w:rPr>
          <w:rFonts w:ascii="Times New Roman" w:hAnsi="Times New Roman" w:cs="Times New Roman"/>
          <w:sz w:val="28"/>
          <w:szCs w:val="28"/>
        </w:rPr>
        <w:t>-е годы. Постепенно начинают по</w:t>
      </w:r>
      <w:r w:rsidRPr="001B00C0">
        <w:rPr>
          <w:rFonts w:ascii="Times New Roman" w:hAnsi="Times New Roman" w:cs="Times New Roman"/>
          <w:sz w:val="28"/>
          <w:szCs w:val="28"/>
        </w:rPr>
        <w:t>являться элементы визуализации в печатных СМИ, которые переходят на цветной формат</w:t>
      </w:r>
      <w:r w:rsidR="00ED29C6" w:rsidRPr="00ED29C6">
        <w:rPr>
          <w:rFonts w:ascii="Times New Roman" w:hAnsi="Times New Roman" w:cs="Times New Roman"/>
          <w:sz w:val="28"/>
          <w:szCs w:val="28"/>
        </w:rPr>
        <w:t xml:space="preserve"> [15,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87]</w:t>
      </w:r>
      <w:r w:rsidRPr="001B00C0">
        <w:rPr>
          <w:rFonts w:ascii="Times New Roman" w:hAnsi="Times New Roman" w:cs="Times New Roman"/>
          <w:sz w:val="28"/>
          <w:szCs w:val="28"/>
        </w:rPr>
        <w:t>. В Европе набирают популярность иллюстрированные еженедельники (например, журналы «</w:t>
      </w:r>
      <w:proofErr w:type="spellStart"/>
      <w:r w:rsidRPr="001B00C0">
        <w:rPr>
          <w:rFonts w:ascii="Times New Roman" w:hAnsi="Times New Roman" w:cs="Times New Roman"/>
          <w:sz w:val="28"/>
          <w:szCs w:val="28"/>
        </w:rPr>
        <w:t>Paris-Match</w:t>
      </w:r>
      <w:proofErr w:type="spellEnd"/>
      <w:r w:rsidRPr="001B00C0">
        <w:rPr>
          <w:rFonts w:ascii="Times New Roman" w:hAnsi="Times New Roman" w:cs="Times New Roman"/>
          <w:sz w:val="28"/>
          <w:szCs w:val="28"/>
        </w:rPr>
        <w:t>» – французский журнал новостей, «</w:t>
      </w:r>
      <w:proofErr w:type="spellStart"/>
      <w:r w:rsidRPr="001B00C0">
        <w:rPr>
          <w:rFonts w:ascii="Times New Roman" w:hAnsi="Times New Roman" w:cs="Times New Roman"/>
          <w:sz w:val="28"/>
          <w:szCs w:val="28"/>
        </w:rPr>
        <w:t>Life</w:t>
      </w:r>
      <w:proofErr w:type="spellEnd"/>
      <w:r w:rsidRPr="001B00C0">
        <w:rPr>
          <w:rFonts w:ascii="Times New Roman" w:hAnsi="Times New Roman" w:cs="Times New Roman"/>
          <w:sz w:val="28"/>
          <w:szCs w:val="28"/>
        </w:rPr>
        <w:t>» – юмористический американский журнал)</w:t>
      </w:r>
      <w:r w:rsidR="00ED29C6" w:rsidRPr="00ED29C6">
        <w:rPr>
          <w:rFonts w:ascii="Times New Roman" w:hAnsi="Times New Roman" w:cs="Times New Roman"/>
          <w:sz w:val="28"/>
          <w:szCs w:val="28"/>
        </w:rPr>
        <w:t xml:space="preserve"> [20,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32]</w:t>
      </w:r>
      <w:r w:rsidRPr="001B00C0">
        <w:rPr>
          <w:rFonts w:ascii="Times New Roman" w:hAnsi="Times New Roman" w:cs="Times New Roman"/>
          <w:sz w:val="28"/>
          <w:szCs w:val="28"/>
        </w:rPr>
        <w:t xml:space="preserve">. </w:t>
      </w:r>
    </w:p>
    <w:p w:rsidR="001B00C0" w:rsidRPr="001B00C0"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t xml:space="preserve">Середину 1990-х гг. можно назвать третьим этапом </w:t>
      </w:r>
      <w:proofErr w:type="spellStart"/>
      <w:r w:rsidRPr="001B00C0">
        <w:rPr>
          <w:rFonts w:ascii="Times New Roman" w:hAnsi="Times New Roman" w:cs="Times New Roman"/>
          <w:sz w:val="28"/>
          <w:szCs w:val="28"/>
        </w:rPr>
        <w:t>мультиме</w:t>
      </w:r>
      <w:r>
        <w:rPr>
          <w:rFonts w:ascii="Times New Roman" w:hAnsi="Times New Roman" w:cs="Times New Roman"/>
          <w:sz w:val="28"/>
          <w:szCs w:val="28"/>
        </w:rPr>
        <w:t>диатизации</w:t>
      </w:r>
      <w:proofErr w:type="spellEnd"/>
      <w:r>
        <w:rPr>
          <w:rFonts w:ascii="Times New Roman" w:hAnsi="Times New Roman" w:cs="Times New Roman"/>
          <w:sz w:val="28"/>
          <w:szCs w:val="28"/>
        </w:rPr>
        <w:t>, который охарактери</w:t>
      </w:r>
      <w:r w:rsidRPr="001B00C0">
        <w:rPr>
          <w:rFonts w:ascii="Times New Roman" w:hAnsi="Times New Roman" w:cs="Times New Roman"/>
          <w:sz w:val="28"/>
          <w:szCs w:val="28"/>
        </w:rPr>
        <w:t>зован появлением Интернет-сайтов традиционных СМИ, а так</w:t>
      </w:r>
      <w:r>
        <w:rPr>
          <w:rFonts w:ascii="Times New Roman" w:hAnsi="Times New Roman" w:cs="Times New Roman"/>
          <w:sz w:val="28"/>
          <w:szCs w:val="28"/>
        </w:rPr>
        <w:t>же появлением типизированных Ин</w:t>
      </w:r>
      <w:r w:rsidRPr="001B00C0">
        <w:rPr>
          <w:rFonts w:ascii="Times New Roman" w:hAnsi="Times New Roman" w:cs="Times New Roman"/>
          <w:sz w:val="28"/>
          <w:szCs w:val="28"/>
        </w:rPr>
        <w:t>тернет-СМИ. Благодаря Интернет-пространству появилась возможн</w:t>
      </w:r>
      <w:r>
        <w:rPr>
          <w:rFonts w:ascii="Times New Roman" w:hAnsi="Times New Roman" w:cs="Times New Roman"/>
          <w:sz w:val="28"/>
          <w:szCs w:val="28"/>
        </w:rPr>
        <w:t>ость объединять визуальные, тек</w:t>
      </w:r>
      <w:r w:rsidRPr="001B00C0">
        <w:rPr>
          <w:rFonts w:ascii="Times New Roman" w:hAnsi="Times New Roman" w:cs="Times New Roman"/>
          <w:sz w:val="28"/>
          <w:szCs w:val="28"/>
        </w:rPr>
        <w:t>стовые и аудиовизуальные элементы. Первоначально Интернет-версии традиционных СМИ были точной копией бумажного экземпляра, но позже появляются ис</w:t>
      </w:r>
      <w:r>
        <w:rPr>
          <w:rFonts w:ascii="Times New Roman" w:hAnsi="Times New Roman" w:cs="Times New Roman"/>
          <w:sz w:val="28"/>
          <w:szCs w:val="28"/>
        </w:rPr>
        <w:t>тинно мультимедийные СМИ, позво</w:t>
      </w:r>
      <w:r w:rsidRPr="001B00C0">
        <w:rPr>
          <w:rFonts w:ascii="Times New Roman" w:hAnsi="Times New Roman" w:cs="Times New Roman"/>
          <w:sz w:val="28"/>
          <w:szCs w:val="28"/>
        </w:rPr>
        <w:t>ляющее пользователю получать новую информацию вместо повто</w:t>
      </w:r>
      <w:r>
        <w:rPr>
          <w:rFonts w:ascii="Times New Roman" w:hAnsi="Times New Roman" w:cs="Times New Roman"/>
          <w:sz w:val="28"/>
          <w:szCs w:val="28"/>
        </w:rPr>
        <w:t>ров телевизионных передач и тек</w:t>
      </w:r>
      <w:r w:rsidRPr="001B00C0">
        <w:rPr>
          <w:rFonts w:ascii="Times New Roman" w:hAnsi="Times New Roman" w:cs="Times New Roman"/>
          <w:sz w:val="28"/>
          <w:szCs w:val="28"/>
        </w:rPr>
        <w:t>стов</w:t>
      </w:r>
      <w:r w:rsidR="00ED29C6" w:rsidRPr="00ED29C6">
        <w:rPr>
          <w:rFonts w:ascii="Times New Roman" w:hAnsi="Times New Roman" w:cs="Times New Roman"/>
          <w:sz w:val="28"/>
          <w:szCs w:val="28"/>
        </w:rPr>
        <w:t xml:space="preserve"> [23,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xml:space="preserve">. </w:t>
      </w:r>
      <w:r w:rsidR="00ED29C6" w:rsidRPr="00BE3A5C">
        <w:rPr>
          <w:rFonts w:ascii="Times New Roman" w:hAnsi="Times New Roman" w:cs="Times New Roman"/>
          <w:sz w:val="28"/>
          <w:szCs w:val="28"/>
        </w:rPr>
        <w:t>109]</w:t>
      </w:r>
      <w:r w:rsidRPr="001B00C0">
        <w:rPr>
          <w:rFonts w:ascii="Times New Roman" w:hAnsi="Times New Roman" w:cs="Times New Roman"/>
          <w:sz w:val="28"/>
          <w:szCs w:val="28"/>
        </w:rPr>
        <w:t>.</w:t>
      </w:r>
    </w:p>
    <w:p w:rsidR="001B00C0" w:rsidRPr="001B00C0"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lastRenderedPageBreak/>
        <w:t>Переход в Сеть позволил традиционным СМИ использовать новые технологические и коммуникативные возможности. Так, появилась возможность взглянуть</w:t>
      </w:r>
      <w:r>
        <w:rPr>
          <w:rFonts w:ascii="Times New Roman" w:hAnsi="Times New Roman" w:cs="Times New Roman"/>
          <w:sz w:val="28"/>
          <w:szCs w:val="28"/>
        </w:rPr>
        <w:t xml:space="preserve"> на контент по-другому, увеличи</w:t>
      </w:r>
      <w:r w:rsidRPr="001B00C0">
        <w:rPr>
          <w:rFonts w:ascii="Times New Roman" w:hAnsi="Times New Roman" w:cs="Times New Roman"/>
          <w:sz w:val="28"/>
          <w:szCs w:val="28"/>
        </w:rPr>
        <w:t>лась циркуляция информации. Печатное издание претерпевает изм</w:t>
      </w:r>
      <w:r>
        <w:rPr>
          <w:rFonts w:ascii="Times New Roman" w:hAnsi="Times New Roman" w:cs="Times New Roman"/>
          <w:sz w:val="28"/>
          <w:szCs w:val="28"/>
        </w:rPr>
        <w:t>енения в верстке с полным сохра</w:t>
      </w:r>
      <w:r w:rsidRPr="001B00C0">
        <w:rPr>
          <w:rFonts w:ascii="Times New Roman" w:hAnsi="Times New Roman" w:cs="Times New Roman"/>
          <w:sz w:val="28"/>
          <w:szCs w:val="28"/>
        </w:rPr>
        <w:t>нением журналистских текстов, в логике построения номера и в нап</w:t>
      </w:r>
      <w:r w:rsidR="00DC6D75">
        <w:rPr>
          <w:rFonts w:ascii="Times New Roman" w:hAnsi="Times New Roman" w:cs="Times New Roman"/>
          <w:sz w:val="28"/>
          <w:szCs w:val="28"/>
        </w:rPr>
        <w:t>равлении всего выпуска, а не от</w:t>
      </w:r>
      <w:r w:rsidRPr="001B00C0">
        <w:rPr>
          <w:rFonts w:ascii="Times New Roman" w:hAnsi="Times New Roman" w:cs="Times New Roman"/>
          <w:sz w:val="28"/>
          <w:szCs w:val="28"/>
        </w:rPr>
        <w:t>дельных его частей (текстов, рубрик). Таким образом, при переходе прессы из печатной версии в электронную происходят два обязательных изменения:</w:t>
      </w:r>
    </w:p>
    <w:p w:rsidR="001B00C0" w:rsidRPr="001B00C0" w:rsidRDefault="001B00C0"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B00C0">
        <w:rPr>
          <w:rFonts w:ascii="Times New Roman" w:hAnsi="Times New Roman" w:cs="Times New Roman"/>
          <w:sz w:val="28"/>
          <w:szCs w:val="28"/>
        </w:rPr>
        <w:t xml:space="preserve"> типологическое: издание меняется, это не печатная прод</w:t>
      </w:r>
      <w:r>
        <w:rPr>
          <w:rFonts w:ascii="Times New Roman" w:hAnsi="Times New Roman" w:cs="Times New Roman"/>
          <w:sz w:val="28"/>
          <w:szCs w:val="28"/>
        </w:rPr>
        <w:t>укция, появляются новые коммуни</w:t>
      </w:r>
      <w:r w:rsidRPr="001B00C0">
        <w:rPr>
          <w:rFonts w:ascii="Times New Roman" w:hAnsi="Times New Roman" w:cs="Times New Roman"/>
          <w:sz w:val="28"/>
          <w:szCs w:val="28"/>
        </w:rPr>
        <w:t>кативные функции (обсуждения на форумах и в блогах, обратная связь с читателем);</w:t>
      </w:r>
    </w:p>
    <w:p w:rsidR="001B00C0" w:rsidRPr="001B00C0" w:rsidRDefault="001B00C0"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B00C0">
        <w:rPr>
          <w:rFonts w:ascii="Times New Roman" w:hAnsi="Times New Roman" w:cs="Times New Roman"/>
          <w:sz w:val="28"/>
          <w:szCs w:val="28"/>
        </w:rPr>
        <w:t xml:space="preserve"> технологическое: встает необходимость использования </w:t>
      </w:r>
      <w:r>
        <w:rPr>
          <w:rFonts w:ascii="Times New Roman" w:hAnsi="Times New Roman" w:cs="Times New Roman"/>
          <w:sz w:val="28"/>
          <w:szCs w:val="28"/>
        </w:rPr>
        <w:t>специального оборудования (план</w:t>
      </w:r>
      <w:r w:rsidRPr="001B00C0">
        <w:rPr>
          <w:rFonts w:ascii="Times New Roman" w:hAnsi="Times New Roman" w:cs="Times New Roman"/>
          <w:sz w:val="28"/>
          <w:szCs w:val="28"/>
        </w:rPr>
        <w:t>шет, смартфон) для чтения электронной версии и получения минимальных навыков использования сетевых ресурсов.</w:t>
      </w:r>
    </w:p>
    <w:p w:rsidR="001B00C0"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t>Следуя современным тенденциям радиовещание и телевиде</w:t>
      </w:r>
      <w:r>
        <w:rPr>
          <w:rFonts w:ascii="Times New Roman" w:hAnsi="Times New Roman" w:cs="Times New Roman"/>
          <w:sz w:val="28"/>
          <w:szCs w:val="28"/>
        </w:rPr>
        <w:t>ние тоже переходят в сеть Интер</w:t>
      </w:r>
      <w:r w:rsidRPr="001B00C0">
        <w:rPr>
          <w:rFonts w:ascii="Times New Roman" w:hAnsi="Times New Roman" w:cs="Times New Roman"/>
          <w:sz w:val="28"/>
          <w:szCs w:val="28"/>
        </w:rPr>
        <w:t>нет. Электронная версия отличается навигацией, как и любое другое сетевое СМИ. Поэтому нельзя говорить, что содержание в сравнении с традиционными каналами</w:t>
      </w:r>
      <w:r>
        <w:rPr>
          <w:rFonts w:ascii="Times New Roman" w:hAnsi="Times New Roman" w:cs="Times New Roman"/>
          <w:sz w:val="28"/>
          <w:szCs w:val="28"/>
        </w:rPr>
        <w:t xml:space="preserve"> вещания будет претерпевать кар</w:t>
      </w:r>
      <w:r w:rsidRPr="001B00C0">
        <w:rPr>
          <w:rFonts w:ascii="Times New Roman" w:hAnsi="Times New Roman" w:cs="Times New Roman"/>
          <w:sz w:val="28"/>
          <w:szCs w:val="28"/>
        </w:rPr>
        <w:t xml:space="preserve">динальные изменения. </w:t>
      </w:r>
    </w:p>
    <w:p w:rsidR="00BE3A5C" w:rsidRPr="0020413F"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t>Помимо традиционных средств массовой информации в се</w:t>
      </w:r>
      <w:r>
        <w:rPr>
          <w:rFonts w:ascii="Times New Roman" w:hAnsi="Times New Roman" w:cs="Times New Roman"/>
          <w:sz w:val="28"/>
          <w:szCs w:val="28"/>
        </w:rPr>
        <w:t>ть Интернет переходят и информа</w:t>
      </w:r>
      <w:r w:rsidRPr="001B00C0">
        <w:rPr>
          <w:rFonts w:ascii="Times New Roman" w:hAnsi="Times New Roman" w:cs="Times New Roman"/>
          <w:sz w:val="28"/>
          <w:szCs w:val="28"/>
        </w:rPr>
        <w:t>ционные агентства, которые считаются самыми оперативными ист</w:t>
      </w:r>
      <w:r>
        <w:rPr>
          <w:rFonts w:ascii="Times New Roman" w:hAnsi="Times New Roman" w:cs="Times New Roman"/>
          <w:sz w:val="28"/>
          <w:szCs w:val="28"/>
        </w:rPr>
        <w:t xml:space="preserve">очниками информации. </w:t>
      </w:r>
    </w:p>
    <w:p w:rsidR="001B00C0" w:rsidRPr="001B00C0" w:rsidRDefault="001B00C0"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 пер</w:t>
      </w:r>
      <w:r w:rsidRPr="001B00C0">
        <w:rPr>
          <w:rFonts w:ascii="Times New Roman" w:hAnsi="Times New Roman" w:cs="Times New Roman"/>
          <w:sz w:val="28"/>
          <w:szCs w:val="28"/>
        </w:rPr>
        <w:t>вую очередь информацию о каком-либо чрезвычайном происшествии аудитория находит в Интернете – в ленте новостей, и только после этого обращается к сообщениям традиционных каналов. Из этого следует, что при создании газетой, журналом, радио-</w:t>
      </w:r>
      <w:r>
        <w:rPr>
          <w:rFonts w:ascii="Times New Roman" w:hAnsi="Times New Roman" w:cs="Times New Roman"/>
          <w:sz w:val="28"/>
          <w:szCs w:val="28"/>
        </w:rPr>
        <w:t xml:space="preserve"> или телеканалом сетевого анало</w:t>
      </w:r>
      <w:r w:rsidRPr="001B00C0">
        <w:rPr>
          <w:rFonts w:ascii="Times New Roman" w:hAnsi="Times New Roman" w:cs="Times New Roman"/>
          <w:sz w:val="28"/>
          <w:szCs w:val="28"/>
        </w:rPr>
        <w:t>га в результате появляется не копия, а иная версия СМИ, которая</w:t>
      </w:r>
      <w:r w:rsidR="00604544">
        <w:rPr>
          <w:rFonts w:ascii="Times New Roman" w:hAnsi="Times New Roman" w:cs="Times New Roman"/>
          <w:sz w:val="28"/>
          <w:szCs w:val="28"/>
        </w:rPr>
        <w:t xml:space="preserve"> может выглядеть как контент пе</w:t>
      </w:r>
      <w:r w:rsidRPr="001B00C0">
        <w:rPr>
          <w:rFonts w:ascii="Times New Roman" w:hAnsi="Times New Roman" w:cs="Times New Roman"/>
          <w:sz w:val="28"/>
          <w:szCs w:val="28"/>
        </w:rPr>
        <w:t>чатного номера</w:t>
      </w:r>
      <w:r w:rsidR="00BE3A5C" w:rsidRPr="00BE3A5C">
        <w:rPr>
          <w:rFonts w:ascii="Times New Roman" w:hAnsi="Times New Roman" w:cs="Times New Roman"/>
          <w:sz w:val="28"/>
          <w:szCs w:val="28"/>
        </w:rPr>
        <w:t xml:space="preserve"> [9, </w:t>
      </w:r>
      <w:r w:rsidR="00BE3A5C">
        <w:rPr>
          <w:rFonts w:ascii="Times New Roman" w:hAnsi="Times New Roman" w:cs="Times New Roman"/>
          <w:sz w:val="28"/>
          <w:szCs w:val="28"/>
          <w:lang w:val="en-US"/>
        </w:rPr>
        <w:t>c</w:t>
      </w:r>
      <w:r w:rsidR="00BE3A5C" w:rsidRPr="00BE3A5C">
        <w:rPr>
          <w:rFonts w:ascii="Times New Roman" w:hAnsi="Times New Roman" w:cs="Times New Roman"/>
          <w:sz w:val="28"/>
          <w:szCs w:val="28"/>
        </w:rPr>
        <w:t>. 55]</w:t>
      </w:r>
      <w:r w:rsidRPr="001B00C0">
        <w:rPr>
          <w:rFonts w:ascii="Times New Roman" w:hAnsi="Times New Roman" w:cs="Times New Roman"/>
          <w:sz w:val="28"/>
          <w:szCs w:val="28"/>
        </w:rPr>
        <w:t>. Но это лишь один из множества вариантов. Поэто</w:t>
      </w:r>
      <w:r w:rsidR="00604544">
        <w:rPr>
          <w:rFonts w:ascii="Times New Roman" w:hAnsi="Times New Roman" w:cs="Times New Roman"/>
          <w:sz w:val="28"/>
          <w:szCs w:val="28"/>
        </w:rPr>
        <w:t>му при переходе в Интернет полу</w:t>
      </w:r>
      <w:r w:rsidRPr="001B00C0">
        <w:rPr>
          <w:rFonts w:ascii="Times New Roman" w:hAnsi="Times New Roman" w:cs="Times New Roman"/>
          <w:sz w:val="28"/>
          <w:szCs w:val="28"/>
        </w:rPr>
        <w:t xml:space="preserve">чившаяся версия разнится с первоначальной не только по виду и типу </w:t>
      </w:r>
      <w:r w:rsidRPr="001B00C0">
        <w:rPr>
          <w:rFonts w:ascii="Times New Roman" w:hAnsi="Times New Roman" w:cs="Times New Roman"/>
          <w:sz w:val="28"/>
          <w:szCs w:val="28"/>
        </w:rPr>
        <w:lastRenderedPageBreak/>
        <w:t>издания, но и по соци</w:t>
      </w:r>
      <w:r w:rsidR="00604544">
        <w:rPr>
          <w:rFonts w:ascii="Times New Roman" w:hAnsi="Times New Roman" w:cs="Times New Roman"/>
          <w:sz w:val="28"/>
          <w:szCs w:val="28"/>
        </w:rPr>
        <w:t>ально-коммуникативным свойствам</w:t>
      </w:r>
      <w:r w:rsidRPr="001B00C0">
        <w:rPr>
          <w:rFonts w:ascii="Times New Roman" w:hAnsi="Times New Roman" w:cs="Times New Roman"/>
          <w:sz w:val="28"/>
          <w:szCs w:val="28"/>
        </w:rPr>
        <w:t>. Интернет-версия СМИ отличается от ее традиционного вида и формы. Она имеет свои индивидуальные характеристики:</w:t>
      </w:r>
    </w:p>
    <w:p w:rsidR="001B00C0" w:rsidRPr="001B00C0" w:rsidRDefault="00604544"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00C0" w:rsidRPr="001B00C0">
        <w:rPr>
          <w:rFonts w:ascii="Times New Roman" w:hAnsi="Times New Roman" w:cs="Times New Roman"/>
          <w:sz w:val="28"/>
          <w:szCs w:val="28"/>
        </w:rPr>
        <w:t xml:space="preserve"> больший поток информации благодаря интерактивным возможностям сети Интернет;</w:t>
      </w:r>
    </w:p>
    <w:p w:rsidR="001B00C0" w:rsidRPr="001B00C0" w:rsidRDefault="00604544"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00C0" w:rsidRPr="001B00C0">
        <w:rPr>
          <w:rFonts w:ascii="Times New Roman" w:hAnsi="Times New Roman" w:cs="Times New Roman"/>
          <w:sz w:val="28"/>
          <w:szCs w:val="28"/>
        </w:rPr>
        <w:t xml:space="preserve"> изменение шрифта и формата, которое особенно важно для людей с проблемами со зрением;</w:t>
      </w:r>
    </w:p>
    <w:p w:rsidR="001B00C0" w:rsidRPr="001B00C0" w:rsidRDefault="00604544"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00C0" w:rsidRPr="001B00C0">
        <w:rPr>
          <w:rFonts w:ascii="Times New Roman" w:hAnsi="Times New Roman" w:cs="Times New Roman"/>
          <w:sz w:val="28"/>
          <w:szCs w:val="28"/>
        </w:rPr>
        <w:t xml:space="preserve"> управление вниманием целевой аудитории, доступная информация об издании, выходные данные, поиск;</w:t>
      </w:r>
    </w:p>
    <w:p w:rsidR="001B00C0" w:rsidRPr="001B00C0" w:rsidRDefault="00604544"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00C0" w:rsidRPr="001B00C0">
        <w:rPr>
          <w:rFonts w:ascii="Times New Roman" w:hAnsi="Times New Roman" w:cs="Times New Roman"/>
          <w:sz w:val="28"/>
          <w:szCs w:val="28"/>
        </w:rPr>
        <w:t xml:space="preserve"> оперативное и постоянное обновление ленты новостей.</w:t>
      </w:r>
    </w:p>
    <w:p w:rsidR="001B00C0" w:rsidRPr="001B00C0"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t>Интернет-версия как тип издания может иметь ряд следующих признаков:</w:t>
      </w:r>
    </w:p>
    <w:p w:rsidR="001B00C0" w:rsidRPr="001B00C0" w:rsidRDefault="00604544"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00C0" w:rsidRPr="001B00C0">
        <w:rPr>
          <w:rFonts w:ascii="Times New Roman" w:hAnsi="Times New Roman" w:cs="Times New Roman"/>
          <w:sz w:val="28"/>
          <w:szCs w:val="28"/>
        </w:rPr>
        <w:t xml:space="preserve"> учредитель и издатель остаются теми же, как и у традиционного СМИ;</w:t>
      </w:r>
    </w:p>
    <w:p w:rsidR="001B00C0" w:rsidRPr="001B00C0" w:rsidRDefault="00604544"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00C0" w:rsidRPr="001B00C0">
        <w:rPr>
          <w:rFonts w:ascii="Times New Roman" w:hAnsi="Times New Roman" w:cs="Times New Roman"/>
          <w:sz w:val="28"/>
          <w:szCs w:val="28"/>
        </w:rPr>
        <w:t xml:space="preserve"> прирост аудитории за счет распространения и молодежного сегмента;</w:t>
      </w:r>
    </w:p>
    <w:p w:rsidR="001B00C0" w:rsidRPr="001B00C0" w:rsidRDefault="00604544"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00C0" w:rsidRPr="001B00C0">
        <w:rPr>
          <w:rFonts w:ascii="Times New Roman" w:hAnsi="Times New Roman" w:cs="Times New Roman"/>
          <w:sz w:val="28"/>
          <w:szCs w:val="28"/>
        </w:rPr>
        <w:t xml:space="preserve"> авторов работ в электронной версии может быть меньше, чем в традиционном аналоге, но связь между автором и читателем больше за счет наличия интерактива, обсуждений, комментариев и возможности отправления писем;</w:t>
      </w:r>
    </w:p>
    <w:p w:rsidR="001B00C0" w:rsidRPr="001B00C0" w:rsidRDefault="00604544"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00C0" w:rsidRPr="001B00C0">
        <w:rPr>
          <w:rFonts w:ascii="Times New Roman" w:hAnsi="Times New Roman" w:cs="Times New Roman"/>
          <w:sz w:val="28"/>
          <w:szCs w:val="28"/>
        </w:rPr>
        <w:t xml:space="preserve"> целью сетевой версии издания является расширение аудитории;</w:t>
      </w:r>
    </w:p>
    <w:p w:rsidR="001B00C0" w:rsidRPr="001B00C0" w:rsidRDefault="00604544"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объе</w:t>
      </w:r>
      <w:r w:rsidR="001B00C0" w:rsidRPr="001B00C0">
        <w:rPr>
          <w:rFonts w:ascii="Times New Roman" w:hAnsi="Times New Roman" w:cs="Times New Roman"/>
          <w:sz w:val="28"/>
          <w:szCs w:val="28"/>
        </w:rPr>
        <w:t>м и тираж не имеют значения;</w:t>
      </w:r>
    </w:p>
    <w:p w:rsidR="001B00C0" w:rsidRPr="001B00C0" w:rsidRDefault="00604544"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00C0" w:rsidRPr="001B00C0">
        <w:rPr>
          <w:rFonts w:ascii="Times New Roman" w:hAnsi="Times New Roman" w:cs="Times New Roman"/>
          <w:sz w:val="28"/>
          <w:szCs w:val="28"/>
        </w:rPr>
        <w:t xml:space="preserve"> содержание, т.е. наполнение непосредственно медийными материалами, а также письмами и отзывами читателей, гиперссылками, рекламой, справочной информацией</w:t>
      </w:r>
      <w:r w:rsidR="00BE3A5C" w:rsidRPr="00BE3A5C">
        <w:rPr>
          <w:rFonts w:ascii="Times New Roman" w:hAnsi="Times New Roman" w:cs="Times New Roman"/>
          <w:sz w:val="28"/>
          <w:szCs w:val="28"/>
        </w:rPr>
        <w:t xml:space="preserve"> [10, </w:t>
      </w:r>
      <w:r w:rsidR="00BE3A5C">
        <w:rPr>
          <w:rFonts w:ascii="Times New Roman" w:hAnsi="Times New Roman" w:cs="Times New Roman"/>
          <w:sz w:val="28"/>
          <w:szCs w:val="28"/>
          <w:lang w:val="en-US"/>
        </w:rPr>
        <w:t>c</w:t>
      </w:r>
      <w:r w:rsidR="00BE3A5C" w:rsidRPr="00BE3A5C">
        <w:rPr>
          <w:rFonts w:ascii="Times New Roman" w:hAnsi="Times New Roman" w:cs="Times New Roman"/>
          <w:sz w:val="28"/>
          <w:szCs w:val="28"/>
        </w:rPr>
        <w:t>. 147]</w:t>
      </w:r>
      <w:r w:rsidR="001B00C0" w:rsidRPr="001B00C0">
        <w:rPr>
          <w:rFonts w:ascii="Times New Roman" w:hAnsi="Times New Roman" w:cs="Times New Roman"/>
          <w:sz w:val="28"/>
          <w:szCs w:val="28"/>
        </w:rPr>
        <w:t>.</w:t>
      </w:r>
    </w:p>
    <w:p w:rsidR="00604544"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t>Так, интернет-версия СМИ обращается к индивиду, а традиционная продукция к сообществу. Отсюда возросшая популярность таких социальный ресурсов, как «</w:t>
      </w:r>
      <w:proofErr w:type="spellStart"/>
      <w:r w:rsidRPr="001B00C0">
        <w:rPr>
          <w:rFonts w:ascii="Times New Roman" w:hAnsi="Times New Roman" w:cs="Times New Roman"/>
          <w:sz w:val="28"/>
          <w:szCs w:val="28"/>
        </w:rPr>
        <w:t>LiveJournal</w:t>
      </w:r>
      <w:proofErr w:type="spellEnd"/>
      <w:r w:rsidRPr="001B00C0">
        <w:rPr>
          <w:rFonts w:ascii="Times New Roman" w:hAnsi="Times New Roman" w:cs="Times New Roman"/>
          <w:sz w:val="28"/>
          <w:szCs w:val="28"/>
        </w:rPr>
        <w:t xml:space="preserve">», «Medium.com», «Blog.ru». </w:t>
      </w:r>
    </w:p>
    <w:p w:rsidR="001B00C0" w:rsidRPr="001B00C0"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t>Регистрация в них откр</w:t>
      </w:r>
      <w:r w:rsidR="00604544">
        <w:rPr>
          <w:rFonts w:ascii="Times New Roman" w:hAnsi="Times New Roman" w:cs="Times New Roman"/>
          <w:sz w:val="28"/>
          <w:szCs w:val="28"/>
        </w:rPr>
        <w:t>ывает читателю доступ к определе</w:t>
      </w:r>
      <w:r w:rsidRPr="001B00C0">
        <w:rPr>
          <w:rFonts w:ascii="Times New Roman" w:hAnsi="Times New Roman" w:cs="Times New Roman"/>
          <w:sz w:val="28"/>
          <w:szCs w:val="28"/>
        </w:rPr>
        <w:t xml:space="preserve">нным статьям и изданиям, т.е. производится своеобразный отбор источников информации для пользователей сообществ. В современном обществе все чаще можно </w:t>
      </w:r>
      <w:r w:rsidRPr="001B00C0">
        <w:rPr>
          <w:rFonts w:ascii="Times New Roman" w:hAnsi="Times New Roman" w:cs="Times New Roman"/>
          <w:sz w:val="28"/>
          <w:szCs w:val="28"/>
        </w:rPr>
        <w:lastRenderedPageBreak/>
        <w:t>услышать высказывания о том, что отечественные печатные издания могут полностью исчезнуть, перейдя в Интернет. Но этот вопрос является спорным поскольку:</w:t>
      </w:r>
    </w:p>
    <w:p w:rsidR="001B00C0" w:rsidRPr="001B00C0" w:rsidRDefault="00604544"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00C0" w:rsidRPr="001B00C0">
        <w:rPr>
          <w:rFonts w:ascii="Times New Roman" w:hAnsi="Times New Roman" w:cs="Times New Roman"/>
          <w:sz w:val="28"/>
          <w:szCs w:val="28"/>
        </w:rPr>
        <w:t xml:space="preserve"> не во всех регионах России можно использовать Интерне</w:t>
      </w:r>
      <w:r>
        <w:rPr>
          <w:rFonts w:ascii="Times New Roman" w:hAnsi="Times New Roman" w:cs="Times New Roman"/>
          <w:sz w:val="28"/>
          <w:szCs w:val="28"/>
        </w:rPr>
        <w:t>т, как правило, в проблемы с Ин</w:t>
      </w:r>
      <w:r w:rsidR="001B00C0" w:rsidRPr="001B00C0">
        <w:rPr>
          <w:rFonts w:ascii="Times New Roman" w:hAnsi="Times New Roman" w:cs="Times New Roman"/>
          <w:sz w:val="28"/>
          <w:szCs w:val="28"/>
        </w:rPr>
        <w:t>тернет-пространством испытывают жители отдаленных территорий;</w:t>
      </w:r>
    </w:p>
    <w:p w:rsidR="001B00C0" w:rsidRPr="001B00C0" w:rsidRDefault="00604544"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00C0" w:rsidRPr="001B00C0">
        <w:rPr>
          <w:rFonts w:ascii="Times New Roman" w:hAnsi="Times New Roman" w:cs="Times New Roman"/>
          <w:sz w:val="28"/>
          <w:szCs w:val="28"/>
        </w:rPr>
        <w:t xml:space="preserve"> работа с ин</w:t>
      </w:r>
      <w:r>
        <w:rPr>
          <w:rFonts w:ascii="Times New Roman" w:hAnsi="Times New Roman" w:cs="Times New Roman"/>
          <w:sz w:val="28"/>
          <w:szCs w:val="28"/>
        </w:rPr>
        <w:t>тернет-версиями требует определе</w:t>
      </w:r>
      <w:r w:rsidR="001B00C0" w:rsidRPr="001B00C0">
        <w:rPr>
          <w:rFonts w:ascii="Times New Roman" w:hAnsi="Times New Roman" w:cs="Times New Roman"/>
          <w:sz w:val="28"/>
          <w:szCs w:val="28"/>
        </w:rPr>
        <w:t>нных навыков, которые готов освоить далеко не каждый.</w:t>
      </w:r>
    </w:p>
    <w:p w:rsidR="001B00C0" w:rsidRPr="001B00C0"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t>Именно поэтому предвещать конец печатной периодике пока не стоит. Сегодня ид</w:t>
      </w:r>
      <w:r w:rsidR="00604544">
        <w:rPr>
          <w:rFonts w:ascii="Times New Roman" w:hAnsi="Times New Roman" w:cs="Times New Roman"/>
          <w:sz w:val="28"/>
          <w:szCs w:val="28"/>
        </w:rPr>
        <w:t>е</w:t>
      </w:r>
      <w:r w:rsidRPr="001B00C0">
        <w:rPr>
          <w:rFonts w:ascii="Times New Roman" w:hAnsi="Times New Roman" w:cs="Times New Roman"/>
          <w:sz w:val="28"/>
          <w:szCs w:val="28"/>
        </w:rPr>
        <w:t>т процесс освоения новых возможностей сетей. Преимущество электронной версии газеты в том, что она не просто мультимедийна (может сочетать в себе и музыку, и видео, и печатный текст), но и пытается объединить разные осмысления новостных событий и способы их видения. Если говорить об интернет-версиях газет и журналов на региональном уровне, стоит выделить:</w:t>
      </w:r>
    </w:p>
    <w:p w:rsidR="001B00C0" w:rsidRPr="001B00C0" w:rsidRDefault="00604544"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00C0" w:rsidRPr="001B00C0">
        <w:rPr>
          <w:rFonts w:ascii="Times New Roman" w:hAnsi="Times New Roman" w:cs="Times New Roman"/>
          <w:sz w:val="28"/>
          <w:szCs w:val="28"/>
        </w:rPr>
        <w:t xml:space="preserve"> напечатанная газета содержит больше материала, чем интернет-версия;</w:t>
      </w:r>
    </w:p>
    <w:p w:rsidR="001B00C0" w:rsidRPr="001B00C0" w:rsidRDefault="00604544"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00C0" w:rsidRPr="001B00C0">
        <w:rPr>
          <w:rFonts w:ascii="Times New Roman" w:hAnsi="Times New Roman" w:cs="Times New Roman"/>
          <w:sz w:val="28"/>
          <w:szCs w:val="28"/>
        </w:rPr>
        <w:t xml:space="preserve"> региональные СМИ не занимаются переманиваем аудитории в сеть Интернет;</w:t>
      </w:r>
    </w:p>
    <w:p w:rsidR="001B00C0" w:rsidRPr="001B00C0" w:rsidRDefault="00604544"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00C0" w:rsidRPr="001B00C0">
        <w:rPr>
          <w:rFonts w:ascii="Times New Roman" w:hAnsi="Times New Roman" w:cs="Times New Roman"/>
          <w:sz w:val="28"/>
          <w:szCs w:val="28"/>
        </w:rPr>
        <w:t xml:space="preserve"> администрирует и обновляет сайт штатный сотрудник, не специализирующийся в данном вопросе;</w:t>
      </w:r>
    </w:p>
    <w:p w:rsidR="001B00C0" w:rsidRPr="001B00C0" w:rsidRDefault="00604544"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00C0" w:rsidRPr="001B00C0">
        <w:rPr>
          <w:rFonts w:ascii="Times New Roman" w:hAnsi="Times New Roman" w:cs="Times New Roman"/>
          <w:sz w:val="28"/>
          <w:szCs w:val="28"/>
        </w:rPr>
        <w:t xml:space="preserve"> интернет-версии зачастую выживают за счет чистого энтузиазма и не приносят дохода</w:t>
      </w:r>
      <w:r w:rsidR="00BE3A5C" w:rsidRPr="00BE3A5C">
        <w:rPr>
          <w:rFonts w:ascii="Times New Roman" w:hAnsi="Times New Roman" w:cs="Times New Roman"/>
          <w:sz w:val="28"/>
          <w:szCs w:val="28"/>
        </w:rPr>
        <w:t xml:space="preserve"> [2, </w:t>
      </w:r>
      <w:r w:rsidR="00BE3A5C">
        <w:rPr>
          <w:rFonts w:ascii="Times New Roman" w:hAnsi="Times New Roman" w:cs="Times New Roman"/>
          <w:sz w:val="28"/>
          <w:szCs w:val="28"/>
          <w:lang w:val="en-US"/>
        </w:rPr>
        <w:t>c</w:t>
      </w:r>
      <w:r w:rsidR="00BE3A5C" w:rsidRPr="00BE3A5C">
        <w:rPr>
          <w:rFonts w:ascii="Times New Roman" w:hAnsi="Times New Roman" w:cs="Times New Roman"/>
          <w:sz w:val="28"/>
          <w:szCs w:val="28"/>
        </w:rPr>
        <w:t>. 17]</w:t>
      </w:r>
      <w:r w:rsidR="001B00C0" w:rsidRPr="001B00C0">
        <w:rPr>
          <w:rFonts w:ascii="Times New Roman" w:hAnsi="Times New Roman" w:cs="Times New Roman"/>
          <w:sz w:val="28"/>
          <w:szCs w:val="28"/>
        </w:rPr>
        <w:t>.</w:t>
      </w:r>
    </w:p>
    <w:p w:rsidR="00604544"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t>Издания общероссийского уровня внимательнее относятся к версиям, выложенным в Сеть. Доступ возможен с любого принимающего технического устройс</w:t>
      </w:r>
      <w:r w:rsidR="00604544">
        <w:rPr>
          <w:rFonts w:ascii="Times New Roman" w:hAnsi="Times New Roman" w:cs="Times New Roman"/>
          <w:sz w:val="28"/>
          <w:szCs w:val="28"/>
        </w:rPr>
        <w:t>тва (смартфон, планшет). Появля</w:t>
      </w:r>
      <w:r w:rsidRPr="001B00C0">
        <w:rPr>
          <w:rFonts w:ascii="Times New Roman" w:hAnsi="Times New Roman" w:cs="Times New Roman"/>
          <w:sz w:val="28"/>
          <w:szCs w:val="28"/>
        </w:rPr>
        <w:t xml:space="preserve">ются дополнительные платные и бесплатные сервисы, которые предоставляет только Интернет-версия. </w:t>
      </w:r>
    </w:p>
    <w:p w:rsidR="001B00C0" w:rsidRPr="001B00C0"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t>Сегодня сеть Интернет лидирует среди сре</w:t>
      </w:r>
      <w:r w:rsidR="00604544">
        <w:rPr>
          <w:rFonts w:ascii="Times New Roman" w:hAnsi="Times New Roman" w:cs="Times New Roman"/>
          <w:sz w:val="28"/>
          <w:szCs w:val="28"/>
        </w:rPr>
        <w:t>дств массовой информации. Молоде</w:t>
      </w:r>
      <w:r w:rsidRPr="001B00C0">
        <w:rPr>
          <w:rFonts w:ascii="Times New Roman" w:hAnsi="Times New Roman" w:cs="Times New Roman"/>
          <w:sz w:val="28"/>
          <w:szCs w:val="28"/>
        </w:rPr>
        <w:t xml:space="preserve">жь предпочитает получать информации в Сети, классические </w:t>
      </w:r>
      <w:r w:rsidRPr="001B00C0">
        <w:rPr>
          <w:rFonts w:ascii="Times New Roman" w:hAnsi="Times New Roman" w:cs="Times New Roman"/>
          <w:sz w:val="28"/>
          <w:szCs w:val="28"/>
        </w:rPr>
        <w:lastRenderedPageBreak/>
        <w:t>способы им чужды. Заменить газеты и журналы Интернет не может, но он может заставить их эволюционировать и находить новые формы подачи инф</w:t>
      </w:r>
      <w:r w:rsidR="00604544">
        <w:rPr>
          <w:rFonts w:ascii="Times New Roman" w:hAnsi="Times New Roman" w:cs="Times New Roman"/>
          <w:sz w:val="28"/>
          <w:szCs w:val="28"/>
        </w:rPr>
        <w:t>ор</w:t>
      </w:r>
      <w:r w:rsidRPr="001B00C0">
        <w:rPr>
          <w:rFonts w:ascii="Times New Roman" w:hAnsi="Times New Roman" w:cs="Times New Roman"/>
          <w:sz w:val="28"/>
          <w:szCs w:val="28"/>
        </w:rPr>
        <w:t>мации. При сравнении интернет-версии с печатным выпуском издания, можно отметить, что в печатном варианте отсутствуют:</w:t>
      </w:r>
    </w:p>
    <w:p w:rsidR="001B00C0" w:rsidRPr="001B00C0" w:rsidRDefault="00604544"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00C0" w:rsidRPr="001B00C0">
        <w:rPr>
          <w:rFonts w:ascii="Times New Roman" w:hAnsi="Times New Roman" w:cs="Times New Roman"/>
          <w:sz w:val="28"/>
          <w:szCs w:val="28"/>
        </w:rPr>
        <w:t xml:space="preserve"> комментарии к текстам;</w:t>
      </w:r>
    </w:p>
    <w:p w:rsidR="001B00C0" w:rsidRPr="001B00C0" w:rsidRDefault="00604544"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00C0" w:rsidRPr="001B00C0">
        <w:rPr>
          <w:rFonts w:ascii="Times New Roman" w:hAnsi="Times New Roman" w:cs="Times New Roman"/>
          <w:sz w:val="28"/>
          <w:szCs w:val="28"/>
        </w:rPr>
        <w:t xml:space="preserve"> фотогалерея;</w:t>
      </w:r>
    </w:p>
    <w:p w:rsidR="001B00C0" w:rsidRPr="001B00C0" w:rsidRDefault="00604544"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00C0" w:rsidRPr="001B00C0">
        <w:rPr>
          <w:rFonts w:ascii="Times New Roman" w:hAnsi="Times New Roman" w:cs="Times New Roman"/>
          <w:sz w:val="28"/>
          <w:szCs w:val="28"/>
        </w:rPr>
        <w:t xml:space="preserve"> опросы читателей на различные темы;</w:t>
      </w:r>
    </w:p>
    <w:p w:rsidR="001B00C0" w:rsidRPr="001B00C0" w:rsidRDefault="00604544"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00C0" w:rsidRPr="001B00C0">
        <w:rPr>
          <w:rFonts w:ascii="Times New Roman" w:hAnsi="Times New Roman" w:cs="Times New Roman"/>
          <w:sz w:val="28"/>
          <w:szCs w:val="28"/>
        </w:rPr>
        <w:t xml:space="preserve"> игры;</w:t>
      </w:r>
    </w:p>
    <w:p w:rsidR="001B00C0" w:rsidRPr="001B00C0" w:rsidRDefault="00604544" w:rsidP="001B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00C0" w:rsidRPr="001B00C0">
        <w:rPr>
          <w:rFonts w:ascii="Times New Roman" w:hAnsi="Times New Roman" w:cs="Times New Roman"/>
          <w:sz w:val="28"/>
          <w:szCs w:val="28"/>
        </w:rPr>
        <w:t xml:space="preserve"> взаимодействие с аудиторией в форме вопрос/ответ</w:t>
      </w:r>
    </w:p>
    <w:p w:rsidR="00604544"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t>Вопрос об отнесении к традиционным СМИ Интернета стоит сегодня достаточно остро. В.В. Ворошилов говорит о том, что «конец двадцатого столетия</w:t>
      </w:r>
      <w:r w:rsidR="00604544">
        <w:rPr>
          <w:rFonts w:ascii="Times New Roman" w:hAnsi="Times New Roman" w:cs="Times New Roman"/>
          <w:sz w:val="28"/>
          <w:szCs w:val="28"/>
        </w:rPr>
        <w:t xml:space="preserve"> ознаменован возникновением уни</w:t>
      </w:r>
      <w:r w:rsidRPr="001B00C0">
        <w:rPr>
          <w:rFonts w:ascii="Times New Roman" w:hAnsi="Times New Roman" w:cs="Times New Roman"/>
          <w:sz w:val="28"/>
          <w:szCs w:val="28"/>
        </w:rPr>
        <w:t>кального и чрезвычайно перспективного средства массовой информации – глобальной компьютерной сети «Интернет». Исследователь отмечает, что появился доступный разным слоям общества носитель информа</w:t>
      </w:r>
      <w:r w:rsidR="00604544">
        <w:rPr>
          <w:rFonts w:ascii="Times New Roman" w:hAnsi="Times New Roman" w:cs="Times New Roman"/>
          <w:sz w:val="28"/>
          <w:szCs w:val="28"/>
        </w:rPr>
        <w:t>ции, который превратился в СМИ.</w:t>
      </w:r>
    </w:p>
    <w:p w:rsidR="001B00C0" w:rsidRPr="001B00C0"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t xml:space="preserve">Благодаря </w:t>
      </w:r>
      <w:proofErr w:type="gramStart"/>
      <w:r w:rsidRPr="001B00C0">
        <w:rPr>
          <w:rFonts w:ascii="Times New Roman" w:hAnsi="Times New Roman" w:cs="Times New Roman"/>
          <w:sz w:val="28"/>
          <w:szCs w:val="28"/>
        </w:rPr>
        <w:t>Интернет изданиям</w:t>
      </w:r>
      <w:proofErr w:type="gramEnd"/>
      <w:r w:rsidRPr="001B00C0">
        <w:rPr>
          <w:rFonts w:ascii="Times New Roman" w:hAnsi="Times New Roman" w:cs="Times New Roman"/>
          <w:sz w:val="28"/>
          <w:szCs w:val="28"/>
        </w:rPr>
        <w:t xml:space="preserve"> открываются новые возмож</w:t>
      </w:r>
      <w:r w:rsidR="00604544">
        <w:rPr>
          <w:rFonts w:ascii="Times New Roman" w:hAnsi="Times New Roman" w:cs="Times New Roman"/>
          <w:sz w:val="28"/>
          <w:szCs w:val="28"/>
        </w:rPr>
        <w:t>ности в распространении информа</w:t>
      </w:r>
      <w:r w:rsidRPr="001B00C0">
        <w:rPr>
          <w:rFonts w:ascii="Times New Roman" w:hAnsi="Times New Roman" w:cs="Times New Roman"/>
          <w:sz w:val="28"/>
          <w:szCs w:val="28"/>
        </w:rPr>
        <w:t>ции и установлении контакта с аудиторией. Этому способствует оперативность обновления информации и ее актуальность или злободневность. Издание газеты яв</w:t>
      </w:r>
      <w:r w:rsidR="00604544">
        <w:rPr>
          <w:rFonts w:ascii="Times New Roman" w:hAnsi="Times New Roman" w:cs="Times New Roman"/>
          <w:sz w:val="28"/>
          <w:szCs w:val="28"/>
        </w:rPr>
        <w:t xml:space="preserve">ляется </w:t>
      </w:r>
      <w:proofErr w:type="gramStart"/>
      <w:r w:rsidR="00604544">
        <w:rPr>
          <w:rFonts w:ascii="Times New Roman" w:hAnsi="Times New Roman" w:cs="Times New Roman"/>
          <w:sz w:val="28"/>
          <w:szCs w:val="28"/>
        </w:rPr>
        <w:t>долгим процессом</w:t>
      </w:r>
      <w:proofErr w:type="gramEnd"/>
      <w:r w:rsidR="00604544">
        <w:rPr>
          <w:rFonts w:ascii="Times New Roman" w:hAnsi="Times New Roman" w:cs="Times New Roman"/>
          <w:sz w:val="28"/>
          <w:szCs w:val="28"/>
        </w:rPr>
        <w:t xml:space="preserve"> и инфор</w:t>
      </w:r>
      <w:r w:rsidRPr="001B00C0">
        <w:rPr>
          <w:rFonts w:ascii="Times New Roman" w:hAnsi="Times New Roman" w:cs="Times New Roman"/>
          <w:sz w:val="28"/>
          <w:szCs w:val="28"/>
        </w:rPr>
        <w:t>мация до выхода выпуска в свет утрачивает свою актуальность в отличии от сетевых ана</w:t>
      </w:r>
      <w:r w:rsidR="00604544">
        <w:rPr>
          <w:rFonts w:ascii="Times New Roman" w:hAnsi="Times New Roman" w:cs="Times New Roman"/>
          <w:sz w:val="28"/>
          <w:szCs w:val="28"/>
        </w:rPr>
        <w:t>логов, в ко</w:t>
      </w:r>
      <w:r w:rsidRPr="001B00C0">
        <w:rPr>
          <w:rFonts w:ascii="Times New Roman" w:hAnsi="Times New Roman" w:cs="Times New Roman"/>
          <w:sz w:val="28"/>
          <w:szCs w:val="28"/>
        </w:rPr>
        <w:t>торых обновить сайт или добавить новую информацию не составит труда. Преим</w:t>
      </w:r>
      <w:r w:rsidR="00604544">
        <w:rPr>
          <w:rFonts w:ascii="Times New Roman" w:hAnsi="Times New Roman" w:cs="Times New Roman"/>
          <w:sz w:val="28"/>
          <w:szCs w:val="28"/>
        </w:rPr>
        <w:t>уществами сетевых СМИ являются</w:t>
      </w:r>
      <w:r w:rsidRPr="001B00C0">
        <w:rPr>
          <w:rFonts w:ascii="Times New Roman" w:hAnsi="Times New Roman" w:cs="Times New Roman"/>
          <w:sz w:val="28"/>
          <w:szCs w:val="28"/>
        </w:rPr>
        <w:t>:</w:t>
      </w:r>
    </w:p>
    <w:p w:rsidR="001B00C0" w:rsidRPr="001B00C0"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t>– объем памяти и архив данных – читатель может найти и</w:t>
      </w:r>
      <w:r w:rsidR="00604544">
        <w:rPr>
          <w:rFonts w:ascii="Times New Roman" w:hAnsi="Times New Roman" w:cs="Times New Roman"/>
          <w:sz w:val="28"/>
          <w:szCs w:val="28"/>
        </w:rPr>
        <w:t>нформацию, используя архив и по</w:t>
      </w:r>
      <w:r w:rsidRPr="001B00C0">
        <w:rPr>
          <w:rFonts w:ascii="Times New Roman" w:hAnsi="Times New Roman" w:cs="Times New Roman"/>
          <w:sz w:val="28"/>
          <w:szCs w:val="28"/>
        </w:rPr>
        <w:t>иск по сайту;</w:t>
      </w:r>
    </w:p>
    <w:p w:rsidR="001B00C0" w:rsidRPr="001B00C0"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t>– интерактивность – возможность обратной связи с аудиторией, комментирования текстов, ведения в дискуссии и участия в голосованиях и опросах;</w:t>
      </w:r>
    </w:p>
    <w:p w:rsidR="001B00C0" w:rsidRPr="001B00C0"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t>– мультимедийность – расширяет представление о получении информации;</w:t>
      </w:r>
    </w:p>
    <w:p w:rsidR="001B00C0" w:rsidRPr="001B00C0"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lastRenderedPageBreak/>
        <w:t xml:space="preserve">– </w:t>
      </w:r>
      <w:proofErr w:type="spellStart"/>
      <w:r w:rsidRPr="001B00C0">
        <w:rPr>
          <w:rFonts w:ascii="Times New Roman" w:hAnsi="Times New Roman" w:cs="Times New Roman"/>
          <w:sz w:val="28"/>
          <w:szCs w:val="28"/>
        </w:rPr>
        <w:t>гипертекстуальность</w:t>
      </w:r>
      <w:proofErr w:type="spellEnd"/>
      <w:r w:rsidRPr="001B00C0">
        <w:rPr>
          <w:rFonts w:ascii="Times New Roman" w:hAnsi="Times New Roman" w:cs="Times New Roman"/>
          <w:sz w:val="28"/>
          <w:szCs w:val="28"/>
        </w:rPr>
        <w:t xml:space="preserve"> – служит системой связи между несколькими текстами; ссылки на уточнения или комментарии к статье; д</w:t>
      </w:r>
      <w:r w:rsidR="00604544">
        <w:rPr>
          <w:rFonts w:ascii="Times New Roman" w:hAnsi="Times New Roman" w:cs="Times New Roman"/>
          <w:sz w:val="28"/>
          <w:szCs w:val="28"/>
        </w:rPr>
        <w:t>ополнительный материал, анализ</w:t>
      </w:r>
      <w:r w:rsidRPr="001B00C0">
        <w:rPr>
          <w:rFonts w:ascii="Times New Roman" w:hAnsi="Times New Roman" w:cs="Times New Roman"/>
          <w:sz w:val="28"/>
          <w:szCs w:val="28"/>
        </w:rPr>
        <w:t>;</w:t>
      </w:r>
    </w:p>
    <w:p w:rsidR="001B00C0" w:rsidRPr="001B00C0"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t>– подписка – возможность подписаться на определенные рубрики или авторов и получать уведомления при обновлении информации;</w:t>
      </w:r>
    </w:p>
    <w:p w:rsidR="001B00C0" w:rsidRPr="001B00C0"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t>– аудитория – рост аудитории, потому что сетевые издания пользуются популярностью;</w:t>
      </w:r>
    </w:p>
    <w:p w:rsidR="001B00C0" w:rsidRPr="001B00C0"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t>– объективный охват аудитории отражается внешними служ</w:t>
      </w:r>
      <w:r w:rsidR="00604544">
        <w:rPr>
          <w:rFonts w:ascii="Times New Roman" w:hAnsi="Times New Roman" w:cs="Times New Roman"/>
          <w:sz w:val="28"/>
          <w:szCs w:val="28"/>
        </w:rPr>
        <w:t>бами-счетчиками – для того, что</w:t>
      </w:r>
      <w:r w:rsidRPr="001B00C0">
        <w:rPr>
          <w:rFonts w:ascii="Times New Roman" w:hAnsi="Times New Roman" w:cs="Times New Roman"/>
          <w:sz w:val="28"/>
          <w:szCs w:val="28"/>
        </w:rPr>
        <w:t xml:space="preserve">бы читать издание в Интернете, нужно обладать хотя бы минимальными навыками владения </w:t>
      </w:r>
      <w:proofErr w:type="gramStart"/>
      <w:r w:rsidRPr="001B00C0">
        <w:rPr>
          <w:rFonts w:ascii="Times New Roman" w:hAnsi="Times New Roman" w:cs="Times New Roman"/>
          <w:sz w:val="28"/>
          <w:szCs w:val="28"/>
        </w:rPr>
        <w:t>смарт-фоном</w:t>
      </w:r>
      <w:proofErr w:type="gramEnd"/>
      <w:r w:rsidRPr="001B00C0">
        <w:rPr>
          <w:rFonts w:ascii="Times New Roman" w:hAnsi="Times New Roman" w:cs="Times New Roman"/>
          <w:sz w:val="28"/>
          <w:szCs w:val="28"/>
        </w:rPr>
        <w:t xml:space="preserve"> или компьютером;</w:t>
      </w:r>
    </w:p>
    <w:p w:rsidR="001B00C0" w:rsidRPr="001B00C0"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t>– реклама – продвижение продукта в Интернете эффективнее, чем в печатных СМИ</w:t>
      </w:r>
      <w:r w:rsidR="00BE3A5C" w:rsidRPr="00BE3A5C">
        <w:rPr>
          <w:rFonts w:ascii="Times New Roman" w:hAnsi="Times New Roman" w:cs="Times New Roman"/>
          <w:sz w:val="28"/>
          <w:szCs w:val="28"/>
        </w:rPr>
        <w:t xml:space="preserve"> [12, </w:t>
      </w:r>
      <w:r w:rsidR="00BE3A5C">
        <w:rPr>
          <w:rFonts w:ascii="Times New Roman" w:hAnsi="Times New Roman" w:cs="Times New Roman"/>
          <w:sz w:val="28"/>
          <w:szCs w:val="28"/>
          <w:lang w:val="en-US"/>
        </w:rPr>
        <w:t>c</w:t>
      </w:r>
      <w:r w:rsidR="00BE3A5C" w:rsidRPr="00BE3A5C">
        <w:rPr>
          <w:rFonts w:ascii="Times New Roman" w:hAnsi="Times New Roman" w:cs="Times New Roman"/>
          <w:sz w:val="28"/>
          <w:szCs w:val="28"/>
        </w:rPr>
        <w:t>. 23]</w:t>
      </w:r>
      <w:r w:rsidRPr="001B00C0">
        <w:rPr>
          <w:rFonts w:ascii="Times New Roman" w:hAnsi="Times New Roman" w:cs="Times New Roman"/>
          <w:sz w:val="28"/>
          <w:szCs w:val="28"/>
        </w:rPr>
        <w:t>.</w:t>
      </w:r>
    </w:p>
    <w:p w:rsidR="00984BB7"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t xml:space="preserve">Стоит отметить, что все </w:t>
      </w:r>
      <w:proofErr w:type="spellStart"/>
      <w:r w:rsidRPr="001B00C0">
        <w:rPr>
          <w:rFonts w:ascii="Times New Roman" w:hAnsi="Times New Roman" w:cs="Times New Roman"/>
          <w:sz w:val="28"/>
          <w:szCs w:val="28"/>
        </w:rPr>
        <w:t>вышеобозначенное</w:t>
      </w:r>
      <w:proofErr w:type="spellEnd"/>
      <w:r w:rsidRPr="001B00C0">
        <w:rPr>
          <w:rFonts w:ascii="Times New Roman" w:hAnsi="Times New Roman" w:cs="Times New Roman"/>
          <w:sz w:val="28"/>
          <w:szCs w:val="28"/>
        </w:rPr>
        <w:t xml:space="preserve"> имеет и негати</w:t>
      </w:r>
      <w:r w:rsidR="00604544">
        <w:rPr>
          <w:rFonts w:ascii="Times New Roman" w:hAnsi="Times New Roman" w:cs="Times New Roman"/>
          <w:sz w:val="28"/>
          <w:szCs w:val="28"/>
        </w:rPr>
        <w:t>вную сторону. В Интернете публи</w:t>
      </w:r>
      <w:r w:rsidRPr="001B00C0">
        <w:rPr>
          <w:rFonts w:ascii="Times New Roman" w:hAnsi="Times New Roman" w:cs="Times New Roman"/>
          <w:sz w:val="28"/>
          <w:szCs w:val="28"/>
        </w:rPr>
        <w:t>ковать свои тексты можно анонимно. Это отражается на качестве и фактологической точности информации. Отсюда: всевозможная реклама, плагиат и дезинформация. У некоторых людей уровень доверия к интернет-изданиям падает, они смотрят новости, слушаю</w:t>
      </w:r>
      <w:r w:rsidR="00604544">
        <w:rPr>
          <w:rFonts w:ascii="Times New Roman" w:hAnsi="Times New Roman" w:cs="Times New Roman"/>
          <w:sz w:val="28"/>
          <w:szCs w:val="28"/>
        </w:rPr>
        <w:t>т радио, но не прибегают к полу</w:t>
      </w:r>
      <w:r w:rsidRPr="001B00C0">
        <w:rPr>
          <w:rFonts w:ascii="Times New Roman" w:hAnsi="Times New Roman" w:cs="Times New Roman"/>
          <w:sz w:val="28"/>
          <w:szCs w:val="28"/>
        </w:rPr>
        <w:t xml:space="preserve">чению информации из Сети. </w:t>
      </w:r>
    </w:p>
    <w:p w:rsidR="001B00C0" w:rsidRPr="001B00C0" w:rsidRDefault="001B00C0" w:rsidP="001B00C0">
      <w:pPr>
        <w:spacing w:after="0" w:line="360" w:lineRule="auto"/>
        <w:ind w:firstLine="709"/>
        <w:jc w:val="both"/>
        <w:rPr>
          <w:rFonts w:ascii="Times New Roman" w:hAnsi="Times New Roman" w:cs="Times New Roman"/>
          <w:sz w:val="28"/>
          <w:szCs w:val="28"/>
        </w:rPr>
      </w:pPr>
      <w:r w:rsidRPr="001B00C0">
        <w:rPr>
          <w:rFonts w:ascii="Times New Roman" w:hAnsi="Times New Roman" w:cs="Times New Roman"/>
          <w:sz w:val="28"/>
          <w:szCs w:val="28"/>
        </w:rPr>
        <w:t xml:space="preserve">Таким образом, переход традиционных СМИ в интернет-среду открывает новые возможности для получения информации. Это повышает интерес аудитории к самому изданию. Через поиск можно найти старые выпуски изданий, любую статью или рубрику. Все это позволяет получать информацию быстрее вне зависимости от места нахождения. Интернет-ресурс </w:t>
      </w:r>
      <w:r w:rsidR="00604544">
        <w:rPr>
          <w:rFonts w:ascii="Times New Roman" w:hAnsi="Times New Roman" w:cs="Times New Roman"/>
          <w:sz w:val="28"/>
          <w:szCs w:val="28"/>
        </w:rPr>
        <w:t>может содержать в себе неограни</w:t>
      </w:r>
      <w:r w:rsidRPr="001B00C0">
        <w:rPr>
          <w:rFonts w:ascii="Times New Roman" w:hAnsi="Times New Roman" w:cs="Times New Roman"/>
          <w:sz w:val="28"/>
          <w:szCs w:val="28"/>
        </w:rPr>
        <w:t>ченный, постоянно обновляющийся поток информации и в этом п</w:t>
      </w:r>
      <w:r w:rsidR="00604544">
        <w:rPr>
          <w:rFonts w:ascii="Times New Roman" w:hAnsi="Times New Roman" w:cs="Times New Roman"/>
          <w:sz w:val="28"/>
          <w:szCs w:val="28"/>
        </w:rPr>
        <w:t>отоке совмещать текстовые, визу</w:t>
      </w:r>
      <w:r w:rsidRPr="001B00C0">
        <w:rPr>
          <w:rFonts w:ascii="Times New Roman" w:hAnsi="Times New Roman" w:cs="Times New Roman"/>
          <w:sz w:val="28"/>
          <w:szCs w:val="28"/>
        </w:rPr>
        <w:t>альные, видео и аудио материалы.</w:t>
      </w:r>
    </w:p>
    <w:p w:rsidR="00604544" w:rsidRDefault="00604544" w:rsidP="001B00C0"/>
    <w:p w:rsidR="00145080" w:rsidRDefault="00145080" w:rsidP="00E57AE8">
      <w:pPr>
        <w:ind w:firstLine="709"/>
        <w:jc w:val="center"/>
        <w:rPr>
          <w:rFonts w:ascii="Times New Roman" w:hAnsi="Times New Roman" w:cs="Times New Roman"/>
          <w:b/>
          <w:sz w:val="28"/>
        </w:rPr>
      </w:pPr>
    </w:p>
    <w:p w:rsidR="00145080" w:rsidRDefault="00145080" w:rsidP="00E57AE8">
      <w:pPr>
        <w:ind w:firstLine="709"/>
        <w:jc w:val="center"/>
        <w:rPr>
          <w:rFonts w:ascii="Times New Roman" w:hAnsi="Times New Roman" w:cs="Times New Roman"/>
          <w:b/>
          <w:sz w:val="28"/>
        </w:rPr>
      </w:pPr>
    </w:p>
    <w:p w:rsidR="006E4173" w:rsidRPr="00E149D5" w:rsidRDefault="00E149D5" w:rsidP="00E149D5">
      <w:pPr>
        <w:pStyle w:val="1"/>
        <w:ind w:firstLine="709"/>
        <w:jc w:val="both"/>
        <w:rPr>
          <w:rFonts w:ascii="Times New Roman" w:hAnsi="Times New Roman" w:cs="Times New Roman"/>
          <w:color w:val="0D0D0D" w:themeColor="text1" w:themeTint="F2"/>
        </w:rPr>
      </w:pPr>
      <w:bookmarkStart w:id="8" w:name="_Toc512287093"/>
      <w:r w:rsidRPr="00E149D5">
        <w:rPr>
          <w:rFonts w:ascii="Times New Roman" w:hAnsi="Times New Roman" w:cs="Times New Roman"/>
          <w:color w:val="0D0D0D" w:themeColor="text1" w:themeTint="F2"/>
        </w:rPr>
        <w:lastRenderedPageBreak/>
        <w:t>2 АНАЛИЗ РАЗВИТИЯ СРЕДСТВ МАССОВОЙ ИНФОРМАЦИИ НА ПРИМЕРЕ ПАО «РБК»</w:t>
      </w:r>
      <w:bookmarkEnd w:id="8"/>
    </w:p>
    <w:p w:rsidR="006E4173" w:rsidRPr="00E149D5" w:rsidRDefault="006E4173" w:rsidP="00E149D5">
      <w:pPr>
        <w:pStyle w:val="2"/>
        <w:ind w:firstLine="709"/>
        <w:rPr>
          <w:rFonts w:ascii="Times New Roman" w:hAnsi="Times New Roman" w:cs="Times New Roman"/>
          <w:color w:val="0D0D0D" w:themeColor="text1" w:themeTint="F2"/>
          <w:sz w:val="28"/>
          <w:szCs w:val="28"/>
        </w:rPr>
      </w:pPr>
      <w:bookmarkStart w:id="9" w:name="_Toc512287094"/>
      <w:r w:rsidRPr="00E149D5">
        <w:rPr>
          <w:rFonts w:ascii="Times New Roman" w:hAnsi="Times New Roman" w:cs="Times New Roman"/>
          <w:color w:val="0D0D0D" w:themeColor="text1" w:themeTint="F2"/>
          <w:sz w:val="28"/>
          <w:szCs w:val="28"/>
        </w:rPr>
        <w:t>2.1 Общая характеристика ПАО «РБК»</w:t>
      </w:r>
      <w:bookmarkEnd w:id="9"/>
    </w:p>
    <w:p w:rsidR="008176C5" w:rsidRDefault="008176C5" w:rsidP="006E4173">
      <w:pPr>
        <w:spacing w:after="0"/>
        <w:ind w:firstLine="709"/>
        <w:jc w:val="both"/>
        <w:rPr>
          <w:rFonts w:ascii="Times New Roman" w:hAnsi="Times New Roman" w:cs="Times New Roman"/>
          <w:b/>
          <w:sz w:val="28"/>
          <w:szCs w:val="28"/>
        </w:rPr>
      </w:pPr>
    </w:p>
    <w:p w:rsidR="001D694E" w:rsidRDefault="006506EC" w:rsidP="006506EC">
      <w:pPr>
        <w:spacing w:after="0" w:line="360" w:lineRule="auto"/>
        <w:ind w:firstLine="709"/>
        <w:jc w:val="both"/>
        <w:rPr>
          <w:rFonts w:ascii="Times New Roman" w:hAnsi="Times New Roman" w:cs="Times New Roman"/>
          <w:sz w:val="28"/>
          <w:szCs w:val="28"/>
        </w:rPr>
      </w:pPr>
      <w:r w:rsidRPr="006506EC">
        <w:rPr>
          <w:rFonts w:ascii="Times New Roman" w:hAnsi="Times New Roman" w:cs="Times New Roman"/>
          <w:sz w:val="28"/>
          <w:szCs w:val="28"/>
        </w:rPr>
        <w:t xml:space="preserve">РБК - крупнейший российский деловой медиахолдинг, представленный сразу на всех ключевых контентных платформах - в интернете, телевидении и прессе. Помимо медийных проектов компания регулярно проводит деловые мероприятия - отраслевые конференции, бизнес-регаты и премии. Еще одним крупным направлением деятельности РБК является регистрация доменов и хостинг, открывающие клиентам широкие возможности для ведения бизнеса в интернете. </w:t>
      </w:r>
    </w:p>
    <w:p w:rsidR="006506EC" w:rsidRDefault="006506EC" w:rsidP="006506EC">
      <w:pPr>
        <w:spacing w:after="0" w:line="360" w:lineRule="auto"/>
        <w:ind w:firstLine="709"/>
        <w:jc w:val="both"/>
        <w:rPr>
          <w:rFonts w:ascii="Times New Roman" w:hAnsi="Times New Roman" w:cs="Times New Roman"/>
          <w:sz w:val="28"/>
          <w:szCs w:val="28"/>
        </w:rPr>
      </w:pPr>
      <w:r w:rsidRPr="006506EC">
        <w:rPr>
          <w:rFonts w:ascii="Times New Roman" w:hAnsi="Times New Roman" w:cs="Times New Roman"/>
          <w:sz w:val="28"/>
          <w:szCs w:val="28"/>
        </w:rPr>
        <w:t>Миссия РБК на протяжении более 20 лет существования компании остается неизменной: мы стремимся предоставлять аудитории актуальную деловую информацию и сервисы, а также удобные площадки для обмена опытом и знаниями, помогая тем самым принимать решения, касающиеся карьеры и бизнеса.</w:t>
      </w:r>
    </w:p>
    <w:p w:rsidR="001D694E" w:rsidRDefault="001D694E" w:rsidP="006506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деятельность ПАО «РБК» в разрезе направлений (см. таблицу 2.1).</w:t>
      </w:r>
    </w:p>
    <w:p w:rsidR="001D694E" w:rsidRDefault="001D694E" w:rsidP="002768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2.1 – Направления деятельности ПАО «Ростелеком»</w:t>
      </w:r>
    </w:p>
    <w:tbl>
      <w:tblPr>
        <w:tblStyle w:val="a4"/>
        <w:tblW w:w="0" w:type="auto"/>
        <w:tblLook w:val="04A0" w:firstRow="1" w:lastRow="0" w:firstColumn="1" w:lastColumn="0" w:noHBand="0" w:noVBand="1"/>
      </w:tblPr>
      <w:tblGrid>
        <w:gridCol w:w="2518"/>
        <w:gridCol w:w="7053"/>
      </w:tblGrid>
      <w:tr w:rsidR="0073744D" w:rsidRPr="0073744D" w:rsidTr="0073744D">
        <w:tc>
          <w:tcPr>
            <w:tcW w:w="2518" w:type="dxa"/>
          </w:tcPr>
          <w:p w:rsidR="0073744D" w:rsidRPr="0073744D" w:rsidRDefault="0073744D" w:rsidP="0073744D">
            <w:pPr>
              <w:spacing w:line="276" w:lineRule="auto"/>
              <w:jc w:val="center"/>
              <w:rPr>
                <w:rFonts w:ascii="Times New Roman" w:hAnsi="Times New Roman" w:cs="Times New Roman"/>
                <w:sz w:val="24"/>
                <w:szCs w:val="28"/>
              </w:rPr>
            </w:pPr>
            <w:r w:rsidRPr="0073744D">
              <w:rPr>
                <w:rFonts w:ascii="Times New Roman" w:hAnsi="Times New Roman" w:cs="Times New Roman"/>
                <w:sz w:val="24"/>
                <w:szCs w:val="28"/>
              </w:rPr>
              <w:t>Направление</w:t>
            </w:r>
          </w:p>
        </w:tc>
        <w:tc>
          <w:tcPr>
            <w:tcW w:w="7053" w:type="dxa"/>
          </w:tcPr>
          <w:p w:rsidR="0073744D" w:rsidRPr="0073744D" w:rsidRDefault="0073744D" w:rsidP="0073744D">
            <w:pPr>
              <w:spacing w:line="276" w:lineRule="auto"/>
              <w:jc w:val="center"/>
              <w:rPr>
                <w:rFonts w:ascii="Times New Roman" w:hAnsi="Times New Roman" w:cs="Times New Roman"/>
                <w:sz w:val="24"/>
                <w:szCs w:val="28"/>
              </w:rPr>
            </w:pPr>
            <w:r w:rsidRPr="0073744D">
              <w:rPr>
                <w:rFonts w:ascii="Times New Roman" w:hAnsi="Times New Roman" w:cs="Times New Roman"/>
                <w:sz w:val="24"/>
                <w:szCs w:val="28"/>
              </w:rPr>
              <w:t>Характеристика</w:t>
            </w:r>
          </w:p>
        </w:tc>
      </w:tr>
      <w:tr w:rsidR="0073744D" w:rsidRPr="0073744D" w:rsidTr="0073744D">
        <w:tc>
          <w:tcPr>
            <w:tcW w:w="2518" w:type="dxa"/>
          </w:tcPr>
          <w:p w:rsidR="0073744D" w:rsidRPr="0073744D" w:rsidRDefault="0073744D" w:rsidP="0073744D">
            <w:pPr>
              <w:spacing w:line="276" w:lineRule="auto"/>
              <w:jc w:val="center"/>
              <w:rPr>
                <w:rFonts w:ascii="Times New Roman" w:hAnsi="Times New Roman" w:cs="Times New Roman"/>
                <w:sz w:val="24"/>
                <w:szCs w:val="28"/>
              </w:rPr>
            </w:pPr>
            <w:r w:rsidRPr="0073744D">
              <w:rPr>
                <w:rFonts w:ascii="Times New Roman" w:hAnsi="Times New Roman" w:cs="Times New Roman"/>
                <w:sz w:val="24"/>
                <w:szCs w:val="28"/>
              </w:rPr>
              <w:t>Интернет-направление</w:t>
            </w:r>
          </w:p>
        </w:tc>
        <w:tc>
          <w:tcPr>
            <w:tcW w:w="7053" w:type="dxa"/>
          </w:tcPr>
          <w:p w:rsidR="0073744D" w:rsidRPr="0073744D" w:rsidRDefault="0073744D" w:rsidP="0073744D">
            <w:pPr>
              <w:spacing w:line="276" w:lineRule="auto"/>
              <w:jc w:val="both"/>
              <w:rPr>
                <w:rFonts w:ascii="Times New Roman" w:hAnsi="Times New Roman" w:cs="Times New Roman"/>
                <w:sz w:val="24"/>
                <w:szCs w:val="28"/>
              </w:rPr>
            </w:pPr>
            <w:r w:rsidRPr="0073744D">
              <w:rPr>
                <w:rFonts w:ascii="Times New Roman" w:hAnsi="Times New Roman" w:cs="Times New Roman"/>
                <w:sz w:val="24"/>
                <w:szCs w:val="28"/>
              </w:rPr>
              <w:t xml:space="preserve">Интернет-направление РБК было основано в 1995 году с создания портала деловых новостей www.rbc.ru. В настоящее время портал «РБК» занимает позицию лидера среди деловых ресурсов российского интернета. Аудитория www.rbc.ru в сентябре 2014 года составила 12,5 млн. пользователей. Помимо актуальных новостей большой популярностью также пользуются: финансово-аналитическая информация «РБК Личные финансы» (lf.rbc.ru), новости спорта «РБК Спорт» (sport.rbc.ru), новости недвижимости «РБК Недвижимость» (realty.rbc.ru), информация о стиле жизни «РБК Стиль» (style.rbc.ru) и </w:t>
            </w:r>
            <w:proofErr w:type="spellStart"/>
            <w:r w:rsidRPr="0073744D">
              <w:rPr>
                <w:rFonts w:ascii="Times New Roman" w:hAnsi="Times New Roman" w:cs="Times New Roman"/>
                <w:sz w:val="24"/>
                <w:szCs w:val="28"/>
              </w:rPr>
              <w:t>тп</w:t>
            </w:r>
            <w:proofErr w:type="spellEnd"/>
            <w:r w:rsidRPr="0073744D">
              <w:rPr>
                <w:rFonts w:ascii="Times New Roman" w:hAnsi="Times New Roman" w:cs="Times New Roman"/>
                <w:sz w:val="24"/>
                <w:szCs w:val="28"/>
              </w:rPr>
              <w:t xml:space="preserve">. Кроме того, среди деловой аудитории востребованы такие интернет-ресурсы РБК, как сайт </w:t>
            </w:r>
            <w:proofErr w:type="spellStart"/>
            <w:r w:rsidRPr="0073744D">
              <w:rPr>
                <w:rFonts w:ascii="Times New Roman" w:hAnsi="Times New Roman" w:cs="Times New Roman"/>
                <w:sz w:val="24"/>
                <w:szCs w:val="28"/>
              </w:rPr>
              <w:t>автоновостей</w:t>
            </w:r>
            <w:proofErr w:type="spellEnd"/>
            <w:r w:rsidRPr="0073744D">
              <w:rPr>
                <w:rFonts w:ascii="Times New Roman" w:hAnsi="Times New Roman" w:cs="Times New Roman"/>
                <w:sz w:val="24"/>
                <w:szCs w:val="28"/>
              </w:rPr>
              <w:t xml:space="preserve"> www.autonews.ru и сайт о высоких технологиях www.cnews.ru.</w:t>
            </w:r>
          </w:p>
        </w:tc>
      </w:tr>
      <w:tr w:rsidR="0073744D" w:rsidRPr="0073744D" w:rsidTr="0073744D">
        <w:tc>
          <w:tcPr>
            <w:tcW w:w="2518" w:type="dxa"/>
          </w:tcPr>
          <w:p w:rsidR="0073744D" w:rsidRPr="0073744D" w:rsidRDefault="0073744D" w:rsidP="0073744D">
            <w:pPr>
              <w:spacing w:line="276" w:lineRule="auto"/>
              <w:jc w:val="center"/>
              <w:rPr>
                <w:rFonts w:ascii="Times New Roman" w:hAnsi="Times New Roman" w:cs="Times New Roman"/>
                <w:sz w:val="24"/>
                <w:szCs w:val="28"/>
              </w:rPr>
            </w:pPr>
            <w:r>
              <w:rPr>
                <w:rFonts w:ascii="Times New Roman" w:hAnsi="Times New Roman" w:cs="Times New Roman"/>
                <w:sz w:val="24"/>
                <w:szCs w:val="28"/>
              </w:rPr>
              <w:t>Телевидение</w:t>
            </w:r>
          </w:p>
        </w:tc>
        <w:tc>
          <w:tcPr>
            <w:tcW w:w="7053" w:type="dxa"/>
          </w:tcPr>
          <w:p w:rsidR="0073744D" w:rsidRPr="0073744D" w:rsidRDefault="0073744D" w:rsidP="0073744D">
            <w:pPr>
              <w:spacing w:line="276" w:lineRule="auto"/>
              <w:jc w:val="both"/>
              <w:rPr>
                <w:rFonts w:ascii="Times New Roman" w:hAnsi="Times New Roman" w:cs="Times New Roman"/>
                <w:sz w:val="24"/>
                <w:szCs w:val="28"/>
              </w:rPr>
            </w:pPr>
            <w:r w:rsidRPr="0073744D">
              <w:rPr>
                <w:rFonts w:ascii="Times New Roman" w:hAnsi="Times New Roman" w:cs="Times New Roman"/>
                <w:sz w:val="24"/>
                <w:szCs w:val="28"/>
              </w:rPr>
              <w:t xml:space="preserve">Телеканал «РБК» был запущен в 2003 году. «РБК» - единственный российский деловой канал, ориентированный на освещение экономических и финансовых событий в стране и </w:t>
            </w:r>
            <w:r w:rsidRPr="0073744D">
              <w:rPr>
                <w:rFonts w:ascii="Times New Roman" w:hAnsi="Times New Roman" w:cs="Times New Roman"/>
                <w:sz w:val="24"/>
                <w:szCs w:val="28"/>
              </w:rPr>
              <w:lastRenderedPageBreak/>
              <w:t>мире и предоставляющий актуальные комментарии, интервью и аналитику российских и зарубежных экспертов, прямые включения с мест событий, тематические передачи и обзоры отраслей экономики, а также данные международных информационных агентств. РБК ведет круглосуточное вещание, совмещающее аналитические и новостные блоки. Канал «РБК» оснащен современным студийным комплексом и цифровым оборудованием с уникальными техническими возможностями. У канала есть две удаленные студии в Москве, одна в Санкт-Петербурге, а также собственный корреспондентский пункт в Нью-Йорке.</w:t>
            </w:r>
          </w:p>
        </w:tc>
      </w:tr>
      <w:tr w:rsidR="0073744D" w:rsidRPr="0073744D" w:rsidTr="0073744D">
        <w:tc>
          <w:tcPr>
            <w:tcW w:w="2518" w:type="dxa"/>
          </w:tcPr>
          <w:p w:rsidR="0073744D" w:rsidRPr="0073744D" w:rsidRDefault="0073744D" w:rsidP="0073744D">
            <w:pPr>
              <w:spacing w:line="276" w:lineRule="auto"/>
              <w:jc w:val="center"/>
              <w:rPr>
                <w:rFonts w:ascii="Times New Roman" w:hAnsi="Times New Roman" w:cs="Times New Roman"/>
                <w:sz w:val="24"/>
                <w:szCs w:val="28"/>
              </w:rPr>
            </w:pPr>
            <w:r>
              <w:rPr>
                <w:rFonts w:ascii="Times New Roman" w:hAnsi="Times New Roman" w:cs="Times New Roman"/>
                <w:sz w:val="24"/>
                <w:szCs w:val="28"/>
              </w:rPr>
              <w:t>Пресса</w:t>
            </w:r>
          </w:p>
        </w:tc>
        <w:tc>
          <w:tcPr>
            <w:tcW w:w="7053" w:type="dxa"/>
          </w:tcPr>
          <w:p w:rsidR="0073744D" w:rsidRPr="0073744D" w:rsidRDefault="0073744D" w:rsidP="0073744D">
            <w:pPr>
              <w:jc w:val="both"/>
              <w:rPr>
                <w:rFonts w:ascii="Times New Roman" w:hAnsi="Times New Roman" w:cs="Times New Roman"/>
                <w:sz w:val="24"/>
                <w:szCs w:val="28"/>
              </w:rPr>
            </w:pPr>
            <w:r w:rsidRPr="0073744D">
              <w:rPr>
                <w:rFonts w:ascii="Times New Roman" w:hAnsi="Times New Roman" w:cs="Times New Roman"/>
                <w:sz w:val="24"/>
                <w:szCs w:val="28"/>
              </w:rPr>
              <w:t>Газета «РБК» и ежемесячный деловой журнал «РБК» были запущены в печатном виде 2006 году в связи с высоким спросом на размещение рекламы на ресурсах РБК. Издания РБК быстро завоевали ведущие позиции на рынке российской деловой прессы.</w:t>
            </w:r>
          </w:p>
          <w:p w:rsidR="0073744D" w:rsidRPr="0073744D" w:rsidRDefault="0073744D" w:rsidP="0073744D">
            <w:pPr>
              <w:spacing w:line="276" w:lineRule="auto"/>
              <w:jc w:val="both"/>
              <w:rPr>
                <w:rFonts w:ascii="Times New Roman" w:hAnsi="Times New Roman" w:cs="Times New Roman"/>
                <w:sz w:val="24"/>
                <w:szCs w:val="28"/>
              </w:rPr>
            </w:pPr>
            <w:r w:rsidRPr="0073744D">
              <w:rPr>
                <w:rFonts w:ascii="Times New Roman" w:hAnsi="Times New Roman" w:cs="Times New Roman"/>
                <w:sz w:val="24"/>
                <w:szCs w:val="28"/>
              </w:rPr>
              <w:t xml:space="preserve">Газета «РБК» является лидером среди ежедневных деловых изданий в Москве: средняя аудитория одного номера составила 117 тыс. читателей, по данным исследования TNS, проведенного за период с марта по июль 2014 года. </w:t>
            </w:r>
          </w:p>
        </w:tc>
      </w:tr>
      <w:tr w:rsidR="0073744D" w:rsidRPr="0073744D" w:rsidTr="0073744D">
        <w:trPr>
          <w:trHeight w:val="645"/>
        </w:trPr>
        <w:tc>
          <w:tcPr>
            <w:tcW w:w="2518" w:type="dxa"/>
          </w:tcPr>
          <w:p w:rsidR="0073744D" w:rsidRPr="0073744D" w:rsidRDefault="0073744D" w:rsidP="0073744D">
            <w:pPr>
              <w:spacing w:line="276" w:lineRule="auto"/>
              <w:jc w:val="center"/>
              <w:rPr>
                <w:rFonts w:ascii="Times New Roman" w:hAnsi="Times New Roman" w:cs="Times New Roman"/>
                <w:sz w:val="24"/>
                <w:szCs w:val="28"/>
              </w:rPr>
            </w:pPr>
            <w:r w:rsidRPr="0073744D">
              <w:rPr>
                <w:rFonts w:ascii="Times New Roman" w:hAnsi="Times New Roman" w:cs="Times New Roman"/>
                <w:sz w:val="24"/>
                <w:szCs w:val="28"/>
              </w:rPr>
              <w:t>Конференции и премии</w:t>
            </w:r>
          </w:p>
        </w:tc>
        <w:tc>
          <w:tcPr>
            <w:tcW w:w="7053" w:type="dxa"/>
          </w:tcPr>
          <w:p w:rsidR="0073744D" w:rsidRPr="0073744D" w:rsidRDefault="0073744D" w:rsidP="0073744D">
            <w:pPr>
              <w:spacing w:line="276" w:lineRule="auto"/>
              <w:jc w:val="both"/>
              <w:rPr>
                <w:rFonts w:ascii="Times New Roman" w:hAnsi="Times New Roman" w:cs="Times New Roman"/>
                <w:sz w:val="24"/>
                <w:szCs w:val="28"/>
              </w:rPr>
            </w:pPr>
            <w:r w:rsidRPr="0073744D">
              <w:rPr>
                <w:rFonts w:ascii="Times New Roman" w:hAnsi="Times New Roman" w:cs="Times New Roman"/>
                <w:sz w:val="24"/>
                <w:szCs w:val="28"/>
              </w:rPr>
              <w:t>Узнаваемость бренда РБК способствует развитию деловых мероприятий. В рамках данного направления бизнеса РБК выступает в роли организатора премий «Премия РБК» и «Брэнд года/EFFIE», а также бизнес-регат. Кроме того, РБК проводит регулярные отраслевые деловые конференции по наиболее актуальным темам.</w:t>
            </w:r>
          </w:p>
        </w:tc>
      </w:tr>
      <w:tr w:rsidR="0073744D" w:rsidRPr="0073744D" w:rsidTr="0073744D">
        <w:trPr>
          <w:trHeight w:val="315"/>
        </w:trPr>
        <w:tc>
          <w:tcPr>
            <w:tcW w:w="2518" w:type="dxa"/>
          </w:tcPr>
          <w:p w:rsidR="0073744D" w:rsidRPr="0073744D" w:rsidRDefault="0073744D" w:rsidP="0073744D">
            <w:pPr>
              <w:spacing w:line="276" w:lineRule="auto"/>
              <w:jc w:val="center"/>
              <w:rPr>
                <w:rFonts w:ascii="Times New Roman" w:hAnsi="Times New Roman" w:cs="Times New Roman"/>
                <w:sz w:val="24"/>
                <w:szCs w:val="28"/>
              </w:rPr>
            </w:pPr>
            <w:r w:rsidRPr="0073744D">
              <w:rPr>
                <w:rFonts w:ascii="Times New Roman" w:hAnsi="Times New Roman" w:cs="Times New Roman"/>
                <w:sz w:val="24"/>
                <w:szCs w:val="28"/>
              </w:rPr>
              <w:t>Регистрация доменов и хостинг</w:t>
            </w:r>
          </w:p>
        </w:tc>
        <w:tc>
          <w:tcPr>
            <w:tcW w:w="7053" w:type="dxa"/>
          </w:tcPr>
          <w:p w:rsidR="0073744D" w:rsidRPr="0073744D" w:rsidRDefault="0073744D" w:rsidP="0073744D">
            <w:pPr>
              <w:jc w:val="both"/>
              <w:rPr>
                <w:rFonts w:ascii="Times New Roman" w:hAnsi="Times New Roman" w:cs="Times New Roman"/>
                <w:sz w:val="24"/>
                <w:szCs w:val="28"/>
              </w:rPr>
            </w:pPr>
            <w:r w:rsidRPr="0073744D">
              <w:rPr>
                <w:rFonts w:ascii="Times New Roman" w:hAnsi="Times New Roman" w:cs="Times New Roman"/>
                <w:sz w:val="24"/>
                <w:szCs w:val="28"/>
              </w:rPr>
              <w:t xml:space="preserve">Компании, принадлежащие РБК и оказывающие услуги в области регистрации доменных имен и хостинга, объединены в группу компаний RU-CENTER </w:t>
            </w:r>
            <w:proofErr w:type="spellStart"/>
            <w:r w:rsidRPr="0073744D">
              <w:rPr>
                <w:rFonts w:ascii="Times New Roman" w:hAnsi="Times New Roman" w:cs="Times New Roman"/>
                <w:sz w:val="24"/>
                <w:szCs w:val="28"/>
              </w:rPr>
              <w:t>Group</w:t>
            </w:r>
            <w:proofErr w:type="spellEnd"/>
            <w:r w:rsidRPr="0073744D">
              <w:rPr>
                <w:rFonts w:ascii="Times New Roman" w:hAnsi="Times New Roman" w:cs="Times New Roman"/>
                <w:sz w:val="24"/>
                <w:szCs w:val="28"/>
              </w:rPr>
              <w:t xml:space="preserve">. В настоящее время RU-CENTER </w:t>
            </w:r>
            <w:proofErr w:type="spellStart"/>
            <w:r w:rsidRPr="0073744D">
              <w:rPr>
                <w:rFonts w:ascii="Times New Roman" w:hAnsi="Times New Roman" w:cs="Times New Roman"/>
                <w:sz w:val="24"/>
                <w:szCs w:val="28"/>
              </w:rPr>
              <w:t>Group</w:t>
            </w:r>
            <w:proofErr w:type="spellEnd"/>
            <w:r w:rsidRPr="0073744D">
              <w:rPr>
                <w:rFonts w:ascii="Times New Roman" w:hAnsi="Times New Roman" w:cs="Times New Roman"/>
                <w:sz w:val="24"/>
                <w:szCs w:val="28"/>
              </w:rPr>
              <w:t xml:space="preserve"> включает семь ключевых операционных компаний: регистраторы Р01, RU-CENTER, Регги, имеющие аккредитацию международной корпорации ICANN, </w:t>
            </w:r>
            <w:proofErr w:type="spellStart"/>
            <w:r w:rsidRPr="0073744D">
              <w:rPr>
                <w:rFonts w:ascii="Times New Roman" w:hAnsi="Times New Roman" w:cs="Times New Roman"/>
                <w:sz w:val="24"/>
                <w:szCs w:val="28"/>
              </w:rPr>
              <w:t>хостеры</w:t>
            </w:r>
            <w:proofErr w:type="spellEnd"/>
            <w:r w:rsidRPr="0073744D">
              <w:rPr>
                <w:rFonts w:ascii="Times New Roman" w:hAnsi="Times New Roman" w:cs="Times New Roman"/>
                <w:sz w:val="24"/>
                <w:szCs w:val="28"/>
              </w:rPr>
              <w:t xml:space="preserve"> Хостинг-Центр, </w:t>
            </w:r>
            <w:proofErr w:type="spellStart"/>
            <w:r w:rsidRPr="0073744D">
              <w:rPr>
                <w:rFonts w:ascii="Times New Roman" w:hAnsi="Times New Roman" w:cs="Times New Roman"/>
                <w:sz w:val="24"/>
                <w:szCs w:val="28"/>
              </w:rPr>
              <w:t>SpaceWeb</w:t>
            </w:r>
            <w:proofErr w:type="spellEnd"/>
            <w:r w:rsidRPr="0073744D">
              <w:rPr>
                <w:rFonts w:ascii="Times New Roman" w:hAnsi="Times New Roman" w:cs="Times New Roman"/>
                <w:sz w:val="24"/>
                <w:szCs w:val="28"/>
              </w:rPr>
              <w:t xml:space="preserve"> и </w:t>
            </w:r>
            <w:proofErr w:type="spellStart"/>
            <w:r w:rsidRPr="0073744D">
              <w:rPr>
                <w:rFonts w:ascii="Times New Roman" w:hAnsi="Times New Roman" w:cs="Times New Roman"/>
                <w:sz w:val="24"/>
                <w:szCs w:val="28"/>
              </w:rPr>
              <w:t>PeterHost</w:t>
            </w:r>
            <w:proofErr w:type="spellEnd"/>
            <w:r w:rsidRPr="0073744D">
              <w:rPr>
                <w:rFonts w:ascii="Times New Roman" w:hAnsi="Times New Roman" w:cs="Times New Roman"/>
                <w:sz w:val="24"/>
                <w:szCs w:val="28"/>
              </w:rPr>
              <w:t xml:space="preserve">, а также телекоммуникационная компания Гарант-Парк-Телеком. RU-CENTER </w:t>
            </w:r>
            <w:proofErr w:type="spellStart"/>
            <w:r w:rsidRPr="0073744D">
              <w:rPr>
                <w:rFonts w:ascii="Times New Roman" w:hAnsi="Times New Roman" w:cs="Times New Roman"/>
                <w:sz w:val="24"/>
                <w:szCs w:val="28"/>
              </w:rPr>
              <w:t>Group</w:t>
            </w:r>
            <w:proofErr w:type="spellEnd"/>
            <w:r w:rsidRPr="0073744D">
              <w:rPr>
                <w:rFonts w:ascii="Times New Roman" w:hAnsi="Times New Roman" w:cs="Times New Roman"/>
                <w:sz w:val="24"/>
                <w:szCs w:val="28"/>
              </w:rPr>
              <w:t xml:space="preserve"> является лидером в области регистрации доменных имен (доля на рынке более 50%) и на рынке услуг хостинга (доля на рынке более 27%) в России. Помимо основных услуг, компании группы оказывают услуги по аренде и размещению серверов, предоставлению SSL-сертификатов и различные дополнительные сервисы.</w:t>
            </w:r>
          </w:p>
        </w:tc>
      </w:tr>
    </w:tbl>
    <w:p w:rsidR="001D694E" w:rsidRPr="006506EC" w:rsidRDefault="001D694E" w:rsidP="006506EC">
      <w:pPr>
        <w:spacing w:after="0" w:line="360" w:lineRule="auto"/>
        <w:ind w:firstLine="709"/>
        <w:jc w:val="both"/>
        <w:rPr>
          <w:rFonts w:ascii="Times New Roman" w:hAnsi="Times New Roman" w:cs="Times New Roman"/>
          <w:sz w:val="28"/>
          <w:szCs w:val="28"/>
        </w:rPr>
      </w:pPr>
    </w:p>
    <w:p w:rsidR="006506EC" w:rsidRPr="006506EC" w:rsidRDefault="006506EC" w:rsidP="006506EC">
      <w:pPr>
        <w:spacing w:after="0" w:line="360" w:lineRule="auto"/>
        <w:ind w:firstLine="709"/>
        <w:jc w:val="both"/>
        <w:rPr>
          <w:rFonts w:ascii="Times New Roman" w:hAnsi="Times New Roman" w:cs="Times New Roman"/>
          <w:sz w:val="28"/>
          <w:szCs w:val="28"/>
        </w:rPr>
      </w:pPr>
      <w:r w:rsidRPr="006506EC">
        <w:rPr>
          <w:rFonts w:ascii="Times New Roman" w:hAnsi="Times New Roman" w:cs="Times New Roman"/>
          <w:sz w:val="28"/>
          <w:szCs w:val="28"/>
        </w:rPr>
        <w:t xml:space="preserve">Трансляция «РБК» осуществляется посредством кабельных сетей, спутников, через интернет, а также с помощью региональных партнеров. В настоящее время смотреть телеканал можно на всей территории России. Техническое проникновение «РБК» в целом по стране составляет более 90 млн. человек. В Москве - на ключевом рынке - вещание ведется во всех </w:t>
      </w:r>
      <w:r w:rsidRPr="006506EC">
        <w:rPr>
          <w:rFonts w:ascii="Times New Roman" w:hAnsi="Times New Roman" w:cs="Times New Roman"/>
          <w:sz w:val="28"/>
          <w:szCs w:val="28"/>
        </w:rPr>
        <w:lastRenderedPageBreak/>
        <w:t>округах города, а в Подмосковье телеканал доступен во всех крупных городах области. Кроме того, «РБК» транслируется на территории стран СНГ и Балтии, в Западной Европе, Северной Африке, Ближнем Востоке и Центральной Азии. В сентябре 2014 года ежемесячная аудитория канала по России превысила 18 млн. человек, по данным TNS.</w:t>
      </w:r>
    </w:p>
    <w:p w:rsidR="0073744D" w:rsidRDefault="0073744D" w:rsidP="006506EC">
      <w:pPr>
        <w:spacing w:after="0" w:line="360" w:lineRule="auto"/>
        <w:ind w:firstLine="709"/>
        <w:jc w:val="both"/>
        <w:rPr>
          <w:rFonts w:ascii="Times New Roman" w:hAnsi="Times New Roman" w:cs="Times New Roman"/>
          <w:sz w:val="28"/>
          <w:szCs w:val="28"/>
        </w:rPr>
      </w:pPr>
      <w:r w:rsidRPr="0073744D">
        <w:rPr>
          <w:rFonts w:ascii="Times New Roman" w:hAnsi="Times New Roman" w:cs="Times New Roman"/>
          <w:sz w:val="28"/>
          <w:szCs w:val="28"/>
        </w:rPr>
        <w:t>Журнал «РБК» также является ведущим деловым ежемесячным изданием столицы: средняя аудитория одного номера составила 402 тыс. человек, по данным TNS за тот же период; а также вторым по популярности деловым журналом в России: средняя аудитория одного номера – 1013 тыс. человек.</w:t>
      </w:r>
    </w:p>
    <w:p w:rsidR="006506EC" w:rsidRDefault="006506EC" w:rsidP="006506EC">
      <w:pPr>
        <w:spacing w:after="0" w:line="360" w:lineRule="auto"/>
        <w:ind w:firstLine="709"/>
        <w:jc w:val="both"/>
        <w:rPr>
          <w:rFonts w:ascii="Times New Roman" w:hAnsi="Times New Roman" w:cs="Times New Roman"/>
          <w:sz w:val="28"/>
          <w:szCs w:val="28"/>
        </w:rPr>
      </w:pPr>
      <w:r w:rsidRPr="006506EC">
        <w:rPr>
          <w:rFonts w:ascii="Times New Roman" w:hAnsi="Times New Roman" w:cs="Times New Roman"/>
          <w:sz w:val="28"/>
          <w:szCs w:val="28"/>
        </w:rPr>
        <w:t xml:space="preserve">Помимо линейки интернет-ресурсов для бизнеса РБК также владеет неделовыми интернет-проектами и сервисами. Наиболее крупные из них включают портал www.qip.ru, видеохостинг www.smotri.com и сайт знакомств </w:t>
      </w:r>
      <w:hyperlink r:id="rId8" w:history="1">
        <w:r w:rsidRPr="003E09F5">
          <w:rPr>
            <w:rStyle w:val="ac"/>
            <w:rFonts w:ascii="Times New Roman" w:hAnsi="Times New Roman" w:cs="Times New Roman"/>
            <w:sz w:val="28"/>
            <w:szCs w:val="28"/>
          </w:rPr>
          <w:t>www.loveplanet.ru</w:t>
        </w:r>
      </w:hyperlink>
      <w:r w:rsidRPr="006506EC">
        <w:rPr>
          <w:rFonts w:ascii="Times New Roman" w:hAnsi="Times New Roman" w:cs="Times New Roman"/>
          <w:sz w:val="28"/>
          <w:szCs w:val="28"/>
        </w:rPr>
        <w:t>.</w:t>
      </w:r>
    </w:p>
    <w:p w:rsidR="006506EC" w:rsidRDefault="001D694E" w:rsidP="006506EC">
      <w:pPr>
        <w:spacing w:after="0" w:line="360" w:lineRule="auto"/>
        <w:ind w:firstLine="709"/>
        <w:jc w:val="both"/>
        <w:rPr>
          <w:rFonts w:ascii="Times New Roman" w:hAnsi="Times New Roman" w:cs="Times New Roman"/>
          <w:sz w:val="28"/>
          <w:szCs w:val="28"/>
        </w:rPr>
      </w:pPr>
      <w:r w:rsidRPr="001D694E">
        <w:rPr>
          <w:rFonts w:ascii="Times New Roman" w:hAnsi="Times New Roman" w:cs="Times New Roman"/>
          <w:sz w:val="28"/>
          <w:szCs w:val="28"/>
        </w:rPr>
        <w:t>РБК рассматривает корпоративное управление как систему взаимоотношений между акционерами, Советом директоров, менеджментом компании, а также с другими заинтересованными лицами по</w:t>
      </w:r>
      <w:r>
        <w:rPr>
          <w:rFonts w:ascii="Times New Roman" w:hAnsi="Times New Roman" w:cs="Times New Roman"/>
          <w:sz w:val="28"/>
          <w:szCs w:val="28"/>
        </w:rPr>
        <w:t xml:space="preserve"> </w:t>
      </w:r>
      <w:r w:rsidRPr="001D694E">
        <w:rPr>
          <w:rFonts w:ascii="Times New Roman" w:hAnsi="Times New Roman" w:cs="Times New Roman"/>
          <w:sz w:val="28"/>
          <w:szCs w:val="28"/>
        </w:rPr>
        <w:t>вопросам обеспечения эффективности деятельности РБК и защите интересов акционеров и инвесторов. В своей работе компания руководствуется требованиями российского законодательства в области корпоративного управления, положениями российского Кодекса корпоративного управления, а также общепризнанными мировыми стандартами раскрытия информации.</w:t>
      </w:r>
    </w:p>
    <w:p w:rsidR="001D694E" w:rsidRDefault="001D694E" w:rsidP="006506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организационную структуру управления ПАО «РБК», представленную на рисунке 2.1.</w:t>
      </w:r>
    </w:p>
    <w:p w:rsidR="00E3279E" w:rsidRDefault="00E3279E" w:rsidP="006506EC">
      <w:pPr>
        <w:spacing w:after="0" w:line="360" w:lineRule="auto"/>
        <w:ind w:firstLine="709"/>
        <w:jc w:val="both"/>
        <w:rPr>
          <w:rFonts w:ascii="Times New Roman" w:hAnsi="Times New Roman" w:cs="Times New Roman"/>
          <w:sz w:val="28"/>
          <w:szCs w:val="28"/>
        </w:rPr>
      </w:pPr>
    </w:p>
    <w:p w:rsidR="00E3279E" w:rsidRDefault="00E3279E" w:rsidP="006506EC">
      <w:pPr>
        <w:spacing w:after="0" w:line="360" w:lineRule="auto"/>
        <w:ind w:firstLine="709"/>
        <w:jc w:val="both"/>
        <w:rPr>
          <w:rFonts w:ascii="Times New Roman" w:hAnsi="Times New Roman" w:cs="Times New Roman"/>
          <w:sz w:val="28"/>
          <w:szCs w:val="28"/>
        </w:rPr>
      </w:pPr>
    </w:p>
    <w:p w:rsidR="00E3279E" w:rsidRDefault="00E3279E" w:rsidP="006506EC">
      <w:pPr>
        <w:spacing w:after="0" w:line="360" w:lineRule="auto"/>
        <w:ind w:firstLine="709"/>
        <w:jc w:val="both"/>
        <w:rPr>
          <w:rFonts w:ascii="Times New Roman" w:hAnsi="Times New Roman" w:cs="Times New Roman"/>
          <w:sz w:val="28"/>
          <w:szCs w:val="28"/>
        </w:rPr>
      </w:pPr>
    </w:p>
    <w:p w:rsidR="00E3279E" w:rsidRDefault="00E3279E" w:rsidP="006506EC">
      <w:pPr>
        <w:spacing w:after="0" w:line="360" w:lineRule="auto"/>
        <w:ind w:firstLine="709"/>
        <w:jc w:val="both"/>
        <w:rPr>
          <w:rFonts w:ascii="Times New Roman" w:hAnsi="Times New Roman" w:cs="Times New Roman"/>
          <w:sz w:val="28"/>
          <w:szCs w:val="28"/>
        </w:rPr>
      </w:pPr>
    </w:p>
    <w:p w:rsidR="00E3279E" w:rsidRDefault="00E3279E" w:rsidP="006506EC">
      <w:pPr>
        <w:spacing w:after="0" w:line="360" w:lineRule="auto"/>
        <w:ind w:firstLine="709"/>
        <w:jc w:val="both"/>
        <w:rPr>
          <w:rFonts w:ascii="Times New Roman" w:hAnsi="Times New Roman" w:cs="Times New Roman"/>
          <w:sz w:val="28"/>
          <w:szCs w:val="28"/>
        </w:rPr>
      </w:pPr>
    </w:p>
    <w:p w:rsidR="00E3279E" w:rsidRDefault="00E3279E" w:rsidP="006506EC">
      <w:pPr>
        <w:spacing w:after="0" w:line="360" w:lineRule="auto"/>
        <w:ind w:firstLine="709"/>
        <w:jc w:val="both"/>
        <w:rPr>
          <w:rFonts w:ascii="Times New Roman" w:hAnsi="Times New Roman" w:cs="Times New Roman"/>
          <w:sz w:val="28"/>
          <w:szCs w:val="28"/>
        </w:rPr>
      </w:pPr>
    </w:p>
    <w:p w:rsidR="00E3279E" w:rsidRDefault="00005CC2" w:rsidP="006506E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1101090</wp:posOffset>
                </wp:positionH>
                <wp:positionV relativeFrom="paragraph">
                  <wp:posOffset>3810</wp:posOffset>
                </wp:positionV>
                <wp:extent cx="3724275" cy="4191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3724275"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3AED" w:rsidRPr="00005CC2" w:rsidRDefault="00AF3AED" w:rsidP="00005CC2">
                            <w:pPr>
                              <w:jc w:val="center"/>
                              <w:rPr>
                                <w:rFonts w:ascii="Times New Roman" w:hAnsi="Times New Roman" w:cs="Times New Roman"/>
                                <w:color w:val="0D0D0D" w:themeColor="text1" w:themeTint="F2"/>
                                <w:sz w:val="24"/>
                              </w:rPr>
                            </w:pPr>
                            <w:r w:rsidRPr="00005CC2">
                              <w:rPr>
                                <w:rFonts w:ascii="Times New Roman" w:hAnsi="Times New Roman" w:cs="Times New Roman"/>
                                <w:color w:val="0D0D0D" w:themeColor="text1" w:themeTint="F2"/>
                                <w:sz w:val="24"/>
                              </w:rPr>
                              <w:t>Общее собрание акционеров ПАО «РБК»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left:0;text-align:left;margin-left:86.7pt;margin-top:.3pt;width:293.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" filled="f" strokecolor="black [3213]" strokeweight="1pt">
                <v:textbox>
                  <w:txbxContent>
                    <w:p w:rsidR="00AF3AED" w:rsidRPr="00005CC2" w:rsidRDefault="00AF3AED" w:rsidP="00005CC2">
                      <w:pPr>
                        <w:jc w:val="center"/>
                        <w:rPr>
                          <w:rFonts w:ascii="Times New Roman" w:hAnsi="Times New Roman" w:cs="Times New Roman"/>
                          <w:color w:val="0D0D0D" w:themeColor="text1" w:themeTint="F2"/>
                          <w:sz w:val="24"/>
                        </w:rPr>
                      </w:pPr>
                      <w:r w:rsidRPr="00005CC2">
                        <w:rPr>
                          <w:rFonts w:ascii="Times New Roman" w:hAnsi="Times New Roman" w:cs="Times New Roman"/>
                          <w:color w:val="0D0D0D" w:themeColor="text1" w:themeTint="F2"/>
                          <w:sz w:val="24"/>
                        </w:rPr>
                        <w:t>Общее собрание акционеров ПАО «РБК»</w:t>
                      </w:r>
                    </w:p>
                  </w:txbxContent>
                </v:textbox>
              </v:rect>
            </w:pict>
          </mc:Fallback>
        </mc:AlternateContent>
      </w:r>
    </w:p>
    <w:p w:rsidR="00E3279E" w:rsidRDefault="00005CC2" w:rsidP="006506E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2377440</wp:posOffset>
                </wp:positionH>
                <wp:positionV relativeFrom="paragraph">
                  <wp:posOffset>116205</wp:posOffset>
                </wp:positionV>
                <wp:extent cx="0" cy="523875"/>
                <wp:effectExtent l="0" t="0" r="19050" b="952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AD1F9" id="Прямая соединительная линия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7.2pt,9.15pt" to="187.2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" strokecolor="#4579b8 [3044]"/>
            </w:pict>
          </mc:Fallback>
        </mc:AlternateContent>
      </w:r>
    </w:p>
    <w:p w:rsidR="00E3279E" w:rsidRDefault="00005CC2" w:rsidP="006506E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7413410" wp14:editId="4B772FCA">
                <wp:simplePos x="0" y="0"/>
                <wp:positionH relativeFrom="column">
                  <wp:posOffset>3453765</wp:posOffset>
                </wp:positionH>
                <wp:positionV relativeFrom="paragraph">
                  <wp:posOffset>238125</wp:posOffset>
                </wp:positionV>
                <wp:extent cx="2381250" cy="4095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381250" cy="409575"/>
                        </a:xfrm>
                        <a:prstGeom prst="rect">
                          <a:avLst/>
                        </a:prstGeom>
                        <a:noFill/>
                        <a:ln w="12700" cap="flat" cmpd="sng" algn="ctr">
                          <a:solidFill>
                            <a:sysClr val="windowText" lastClr="000000"/>
                          </a:solidFill>
                          <a:prstDash val="solid"/>
                        </a:ln>
                        <a:effectLst/>
                      </wps:spPr>
                      <wps:txbx>
                        <w:txbxContent>
                          <w:p w:rsidR="00AF3AED" w:rsidRPr="00005CC2" w:rsidRDefault="00AF3AED" w:rsidP="00005CC2">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Комитет по аудиту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13410" id="Прямоугольник 5" o:spid="_x0000_s1027" style="position:absolute;left:0;text-align:left;margin-left:271.95pt;margin-top:18.75pt;width:18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" filled="f" strokecolor="windowText" strokeweight="1pt">
                <v:textbox>
                  <w:txbxContent>
                    <w:p w:rsidR="00AF3AED" w:rsidRPr="00005CC2" w:rsidRDefault="00AF3AED" w:rsidP="00005CC2">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Комитет по аудиту</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18BFFC6" wp14:editId="62E01150">
                <wp:simplePos x="0" y="0"/>
                <wp:positionH relativeFrom="column">
                  <wp:posOffset>843915</wp:posOffset>
                </wp:positionH>
                <wp:positionV relativeFrom="paragraph">
                  <wp:posOffset>28575</wp:posOffset>
                </wp:positionV>
                <wp:extent cx="0" cy="30480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42ECCE" id="_x0000_t32" coordsize="21600,21600" o:spt="32" o:oned="t" path="m,l21600,21600e" filled="f">
                <v:path arrowok="t" fillok="f" o:connecttype="none"/>
                <o:lock v:ext="edit" shapetype="t"/>
              </v:shapetype>
              <v:shape id="Прямая со стрелкой 10" o:spid="_x0000_s1026" type="#_x0000_t32" style="position:absolute;margin-left:66.45pt;margin-top:2.25pt;width:0;height:2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90527B8" wp14:editId="65D188C5">
                <wp:simplePos x="0" y="0"/>
                <wp:positionH relativeFrom="column">
                  <wp:posOffset>843915</wp:posOffset>
                </wp:positionH>
                <wp:positionV relativeFrom="paragraph">
                  <wp:posOffset>28575</wp:posOffset>
                </wp:positionV>
                <wp:extent cx="1533526" cy="0"/>
                <wp:effectExtent l="0" t="0" r="9525"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H="1">
                          <a:off x="0" y="0"/>
                          <a:ext cx="15335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0FF6B0" id="Прямая соединительная линия 9" o:spid="_x0000_s1026" style="position:absolute;flip:x;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45pt,2.25pt" to="187.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" strokecolor="#4579b8 [3044]"/>
            </w:pict>
          </mc:Fallback>
        </mc:AlternateContent>
      </w:r>
    </w:p>
    <w:p w:rsidR="00E3279E" w:rsidRDefault="00005CC2" w:rsidP="006506E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278DFFC" wp14:editId="62358808">
                <wp:simplePos x="0" y="0"/>
                <wp:positionH relativeFrom="column">
                  <wp:posOffset>3082290</wp:posOffset>
                </wp:positionH>
                <wp:positionV relativeFrom="paragraph">
                  <wp:posOffset>150495</wp:posOffset>
                </wp:positionV>
                <wp:extent cx="371475" cy="0"/>
                <wp:effectExtent l="0" t="76200" r="28575" b="114300"/>
                <wp:wrapNone/>
                <wp:docPr id="11" name="Прямая со стрелкой 11"/>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C6E6DE" id="Прямая со стрелкой 11" o:spid="_x0000_s1026" type="#_x0000_t32" style="position:absolute;margin-left:242.7pt;margin-top:11.85pt;width:29.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AB091AB" wp14:editId="22D12324">
                <wp:simplePos x="0" y="0"/>
                <wp:positionH relativeFrom="column">
                  <wp:posOffset>1710690</wp:posOffset>
                </wp:positionH>
                <wp:positionV relativeFrom="paragraph">
                  <wp:posOffset>26670</wp:posOffset>
                </wp:positionV>
                <wp:extent cx="1371600" cy="8001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371600" cy="800100"/>
                        </a:xfrm>
                        <a:prstGeom prst="rect">
                          <a:avLst/>
                        </a:prstGeom>
                        <a:noFill/>
                        <a:ln w="12700" cap="flat" cmpd="sng" algn="ctr">
                          <a:solidFill>
                            <a:sysClr val="windowText" lastClr="000000"/>
                          </a:solidFill>
                          <a:prstDash val="solid"/>
                        </a:ln>
                        <a:effectLst/>
                      </wps:spPr>
                      <wps:txbx>
                        <w:txbxContent>
                          <w:p w:rsidR="00AF3AED" w:rsidRPr="00005CC2" w:rsidRDefault="00AF3AED" w:rsidP="00005CC2">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Совет директоров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091AB" id="Прямоугольник 4" o:spid="_x0000_s1028" style="position:absolute;left:0;text-align:left;margin-left:134.7pt;margin-top:2.1pt;width:108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" filled="f" strokecolor="windowText" strokeweight="1pt">
                <v:textbox>
                  <w:txbxContent>
                    <w:p w:rsidR="00AF3AED" w:rsidRPr="00005CC2" w:rsidRDefault="00AF3AED" w:rsidP="00005CC2">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Совет директоров</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C3DE3A2" wp14:editId="7D52A998">
                <wp:simplePos x="0" y="0"/>
                <wp:positionH relativeFrom="column">
                  <wp:posOffset>139065</wp:posOffset>
                </wp:positionH>
                <wp:positionV relativeFrom="paragraph">
                  <wp:posOffset>26670</wp:posOffset>
                </wp:positionV>
                <wp:extent cx="1371600" cy="8001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371600" cy="800100"/>
                        </a:xfrm>
                        <a:prstGeom prst="rect">
                          <a:avLst/>
                        </a:prstGeom>
                        <a:noFill/>
                        <a:ln w="12700" cap="flat" cmpd="sng" algn="ctr">
                          <a:solidFill>
                            <a:sysClr val="windowText" lastClr="000000"/>
                          </a:solidFill>
                          <a:prstDash val="solid"/>
                        </a:ln>
                        <a:effectLst/>
                      </wps:spPr>
                      <wps:txbx>
                        <w:txbxContent>
                          <w:p w:rsidR="00AF3AED" w:rsidRPr="00005CC2" w:rsidRDefault="00AF3AED" w:rsidP="00005CC2">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Ревизионная комиссия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DE3A2" id="Прямоугольник 3" o:spid="_x0000_s1029" style="position:absolute;left:0;text-align:left;margin-left:10.95pt;margin-top:2.1pt;width:10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" filled="f" strokecolor="windowText" strokeweight="1pt">
                <v:textbox>
                  <w:txbxContent>
                    <w:p w:rsidR="00AF3AED" w:rsidRPr="00005CC2" w:rsidRDefault="00AF3AED" w:rsidP="00005CC2">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Ревизионная комиссия</w:t>
                      </w:r>
                    </w:p>
                  </w:txbxContent>
                </v:textbox>
              </v:rect>
            </w:pict>
          </mc:Fallback>
        </mc:AlternateContent>
      </w:r>
    </w:p>
    <w:p w:rsidR="00E3279E" w:rsidRDefault="00005CC2" w:rsidP="006506E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67AA303" wp14:editId="49CC75D8">
                <wp:simplePos x="0" y="0"/>
                <wp:positionH relativeFrom="column">
                  <wp:posOffset>3453765</wp:posOffset>
                </wp:positionH>
                <wp:positionV relativeFrom="paragraph">
                  <wp:posOffset>196215</wp:posOffset>
                </wp:positionV>
                <wp:extent cx="2381250" cy="4572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2381250" cy="457200"/>
                        </a:xfrm>
                        <a:prstGeom prst="rect">
                          <a:avLst/>
                        </a:prstGeom>
                        <a:noFill/>
                        <a:ln w="12700" cap="flat" cmpd="sng" algn="ctr">
                          <a:solidFill>
                            <a:sysClr val="windowText" lastClr="000000"/>
                          </a:solidFill>
                          <a:prstDash val="solid"/>
                        </a:ln>
                        <a:effectLst/>
                      </wps:spPr>
                      <wps:txbx>
                        <w:txbxContent>
                          <w:p w:rsidR="00AF3AED" w:rsidRPr="00005CC2" w:rsidRDefault="00AF3AED" w:rsidP="00005CC2">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Комитет по кадрам и вознаграждениям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AA303" id="Прямоугольник 6" o:spid="_x0000_s1030" style="position:absolute;left:0;text-align:left;margin-left:271.95pt;margin-top:15.45pt;width:18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" filled="f" strokecolor="windowText" strokeweight="1pt">
                <v:textbox>
                  <w:txbxContent>
                    <w:p w:rsidR="00AF3AED" w:rsidRPr="00005CC2" w:rsidRDefault="00AF3AED" w:rsidP="00005CC2">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Комитет по кадрам и вознаграждениям</w:t>
                      </w:r>
                    </w:p>
                  </w:txbxContent>
                </v:textbox>
              </v:rect>
            </w:pict>
          </mc:Fallback>
        </mc:AlternateContent>
      </w:r>
    </w:p>
    <w:p w:rsidR="006506EC" w:rsidRDefault="00005CC2" w:rsidP="006506E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2377440</wp:posOffset>
                </wp:positionH>
                <wp:positionV relativeFrom="paragraph">
                  <wp:posOffset>213360</wp:posOffset>
                </wp:positionV>
                <wp:extent cx="0" cy="28575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1CE22D" id="Прямая со стрелкой 13" o:spid="_x0000_s1026" type="#_x0000_t32" style="position:absolute;margin-left:187.2pt;margin-top:16.8pt;width:0;height:2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3082290</wp:posOffset>
                </wp:positionH>
                <wp:positionV relativeFrom="paragraph">
                  <wp:posOffset>22860</wp:posOffset>
                </wp:positionV>
                <wp:extent cx="371475" cy="0"/>
                <wp:effectExtent l="0" t="76200" r="28575" b="114300"/>
                <wp:wrapNone/>
                <wp:docPr id="12" name="Прямая со стрелкой 12"/>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4874A03" id="Прямая со стрелкой 12" o:spid="_x0000_s1026" type="#_x0000_t32" style="position:absolute;margin-left:242.7pt;margin-top:1.8pt;width:29.25pt;height: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" strokecolor="#4579b8 [3044]">
                <v:stroke endarrow="open"/>
              </v:shape>
            </w:pict>
          </mc:Fallback>
        </mc:AlternateContent>
      </w:r>
    </w:p>
    <w:p w:rsidR="006506EC" w:rsidRDefault="00005CC2" w:rsidP="006506E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6EDE8FD" wp14:editId="100FEF48">
                <wp:simplePos x="0" y="0"/>
                <wp:positionH relativeFrom="column">
                  <wp:posOffset>1710690</wp:posOffset>
                </wp:positionH>
                <wp:positionV relativeFrom="paragraph">
                  <wp:posOffset>192405</wp:posOffset>
                </wp:positionV>
                <wp:extent cx="1371600" cy="8001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371600" cy="800100"/>
                        </a:xfrm>
                        <a:prstGeom prst="rect">
                          <a:avLst/>
                        </a:prstGeom>
                        <a:noFill/>
                        <a:ln w="12700" cap="flat" cmpd="sng" algn="ctr">
                          <a:solidFill>
                            <a:sysClr val="windowText" lastClr="000000"/>
                          </a:solidFill>
                          <a:prstDash val="solid"/>
                        </a:ln>
                        <a:effectLst/>
                      </wps:spPr>
                      <wps:txbx>
                        <w:txbxContent>
                          <w:p w:rsidR="00AF3AED" w:rsidRPr="00005CC2" w:rsidRDefault="00AF3AED" w:rsidP="00005CC2">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Генеральный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DE8FD" id="Прямоугольник 7" o:spid="_x0000_s1031" style="position:absolute;left:0;text-align:left;margin-left:134.7pt;margin-top:15.15pt;width:108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" filled="f" strokecolor="windowText" strokeweight="1pt">
                <v:textbox>
                  <w:txbxContent>
                    <w:p w:rsidR="00AF3AED" w:rsidRPr="00005CC2" w:rsidRDefault="00AF3AED" w:rsidP="00005CC2">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Генеральный директор</w:t>
                      </w:r>
                    </w:p>
                  </w:txbxContent>
                </v:textbox>
              </v:rect>
            </w:pict>
          </mc:Fallback>
        </mc:AlternateContent>
      </w:r>
    </w:p>
    <w:p w:rsidR="006506EC" w:rsidRPr="006506EC" w:rsidRDefault="006506EC" w:rsidP="006506EC">
      <w:pPr>
        <w:spacing w:after="0" w:line="360" w:lineRule="auto"/>
        <w:ind w:firstLine="709"/>
        <w:jc w:val="both"/>
        <w:rPr>
          <w:rFonts w:ascii="Times New Roman" w:hAnsi="Times New Roman" w:cs="Times New Roman"/>
          <w:sz w:val="28"/>
          <w:szCs w:val="28"/>
        </w:rPr>
      </w:pPr>
    </w:p>
    <w:p w:rsidR="008176C5" w:rsidRDefault="008176C5" w:rsidP="006E4173">
      <w:pPr>
        <w:spacing w:after="0"/>
        <w:ind w:firstLine="709"/>
        <w:jc w:val="both"/>
        <w:rPr>
          <w:rFonts w:ascii="Times New Roman" w:hAnsi="Times New Roman" w:cs="Times New Roman"/>
          <w:b/>
          <w:sz w:val="28"/>
          <w:szCs w:val="28"/>
        </w:rPr>
      </w:pPr>
    </w:p>
    <w:p w:rsidR="0073744D" w:rsidRDefault="0073744D" w:rsidP="006E4173">
      <w:pPr>
        <w:spacing w:after="0"/>
        <w:ind w:firstLine="709"/>
        <w:jc w:val="both"/>
        <w:rPr>
          <w:rFonts w:ascii="Times New Roman" w:hAnsi="Times New Roman" w:cs="Times New Roman"/>
          <w:b/>
          <w:sz w:val="28"/>
          <w:szCs w:val="28"/>
        </w:rPr>
      </w:pPr>
    </w:p>
    <w:p w:rsidR="0073744D" w:rsidRDefault="00276804" w:rsidP="00005CC2">
      <w:pPr>
        <w:spacing w:after="0"/>
        <w:ind w:firstLine="709"/>
        <w:jc w:val="center"/>
        <w:rPr>
          <w:rFonts w:ascii="Times New Roman" w:hAnsi="Times New Roman" w:cs="Times New Roman"/>
          <w:sz w:val="28"/>
          <w:szCs w:val="28"/>
        </w:rPr>
      </w:pPr>
      <w:r>
        <w:rPr>
          <w:rFonts w:ascii="Times New Roman" w:hAnsi="Times New Roman" w:cs="Times New Roman"/>
          <w:sz w:val="28"/>
          <w:szCs w:val="28"/>
        </w:rPr>
        <w:t>Рисунок 2.1</w:t>
      </w:r>
      <w:r w:rsidR="00005CC2" w:rsidRPr="00005CC2">
        <w:rPr>
          <w:rFonts w:ascii="Times New Roman" w:hAnsi="Times New Roman" w:cs="Times New Roman"/>
          <w:sz w:val="28"/>
          <w:szCs w:val="28"/>
        </w:rPr>
        <w:t xml:space="preserve"> – Организационная структура ПАО «РБК»</w:t>
      </w:r>
    </w:p>
    <w:p w:rsidR="00FF0B4A" w:rsidRDefault="00FF0B4A" w:rsidP="00FF0B4A">
      <w:pPr>
        <w:spacing w:after="0" w:line="240" w:lineRule="auto"/>
        <w:ind w:firstLine="709"/>
        <w:jc w:val="both"/>
        <w:rPr>
          <w:rFonts w:ascii="Times New Roman" w:hAnsi="Times New Roman" w:cs="Times New Roman"/>
          <w:sz w:val="28"/>
          <w:szCs w:val="28"/>
        </w:rPr>
      </w:pPr>
    </w:p>
    <w:p w:rsidR="00005CC2" w:rsidRDefault="00FF0B4A" w:rsidP="00FF0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Высшим органом управления компании «РБК» является Общее собрание акционеров, в прямом подчинении которого находятся ревизионная комиссия и Совет директоров. Ревизионная комиссия осуществляет контроль финансово-хозяйственной деятельности. Совет директоров реализуется общее стратегическое руководство деятельностью компании.</w:t>
      </w:r>
    </w:p>
    <w:p w:rsidR="00FF0B4A" w:rsidRDefault="00FF0B4A" w:rsidP="00FF0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Совет директоров имеет в своем подчинении Комитет по кадрам и вознаграждениям, который занимается проработкой вопросов, отнесенных к компетенции Совета директоров в сфере подбора кадров в органы управления компании и формирования существенных условий договоров с ними и Комитет по аудиту.</w:t>
      </w:r>
    </w:p>
    <w:p w:rsidR="00FF0B4A" w:rsidRPr="00005CC2" w:rsidRDefault="00FF0B4A" w:rsidP="009108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Комитет по аудиту  направлен на содействие </w:t>
      </w:r>
      <w:r w:rsidR="00152370">
        <w:rPr>
          <w:rFonts w:ascii="Times New Roman" w:hAnsi="Times New Roman" w:cs="Times New Roman"/>
          <w:sz w:val="28"/>
          <w:szCs w:val="28"/>
        </w:rPr>
        <w:t xml:space="preserve">Совету директоров в осуществлении контроля над финансово-хозяйственной деятельностью компании посредством предварительного рассмотрения и подготовки рекомендаций совету директоров по вопросам, касающихся взаимодействия компании с аудиторами, анализ финансовой отчетности, надзора за системой внутреннего контроля и анализа. </w:t>
      </w:r>
    </w:p>
    <w:p w:rsidR="00005CC2" w:rsidRDefault="009108E8" w:rsidP="009108E8">
      <w:pPr>
        <w:spacing w:after="0" w:line="360" w:lineRule="auto"/>
        <w:ind w:firstLine="709"/>
        <w:jc w:val="both"/>
        <w:rPr>
          <w:rFonts w:ascii="Times New Roman" w:hAnsi="Times New Roman" w:cs="Times New Roman"/>
          <w:sz w:val="28"/>
          <w:szCs w:val="28"/>
        </w:rPr>
      </w:pPr>
      <w:r w:rsidRPr="009108E8">
        <w:rPr>
          <w:rFonts w:ascii="Times New Roman" w:hAnsi="Times New Roman" w:cs="Times New Roman"/>
          <w:sz w:val="28"/>
          <w:szCs w:val="28"/>
        </w:rPr>
        <w:t>В подчинении Совета директоров</w:t>
      </w:r>
      <w:r>
        <w:rPr>
          <w:rFonts w:ascii="Times New Roman" w:hAnsi="Times New Roman" w:cs="Times New Roman"/>
          <w:sz w:val="28"/>
          <w:szCs w:val="28"/>
        </w:rPr>
        <w:t xml:space="preserve"> в структуре руководящего звена </w:t>
      </w:r>
      <w:r w:rsidRPr="009108E8">
        <w:rPr>
          <w:rFonts w:ascii="Times New Roman" w:hAnsi="Times New Roman" w:cs="Times New Roman"/>
          <w:sz w:val="28"/>
          <w:szCs w:val="28"/>
        </w:rPr>
        <w:t xml:space="preserve"> </w:t>
      </w:r>
      <w:r>
        <w:rPr>
          <w:rFonts w:ascii="Times New Roman" w:hAnsi="Times New Roman" w:cs="Times New Roman"/>
          <w:sz w:val="28"/>
          <w:szCs w:val="28"/>
        </w:rPr>
        <w:t xml:space="preserve">находится генеральный директор, который осуществляет руководство текущей деятельностью. </w:t>
      </w:r>
    </w:p>
    <w:p w:rsidR="006E4173" w:rsidRPr="00E149D5" w:rsidRDefault="006E4173" w:rsidP="00E149D5">
      <w:pPr>
        <w:pStyle w:val="2"/>
        <w:ind w:firstLine="709"/>
        <w:rPr>
          <w:rFonts w:ascii="Times New Roman" w:hAnsi="Times New Roman" w:cs="Times New Roman"/>
          <w:sz w:val="28"/>
          <w:szCs w:val="28"/>
        </w:rPr>
      </w:pPr>
      <w:bookmarkStart w:id="10" w:name="_Toc512287095"/>
      <w:r w:rsidRPr="00E149D5">
        <w:rPr>
          <w:rFonts w:ascii="Times New Roman" w:hAnsi="Times New Roman" w:cs="Times New Roman"/>
          <w:color w:val="0D0D0D" w:themeColor="text1" w:themeTint="F2"/>
          <w:sz w:val="28"/>
          <w:szCs w:val="28"/>
        </w:rPr>
        <w:lastRenderedPageBreak/>
        <w:t>2.2 Анализ финансово-хозяйственных результатов ПАО «РБК»</w:t>
      </w:r>
      <w:bookmarkEnd w:id="10"/>
    </w:p>
    <w:p w:rsidR="008176C5" w:rsidRDefault="008176C5" w:rsidP="006E4173">
      <w:pPr>
        <w:spacing w:after="0"/>
        <w:ind w:firstLine="709"/>
        <w:jc w:val="both"/>
        <w:rPr>
          <w:rFonts w:ascii="Times New Roman" w:hAnsi="Times New Roman" w:cs="Times New Roman"/>
          <w:b/>
          <w:sz w:val="28"/>
          <w:szCs w:val="28"/>
        </w:rPr>
      </w:pPr>
    </w:p>
    <w:p w:rsidR="00D43183" w:rsidRPr="00D43183" w:rsidRDefault="00D43183" w:rsidP="00D43183">
      <w:pPr>
        <w:spacing w:line="360" w:lineRule="auto"/>
        <w:ind w:firstLine="709"/>
        <w:jc w:val="both"/>
        <w:rPr>
          <w:rFonts w:ascii="Times New Roman" w:hAnsi="Times New Roman" w:cs="Times New Roman"/>
          <w:sz w:val="28"/>
          <w:szCs w:val="28"/>
        </w:rPr>
      </w:pPr>
      <w:r w:rsidRPr="00D43183">
        <w:rPr>
          <w:rFonts w:ascii="Times New Roman" w:hAnsi="Times New Roman" w:cs="Times New Roman"/>
          <w:sz w:val="28"/>
          <w:szCs w:val="28"/>
        </w:rPr>
        <w:t xml:space="preserve">Проанализируем финансовое состояние и финансовые результаты деятельности </w:t>
      </w:r>
      <w:r w:rsidR="00187B1E" w:rsidRPr="00187B1E">
        <w:rPr>
          <w:rFonts w:ascii="Times New Roman" w:hAnsi="Times New Roman" w:cs="Times New Roman"/>
          <w:sz w:val="28"/>
          <w:szCs w:val="28"/>
        </w:rPr>
        <w:t>ПАО «РБК»</w:t>
      </w:r>
      <w:r w:rsidRPr="00D43183">
        <w:rPr>
          <w:rFonts w:ascii="Times New Roman" w:hAnsi="Times New Roman" w:cs="Times New Roman"/>
          <w:sz w:val="28"/>
          <w:szCs w:val="28"/>
        </w:rPr>
        <w:t xml:space="preserve"> за 2014 – 2016 год.</w:t>
      </w:r>
    </w:p>
    <w:p w:rsidR="00D43183" w:rsidRPr="00D43183" w:rsidRDefault="00276804" w:rsidP="00276804">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2.</w:t>
      </w:r>
      <w:r w:rsidRPr="00276804">
        <w:rPr>
          <w:rFonts w:ascii="Times New Roman" w:hAnsi="Times New Roman" w:cs="Times New Roman"/>
          <w:sz w:val="28"/>
          <w:szCs w:val="28"/>
        </w:rPr>
        <w:t>2</w:t>
      </w:r>
      <w:r w:rsidR="00D43183" w:rsidRPr="00D43183">
        <w:rPr>
          <w:rFonts w:ascii="Times New Roman" w:hAnsi="Times New Roman" w:cs="Times New Roman"/>
          <w:sz w:val="28"/>
          <w:szCs w:val="28"/>
        </w:rPr>
        <w:t xml:space="preserve"> – Анализ дина</w:t>
      </w:r>
      <w:r w:rsidR="00187B1E">
        <w:rPr>
          <w:rFonts w:ascii="Times New Roman" w:hAnsi="Times New Roman" w:cs="Times New Roman"/>
          <w:sz w:val="28"/>
          <w:szCs w:val="28"/>
        </w:rPr>
        <w:t xml:space="preserve">мики актива </w:t>
      </w:r>
      <w:r w:rsidR="00187B1E" w:rsidRPr="00187B1E">
        <w:rPr>
          <w:rFonts w:ascii="Times New Roman" w:hAnsi="Times New Roman" w:cs="Times New Roman"/>
          <w:sz w:val="28"/>
          <w:szCs w:val="28"/>
        </w:rPr>
        <w:t>ПАО «РБК»</w:t>
      </w:r>
      <w:r w:rsidR="000A686F">
        <w:rPr>
          <w:rFonts w:ascii="Times New Roman" w:hAnsi="Times New Roman" w:cs="Times New Roman"/>
          <w:sz w:val="28"/>
          <w:szCs w:val="28"/>
        </w:rPr>
        <w:t xml:space="preserve">, тыс. </w:t>
      </w:r>
      <w:proofErr w:type="spellStart"/>
      <w:r w:rsidR="000A686F">
        <w:rPr>
          <w:rFonts w:ascii="Times New Roman" w:hAnsi="Times New Roman" w:cs="Times New Roman"/>
          <w:sz w:val="28"/>
          <w:szCs w:val="28"/>
        </w:rPr>
        <w:t>руб</w:t>
      </w:r>
      <w:proofErr w:type="spellEnd"/>
    </w:p>
    <w:tbl>
      <w:tblPr>
        <w:tblW w:w="9513" w:type="dxa"/>
        <w:tblInd w:w="93" w:type="dxa"/>
        <w:tblLook w:val="04A0" w:firstRow="1" w:lastRow="0" w:firstColumn="1" w:lastColumn="0" w:noHBand="0" w:noVBand="1"/>
      </w:tblPr>
      <w:tblGrid>
        <w:gridCol w:w="4168"/>
        <w:gridCol w:w="1010"/>
        <w:gridCol w:w="1010"/>
        <w:gridCol w:w="1092"/>
        <w:gridCol w:w="1099"/>
        <w:gridCol w:w="1134"/>
      </w:tblGrid>
      <w:tr w:rsidR="00D43183" w:rsidRPr="00D43183" w:rsidTr="00CF4799">
        <w:trPr>
          <w:trHeight w:val="315"/>
        </w:trPr>
        <w:tc>
          <w:tcPr>
            <w:tcW w:w="41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Наименование показателя</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2014 год</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2015 год</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2016 год</w:t>
            </w:r>
          </w:p>
        </w:tc>
        <w:tc>
          <w:tcPr>
            <w:tcW w:w="2233"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Отклонение 2016 года в % от</w:t>
            </w:r>
          </w:p>
        </w:tc>
      </w:tr>
      <w:tr w:rsidR="00D43183" w:rsidRPr="00D43183" w:rsidTr="00CF4799">
        <w:trPr>
          <w:trHeight w:val="315"/>
        </w:trPr>
        <w:tc>
          <w:tcPr>
            <w:tcW w:w="4168"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1099"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2014 год</w:t>
            </w:r>
          </w:p>
        </w:tc>
        <w:tc>
          <w:tcPr>
            <w:tcW w:w="1134"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2015 год</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 Внеоборотные активы</w:t>
            </w:r>
          </w:p>
        </w:tc>
        <w:tc>
          <w:tcPr>
            <w:tcW w:w="1010"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10"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92"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99"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Calibri" w:eastAsia="Times New Roman" w:hAnsi="Calibri" w:cs="Times New Roman"/>
                <w:color w:val="000000"/>
                <w:sz w:val="24"/>
                <w:szCs w:val="24"/>
                <w:lang w:eastAsia="ru-RU"/>
              </w:rPr>
            </w:pPr>
            <w:r w:rsidRPr="00D43183">
              <w:rPr>
                <w:rFonts w:ascii="Calibri" w:eastAsia="Times New Roman" w:hAnsi="Calibri"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Calibri" w:eastAsia="Times New Roman" w:hAnsi="Calibri" w:cs="Times New Roman"/>
                <w:color w:val="000000"/>
                <w:sz w:val="24"/>
                <w:szCs w:val="24"/>
                <w:lang w:eastAsia="ru-RU"/>
              </w:rPr>
            </w:pPr>
            <w:r w:rsidRPr="00D43183">
              <w:rPr>
                <w:rFonts w:ascii="Calibri" w:eastAsia="Times New Roman" w:hAnsi="Calibri" w:cs="Times New Roman"/>
                <w:color w:val="000000"/>
                <w:sz w:val="24"/>
                <w:szCs w:val="24"/>
                <w:lang w:eastAsia="ru-RU"/>
              </w:rPr>
              <w:t> </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Нематериальные активы</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21</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17</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-33,33</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-17,65</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Основные средства</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224229</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222619</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221588</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-1,18</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-0,46</w:t>
            </w:r>
          </w:p>
        </w:tc>
      </w:tr>
      <w:tr w:rsidR="00D43183" w:rsidRPr="00D43183" w:rsidTr="00CF4799">
        <w:trPr>
          <w:trHeight w:val="630"/>
        </w:trPr>
        <w:tc>
          <w:tcPr>
            <w:tcW w:w="4168"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Основные средства в организации</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217742</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220792</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220971</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1,48</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0,08</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Оборудование к установке</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160</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-100,00</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Строительство объектов основных</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6487</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1667</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436</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-93,28</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-73,85</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Приобретение объектов основных</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181</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Финансовые вложения</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50205</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50078</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78</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-99,84</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-99,84</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Доля в УК,</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205</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78</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78</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-61,95</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предоставленные займы</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50000</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50000</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Итого по разделу 1</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274455</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272714</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221680</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-19,23</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-18,71</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 Оборотные активы</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 Запасы</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72745</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77637</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80181</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10,22</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3,28</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Материалы</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65736</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70150</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72806</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10,76</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3,79</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Товары</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5153</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5594</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5112</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-0,80</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-8,62</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Готовая продукция</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1623</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1893</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2263</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39,43</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19,55</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Налог на добавленную стоимость по</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234</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НДС по услугам</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234</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Дебиторская задолженность</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121795</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230673</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632248</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419,11</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174,09</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с поставщиками и</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10928</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110425</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423942</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3779,41</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283,92</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с покупателями и</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89663</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98290</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135334</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50,94</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37,69</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по налогам и сборам</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5033</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-99,42</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по социальному</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137</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с подотчетными лицами</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с разными дебиторами и</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15741</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21311</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72585</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361,12</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240,60</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Резервы предстоящих расходов</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293</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618</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357</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21,84</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-42,23</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Финансовые вложения (за исключением</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300000</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349620</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300000</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-14,19</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Предоставленные займы</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300000</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Депозитные счета</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300000</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349620</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-100,00</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Денежные средства и денежные</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9268</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16355</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11155</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20,36</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-31,79</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Касса организации</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58</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63</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99</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70,69</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57,14</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Расчетные счета</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6798</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13677</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8064</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18,62</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-41,04</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lastRenderedPageBreak/>
              <w:t>Переводы в пути</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2412</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2615</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2992</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24,05</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14,42</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Прочие оборотные активы</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1687</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1249</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1452</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-13,93</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16,25</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НДС по авансам и переплатам</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691</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Расходы будущих периодов</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951</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1204</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1402</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47,42</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16,45</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Недостачи и потери от порчи</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45</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45</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11,11</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11,11</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Итого по разделу 2</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505729</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675534</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1025036</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102,68</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51,74</w:t>
            </w:r>
          </w:p>
        </w:tc>
      </w:tr>
    </w:tbl>
    <w:p w:rsidR="00D43183" w:rsidRPr="00D43183" w:rsidRDefault="00D43183" w:rsidP="00D43183">
      <w:pPr>
        <w:spacing w:line="360" w:lineRule="auto"/>
        <w:ind w:firstLine="709"/>
        <w:jc w:val="both"/>
        <w:rPr>
          <w:rFonts w:ascii="Times New Roman" w:hAnsi="Times New Roman" w:cs="Times New Roman"/>
          <w:sz w:val="28"/>
          <w:szCs w:val="28"/>
        </w:rPr>
      </w:pPr>
    </w:p>
    <w:p w:rsidR="00D43183" w:rsidRPr="00D43183" w:rsidRDefault="00D43183" w:rsidP="00D43183">
      <w:pPr>
        <w:spacing w:line="360" w:lineRule="auto"/>
        <w:ind w:firstLine="709"/>
        <w:jc w:val="both"/>
        <w:rPr>
          <w:rFonts w:ascii="Times New Roman" w:hAnsi="Times New Roman" w:cs="Times New Roman"/>
          <w:sz w:val="28"/>
          <w:szCs w:val="28"/>
        </w:rPr>
      </w:pPr>
      <w:r w:rsidRPr="00D43183">
        <w:rPr>
          <w:noProof/>
          <w:lang w:eastAsia="ru-RU"/>
        </w:rPr>
        <w:drawing>
          <wp:inline distT="0" distB="0" distL="0" distR="0" wp14:anchorId="14D05796" wp14:editId="17BCDD20">
            <wp:extent cx="5353050" cy="2543175"/>
            <wp:effectExtent l="0" t="0" r="1905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4C84" w:rsidRDefault="007B4C84" w:rsidP="007B4C84">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2.2</w:t>
      </w:r>
      <w:r w:rsidR="00D43183" w:rsidRPr="00D43183">
        <w:rPr>
          <w:rFonts w:ascii="Times New Roman" w:hAnsi="Times New Roman" w:cs="Times New Roman"/>
          <w:sz w:val="28"/>
          <w:szCs w:val="28"/>
        </w:rPr>
        <w:t xml:space="preserve"> – Динамика внеоборотных и оборотных активов </w:t>
      </w:r>
      <w:r w:rsidRPr="007B4C84">
        <w:rPr>
          <w:rFonts w:ascii="Times New Roman" w:hAnsi="Times New Roman" w:cs="Times New Roman"/>
          <w:sz w:val="28"/>
          <w:szCs w:val="28"/>
        </w:rPr>
        <w:t>ПАО «РБК»</w:t>
      </w:r>
    </w:p>
    <w:p w:rsidR="00D43183" w:rsidRPr="00D43183" w:rsidRDefault="00D43183" w:rsidP="007B4C84">
      <w:pPr>
        <w:spacing w:line="360" w:lineRule="auto"/>
        <w:ind w:firstLine="709"/>
        <w:jc w:val="both"/>
        <w:rPr>
          <w:rFonts w:ascii="Times New Roman" w:hAnsi="Times New Roman" w:cs="Times New Roman"/>
          <w:sz w:val="28"/>
          <w:szCs w:val="28"/>
        </w:rPr>
      </w:pPr>
      <w:r w:rsidRPr="00D43183">
        <w:rPr>
          <w:rFonts w:ascii="Times New Roman" w:hAnsi="Times New Roman" w:cs="Times New Roman"/>
          <w:sz w:val="28"/>
          <w:szCs w:val="28"/>
        </w:rPr>
        <w:t>Как показывают д</w:t>
      </w:r>
      <w:r w:rsidR="00276804">
        <w:rPr>
          <w:rFonts w:ascii="Times New Roman" w:hAnsi="Times New Roman" w:cs="Times New Roman"/>
          <w:sz w:val="28"/>
          <w:szCs w:val="28"/>
        </w:rPr>
        <w:t>анные таблицы 2.</w:t>
      </w:r>
      <w:r w:rsidR="00276804" w:rsidRPr="00276804">
        <w:rPr>
          <w:rFonts w:ascii="Times New Roman" w:hAnsi="Times New Roman" w:cs="Times New Roman"/>
          <w:sz w:val="28"/>
          <w:szCs w:val="28"/>
        </w:rPr>
        <w:t>2</w:t>
      </w:r>
      <w:r w:rsidR="007B4C84">
        <w:rPr>
          <w:rFonts w:ascii="Times New Roman" w:hAnsi="Times New Roman" w:cs="Times New Roman"/>
          <w:sz w:val="28"/>
          <w:szCs w:val="28"/>
        </w:rPr>
        <w:t xml:space="preserve">. и рисунка 2.2 </w:t>
      </w:r>
      <w:r w:rsidRPr="00D43183">
        <w:rPr>
          <w:rFonts w:ascii="Times New Roman" w:hAnsi="Times New Roman" w:cs="Times New Roman"/>
          <w:sz w:val="28"/>
          <w:szCs w:val="28"/>
        </w:rPr>
        <w:t xml:space="preserve"> общая величина увеличилась за анализируемый период. Увеличение общей величины активов предприятия достигается за счет роста оборотных активов: на 51,73% в 2016 году в сравнении с 2015 годом, на 102,68% в сравнении с 2014 годом.  При этом стоит отметить снижение внеоборотных активов, которые представлены основными средствами. В 2016 году снижение составляет  19,23% в сравнении с 2014 годом, и 18,71% - в отношении 2015 года.</w:t>
      </w:r>
    </w:p>
    <w:p w:rsidR="00D43183" w:rsidRPr="00D43183" w:rsidRDefault="00D43183" w:rsidP="00276804">
      <w:pPr>
        <w:spacing w:line="360" w:lineRule="auto"/>
        <w:jc w:val="both"/>
        <w:rPr>
          <w:rFonts w:ascii="Times New Roman" w:hAnsi="Times New Roman" w:cs="Times New Roman"/>
          <w:sz w:val="28"/>
          <w:szCs w:val="28"/>
        </w:rPr>
      </w:pPr>
      <w:r w:rsidRPr="00D43183">
        <w:rPr>
          <w:rFonts w:ascii="Times New Roman" w:hAnsi="Times New Roman" w:cs="Times New Roman"/>
          <w:sz w:val="28"/>
          <w:szCs w:val="28"/>
        </w:rPr>
        <w:t>Таблица 2.</w:t>
      </w:r>
      <w:r w:rsidR="00276804" w:rsidRPr="00276804">
        <w:rPr>
          <w:rFonts w:ascii="Times New Roman" w:hAnsi="Times New Roman" w:cs="Times New Roman"/>
          <w:sz w:val="28"/>
          <w:szCs w:val="28"/>
        </w:rPr>
        <w:t>3</w:t>
      </w:r>
      <w:r w:rsidRPr="00D43183">
        <w:rPr>
          <w:rFonts w:ascii="Times New Roman" w:hAnsi="Times New Roman" w:cs="Times New Roman"/>
          <w:sz w:val="28"/>
          <w:szCs w:val="28"/>
        </w:rPr>
        <w:t xml:space="preserve">. - Анализ динамики пассива </w:t>
      </w:r>
      <w:r w:rsidR="007B4C84" w:rsidRPr="007B4C84">
        <w:rPr>
          <w:rFonts w:ascii="Times New Roman" w:hAnsi="Times New Roman" w:cs="Times New Roman"/>
          <w:sz w:val="28"/>
          <w:szCs w:val="28"/>
        </w:rPr>
        <w:t>ПАО «РБК»</w:t>
      </w:r>
      <w:r w:rsidR="000A686F">
        <w:rPr>
          <w:rFonts w:ascii="Times New Roman" w:hAnsi="Times New Roman" w:cs="Times New Roman"/>
          <w:sz w:val="28"/>
          <w:szCs w:val="28"/>
        </w:rPr>
        <w:t xml:space="preserve">, тыс. </w:t>
      </w:r>
      <w:proofErr w:type="spellStart"/>
      <w:r w:rsidR="000A686F">
        <w:rPr>
          <w:rFonts w:ascii="Times New Roman" w:hAnsi="Times New Roman" w:cs="Times New Roman"/>
          <w:sz w:val="28"/>
          <w:szCs w:val="28"/>
        </w:rPr>
        <w:t>руб</w:t>
      </w:r>
      <w:proofErr w:type="spellEnd"/>
    </w:p>
    <w:tbl>
      <w:tblPr>
        <w:tblW w:w="9371" w:type="dxa"/>
        <w:tblInd w:w="93" w:type="dxa"/>
        <w:tblLayout w:type="fixed"/>
        <w:tblLook w:val="04A0" w:firstRow="1" w:lastRow="0" w:firstColumn="1" w:lastColumn="0" w:noHBand="0" w:noVBand="1"/>
      </w:tblPr>
      <w:tblGrid>
        <w:gridCol w:w="4240"/>
        <w:gridCol w:w="960"/>
        <w:gridCol w:w="960"/>
        <w:gridCol w:w="1056"/>
        <w:gridCol w:w="1163"/>
        <w:gridCol w:w="992"/>
      </w:tblGrid>
      <w:tr w:rsidR="00D43183" w:rsidRPr="00D43183" w:rsidTr="00CF4799">
        <w:trPr>
          <w:trHeight w:val="660"/>
        </w:trPr>
        <w:tc>
          <w:tcPr>
            <w:tcW w:w="4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Наименование показателя</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2014 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2015 год</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2016 год</w:t>
            </w:r>
          </w:p>
        </w:tc>
        <w:tc>
          <w:tcPr>
            <w:tcW w:w="2155" w:type="dxa"/>
            <w:gridSpan w:val="2"/>
            <w:tcBorders>
              <w:top w:val="single" w:sz="4" w:space="0" w:color="auto"/>
              <w:left w:val="nil"/>
              <w:bottom w:val="single" w:sz="4" w:space="0" w:color="auto"/>
              <w:right w:val="single" w:sz="4" w:space="0" w:color="000000"/>
            </w:tcBorders>
            <w:shd w:val="clear" w:color="auto" w:fill="auto"/>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Отклонение 2016 года в % от</w:t>
            </w:r>
          </w:p>
        </w:tc>
      </w:tr>
      <w:tr w:rsidR="00D43183" w:rsidRPr="00D43183" w:rsidTr="00CF4799">
        <w:trPr>
          <w:trHeight w:val="315"/>
        </w:trPr>
        <w:tc>
          <w:tcPr>
            <w:tcW w:w="424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2014 года</w:t>
            </w:r>
          </w:p>
        </w:tc>
        <w:tc>
          <w:tcPr>
            <w:tcW w:w="992"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2015 года</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 Капитал и резервы</w:t>
            </w:r>
          </w:p>
        </w:tc>
        <w:tc>
          <w:tcPr>
            <w:tcW w:w="960"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56"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630"/>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lastRenderedPageBreak/>
              <w:t xml:space="preserve"> Уставный капитал (складочный капитал,</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1129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1129</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1129</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уставной ФОНД</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1129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1129</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1129</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Собственные акции, выкупленные у</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менее года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_</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Переоценка внеоборотных активов</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11002</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11002</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11002</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Основные средства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11002</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11002</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11002</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Резервный капитал</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169</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169</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Резервы, образованные в</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169</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169</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Нераспределенная прибыль</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182886</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187285</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191612</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4,77</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2,31</w:t>
            </w:r>
          </w:p>
        </w:tc>
      </w:tr>
      <w:tr w:rsidR="00D43183" w:rsidRPr="00D43183" w:rsidTr="00CF4799">
        <w:trPr>
          <w:trHeight w:val="630"/>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прибыль отчетного периода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10622</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4399</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4327</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-59,26</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-1,64</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Итого по разделу 3</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195179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199585</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203912</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4,47</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2,17</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 Долгосрочные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 Заемные средства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38519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15914</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_</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Долгосрочные кредиты</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38519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15914</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Итого по разделу 4</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38519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15914</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 Краткосрочные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 Заемные средства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325265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478308</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717788</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120,68</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50,07</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Краткосрочные кредиты</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324648</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475187</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714613</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120,12</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50,39</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Краткосрочные займы</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Проценты по краткосрочным</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411</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2978</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3148</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665,94</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5,71</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Проценты по долгосрочным кредитам</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206</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143</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27</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-86,89</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-81,12</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Кредиторская задолженность</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200423</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225693</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294355</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46,87</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30,42</w:t>
            </w:r>
          </w:p>
        </w:tc>
      </w:tr>
      <w:tr w:rsidR="00D43183" w:rsidRPr="00D43183" w:rsidTr="00CF4799">
        <w:trPr>
          <w:trHeight w:val="630"/>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Расчеты с поставщиками и</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97555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101055</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140926</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44,46</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39,45</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с покупателями и</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7039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4452</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29696</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321,88</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567,03</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по налогам и сборам</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23851</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35210</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42008</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76,13</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19,31</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по социальному</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10076</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19633</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13258</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31,58</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-32,47</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с персоналом по оплате</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60258</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63697</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66576</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10,48</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4,52</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Задолженность участникам</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495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495</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495</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с разными дебиторами и</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1149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1150</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1393</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21,24</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21,13</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Доходы будущих периодов</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423</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3249</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4616</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991,25</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42,07</w:t>
            </w:r>
          </w:p>
        </w:tc>
      </w:tr>
      <w:tr w:rsidR="00D43183" w:rsidRPr="00D43183" w:rsidTr="00CF4799">
        <w:trPr>
          <w:trHeight w:val="630"/>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Целевое финансирование</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2959</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4616</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56,00</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Доходы, полученные в счет будущих</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423</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290</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-100</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Оценочные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20375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25499</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26045</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27,83</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2,14</w:t>
            </w:r>
          </w:p>
        </w:tc>
      </w:tr>
      <w:tr w:rsidR="00D43183" w:rsidRPr="00D43183" w:rsidTr="00CF4799">
        <w:trPr>
          <w:trHeight w:val="630"/>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Резервы по отпуск и премии</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20375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25499</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26045</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27,83</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2,14</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Итого по разделу 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546486</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732749</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1042804</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90,82</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42,31</w:t>
            </w:r>
          </w:p>
        </w:tc>
      </w:tr>
    </w:tbl>
    <w:p w:rsidR="00D43183" w:rsidRPr="00D43183" w:rsidRDefault="00D43183" w:rsidP="00D43183">
      <w:pPr>
        <w:spacing w:line="360" w:lineRule="auto"/>
        <w:ind w:firstLine="709"/>
        <w:jc w:val="both"/>
        <w:rPr>
          <w:rFonts w:ascii="Times New Roman" w:hAnsi="Times New Roman" w:cs="Times New Roman"/>
          <w:sz w:val="28"/>
          <w:szCs w:val="28"/>
        </w:rPr>
      </w:pPr>
    </w:p>
    <w:p w:rsidR="00D43183" w:rsidRPr="00D43183" w:rsidRDefault="00D43183" w:rsidP="00D43183">
      <w:pPr>
        <w:spacing w:line="360" w:lineRule="auto"/>
        <w:jc w:val="center"/>
        <w:rPr>
          <w:rFonts w:ascii="Times New Roman" w:hAnsi="Times New Roman" w:cs="Times New Roman"/>
          <w:sz w:val="28"/>
          <w:szCs w:val="28"/>
        </w:rPr>
      </w:pPr>
      <w:r w:rsidRPr="00D43183">
        <w:rPr>
          <w:noProof/>
          <w:lang w:eastAsia="ru-RU"/>
        </w:rPr>
        <w:lastRenderedPageBreak/>
        <w:drawing>
          <wp:inline distT="0" distB="0" distL="0" distR="0" wp14:anchorId="609A1BCE" wp14:editId="1329A8B9">
            <wp:extent cx="5723068" cy="349623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3183" w:rsidRPr="00D43183" w:rsidRDefault="007B4C84" w:rsidP="00D43183">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2.3</w:t>
      </w:r>
      <w:r w:rsidR="00D43183" w:rsidRPr="00D43183">
        <w:rPr>
          <w:rFonts w:ascii="Times New Roman" w:hAnsi="Times New Roman" w:cs="Times New Roman"/>
          <w:sz w:val="28"/>
          <w:szCs w:val="28"/>
        </w:rPr>
        <w:t xml:space="preserve"> – Динамика пассива </w:t>
      </w:r>
      <w:r w:rsidRPr="007B4C84">
        <w:rPr>
          <w:rFonts w:ascii="Times New Roman" w:hAnsi="Times New Roman" w:cs="Times New Roman"/>
          <w:sz w:val="28"/>
          <w:szCs w:val="28"/>
        </w:rPr>
        <w:t>ПАО «РБК»</w:t>
      </w:r>
    </w:p>
    <w:p w:rsidR="00D43183" w:rsidRPr="00D43183" w:rsidRDefault="00D43183" w:rsidP="00D43183">
      <w:pPr>
        <w:spacing w:line="360" w:lineRule="auto"/>
        <w:ind w:firstLine="709"/>
        <w:jc w:val="both"/>
        <w:rPr>
          <w:rFonts w:ascii="Times New Roman" w:hAnsi="Times New Roman" w:cs="Times New Roman"/>
          <w:sz w:val="28"/>
          <w:szCs w:val="28"/>
        </w:rPr>
      </w:pPr>
      <w:r w:rsidRPr="00D43183">
        <w:rPr>
          <w:rFonts w:ascii="Times New Roman" w:hAnsi="Times New Roman" w:cs="Times New Roman"/>
          <w:sz w:val="28"/>
          <w:szCs w:val="28"/>
        </w:rPr>
        <w:t>Как показывают да</w:t>
      </w:r>
      <w:r w:rsidR="007B4C84">
        <w:rPr>
          <w:rFonts w:ascii="Times New Roman" w:hAnsi="Times New Roman" w:cs="Times New Roman"/>
          <w:sz w:val="28"/>
          <w:szCs w:val="28"/>
        </w:rPr>
        <w:t>нные таблицы 2.</w:t>
      </w:r>
      <w:r w:rsidR="00276804" w:rsidRPr="00276804">
        <w:rPr>
          <w:rFonts w:ascii="Times New Roman" w:hAnsi="Times New Roman" w:cs="Times New Roman"/>
          <w:sz w:val="28"/>
          <w:szCs w:val="28"/>
        </w:rPr>
        <w:t>3</w:t>
      </w:r>
      <w:r w:rsidR="007B4C84">
        <w:rPr>
          <w:rFonts w:ascii="Times New Roman" w:hAnsi="Times New Roman" w:cs="Times New Roman"/>
          <w:sz w:val="28"/>
          <w:szCs w:val="28"/>
        </w:rPr>
        <w:t>. и рисунка 2.3</w:t>
      </w:r>
      <w:r w:rsidRPr="00D43183">
        <w:rPr>
          <w:rFonts w:ascii="Times New Roman" w:hAnsi="Times New Roman" w:cs="Times New Roman"/>
          <w:sz w:val="28"/>
          <w:szCs w:val="28"/>
        </w:rPr>
        <w:t xml:space="preserve">, в анализируемом периоде отмечается увеличение объема краткосрочных обязательств – в отчетном году на 42,31% в сравнении с 2015 годом, и на 90,82% относительно 2014 года. Так же отмечается рост капитала и резервов, что свидетельствует об увеличении доли собственного капитала. Положительным фактором является снижение величины долгосрочных обязательств, в 2016 году они были погашены полностью, что говорит о снижении уровня финансовой зависимости предприятия. </w:t>
      </w:r>
    </w:p>
    <w:p w:rsidR="00D43183" w:rsidRPr="00D43183" w:rsidRDefault="00276804" w:rsidP="00276804">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2.</w:t>
      </w:r>
      <w:r w:rsidRPr="00276804">
        <w:rPr>
          <w:rFonts w:ascii="Times New Roman" w:hAnsi="Times New Roman" w:cs="Times New Roman"/>
          <w:sz w:val="28"/>
          <w:szCs w:val="28"/>
        </w:rPr>
        <w:t>4</w:t>
      </w:r>
      <w:r w:rsidR="00D43183" w:rsidRPr="00D43183">
        <w:rPr>
          <w:rFonts w:ascii="Times New Roman" w:hAnsi="Times New Roman" w:cs="Times New Roman"/>
          <w:sz w:val="28"/>
          <w:szCs w:val="28"/>
        </w:rPr>
        <w:t xml:space="preserve"> – Анализ структуры актива </w:t>
      </w:r>
      <w:r w:rsidR="008F54E4" w:rsidRPr="008F54E4">
        <w:rPr>
          <w:rFonts w:ascii="Times New Roman" w:hAnsi="Times New Roman" w:cs="Times New Roman"/>
          <w:sz w:val="28"/>
          <w:szCs w:val="28"/>
        </w:rPr>
        <w:t>ПАО «РБК»</w:t>
      </w:r>
    </w:p>
    <w:tbl>
      <w:tblPr>
        <w:tblW w:w="9700" w:type="dxa"/>
        <w:tblInd w:w="93" w:type="dxa"/>
        <w:tblLook w:val="04A0" w:firstRow="1" w:lastRow="0" w:firstColumn="1" w:lastColumn="0" w:noHBand="0" w:noVBand="1"/>
      </w:tblPr>
      <w:tblGrid>
        <w:gridCol w:w="4167"/>
        <w:gridCol w:w="936"/>
        <w:gridCol w:w="916"/>
        <w:gridCol w:w="936"/>
        <w:gridCol w:w="886"/>
        <w:gridCol w:w="1056"/>
        <w:gridCol w:w="876"/>
      </w:tblGrid>
      <w:tr w:rsidR="00D43183" w:rsidRPr="00D43183" w:rsidTr="00CF4799">
        <w:trPr>
          <w:trHeight w:val="509"/>
        </w:trPr>
        <w:tc>
          <w:tcPr>
            <w:tcW w:w="41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Наименование показателя</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2014 год</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Уд. </w:t>
            </w:r>
            <w:proofErr w:type="gramStart"/>
            <w:r w:rsidRPr="00D43183">
              <w:rPr>
                <w:rFonts w:ascii="Times New Roman" w:eastAsia="Times New Roman" w:hAnsi="Times New Roman" w:cs="Times New Roman"/>
                <w:sz w:val="24"/>
                <w:szCs w:val="24"/>
                <w:lang w:eastAsia="ru-RU"/>
              </w:rPr>
              <w:t>вес,%</w:t>
            </w:r>
            <w:proofErr w:type="gramEnd"/>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2015 год</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Уд. </w:t>
            </w:r>
            <w:proofErr w:type="gramStart"/>
            <w:r w:rsidRPr="00D43183">
              <w:rPr>
                <w:rFonts w:ascii="Times New Roman" w:eastAsia="Times New Roman" w:hAnsi="Times New Roman" w:cs="Times New Roman"/>
                <w:sz w:val="24"/>
                <w:szCs w:val="24"/>
                <w:lang w:eastAsia="ru-RU"/>
              </w:rPr>
              <w:t>вес,%</w:t>
            </w:r>
            <w:proofErr w:type="gramEnd"/>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2016 год</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Уд. </w:t>
            </w:r>
            <w:proofErr w:type="gramStart"/>
            <w:r w:rsidRPr="00D43183">
              <w:rPr>
                <w:rFonts w:ascii="Times New Roman" w:eastAsia="Times New Roman" w:hAnsi="Times New Roman" w:cs="Times New Roman"/>
                <w:sz w:val="24"/>
                <w:szCs w:val="24"/>
                <w:lang w:eastAsia="ru-RU"/>
              </w:rPr>
              <w:t>вес,%</w:t>
            </w:r>
            <w:proofErr w:type="gramEnd"/>
          </w:p>
        </w:tc>
      </w:tr>
      <w:tr w:rsidR="00D43183" w:rsidRPr="00D43183" w:rsidTr="00CF4799">
        <w:trPr>
          <w:trHeight w:val="509"/>
        </w:trPr>
        <w:tc>
          <w:tcPr>
            <w:tcW w:w="4167"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 Внеоборотные активы</w:t>
            </w:r>
          </w:p>
        </w:tc>
        <w:tc>
          <w:tcPr>
            <w:tcW w:w="936"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916"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936"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886"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56"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Нематериальные активы</w:t>
            </w:r>
          </w:p>
        </w:tc>
        <w:tc>
          <w:tcPr>
            <w:tcW w:w="93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21</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0,00</w:t>
            </w:r>
          </w:p>
        </w:tc>
        <w:tc>
          <w:tcPr>
            <w:tcW w:w="93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17</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0,00</w:t>
            </w:r>
          </w:p>
        </w:tc>
        <w:tc>
          <w:tcPr>
            <w:tcW w:w="105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Основные средства</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224229</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28,74</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222619</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23,48</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221588</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17,77</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Финансовые вложения</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50205</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6,44</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50078</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5,28</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78</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0,01</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Итого по разделу 1</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274455</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35,18</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272714</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28,76</w:t>
            </w:r>
          </w:p>
        </w:tc>
        <w:tc>
          <w:tcPr>
            <w:tcW w:w="105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221680</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17,78</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 Оборотные активы</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0,00</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0,00</w:t>
            </w:r>
          </w:p>
        </w:tc>
        <w:tc>
          <w:tcPr>
            <w:tcW w:w="105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lastRenderedPageBreak/>
              <w:t xml:space="preserve"> Запасы</w:t>
            </w:r>
          </w:p>
        </w:tc>
        <w:tc>
          <w:tcPr>
            <w:tcW w:w="93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72745</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9,32</w:t>
            </w:r>
          </w:p>
        </w:tc>
        <w:tc>
          <w:tcPr>
            <w:tcW w:w="93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77637</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8,19</w:t>
            </w:r>
          </w:p>
        </w:tc>
        <w:tc>
          <w:tcPr>
            <w:tcW w:w="105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80181</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6,43</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Дебиторская задолженность</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121795</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15,61</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230673</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24,33</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632248</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50,71</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Расчеты с поставщиками </w:t>
            </w:r>
          </w:p>
        </w:tc>
        <w:tc>
          <w:tcPr>
            <w:tcW w:w="93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10928</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1,40</w:t>
            </w:r>
          </w:p>
        </w:tc>
        <w:tc>
          <w:tcPr>
            <w:tcW w:w="93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110425</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11,65</w:t>
            </w:r>
          </w:p>
        </w:tc>
        <w:tc>
          <w:tcPr>
            <w:tcW w:w="105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423942</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34,00</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Расчеты с покупателями </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89663</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11,49</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98290</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10,37</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135334</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10,86</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по налогам и сборам</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5033</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0,65</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0,00</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по социальному</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137</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0,02</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с подотчетными лицами</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с разными дебиторами и кредиторами</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p>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15741</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2,02</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p>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21311</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2,25</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p>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72585</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5,82</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Резервы предстоящих расходов</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293</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0,04</w:t>
            </w:r>
          </w:p>
        </w:tc>
        <w:tc>
          <w:tcPr>
            <w:tcW w:w="93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618</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0,07</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357</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0,03</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Финансовые вложения (за исключением</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300000</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38,45</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349620</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36,87</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300000</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24,06</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Предоставленные займы</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300000</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24,06</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Депозитные счета</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300000</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38,45</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349620</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36,87</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Денежные средства и денежные</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9268</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1,19</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16355</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1,72</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11155</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0,89</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Касса организации</w:t>
            </w:r>
          </w:p>
        </w:tc>
        <w:tc>
          <w:tcPr>
            <w:tcW w:w="93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58</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0,01</w:t>
            </w:r>
          </w:p>
        </w:tc>
        <w:tc>
          <w:tcPr>
            <w:tcW w:w="93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63</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0,01</w:t>
            </w:r>
          </w:p>
        </w:tc>
        <w:tc>
          <w:tcPr>
            <w:tcW w:w="105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99</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0,01</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Расчетные счета</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6798</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0,87</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13677</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1,44</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8064</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0,65</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Переводы в пути</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2412</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0,31</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2615</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0,28</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2992</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0,24</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Прочие оборотные активы</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1687</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0,22</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1249</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0,13</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1452</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0,12</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Итого по разделу 2</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505729</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64,82</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675534</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71,24</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1025036</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82,22</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ИТОГО</w:t>
            </w:r>
          </w:p>
        </w:tc>
        <w:tc>
          <w:tcPr>
            <w:tcW w:w="93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780184</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100,00</w:t>
            </w:r>
          </w:p>
        </w:tc>
        <w:tc>
          <w:tcPr>
            <w:tcW w:w="93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948248</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1246716</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100,00</w:t>
            </w:r>
          </w:p>
        </w:tc>
      </w:tr>
    </w:tbl>
    <w:p w:rsidR="00D43183" w:rsidRPr="00D43183" w:rsidRDefault="00D43183" w:rsidP="00D43183">
      <w:pPr>
        <w:spacing w:line="360" w:lineRule="auto"/>
        <w:ind w:firstLine="709"/>
        <w:jc w:val="both"/>
        <w:rPr>
          <w:rFonts w:ascii="Times New Roman" w:hAnsi="Times New Roman" w:cs="Times New Roman"/>
          <w:sz w:val="28"/>
          <w:szCs w:val="28"/>
        </w:rPr>
      </w:pPr>
    </w:p>
    <w:p w:rsidR="00D43183" w:rsidRPr="00D43183" w:rsidRDefault="00D43183" w:rsidP="00D43183">
      <w:pPr>
        <w:spacing w:line="360" w:lineRule="auto"/>
        <w:jc w:val="center"/>
        <w:rPr>
          <w:rFonts w:ascii="Times New Roman" w:hAnsi="Times New Roman" w:cs="Times New Roman"/>
          <w:sz w:val="28"/>
          <w:szCs w:val="28"/>
        </w:rPr>
      </w:pPr>
      <w:r w:rsidRPr="00D43183">
        <w:rPr>
          <w:noProof/>
          <w:lang w:eastAsia="ru-RU"/>
        </w:rPr>
        <w:drawing>
          <wp:inline distT="0" distB="0" distL="0" distR="0" wp14:anchorId="6ABE3666" wp14:editId="1E39E935">
            <wp:extent cx="4840941" cy="27432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3183" w:rsidRPr="00D43183" w:rsidRDefault="008F54E4" w:rsidP="00D43183">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2.4 </w:t>
      </w:r>
      <w:r w:rsidR="00D43183" w:rsidRPr="00D43183">
        <w:rPr>
          <w:rFonts w:ascii="Times New Roman" w:hAnsi="Times New Roman" w:cs="Times New Roman"/>
          <w:sz w:val="28"/>
          <w:szCs w:val="28"/>
        </w:rPr>
        <w:t xml:space="preserve"> – Структура актива </w:t>
      </w:r>
      <w:r w:rsidRPr="008F54E4">
        <w:rPr>
          <w:rFonts w:ascii="Times New Roman" w:hAnsi="Times New Roman" w:cs="Times New Roman"/>
          <w:sz w:val="28"/>
          <w:szCs w:val="28"/>
        </w:rPr>
        <w:t>ПАО «РБК»</w:t>
      </w:r>
      <w:r>
        <w:rPr>
          <w:rFonts w:ascii="Times New Roman" w:hAnsi="Times New Roman" w:cs="Times New Roman"/>
          <w:sz w:val="28"/>
          <w:szCs w:val="28"/>
        </w:rPr>
        <w:t xml:space="preserve"> </w:t>
      </w:r>
      <w:r w:rsidR="00D43183" w:rsidRPr="00D43183">
        <w:rPr>
          <w:rFonts w:ascii="Times New Roman" w:hAnsi="Times New Roman" w:cs="Times New Roman"/>
          <w:sz w:val="28"/>
          <w:szCs w:val="28"/>
        </w:rPr>
        <w:t>за 2016 год</w:t>
      </w:r>
    </w:p>
    <w:p w:rsidR="00D43183" w:rsidRPr="00D43183" w:rsidRDefault="00D43183" w:rsidP="00D43183">
      <w:pPr>
        <w:spacing w:line="360" w:lineRule="auto"/>
        <w:ind w:firstLine="709"/>
        <w:jc w:val="both"/>
        <w:rPr>
          <w:rFonts w:ascii="Times New Roman" w:hAnsi="Times New Roman" w:cs="Times New Roman"/>
          <w:sz w:val="28"/>
          <w:szCs w:val="28"/>
        </w:rPr>
      </w:pPr>
      <w:r w:rsidRPr="00D43183">
        <w:rPr>
          <w:rFonts w:ascii="Times New Roman" w:hAnsi="Times New Roman" w:cs="Times New Roman"/>
          <w:sz w:val="28"/>
          <w:szCs w:val="28"/>
        </w:rPr>
        <w:t>Данные, приведенные выше показывают, что в структуре актива анализируемого субъекта наибольший вес занимает дебиторская задолженность – 51</w:t>
      </w:r>
      <w:proofErr w:type="gramStart"/>
      <w:r w:rsidRPr="00D43183">
        <w:rPr>
          <w:rFonts w:ascii="Times New Roman" w:hAnsi="Times New Roman" w:cs="Times New Roman"/>
          <w:sz w:val="28"/>
          <w:szCs w:val="28"/>
        </w:rPr>
        <w:t>% ,</w:t>
      </w:r>
      <w:proofErr w:type="gramEnd"/>
      <w:r w:rsidRPr="00D43183">
        <w:rPr>
          <w:rFonts w:ascii="Times New Roman" w:hAnsi="Times New Roman" w:cs="Times New Roman"/>
          <w:sz w:val="28"/>
          <w:szCs w:val="28"/>
        </w:rPr>
        <w:t xml:space="preserve"> которая представленная в основном задолженностью </w:t>
      </w:r>
      <w:r w:rsidRPr="00D43183">
        <w:rPr>
          <w:rFonts w:ascii="Times New Roman" w:hAnsi="Times New Roman" w:cs="Times New Roman"/>
          <w:sz w:val="28"/>
          <w:szCs w:val="28"/>
        </w:rPr>
        <w:lastRenderedPageBreak/>
        <w:t>поставщиков – 34% и покупателей - 10,86%. Внеоборотные активы, представленные основными средствами в структуре актива составляют 18%.</w:t>
      </w:r>
    </w:p>
    <w:p w:rsidR="00D43183" w:rsidRPr="00D43183" w:rsidRDefault="00276804" w:rsidP="00276804">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2.</w:t>
      </w:r>
      <w:r w:rsidRPr="00276804">
        <w:rPr>
          <w:rFonts w:ascii="Times New Roman" w:hAnsi="Times New Roman" w:cs="Times New Roman"/>
          <w:sz w:val="28"/>
          <w:szCs w:val="28"/>
        </w:rPr>
        <w:t>5</w:t>
      </w:r>
      <w:r w:rsidR="00D43183" w:rsidRPr="00D43183">
        <w:rPr>
          <w:rFonts w:ascii="Times New Roman" w:hAnsi="Times New Roman" w:cs="Times New Roman"/>
          <w:sz w:val="28"/>
          <w:szCs w:val="28"/>
        </w:rPr>
        <w:t xml:space="preserve"> - Анализ структуры пассива </w:t>
      </w:r>
      <w:r w:rsidR="008F54E4" w:rsidRPr="008F54E4">
        <w:rPr>
          <w:rFonts w:ascii="Times New Roman" w:hAnsi="Times New Roman" w:cs="Times New Roman"/>
          <w:sz w:val="28"/>
          <w:szCs w:val="28"/>
        </w:rPr>
        <w:t>ПАО «РБК»</w:t>
      </w:r>
    </w:p>
    <w:tbl>
      <w:tblPr>
        <w:tblW w:w="9340" w:type="dxa"/>
        <w:jc w:val="center"/>
        <w:tblLook w:val="04A0" w:firstRow="1" w:lastRow="0" w:firstColumn="1" w:lastColumn="0" w:noHBand="0" w:noVBand="1"/>
      </w:tblPr>
      <w:tblGrid>
        <w:gridCol w:w="3120"/>
        <w:gridCol w:w="960"/>
        <w:gridCol w:w="1000"/>
        <w:gridCol w:w="960"/>
        <w:gridCol w:w="1000"/>
        <w:gridCol w:w="1300"/>
        <w:gridCol w:w="1000"/>
      </w:tblGrid>
      <w:tr w:rsidR="00D43183" w:rsidRPr="00D43183" w:rsidTr="00CF4799">
        <w:trPr>
          <w:trHeight w:val="509"/>
          <w:jc w:val="center"/>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Наименование показателя</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2014 год</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Уд. </w:t>
            </w:r>
            <w:proofErr w:type="gramStart"/>
            <w:r w:rsidRPr="00D43183">
              <w:rPr>
                <w:rFonts w:ascii="Times New Roman" w:eastAsia="Times New Roman" w:hAnsi="Times New Roman" w:cs="Times New Roman"/>
                <w:sz w:val="24"/>
                <w:szCs w:val="24"/>
                <w:lang w:eastAsia="ru-RU"/>
              </w:rPr>
              <w:t>вес,%</w:t>
            </w:r>
            <w:proofErr w:type="gram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2015 год</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Уд. </w:t>
            </w:r>
            <w:proofErr w:type="gramStart"/>
            <w:r w:rsidRPr="00D43183">
              <w:rPr>
                <w:rFonts w:ascii="Times New Roman" w:eastAsia="Times New Roman" w:hAnsi="Times New Roman" w:cs="Times New Roman"/>
                <w:sz w:val="24"/>
                <w:szCs w:val="24"/>
                <w:lang w:eastAsia="ru-RU"/>
              </w:rPr>
              <w:t>вес,%</w:t>
            </w:r>
            <w:proofErr w:type="gramEnd"/>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2016 год</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Уд. </w:t>
            </w:r>
            <w:proofErr w:type="gramStart"/>
            <w:r w:rsidRPr="00D43183">
              <w:rPr>
                <w:rFonts w:ascii="Times New Roman" w:eastAsia="Times New Roman" w:hAnsi="Times New Roman" w:cs="Times New Roman"/>
                <w:sz w:val="24"/>
                <w:szCs w:val="24"/>
                <w:lang w:eastAsia="ru-RU"/>
              </w:rPr>
              <w:t>вес,%</w:t>
            </w:r>
            <w:proofErr w:type="gramEnd"/>
          </w:p>
        </w:tc>
      </w:tr>
      <w:tr w:rsidR="00D43183" w:rsidRPr="00D43183" w:rsidTr="00CF4799">
        <w:trPr>
          <w:trHeight w:val="630"/>
          <w:jc w:val="center"/>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r>
      <w:tr w:rsidR="00D43183" w:rsidRPr="00D43183" w:rsidTr="00CF4799">
        <w:trPr>
          <w:trHeight w:val="600"/>
          <w:jc w:val="center"/>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 Капитал и резервы</w:t>
            </w:r>
          </w:p>
        </w:tc>
        <w:tc>
          <w:tcPr>
            <w:tcW w:w="960"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 Уставный капитал (складочный капитал,</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1129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0,14</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1129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0,12</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1129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0,09</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Переоценка внеоборотных активов</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11002</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1,41</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11002</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1,16</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11002</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0,88</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Резервный капитал</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0,02</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0,02</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0,01</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Нераспределенная прибыль</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182886</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23,44</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187285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19,75</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191612</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15,37</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прибыль отчетного периода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10622</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1,36</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4399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0,46</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4327</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0,35</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Итого по разделу 3</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195179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25,02</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199585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21,05</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203912</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16,36</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 Долгосрочные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 Заемные средства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38519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4,94</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15914</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1,68</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_</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Итого по разделу IV</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38519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4,94</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15914</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1,68</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 Краткосрочные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 Заемные средства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325265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41,69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478308</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50,44</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717788</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57,57</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Краткосрочные кредиты</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324648</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41,61</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475187</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50,11</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714613</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57,32</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Краткосрочные займы</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Проценты по краткосрочным</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411</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2978</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0,31</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3148</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0,25</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Проценты по долгосрочным кредитам</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206</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0,03</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143</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0,02</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27</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Кредиторская задолженность</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200423</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25,69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225693</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23,80</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294355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23,61</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в том числе: Расчеты с поставщиками </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97555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12,50</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101055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10,66</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140926</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11,30</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Расчеты с покупателями </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7039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0,90</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4452</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0,47</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29696</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2,38</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по налогам и сборам</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23851</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3,06</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35210</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3,71</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42008</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3,37</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по социальному</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10076</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1,29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19633</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2,07</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13258</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1,06</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с персоналом по оплате</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60258</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7,72</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63697</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6,72</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66576</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5,34</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lastRenderedPageBreak/>
              <w:t>Задолженность участникам</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495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0,06</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495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0,05</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495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0,04</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с разными дебиторами и</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1149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0,15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1150</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0,12</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1393</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0,11</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Доходы будущих периодов</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423</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3249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0,34</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4616</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0,37</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Целевое финансирование</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2959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0,31</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4616</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0,37</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Доходы, полученные в счет будущих</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423</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290</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0,03</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Оценочные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20375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2,61</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25499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2,69</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26045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2,09</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Резервы по отпуск и премии</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20375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2,61</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25499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2,69</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26045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2,09</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Итого по разделу 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546486</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70,05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732749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77,27</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1042804</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83,64</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ИТОГО</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780184</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948248</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100,00</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1246716</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100,00</w:t>
            </w:r>
          </w:p>
        </w:tc>
      </w:tr>
    </w:tbl>
    <w:p w:rsidR="00D43183" w:rsidRPr="00D43183" w:rsidRDefault="00D43183" w:rsidP="00D43183">
      <w:pPr>
        <w:spacing w:line="360" w:lineRule="auto"/>
        <w:ind w:firstLine="709"/>
        <w:jc w:val="both"/>
        <w:rPr>
          <w:rFonts w:ascii="Times New Roman" w:hAnsi="Times New Roman" w:cs="Times New Roman"/>
          <w:sz w:val="28"/>
          <w:szCs w:val="28"/>
        </w:rPr>
      </w:pPr>
    </w:p>
    <w:p w:rsidR="00D43183" w:rsidRPr="00D43183" w:rsidRDefault="00D43183" w:rsidP="00CF4799">
      <w:pPr>
        <w:spacing w:line="360" w:lineRule="auto"/>
        <w:jc w:val="center"/>
        <w:rPr>
          <w:rFonts w:ascii="Times New Roman" w:hAnsi="Times New Roman" w:cs="Times New Roman"/>
          <w:sz w:val="28"/>
          <w:szCs w:val="28"/>
        </w:rPr>
      </w:pPr>
      <w:r w:rsidRPr="00D43183">
        <w:rPr>
          <w:noProof/>
          <w:lang w:eastAsia="ru-RU"/>
        </w:rPr>
        <w:drawing>
          <wp:inline distT="0" distB="0" distL="0" distR="0" wp14:anchorId="1D02AF6E" wp14:editId="0B10C040">
            <wp:extent cx="5743575" cy="3043237"/>
            <wp:effectExtent l="0" t="0" r="9525" b="2413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3183" w:rsidRPr="00D43183" w:rsidRDefault="00CF4799" w:rsidP="00D43183">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2.5</w:t>
      </w:r>
      <w:r w:rsidR="00D43183" w:rsidRPr="00D43183">
        <w:rPr>
          <w:rFonts w:ascii="Times New Roman" w:hAnsi="Times New Roman" w:cs="Times New Roman"/>
          <w:sz w:val="28"/>
          <w:szCs w:val="28"/>
        </w:rPr>
        <w:t xml:space="preserve"> – Структура пассива </w:t>
      </w:r>
      <w:r w:rsidRPr="00CF4799">
        <w:rPr>
          <w:rFonts w:ascii="Times New Roman" w:hAnsi="Times New Roman" w:cs="Times New Roman"/>
          <w:sz w:val="28"/>
          <w:szCs w:val="28"/>
        </w:rPr>
        <w:t>ПАО «РБК»</w:t>
      </w:r>
      <w:r>
        <w:rPr>
          <w:rFonts w:ascii="Times New Roman" w:hAnsi="Times New Roman" w:cs="Times New Roman"/>
          <w:sz w:val="28"/>
          <w:szCs w:val="28"/>
        </w:rPr>
        <w:t xml:space="preserve"> </w:t>
      </w:r>
      <w:r w:rsidR="00D43183" w:rsidRPr="00D43183">
        <w:rPr>
          <w:rFonts w:ascii="Times New Roman" w:hAnsi="Times New Roman" w:cs="Times New Roman"/>
          <w:sz w:val="28"/>
          <w:szCs w:val="28"/>
        </w:rPr>
        <w:t>за 2016 год</w:t>
      </w:r>
    </w:p>
    <w:p w:rsidR="00D43183" w:rsidRPr="00D43183" w:rsidRDefault="00D43183" w:rsidP="0066216C">
      <w:pPr>
        <w:spacing w:after="0" w:line="360" w:lineRule="auto"/>
        <w:ind w:firstLine="709"/>
        <w:jc w:val="both"/>
        <w:rPr>
          <w:rFonts w:ascii="Times New Roman" w:hAnsi="Times New Roman" w:cs="Times New Roman"/>
          <w:sz w:val="28"/>
          <w:szCs w:val="28"/>
        </w:rPr>
      </w:pPr>
      <w:r w:rsidRPr="00D43183">
        <w:rPr>
          <w:rFonts w:ascii="Times New Roman" w:hAnsi="Times New Roman" w:cs="Times New Roman"/>
          <w:sz w:val="28"/>
          <w:szCs w:val="28"/>
        </w:rPr>
        <w:t>Д</w:t>
      </w:r>
      <w:r w:rsidR="00276804">
        <w:rPr>
          <w:rFonts w:ascii="Times New Roman" w:hAnsi="Times New Roman" w:cs="Times New Roman"/>
          <w:sz w:val="28"/>
          <w:szCs w:val="28"/>
        </w:rPr>
        <w:t>анные рисунка 2.</w:t>
      </w:r>
      <w:r w:rsidR="00276804" w:rsidRPr="00276804">
        <w:rPr>
          <w:rFonts w:ascii="Times New Roman" w:hAnsi="Times New Roman" w:cs="Times New Roman"/>
          <w:sz w:val="28"/>
          <w:szCs w:val="28"/>
        </w:rPr>
        <w:t>5</w:t>
      </w:r>
      <w:r w:rsidR="0066216C">
        <w:rPr>
          <w:rFonts w:ascii="Times New Roman" w:hAnsi="Times New Roman" w:cs="Times New Roman"/>
          <w:sz w:val="28"/>
          <w:szCs w:val="28"/>
        </w:rPr>
        <w:t xml:space="preserve"> и таблицы 2.5</w:t>
      </w:r>
      <w:r w:rsidRPr="00D43183">
        <w:rPr>
          <w:rFonts w:ascii="Times New Roman" w:hAnsi="Times New Roman" w:cs="Times New Roman"/>
          <w:sz w:val="28"/>
          <w:szCs w:val="28"/>
        </w:rPr>
        <w:t xml:space="preserve"> свидетельствуют о преобладании в структуре пассива краткосрочных заемных средств – 58% по результатам 2016 года. Так же достаточную долю в структуре источников финансирования </w:t>
      </w:r>
      <w:r w:rsidR="0066216C" w:rsidRPr="0066216C">
        <w:rPr>
          <w:rFonts w:ascii="Times New Roman" w:hAnsi="Times New Roman" w:cs="Times New Roman"/>
          <w:sz w:val="28"/>
          <w:szCs w:val="28"/>
        </w:rPr>
        <w:t>ПАО «РБК»</w:t>
      </w:r>
      <w:r w:rsidR="0066216C">
        <w:rPr>
          <w:rFonts w:ascii="Times New Roman" w:hAnsi="Times New Roman" w:cs="Times New Roman"/>
          <w:sz w:val="28"/>
          <w:szCs w:val="28"/>
        </w:rPr>
        <w:t xml:space="preserve"> </w:t>
      </w:r>
      <w:r w:rsidRPr="00D43183">
        <w:rPr>
          <w:rFonts w:ascii="Times New Roman" w:hAnsi="Times New Roman" w:cs="Times New Roman"/>
          <w:sz w:val="28"/>
          <w:szCs w:val="28"/>
        </w:rPr>
        <w:t xml:space="preserve"> занимает кредиторская задолженность – 24%. В структуре источников собственный капитал представлен нераспределенной прибылью – 15%. При этом прибыль отчетного периода составляет 0,35%, и 14,65% - положительным финансовым прошлых периодов. Данные </w:t>
      </w:r>
      <w:r w:rsidRPr="00D43183">
        <w:rPr>
          <w:rFonts w:ascii="Times New Roman" w:hAnsi="Times New Roman" w:cs="Times New Roman"/>
          <w:sz w:val="28"/>
          <w:szCs w:val="28"/>
        </w:rPr>
        <w:lastRenderedPageBreak/>
        <w:t>свидетельствуют о превышение заемного капитала над собственными средствами, что говорит о финансовой зависимости от внешних кредиторов.</w:t>
      </w:r>
    </w:p>
    <w:p w:rsidR="0066216C" w:rsidRDefault="00D43183" w:rsidP="0066216C">
      <w:pPr>
        <w:spacing w:after="0" w:line="360" w:lineRule="auto"/>
        <w:ind w:firstLine="709"/>
        <w:jc w:val="both"/>
        <w:rPr>
          <w:rFonts w:ascii="Times New Roman" w:hAnsi="Times New Roman" w:cs="Times New Roman"/>
          <w:sz w:val="28"/>
          <w:szCs w:val="28"/>
        </w:rPr>
      </w:pPr>
      <w:r w:rsidRPr="00D43183">
        <w:rPr>
          <w:rFonts w:ascii="Times New Roman" w:hAnsi="Times New Roman" w:cs="Times New Roman"/>
          <w:sz w:val="28"/>
          <w:szCs w:val="28"/>
        </w:rPr>
        <w:t xml:space="preserve">Далее  проанализируем финансовые результаты деятельности </w:t>
      </w:r>
      <w:r w:rsidR="0066216C" w:rsidRPr="0066216C">
        <w:rPr>
          <w:rFonts w:ascii="Times New Roman" w:hAnsi="Times New Roman" w:cs="Times New Roman"/>
          <w:sz w:val="28"/>
          <w:szCs w:val="28"/>
        </w:rPr>
        <w:t>ПАО «РБК»</w:t>
      </w:r>
      <w:r w:rsidR="0066216C">
        <w:rPr>
          <w:rFonts w:ascii="Times New Roman" w:hAnsi="Times New Roman" w:cs="Times New Roman"/>
          <w:sz w:val="28"/>
          <w:szCs w:val="28"/>
        </w:rPr>
        <w:t xml:space="preserve"> в разрезе </w:t>
      </w:r>
      <w:r w:rsidR="007D2689">
        <w:rPr>
          <w:rFonts w:ascii="Times New Roman" w:hAnsi="Times New Roman" w:cs="Times New Roman"/>
          <w:sz w:val="28"/>
          <w:szCs w:val="28"/>
        </w:rPr>
        <w:t>сегментов рынка.</w:t>
      </w:r>
    </w:p>
    <w:p w:rsidR="00D43183" w:rsidRDefault="009A1CD0" w:rsidP="009A1CD0">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2.</w:t>
      </w:r>
      <w:r w:rsidRPr="009A1CD0">
        <w:rPr>
          <w:rFonts w:ascii="Times New Roman" w:hAnsi="Times New Roman" w:cs="Times New Roman"/>
          <w:sz w:val="28"/>
          <w:szCs w:val="28"/>
        </w:rPr>
        <w:t>6</w:t>
      </w:r>
      <w:r w:rsidR="00D43183" w:rsidRPr="00D43183">
        <w:rPr>
          <w:rFonts w:ascii="Times New Roman" w:hAnsi="Times New Roman" w:cs="Times New Roman"/>
          <w:sz w:val="28"/>
          <w:szCs w:val="28"/>
        </w:rPr>
        <w:t xml:space="preserve"> – Анализ финансовых результатов деятельности </w:t>
      </w:r>
      <w:r w:rsidR="007D2689" w:rsidRPr="007D2689">
        <w:rPr>
          <w:rFonts w:ascii="Times New Roman" w:hAnsi="Times New Roman" w:cs="Times New Roman"/>
          <w:sz w:val="28"/>
          <w:szCs w:val="28"/>
        </w:rPr>
        <w:t>ПАО «РБК»</w:t>
      </w:r>
      <w:r w:rsidR="000A686F">
        <w:rPr>
          <w:rFonts w:ascii="Times New Roman" w:hAnsi="Times New Roman" w:cs="Times New Roman"/>
          <w:sz w:val="28"/>
          <w:szCs w:val="28"/>
        </w:rPr>
        <w:t xml:space="preserve">, млн. </w:t>
      </w:r>
      <w:proofErr w:type="spellStart"/>
      <w:r w:rsidR="000A686F">
        <w:rPr>
          <w:rFonts w:ascii="Times New Roman" w:hAnsi="Times New Roman" w:cs="Times New Roman"/>
          <w:sz w:val="28"/>
          <w:szCs w:val="28"/>
        </w:rPr>
        <w:t>руб</w:t>
      </w:r>
      <w:proofErr w:type="spellEnd"/>
    </w:p>
    <w:tbl>
      <w:tblPr>
        <w:tblW w:w="9224" w:type="dxa"/>
        <w:jc w:val="center"/>
        <w:tblLook w:val="04A0" w:firstRow="1" w:lastRow="0" w:firstColumn="1" w:lastColumn="0" w:noHBand="0" w:noVBand="1"/>
      </w:tblPr>
      <w:tblGrid>
        <w:gridCol w:w="4668"/>
        <w:gridCol w:w="1576"/>
        <w:gridCol w:w="1259"/>
        <w:gridCol w:w="1721"/>
      </w:tblGrid>
      <w:tr w:rsidR="00DE4E13" w:rsidRPr="00DE4E13" w:rsidTr="009A1CD0">
        <w:trPr>
          <w:trHeight w:val="300"/>
          <w:jc w:val="center"/>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Показатель</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2015 год</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2016 год</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Изменение, %</w:t>
            </w:r>
          </w:p>
        </w:tc>
      </w:tr>
      <w:tr w:rsidR="00DE4E13" w:rsidRPr="00DE4E13" w:rsidTr="009A1CD0">
        <w:trPr>
          <w:trHeight w:val="300"/>
          <w:jc w:val="center"/>
        </w:trPr>
        <w:tc>
          <w:tcPr>
            <w:tcW w:w="4668" w:type="dxa"/>
            <w:tcBorders>
              <w:top w:val="nil"/>
              <w:left w:val="single" w:sz="4" w:space="0" w:color="auto"/>
              <w:bottom w:val="single" w:sz="4" w:space="0" w:color="auto"/>
              <w:right w:val="single" w:sz="4" w:space="0" w:color="auto"/>
            </w:tcBorders>
            <w:shd w:val="clear" w:color="auto" w:fill="auto"/>
            <w:noWrap/>
            <w:vAlign w:val="bottom"/>
            <w:hideMark/>
          </w:tcPr>
          <w:p w:rsidR="00DE4E13" w:rsidRPr="00DE4E13" w:rsidRDefault="00DE4E13" w:rsidP="00DE4E13">
            <w:pPr>
              <w:spacing w:after="0"/>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В2С  информация и сервисы</w:t>
            </w:r>
          </w:p>
        </w:tc>
        <w:tc>
          <w:tcPr>
            <w:tcW w:w="1576"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2787</w:t>
            </w:r>
          </w:p>
        </w:tc>
        <w:tc>
          <w:tcPr>
            <w:tcW w:w="1259"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2989</w:t>
            </w:r>
          </w:p>
        </w:tc>
        <w:tc>
          <w:tcPr>
            <w:tcW w:w="1721"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7%</w:t>
            </w:r>
          </w:p>
        </w:tc>
      </w:tr>
      <w:tr w:rsidR="00DE4E13" w:rsidRPr="00DE4E13" w:rsidTr="009A1CD0">
        <w:trPr>
          <w:trHeight w:val="300"/>
          <w:jc w:val="center"/>
        </w:trPr>
        <w:tc>
          <w:tcPr>
            <w:tcW w:w="4668" w:type="dxa"/>
            <w:tcBorders>
              <w:top w:val="nil"/>
              <w:left w:val="single" w:sz="4" w:space="0" w:color="auto"/>
              <w:bottom w:val="single" w:sz="4" w:space="0" w:color="auto"/>
              <w:right w:val="single" w:sz="4" w:space="0" w:color="auto"/>
            </w:tcBorders>
            <w:shd w:val="clear" w:color="auto" w:fill="auto"/>
            <w:noWrap/>
            <w:vAlign w:val="bottom"/>
            <w:hideMark/>
          </w:tcPr>
          <w:p w:rsidR="00DE4E13" w:rsidRPr="00DE4E13" w:rsidRDefault="00DE4E13" w:rsidP="00DE4E13">
            <w:pPr>
              <w:spacing w:after="0"/>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В2В информация и сервисы</w:t>
            </w:r>
          </w:p>
        </w:tc>
        <w:tc>
          <w:tcPr>
            <w:tcW w:w="1576"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155</w:t>
            </w:r>
          </w:p>
        </w:tc>
        <w:tc>
          <w:tcPr>
            <w:tcW w:w="1259"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127</w:t>
            </w:r>
          </w:p>
        </w:tc>
        <w:tc>
          <w:tcPr>
            <w:tcW w:w="1721"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-18%</w:t>
            </w:r>
          </w:p>
        </w:tc>
      </w:tr>
      <w:tr w:rsidR="00DE4E13" w:rsidRPr="00DE4E13" w:rsidTr="009A1CD0">
        <w:trPr>
          <w:trHeight w:val="300"/>
          <w:jc w:val="center"/>
        </w:trPr>
        <w:tc>
          <w:tcPr>
            <w:tcW w:w="4668" w:type="dxa"/>
            <w:tcBorders>
              <w:top w:val="nil"/>
              <w:left w:val="single" w:sz="4" w:space="0" w:color="auto"/>
              <w:bottom w:val="single" w:sz="4" w:space="0" w:color="auto"/>
              <w:right w:val="single" w:sz="4" w:space="0" w:color="auto"/>
            </w:tcBorders>
            <w:shd w:val="clear" w:color="auto" w:fill="auto"/>
            <w:noWrap/>
            <w:vAlign w:val="bottom"/>
            <w:hideMark/>
          </w:tcPr>
          <w:p w:rsidR="00DE4E13" w:rsidRPr="00DE4E13" w:rsidRDefault="00DE4E13" w:rsidP="00DE4E13">
            <w:pPr>
              <w:spacing w:after="0"/>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В2В инфраструктура</w:t>
            </w:r>
          </w:p>
        </w:tc>
        <w:tc>
          <w:tcPr>
            <w:tcW w:w="1576"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1789</w:t>
            </w:r>
          </w:p>
        </w:tc>
        <w:tc>
          <w:tcPr>
            <w:tcW w:w="1259"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2065</w:t>
            </w:r>
          </w:p>
        </w:tc>
        <w:tc>
          <w:tcPr>
            <w:tcW w:w="1721"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15%</w:t>
            </w:r>
          </w:p>
        </w:tc>
      </w:tr>
      <w:tr w:rsidR="00DE4E13" w:rsidRPr="00DE4E13" w:rsidTr="009A1CD0">
        <w:trPr>
          <w:trHeight w:val="300"/>
          <w:jc w:val="center"/>
        </w:trPr>
        <w:tc>
          <w:tcPr>
            <w:tcW w:w="4668" w:type="dxa"/>
            <w:tcBorders>
              <w:top w:val="nil"/>
              <w:left w:val="single" w:sz="4" w:space="0" w:color="auto"/>
              <w:bottom w:val="single" w:sz="4" w:space="0" w:color="auto"/>
              <w:right w:val="single" w:sz="4" w:space="0" w:color="auto"/>
            </w:tcBorders>
            <w:shd w:val="clear" w:color="auto" w:fill="auto"/>
            <w:noWrap/>
            <w:vAlign w:val="bottom"/>
            <w:hideMark/>
          </w:tcPr>
          <w:p w:rsidR="00DE4E13" w:rsidRPr="00DE4E13" w:rsidRDefault="00DE4E13" w:rsidP="00DE4E13">
            <w:pPr>
              <w:spacing w:after="0"/>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Совокупная выручка</w:t>
            </w:r>
          </w:p>
        </w:tc>
        <w:tc>
          <w:tcPr>
            <w:tcW w:w="1576"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5086</w:t>
            </w:r>
          </w:p>
        </w:tc>
        <w:tc>
          <w:tcPr>
            <w:tcW w:w="1259"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5582</w:t>
            </w:r>
          </w:p>
        </w:tc>
        <w:tc>
          <w:tcPr>
            <w:tcW w:w="1721"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10%</w:t>
            </w:r>
          </w:p>
        </w:tc>
      </w:tr>
    </w:tbl>
    <w:p w:rsidR="00DE4E13" w:rsidRDefault="00DE4E13" w:rsidP="00D43183">
      <w:pPr>
        <w:spacing w:after="0" w:line="360" w:lineRule="auto"/>
        <w:ind w:firstLine="709"/>
        <w:jc w:val="both"/>
        <w:rPr>
          <w:rFonts w:ascii="Times New Roman" w:hAnsi="Times New Roman" w:cs="Times New Roman"/>
          <w:sz w:val="28"/>
          <w:szCs w:val="28"/>
        </w:rPr>
      </w:pPr>
    </w:p>
    <w:p w:rsidR="00D43183" w:rsidRPr="00D43183" w:rsidRDefault="00D43183" w:rsidP="00D43183">
      <w:pPr>
        <w:spacing w:after="0" w:line="360" w:lineRule="auto"/>
        <w:ind w:firstLine="709"/>
        <w:jc w:val="both"/>
        <w:rPr>
          <w:rFonts w:ascii="Times New Roman" w:hAnsi="Times New Roman" w:cs="Times New Roman"/>
          <w:sz w:val="28"/>
          <w:szCs w:val="28"/>
        </w:rPr>
      </w:pPr>
      <w:r w:rsidRPr="00D43183">
        <w:rPr>
          <w:rFonts w:ascii="Times New Roman" w:hAnsi="Times New Roman" w:cs="Times New Roman"/>
          <w:sz w:val="28"/>
          <w:szCs w:val="28"/>
        </w:rPr>
        <w:t xml:space="preserve">Таким образом, можно сделать вывод о том, </w:t>
      </w:r>
      <w:r w:rsidR="007D2689" w:rsidRPr="007D2689">
        <w:rPr>
          <w:rFonts w:ascii="Times New Roman" w:hAnsi="Times New Roman" w:cs="Times New Roman"/>
          <w:sz w:val="28"/>
          <w:szCs w:val="28"/>
        </w:rPr>
        <w:t>ПАО «РБК»</w:t>
      </w:r>
      <w:r w:rsidRPr="00D43183">
        <w:rPr>
          <w:rFonts w:ascii="Times New Roman" w:hAnsi="Times New Roman" w:cs="Times New Roman"/>
          <w:sz w:val="28"/>
          <w:szCs w:val="28"/>
        </w:rPr>
        <w:t xml:space="preserve"> является достаточно финансово устойчивым субъектом, функционирующем на протяжении длительного времени. Анализ финансовых результатов показывает рентабельность и эффективность деятельности </w:t>
      </w:r>
      <w:r w:rsidR="007D2689" w:rsidRPr="007D2689">
        <w:rPr>
          <w:rFonts w:ascii="Times New Roman" w:hAnsi="Times New Roman" w:cs="Times New Roman"/>
          <w:sz w:val="28"/>
          <w:szCs w:val="28"/>
        </w:rPr>
        <w:t>ПАО «РБК»</w:t>
      </w:r>
      <w:r w:rsidRPr="00D43183">
        <w:rPr>
          <w:rFonts w:ascii="Times New Roman" w:hAnsi="Times New Roman" w:cs="Times New Roman"/>
          <w:sz w:val="28"/>
          <w:szCs w:val="28"/>
        </w:rPr>
        <w:t xml:space="preserve"> на про</w:t>
      </w:r>
      <w:r w:rsidR="00F00CC5">
        <w:rPr>
          <w:rFonts w:ascii="Times New Roman" w:hAnsi="Times New Roman" w:cs="Times New Roman"/>
          <w:sz w:val="28"/>
          <w:szCs w:val="28"/>
        </w:rPr>
        <w:t xml:space="preserve">тяжении трех анализируемых лет. </w:t>
      </w:r>
    </w:p>
    <w:p w:rsidR="008176C5" w:rsidRDefault="008176C5" w:rsidP="006E4173">
      <w:pPr>
        <w:spacing w:after="0"/>
        <w:ind w:firstLine="709"/>
        <w:jc w:val="both"/>
        <w:rPr>
          <w:rFonts w:ascii="Times New Roman" w:hAnsi="Times New Roman" w:cs="Times New Roman"/>
          <w:b/>
          <w:sz w:val="28"/>
          <w:szCs w:val="28"/>
        </w:rPr>
      </w:pPr>
    </w:p>
    <w:p w:rsidR="008176C5" w:rsidRDefault="008176C5" w:rsidP="006E4173">
      <w:pPr>
        <w:spacing w:after="0"/>
        <w:ind w:firstLine="709"/>
        <w:jc w:val="both"/>
        <w:rPr>
          <w:rFonts w:ascii="Times New Roman" w:hAnsi="Times New Roman" w:cs="Times New Roman"/>
          <w:b/>
          <w:sz w:val="28"/>
          <w:szCs w:val="28"/>
        </w:rPr>
      </w:pPr>
    </w:p>
    <w:p w:rsidR="008176C5" w:rsidRDefault="008176C5" w:rsidP="006E4173">
      <w:pPr>
        <w:spacing w:after="0"/>
        <w:ind w:firstLine="709"/>
        <w:jc w:val="both"/>
        <w:rPr>
          <w:rFonts w:ascii="Times New Roman" w:hAnsi="Times New Roman" w:cs="Times New Roman"/>
          <w:b/>
          <w:sz w:val="28"/>
          <w:szCs w:val="28"/>
        </w:rPr>
      </w:pPr>
    </w:p>
    <w:p w:rsidR="006E4173" w:rsidRPr="00E149D5" w:rsidRDefault="006E4173" w:rsidP="00E149D5">
      <w:pPr>
        <w:pStyle w:val="2"/>
        <w:spacing w:before="0"/>
        <w:ind w:firstLine="709"/>
        <w:rPr>
          <w:rFonts w:ascii="Times New Roman" w:hAnsi="Times New Roman" w:cs="Times New Roman"/>
          <w:sz w:val="28"/>
          <w:szCs w:val="28"/>
        </w:rPr>
      </w:pPr>
      <w:bookmarkStart w:id="11" w:name="_Toc512287096"/>
      <w:r w:rsidRPr="00E149D5">
        <w:rPr>
          <w:rFonts w:ascii="Times New Roman" w:hAnsi="Times New Roman" w:cs="Times New Roman"/>
          <w:color w:val="0D0D0D" w:themeColor="text1" w:themeTint="F2"/>
          <w:sz w:val="28"/>
          <w:szCs w:val="28"/>
        </w:rPr>
        <w:t>2.3 Исследование этапов развития и перспектив ПАО «РБК»</w:t>
      </w:r>
      <w:bookmarkEnd w:id="11"/>
    </w:p>
    <w:p w:rsidR="006E4173" w:rsidRDefault="006E4173" w:rsidP="006E4173">
      <w:pPr>
        <w:ind w:firstLine="709"/>
        <w:jc w:val="center"/>
        <w:rPr>
          <w:rFonts w:ascii="Times New Roman" w:hAnsi="Times New Roman" w:cs="Times New Roman"/>
          <w:b/>
          <w:sz w:val="28"/>
          <w:szCs w:val="28"/>
        </w:rPr>
      </w:pPr>
    </w:p>
    <w:p w:rsidR="007E7785" w:rsidRDefault="00BC0920" w:rsidP="007E7785">
      <w:pPr>
        <w:ind w:firstLine="709"/>
        <w:jc w:val="both"/>
        <w:rPr>
          <w:rFonts w:ascii="Times New Roman" w:hAnsi="Times New Roman" w:cs="Times New Roman"/>
          <w:sz w:val="28"/>
          <w:szCs w:val="28"/>
        </w:rPr>
      </w:pPr>
      <w:r>
        <w:rPr>
          <w:rFonts w:ascii="Times New Roman" w:hAnsi="Times New Roman" w:cs="Times New Roman"/>
          <w:sz w:val="28"/>
          <w:szCs w:val="28"/>
        </w:rPr>
        <w:t xml:space="preserve">Этапы развития ПАО «РБК» </w:t>
      </w:r>
      <w:r w:rsidR="009A1CD0">
        <w:rPr>
          <w:rFonts w:ascii="Times New Roman" w:hAnsi="Times New Roman" w:cs="Times New Roman"/>
          <w:sz w:val="28"/>
          <w:szCs w:val="28"/>
        </w:rPr>
        <w:t>представлены в таблице 2.</w:t>
      </w:r>
      <w:r w:rsidR="009A1CD0" w:rsidRPr="009A1CD0">
        <w:rPr>
          <w:rFonts w:ascii="Times New Roman" w:hAnsi="Times New Roman" w:cs="Times New Roman"/>
          <w:sz w:val="28"/>
          <w:szCs w:val="28"/>
        </w:rPr>
        <w:t>7</w:t>
      </w:r>
      <w:r w:rsidR="00AA39FE">
        <w:rPr>
          <w:rFonts w:ascii="Times New Roman" w:hAnsi="Times New Roman" w:cs="Times New Roman"/>
          <w:sz w:val="28"/>
          <w:szCs w:val="28"/>
        </w:rPr>
        <w:t>.</w:t>
      </w:r>
    </w:p>
    <w:p w:rsidR="00AA39FE" w:rsidRDefault="009A1CD0" w:rsidP="009A1CD0">
      <w:pPr>
        <w:jc w:val="both"/>
        <w:rPr>
          <w:rFonts w:ascii="Times New Roman" w:hAnsi="Times New Roman" w:cs="Times New Roman"/>
          <w:sz w:val="28"/>
          <w:szCs w:val="28"/>
        </w:rPr>
      </w:pPr>
      <w:r>
        <w:rPr>
          <w:rFonts w:ascii="Times New Roman" w:hAnsi="Times New Roman" w:cs="Times New Roman"/>
          <w:sz w:val="28"/>
          <w:szCs w:val="28"/>
        </w:rPr>
        <w:t>Таблица 2.</w:t>
      </w:r>
      <w:r w:rsidRPr="009A1CD0">
        <w:rPr>
          <w:rFonts w:ascii="Times New Roman" w:hAnsi="Times New Roman" w:cs="Times New Roman"/>
          <w:sz w:val="28"/>
          <w:szCs w:val="28"/>
        </w:rPr>
        <w:t>7</w:t>
      </w:r>
      <w:r w:rsidR="00AA39FE">
        <w:rPr>
          <w:rFonts w:ascii="Times New Roman" w:hAnsi="Times New Roman" w:cs="Times New Roman"/>
          <w:sz w:val="28"/>
          <w:szCs w:val="28"/>
        </w:rPr>
        <w:t xml:space="preserve"> - </w:t>
      </w:r>
      <w:r w:rsidR="00AA39FE" w:rsidRPr="00AA39FE">
        <w:rPr>
          <w:rFonts w:ascii="Times New Roman" w:hAnsi="Times New Roman" w:cs="Times New Roman"/>
          <w:sz w:val="28"/>
          <w:szCs w:val="28"/>
        </w:rPr>
        <w:t>Этапы развития ПАО «РБК»</w:t>
      </w:r>
    </w:p>
    <w:tbl>
      <w:tblPr>
        <w:tblStyle w:val="a4"/>
        <w:tblW w:w="0" w:type="auto"/>
        <w:tblInd w:w="108" w:type="dxa"/>
        <w:tblLook w:val="04A0" w:firstRow="1" w:lastRow="0" w:firstColumn="1" w:lastColumn="0" w:noHBand="0" w:noVBand="1"/>
      </w:tblPr>
      <w:tblGrid>
        <w:gridCol w:w="2552"/>
        <w:gridCol w:w="6911"/>
      </w:tblGrid>
      <w:tr w:rsidR="00AA39FE" w:rsidTr="009A1CD0">
        <w:tc>
          <w:tcPr>
            <w:tcW w:w="2552" w:type="dxa"/>
          </w:tcPr>
          <w:p w:rsidR="00AA39FE" w:rsidRDefault="00AA39FE" w:rsidP="00AA39FE">
            <w:pPr>
              <w:jc w:val="center"/>
              <w:rPr>
                <w:rFonts w:ascii="Times New Roman" w:hAnsi="Times New Roman" w:cs="Times New Roman"/>
                <w:sz w:val="28"/>
                <w:szCs w:val="28"/>
              </w:rPr>
            </w:pPr>
            <w:r>
              <w:rPr>
                <w:rFonts w:ascii="Times New Roman" w:hAnsi="Times New Roman" w:cs="Times New Roman"/>
                <w:sz w:val="28"/>
                <w:szCs w:val="28"/>
              </w:rPr>
              <w:t>Год</w:t>
            </w:r>
          </w:p>
        </w:tc>
        <w:tc>
          <w:tcPr>
            <w:tcW w:w="6911" w:type="dxa"/>
          </w:tcPr>
          <w:p w:rsidR="00AA39FE" w:rsidRDefault="00AA39FE" w:rsidP="007E7785">
            <w:pPr>
              <w:jc w:val="both"/>
              <w:rPr>
                <w:rFonts w:ascii="Times New Roman" w:hAnsi="Times New Roman" w:cs="Times New Roman"/>
                <w:sz w:val="28"/>
                <w:szCs w:val="28"/>
              </w:rPr>
            </w:pPr>
            <w:r>
              <w:rPr>
                <w:rFonts w:ascii="Times New Roman" w:hAnsi="Times New Roman" w:cs="Times New Roman"/>
                <w:sz w:val="28"/>
                <w:szCs w:val="28"/>
              </w:rPr>
              <w:t>Характеристика</w:t>
            </w:r>
          </w:p>
        </w:tc>
      </w:tr>
      <w:tr w:rsidR="00AA39FE" w:rsidTr="009A1CD0">
        <w:tc>
          <w:tcPr>
            <w:tcW w:w="2552" w:type="dxa"/>
          </w:tcPr>
          <w:p w:rsidR="00AA39FE" w:rsidRDefault="00AA39FE" w:rsidP="00AB1D6B">
            <w:pPr>
              <w:jc w:val="center"/>
              <w:rPr>
                <w:rFonts w:ascii="Times New Roman" w:hAnsi="Times New Roman" w:cs="Times New Roman"/>
                <w:sz w:val="28"/>
                <w:szCs w:val="28"/>
              </w:rPr>
            </w:pPr>
            <w:r>
              <w:rPr>
                <w:rFonts w:ascii="Times New Roman" w:hAnsi="Times New Roman" w:cs="Times New Roman"/>
                <w:sz w:val="28"/>
                <w:szCs w:val="28"/>
              </w:rPr>
              <w:t>1993</w:t>
            </w:r>
          </w:p>
        </w:tc>
        <w:tc>
          <w:tcPr>
            <w:tcW w:w="6911" w:type="dxa"/>
          </w:tcPr>
          <w:p w:rsidR="00AA39FE" w:rsidRDefault="00AA39FE" w:rsidP="007E7785">
            <w:pPr>
              <w:jc w:val="both"/>
              <w:rPr>
                <w:rFonts w:ascii="Times New Roman" w:hAnsi="Times New Roman" w:cs="Times New Roman"/>
                <w:sz w:val="28"/>
                <w:szCs w:val="28"/>
              </w:rPr>
            </w:pPr>
            <w:r>
              <w:rPr>
                <w:rFonts w:ascii="Times New Roman" w:hAnsi="Times New Roman" w:cs="Times New Roman"/>
                <w:sz w:val="28"/>
                <w:szCs w:val="28"/>
              </w:rPr>
              <w:t>Создано ИА «РОСБИЗНЕСКОНСАЛТИНГ»</w:t>
            </w:r>
          </w:p>
        </w:tc>
      </w:tr>
      <w:tr w:rsidR="00AA39FE" w:rsidTr="009A1CD0">
        <w:tc>
          <w:tcPr>
            <w:tcW w:w="2552" w:type="dxa"/>
          </w:tcPr>
          <w:p w:rsidR="00AA39FE" w:rsidRDefault="00AA39FE" w:rsidP="00AB1D6B">
            <w:pPr>
              <w:jc w:val="center"/>
              <w:rPr>
                <w:rFonts w:ascii="Times New Roman" w:hAnsi="Times New Roman" w:cs="Times New Roman"/>
                <w:sz w:val="28"/>
                <w:szCs w:val="28"/>
              </w:rPr>
            </w:pPr>
            <w:r>
              <w:rPr>
                <w:rFonts w:ascii="Times New Roman" w:hAnsi="Times New Roman" w:cs="Times New Roman"/>
                <w:sz w:val="28"/>
                <w:szCs w:val="28"/>
              </w:rPr>
              <w:t>1995</w:t>
            </w:r>
          </w:p>
        </w:tc>
        <w:tc>
          <w:tcPr>
            <w:tcW w:w="6911" w:type="dxa"/>
          </w:tcPr>
          <w:p w:rsidR="00AA39FE" w:rsidRDefault="00AA39FE" w:rsidP="007E7785">
            <w:pPr>
              <w:jc w:val="both"/>
              <w:rPr>
                <w:rFonts w:ascii="Times New Roman" w:hAnsi="Times New Roman" w:cs="Times New Roman"/>
                <w:sz w:val="28"/>
                <w:szCs w:val="28"/>
              </w:rPr>
            </w:pPr>
            <w:r>
              <w:rPr>
                <w:rFonts w:ascii="Times New Roman" w:hAnsi="Times New Roman" w:cs="Times New Roman"/>
                <w:sz w:val="28"/>
                <w:szCs w:val="28"/>
              </w:rPr>
              <w:t>РБК вышел в интернет</w:t>
            </w:r>
          </w:p>
        </w:tc>
      </w:tr>
      <w:tr w:rsidR="00AA39FE" w:rsidTr="009A1CD0">
        <w:tc>
          <w:tcPr>
            <w:tcW w:w="2552" w:type="dxa"/>
          </w:tcPr>
          <w:p w:rsidR="00AA39FE" w:rsidRDefault="00AA39FE" w:rsidP="00AB1D6B">
            <w:pPr>
              <w:jc w:val="center"/>
              <w:rPr>
                <w:rFonts w:ascii="Times New Roman" w:hAnsi="Times New Roman" w:cs="Times New Roman"/>
                <w:sz w:val="28"/>
                <w:szCs w:val="28"/>
              </w:rPr>
            </w:pPr>
            <w:r>
              <w:rPr>
                <w:rFonts w:ascii="Times New Roman" w:hAnsi="Times New Roman" w:cs="Times New Roman"/>
                <w:sz w:val="28"/>
                <w:szCs w:val="28"/>
              </w:rPr>
              <w:t>1998</w:t>
            </w:r>
          </w:p>
        </w:tc>
        <w:tc>
          <w:tcPr>
            <w:tcW w:w="6911" w:type="dxa"/>
          </w:tcPr>
          <w:p w:rsidR="00AA39FE" w:rsidRDefault="00AA39FE" w:rsidP="007E7785">
            <w:pPr>
              <w:jc w:val="both"/>
              <w:rPr>
                <w:rFonts w:ascii="Times New Roman" w:hAnsi="Times New Roman" w:cs="Times New Roman"/>
                <w:sz w:val="28"/>
                <w:szCs w:val="28"/>
              </w:rPr>
            </w:pPr>
            <w:r>
              <w:rPr>
                <w:rFonts w:ascii="Times New Roman" w:hAnsi="Times New Roman" w:cs="Times New Roman"/>
                <w:sz w:val="28"/>
                <w:szCs w:val="28"/>
              </w:rPr>
              <w:t>РБК перешел на рекламную модель бизнеса</w:t>
            </w:r>
          </w:p>
        </w:tc>
      </w:tr>
      <w:tr w:rsidR="00AA39FE" w:rsidTr="009A1CD0">
        <w:tc>
          <w:tcPr>
            <w:tcW w:w="2552" w:type="dxa"/>
          </w:tcPr>
          <w:p w:rsidR="00AA39FE" w:rsidRDefault="00AA39FE" w:rsidP="00AB1D6B">
            <w:pPr>
              <w:jc w:val="center"/>
              <w:rPr>
                <w:rFonts w:ascii="Times New Roman" w:hAnsi="Times New Roman" w:cs="Times New Roman"/>
                <w:sz w:val="28"/>
                <w:szCs w:val="28"/>
              </w:rPr>
            </w:pPr>
            <w:r>
              <w:rPr>
                <w:rFonts w:ascii="Times New Roman" w:hAnsi="Times New Roman" w:cs="Times New Roman"/>
                <w:sz w:val="28"/>
                <w:szCs w:val="28"/>
              </w:rPr>
              <w:t>2003</w:t>
            </w:r>
          </w:p>
        </w:tc>
        <w:tc>
          <w:tcPr>
            <w:tcW w:w="6911" w:type="dxa"/>
          </w:tcPr>
          <w:p w:rsidR="00AA39FE" w:rsidRDefault="00AA39FE" w:rsidP="007E7785">
            <w:pPr>
              <w:jc w:val="both"/>
              <w:rPr>
                <w:rFonts w:ascii="Times New Roman" w:hAnsi="Times New Roman" w:cs="Times New Roman"/>
                <w:sz w:val="28"/>
                <w:szCs w:val="28"/>
              </w:rPr>
            </w:pPr>
            <w:r>
              <w:rPr>
                <w:rFonts w:ascii="Times New Roman" w:hAnsi="Times New Roman" w:cs="Times New Roman"/>
                <w:sz w:val="28"/>
                <w:szCs w:val="28"/>
              </w:rPr>
              <w:t>РБК запустил РБК-ТВ  - первый деловой канал на русском языке</w:t>
            </w:r>
          </w:p>
        </w:tc>
      </w:tr>
      <w:tr w:rsidR="00AA39FE" w:rsidTr="009A1CD0">
        <w:tc>
          <w:tcPr>
            <w:tcW w:w="2552" w:type="dxa"/>
          </w:tcPr>
          <w:p w:rsidR="00AA39FE" w:rsidRDefault="00AA39FE" w:rsidP="00AB1D6B">
            <w:pPr>
              <w:jc w:val="center"/>
              <w:rPr>
                <w:rFonts w:ascii="Times New Roman" w:hAnsi="Times New Roman" w:cs="Times New Roman"/>
                <w:sz w:val="28"/>
                <w:szCs w:val="28"/>
              </w:rPr>
            </w:pPr>
            <w:r>
              <w:rPr>
                <w:rFonts w:ascii="Times New Roman" w:hAnsi="Times New Roman" w:cs="Times New Roman"/>
                <w:sz w:val="28"/>
                <w:szCs w:val="28"/>
              </w:rPr>
              <w:t>2006</w:t>
            </w:r>
          </w:p>
        </w:tc>
        <w:tc>
          <w:tcPr>
            <w:tcW w:w="6911" w:type="dxa"/>
          </w:tcPr>
          <w:p w:rsidR="00AA39FE" w:rsidRDefault="00AA39FE" w:rsidP="007E7785">
            <w:pPr>
              <w:jc w:val="both"/>
              <w:rPr>
                <w:rFonts w:ascii="Times New Roman" w:hAnsi="Times New Roman" w:cs="Times New Roman"/>
                <w:sz w:val="28"/>
                <w:szCs w:val="28"/>
              </w:rPr>
            </w:pPr>
            <w:r>
              <w:rPr>
                <w:rFonts w:ascii="Times New Roman" w:hAnsi="Times New Roman" w:cs="Times New Roman"/>
                <w:sz w:val="28"/>
                <w:szCs w:val="28"/>
              </w:rPr>
              <w:t>РБК вышел в сегмент печатных СМИ</w:t>
            </w:r>
          </w:p>
        </w:tc>
      </w:tr>
      <w:tr w:rsidR="00AA39FE" w:rsidTr="009A1CD0">
        <w:tc>
          <w:tcPr>
            <w:tcW w:w="2552" w:type="dxa"/>
          </w:tcPr>
          <w:p w:rsidR="00AA39FE" w:rsidRDefault="00AA39FE" w:rsidP="00AB1D6B">
            <w:pPr>
              <w:jc w:val="center"/>
              <w:rPr>
                <w:rFonts w:ascii="Times New Roman" w:hAnsi="Times New Roman" w:cs="Times New Roman"/>
                <w:sz w:val="28"/>
                <w:szCs w:val="28"/>
              </w:rPr>
            </w:pPr>
            <w:r>
              <w:rPr>
                <w:rFonts w:ascii="Times New Roman" w:hAnsi="Times New Roman" w:cs="Times New Roman"/>
                <w:sz w:val="28"/>
                <w:szCs w:val="28"/>
              </w:rPr>
              <w:t>2007</w:t>
            </w:r>
          </w:p>
        </w:tc>
        <w:tc>
          <w:tcPr>
            <w:tcW w:w="6911" w:type="dxa"/>
          </w:tcPr>
          <w:p w:rsidR="00AA39FE" w:rsidRPr="008C2F9F" w:rsidRDefault="008C2F9F" w:rsidP="007E7785">
            <w:pPr>
              <w:jc w:val="both"/>
              <w:rPr>
                <w:rFonts w:ascii="Times New Roman" w:hAnsi="Times New Roman" w:cs="Times New Roman"/>
                <w:sz w:val="28"/>
                <w:szCs w:val="28"/>
              </w:rPr>
            </w:pPr>
            <w:r>
              <w:rPr>
                <w:rFonts w:ascii="Times New Roman" w:hAnsi="Times New Roman" w:cs="Times New Roman"/>
                <w:sz w:val="28"/>
                <w:szCs w:val="28"/>
              </w:rPr>
              <w:t xml:space="preserve">РБК выделил </w:t>
            </w:r>
            <w:r>
              <w:rPr>
                <w:rFonts w:ascii="Times New Roman" w:hAnsi="Times New Roman" w:cs="Times New Roman"/>
                <w:sz w:val="28"/>
                <w:szCs w:val="28"/>
                <w:lang w:val="en-US"/>
              </w:rPr>
              <w:t>IT</w:t>
            </w:r>
            <w:r>
              <w:rPr>
                <w:rFonts w:ascii="Times New Roman" w:hAnsi="Times New Roman" w:cs="Times New Roman"/>
                <w:sz w:val="28"/>
                <w:szCs w:val="28"/>
              </w:rPr>
              <w:t>-бизнес и начал развивать неделовой интернет</w:t>
            </w:r>
          </w:p>
        </w:tc>
      </w:tr>
      <w:tr w:rsidR="00AA39FE" w:rsidTr="009A1CD0">
        <w:trPr>
          <w:trHeight w:val="390"/>
        </w:trPr>
        <w:tc>
          <w:tcPr>
            <w:tcW w:w="2552" w:type="dxa"/>
          </w:tcPr>
          <w:p w:rsidR="00AA39FE" w:rsidRDefault="00AA39FE" w:rsidP="00AB1D6B">
            <w:pPr>
              <w:jc w:val="center"/>
              <w:rPr>
                <w:rFonts w:ascii="Times New Roman" w:hAnsi="Times New Roman" w:cs="Times New Roman"/>
                <w:sz w:val="28"/>
                <w:szCs w:val="28"/>
              </w:rPr>
            </w:pPr>
            <w:r>
              <w:rPr>
                <w:rFonts w:ascii="Times New Roman" w:hAnsi="Times New Roman" w:cs="Times New Roman"/>
                <w:sz w:val="28"/>
                <w:szCs w:val="28"/>
              </w:rPr>
              <w:t>2010</w:t>
            </w:r>
          </w:p>
        </w:tc>
        <w:tc>
          <w:tcPr>
            <w:tcW w:w="6911" w:type="dxa"/>
          </w:tcPr>
          <w:p w:rsidR="00AA39FE" w:rsidRDefault="00AA39FE" w:rsidP="007E7785">
            <w:pPr>
              <w:jc w:val="both"/>
              <w:rPr>
                <w:rFonts w:ascii="Times New Roman" w:hAnsi="Times New Roman" w:cs="Times New Roman"/>
                <w:sz w:val="28"/>
                <w:szCs w:val="28"/>
              </w:rPr>
            </w:pPr>
            <w:r>
              <w:rPr>
                <w:rFonts w:ascii="Times New Roman" w:hAnsi="Times New Roman" w:cs="Times New Roman"/>
                <w:sz w:val="28"/>
                <w:szCs w:val="28"/>
              </w:rPr>
              <w:t>Группа ОНЭКСИМ приобрела 51% в РБК</w:t>
            </w:r>
          </w:p>
        </w:tc>
      </w:tr>
      <w:tr w:rsidR="00AA39FE" w:rsidTr="009A1CD0">
        <w:trPr>
          <w:trHeight w:val="180"/>
        </w:trPr>
        <w:tc>
          <w:tcPr>
            <w:tcW w:w="2552" w:type="dxa"/>
          </w:tcPr>
          <w:p w:rsidR="00AA39FE" w:rsidRDefault="00AA39FE" w:rsidP="00AB1D6B">
            <w:pPr>
              <w:jc w:val="center"/>
              <w:rPr>
                <w:rFonts w:ascii="Times New Roman" w:hAnsi="Times New Roman" w:cs="Times New Roman"/>
                <w:sz w:val="28"/>
                <w:szCs w:val="28"/>
              </w:rPr>
            </w:pPr>
            <w:r>
              <w:rPr>
                <w:rFonts w:ascii="Times New Roman" w:hAnsi="Times New Roman" w:cs="Times New Roman"/>
                <w:sz w:val="28"/>
                <w:szCs w:val="28"/>
              </w:rPr>
              <w:lastRenderedPageBreak/>
              <w:t>2012</w:t>
            </w:r>
          </w:p>
          <w:p w:rsidR="00AA39FE" w:rsidRDefault="00AA39FE" w:rsidP="00AB1D6B">
            <w:pPr>
              <w:jc w:val="center"/>
              <w:rPr>
                <w:rFonts w:ascii="Times New Roman" w:hAnsi="Times New Roman" w:cs="Times New Roman"/>
                <w:sz w:val="28"/>
                <w:szCs w:val="28"/>
              </w:rPr>
            </w:pPr>
          </w:p>
        </w:tc>
        <w:tc>
          <w:tcPr>
            <w:tcW w:w="6911" w:type="dxa"/>
          </w:tcPr>
          <w:p w:rsidR="00AA39FE" w:rsidRDefault="008C2F9F" w:rsidP="007E7785">
            <w:pPr>
              <w:jc w:val="both"/>
              <w:rPr>
                <w:rFonts w:ascii="Times New Roman" w:hAnsi="Times New Roman" w:cs="Times New Roman"/>
                <w:sz w:val="28"/>
                <w:szCs w:val="28"/>
              </w:rPr>
            </w:pPr>
            <w:r>
              <w:rPr>
                <w:rFonts w:ascii="Times New Roman" w:hAnsi="Times New Roman" w:cs="Times New Roman"/>
                <w:sz w:val="28"/>
                <w:szCs w:val="28"/>
              </w:rPr>
              <w:t>РБК занял лидирующие позиции в российских сегментах хостинга и регистрации доменных имен</w:t>
            </w:r>
          </w:p>
        </w:tc>
      </w:tr>
      <w:tr w:rsidR="00AA39FE" w:rsidTr="009A1CD0">
        <w:trPr>
          <w:trHeight w:val="771"/>
        </w:trPr>
        <w:tc>
          <w:tcPr>
            <w:tcW w:w="2552" w:type="dxa"/>
          </w:tcPr>
          <w:p w:rsidR="00AA39FE" w:rsidRDefault="00AA39FE" w:rsidP="00AB1D6B">
            <w:pPr>
              <w:jc w:val="center"/>
              <w:rPr>
                <w:rFonts w:ascii="Times New Roman" w:hAnsi="Times New Roman" w:cs="Times New Roman"/>
                <w:sz w:val="28"/>
                <w:szCs w:val="28"/>
              </w:rPr>
            </w:pPr>
            <w:r>
              <w:rPr>
                <w:rFonts w:ascii="Times New Roman" w:hAnsi="Times New Roman" w:cs="Times New Roman"/>
                <w:sz w:val="28"/>
                <w:szCs w:val="28"/>
              </w:rPr>
              <w:t>2014</w:t>
            </w:r>
          </w:p>
        </w:tc>
        <w:tc>
          <w:tcPr>
            <w:tcW w:w="6911" w:type="dxa"/>
          </w:tcPr>
          <w:p w:rsidR="00AA39FE" w:rsidRDefault="00AA39FE" w:rsidP="007E7785">
            <w:pPr>
              <w:jc w:val="both"/>
              <w:rPr>
                <w:rFonts w:ascii="Times New Roman" w:hAnsi="Times New Roman" w:cs="Times New Roman"/>
                <w:sz w:val="28"/>
                <w:szCs w:val="28"/>
              </w:rPr>
            </w:pPr>
            <w:r>
              <w:rPr>
                <w:rFonts w:ascii="Times New Roman" w:hAnsi="Times New Roman" w:cs="Times New Roman"/>
                <w:sz w:val="28"/>
                <w:szCs w:val="28"/>
              </w:rPr>
              <w:t>РБК сконцентрировал усилия на развитии бренда РБК</w:t>
            </w:r>
          </w:p>
        </w:tc>
      </w:tr>
      <w:tr w:rsidR="00AA39FE" w:rsidTr="009A1CD0">
        <w:trPr>
          <w:trHeight w:val="479"/>
        </w:trPr>
        <w:tc>
          <w:tcPr>
            <w:tcW w:w="2552" w:type="dxa"/>
          </w:tcPr>
          <w:p w:rsidR="00AA39FE" w:rsidRDefault="00AA39FE" w:rsidP="00AB1D6B">
            <w:pPr>
              <w:jc w:val="center"/>
              <w:rPr>
                <w:rFonts w:ascii="Times New Roman" w:hAnsi="Times New Roman" w:cs="Times New Roman"/>
                <w:sz w:val="28"/>
                <w:szCs w:val="28"/>
              </w:rPr>
            </w:pPr>
            <w:r>
              <w:rPr>
                <w:rFonts w:ascii="Times New Roman" w:hAnsi="Times New Roman" w:cs="Times New Roman"/>
                <w:sz w:val="28"/>
                <w:szCs w:val="28"/>
              </w:rPr>
              <w:t>2016</w:t>
            </w:r>
          </w:p>
        </w:tc>
        <w:tc>
          <w:tcPr>
            <w:tcW w:w="6911" w:type="dxa"/>
          </w:tcPr>
          <w:p w:rsidR="00AA39FE" w:rsidRDefault="002B3E3C" w:rsidP="007E7785">
            <w:pPr>
              <w:jc w:val="both"/>
              <w:rPr>
                <w:rFonts w:ascii="Times New Roman" w:hAnsi="Times New Roman" w:cs="Times New Roman"/>
                <w:sz w:val="28"/>
                <w:szCs w:val="28"/>
              </w:rPr>
            </w:pPr>
            <w:r w:rsidRPr="002B3E3C">
              <w:rPr>
                <w:rFonts w:ascii="Times New Roman" w:hAnsi="Times New Roman" w:cs="Times New Roman"/>
                <w:sz w:val="28"/>
                <w:szCs w:val="28"/>
              </w:rPr>
              <w:t>Продажа Relax.ru и Kupongid.ru, закрытие Tvidi.ru</w:t>
            </w:r>
          </w:p>
        </w:tc>
      </w:tr>
    </w:tbl>
    <w:p w:rsidR="00AA39FE" w:rsidRPr="00ED0A14" w:rsidRDefault="00AA39FE" w:rsidP="00ED0A14">
      <w:pPr>
        <w:spacing w:line="240" w:lineRule="auto"/>
        <w:ind w:firstLine="709"/>
        <w:jc w:val="both"/>
        <w:rPr>
          <w:rFonts w:ascii="Times New Roman" w:hAnsi="Times New Roman" w:cs="Times New Roman"/>
          <w:sz w:val="28"/>
          <w:szCs w:val="28"/>
        </w:rPr>
      </w:pPr>
    </w:p>
    <w:p w:rsidR="003D2F5E" w:rsidRDefault="003D2F5E" w:rsidP="00E135B4">
      <w:pPr>
        <w:spacing w:after="0" w:line="360" w:lineRule="auto"/>
        <w:ind w:firstLine="709"/>
        <w:jc w:val="both"/>
        <w:rPr>
          <w:rFonts w:ascii="Times New Roman" w:hAnsi="Times New Roman" w:cs="Times New Roman"/>
          <w:sz w:val="28"/>
          <w:szCs w:val="28"/>
        </w:rPr>
      </w:pPr>
      <w:r w:rsidRPr="00ED0A14">
        <w:rPr>
          <w:rFonts w:ascii="Times New Roman" w:hAnsi="Times New Roman" w:cs="Times New Roman"/>
          <w:sz w:val="28"/>
          <w:szCs w:val="28"/>
        </w:rPr>
        <w:t xml:space="preserve">В октябре </w:t>
      </w:r>
      <w:r w:rsidR="00ED0A14" w:rsidRPr="00ED0A14">
        <w:rPr>
          <w:rFonts w:ascii="Times New Roman" w:hAnsi="Times New Roman" w:cs="Times New Roman"/>
          <w:sz w:val="28"/>
          <w:szCs w:val="28"/>
        </w:rPr>
        <w:t xml:space="preserve">1993 года было создано ИА «РОСБИЗНЕСКОНСАЛТИНГ». </w:t>
      </w:r>
      <w:r w:rsidR="00EA24FE">
        <w:rPr>
          <w:rFonts w:ascii="Times New Roman" w:hAnsi="Times New Roman" w:cs="Times New Roman"/>
          <w:sz w:val="28"/>
          <w:szCs w:val="28"/>
        </w:rPr>
        <w:t xml:space="preserve"> Так же в это время был выпущен </w:t>
      </w:r>
      <w:r w:rsidRPr="00EA24FE">
        <w:rPr>
          <w:rFonts w:ascii="Times New Roman" w:hAnsi="Times New Roman" w:cs="Times New Roman"/>
          <w:sz w:val="28"/>
          <w:szCs w:val="28"/>
        </w:rPr>
        <w:t xml:space="preserve">первый номер </w:t>
      </w:r>
      <w:r w:rsidR="00EA24FE" w:rsidRPr="00EA24FE">
        <w:rPr>
          <w:rFonts w:ascii="Times New Roman" w:hAnsi="Times New Roman" w:cs="Times New Roman"/>
          <w:sz w:val="28"/>
          <w:szCs w:val="28"/>
        </w:rPr>
        <w:t xml:space="preserve">бюллетеня финансовой аналитики «Итоги недели». </w:t>
      </w:r>
    </w:p>
    <w:p w:rsidR="00735EE8" w:rsidRDefault="00E135B4" w:rsidP="00BB73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2000 года </w:t>
      </w:r>
      <w:r w:rsidR="00735EE8" w:rsidRPr="00735EE8">
        <w:rPr>
          <w:rFonts w:ascii="Times New Roman" w:hAnsi="Times New Roman" w:cs="Times New Roman"/>
          <w:sz w:val="28"/>
          <w:szCs w:val="28"/>
        </w:rPr>
        <w:t xml:space="preserve">РБК стал единственным в России дистрибьютором </w:t>
      </w:r>
      <w:proofErr w:type="spellStart"/>
      <w:r w:rsidR="00735EE8" w:rsidRPr="00735EE8">
        <w:rPr>
          <w:rFonts w:ascii="Times New Roman" w:hAnsi="Times New Roman" w:cs="Times New Roman"/>
          <w:sz w:val="28"/>
          <w:szCs w:val="28"/>
        </w:rPr>
        <w:t>Thawte</w:t>
      </w:r>
      <w:proofErr w:type="spellEnd"/>
      <w:r w:rsidR="00735EE8" w:rsidRPr="00735EE8">
        <w:rPr>
          <w:rFonts w:ascii="Times New Roman" w:hAnsi="Times New Roman" w:cs="Times New Roman"/>
          <w:sz w:val="28"/>
          <w:szCs w:val="28"/>
        </w:rPr>
        <w:t xml:space="preserve"> (a </w:t>
      </w:r>
      <w:proofErr w:type="spellStart"/>
      <w:r w:rsidR="00735EE8" w:rsidRPr="00735EE8">
        <w:rPr>
          <w:rFonts w:ascii="Times New Roman" w:hAnsi="Times New Roman" w:cs="Times New Roman"/>
          <w:sz w:val="28"/>
          <w:szCs w:val="28"/>
        </w:rPr>
        <w:t>VeriSign</w:t>
      </w:r>
      <w:proofErr w:type="spellEnd"/>
      <w:r w:rsidR="00735EE8" w:rsidRPr="00735EE8">
        <w:rPr>
          <w:rFonts w:ascii="Times New Roman" w:hAnsi="Times New Roman" w:cs="Times New Roman"/>
          <w:sz w:val="28"/>
          <w:szCs w:val="28"/>
        </w:rPr>
        <w:t xml:space="preserve"> </w:t>
      </w:r>
      <w:proofErr w:type="spellStart"/>
      <w:r w:rsidR="00735EE8" w:rsidRPr="00735EE8">
        <w:rPr>
          <w:rFonts w:ascii="Times New Roman" w:hAnsi="Times New Roman" w:cs="Times New Roman"/>
          <w:sz w:val="28"/>
          <w:szCs w:val="28"/>
        </w:rPr>
        <w:t>company</w:t>
      </w:r>
      <w:proofErr w:type="spellEnd"/>
      <w:r w:rsidR="00735EE8" w:rsidRPr="00735EE8">
        <w:rPr>
          <w:rFonts w:ascii="Times New Roman" w:hAnsi="Times New Roman" w:cs="Times New Roman"/>
          <w:sz w:val="28"/>
          <w:szCs w:val="28"/>
        </w:rPr>
        <w:t>) - крупнейшей компании по р</w:t>
      </w:r>
      <w:r w:rsidR="00735EE8">
        <w:rPr>
          <w:rFonts w:ascii="Times New Roman" w:hAnsi="Times New Roman" w:cs="Times New Roman"/>
          <w:sz w:val="28"/>
          <w:szCs w:val="28"/>
        </w:rPr>
        <w:t xml:space="preserve">аспространению SSL-сертификатов. Так же в 2000 году </w:t>
      </w:r>
      <w:r w:rsidR="00735EE8" w:rsidRPr="00735EE8">
        <w:rPr>
          <w:rFonts w:ascii="Times New Roman" w:hAnsi="Times New Roman" w:cs="Times New Roman"/>
          <w:sz w:val="28"/>
          <w:szCs w:val="28"/>
        </w:rPr>
        <w:t>РБК созд</w:t>
      </w:r>
      <w:r w:rsidR="00735EE8">
        <w:rPr>
          <w:rFonts w:ascii="Times New Roman" w:hAnsi="Times New Roman" w:cs="Times New Roman"/>
          <w:sz w:val="28"/>
          <w:szCs w:val="28"/>
        </w:rPr>
        <w:t xml:space="preserve">ал департамент Интернет-решений и представил новую информационную систему «Межбанковские кредиты </w:t>
      </w:r>
      <w:proofErr w:type="spellStart"/>
      <w:r w:rsidR="00735EE8">
        <w:rPr>
          <w:rFonts w:ascii="Times New Roman" w:hAnsi="Times New Roman" w:cs="Times New Roman"/>
          <w:sz w:val="28"/>
          <w:szCs w:val="28"/>
        </w:rPr>
        <w:t>online</w:t>
      </w:r>
      <w:proofErr w:type="spellEnd"/>
      <w:r w:rsidR="00735EE8">
        <w:rPr>
          <w:rFonts w:ascii="Times New Roman" w:hAnsi="Times New Roman" w:cs="Times New Roman"/>
          <w:sz w:val="28"/>
          <w:szCs w:val="28"/>
        </w:rPr>
        <w:t>».</w:t>
      </w:r>
    </w:p>
    <w:p w:rsidR="003B07BF" w:rsidRDefault="003B07BF" w:rsidP="00B41B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январе – марте 2005 года </w:t>
      </w:r>
      <w:r w:rsidRPr="003B07BF">
        <w:rPr>
          <w:rFonts w:ascii="Times New Roman" w:hAnsi="Times New Roman" w:cs="Times New Roman"/>
          <w:sz w:val="28"/>
          <w:szCs w:val="28"/>
        </w:rPr>
        <w:t>РБК выпустил новый информацион</w:t>
      </w:r>
      <w:r>
        <w:rPr>
          <w:rFonts w:ascii="Times New Roman" w:hAnsi="Times New Roman" w:cs="Times New Roman"/>
          <w:sz w:val="28"/>
          <w:szCs w:val="28"/>
        </w:rPr>
        <w:t xml:space="preserve">ный портал – «РБК-Недвижимость», а так же </w:t>
      </w:r>
      <w:r w:rsidRPr="003B07BF">
        <w:rPr>
          <w:rFonts w:ascii="Times New Roman" w:hAnsi="Times New Roman" w:cs="Times New Roman"/>
          <w:sz w:val="28"/>
          <w:szCs w:val="28"/>
        </w:rPr>
        <w:t xml:space="preserve">совместно с </w:t>
      </w:r>
      <w:proofErr w:type="spellStart"/>
      <w:r w:rsidRPr="003B07BF">
        <w:rPr>
          <w:rFonts w:ascii="Times New Roman" w:hAnsi="Times New Roman" w:cs="Times New Roman"/>
          <w:sz w:val="28"/>
          <w:szCs w:val="28"/>
        </w:rPr>
        <w:t>The</w:t>
      </w:r>
      <w:proofErr w:type="spellEnd"/>
      <w:r w:rsidRPr="003B07BF">
        <w:rPr>
          <w:rFonts w:ascii="Times New Roman" w:hAnsi="Times New Roman" w:cs="Times New Roman"/>
          <w:sz w:val="28"/>
          <w:szCs w:val="28"/>
        </w:rPr>
        <w:t xml:space="preserve"> </w:t>
      </w:r>
      <w:proofErr w:type="spellStart"/>
      <w:r w:rsidRPr="003B07BF">
        <w:rPr>
          <w:rFonts w:ascii="Times New Roman" w:hAnsi="Times New Roman" w:cs="Times New Roman"/>
          <w:sz w:val="28"/>
          <w:szCs w:val="28"/>
        </w:rPr>
        <w:t>Bank</w:t>
      </w:r>
      <w:proofErr w:type="spellEnd"/>
      <w:r w:rsidRPr="003B07BF">
        <w:rPr>
          <w:rFonts w:ascii="Times New Roman" w:hAnsi="Times New Roman" w:cs="Times New Roman"/>
          <w:sz w:val="28"/>
          <w:szCs w:val="28"/>
        </w:rPr>
        <w:t xml:space="preserve"> </w:t>
      </w:r>
      <w:proofErr w:type="spellStart"/>
      <w:r w:rsidRPr="003B07BF">
        <w:rPr>
          <w:rFonts w:ascii="Times New Roman" w:hAnsi="Times New Roman" w:cs="Times New Roman"/>
          <w:sz w:val="28"/>
          <w:szCs w:val="28"/>
        </w:rPr>
        <w:t>of</w:t>
      </w:r>
      <w:proofErr w:type="spellEnd"/>
      <w:r w:rsidRPr="003B07BF">
        <w:rPr>
          <w:rFonts w:ascii="Times New Roman" w:hAnsi="Times New Roman" w:cs="Times New Roman"/>
          <w:sz w:val="28"/>
          <w:szCs w:val="28"/>
        </w:rPr>
        <w:t xml:space="preserve"> </w:t>
      </w:r>
      <w:proofErr w:type="spellStart"/>
      <w:r w:rsidRPr="003B07BF">
        <w:rPr>
          <w:rFonts w:ascii="Times New Roman" w:hAnsi="Times New Roman" w:cs="Times New Roman"/>
          <w:sz w:val="28"/>
          <w:szCs w:val="28"/>
        </w:rPr>
        <w:t>New</w:t>
      </w:r>
      <w:proofErr w:type="spellEnd"/>
      <w:r w:rsidRPr="003B07BF">
        <w:rPr>
          <w:rFonts w:ascii="Times New Roman" w:hAnsi="Times New Roman" w:cs="Times New Roman"/>
          <w:sz w:val="28"/>
          <w:szCs w:val="28"/>
        </w:rPr>
        <w:t xml:space="preserve"> </w:t>
      </w:r>
      <w:proofErr w:type="spellStart"/>
      <w:r w:rsidRPr="003B07BF">
        <w:rPr>
          <w:rFonts w:ascii="Times New Roman" w:hAnsi="Times New Roman" w:cs="Times New Roman"/>
          <w:sz w:val="28"/>
          <w:szCs w:val="28"/>
        </w:rPr>
        <w:t>York</w:t>
      </w:r>
      <w:proofErr w:type="spellEnd"/>
      <w:r w:rsidRPr="003B07BF">
        <w:rPr>
          <w:rFonts w:ascii="Times New Roman" w:hAnsi="Times New Roman" w:cs="Times New Roman"/>
          <w:sz w:val="28"/>
          <w:szCs w:val="28"/>
        </w:rPr>
        <w:t xml:space="preserve"> открыл программу АДР 1-го уро</w:t>
      </w:r>
      <w:r>
        <w:rPr>
          <w:rFonts w:ascii="Times New Roman" w:hAnsi="Times New Roman" w:cs="Times New Roman"/>
          <w:sz w:val="28"/>
          <w:szCs w:val="28"/>
        </w:rPr>
        <w:t>вня. В конце 2005 года</w:t>
      </w:r>
      <w:r w:rsidR="002F4ADE">
        <w:rPr>
          <w:rFonts w:ascii="Times New Roman" w:hAnsi="Times New Roman" w:cs="Times New Roman"/>
          <w:sz w:val="28"/>
          <w:szCs w:val="28"/>
        </w:rPr>
        <w:t xml:space="preserve"> РБК </w:t>
      </w:r>
      <w:r>
        <w:rPr>
          <w:rFonts w:ascii="Times New Roman" w:hAnsi="Times New Roman" w:cs="Times New Roman"/>
          <w:sz w:val="28"/>
          <w:szCs w:val="28"/>
        </w:rPr>
        <w:t xml:space="preserve"> </w:t>
      </w:r>
      <w:r w:rsidR="002F4ADE" w:rsidRPr="002F4ADE">
        <w:rPr>
          <w:rFonts w:ascii="Times New Roman" w:hAnsi="Times New Roman" w:cs="Times New Roman"/>
          <w:sz w:val="28"/>
          <w:szCs w:val="28"/>
        </w:rPr>
        <w:t>выпустил но</w:t>
      </w:r>
      <w:r w:rsidR="002F4ADE">
        <w:rPr>
          <w:rFonts w:ascii="Times New Roman" w:hAnsi="Times New Roman" w:cs="Times New Roman"/>
          <w:sz w:val="28"/>
          <w:szCs w:val="28"/>
        </w:rPr>
        <w:t>вую ленту деловой информации – «</w:t>
      </w:r>
      <w:r w:rsidR="002F4ADE" w:rsidRPr="002F4ADE">
        <w:rPr>
          <w:rFonts w:ascii="Times New Roman" w:hAnsi="Times New Roman" w:cs="Times New Roman"/>
          <w:sz w:val="28"/>
          <w:szCs w:val="28"/>
        </w:rPr>
        <w:t>Новости потребительского рынка</w:t>
      </w:r>
      <w:r w:rsidR="002F4ADE">
        <w:rPr>
          <w:rFonts w:ascii="Times New Roman" w:hAnsi="Times New Roman" w:cs="Times New Roman"/>
          <w:sz w:val="28"/>
          <w:szCs w:val="28"/>
        </w:rPr>
        <w:t>»</w:t>
      </w:r>
      <w:r w:rsidR="00BB7313">
        <w:rPr>
          <w:rFonts w:ascii="Times New Roman" w:hAnsi="Times New Roman" w:cs="Times New Roman"/>
          <w:sz w:val="28"/>
          <w:szCs w:val="28"/>
        </w:rPr>
        <w:t xml:space="preserve">, а так же  </w:t>
      </w:r>
      <w:r w:rsidRPr="003B07BF">
        <w:rPr>
          <w:rFonts w:ascii="Times New Roman" w:hAnsi="Times New Roman" w:cs="Times New Roman"/>
          <w:sz w:val="28"/>
          <w:szCs w:val="28"/>
        </w:rPr>
        <w:t>новый специализированный продукт - «Прогнозы курсов ва</w:t>
      </w:r>
      <w:r w:rsidR="00BB7313">
        <w:rPr>
          <w:rFonts w:ascii="Times New Roman" w:hAnsi="Times New Roman" w:cs="Times New Roman"/>
          <w:sz w:val="28"/>
          <w:szCs w:val="28"/>
        </w:rPr>
        <w:t>лют».</w:t>
      </w:r>
    </w:p>
    <w:p w:rsidR="00B41B2A" w:rsidRDefault="00B41B2A" w:rsidP="00B41B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2010 года г</w:t>
      </w:r>
      <w:r w:rsidRPr="00B41B2A">
        <w:rPr>
          <w:rFonts w:ascii="Times New Roman" w:hAnsi="Times New Roman" w:cs="Times New Roman"/>
          <w:sz w:val="28"/>
          <w:szCs w:val="28"/>
        </w:rPr>
        <w:t>руппа ОНЭКСИМ приобрела 51% акций в ОАО «РБК» - но</w:t>
      </w:r>
      <w:r>
        <w:rPr>
          <w:rFonts w:ascii="Times New Roman" w:hAnsi="Times New Roman" w:cs="Times New Roman"/>
          <w:sz w:val="28"/>
          <w:szCs w:val="28"/>
        </w:rPr>
        <w:t xml:space="preserve">вой холдинговой компании группы. Кроме того, </w:t>
      </w:r>
      <w:r w:rsidRPr="00B41B2A">
        <w:rPr>
          <w:rFonts w:ascii="Times New Roman" w:hAnsi="Times New Roman" w:cs="Times New Roman"/>
          <w:sz w:val="28"/>
          <w:szCs w:val="28"/>
        </w:rPr>
        <w:t>РБК реструктурировал долг и сократил долговую нагрузку с $261 млн. (с учетом накопленных процентов) до $210 млн.</w:t>
      </w:r>
    </w:p>
    <w:p w:rsidR="005041D4" w:rsidRDefault="002853A0" w:rsidP="00CB38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в 2010 году </w:t>
      </w:r>
      <w:r w:rsidR="00B41B2A" w:rsidRPr="00B41B2A">
        <w:rPr>
          <w:rFonts w:ascii="Times New Roman" w:hAnsi="Times New Roman" w:cs="Times New Roman"/>
          <w:sz w:val="28"/>
          <w:szCs w:val="28"/>
        </w:rPr>
        <w:t>РБК изменил дизайн и расширил функциональные возможности ключевых Интернет-ресурсов, а также сайтов телекан</w:t>
      </w:r>
      <w:r>
        <w:rPr>
          <w:rFonts w:ascii="Times New Roman" w:hAnsi="Times New Roman" w:cs="Times New Roman"/>
          <w:sz w:val="28"/>
          <w:szCs w:val="28"/>
        </w:rPr>
        <w:t xml:space="preserve">ала РБК-ТВ и газеты «РБК </w:t>
      </w:r>
      <w:proofErr w:type="spellStart"/>
      <w:r>
        <w:rPr>
          <w:rFonts w:ascii="Times New Roman" w:hAnsi="Times New Roman" w:cs="Times New Roman"/>
          <w:sz w:val="28"/>
          <w:szCs w:val="28"/>
        </w:rPr>
        <w:t>Daily</w:t>
      </w:r>
      <w:proofErr w:type="spellEnd"/>
      <w:r>
        <w:rPr>
          <w:rFonts w:ascii="Times New Roman" w:hAnsi="Times New Roman" w:cs="Times New Roman"/>
          <w:sz w:val="28"/>
          <w:szCs w:val="28"/>
        </w:rPr>
        <w:t xml:space="preserve">». </w:t>
      </w:r>
      <w:r w:rsidR="00CB3838">
        <w:rPr>
          <w:rFonts w:ascii="Times New Roman" w:hAnsi="Times New Roman" w:cs="Times New Roman"/>
          <w:sz w:val="28"/>
          <w:szCs w:val="28"/>
        </w:rPr>
        <w:t xml:space="preserve"> </w:t>
      </w:r>
      <w:r w:rsidR="002F2F22">
        <w:rPr>
          <w:rFonts w:ascii="Times New Roman" w:hAnsi="Times New Roman" w:cs="Times New Roman"/>
          <w:sz w:val="28"/>
          <w:szCs w:val="28"/>
        </w:rPr>
        <w:t xml:space="preserve">Кроме того, в 2010 году </w:t>
      </w:r>
      <w:r w:rsidR="00B41B2A" w:rsidRPr="00B41B2A">
        <w:rPr>
          <w:rFonts w:ascii="Times New Roman" w:hAnsi="Times New Roman" w:cs="Times New Roman"/>
          <w:sz w:val="28"/>
          <w:szCs w:val="28"/>
        </w:rPr>
        <w:t>РБК-ТВ расширил свою партнерскую сеть по распространению сигнала в России за счет крупнейшего российского оператора спутникового телевидения «Триколор ТВ».</w:t>
      </w:r>
    </w:p>
    <w:p w:rsidR="007A0CE9" w:rsidRDefault="00840280" w:rsidP="008402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2011 году был о</w:t>
      </w:r>
      <w:r w:rsidR="007A0CE9" w:rsidRPr="007A0CE9">
        <w:rPr>
          <w:rFonts w:ascii="Times New Roman" w:hAnsi="Times New Roman" w:cs="Times New Roman"/>
          <w:sz w:val="28"/>
          <w:szCs w:val="28"/>
        </w:rPr>
        <w:t>ткрыт новый высокотехнолог</w:t>
      </w:r>
      <w:r>
        <w:rPr>
          <w:rFonts w:ascii="Times New Roman" w:hAnsi="Times New Roman" w:cs="Times New Roman"/>
          <w:sz w:val="28"/>
          <w:szCs w:val="28"/>
        </w:rPr>
        <w:t xml:space="preserve">ичный студийный комплекс РБК-ТВ,  а так же был </w:t>
      </w:r>
      <w:r w:rsidR="007A0CE9" w:rsidRPr="007A0CE9">
        <w:rPr>
          <w:rFonts w:ascii="Times New Roman" w:hAnsi="Times New Roman" w:cs="Times New Roman"/>
          <w:sz w:val="28"/>
          <w:szCs w:val="28"/>
        </w:rPr>
        <w:t>запу</w:t>
      </w:r>
      <w:r>
        <w:rPr>
          <w:rFonts w:ascii="Times New Roman" w:hAnsi="Times New Roman" w:cs="Times New Roman"/>
          <w:sz w:val="28"/>
          <w:szCs w:val="28"/>
        </w:rPr>
        <w:t>щен</w:t>
      </w:r>
      <w:r w:rsidR="007A0CE9" w:rsidRPr="007A0CE9">
        <w:rPr>
          <w:rFonts w:ascii="Times New Roman" w:hAnsi="Times New Roman" w:cs="Times New Roman"/>
          <w:sz w:val="28"/>
          <w:szCs w:val="28"/>
        </w:rPr>
        <w:t xml:space="preserve"> сайт ежемесячного делового журн</w:t>
      </w:r>
      <w:r>
        <w:rPr>
          <w:rFonts w:ascii="Times New Roman" w:hAnsi="Times New Roman" w:cs="Times New Roman"/>
          <w:sz w:val="28"/>
          <w:szCs w:val="28"/>
        </w:rPr>
        <w:t xml:space="preserve">ала «РБК» - </w:t>
      </w:r>
      <w:hyperlink r:id="rId13" w:history="1">
        <w:r w:rsidRPr="007874FF">
          <w:rPr>
            <w:rStyle w:val="ac"/>
            <w:rFonts w:ascii="Times New Roman" w:hAnsi="Times New Roman" w:cs="Times New Roman"/>
            <w:sz w:val="28"/>
            <w:szCs w:val="28"/>
          </w:rPr>
          <w:t>www.magazine.rbc.ru</w:t>
        </w:r>
      </w:hyperlink>
      <w:r>
        <w:rPr>
          <w:rFonts w:ascii="Times New Roman" w:hAnsi="Times New Roman" w:cs="Times New Roman"/>
          <w:sz w:val="28"/>
          <w:szCs w:val="28"/>
        </w:rPr>
        <w:t>.</w:t>
      </w:r>
    </w:p>
    <w:p w:rsidR="002F2F22" w:rsidRDefault="003273B2" w:rsidP="003273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же по  результатам 2011 года </w:t>
      </w:r>
      <w:r w:rsidR="007A0CE9" w:rsidRPr="007A0CE9">
        <w:rPr>
          <w:rFonts w:ascii="Times New Roman" w:hAnsi="Times New Roman" w:cs="Times New Roman"/>
          <w:sz w:val="28"/>
          <w:szCs w:val="28"/>
        </w:rPr>
        <w:t>РБК заключил соглашение с крупней</w:t>
      </w:r>
      <w:r>
        <w:rPr>
          <w:rFonts w:ascii="Times New Roman" w:hAnsi="Times New Roman" w:cs="Times New Roman"/>
          <w:sz w:val="28"/>
          <w:szCs w:val="28"/>
        </w:rPr>
        <w:t xml:space="preserve">шим информагентством Италии AGI и </w:t>
      </w:r>
      <w:r w:rsidR="007A0CE9" w:rsidRPr="007A0CE9">
        <w:rPr>
          <w:rFonts w:ascii="Times New Roman" w:hAnsi="Times New Roman" w:cs="Times New Roman"/>
          <w:sz w:val="28"/>
          <w:szCs w:val="28"/>
        </w:rPr>
        <w:t xml:space="preserve">соглашение с </w:t>
      </w:r>
      <w:proofErr w:type="spellStart"/>
      <w:r w:rsidR="007A0CE9" w:rsidRPr="007A0CE9">
        <w:rPr>
          <w:rFonts w:ascii="Times New Roman" w:hAnsi="Times New Roman" w:cs="Times New Roman"/>
          <w:sz w:val="28"/>
          <w:szCs w:val="28"/>
        </w:rPr>
        <w:t>Bloomberg</w:t>
      </w:r>
      <w:proofErr w:type="spellEnd"/>
      <w:r w:rsidR="007A0CE9" w:rsidRPr="007A0CE9">
        <w:rPr>
          <w:rFonts w:ascii="Times New Roman" w:hAnsi="Times New Roman" w:cs="Times New Roman"/>
          <w:sz w:val="28"/>
          <w:szCs w:val="28"/>
        </w:rPr>
        <w:t xml:space="preserve"> TV о предоставлении контента телеканалу РБК-ТВ</w:t>
      </w:r>
      <w:r>
        <w:rPr>
          <w:rFonts w:ascii="Times New Roman" w:hAnsi="Times New Roman" w:cs="Times New Roman"/>
          <w:sz w:val="28"/>
          <w:szCs w:val="28"/>
        </w:rPr>
        <w:t>.</w:t>
      </w:r>
    </w:p>
    <w:p w:rsidR="007A0CE9" w:rsidRPr="007A0CE9" w:rsidRDefault="003273B2" w:rsidP="007A0C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2012 году Р</w:t>
      </w:r>
      <w:r w:rsidR="007A0CE9" w:rsidRPr="007A0CE9">
        <w:rPr>
          <w:rFonts w:ascii="Times New Roman" w:hAnsi="Times New Roman" w:cs="Times New Roman"/>
          <w:sz w:val="28"/>
          <w:szCs w:val="28"/>
        </w:rPr>
        <w:t>БК начал региональную экспансию, запустив региональную версию делового по</w:t>
      </w:r>
      <w:r>
        <w:rPr>
          <w:rFonts w:ascii="Times New Roman" w:hAnsi="Times New Roman" w:cs="Times New Roman"/>
          <w:sz w:val="28"/>
          <w:szCs w:val="28"/>
        </w:rPr>
        <w:t xml:space="preserve">ртала Rbc.ru в Санкт-Петербурге, </w:t>
      </w:r>
      <w:r w:rsidR="007A0CE9" w:rsidRPr="007A0CE9">
        <w:rPr>
          <w:rFonts w:ascii="Times New Roman" w:hAnsi="Times New Roman" w:cs="Times New Roman"/>
          <w:sz w:val="28"/>
          <w:szCs w:val="28"/>
        </w:rPr>
        <w:t>РБК-ТВ стал победителем COMNEWS AWARDS в номинации «</w:t>
      </w:r>
      <w:proofErr w:type="spellStart"/>
      <w:r w:rsidR="007A0CE9" w:rsidRPr="007A0CE9">
        <w:rPr>
          <w:rFonts w:ascii="Times New Roman" w:hAnsi="Times New Roman" w:cs="Times New Roman"/>
          <w:sz w:val="28"/>
          <w:szCs w:val="28"/>
        </w:rPr>
        <w:t>Неэфирный</w:t>
      </w:r>
      <w:proofErr w:type="spellEnd"/>
      <w:r w:rsidR="007A0CE9" w:rsidRPr="007A0CE9">
        <w:rPr>
          <w:rFonts w:ascii="Times New Roman" w:hAnsi="Times New Roman" w:cs="Times New Roman"/>
          <w:sz w:val="28"/>
          <w:szCs w:val="28"/>
        </w:rPr>
        <w:t xml:space="preserve"> канал с</w:t>
      </w:r>
      <w:r>
        <w:rPr>
          <w:rFonts w:ascii="Times New Roman" w:hAnsi="Times New Roman" w:cs="Times New Roman"/>
          <w:sz w:val="28"/>
          <w:szCs w:val="28"/>
        </w:rPr>
        <w:t xml:space="preserve"> наибольшей годовой аудиторией». </w:t>
      </w:r>
    </w:p>
    <w:p w:rsidR="007A0CE9" w:rsidRDefault="003273B2" w:rsidP="007A0C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концу 2012 году </w:t>
      </w:r>
      <w:r w:rsidR="007A0CE9" w:rsidRPr="007A0CE9">
        <w:rPr>
          <w:rFonts w:ascii="Times New Roman" w:hAnsi="Times New Roman" w:cs="Times New Roman"/>
          <w:sz w:val="28"/>
          <w:szCs w:val="28"/>
        </w:rPr>
        <w:t xml:space="preserve">РБК-ТВ заключил соглашение с компанией </w:t>
      </w:r>
      <w:proofErr w:type="spellStart"/>
      <w:r w:rsidR="007A0CE9" w:rsidRPr="007A0CE9">
        <w:rPr>
          <w:rFonts w:ascii="Times New Roman" w:hAnsi="Times New Roman" w:cs="Times New Roman"/>
          <w:sz w:val="28"/>
          <w:szCs w:val="28"/>
        </w:rPr>
        <w:t>Мостелеком</w:t>
      </w:r>
      <w:proofErr w:type="spellEnd"/>
      <w:r w:rsidR="007A0CE9" w:rsidRPr="007A0CE9">
        <w:rPr>
          <w:rFonts w:ascii="Times New Roman" w:hAnsi="Times New Roman" w:cs="Times New Roman"/>
          <w:sz w:val="28"/>
          <w:szCs w:val="28"/>
        </w:rPr>
        <w:t xml:space="preserve"> о расширении технического проникновения в Москве, в результате чего покрытие канала столичного региона через московскую городскую сеть кабельного</w:t>
      </w:r>
      <w:r>
        <w:rPr>
          <w:rFonts w:ascii="Times New Roman" w:hAnsi="Times New Roman" w:cs="Times New Roman"/>
          <w:sz w:val="28"/>
          <w:szCs w:val="28"/>
        </w:rPr>
        <w:t xml:space="preserve"> телевидения увеличится до 100%.</w:t>
      </w:r>
    </w:p>
    <w:p w:rsidR="007A0CE9" w:rsidRDefault="003273B2" w:rsidP="003273B2">
      <w:pPr>
        <w:spacing w:after="0" w:line="360" w:lineRule="auto"/>
        <w:ind w:firstLine="709"/>
        <w:jc w:val="both"/>
        <w:rPr>
          <w:rFonts w:ascii="Times New Roman" w:hAnsi="Times New Roman" w:cs="Times New Roman"/>
          <w:sz w:val="28"/>
          <w:szCs w:val="28"/>
        </w:rPr>
      </w:pPr>
      <w:r w:rsidRPr="003273B2">
        <w:rPr>
          <w:rFonts w:ascii="Times New Roman" w:hAnsi="Times New Roman" w:cs="Times New Roman"/>
          <w:sz w:val="28"/>
          <w:szCs w:val="28"/>
        </w:rPr>
        <w:t xml:space="preserve">В 2013 году  </w:t>
      </w:r>
      <w:r w:rsidR="007A0CE9" w:rsidRPr="003273B2">
        <w:rPr>
          <w:rFonts w:ascii="Times New Roman" w:hAnsi="Times New Roman" w:cs="Times New Roman"/>
          <w:sz w:val="28"/>
          <w:szCs w:val="28"/>
        </w:rPr>
        <w:t xml:space="preserve">РБК </w:t>
      </w:r>
      <w:r w:rsidRPr="003273B2">
        <w:rPr>
          <w:rFonts w:ascii="Times New Roman" w:hAnsi="Times New Roman" w:cs="Times New Roman"/>
          <w:sz w:val="28"/>
          <w:szCs w:val="28"/>
        </w:rPr>
        <w:t xml:space="preserve"> был </w:t>
      </w:r>
      <w:r w:rsidR="007A0CE9" w:rsidRPr="003273B2">
        <w:rPr>
          <w:rFonts w:ascii="Times New Roman" w:hAnsi="Times New Roman" w:cs="Times New Roman"/>
          <w:sz w:val="28"/>
          <w:szCs w:val="28"/>
        </w:rPr>
        <w:t>откры</w:t>
      </w:r>
      <w:r w:rsidRPr="003273B2">
        <w:rPr>
          <w:rFonts w:ascii="Times New Roman" w:hAnsi="Times New Roman" w:cs="Times New Roman"/>
          <w:sz w:val="28"/>
          <w:szCs w:val="28"/>
        </w:rPr>
        <w:t>т</w:t>
      </w:r>
      <w:r w:rsidR="007A0CE9" w:rsidRPr="003273B2">
        <w:rPr>
          <w:rFonts w:ascii="Times New Roman" w:hAnsi="Times New Roman" w:cs="Times New Roman"/>
          <w:sz w:val="28"/>
          <w:szCs w:val="28"/>
        </w:rPr>
        <w:t xml:space="preserve"> корреспондентский пункт телеканала в Нью-Йорке и телевизи</w:t>
      </w:r>
      <w:r w:rsidRPr="003273B2">
        <w:rPr>
          <w:rFonts w:ascii="Times New Roman" w:hAnsi="Times New Roman" w:cs="Times New Roman"/>
          <w:sz w:val="28"/>
          <w:szCs w:val="28"/>
        </w:rPr>
        <w:t>онную студию в Санкт-Петербурге, а так же з</w:t>
      </w:r>
      <w:r w:rsidR="007A0CE9" w:rsidRPr="003273B2">
        <w:rPr>
          <w:rFonts w:ascii="Times New Roman" w:hAnsi="Times New Roman" w:cs="Times New Roman"/>
          <w:sz w:val="28"/>
          <w:szCs w:val="28"/>
        </w:rPr>
        <w:t xml:space="preserve">апущены обновленные версии автомобильного портала Autonews.ru (www.autonews.ru) и сайта </w:t>
      </w:r>
      <w:proofErr w:type="spellStart"/>
      <w:r w:rsidR="007A0CE9" w:rsidRPr="003273B2">
        <w:rPr>
          <w:rFonts w:ascii="Times New Roman" w:hAnsi="Times New Roman" w:cs="Times New Roman"/>
          <w:sz w:val="28"/>
          <w:szCs w:val="28"/>
        </w:rPr>
        <w:t>РБК.</w:t>
      </w:r>
      <w:r w:rsidRPr="003273B2">
        <w:rPr>
          <w:rFonts w:ascii="Times New Roman" w:hAnsi="Times New Roman" w:cs="Times New Roman"/>
          <w:sz w:val="28"/>
          <w:szCs w:val="28"/>
        </w:rPr>
        <w:t>Недвижимость</w:t>
      </w:r>
      <w:proofErr w:type="spellEnd"/>
      <w:r w:rsidRPr="003273B2">
        <w:rPr>
          <w:rFonts w:ascii="Times New Roman" w:hAnsi="Times New Roman" w:cs="Times New Roman"/>
          <w:sz w:val="28"/>
          <w:szCs w:val="28"/>
        </w:rPr>
        <w:t xml:space="preserve"> (realty.rbc.ru), </w:t>
      </w:r>
      <w:r w:rsidR="007A0CE9" w:rsidRPr="003273B2">
        <w:rPr>
          <w:rFonts w:ascii="Times New Roman" w:hAnsi="Times New Roman" w:cs="Times New Roman"/>
          <w:sz w:val="28"/>
          <w:szCs w:val="28"/>
        </w:rPr>
        <w:t>региональная версия портал</w:t>
      </w:r>
      <w:r w:rsidRPr="003273B2">
        <w:rPr>
          <w:rFonts w:ascii="Times New Roman" w:hAnsi="Times New Roman" w:cs="Times New Roman"/>
          <w:sz w:val="28"/>
          <w:szCs w:val="28"/>
        </w:rPr>
        <w:t xml:space="preserve">а Rbc.ru в республике Татарстан и </w:t>
      </w:r>
      <w:r w:rsidR="007A0CE9" w:rsidRPr="003273B2">
        <w:rPr>
          <w:rFonts w:ascii="Times New Roman" w:hAnsi="Times New Roman" w:cs="Times New Roman"/>
          <w:sz w:val="28"/>
          <w:szCs w:val="28"/>
        </w:rPr>
        <w:t>новое моб</w:t>
      </w:r>
      <w:r w:rsidRPr="003273B2">
        <w:rPr>
          <w:rFonts w:ascii="Times New Roman" w:hAnsi="Times New Roman" w:cs="Times New Roman"/>
          <w:sz w:val="28"/>
          <w:szCs w:val="28"/>
        </w:rPr>
        <w:t xml:space="preserve">ильное приложение «РБК Новости». </w:t>
      </w:r>
    </w:p>
    <w:p w:rsidR="00091BEB" w:rsidRDefault="00091BEB" w:rsidP="006E4173">
      <w:pPr>
        <w:ind w:firstLine="709"/>
        <w:jc w:val="center"/>
        <w:rPr>
          <w:rFonts w:ascii="Times New Roman" w:hAnsi="Times New Roman" w:cs="Times New Roman"/>
          <w:b/>
          <w:sz w:val="28"/>
          <w:szCs w:val="28"/>
        </w:rPr>
      </w:pPr>
    </w:p>
    <w:p w:rsidR="00937C3F" w:rsidRDefault="00937C3F" w:rsidP="006E4173">
      <w:pPr>
        <w:ind w:firstLine="709"/>
        <w:jc w:val="center"/>
        <w:rPr>
          <w:rFonts w:ascii="Times New Roman" w:hAnsi="Times New Roman" w:cs="Times New Roman"/>
          <w:b/>
          <w:sz w:val="28"/>
          <w:szCs w:val="28"/>
        </w:rPr>
      </w:pPr>
    </w:p>
    <w:p w:rsidR="00937C3F" w:rsidRDefault="00937C3F" w:rsidP="006E4173">
      <w:pPr>
        <w:ind w:firstLine="709"/>
        <w:jc w:val="center"/>
        <w:rPr>
          <w:rFonts w:ascii="Times New Roman" w:hAnsi="Times New Roman" w:cs="Times New Roman"/>
          <w:b/>
          <w:sz w:val="28"/>
          <w:szCs w:val="28"/>
        </w:rPr>
      </w:pPr>
    </w:p>
    <w:p w:rsidR="00937C3F" w:rsidRDefault="00937C3F" w:rsidP="006E4173">
      <w:pPr>
        <w:ind w:firstLine="709"/>
        <w:jc w:val="center"/>
        <w:rPr>
          <w:rFonts w:ascii="Times New Roman" w:hAnsi="Times New Roman" w:cs="Times New Roman"/>
          <w:b/>
          <w:sz w:val="28"/>
          <w:szCs w:val="28"/>
        </w:rPr>
      </w:pPr>
    </w:p>
    <w:p w:rsidR="00937C3F" w:rsidRDefault="00937C3F" w:rsidP="006E4173">
      <w:pPr>
        <w:ind w:firstLine="709"/>
        <w:jc w:val="center"/>
        <w:rPr>
          <w:rFonts w:ascii="Times New Roman" w:hAnsi="Times New Roman" w:cs="Times New Roman"/>
          <w:b/>
          <w:sz w:val="28"/>
          <w:szCs w:val="28"/>
        </w:rPr>
      </w:pPr>
    </w:p>
    <w:p w:rsidR="00091BEB" w:rsidRDefault="00091BEB" w:rsidP="00091BEB">
      <w:pPr>
        <w:ind w:firstLine="709"/>
        <w:jc w:val="both"/>
        <w:rPr>
          <w:rFonts w:ascii="Times New Roman" w:hAnsi="Times New Roman" w:cs="Times New Roman"/>
          <w:b/>
          <w:sz w:val="28"/>
          <w:szCs w:val="28"/>
        </w:rPr>
      </w:pPr>
    </w:p>
    <w:p w:rsidR="00091BEB" w:rsidRDefault="00091BEB" w:rsidP="006E4173">
      <w:pPr>
        <w:ind w:firstLine="709"/>
        <w:jc w:val="center"/>
        <w:rPr>
          <w:rFonts w:ascii="Times New Roman" w:hAnsi="Times New Roman" w:cs="Times New Roman"/>
          <w:b/>
          <w:sz w:val="28"/>
          <w:szCs w:val="28"/>
        </w:rPr>
      </w:pPr>
    </w:p>
    <w:p w:rsidR="00091BEB" w:rsidRDefault="00091BEB" w:rsidP="006E4173">
      <w:pPr>
        <w:ind w:firstLine="709"/>
        <w:jc w:val="center"/>
        <w:rPr>
          <w:rFonts w:ascii="Times New Roman" w:hAnsi="Times New Roman" w:cs="Times New Roman"/>
          <w:b/>
          <w:sz w:val="28"/>
          <w:szCs w:val="28"/>
        </w:rPr>
      </w:pPr>
    </w:p>
    <w:p w:rsidR="00E149D5" w:rsidRDefault="00E149D5" w:rsidP="006E4173">
      <w:pPr>
        <w:ind w:firstLine="709"/>
        <w:jc w:val="center"/>
        <w:rPr>
          <w:rFonts w:ascii="Times New Roman" w:hAnsi="Times New Roman" w:cs="Times New Roman"/>
          <w:b/>
          <w:sz w:val="28"/>
          <w:szCs w:val="28"/>
        </w:rPr>
      </w:pPr>
    </w:p>
    <w:p w:rsidR="00E149D5" w:rsidRPr="006E4173" w:rsidRDefault="00E149D5" w:rsidP="006E4173">
      <w:pPr>
        <w:ind w:firstLine="709"/>
        <w:jc w:val="center"/>
        <w:rPr>
          <w:rFonts w:ascii="Times New Roman" w:hAnsi="Times New Roman" w:cs="Times New Roman"/>
          <w:b/>
          <w:sz w:val="28"/>
          <w:szCs w:val="28"/>
        </w:rPr>
      </w:pPr>
    </w:p>
    <w:p w:rsidR="006E4173" w:rsidRPr="006E4173" w:rsidRDefault="00E149D5" w:rsidP="00E149D5">
      <w:pPr>
        <w:pStyle w:val="a3"/>
        <w:numPr>
          <w:ilvl w:val="0"/>
          <w:numId w:val="4"/>
        </w:numPr>
        <w:ind w:left="0" w:firstLine="709"/>
        <w:jc w:val="both"/>
        <w:outlineLvl w:val="0"/>
        <w:rPr>
          <w:rFonts w:ascii="Times New Roman" w:hAnsi="Times New Roman" w:cs="Times New Roman"/>
          <w:b/>
          <w:sz w:val="28"/>
          <w:szCs w:val="28"/>
        </w:rPr>
      </w:pPr>
      <w:bookmarkStart w:id="12" w:name="_Toc512287097"/>
      <w:r w:rsidRPr="006E4173">
        <w:rPr>
          <w:rFonts w:ascii="Times New Roman" w:hAnsi="Times New Roman" w:cs="Times New Roman"/>
          <w:b/>
          <w:sz w:val="28"/>
          <w:szCs w:val="28"/>
        </w:rPr>
        <w:lastRenderedPageBreak/>
        <w:t>РАЗРАБОТКА ПЕРСПЕКТИВНЫХ НАПРАВЛЕНИЙ РАЗВИТИЯ ПАО «РБК»</w:t>
      </w:r>
      <w:bookmarkEnd w:id="12"/>
    </w:p>
    <w:p w:rsidR="006E4173" w:rsidRDefault="006E4173" w:rsidP="00E149D5">
      <w:pPr>
        <w:pStyle w:val="a3"/>
        <w:numPr>
          <w:ilvl w:val="1"/>
          <w:numId w:val="4"/>
        </w:numPr>
        <w:ind w:left="0" w:firstLine="709"/>
        <w:jc w:val="both"/>
        <w:outlineLvl w:val="1"/>
        <w:rPr>
          <w:rFonts w:ascii="Times New Roman" w:hAnsi="Times New Roman" w:cs="Times New Roman"/>
          <w:b/>
          <w:sz w:val="28"/>
          <w:szCs w:val="28"/>
        </w:rPr>
      </w:pPr>
      <w:bookmarkStart w:id="13" w:name="_Toc512287098"/>
      <w:r w:rsidRPr="006E4173">
        <w:rPr>
          <w:rFonts w:ascii="Times New Roman" w:hAnsi="Times New Roman" w:cs="Times New Roman"/>
          <w:b/>
          <w:sz w:val="28"/>
          <w:szCs w:val="28"/>
        </w:rPr>
        <w:t>Описание основных факторов риска ПАО «РБК»</w:t>
      </w:r>
      <w:bookmarkEnd w:id="13"/>
    </w:p>
    <w:p w:rsidR="00937C3F" w:rsidRDefault="00937C3F" w:rsidP="0045728F">
      <w:pPr>
        <w:spacing w:after="0" w:line="240" w:lineRule="auto"/>
        <w:jc w:val="both"/>
        <w:rPr>
          <w:rFonts w:ascii="Times New Roman" w:hAnsi="Times New Roman" w:cs="Times New Roman"/>
          <w:b/>
          <w:sz w:val="28"/>
          <w:szCs w:val="28"/>
        </w:rPr>
      </w:pPr>
    </w:p>
    <w:p w:rsidR="0045728F" w:rsidRPr="0045728F" w:rsidRDefault="0045728F" w:rsidP="0045728F">
      <w:pPr>
        <w:spacing w:after="0" w:line="360" w:lineRule="auto"/>
        <w:ind w:firstLine="709"/>
        <w:jc w:val="both"/>
        <w:rPr>
          <w:rFonts w:ascii="Times New Roman" w:hAnsi="Times New Roman" w:cs="Times New Roman"/>
          <w:sz w:val="28"/>
          <w:szCs w:val="28"/>
        </w:rPr>
      </w:pPr>
      <w:r w:rsidRPr="0045728F">
        <w:rPr>
          <w:rFonts w:ascii="Times New Roman" w:hAnsi="Times New Roman" w:cs="Times New Roman"/>
          <w:sz w:val="28"/>
          <w:szCs w:val="28"/>
        </w:rPr>
        <w:t>Деятельность РБК сопряжена с определенными рисками, которые можно подразделить на внешние (независящие от компании) и внутренние (обусловленные деятельностью компании). Стратегия управления рисками, включающая систему внутреннего контроля, предусматривает их регулярное выявление и оценку с целью минимизации и предотвращения. Далее приведено описание основных рисков, с которыми компания может столкнуться. Указанный ниже перечень рисков не является исчерпывающим.</w:t>
      </w:r>
    </w:p>
    <w:p w:rsidR="0045728F" w:rsidRPr="0045728F" w:rsidRDefault="0045728F" w:rsidP="004572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внешние риски. </w:t>
      </w:r>
    </w:p>
    <w:p w:rsidR="0045728F" w:rsidRPr="0045728F" w:rsidRDefault="0045728F" w:rsidP="004572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5728F">
        <w:rPr>
          <w:rFonts w:ascii="Times New Roman" w:hAnsi="Times New Roman" w:cs="Times New Roman"/>
          <w:sz w:val="28"/>
          <w:szCs w:val="28"/>
        </w:rPr>
        <w:t>Экономические и финансовые риски</w:t>
      </w:r>
      <w:r>
        <w:rPr>
          <w:rFonts w:ascii="Times New Roman" w:hAnsi="Times New Roman" w:cs="Times New Roman"/>
          <w:sz w:val="28"/>
          <w:szCs w:val="28"/>
        </w:rPr>
        <w:t xml:space="preserve">: </w:t>
      </w:r>
    </w:p>
    <w:p w:rsidR="0045728F" w:rsidRPr="0045728F" w:rsidRDefault="0045728F" w:rsidP="004572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5728F">
        <w:rPr>
          <w:rFonts w:ascii="Times New Roman" w:hAnsi="Times New Roman" w:cs="Times New Roman"/>
          <w:sz w:val="28"/>
          <w:szCs w:val="28"/>
        </w:rPr>
        <w:t xml:space="preserve"> Зависимость экономики России от ситуации в других крупнейших странах мира может негативно отразиться на внутреннем рекламном рынке и, в частности, активности транснациональных корпораций. Для снижения зависимости от рекламной выручки РБК развивает направления «B2B информация и сервисы» и «B2B </w:t>
      </w:r>
      <w:proofErr w:type="spellStart"/>
      <w:r w:rsidRPr="0045728F">
        <w:rPr>
          <w:rFonts w:ascii="Times New Roman" w:hAnsi="Times New Roman" w:cs="Times New Roman"/>
          <w:sz w:val="28"/>
          <w:szCs w:val="28"/>
        </w:rPr>
        <w:t>инраструктура</w:t>
      </w:r>
      <w:proofErr w:type="spellEnd"/>
      <w:r w:rsidRPr="0045728F">
        <w:rPr>
          <w:rFonts w:ascii="Times New Roman" w:hAnsi="Times New Roman" w:cs="Times New Roman"/>
          <w:sz w:val="28"/>
          <w:szCs w:val="28"/>
        </w:rPr>
        <w:t>».</w:t>
      </w:r>
    </w:p>
    <w:p w:rsidR="0045728F" w:rsidRPr="0045728F" w:rsidRDefault="0045728F" w:rsidP="004572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5728F">
        <w:rPr>
          <w:rFonts w:ascii="Times New Roman" w:hAnsi="Times New Roman" w:cs="Times New Roman"/>
          <w:sz w:val="28"/>
          <w:szCs w:val="28"/>
        </w:rPr>
        <w:t xml:space="preserve"> Введение санкций в отношении России и рост курса доллара относительно российского рубля оказывают негативное влияние на стоимость доменов доменных зон </w:t>
      </w:r>
      <w:proofErr w:type="spellStart"/>
      <w:r w:rsidRPr="0045728F">
        <w:rPr>
          <w:rFonts w:ascii="Times New Roman" w:hAnsi="Times New Roman" w:cs="Times New Roman"/>
          <w:sz w:val="28"/>
          <w:szCs w:val="28"/>
        </w:rPr>
        <w:t>New</w:t>
      </w:r>
      <w:proofErr w:type="spellEnd"/>
      <w:r w:rsidRPr="0045728F">
        <w:rPr>
          <w:rFonts w:ascii="Times New Roman" w:hAnsi="Times New Roman" w:cs="Times New Roman"/>
          <w:sz w:val="28"/>
          <w:szCs w:val="28"/>
        </w:rPr>
        <w:t xml:space="preserve"> </w:t>
      </w:r>
      <w:proofErr w:type="spellStart"/>
      <w:r w:rsidRPr="0045728F">
        <w:rPr>
          <w:rFonts w:ascii="Times New Roman" w:hAnsi="Times New Roman" w:cs="Times New Roman"/>
          <w:sz w:val="28"/>
          <w:szCs w:val="28"/>
        </w:rPr>
        <w:t>gTLD</w:t>
      </w:r>
      <w:proofErr w:type="spellEnd"/>
      <w:r w:rsidRPr="0045728F">
        <w:rPr>
          <w:rFonts w:ascii="Times New Roman" w:hAnsi="Times New Roman" w:cs="Times New Roman"/>
          <w:sz w:val="28"/>
          <w:szCs w:val="28"/>
        </w:rPr>
        <w:t xml:space="preserve"> для направления «B2B инфраструктура» РБК.</w:t>
      </w:r>
    </w:p>
    <w:p w:rsidR="00937C3F" w:rsidRDefault="0045728F" w:rsidP="004572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5728F">
        <w:rPr>
          <w:rFonts w:ascii="Times New Roman" w:hAnsi="Times New Roman" w:cs="Times New Roman"/>
          <w:sz w:val="28"/>
          <w:szCs w:val="28"/>
        </w:rPr>
        <w:t xml:space="preserve"> Экономический спад приводит к снижению покупательной способности населения и снижению деловой активности компаний, рекламирующих свои товары и услуги на ресурсах РБК, что может оказать существенное негативное влияние на рекламную выручку компании. Для минимизации данного риска РБК стремится к диверсификации своей деятельности.</w:t>
      </w:r>
    </w:p>
    <w:p w:rsidR="001328EB" w:rsidRPr="001328EB" w:rsidRDefault="001328EB" w:rsidP="001328EB">
      <w:pPr>
        <w:spacing w:after="0" w:line="360" w:lineRule="auto"/>
        <w:ind w:firstLine="709"/>
        <w:jc w:val="both"/>
        <w:rPr>
          <w:rFonts w:ascii="Times New Roman" w:hAnsi="Times New Roman" w:cs="Times New Roman"/>
          <w:sz w:val="28"/>
          <w:szCs w:val="28"/>
        </w:rPr>
      </w:pPr>
      <w:r w:rsidRPr="001328EB">
        <w:rPr>
          <w:rFonts w:ascii="Times New Roman" w:hAnsi="Times New Roman" w:cs="Times New Roman"/>
          <w:sz w:val="28"/>
          <w:szCs w:val="28"/>
        </w:rPr>
        <w:t xml:space="preserve">Снижение стоимости российского рубля относительно доллара США может оказать негативное влияние на операционные результаты компании. </w:t>
      </w:r>
      <w:r w:rsidRPr="001328EB">
        <w:rPr>
          <w:rFonts w:ascii="Times New Roman" w:hAnsi="Times New Roman" w:cs="Times New Roman"/>
          <w:sz w:val="28"/>
          <w:szCs w:val="28"/>
        </w:rPr>
        <w:lastRenderedPageBreak/>
        <w:t>Несмотря на то, что большую часть выручки РБК получает от продажи рекламы и оказания услуг в интернете в российских рублях и затратная база компании также номинирована в основном в рублях, часть долговых обязательств компании номинирована в долларах США, поэтому укрепление доллара относительно рубля увеличивает долговую нагрузку компании.</w:t>
      </w:r>
    </w:p>
    <w:p w:rsidR="001328EB" w:rsidRPr="001328EB" w:rsidRDefault="001328EB" w:rsidP="001328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328EB">
        <w:rPr>
          <w:rFonts w:ascii="Times New Roman" w:hAnsi="Times New Roman" w:cs="Times New Roman"/>
          <w:sz w:val="28"/>
          <w:szCs w:val="28"/>
        </w:rPr>
        <w:t xml:space="preserve"> Рост инфляции увеличивает операционные расходы компании, в первую очередь, в части заработной платы, а также снижает покупательскую способность таких рублевых активов РБК, как денежные средства и депозиты. В РБК внедрена система мотивации управленческого персонала и команды по продажам рекламы, которая зависит от выполнения целей по росту финансовых показателей.</w:t>
      </w:r>
    </w:p>
    <w:p w:rsidR="001328EB" w:rsidRPr="001328EB" w:rsidRDefault="001328EB" w:rsidP="001328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328EB">
        <w:rPr>
          <w:rFonts w:ascii="Times New Roman" w:hAnsi="Times New Roman" w:cs="Times New Roman"/>
          <w:sz w:val="28"/>
          <w:szCs w:val="28"/>
        </w:rPr>
        <w:t xml:space="preserve"> Банковский кризис может оказать существенное негативное влияние на ликвидные активы РБК, в случае если банки-контрагенты РБК обанкротятся, и компании не удастся получить доступ к средствам, находящимся в этих банках. В целях минимизации данного риска РБК имеет счета в нескольких банках.</w:t>
      </w:r>
    </w:p>
    <w:p w:rsidR="001328EB" w:rsidRPr="001328EB" w:rsidRDefault="001328EB" w:rsidP="001328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328EB">
        <w:rPr>
          <w:rFonts w:ascii="Times New Roman" w:hAnsi="Times New Roman" w:cs="Times New Roman"/>
          <w:sz w:val="28"/>
          <w:szCs w:val="28"/>
        </w:rPr>
        <w:t>Политические риски</w:t>
      </w:r>
      <w:r>
        <w:rPr>
          <w:rFonts w:ascii="Times New Roman" w:hAnsi="Times New Roman" w:cs="Times New Roman"/>
          <w:sz w:val="28"/>
          <w:szCs w:val="28"/>
        </w:rPr>
        <w:t>:</w:t>
      </w:r>
    </w:p>
    <w:p w:rsidR="001328EB" w:rsidRPr="001328EB" w:rsidRDefault="001328EB" w:rsidP="001328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328EB">
        <w:rPr>
          <w:rFonts w:ascii="Times New Roman" w:hAnsi="Times New Roman" w:cs="Times New Roman"/>
          <w:sz w:val="28"/>
          <w:szCs w:val="28"/>
        </w:rPr>
        <w:t xml:space="preserve"> Деятельность российских медиа-компаний может быть подвержена политически-мотивированным действиям, которые могут иметь существенное негативное влияние на инвестиционную стоимость компании. На протяжении более чем 20 лет РБК имеет статус объективного источника информации. В соответствии с редакционной политикой информационного агентства РБК, компания не дает оценку политическим событиям.</w:t>
      </w:r>
    </w:p>
    <w:p w:rsidR="001328EB" w:rsidRPr="001328EB" w:rsidRDefault="001328EB" w:rsidP="001328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328EB">
        <w:rPr>
          <w:rFonts w:ascii="Times New Roman" w:hAnsi="Times New Roman" w:cs="Times New Roman"/>
          <w:sz w:val="28"/>
          <w:szCs w:val="28"/>
        </w:rPr>
        <w:t xml:space="preserve"> Деятельность российских регистраторов доменов может быть подвержена политически- мотивированным действиям со стороны зарубежных партнеров (регистраторов доменов верхнего уровня, в том числе новых, создаваемых по программе </w:t>
      </w:r>
      <w:proofErr w:type="spellStart"/>
      <w:r w:rsidRPr="001328EB">
        <w:rPr>
          <w:rFonts w:ascii="Times New Roman" w:hAnsi="Times New Roman" w:cs="Times New Roman"/>
          <w:sz w:val="28"/>
          <w:szCs w:val="28"/>
        </w:rPr>
        <w:t>New</w:t>
      </w:r>
      <w:proofErr w:type="spellEnd"/>
      <w:r w:rsidRPr="001328EB">
        <w:rPr>
          <w:rFonts w:ascii="Times New Roman" w:hAnsi="Times New Roman" w:cs="Times New Roman"/>
          <w:sz w:val="28"/>
          <w:szCs w:val="28"/>
        </w:rPr>
        <w:t xml:space="preserve"> </w:t>
      </w:r>
      <w:proofErr w:type="spellStart"/>
      <w:r w:rsidRPr="001328EB">
        <w:rPr>
          <w:rFonts w:ascii="Times New Roman" w:hAnsi="Times New Roman" w:cs="Times New Roman"/>
          <w:sz w:val="28"/>
          <w:szCs w:val="28"/>
        </w:rPr>
        <w:t>gTLD</w:t>
      </w:r>
      <w:proofErr w:type="spellEnd"/>
      <w:r w:rsidRPr="001328EB">
        <w:rPr>
          <w:rFonts w:ascii="Times New Roman" w:hAnsi="Times New Roman" w:cs="Times New Roman"/>
          <w:sz w:val="28"/>
          <w:szCs w:val="28"/>
        </w:rPr>
        <w:t xml:space="preserve">; регистраторов доменных имен, </w:t>
      </w:r>
      <w:proofErr w:type="spellStart"/>
      <w:r w:rsidRPr="001328EB">
        <w:rPr>
          <w:rFonts w:ascii="Times New Roman" w:hAnsi="Times New Roman" w:cs="Times New Roman"/>
          <w:sz w:val="28"/>
          <w:szCs w:val="28"/>
        </w:rPr>
        <w:t>ресселерами</w:t>
      </w:r>
      <w:proofErr w:type="spellEnd"/>
      <w:r w:rsidRPr="001328EB">
        <w:rPr>
          <w:rFonts w:ascii="Times New Roman" w:hAnsi="Times New Roman" w:cs="Times New Roman"/>
          <w:sz w:val="28"/>
          <w:szCs w:val="28"/>
        </w:rPr>
        <w:t xml:space="preserve"> которых выступают российские регистраторы; компаний-партнеров российских регистраторов, предоставляющих за рубежом услуги </w:t>
      </w:r>
      <w:r w:rsidRPr="001328EB">
        <w:rPr>
          <w:rFonts w:ascii="Times New Roman" w:hAnsi="Times New Roman" w:cs="Times New Roman"/>
          <w:sz w:val="28"/>
          <w:szCs w:val="28"/>
        </w:rPr>
        <w:lastRenderedPageBreak/>
        <w:t>по регистрации и поддержке доменов в зонах, связанных с Россией), которые могут привести к серьезным репутационным и бизнес-потерям.</w:t>
      </w:r>
    </w:p>
    <w:p w:rsidR="001328EB" w:rsidRPr="001328EB" w:rsidRDefault="001328EB" w:rsidP="001328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328EB">
        <w:rPr>
          <w:rFonts w:ascii="Times New Roman" w:hAnsi="Times New Roman" w:cs="Times New Roman"/>
          <w:sz w:val="28"/>
          <w:szCs w:val="28"/>
        </w:rPr>
        <w:t>Правовые риски</w:t>
      </w:r>
      <w:r>
        <w:rPr>
          <w:rFonts w:ascii="Times New Roman" w:hAnsi="Times New Roman" w:cs="Times New Roman"/>
          <w:sz w:val="28"/>
          <w:szCs w:val="28"/>
        </w:rPr>
        <w:t>:</w:t>
      </w:r>
    </w:p>
    <w:p w:rsidR="001328EB" w:rsidRPr="001328EB" w:rsidRDefault="001328EB" w:rsidP="001328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328EB">
        <w:rPr>
          <w:rFonts w:ascii="Times New Roman" w:hAnsi="Times New Roman" w:cs="Times New Roman"/>
          <w:sz w:val="28"/>
          <w:szCs w:val="28"/>
        </w:rPr>
        <w:t xml:space="preserve"> Изменение нормативно-правовой базы, регулирующей деятельность российских компаний, в том числе вопросов налогообложения, может оказать существенное негативное влияние на операционную деятельность РБК. Для минимизации данного риска РБК пользуется услугами профессиональных юристов, которые на регулярной основе занимаются мониторингом изменений нормативно-правовой базы, регулирующей деятельность компании.</w:t>
      </w:r>
    </w:p>
    <w:p w:rsidR="001328EB" w:rsidRPr="001328EB" w:rsidRDefault="001328EB" w:rsidP="001328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328EB">
        <w:rPr>
          <w:rFonts w:ascii="Times New Roman" w:hAnsi="Times New Roman" w:cs="Times New Roman"/>
          <w:sz w:val="28"/>
          <w:szCs w:val="28"/>
        </w:rPr>
        <w:t xml:space="preserve"> Потеря лицензий или невозможность получения новых лицензий для осуществления операционной деятельности может оказать существенное влияние на масштабы операций РБК и объемы получаемой выручки. Для минимизации данного риска РБК ведет тщательный контроль за сроками действия полученных лицензий и следит за соответствием своих операций предъявляемым требованиям.</w:t>
      </w:r>
    </w:p>
    <w:p w:rsidR="001328EB" w:rsidRPr="001328EB" w:rsidRDefault="001328EB" w:rsidP="001328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328EB">
        <w:rPr>
          <w:rFonts w:ascii="Times New Roman" w:hAnsi="Times New Roman" w:cs="Times New Roman"/>
          <w:sz w:val="28"/>
          <w:szCs w:val="28"/>
        </w:rPr>
        <w:t xml:space="preserve"> Частое внесение изменений в законодательство, регулирующее деятельность регистраторов доменов и хостинг-провайдеров, в совокупности с усилением государственного контроля за контентом в сети Интернет может повлечь за собой отток клиентов к провайдерам, находящимся за пределами российской юрисдикции.</w:t>
      </w:r>
    </w:p>
    <w:p w:rsidR="001328EB" w:rsidRPr="001328EB" w:rsidRDefault="001328EB" w:rsidP="001328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328EB">
        <w:rPr>
          <w:rFonts w:ascii="Times New Roman" w:hAnsi="Times New Roman" w:cs="Times New Roman"/>
          <w:sz w:val="28"/>
          <w:szCs w:val="28"/>
        </w:rPr>
        <w:t>Рыночные риски</w:t>
      </w:r>
      <w:r>
        <w:rPr>
          <w:rFonts w:ascii="Times New Roman" w:hAnsi="Times New Roman" w:cs="Times New Roman"/>
          <w:sz w:val="28"/>
          <w:szCs w:val="28"/>
        </w:rPr>
        <w:t xml:space="preserve">: </w:t>
      </w:r>
    </w:p>
    <w:p w:rsidR="001328EB" w:rsidRPr="001328EB" w:rsidRDefault="001328EB" w:rsidP="001328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328EB">
        <w:rPr>
          <w:rFonts w:ascii="Times New Roman" w:hAnsi="Times New Roman" w:cs="Times New Roman"/>
          <w:sz w:val="28"/>
          <w:szCs w:val="28"/>
        </w:rPr>
        <w:t xml:space="preserve"> Рекламный рынок развивается циклично и отражает экономическую ситуацию в стране. Чтобы снизить зависимость от рекламной выручки, РБК стремится к диверсификации выручки, в том числе за счет развития интернет-сервисов.</w:t>
      </w:r>
    </w:p>
    <w:p w:rsidR="001328EB" w:rsidRPr="001328EB" w:rsidRDefault="001328EB" w:rsidP="001328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328EB">
        <w:rPr>
          <w:rFonts w:ascii="Times New Roman" w:hAnsi="Times New Roman" w:cs="Times New Roman"/>
          <w:sz w:val="28"/>
          <w:szCs w:val="28"/>
        </w:rPr>
        <w:t xml:space="preserve"> Ярко выраженная сезонность рекламного рынка для деловых СМИ выражается в неравномерном получении доходов компанией в течение года. Развитие платных интернет-сервисов – главный инструмент для выравнивания доходов РБК в течение года.</w:t>
      </w:r>
    </w:p>
    <w:p w:rsidR="0045728F" w:rsidRDefault="001328EB" w:rsidP="001328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1328EB">
        <w:rPr>
          <w:rFonts w:ascii="Times New Roman" w:hAnsi="Times New Roman" w:cs="Times New Roman"/>
          <w:sz w:val="28"/>
          <w:szCs w:val="28"/>
        </w:rPr>
        <w:t xml:space="preserve"> Законодательные инициативы, связанные с ограничением рекламного времени в эфире телевизионных каналов, а также запретом рекламы определенных товаров в разных типах СМИ, могут негативно отразиться на доходах компании. Присутствие в трех крупнейших сегментах рекламного рынка позволяет РБК перераспределять рекламные бюджеты между сегментами. При этом РБК стремится к привлечению новых категорий рекламодателей и развитию отношений с теми категориями, которые слабо представлены в клиентской базе.</w:t>
      </w:r>
    </w:p>
    <w:p w:rsidR="00073C0E" w:rsidRPr="00073C0E" w:rsidRDefault="00073C0E" w:rsidP="00073C0E">
      <w:pPr>
        <w:spacing w:after="0" w:line="360" w:lineRule="auto"/>
        <w:ind w:firstLine="709"/>
        <w:jc w:val="both"/>
        <w:rPr>
          <w:rFonts w:ascii="Times New Roman" w:hAnsi="Times New Roman" w:cs="Times New Roman"/>
          <w:sz w:val="28"/>
          <w:szCs w:val="28"/>
        </w:rPr>
      </w:pPr>
      <w:r w:rsidRPr="00073C0E">
        <w:rPr>
          <w:rFonts w:ascii="Times New Roman" w:hAnsi="Times New Roman" w:cs="Times New Roman"/>
          <w:sz w:val="28"/>
          <w:szCs w:val="28"/>
        </w:rPr>
        <w:t>Сокращение расходов на рекламу может оказать существенное негативное влияние на выручку компании и операционные результаты РБК. В целях минимизации данного риска компания стремится к диверсификации своих доходов. При этом РБК ведет работу над совершенствованием качества своих медиа-ресурсов и сервисов.</w:t>
      </w:r>
    </w:p>
    <w:p w:rsidR="00073C0E" w:rsidRPr="00073C0E" w:rsidRDefault="00073C0E" w:rsidP="00073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73C0E">
        <w:rPr>
          <w:rFonts w:ascii="Times New Roman" w:hAnsi="Times New Roman" w:cs="Times New Roman"/>
          <w:sz w:val="28"/>
          <w:szCs w:val="28"/>
        </w:rPr>
        <w:t xml:space="preserve"> Рост конкуренции на российском медиа-рынке и в сегменте регистрации доменов и хостинга, а также появление новых, более сильных игроков может оказать существенное негативное влияние на показатели операционной деятельности РБК. В целях защиты от конкуренции компания стремится к расширению своих операций и ведет работу над совершенствованием качества своих ресурсов и сервисов.</w:t>
      </w:r>
    </w:p>
    <w:p w:rsidR="00073C0E" w:rsidRPr="00073C0E" w:rsidRDefault="00073C0E" w:rsidP="00073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73C0E">
        <w:rPr>
          <w:rFonts w:ascii="Times New Roman" w:hAnsi="Times New Roman" w:cs="Times New Roman"/>
          <w:sz w:val="28"/>
          <w:szCs w:val="28"/>
        </w:rPr>
        <w:t xml:space="preserve"> Замедление темпов роста инфраструктуры интернета может негативно сказаться на бизнесе РБК. Несмотря на то, что основным фокусом компании является интернет, компания также ведет свою деятельность в сегментах телевидения и прессы. Таким образом, диверсификация бизнеса РБК является средством для минимизации данного риска.</w:t>
      </w:r>
    </w:p>
    <w:p w:rsidR="00073C0E" w:rsidRPr="00073C0E" w:rsidRDefault="00073C0E" w:rsidP="00073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73C0E">
        <w:rPr>
          <w:rFonts w:ascii="Times New Roman" w:hAnsi="Times New Roman" w:cs="Times New Roman"/>
          <w:sz w:val="28"/>
          <w:szCs w:val="28"/>
        </w:rPr>
        <w:t xml:space="preserve"> Постепенное насыщение сегмента интернет-рекламы и связанное с этим снижение темпов его роста может негативно отразиться на темпах роста интернет-выручки РБК. Для минимизации данного риска РБК проводит работы по диверсификации выручки и клиентской базы, усовершенствованию своих медиа-площадок, развитию направления креативных, эффективных и комплексных решений для рекламодателей.</w:t>
      </w:r>
    </w:p>
    <w:p w:rsidR="00073C0E" w:rsidRPr="00073C0E" w:rsidRDefault="00073C0E" w:rsidP="00073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073C0E">
        <w:rPr>
          <w:rFonts w:ascii="Times New Roman" w:hAnsi="Times New Roman" w:cs="Times New Roman"/>
          <w:sz w:val="28"/>
          <w:szCs w:val="28"/>
        </w:rPr>
        <w:t xml:space="preserve"> Невозможность продления или разрыв отношений с третьими сторонами, которые обеспечивают распространение контента компании и технологически поддерживают операционную деятельность РБК, может негативно отразиться на позиции РБК на рынке и привести к снижению выручки компании. С целью минимизации данного риска РБК стремится к расширению партнерской сети.</w:t>
      </w:r>
    </w:p>
    <w:p w:rsidR="00073C0E" w:rsidRPr="00073C0E" w:rsidRDefault="00073C0E" w:rsidP="00073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73C0E">
        <w:rPr>
          <w:rFonts w:ascii="Times New Roman" w:hAnsi="Times New Roman" w:cs="Times New Roman"/>
          <w:sz w:val="28"/>
          <w:szCs w:val="28"/>
        </w:rPr>
        <w:t xml:space="preserve"> Неполучение оплаты выполненных услуг от клиентов может негативно отразиться на финансовом положении компании. Для минимизации данного риска РБК осуществляет оценку платежеспособности своих клиентов. Условия по срокам и размеру оплаты для клиентов устанавливаются в соответствии со сложившейся на рынке практикой.</w:t>
      </w:r>
    </w:p>
    <w:p w:rsidR="00073C0E" w:rsidRPr="00073C0E" w:rsidRDefault="00073C0E" w:rsidP="00073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73C0E">
        <w:rPr>
          <w:rFonts w:ascii="Times New Roman" w:hAnsi="Times New Roman" w:cs="Times New Roman"/>
          <w:sz w:val="28"/>
          <w:szCs w:val="28"/>
        </w:rPr>
        <w:t xml:space="preserve"> Изменение рыночной стоимости инвестиций, которые осуществляет РБК, может оказать влияние на финансовые показатели компании. Для минимизации данного риска РБК проводит оценку рисков перед инвестированием, а также последующий регулярный мониторинг справедливой стоимости инвестиций.</w:t>
      </w:r>
    </w:p>
    <w:p w:rsidR="00073C0E" w:rsidRPr="00073C0E" w:rsidRDefault="00073C0E" w:rsidP="00073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73C0E">
        <w:rPr>
          <w:rFonts w:ascii="Times New Roman" w:hAnsi="Times New Roman" w:cs="Times New Roman"/>
          <w:sz w:val="28"/>
          <w:szCs w:val="28"/>
        </w:rPr>
        <w:t xml:space="preserve"> Новые технологии могут повысить риск пиратства информации и решений, создаваемых компанией, что в свою очередь может ограничить возможности РБК в охране его интеллектуальной собственности. Для того чтобы минимизировать данный риск, компания имеет собственный штат IT-специалистов, которые занимаются поиском и разработкой технологий, направленных на защиту компании от неправомерных действий третьих лиц.</w:t>
      </w:r>
    </w:p>
    <w:p w:rsidR="00073C0E" w:rsidRPr="00073C0E" w:rsidRDefault="00073C0E" w:rsidP="00073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рассмотрим в</w:t>
      </w:r>
      <w:r w:rsidRPr="00073C0E">
        <w:rPr>
          <w:rFonts w:ascii="Times New Roman" w:hAnsi="Times New Roman" w:cs="Times New Roman"/>
          <w:sz w:val="28"/>
          <w:szCs w:val="28"/>
        </w:rPr>
        <w:t>нутренние риски</w:t>
      </w:r>
      <w:r>
        <w:rPr>
          <w:rFonts w:ascii="Times New Roman" w:hAnsi="Times New Roman" w:cs="Times New Roman"/>
          <w:sz w:val="28"/>
          <w:szCs w:val="28"/>
        </w:rPr>
        <w:t xml:space="preserve">. </w:t>
      </w:r>
    </w:p>
    <w:p w:rsidR="00073C0E" w:rsidRPr="00073C0E" w:rsidRDefault="00073C0E" w:rsidP="00073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73C0E">
        <w:rPr>
          <w:rFonts w:ascii="Times New Roman" w:hAnsi="Times New Roman" w:cs="Times New Roman"/>
          <w:sz w:val="28"/>
          <w:szCs w:val="28"/>
        </w:rPr>
        <w:t xml:space="preserve"> Снижение спроса на деловую/иную информацию и сервисы РБК может оказать негативное влияние на выручку РБК. Компания имеет диверсифицированный портфель ресурсов и сервисов, ориентированных на разную аудиторию, и таким образом защищает себя от данного риска.</w:t>
      </w:r>
    </w:p>
    <w:p w:rsidR="00073C0E" w:rsidRPr="00073C0E" w:rsidRDefault="00073C0E" w:rsidP="00073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73C0E">
        <w:rPr>
          <w:rFonts w:ascii="Times New Roman" w:hAnsi="Times New Roman" w:cs="Times New Roman"/>
          <w:sz w:val="28"/>
          <w:szCs w:val="28"/>
        </w:rPr>
        <w:t xml:space="preserve"> Снижение медиа-рейтингов (аудитории) РБК в интернете, телевидении и прессе может оказать негативное влияние на размер </w:t>
      </w:r>
      <w:r w:rsidRPr="00073C0E">
        <w:rPr>
          <w:rFonts w:ascii="Times New Roman" w:hAnsi="Times New Roman" w:cs="Times New Roman"/>
          <w:sz w:val="28"/>
          <w:szCs w:val="28"/>
        </w:rPr>
        <w:lastRenderedPageBreak/>
        <w:t>рекламной выручки РБК. Для того чтобы минимизировать данный риск, РБК стремится к улучшению качества своих ресурсов и сервисов.</w:t>
      </w:r>
    </w:p>
    <w:p w:rsidR="00073C0E" w:rsidRPr="00073C0E" w:rsidRDefault="00073C0E" w:rsidP="00073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73C0E">
        <w:rPr>
          <w:rFonts w:ascii="Times New Roman" w:hAnsi="Times New Roman" w:cs="Times New Roman"/>
          <w:sz w:val="28"/>
          <w:szCs w:val="28"/>
        </w:rPr>
        <w:t xml:space="preserve"> Ограниченные денежные ресурсы компании как результат обслуживания долговой нагрузки не позволяют РБК инвестировать во все проекты, которые могут представлять интерес. РБК стремится к росту денежного операционного потока за счет повышения монетизации текущих проектов, запуска новых, а также диверсификации клиентской базы и выручки.</w:t>
      </w:r>
    </w:p>
    <w:p w:rsidR="00073C0E" w:rsidRPr="00073C0E" w:rsidRDefault="00073C0E" w:rsidP="00073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73C0E">
        <w:rPr>
          <w:rFonts w:ascii="Times New Roman" w:hAnsi="Times New Roman" w:cs="Times New Roman"/>
          <w:sz w:val="28"/>
          <w:szCs w:val="28"/>
        </w:rPr>
        <w:t xml:space="preserve"> Проблемы интеграции приобретаемых компаний, невозможность найти компании для приобретения в соответствии со стратегией развития, неоправданность сделанных инвестиций могут привести к получению операционных результатов ниже, чем ожидает компания. РБК использует консервативный подход к оценке риска предполагаемых инвестиций в медиа-активы и проводит необходимый </w:t>
      </w:r>
      <w:proofErr w:type="spellStart"/>
      <w:r w:rsidRPr="00073C0E">
        <w:rPr>
          <w:rFonts w:ascii="Times New Roman" w:hAnsi="Times New Roman" w:cs="Times New Roman"/>
          <w:sz w:val="28"/>
          <w:szCs w:val="28"/>
        </w:rPr>
        <w:t>due</w:t>
      </w:r>
      <w:proofErr w:type="spellEnd"/>
      <w:r w:rsidRPr="00073C0E">
        <w:rPr>
          <w:rFonts w:ascii="Times New Roman" w:hAnsi="Times New Roman" w:cs="Times New Roman"/>
          <w:sz w:val="28"/>
          <w:szCs w:val="28"/>
        </w:rPr>
        <w:t xml:space="preserve"> </w:t>
      </w:r>
      <w:proofErr w:type="spellStart"/>
      <w:r w:rsidRPr="00073C0E">
        <w:rPr>
          <w:rFonts w:ascii="Times New Roman" w:hAnsi="Times New Roman" w:cs="Times New Roman"/>
          <w:sz w:val="28"/>
          <w:szCs w:val="28"/>
        </w:rPr>
        <w:t>dilligence</w:t>
      </w:r>
      <w:proofErr w:type="spellEnd"/>
      <w:r w:rsidRPr="00073C0E">
        <w:rPr>
          <w:rFonts w:ascii="Times New Roman" w:hAnsi="Times New Roman" w:cs="Times New Roman"/>
          <w:sz w:val="28"/>
          <w:szCs w:val="28"/>
        </w:rPr>
        <w:t xml:space="preserve"> перед тем, как принять решение об участии в сделке.</w:t>
      </w:r>
    </w:p>
    <w:p w:rsidR="00073C0E" w:rsidRPr="00073C0E" w:rsidRDefault="00073C0E" w:rsidP="00073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73C0E">
        <w:rPr>
          <w:rFonts w:ascii="Times New Roman" w:hAnsi="Times New Roman" w:cs="Times New Roman"/>
          <w:sz w:val="28"/>
          <w:szCs w:val="28"/>
        </w:rPr>
        <w:t xml:space="preserve"> Сбой аппаратного и программного обеспечения может привести к потере части аудитории и клиентов, оказать негативное влияние на репутацию и отрицательно отразиться на выручке. В РБК существуют резервные серверы и автономные генераторы, которые могут обеспечить бесперебойное функционирование компании в случае необходимости.</w:t>
      </w:r>
    </w:p>
    <w:p w:rsidR="00073C0E" w:rsidRDefault="00073C0E" w:rsidP="00073C0E">
      <w:pPr>
        <w:spacing w:after="0" w:line="360" w:lineRule="auto"/>
        <w:ind w:firstLine="709"/>
        <w:jc w:val="both"/>
        <w:rPr>
          <w:rFonts w:ascii="Times New Roman" w:hAnsi="Times New Roman" w:cs="Times New Roman"/>
          <w:sz w:val="28"/>
          <w:szCs w:val="28"/>
        </w:rPr>
      </w:pPr>
      <w:r w:rsidRPr="00073C0E">
        <w:rPr>
          <w:rFonts w:ascii="Times New Roman" w:hAnsi="Times New Roman" w:cs="Times New Roman"/>
          <w:sz w:val="28"/>
          <w:szCs w:val="28"/>
        </w:rPr>
        <w:t xml:space="preserve">Невозможность поддерживать репутацию и узнаваемость бренда РБК на высоком уровне может оказать существенное негативное влияние на деятельность компании. Бизнес-модель РБК основана на использовании единой базы контента и единого бренда для своих деловых СМИ. </w:t>
      </w:r>
    </w:p>
    <w:p w:rsidR="001328EB" w:rsidRPr="0045728F" w:rsidRDefault="00073C0E" w:rsidP="00073C0E">
      <w:pPr>
        <w:spacing w:after="0" w:line="360" w:lineRule="auto"/>
        <w:ind w:firstLine="709"/>
        <w:jc w:val="both"/>
        <w:rPr>
          <w:rFonts w:ascii="Times New Roman" w:hAnsi="Times New Roman" w:cs="Times New Roman"/>
          <w:sz w:val="28"/>
          <w:szCs w:val="28"/>
        </w:rPr>
      </w:pPr>
      <w:r w:rsidRPr="00073C0E">
        <w:rPr>
          <w:rFonts w:ascii="Times New Roman" w:hAnsi="Times New Roman" w:cs="Times New Roman"/>
          <w:sz w:val="28"/>
          <w:szCs w:val="28"/>
        </w:rPr>
        <w:t>Компания использует</w:t>
      </w:r>
      <w:r>
        <w:rPr>
          <w:rFonts w:ascii="Times New Roman" w:hAnsi="Times New Roman" w:cs="Times New Roman"/>
          <w:sz w:val="28"/>
          <w:szCs w:val="28"/>
        </w:rPr>
        <w:t xml:space="preserve"> </w:t>
      </w:r>
      <w:r w:rsidRPr="00073C0E">
        <w:rPr>
          <w:rFonts w:ascii="Times New Roman" w:hAnsi="Times New Roman" w:cs="Times New Roman"/>
          <w:sz w:val="28"/>
          <w:szCs w:val="28"/>
        </w:rPr>
        <w:t xml:space="preserve">единый бренд «РБК» для всех деловых ресурсов в сегментах интернет, телевидения и прессы. Это способствует усилению синергии между ресурсами компании и дает РБК очевидные преимущества в конкуренции с другими, менее диверсифицированными медиа-компаниями. Так, РБК использует возможности снижения затрат на создание контента и увеличивает объем рекламных поступлений за счет продаж «360». Также с </w:t>
      </w:r>
      <w:r w:rsidRPr="00073C0E">
        <w:rPr>
          <w:rFonts w:ascii="Times New Roman" w:hAnsi="Times New Roman" w:cs="Times New Roman"/>
          <w:sz w:val="28"/>
          <w:szCs w:val="28"/>
        </w:rPr>
        <w:lastRenderedPageBreak/>
        <w:t>помощью перекрестного продвижения своих продуктов РБК содействует росту узнаваемости существующих и вновь создаваемых продуктов компании.</w:t>
      </w:r>
    </w:p>
    <w:p w:rsidR="00937C3F" w:rsidRDefault="00937C3F" w:rsidP="00937C3F">
      <w:pPr>
        <w:jc w:val="both"/>
        <w:rPr>
          <w:rFonts w:ascii="Times New Roman" w:hAnsi="Times New Roman" w:cs="Times New Roman"/>
          <w:b/>
          <w:sz w:val="28"/>
          <w:szCs w:val="28"/>
        </w:rPr>
      </w:pPr>
    </w:p>
    <w:p w:rsidR="00073C0E" w:rsidRDefault="00073C0E" w:rsidP="00937C3F">
      <w:pPr>
        <w:jc w:val="both"/>
        <w:rPr>
          <w:rFonts w:ascii="Times New Roman" w:hAnsi="Times New Roman" w:cs="Times New Roman"/>
          <w:b/>
          <w:sz w:val="28"/>
          <w:szCs w:val="28"/>
        </w:rPr>
      </w:pPr>
    </w:p>
    <w:p w:rsidR="006E4173" w:rsidRPr="006E4173" w:rsidRDefault="006E4173" w:rsidP="00E149D5">
      <w:pPr>
        <w:pStyle w:val="a3"/>
        <w:numPr>
          <w:ilvl w:val="1"/>
          <w:numId w:val="4"/>
        </w:numPr>
        <w:ind w:left="0" w:firstLine="709"/>
        <w:jc w:val="both"/>
        <w:outlineLvl w:val="1"/>
        <w:rPr>
          <w:rFonts w:ascii="Times New Roman" w:hAnsi="Times New Roman" w:cs="Times New Roman"/>
          <w:b/>
          <w:sz w:val="28"/>
          <w:szCs w:val="28"/>
        </w:rPr>
      </w:pPr>
      <w:bookmarkStart w:id="14" w:name="_Toc512287099"/>
      <w:r w:rsidRPr="006E4173">
        <w:rPr>
          <w:rFonts w:ascii="Times New Roman" w:hAnsi="Times New Roman" w:cs="Times New Roman"/>
          <w:b/>
          <w:sz w:val="28"/>
          <w:szCs w:val="28"/>
        </w:rPr>
        <w:t>Оценка перспектив развития ПАО «РБК» с учетом внешних факторов</w:t>
      </w:r>
      <w:bookmarkEnd w:id="14"/>
    </w:p>
    <w:p w:rsidR="00145080" w:rsidRDefault="00145080" w:rsidP="00F54454">
      <w:pPr>
        <w:ind w:firstLine="709"/>
        <w:jc w:val="both"/>
        <w:rPr>
          <w:rFonts w:ascii="Times New Roman" w:hAnsi="Times New Roman" w:cs="Times New Roman"/>
          <w:sz w:val="28"/>
        </w:rPr>
      </w:pPr>
    </w:p>
    <w:p w:rsidR="00F54454" w:rsidRPr="00F54454" w:rsidRDefault="00F54454" w:rsidP="00EE363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Рассмотрим </w:t>
      </w:r>
      <w:r w:rsidR="00AA6B56">
        <w:rPr>
          <w:rFonts w:ascii="Times New Roman" w:hAnsi="Times New Roman" w:cs="Times New Roman"/>
          <w:sz w:val="28"/>
        </w:rPr>
        <w:t xml:space="preserve">перспективы развития </w:t>
      </w:r>
      <w:r w:rsidR="00EE363F">
        <w:rPr>
          <w:rFonts w:ascii="Times New Roman" w:hAnsi="Times New Roman" w:cs="Times New Roman"/>
          <w:sz w:val="28"/>
        </w:rPr>
        <w:t xml:space="preserve">ПАО «РБК» с учетом влияния выше описанных факторов в разрезе рынков и существующих предложений компании. </w:t>
      </w:r>
    </w:p>
    <w:p w:rsidR="00113325" w:rsidRPr="00113325" w:rsidRDefault="00EE363F" w:rsidP="00E35C7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 </w:t>
      </w:r>
      <w:r w:rsidR="00113325" w:rsidRPr="00113325">
        <w:rPr>
          <w:rFonts w:ascii="Times New Roman" w:hAnsi="Times New Roman" w:cs="Times New Roman"/>
          <w:sz w:val="28"/>
        </w:rPr>
        <w:t>B2C информация и сервисы</w:t>
      </w:r>
      <w:r>
        <w:rPr>
          <w:rFonts w:ascii="Times New Roman" w:hAnsi="Times New Roman" w:cs="Times New Roman"/>
          <w:sz w:val="28"/>
        </w:rPr>
        <w:t xml:space="preserve">. </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Контентные проекты РБК объединены единым брендом, идеологией и редакционной политикой, вне зависимости от того, на каких платформах они работают. Это позволяет РБК быть узнаваемым и оперативным поставщиком информации и предоставлять ее аудитории на удобных носителях в любое время суток. Также это позволяет реализовывать сквозные продажи рекламы и креативные рекламные проекты.</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Тематические онлайн-проекты РБК помогают аудитории быть в курсе самых последних новостей недвижимости, авто, стиля и спорта, чтобы, с одной стороны, отвлечься от экономики и политики, а с другой, найти интересные идеи для вложения капитала за пределами финансового рынка.</w:t>
      </w:r>
    </w:p>
    <w:p w:rsidR="00113325" w:rsidRPr="00113325" w:rsidRDefault="00EE363F" w:rsidP="00E35C7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 </w:t>
      </w:r>
      <w:r w:rsidR="00113325" w:rsidRPr="00113325">
        <w:rPr>
          <w:rFonts w:ascii="Times New Roman" w:hAnsi="Times New Roman" w:cs="Times New Roman"/>
          <w:sz w:val="28"/>
        </w:rPr>
        <w:t>Портал Rbc.ru</w:t>
      </w:r>
      <w:r>
        <w:rPr>
          <w:rFonts w:ascii="Times New Roman" w:hAnsi="Times New Roman" w:cs="Times New Roman"/>
          <w:sz w:val="28"/>
        </w:rPr>
        <w:t>.</w:t>
      </w:r>
    </w:p>
    <w:p w:rsidR="00113325" w:rsidRPr="00113325" w:rsidRDefault="00113325" w:rsidP="00EE363F">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 xml:space="preserve">Деловой портал «РБК» – это ведущий источник деловой и финансовой информации. Rbc.ru </w:t>
      </w:r>
      <w:proofErr w:type="gramStart"/>
      <w:r w:rsidRPr="00113325">
        <w:rPr>
          <w:rFonts w:ascii="Times New Roman" w:hAnsi="Times New Roman" w:cs="Times New Roman"/>
          <w:sz w:val="28"/>
        </w:rPr>
        <w:t>- это</w:t>
      </w:r>
      <w:proofErr w:type="gramEnd"/>
      <w:r w:rsidRPr="00113325">
        <w:rPr>
          <w:rFonts w:ascii="Times New Roman" w:hAnsi="Times New Roman" w:cs="Times New Roman"/>
          <w:sz w:val="28"/>
        </w:rPr>
        <w:t xml:space="preserve"> ленты новостей экономики, финансов и политики, аналитические материалы, комментарии и прогнозы, тематические статьи, интервью с крупнейшими российскими бизнесменами и политическими деятелями, позволяющие в режиме реального времени отслеживать все изменения в информационной картине дня и</w:t>
      </w:r>
      <w:r w:rsidR="00EE363F">
        <w:rPr>
          <w:rFonts w:ascii="Times New Roman" w:hAnsi="Times New Roman" w:cs="Times New Roman"/>
          <w:sz w:val="28"/>
        </w:rPr>
        <w:t xml:space="preserve"> </w:t>
      </w:r>
      <w:r w:rsidRPr="00113325">
        <w:rPr>
          <w:rFonts w:ascii="Times New Roman" w:hAnsi="Times New Roman" w:cs="Times New Roman"/>
          <w:sz w:val="28"/>
        </w:rPr>
        <w:t xml:space="preserve">принимать эффективные </w:t>
      </w:r>
      <w:r w:rsidRPr="00113325">
        <w:rPr>
          <w:rFonts w:ascii="Times New Roman" w:hAnsi="Times New Roman" w:cs="Times New Roman"/>
          <w:sz w:val="28"/>
        </w:rPr>
        <w:lastRenderedPageBreak/>
        <w:t>бизнес-решения. На портале представлены все актуальные и эксклюзивные новости.</w:t>
      </w:r>
    </w:p>
    <w:p w:rsidR="00113325" w:rsidRPr="00113325" w:rsidRDefault="00EE363F" w:rsidP="00E35C7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 </w:t>
      </w:r>
      <w:r w:rsidR="00113325" w:rsidRPr="00113325">
        <w:rPr>
          <w:rFonts w:ascii="Times New Roman" w:hAnsi="Times New Roman" w:cs="Times New Roman"/>
          <w:sz w:val="28"/>
        </w:rPr>
        <w:t>Телеканал «РБК»</w:t>
      </w:r>
      <w:r>
        <w:rPr>
          <w:rFonts w:ascii="Times New Roman" w:hAnsi="Times New Roman" w:cs="Times New Roman"/>
          <w:sz w:val="28"/>
        </w:rPr>
        <w:t xml:space="preserve">. </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Телеканал «РБК» был запущен в 2003 году. Это единственный в России специализированный деловой телеканал, ориентированный на освещение экономических, финансовых и политических событий в России и зарубежных странах. В круглосуточном режиме 7 дней в неделю в эфире телеканала транслируются актуальные новости и комментарии, интервью и аналитика экспертов, тематические передачи и обзоры отраслей экономики, данные международных информационных агентств.</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Телеканал «РБК» вещает в крупных городах на всей территории России, у него есть две собственные станции в Ростове-на-Дону и Новосибирске. Технический охват канала «РБК» в России составляет более 100 млн человек. На ключевом рынке – в Москве - вещание ведется во всех округах города. Кроме того, телеканал вещает во всех крупных городах Подмосковья. Телеканал «РБК» транслируется на территории стран СНГ и Балтии, в Западной Европе, Северной Африке, Ближнем Востоке и Центральной Азии - всего в 43 странах.</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 xml:space="preserve">У канала есть две удаленные студии в центре Москвы - в гостинице «Арарат Парк </w:t>
      </w:r>
      <w:proofErr w:type="spellStart"/>
      <w:r w:rsidRPr="00113325">
        <w:rPr>
          <w:rFonts w:ascii="Times New Roman" w:hAnsi="Times New Roman" w:cs="Times New Roman"/>
          <w:sz w:val="28"/>
        </w:rPr>
        <w:t>Хаятт</w:t>
      </w:r>
      <w:proofErr w:type="spellEnd"/>
      <w:r w:rsidRPr="00113325">
        <w:rPr>
          <w:rFonts w:ascii="Times New Roman" w:hAnsi="Times New Roman" w:cs="Times New Roman"/>
          <w:sz w:val="28"/>
        </w:rPr>
        <w:t>» и международном деловом центре «Москва-Сити», и еще одна студия - в Санкт-Петербурге в отеле «Кемпински Мойка 22». В Нью-Йорке расположен собственный корреспондентский пункт канала «РБК», откуда проводятся прямые включения из мирового финансового центра.</w:t>
      </w:r>
    </w:p>
    <w:p w:rsidR="00113325" w:rsidRPr="00113325" w:rsidRDefault="00EE363F" w:rsidP="00E35C7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 </w:t>
      </w:r>
      <w:r w:rsidR="00113325" w:rsidRPr="00113325">
        <w:rPr>
          <w:rFonts w:ascii="Times New Roman" w:hAnsi="Times New Roman" w:cs="Times New Roman"/>
          <w:sz w:val="28"/>
        </w:rPr>
        <w:t>Печатные издания РБК</w:t>
      </w:r>
      <w:r>
        <w:rPr>
          <w:rFonts w:ascii="Times New Roman" w:hAnsi="Times New Roman" w:cs="Times New Roman"/>
          <w:sz w:val="28"/>
        </w:rPr>
        <w:t xml:space="preserve">. </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РБК выпускает два печатных деловых издания: ежедневную газету «РБК» и ежемесячный журнал «РБК».</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Газета «РБК» - это ежедневный обзор и осмысление самых главных и актуальных новостей экономики и политики. Это расследования, интервью и мнения российских и зарубежных экспертов.</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lastRenderedPageBreak/>
        <w:t>Журнал «РБК» - ежемесячный исследовательский журнал о бизнесе, раскрывающий в своих статьях главную тему месяца. Журнал делает подробный анализ устройства бизнесов с помощью героев, рейтингов, карт, расследований.</w:t>
      </w:r>
    </w:p>
    <w:p w:rsidR="00113325" w:rsidRPr="00113325" w:rsidRDefault="00EE363F" w:rsidP="00E35C7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5 - </w:t>
      </w:r>
      <w:r w:rsidR="00113325" w:rsidRPr="00113325">
        <w:rPr>
          <w:rFonts w:ascii="Times New Roman" w:hAnsi="Times New Roman" w:cs="Times New Roman"/>
          <w:sz w:val="28"/>
        </w:rPr>
        <w:t>Тематические интернет-проекты</w:t>
      </w:r>
      <w:r>
        <w:rPr>
          <w:rFonts w:ascii="Times New Roman" w:hAnsi="Times New Roman" w:cs="Times New Roman"/>
          <w:sz w:val="28"/>
        </w:rPr>
        <w:t xml:space="preserve">. </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Все тематические интернет-проекты РБК входят в ТОП-5 ресурсов в своих тематических категориях, по данным TNS.</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«РБК Недвижимость» – одна из самых современных и динамично развивающихся площадок о недвижимости в российском сегменте интернета.</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w:t>
      </w:r>
      <w:proofErr w:type="spellStart"/>
      <w:r w:rsidRPr="00113325">
        <w:rPr>
          <w:rFonts w:ascii="Times New Roman" w:hAnsi="Times New Roman" w:cs="Times New Roman"/>
          <w:sz w:val="28"/>
        </w:rPr>
        <w:t>Autonews</w:t>
      </w:r>
      <w:proofErr w:type="spellEnd"/>
      <w:r w:rsidRPr="00113325">
        <w:rPr>
          <w:rFonts w:ascii="Times New Roman" w:hAnsi="Times New Roman" w:cs="Times New Roman"/>
          <w:sz w:val="28"/>
        </w:rPr>
        <w:t>» - проект по автомобильной тематике. Это единственный деловой онлайн-проект РБК, имеющий собственный исторический бренд, который зарекомендовал себя как один из лидеров сегмента.</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«РБК Стиль» – издание, отвечающее запросам аудитории и удовлетворяющее интересы и потребности читателей в разных сферах — от автомобилей до недвижимости, от культуры до спорта, от моды до технологий. «РБК Стиль» регулярно освещает самые интересные события. Проект создает объединенная редакция, которая также работает над подготовкой тематической информации для печатных изданий РБК.</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«РБК Спорт» – интернет-ресурс о спорте и всём, что с ним связано.</w:t>
      </w:r>
    </w:p>
    <w:p w:rsidR="00113325" w:rsidRPr="00113325" w:rsidRDefault="00EE363F" w:rsidP="00E35C7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6 - </w:t>
      </w:r>
      <w:r w:rsidR="00113325" w:rsidRPr="00113325">
        <w:rPr>
          <w:rFonts w:ascii="Times New Roman" w:hAnsi="Times New Roman" w:cs="Times New Roman"/>
          <w:sz w:val="28"/>
        </w:rPr>
        <w:t>РБК Исследования</w:t>
      </w:r>
      <w:r>
        <w:rPr>
          <w:rFonts w:ascii="Times New Roman" w:hAnsi="Times New Roman" w:cs="Times New Roman"/>
          <w:sz w:val="28"/>
        </w:rPr>
        <w:t xml:space="preserve">. </w:t>
      </w:r>
    </w:p>
    <w:p w:rsidR="00113325" w:rsidRPr="00113325" w:rsidRDefault="00113325" w:rsidP="00EE363F">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«РБК Исследования» - ресурс № 1 в Рунете по продаже готовых исследований разных отраслей экономики, созданных как собственными экспертами, так и партнерами. Проект существует на рынке с</w:t>
      </w:r>
      <w:r w:rsidR="00EE363F">
        <w:rPr>
          <w:rFonts w:ascii="Times New Roman" w:hAnsi="Times New Roman" w:cs="Times New Roman"/>
          <w:sz w:val="28"/>
        </w:rPr>
        <w:t xml:space="preserve"> </w:t>
      </w:r>
      <w:r w:rsidRPr="00113325">
        <w:rPr>
          <w:rFonts w:ascii="Times New Roman" w:hAnsi="Times New Roman" w:cs="Times New Roman"/>
          <w:sz w:val="28"/>
        </w:rPr>
        <w:t>2001 года. Партнерами являются более 150 исследовательских агентств, и их продукцию также можно приобрести через магазин marketing.rbc.ru.</w:t>
      </w:r>
    </w:p>
    <w:p w:rsidR="00113325" w:rsidRPr="00113325" w:rsidRDefault="00EE363F" w:rsidP="00E35C7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7 - </w:t>
      </w:r>
      <w:r w:rsidR="00113325" w:rsidRPr="00113325">
        <w:rPr>
          <w:rFonts w:ascii="Times New Roman" w:hAnsi="Times New Roman" w:cs="Times New Roman"/>
          <w:sz w:val="28"/>
        </w:rPr>
        <w:t>РБК Конференции</w:t>
      </w:r>
      <w:r>
        <w:rPr>
          <w:rFonts w:ascii="Times New Roman" w:hAnsi="Times New Roman" w:cs="Times New Roman"/>
          <w:sz w:val="28"/>
        </w:rPr>
        <w:t xml:space="preserve">. </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Конференции РБК одними из первых реагируют на важнейшие события, влияющие на бизнес российских компаний.</w:t>
      </w:r>
    </w:p>
    <w:p w:rsidR="00113325" w:rsidRPr="00113325" w:rsidRDefault="00EE363F"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 xml:space="preserve"> </w:t>
      </w:r>
      <w:r w:rsidR="00113325" w:rsidRPr="00113325">
        <w:rPr>
          <w:rFonts w:ascii="Times New Roman" w:hAnsi="Times New Roman" w:cs="Times New Roman"/>
          <w:sz w:val="28"/>
        </w:rPr>
        <w:t>«</w:t>
      </w:r>
      <w:proofErr w:type="spellStart"/>
      <w:r w:rsidR="00113325" w:rsidRPr="00113325">
        <w:rPr>
          <w:rFonts w:ascii="Times New Roman" w:hAnsi="Times New Roman" w:cs="Times New Roman"/>
          <w:sz w:val="28"/>
        </w:rPr>
        <w:t>QuoteTerminal</w:t>
      </w:r>
      <w:proofErr w:type="spellEnd"/>
      <w:r w:rsidR="00113325" w:rsidRPr="00113325">
        <w:rPr>
          <w:rFonts w:ascii="Times New Roman" w:hAnsi="Times New Roman" w:cs="Times New Roman"/>
          <w:sz w:val="28"/>
        </w:rPr>
        <w:t xml:space="preserve">» — это информационно-аналитическая система для профессиональных инвесторов, трейдеров и финансовых аналитиков. В </w:t>
      </w:r>
      <w:r w:rsidR="00113325" w:rsidRPr="00113325">
        <w:rPr>
          <w:rFonts w:ascii="Times New Roman" w:hAnsi="Times New Roman" w:cs="Times New Roman"/>
          <w:sz w:val="28"/>
        </w:rPr>
        <w:lastRenderedPageBreak/>
        <w:t>едином рабочем пространстве сосредоточены все необходимые информационные потоки с удобным современным функционалом для управления инвестициями: биржевые котировки, индексы и расчётные показатели, результаты фундаментального и технического анализа, ленты новостей, обзоры рынка, комментарии экспертов, основные макроэкономические показатели и информационная база данных по российским компаниям.</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Public.ru – одна из ведущих интернет-библиотек русскоязычных СМИ. Обширная информационная база позволяет вести оперативный мониторинг и анализ данных более 100 млн публикаций свыше 15 тыс. источников: газет, журналов, лент информационных агентств, интернет-изданий и отраслевых порталов, новостных выпусков телеканалов и радиостанций. География СМИ фондов Public.ru охватывает все регионы России, а также страны ближнего и дальнего зарубежья. В режиме объектного запроса находятся свыше 6 тыс. публичных персон и организаций.</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 xml:space="preserve">RU-CENTER </w:t>
      </w:r>
      <w:proofErr w:type="spellStart"/>
      <w:r w:rsidRPr="00113325">
        <w:rPr>
          <w:rFonts w:ascii="Times New Roman" w:hAnsi="Times New Roman" w:cs="Times New Roman"/>
          <w:sz w:val="28"/>
        </w:rPr>
        <w:t>Group</w:t>
      </w:r>
      <w:proofErr w:type="spellEnd"/>
      <w:r w:rsidRPr="00113325">
        <w:rPr>
          <w:rFonts w:ascii="Times New Roman" w:hAnsi="Times New Roman" w:cs="Times New Roman"/>
          <w:sz w:val="28"/>
        </w:rPr>
        <w:t xml:space="preserve"> объединяет ведущих игроков рынка инфраструктурных решений в интернете, которые работают в сегментах регистрации доменов, хостинга и сопутствующих услуг. Компании группы предлагают </w:t>
      </w:r>
      <w:proofErr w:type="spellStart"/>
      <w:r w:rsidRPr="00113325">
        <w:rPr>
          <w:rFonts w:ascii="Times New Roman" w:hAnsi="Times New Roman" w:cs="Times New Roman"/>
          <w:sz w:val="28"/>
        </w:rPr>
        <w:t>хостинговые</w:t>
      </w:r>
      <w:proofErr w:type="spellEnd"/>
      <w:r w:rsidRPr="00113325">
        <w:rPr>
          <w:rFonts w:ascii="Times New Roman" w:hAnsi="Times New Roman" w:cs="Times New Roman"/>
          <w:sz w:val="28"/>
        </w:rPr>
        <w:t xml:space="preserve"> услуги и регистрацию доменов во всех доменных зонах мира и для всех аудиторий: от новичков до профессионалов. Обеспечивают полное юридическое сопровождение и российскую поддержку клиентов 24/7. Оказывают дополнительные услуги: парковки доменов, SSL-</w:t>
      </w:r>
      <w:proofErr w:type="spellStart"/>
      <w:r w:rsidRPr="00113325">
        <w:rPr>
          <w:rFonts w:ascii="Times New Roman" w:hAnsi="Times New Roman" w:cs="Times New Roman"/>
          <w:sz w:val="28"/>
        </w:rPr>
        <w:t>сетификаты</w:t>
      </w:r>
      <w:proofErr w:type="spellEnd"/>
      <w:r w:rsidRPr="00113325">
        <w:rPr>
          <w:rFonts w:ascii="Times New Roman" w:hAnsi="Times New Roman" w:cs="Times New Roman"/>
          <w:sz w:val="28"/>
        </w:rPr>
        <w:t>, аукционы для регистрации доменов и т.п. (подробнее о дополнительных услугах – https://www.nic.ru/dns/service/). Участвуют в международных сообществах, регулирующих интернет-среду.</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 xml:space="preserve">RU-CENTER </w:t>
      </w:r>
      <w:proofErr w:type="spellStart"/>
      <w:r w:rsidRPr="00113325">
        <w:rPr>
          <w:rFonts w:ascii="Times New Roman" w:hAnsi="Times New Roman" w:cs="Times New Roman"/>
          <w:sz w:val="28"/>
        </w:rPr>
        <w:t>Group</w:t>
      </w:r>
      <w:proofErr w:type="spellEnd"/>
      <w:r w:rsidRPr="00113325">
        <w:rPr>
          <w:rFonts w:ascii="Times New Roman" w:hAnsi="Times New Roman" w:cs="Times New Roman"/>
          <w:sz w:val="28"/>
        </w:rPr>
        <w:t xml:space="preserve"> – это один из крупнейших регистраторов доменов и провайдеров услуг хостинга. Группа компаний имеет крупнейшую среди игроков рынка региональную сеть: более 40 представительств в России и 10 – за рубежом. Клиентская база RU-CENTER </w:t>
      </w:r>
      <w:proofErr w:type="spellStart"/>
      <w:r w:rsidRPr="00113325">
        <w:rPr>
          <w:rFonts w:ascii="Times New Roman" w:hAnsi="Times New Roman" w:cs="Times New Roman"/>
          <w:sz w:val="28"/>
        </w:rPr>
        <w:t>Group</w:t>
      </w:r>
      <w:proofErr w:type="spellEnd"/>
      <w:r w:rsidRPr="00113325">
        <w:rPr>
          <w:rFonts w:ascii="Times New Roman" w:hAnsi="Times New Roman" w:cs="Times New Roman"/>
          <w:sz w:val="28"/>
        </w:rPr>
        <w:t xml:space="preserve"> насчитывает свыше 1 млн </w:t>
      </w:r>
      <w:r w:rsidRPr="00113325">
        <w:rPr>
          <w:rFonts w:ascii="Times New Roman" w:hAnsi="Times New Roman" w:cs="Times New Roman"/>
          <w:sz w:val="28"/>
        </w:rPr>
        <w:lastRenderedPageBreak/>
        <w:t xml:space="preserve">пользователей. При этом 80% из топ-300 российских компаний держат домены в RU-CENTER </w:t>
      </w:r>
      <w:proofErr w:type="spellStart"/>
      <w:r w:rsidRPr="00113325">
        <w:rPr>
          <w:rFonts w:ascii="Times New Roman" w:hAnsi="Times New Roman" w:cs="Times New Roman"/>
          <w:sz w:val="28"/>
        </w:rPr>
        <w:t>Group</w:t>
      </w:r>
      <w:proofErr w:type="spellEnd"/>
      <w:r w:rsidRPr="00113325">
        <w:rPr>
          <w:rFonts w:ascii="Times New Roman" w:hAnsi="Times New Roman" w:cs="Times New Roman"/>
          <w:sz w:val="28"/>
        </w:rPr>
        <w:t>.</w:t>
      </w:r>
    </w:p>
    <w:p w:rsidR="00113325" w:rsidRDefault="00EE363F" w:rsidP="00E35C7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Помимо перечисленных перспективных направлений деятельности, </w:t>
      </w:r>
      <w:r w:rsidR="00113325" w:rsidRPr="00113325">
        <w:rPr>
          <w:rFonts w:ascii="Times New Roman" w:hAnsi="Times New Roman" w:cs="Times New Roman"/>
          <w:sz w:val="28"/>
        </w:rPr>
        <w:t>РБК поддерживает российское предпринимательство, старается мотивировать его и награждать вниманием и благодарностью.</w:t>
      </w:r>
    </w:p>
    <w:p w:rsidR="00EE363F" w:rsidRDefault="005E594E" w:rsidP="00E35C74">
      <w:pPr>
        <w:spacing w:after="0" w:line="360" w:lineRule="auto"/>
        <w:ind w:firstLine="709"/>
        <w:jc w:val="both"/>
        <w:rPr>
          <w:rFonts w:ascii="Times New Roman" w:hAnsi="Times New Roman" w:cs="Times New Roman"/>
          <w:sz w:val="28"/>
        </w:rPr>
      </w:pPr>
      <w:r w:rsidRPr="005E594E">
        <w:rPr>
          <w:rFonts w:ascii="Times New Roman" w:hAnsi="Times New Roman" w:cs="Times New Roman"/>
          <w:sz w:val="28"/>
        </w:rPr>
        <w:t xml:space="preserve">Многолетний опыт зарубежных и российских </w:t>
      </w:r>
      <w:proofErr w:type="spellStart"/>
      <w:r w:rsidRPr="005E594E">
        <w:rPr>
          <w:rFonts w:ascii="Times New Roman" w:hAnsi="Times New Roman" w:cs="Times New Roman"/>
          <w:sz w:val="28"/>
        </w:rPr>
        <w:t>медиаорганизаций</w:t>
      </w:r>
      <w:proofErr w:type="spellEnd"/>
      <w:r w:rsidRPr="005E594E">
        <w:rPr>
          <w:rFonts w:ascii="Times New Roman" w:hAnsi="Times New Roman" w:cs="Times New Roman"/>
          <w:sz w:val="28"/>
        </w:rPr>
        <w:t xml:space="preserve"> показал, что недооценка управления маркетинговой деятельностью приводит к неоправданным экономическим потерям, и, в конечном счете, к банкротству.</w:t>
      </w:r>
    </w:p>
    <w:p w:rsidR="00BD3276" w:rsidRPr="00BD3276" w:rsidRDefault="00BD3276" w:rsidP="00BD3276">
      <w:pPr>
        <w:spacing w:after="0" w:line="360" w:lineRule="auto"/>
        <w:ind w:firstLine="709"/>
        <w:jc w:val="both"/>
        <w:rPr>
          <w:rFonts w:ascii="Times New Roman" w:hAnsi="Times New Roman" w:cs="Times New Roman"/>
          <w:sz w:val="28"/>
        </w:rPr>
      </w:pPr>
      <w:r w:rsidRPr="00BD3276">
        <w:rPr>
          <w:rFonts w:ascii="Times New Roman" w:hAnsi="Times New Roman" w:cs="Times New Roman"/>
          <w:sz w:val="28"/>
        </w:rPr>
        <w:t>К основным задачам маркетинга</w:t>
      </w:r>
      <w:r w:rsidR="007F2528">
        <w:rPr>
          <w:rFonts w:ascii="Times New Roman" w:hAnsi="Times New Roman" w:cs="Times New Roman"/>
          <w:sz w:val="28"/>
        </w:rPr>
        <w:t xml:space="preserve">  в </w:t>
      </w:r>
      <w:proofErr w:type="spellStart"/>
      <w:r w:rsidR="007F2528">
        <w:rPr>
          <w:rFonts w:ascii="Times New Roman" w:hAnsi="Times New Roman" w:cs="Times New Roman"/>
          <w:sz w:val="28"/>
        </w:rPr>
        <w:t>медиаорганизации</w:t>
      </w:r>
      <w:proofErr w:type="spellEnd"/>
      <w:r w:rsidRPr="00BD3276">
        <w:rPr>
          <w:rFonts w:ascii="Times New Roman" w:hAnsi="Times New Roman" w:cs="Times New Roman"/>
          <w:sz w:val="28"/>
        </w:rPr>
        <w:t>, отнесем:</w:t>
      </w:r>
    </w:p>
    <w:p w:rsidR="00BD3276" w:rsidRPr="00BD3276" w:rsidRDefault="007F2528" w:rsidP="00BD327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BD3276" w:rsidRPr="00BD3276">
        <w:rPr>
          <w:rFonts w:ascii="Times New Roman" w:hAnsi="Times New Roman" w:cs="Times New Roman"/>
          <w:sz w:val="28"/>
        </w:rPr>
        <w:t>Выявление неудовлетворенных потребностей на рынке и их удовлетворение наилучшим образом;</w:t>
      </w:r>
    </w:p>
    <w:p w:rsidR="005E594E" w:rsidRDefault="007F2528" w:rsidP="00BD3276">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BD3276" w:rsidRPr="00BD3276">
        <w:rPr>
          <w:rFonts w:ascii="Times New Roman" w:hAnsi="Times New Roman" w:cs="Times New Roman"/>
          <w:sz w:val="28"/>
        </w:rPr>
        <w:t xml:space="preserve"> Оптимизация ассортимента производимых товаров с учетом их потребительских характеристик и особенностей технологии производства;</w:t>
      </w:r>
    </w:p>
    <w:p w:rsidR="00BD3276" w:rsidRPr="00BD3276" w:rsidRDefault="007F2528" w:rsidP="00BD327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BD3276" w:rsidRPr="00BD3276">
        <w:rPr>
          <w:rFonts w:ascii="Times New Roman" w:hAnsi="Times New Roman" w:cs="Times New Roman"/>
          <w:sz w:val="28"/>
        </w:rPr>
        <w:t xml:space="preserve">Ускорение темпов обновления продукции как в </w:t>
      </w:r>
      <w:proofErr w:type="gramStart"/>
      <w:r w:rsidR="00BD3276" w:rsidRPr="00BD3276">
        <w:rPr>
          <w:rFonts w:ascii="Times New Roman" w:hAnsi="Times New Roman" w:cs="Times New Roman"/>
          <w:sz w:val="28"/>
        </w:rPr>
        <w:t>целом</w:t>
      </w:r>
      <w:proofErr w:type="gramEnd"/>
      <w:r w:rsidR="00BD3276" w:rsidRPr="00BD3276">
        <w:rPr>
          <w:rFonts w:ascii="Times New Roman" w:hAnsi="Times New Roman" w:cs="Times New Roman"/>
          <w:sz w:val="28"/>
        </w:rPr>
        <w:t xml:space="preserve"> так и по отдельны ее видам с учетом жизненного цикла;</w:t>
      </w:r>
    </w:p>
    <w:p w:rsidR="00BD3276" w:rsidRPr="00BD3276" w:rsidRDefault="007F2528" w:rsidP="00BD327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BD3276" w:rsidRPr="00BD3276">
        <w:rPr>
          <w:rFonts w:ascii="Times New Roman" w:hAnsi="Times New Roman" w:cs="Times New Roman"/>
          <w:sz w:val="28"/>
        </w:rPr>
        <w:t>Определение соотношения между новыми и старыми изделиями;</w:t>
      </w:r>
    </w:p>
    <w:p w:rsidR="00BD3276" w:rsidRPr="00BD3276" w:rsidRDefault="007F2528" w:rsidP="00BD327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BD3276" w:rsidRPr="00BD3276">
        <w:rPr>
          <w:rFonts w:ascii="Times New Roman" w:hAnsi="Times New Roman" w:cs="Times New Roman"/>
          <w:sz w:val="28"/>
        </w:rPr>
        <w:t>Выход на рынок с принципиально новыми товарами;</w:t>
      </w:r>
    </w:p>
    <w:p w:rsidR="00BD3276" w:rsidRPr="00BD3276" w:rsidRDefault="007F2528" w:rsidP="00BD327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BD3276" w:rsidRPr="00BD3276">
        <w:rPr>
          <w:rFonts w:ascii="Times New Roman" w:hAnsi="Times New Roman" w:cs="Times New Roman"/>
          <w:sz w:val="28"/>
        </w:rPr>
        <w:t>Прекращение производства товаров, теряющих рыночные позиции и т.п.</w:t>
      </w:r>
    </w:p>
    <w:p w:rsidR="00BD3276" w:rsidRPr="007F2528" w:rsidRDefault="00BD3276" w:rsidP="007F2528">
      <w:pPr>
        <w:spacing w:after="0" w:line="360" w:lineRule="auto"/>
        <w:ind w:firstLine="709"/>
        <w:jc w:val="both"/>
        <w:rPr>
          <w:rFonts w:ascii="Times New Roman" w:hAnsi="Times New Roman" w:cs="Times New Roman"/>
          <w:sz w:val="28"/>
          <w:szCs w:val="28"/>
        </w:rPr>
      </w:pPr>
      <w:r w:rsidRPr="00BD3276">
        <w:rPr>
          <w:rFonts w:ascii="Times New Roman" w:hAnsi="Times New Roman" w:cs="Times New Roman"/>
          <w:sz w:val="28"/>
        </w:rPr>
        <w:t xml:space="preserve">Все эти задачи решаются с учетом требований рынка, поведения конкурентов и потенциальных потребителей. Главная задача маркетинга состоит в том, чтобы добиться наилучшего согласования внутренних возможностей </w:t>
      </w:r>
      <w:r w:rsidR="007F2528">
        <w:rPr>
          <w:rFonts w:ascii="Times New Roman" w:hAnsi="Times New Roman" w:cs="Times New Roman"/>
          <w:sz w:val="28"/>
        </w:rPr>
        <w:t>ПАО «РБК»</w:t>
      </w:r>
      <w:r w:rsidRPr="00BD3276">
        <w:rPr>
          <w:rFonts w:ascii="Times New Roman" w:hAnsi="Times New Roman" w:cs="Times New Roman"/>
          <w:sz w:val="28"/>
        </w:rPr>
        <w:t xml:space="preserve"> с требованиями внешней среды с целью получения максимальной прибыли. Таким образом, можно сказать, что маркетинг обеспечивает связь </w:t>
      </w:r>
      <w:proofErr w:type="spellStart"/>
      <w:r w:rsidRPr="00BD3276">
        <w:rPr>
          <w:rFonts w:ascii="Times New Roman" w:hAnsi="Times New Roman" w:cs="Times New Roman"/>
          <w:sz w:val="28"/>
        </w:rPr>
        <w:t>медиаорганизации</w:t>
      </w:r>
      <w:proofErr w:type="spellEnd"/>
      <w:r w:rsidRPr="00BD3276">
        <w:rPr>
          <w:rFonts w:ascii="Times New Roman" w:hAnsi="Times New Roman" w:cs="Times New Roman"/>
          <w:sz w:val="28"/>
        </w:rPr>
        <w:t xml:space="preserve"> с рынком и регулирует </w:t>
      </w:r>
      <w:r w:rsidRPr="007F2528">
        <w:rPr>
          <w:rFonts w:ascii="Times New Roman" w:hAnsi="Times New Roman" w:cs="Times New Roman"/>
          <w:sz w:val="28"/>
          <w:szCs w:val="28"/>
        </w:rPr>
        <w:t>отношения между этими двумя сторонами.</w:t>
      </w:r>
    </w:p>
    <w:p w:rsidR="00BD3276" w:rsidRPr="007F2528" w:rsidRDefault="00BD3276" w:rsidP="007F2528">
      <w:pPr>
        <w:spacing w:after="0" w:line="360" w:lineRule="auto"/>
        <w:ind w:right="20" w:firstLine="709"/>
        <w:jc w:val="both"/>
        <w:rPr>
          <w:rFonts w:ascii="Times New Roman" w:eastAsia="Times New Roman" w:hAnsi="Times New Roman" w:cs="Times New Roman"/>
          <w:sz w:val="28"/>
          <w:szCs w:val="28"/>
          <w:lang w:eastAsia="ru-RU"/>
        </w:rPr>
      </w:pPr>
      <w:r w:rsidRPr="007F2528">
        <w:rPr>
          <w:rFonts w:ascii="Times New Roman" w:eastAsia="Times New Roman" w:hAnsi="Times New Roman" w:cs="Times New Roman"/>
          <w:sz w:val="28"/>
          <w:szCs w:val="28"/>
          <w:lang w:eastAsia="ru-RU"/>
        </w:rPr>
        <w:t xml:space="preserve">Конкурентоспособность </w:t>
      </w:r>
      <w:proofErr w:type="spellStart"/>
      <w:r w:rsidRPr="007F2528">
        <w:rPr>
          <w:rFonts w:ascii="Times New Roman" w:eastAsia="Times New Roman" w:hAnsi="Times New Roman" w:cs="Times New Roman"/>
          <w:sz w:val="28"/>
          <w:szCs w:val="28"/>
          <w:lang w:eastAsia="ru-RU"/>
        </w:rPr>
        <w:t>медиаорганизации</w:t>
      </w:r>
      <w:proofErr w:type="spellEnd"/>
      <w:r w:rsidRPr="007F2528">
        <w:rPr>
          <w:rFonts w:ascii="Times New Roman" w:eastAsia="Times New Roman" w:hAnsi="Times New Roman" w:cs="Times New Roman"/>
          <w:sz w:val="28"/>
          <w:szCs w:val="28"/>
          <w:lang w:eastAsia="ru-RU"/>
        </w:rPr>
        <w:t xml:space="preserve"> может быть определена как ее сравнительное преимущество по отношению к другим </w:t>
      </w:r>
      <w:proofErr w:type="spellStart"/>
      <w:r w:rsidRPr="007F2528">
        <w:rPr>
          <w:rFonts w:ascii="Times New Roman" w:eastAsia="Times New Roman" w:hAnsi="Times New Roman" w:cs="Times New Roman"/>
          <w:sz w:val="28"/>
          <w:szCs w:val="28"/>
          <w:lang w:eastAsia="ru-RU"/>
        </w:rPr>
        <w:t>медиаорганизациям</w:t>
      </w:r>
      <w:proofErr w:type="spellEnd"/>
      <w:r w:rsidRPr="007F2528">
        <w:rPr>
          <w:rFonts w:ascii="Times New Roman" w:eastAsia="Times New Roman" w:hAnsi="Times New Roman" w:cs="Times New Roman"/>
          <w:sz w:val="28"/>
          <w:szCs w:val="28"/>
          <w:lang w:eastAsia="ru-RU"/>
        </w:rPr>
        <w:t xml:space="preserve">. Конкурентоспособность </w:t>
      </w:r>
      <w:proofErr w:type="spellStart"/>
      <w:r w:rsidRPr="007F2528">
        <w:rPr>
          <w:rFonts w:ascii="Times New Roman" w:eastAsia="Times New Roman" w:hAnsi="Times New Roman" w:cs="Times New Roman"/>
          <w:sz w:val="28"/>
          <w:szCs w:val="28"/>
          <w:lang w:eastAsia="ru-RU"/>
        </w:rPr>
        <w:t>медиаорганизации</w:t>
      </w:r>
      <w:proofErr w:type="spellEnd"/>
      <w:r w:rsidRPr="007F2528">
        <w:rPr>
          <w:rFonts w:ascii="Times New Roman" w:eastAsia="Times New Roman" w:hAnsi="Times New Roman" w:cs="Times New Roman"/>
          <w:sz w:val="28"/>
          <w:szCs w:val="28"/>
          <w:lang w:eastAsia="ru-RU"/>
        </w:rPr>
        <w:t xml:space="preserve"> </w:t>
      </w:r>
      <w:r w:rsidRPr="007F2528">
        <w:rPr>
          <w:rFonts w:ascii="Times New Roman" w:eastAsia="Times New Roman" w:hAnsi="Times New Roman" w:cs="Times New Roman"/>
          <w:sz w:val="28"/>
          <w:szCs w:val="28"/>
          <w:lang w:eastAsia="ru-RU"/>
        </w:rPr>
        <w:lastRenderedPageBreak/>
        <w:t>складывается из нескольких составляющих - это и конкурентоспособность ее продукции (контента), и ее интеллектуальный и производственный потенциал, и завоеванные позиции на рынке, финансовый потенциал и маркетинговые возможности, имидж и, наконец, отношение к ней потребителей.</w:t>
      </w:r>
    </w:p>
    <w:p w:rsidR="00BD3276" w:rsidRDefault="00BD3276" w:rsidP="007F2528">
      <w:pPr>
        <w:spacing w:after="0" w:line="360" w:lineRule="auto"/>
        <w:ind w:right="20" w:firstLine="709"/>
        <w:jc w:val="both"/>
        <w:rPr>
          <w:rFonts w:ascii="Times New Roman" w:eastAsia="Times New Roman" w:hAnsi="Times New Roman" w:cs="Times New Roman"/>
          <w:sz w:val="28"/>
          <w:szCs w:val="28"/>
          <w:lang w:eastAsia="ru-RU"/>
        </w:rPr>
      </w:pPr>
      <w:r w:rsidRPr="007F2528">
        <w:rPr>
          <w:rFonts w:ascii="Times New Roman" w:eastAsia="Times New Roman" w:hAnsi="Times New Roman" w:cs="Times New Roman"/>
          <w:sz w:val="28"/>
          <w:szCs w:val="28"/>
          <w:lang w:eastAsia="ru-RU"/>
        </w:rPr>
        <w:t>Определению степени конкурентоспособности помогает так называемый анализ «сильных и слабых сторон». «Сильными сторонами» считаются достоинства и отличи</w:t>
      </w:r>
      <w:r w:rsidRPr="007F2528">
        <w:rPr>
          <w:rFonts w:ascii="Times New Roman" w:eastAsia="Times New Roman" w:hAnsi="Times New Roman" w:cs="Times New Roman"/>
          <w:sz w:val="28"/>
          <w:szCs w:val="28"/>
          <w:lang w:eastAsia="ru-RU"/>
        </w:rPr>
        <w:softHyphen/>
        <w:t>тельные особенности, которые покупатели считают важными и которые, следовательно, должны быть акцентированы прежде всего в стратегии позиционирования и коммуникаций. «Сильные стороны» определяют тип конкурентного преимущества организации, на котором будет основана ее базовая конкурентная стратегия. «Слабые стороны» определяют уязви</w:t>
      </w:r>
      <w:r w:rsidRPr="007F2528">
        <w:rPr>
          <w:rFonts w:ascii="Times New Roman" w:eastAsia="Times New Roman" w:hAnsi="Times New Roman" w:cs="Times New Roman"/>
          <w:sz w:val="28"/>
          <w:szCs w:val="28"/>
          <w:lang w:eastAsia="ru-RU"/>
        </w:rPr>
        <w:softHyphen/>
        <w:t>мость организации и, следовательно, требуют корректирующих воздействий. Некоторые слабости структурного характера, обусловленные, например, размерами организации, могут плохо поддаваться корректировке. Так, недостаток финансовых средств не позволит небольшой организации использовать мощные рекламные каналы. Таким образом, нужно различать слабости, которые организация может устранить и которым следует уделять приоритетное внимание при планировании, и те изъяны, которые плохо поддаются корректировке, следовательно, создают высокий риск и требуют постоянного отслеживания</w:t>
      </w:r>
      <w:r w:rsidR="007F2528">
        <w:rPr>
          <w:rFonts w:ascii="Times New Roman" w:eastAsia="Times New Roman" w:hAnsi="Times New Roman" w:cs="Times New Roman"/>
          <w:sz w:val="28"/>
          <w:szCs w:val="28"/>
          <w:lang w:eastAsia="ru-RU"/>
        </w:rPr>
        <w:t>.</w:t>
      </w:r>
    </w:p>
    <w:p w:rsidR="00BD3276" w:rsidRPr="007F2528" w:rsidRDefault="00BD3276" w:rsidP="007F2528">
      <w:pPr>
        <w:spacing w:after="0" w:line="360" w:lineRule="auto"/>
        <w:ind w:right="20" w:firstLine="709"/>
        <w:jc w:val="both"/>
        <w:rPr>
          <w:rFonts w:ascii="Times New Roman" w:eastAsia="Times New Roman" w:hAnsi="Times New Roman" w:cs="Times New Roman"/>
          <w:sz w:val="28"/>
          <w:szCs w:val="28"/>
          <w:lang w:eastAsia="ru-RU"/>
        </w:rPr>
      </w:pPr>
      <w:r w:rsidRPr="007F2528">
        <w:rPr>
          <w:rFonts w:ascii="Times New Roman" w:eastAsia="Times New Roman" w:hAnsi="Times New Roman" w:cs="Times New Roman"/>
          <w:sz w:val="28"/>
          <w:szCs w:val="28"/>
          <w:lang w:eastAsia="ru-RU"/>
        </w:rPr>
        <w:t>Подобный анализ должен обязательно проводиться и в отношении наиболее опасных (приоритетных) конкурентов.</w:t>
      </w:r>
    </w:p>
    <w:p w:rsidR="00BD3276" w:rsidRDefault="00BD3276" w:rsidP="007F2528">
      <w:pPr>
        <w:spacing w:after="60" w:line="360" w:lineRule="auto"/>
        <w:ind w:right="20" w:firstLine="709"/>
        <w:jc w:val="both"/>
        <w:rPr>
          <w:rFonts w:ascii="Times New Roman" w:eastAsia="Times New Roman" w:hAnsi="Times New Roman" w:cs="Times New Roman"/>
          <w:sz w:val="28"/>
          <w:szCs w:val="28"/>
          <w:lang w:eastAsia="ru-RU"/>
        </w:rPr>
      </w:pPr>
      <w:r w:rsidRPr="007F2528">
        <w:rPr>
          <w:rFonts w:ascii="Times New Roman" w:eastAsia="Times New Roman" w:hAnsi="Times New Roman" w:cs="Times New Roman"/>
          <w:sz w:val="28"/>
          <w:szCs w:val="28"/>
          <w:lang w:eastAsia="ru-RU"/>
        </w:rPr>
        <w:t xml:space="preserve">Анализ сильных и слабых сторон фирмы часто проводится методом </w:t>
      </w:r>
      <w:r w:rsidRPr="007F2528">
        <w:rPr>
          <w:rFonts w:ascii="Times New Roman" w:eastAsia="Times New Roman" w:hAnsi="Times New Roman" w:cs="Times New Roman"/>
          <w:sz w:val="28"/>
          <w:szCs w:val="28"/>
          <w:lang w:val="en-US"/>
        </w:rPr>
        <w:t>SWOT</w:t>
      </w:r>
      <w:r w:rsidRPr="007F2528">
        <w:rPr>
          <w:rFonts w:ascii="Times New Roman" w:eastAsia="Times New Roman" w:hAnsi="Times New Roman" w:cs="Times New Roman"/>
          <w:sz w:val="28"/>
          <w:szCs w:val="28"/>
        </w:rPr>
        <w:t xml:space="preserve"> </w:t>
      </w:r>
      <w:r w:rsidRPr="007F2528">
        <w:rPr>
          <w:rFonts w:ascii="Times New Roman" w:eastAsia="Times New Roman" w:hAnsi="Times New Roman" w:cs="Times New Roman"/>
          <w:sz w:val="28"/>
          <w:szCs w:val="28"/>
          <w:lang w:eastAsia="ru-RU"/>
        </w:rPr>
        <w:t xml:space="preserve">(аббревиатура четырех английских слов: преимущества - </w:t>
      </w:r>
      <w:proofErr w:type="spellStart"/>
      <w:r w:rsidRPr="007F2528">
        <w:rPr>
          <w:rFonts w:ascii="Times New Roman" w:eastAsia="Times New Roman" w:hAnsi="Times New Roman" w:cs="Times New Roman"/>
          <w:sz w:val="28"/>
          <w:szCs w:val="28"/>
          <w:lang w:val="en-US"/>
        </w:rPr>
        <w:t>strenghts</w:t>
      </w:r>
      <w:proofErr w:type="spellEnd"/>
      <w:r w:rsidRPr="007F2528">
        <w:rPr>
          <w:rFonts w:ascii="Times New Roman" w:eastAsia="Times New Roman" w:hAnsi="Times New Roman" w:cs="Times New Roman"/>
          <w:sz w:val="28"/>
          <w:szCs w:val="28"/>
        </w:rPr>
        <w:t xml:space="preserve">, </w:t>
      </w:r>
      <w:r w:rsidRPr="007F2528">
        <w:rPr>
          <w:rFonts w:ascii="Times New Roman" w:eastAsia="Times New Roman" w:hAnsi="Times New Roman" w:cs="Times New Roman"/>
          <w:sz w:val="28"/>
          <w:szCs w:val="28"/>
          <w:lang w:eastAsia="ru-RU"/>
        </w:rPr>
        <w:t xml:space="preserve">недостатки - </w:t>
      </w:r>
      <w:r w:rsidRPr="007F2528">
        <w:rPr>
          <w:rFonts w:ascii="Times New Roman" w:eastAsia="Times New Roman" w:hAnsi="Times New Roman" w:cs="Times New Roman"/>
          <w:sz w:val="28"/>
          <w:szCs w:val="28"/>
          <w:lang w:val="en-US"/>
        </w:rPr>
        <w:t>week</w:t>
      </w:r>
      <w:r w:rsidRPr="007F2528">
        <w:rPr>
          <w:rFonts w:ascii="Times New Roman" w:eastAsia="Times New Roman" w:hAnsi="Times New Roman" w:cs="Times New Roman"/>
          <w:sz w:val="28"/>
          <w:szCs w:val="28"/>
        </w:rPr>
        <w:t>-</w:t>
      </w:r>
      <w:r w:rsidRPr="007F2528">
        <w:rPr>
          <w:rFonts w:ascii="Times New Roman" w:eastAsia="Times New Roman" w:hAnsi="Times New Roman" w:cs="Times New Roman"/>
          <w:sz w:val="28"/>
          <w:szCs w:val="28"/>
          <w:lang w:val="en-US"/>
        </w:rPr>
        <w:t>nesses</w:t>
      </w:r>
      <w:r w:rsidRPr="007F2528">
        <w:rPr>
          <w:rFonts w:ascii="Times New Roman" w:eastAsia="Times New Roman" w:hAnsi="Times New Roman" w:cs="Times New Roman"/>
          <w:sz w:val="28"/>
          <w:szCs w:val="28"/>
        </w:rPr>
        <w:t xml:space="preserve">, </w:t>
      </w:r>
      <w:r w:rsidRPr="007F2528">
        <w:rPr>
          <w:rFonts w:ascii="Times New Roman" w:eastAsia="Times New Roman" w:hAnsi="Times New Roman" w:cs="Times New Roman"/>
          <w:sz w:val="28"/>
          <w:szCs w:val="28"/>
          <w:lang w:eastAsia="ru-RU"/>
        </w:rPr>
        <w:t xml:space="preserve">возможности - </w:t>
      </w:r>
      <w:r w:rsidRPr="007F2528">
        <w:rPr>
          <w:rFonts w:ascii="Times New Roman" w:eastAsia="Times New Roman" w:hAnsi="Times New Roman" w:cs="Times New Roman"/>
          <w:sz w:val="28"/>
          <w:szCs w:val="28"/>
          <w:lang w:val="en-US"/>
        </w:rPr>
        <w:t>opportunities</w:t>
      </w:r>
      <w:r w:rsidRPr="007F2528">
        <w:rPr>
          <w:rFonts w:ascii="Times New Roman" w:eastAsia="Times New Roman" w:hAnsi="Times New Roman" w:cs="Times New Roman"/>
          <w:sz w:val="28"/>
          <w:szCs w:val="28"/>
        </w:rPr>
        <w:t xml:space="preserve">, </w:t>
      </w:r>
      <w:r w:rsidRPr="007F2528">
        <w:rPr>
          <w:rFonts w:ascii="Times New Roman" w:eastAsia="Times New Roman" w:hAnsi="Times New Roman" w:cs="Times New Roman"/>
          <w:sz w:val="28"/>
          <w:szCs w:val="28"/>
          <w:lang w:eastAsia="ru-RU"/>
        </w:rPr>
        <w:t xml:space="preserve">угрозы - </w:t>
      </w:r>
      <w:r w:rsidRPr="007F2528">
        <w:rPr>
          <w:rFonts w:ascii="Times New Roman" w:eastAsia="Times New Roman" w:hAnsi="Times New Roman" w:cs="Times New Roman"/>
          <w:sz w:val="28"/>
          <w:szCs w:val="28"/>
          <w:lang w:val="en-US"/>
        </w:rPr>
        <w:t>threats</w:t>
      </w:r>
      <w:r w:rsidRPr="007F2528">
        <w:rPr>
          <w:rFonts w:ascii="Times New Roman" w:eastAsia="Times New Roman" w:hAnsi="Times New Roman" w:cs="Times New Roman"/>
          <w:sz w:val="28"/>
          <w:szCs w:val="28"/>
        </w:rPr>
        <w:t xml:space="preserve">). </w:t>
      </w:r>
      <w:r w:rsidRPr="007F2528">
        <w:rPr>
          <w:rFonts w:ascii="Times New Roman" w:eastAsia="Times New Roman" w:hAnsi="Times New Roman" w:cs="Times New Roman"/>
          <w:sz w:val="28"/>
          <w:szCs w:val="28"/>
          <w:lang w:eastAsia="ru-RU"/>
        </w:rPr>
        <w:t>Данные анализа оформляются в виде таблицы.</w:t>
      </w:r>
    </w:p>
    <w:p w:rsidR="007F2528" w:rsidRDefault="007F2528" w:rsidP="007F2528">
      <w:pPr>
        <w:spacing w:after="60" w:line="360" w:lineRule="auto"/>
        <w:ind w:right="20" w:firstLine="709"/>
        <w:jc w:val="both"/>
        <w:rPr>
          <w:rFonts w:ascii="Times New Roman" w:eastAsia="Times New Roman" w:hAnsi="Times New Roman" w:cs="Times New Roman"/>
          <w:sz w:val="28"/>
          <w:szCs w:val="28"/>
          <w:lang w:eastAsia="ru-RU"/>
        </w:rPr>
      </w:pPr>
    </w:p>
    <w:p w:rsidR="007F2528" w:rsidRPr="007F2528" w:rsidRDefault="007F2528" w:rsidP="007F2528">
      <w:pPr>
        <w:spacing w:after="60" w:line="360" w:lineRule="auto"/>
        <w:ind w:right="20" w:firstLine="709"/>
        <w:jc w:val="both"/>
        <w:rPr>
          <w:rFonts w:ascii="Times New Roman" w:eastAsia="Times New Roman" w:hAnsi="Times New Roman" w:cs="Times New Roman"/>
          <w:sz w:val="28"/>
          <w:szCs w:val="28"/>
          <w:lang w:eastAsia="ru-RU"/>
        </w:rPr>
      </w:pPr>
    </w:p>
    <w:p w:rsidR="00BD3276" w:rsidRPr="007F2528" w:rsidRDefault="00BD3276" w:rsidP="009A1CD0">
      <w:pPr>
        <w:spacing w:after="0" w:line="360" w:lineRule="auto"/>
        <w:jc w:val="both"/>
        <w:rPr>
          <w:rFonts w:ascii="Times New Roman" w:eastAsia="Times New Roman" w:hAnsi="Times New Roman" w:cs="Times New Roman"/>
          <w:sz w:val="28"/>
          <w:szCs w:val="28"/>
          <w:lang w:eastAsia="ru-RU"/>
        </w:rPr>
      </w:pPr>
      <w:r w:rsidRPr="007F2528">
        <w:rPr>
          <w:rFonts w:ascii="Times New Roman" w:eastAsia="Times New Roman" w:hAnsi="Times New Roman" w:cs="Times New Roman"/>
          <w:sz w:val="28"/>
          <w:szCs w:val="28"/>
          <w:lang w:eastAsia="ru-RU"/>
        </w:rPr>
        <w:lastRenderedPageBreak/>
        <w:t xml:space="preserve">Таблица </w:t>
      </w:r>
      <w:r w:rsidR="009A1CD0" w:rsidRPr="009A1CD0">
        <w:rPr>
          <w:rFonts w:ascii="Times New Roman" w:eastAsia="Times New Roman" w:hAnsi="Times New Roman" w:cs="Times New Roman"/>
          <w:sz w:val="28"/>
          <w:szCs w:val="28"/>
          <w:lang w:eastAsia="ru-RU"/>
        </w:rPr>
        <w:t>3.1</w:t>
      </w:r>
      <w:r w:rsidRPr="007F2528">
        <w:rPr>
          <w:rFonts w:ascii="Times New Roman" w:eastAsia="Times New Roman" w:hAnsi="Times New Roman" w:cs="Times New Roman"/>
          <w:sz w:val="28"/>
          <w:szCs w:val="28"/>
          <w:lang w:eastAsia="ru-RU"/>
        </w:rPr>
        <w:t xml:space="preserve"> - Матрица </w:t>
      </w:r>
      <w:r w:rsidRPr="007F2528">
        <w:rPr>
          <w:rFonts w:ascii="Times New Roman" w:eastAsia="Times New Roman" w:hAnsi="Times New Roman" w:cs="Times New Roman"/>
          <w:sz w:val="28"/>
          <w:szCs w:val="28"/>
          <w:lang w:val="en-US"/>
        </w:rPr>
        <w:t>SWOT</w:t>
      </w:r>
      <w:r w:rsidRPr="007F2528">
        <w:rPr>
          <w:rFonts w:ascii="Times New Roman" w:eastAsia="Times New Roman" w:hAnsi="Times New Roman" w:cs="Times New Roman"/>
          <w:sz w:val="28"/>
          <w:szCs w:val="28"/>
        </w:rPr>
        <w:t xml:space="preserve"> </w:t>
      </w:r>
      <w:r w:rsidR="007F2528">
        <w:rPr>
          <w:rFonts w:ascii="Times New Roman" w:eastAsia="Times New Roman" w:hAnsi="Times New Roman" w:cs="Times New Roman"/>
          <w:sz w:val="28"/>
          <w:szCs w:val="28"/>
          <w:lang w:eastAsia="ru-RU"/>
        </w:rPr>
        <w:t xml:space="preserve"> для ПАО «РБК»</w:t>
      </w:r>
    </w:p>
    <w:tbl>
      <w:tblPr>
        <w:tblW w:w="0" w:type="auto"/>
        <w:tblInd w:w="5" w:type="dxa"/>
        <w:tblLayout w:type="fixed"/>
        <w:tblCellMar>
          <w:left w:w="0" w:type="dxa"/>
          <w:right w:w="0" w:type="dxa"/>
        </w:tblCellMar>
        <w:tblLook w:val="0000" w:firstRow="0" w:lastRow="0" w:firstColumn="0" w:lastColumn="0" w:noHBand="0" w:noVBand="0"/>
      </w:tblPr>
      <w:tblGrid>
        <w:gridCol w:w="4675"/>
        <w:gridCol w:w="4685"/>
      </w:tblGrid>
      <w:tr w:rsidR="00BD3276" w:rsidRPr="007F2528">
        <w:trPr>
          <w:trHeight w:val="317"/>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BD3276" w:rsidRPr="007F2528" w:rsidRDefault="00BD3276" w:rsidP="00BD3276">
            <w:pPr>
              <w:spacing w:after="0" w:line="240" w:lineRule="auto"/>
              <w:ind w:left="1540"/>
              <w:rPr>
                <w:rFonts w:ascii="Times New Roman" w:eastAsia="Times New Roman" w:hAnsi="Times New Roman" w:cs="Times New Roman"/>
                <w:sz w:val="24"/>
                <w:szCs w:val="24"/>
                <w:lang w:eastAsia="ru-RU"/>
              </w:rPr>
            </w:pPr>
            <w:r w:rsidRPr="007F2528">
              <w:rPr>
                <w:rFonts w:ascii="Times New Roman" w:eastAsia="Times New Roman" w:hAnsi="Times New Roman" w:cs="Times New Roman"/>
                <w:sz w:val="24"/>
                <w:szCs w:val="23"/>
                <w:lang w:eastAsia="ru-RU"/>
              </w:rPr>
              <w:t>Сильные стороны</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BD3276" w:rsidRPr="007F2528" w:rsidRDefault="00BD3276" w:rsidP="00BD3276">
            <w:pPr>
              <w:spacing w:after="0" w:line="240" w:lineRule="auto"/>
              <w:ind w:left="1500"/>
              <w:rPr>
                <w:rFonts w:ascii="Times New Roman" w:eastAsia="Times New Roman" w:hAnsi="Times New Roman" w:cs="Times New Roman"/>
                <w:sz w:val="24"/>
                <w:szCs w:val="24"/>
                <w:lang w:eastAsia="ru-RU"/>
              </w:rPr>
            </w:pPr>
            <w:r w:rsidRPr="007F2528">
              <w:rPr>
                <w:rFonts w:ascii="Times New Roman" w:eastAsia="Times New Roman" w:hAnsi="Times New Roman" w:cs="Times New Roman"/>
                <w:sz w:val="24"/>
                <w:szCs w:val="23"/>
                <w:lang w:eastAsia="ru-RU"/>
              </w:rPr>
              <w:t>Слабые стороны</w:t>
            </w:r>
          </w:p>
        </w:tc>
      </w:tr>
      <w:tr w:rsidR="00BD3276" w:rsidRPr="007F2528">
        <w:trPr>
          <w:trHeight w:val="1224"/>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BD3276" w:rsidRPr="007F2528" w:rsidRDefault="00BD3276" w:rsidP="007F2528">
            <w:pPr>
              <w:spacing w:after="0" w:line="302" w:lineRule="exact"/>
              <w:ind w:left="142" w:right="139"/>
              <w:jc w:val="both"/>
              <w:rPr>
                <w:rFonts w:ascii="Times New Roman" w:eastAsia="Times New Roman" w:hAnsi="Times New Roman" w:cs="Times New Roman"/>
                <w:sz w:val="24"/>
                <w:szCs w:val="24"/>
                <w:lang w:eastAsia="ru-RU"/>
              </w:rPr>
            </w:pPr>
            <w:r w:rsidRPr="007F2528">
              <w:rPr>
                <w:rFonts w:ascii="Times New Roman" w:eastAsia="Times New Roman" w:hAnsi="Times New Roman" w:cs="Times New Roman"/>
                <w:sz w:val="24"/>
                <w:szCs w:val="23"/>
                <w:lang w:eastAsia="ru-RU"/>
              </w:rPr>
              <w:t>Достоинства и сильные стороны, которые выделяют организация, среди конкурентов</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BD3276" w:rsidRPr="007F2528" w:rsidRDefault="00BD3276" w:rsidP="007F2528">
            <w:pPr>
              <w:spacing w:after="0" w:line="298" w:lineRule="exact"/>
              <w:ind w:left="142" w:right="146"/>
              <w:jc w:val="both"/>
              <w:rPr>
                <w:rFonts w:ascii="Times New Roman" w:eastAsia="Times New Roman" w:hAnsi="Times New Roman" w:cs="Times New Roman"/>
                <w:sz w:val="24"/>
                <w:szCs w:val="24"/>
                <w:lang w:eastAsia="ru-RU"/>
              </w:rPr>
            </w:pPr>
            <w:r w:rsidRPr="007F2528">
              <w:rPr>
                <w:rFonts w:ascii="Times New Roman" w:eastAsia="Times New Roman" w:hAnsi="Times New Roman" w:cs="Times New Roman"/>
                <w:sz w:val="24"/>
                <w:szCs w:val="23"/>
                <w:lang w:eastAsia="ru-RU"/>
              </w:rPr>
              <w:t>Слабые места, уязвимые позиции, которые необходимо устранить, что бы не дать конкурентам обратить их в свои преимущества</w:t>
            </w:r>
          </w:p>
        </w:tc>
      </w:tr>
      <w:tr w:rsidR="00BD3276" w:rsidRPr="007F2528">
        <w:trPr>
          <w:trHeight w:val="317"/>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BD3276" w:rsidRPr="007F2528" w:rsidRDefault="00BD3276" w:rsidP="007F2528">
            <w:pPr>
              <w:spacing w:after="0" w:line="240" w:lineRule="auto"/>
              <w:ind w:left="142" w:right="139"/>
              <w:rPr>
                <w:rFonts w:ascii="Times New Roman" w:eastAsia="Times New Roman" w:hAnsi="Times New Roman" w:cs="Times New Roman"/>
                <w:sz w:val="24"/>
                <w:szCs w:val="24"/>
                <w:lang w:eastAsia="ru-RU"/>
              </w:rPr>
            </w:pPr>
            <w:r w:rsidRPr="007F2528">
              <w:rPr>
                <w:rFonts w:ascii="Times New Roman" w:eastAsia="Times New Roman" w:hAnsi="Times New Roman" w:cs="Times New Roman"/>
                <w:sz w:val="24"/>
                <w:szCs w:val="23"/>
                <w:lang w:eastAsia="ru-RU"/>
              </w:rPr>
              <w:t>Возможности</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BD3276" w:rsidRPr="007F2528" w:rsidRDefault="00BD3276" w:rsidP="007F2528">
            <w:pPr>
              <w:spacing w:after="0" w:line="240" w:lineRule="auto"/>
              <w:ind w:left="142" w:right="146"/>
              <w:rPr>
                <w:rFonts w:ascii="Times New Roman" w:eastAsia="Times New Roman" w:hAnsi="Times New Roman" w:cs="Times New Roman"/>
                <w:sz w:val="24"/>
                <w:szCs w:val="24"/>
                <w:lang w:eastAsia="ru-RU"/>
              </w:rPr>
            </w:pPr>
            <w:r w:rsidRPr="007F2528">
              <w:rPr>
                <w:rFonts w:ascii="Times New Roman" w:eastAsia="Times New Roman" w:hAnsi="Times New Roman" w:cs="Times New Roman"/>
                <w:sz w:val="24"/>
                <w:szCs w:val="23"/>
                <w:lang w:eastAsia="ru-RU"/>
              </w:rPr>
              <w:t>Угрозы</w:t>
            </w:r>
          </w:p>
        </w:tc>
      </w:tr>
      <w:tr w:rsidR="00BD3276" w:rsidRPr="007F2528">
        <w:trPr>
          <w:trHeight w:val="1234"/>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BD3276" w:rsidRPr="007F2528" w:rsidRDefault="00BD3276" w:rsidP="007F2528">
            <w:pPr>
              <w:spacing w:after="0" w:line="302" w:lineRule="exact"/>
              <w:ind w:left="142" w:right="139"/>
              <w:jc w:val="both"/>
              <w:rPr>
                <w:rFonts w:ascii="Times New Roman" w:eastAsia="Times New Roman" w:hAnsi="Times New Roman" w:cs="Times New Roman"/>
                <w:sz w:val="24"/>
                <w:szCs w:val="24"/>
                <w:lang w:eastAsia="ru-RU"/>
              </w:rPr>
            </w:pPr>
            <w:r w:rsidRPr="007F2528">
              <w:rPr>
                <w:rFonts w:ascii="Times New Roman" w:eastAsia="Times New Roman" w:hAnsi="Times New Roman" w:cs="Times New Roman"/>
                <w:sz w:val="24"/>
                <w:szCs w:val="23"/>
                <w:lang w:eastAsia="ru-RU"/>
              </w:rPr>
              <w:t>Совокупность факторов внешней и внутренней среды организации, которые могут благоприятно повлиять на ее рыночные позиции</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BD3276" w:rsidRPr="007F2528" w:rsidRDefault="00BD3276" w:rsidP="007F2528">
            <w:pPr>
              <w:spacing w:after="0" w:line="302" w:lineRule="exact"/>
              <w:ind w:left="142" w:right="146"/>
              <w:jc w:val="both"/>
              <w:rPr>
                <w:rFonts w:ascii="Times New Roman" w:eastAsia="Times New Roman" w:hAnsi="Times New Roman" w:cs="Times New Roman"/>
                <w:sz w:val="24"/>
                <w:szCs w:val="24"/>
                <w:lang w:eastAsia="ru-RU"/>
              </w:rPr>
            </w:pPr>
            <w:r w:rsidRPr="007F2528">
              <w:rPr>
                <w:rFonts w:ascii="Times New Roman" w:eastAsia="Times New Roman" w:hAnsi="Times New Roman" w:cs="Times New Roman"/>
                <w:sz w:val="24"/>
                <w:szCs w:val="23"/>
                <w:lang w:eastAsia="ru-RU"/>
              </w:rPr>
              <w:t>Все, что может повредить организации (появление новых конкурентов, политическая нестабильность)</w:t>
            </w:r>
          </w:p>
        </w:tc>
      </w:tr>
    </w:tbl>
    <w:p w:rsidR="00BD3276" w:rsidRPr="00BD3276" w:rsidRDefault="00BD3276" w:rsidP="00BD3276">
      <w:pPr>
        <w:spacing w:after="0" w:line="360" w:lineRule="auto"/>
        <w:ind w:firstLine="709"/>
        <w:jc w:val="both"/>
        <w:rPr>
          <w:rFonts w:ascii="Times New Roman" w:hAnsi="Times New Roman" w:cs="Times New Roman"/>
          <w:sz w:val="28"/>
        </w:rPr>
      </w:pPr>
    </w:p>
    <w:p w:rsidR="00BD3276" w:rsidRPr="00BD3276" w:rsidRDefault="00BD3276" w:rsidP="00BD3276">
      <w:pPr>
        <w:spacing w:after="0" w:line="360" w:lineRule="auto"/>
        <w:ind w:firstLine="709"/>
        <w:jc w:val="both"/>
        <w:rPr>
          <w:rFonts w:ascii="Times New Roman" w:hAnsi="Times New Roman" w:cs="Times New Roman"/>
          <w:sz w:val="28"/>
        </w:rPr>
      </w:pPr>
      <w:r w:rsidRPr="00BD3276">
        <w:rPr>
          <w:rFonts w:ascii="Times New Roman" w:hAnsi="Times New Roman" w:cs="Times New Roman"/>
          <w:sz w:val="28"/>
        </w:rPr>
        <w:t xml:space="preserve">В целом SWOT- анализ помогает ответить </w:t>
      </w:r>
      <w:proofErr w:type="spellStart"/>
      <w:r w:rsidR="007F2528">
        <w:rPr>
          <w:rFonts w:ascii="Times New Roman" w:hAnsi="Times New Roman" w:cs="Times New Roman"/>
          <w:sz w:val="28"/>
        </w:rPr>
        <w:t>медиаорганизации</w:t>
      </w:r>
      <w:proofErr w:type="spellEnd"/>
      <w:r w:rsidR="007F2528">
        <w:rPr>
          <w:rFonts w:ascii="Times New Roman" w:hAnsi="Times New Roman" w:cs="Times New Roman"/>
          <w:sz w:val="28"/>
        </w:rPr>
        <w:t xml:space="preserve"> </w:t>
      </w:r>
      <w:r w:rsidRPr="00BD3276">
        <w:rPr>
          <w:rFonts w:ascii="Times New Roman" w:hAnsi="Times New Roman" w:cs="Times New Roman"/>
          <w:sz w:val="28"/>
        </w:rPr>
        <w:t>на следующие вопросы:</w:t>
      </w:r>
    </w:p>
    <w:p w:rsidR="00BD3276" w:rsidRPr="00BD3276" w:rsidRDefault="00BD3276" w:rsidP="00BD3276">
      <w:pPr>
        <w:spacing w:after="0" w:line="360" w:lineRule="auto"/>
        <w:ind w:firstLine="709"/>
        <w:jc w:val="both"/>
        <w:rPr>
          <w:rFonts w:ascii="Times New Roman" w:hAnsi="Times New Roman" w:cs="Times New Roman"/>
          <w:sz w:val="28"/>
        </w:rPr>
      </w:pPr>
      <w:r w:rsidRPr="00BD3276">
        <w:rPr>
          <w:rFonts w:ascii="Times New Roman" w:hAnsi="Times New Roman" w:cs="Times New Roman"/>
          <w:sz w:val="28"/>
        </w:rPr>
        <w:t>1.</w:t>
      </w:r>
      <w:r w:rsidRPr="00BD3276">
        <w:rPr>
          <w:rFonts w:ascii="Times New Roman" w:hAnsi="Times New Roman" w:cs="Times New Roman"/>
          <w:sz w:val="28"/>
        </w:rPr>
        <w:tab/>
        <w:t>Использует ли компания свои отличительные преимущества для конкуренции, и если их пока нет, то какие сильные стороны копании могут стать ее отличительными преимуществами на рынке?</w:t>
      </w:r>
    </w:p>
    <w:p w:rsidR="00BD3276" w:rsidRPr="00BD3276" w:rsidRDefault="00BD3276" w:rsidP="00BD3276">
      <w:pPr>
        <w:spacing w:after="0" w:line="360" w:lineRule="auto"/>
        <w:ind w:firstLine="709"/>
        <w:jc w:val="both"/>
        <w:rPr>
          <w:rFonts w:ascii="Times New Roman" w:hAnsi="Times New Roman" w:cs="Times New Roman"/>
          <w:sz w:val="28"/>
        </w:rPr>
      </w:pPr>
      <w:r w:rsidRPr="00BD3276">
        <w:rPr>
          <w:rFonts w:ascii="Times New Roman" w:hAnsi="Times New Roman" w:cs="Times New Roman"/>
          <w:sz w:val="28"/>
        </w:rPr>
        <w:t>2.</w:t>
      </w:r>
      <w:r w:rsidRPr="00BD3276">
        <w:rPr>
          <w:rFonts w:ascii="Times New Roman" w:hAnsi="Times New Roman" w:cs="Times New Roman"/>
          <w:sz w:val="28"/>
        </w:rPr>
        <w:tab/>
        <w:t>Являются ли слабые стороны компании ее уязвимыми местами и существуют ли возможности корректировки положения?</w:t>
      </w:r>
    </w:p>
    <w:p w:rsidR="00BD3276" w:rsidRPr="00BD3276" w:rsidRDefault="00BD3276" w:rsidP="00BD3276">
      <w:pPr>
        <w:spacing w:after="0" w:line="360" w:lineRule="auto"/>
        <w:ind w:firstLine="709"/>
        <w:jc w:val="both"/>
        <w:rPr>
          <w:rFonts w:ascii="Times New Roman" w:hAnsi="Times New Roman" w:cs="Times New Roman"/>
          <w:sz w:val="28"/>
        </w:rPr>
      </w:pPr>
      <w:r w:rsidRPr="00BD3276">
        <w:rPr>
          <w:rFonts w:ascii="Times New Roman" w:hAnsi="Times New Roman" w:cs="Times New Roman"/>
          <w:sz w:val="28"/>
        </w:rPr>
        <w:t>3.</w:t>
      </w:r>
      <w:r w:rsidRPr="00BD3276">
        <w:rPr>
          <w:rFonts w:ascii="Times New Roman" w:hAnsi="Times New Roman" w:cs="Times New Roman"/>
          <w:sz w:val="28"/>
        </w:rPr>
        <w:tab/>
        <w:t>Какие благоприятные возможности дают компании шанс на успех при использовании ее квалификации и доступа к ресурсам?</w:t>
      </w:r>
    </w:p>
    <w:p w:rsidR="00BD3276" w:rsidRPr="00BD3276" w:rsidRDefault="00BD3276" w:rsidP="00BD3276">
      <w:pPr>
        <w:spacing w:after="0" w:line="360" w:lineRule="auto"/>
        <w:ind w:firstLine="709"/>
        <w:jc w:val="both"/>
        <w:rPr>
          <w:rFonts w:ascii="Times New Roman" w:hAnsi="Times New Roman" w:cs="Times New Roman"/>
          <w:sz w:val="28"/>
        </w:rPr>
      </w:pPr>
      <w:r w:rsidRPr="00BD3276">
        <w:rPr>
          <w:rFonts w:ascii="Times New Roman" w:hAnsi="Times New Roman" w:cs="Times New Roman"/>
          <w:sz w:val="28"/>
        </w:rPr>
        <w:t>4.</w:t>
      </w:r>
      <w:r w:rsidRPr="00BD3276">
        <w:rPr>
          <w:rFonts w:ascii="Times New Roman" w:hAnsi="Times New Roman" w:cs="Times New Roman"/>
          <w:sz w:val="28"/>
        </w:rPr>
        <w:tab/>
        <w:t>Какие угрозы должны более всего беспокоить руководство и какие стратегические меры следует принять?</w:t>
      </w:r>
    </w:p>
    <w:p w:rsidR="00BD3276" w:rsidRPr="00BD3276" w:rsidRDefault="00BD3276" w:rsidP="00BD3276">
      <w:pPr>
        <w:spacing w:after="0" w:line="360" w:lineRule="auto"/>
        <w:ind w:firstLine="709"/>
        <w:jc w:val="both"/>
        <w:rPr>
          <w:rFonts w:ascii="Times New Roman" w:hAnsi="Times New Roman" w:cs="Times New Roman"/>
          <w:sz w:val="28"/>
        </w:rPr>
      </w:pPr>
      <w:r w:rsidRPr="00BD3276">
        <w:rPr>
          <w:rFonts w:ascii="Times New Roman" w:hAnsi="Times New Roman" w:cs="Times New Roman"/>
          <w:sz w:val="28"/>
        </w:rPr>
        <w:t xml:space="preserve">По результатам этого анализа возможно установить, каким образом используются ресурсы </w:t>
      </w:r>
      <w:r w:rsidR="007F2528">
        <w:rPr>
          <w:rFonts w:ascii="Times New Roman" w:hAnsi="Times New Roman" w:cs="Times New Roman"/>
          <w:sz w:val="28"/>
        </w:rPr>
        <w:t>ПАО «РБК»</w:t>
      </w:r>
      <w:r w:rsidRPr="00BD3276">
        <w:rPr>
          <w:rFonts w:ascii="Times New Roman" w:hAnsi="Times New Roman" w:cs="Times New Roman"/>
          <w:sz w:val="28"/>
        </w:rPr>
        <w:t xml:space="preserve"> при нынешней товарной номенклатуре в данных условиях рыночной конъюнктуры и как все это сочетается со стратегическими целями и стратегией компании.</w:t>
      </w:r>
    </w:p>
    <w:p w:rsidR="00BD3276" w:rsidRPr="00BD3276" w:rsidRDefault="00BD3276" w:rsidP="00BD3276">
      <w:pPr>
        <w:spacing w:after="0" w:line="360" w:lineRule="auto"/>
        <w:ind w:firstLine="709"/>
        <w:jc w:val="both"/>
        <w:rPr>
          <w:rFonts w:ascii="Times New Roman" w:hAnsi="Times New Roman" w:cs="Times New Roman"/>
          <w:sz w:val="28"/>
        </w:rPr>
      </w:pPr>
      <w:r w:rsidRPr="00BD3276">
        <w:rPr>
          <w:rFonts w:ascii="Times New Roman" w:hAnsi="Times New Roman" w:cs="Times New Roman"/>
          <w:sz w:val="28"/>
        </w:rPr>
        <w:t xml:space="preserve">Проведенная работа позволяет наметить пути устранения «узких мест» в деятельности </w:t>
      </w:r>
      <w:proofErr w:type="spellStart"/>
      <w:r w:rsidRPr="00BD3276">
        <w:rPr>
          <w:rFonts w:ascii="Times New Roman" w:hAnsi="Times New Roman" w:cs="Times New Roman"/>
          <w:sz w:val="28"/>
        </w:rPr>
        <w:t>медиаорганизации</w:t>
      </w:r>
      <w:proofErr w:type="spellEnd"/>
      <w:r w:rsidRPr="00BD3276">
        <w:rPr>
          <w:rFonts w:ascii="Times New Roman" w:hAnsi="Times New Roman" w:cs="Times New Roman"/>
          <w:sz w:val="28"/>
        </w:rPr>
        <w:t>, составить план диверсификации рисков, выявить дополнительные возможности и резервы.</w:t>
      </w:r>
    </w:p>
    <w:p w:rsidR="00BD3276" w:rsidRDefault="00BD3276" w:rsidP="00BD3276">
      <w:pPr>
        <w:spacing w:after="0" w:line="360" w:lineRule="auto"/>
        <w:ind w:firstLine="709"/>
        <w:jc w:val="both"/>
        <w:rPr>
          <w:rFonts w:ascii="Times New Roman" w:hAnsi="Times New Roman" w:cs="Times New Roman"/>
          <w:sz w:val="28"/>
        </w:rPr>
      </w:pPr>
      <w:r w:rsidRPr="00BD3276">
        <w:rPr>
          <w:rFonts w:ascii="Times New Roman" w:hAnsi="Times New Roman" w:cs="Times New Roman"/>
          <w:sz w:val="28"/>
        </w:rPr>
        <w:t xml:space="preserve">Из выявленных в результате такого анализа сильных сторон </w:t>
      </w:r>
      <w:proofErr w:type="spellStart"/>
      <w:r w:rsidRPr="00BD3276">
        <w:rPr>
          <w:rFonts w:ascii="Times New Roman" w:hAnsi="Times New Roman" w:cs="Times New Roman"/>
          <w:sz w:val="28"/>
        </w:rPr>
        <w:t>медиаорганизации</w:t>
      </w:r>
      <w:proofErr w:type="spellEnd"/>
      <w:r w:rsidRPr="00BD3276">
        <w:rPr>
          <w:rFonts w:ascii="Times New Roman" w:hAnsi="Times New Roman" w:cs="Times New Roman"/>
          <w:sz w:val="28"/>
        </w:rPr>
        <w:t xml:space="preserve"> наиболее значимыми являются те, которые обеспечивают долгосрочный успех </w:t>
      </w:r>
      <w:proofErr w:type="spellStart"/>
      <w:r w:rsidRPr="00BD3276">
        <w:rPr>
          <w:rFonts w:ascii="Times New Roman" w:hAnsi="Times New Roman" w:cs="Times New Roman"/>
          <w:sz w:val="28"/>
        </w:rPr>
        <w:t>медиаорганизации</w:t>
      </w:r>
      <w:proofErr w:type="spellEnd"/>
      <w:r w:rsidRPr="00BD3276">
        <w:rPr>
          <w:rFonts w:ascii="Times New Roman" w:hAnsi="Times New Roman" w:cs="Times New Roman"/>
          <w:sz w:val="28"/>
        </w:rPr>
        <w:t xml:space="preserve">. После того, как осуществлены </w:t>
      </w:r>
      <w:r w:rsidRPr="00BD3276">
        <w:rPr>
          <w:rFonts w:ascii="Times New Roman" w:hAnsi="Times New Roman" w:cs="Times New Roman"/>
          <w:sz w:val="28"/>
        </w:rPr>
        <w:lastRenderedPageBreak/>
        <w:t xml:space="preserve">оценки сильных и слабых сторон </w:t>
      </w:r>
      <w:proofErr w:type="spellStart"/>
      <w:r w:rsidRPr="00BD3276">
        <w:rPr>
          <w:rFonts w:ascii="Times New Roman" w:hAnsi="Times New Roman" w:cs="Times New Roman"/>
          <w:sz w:val="28"/>
        </w:rPr>
        <w:t>медиаорганизации</w:t>
      </w:r>
      <w:proofErr w:type="spellEnd"/>
      <w:r w:rsidRPr="00BD3276">
        <w:rPr>
          <w:rFonts w:ascii="Times New Roman" w:hAnsi="Times New Roman" w:cs="Times New Roman"/>
          <w:sz w:val="28"/>
        </w:rPr>
        <w:t xml:space="preserve">, следующим этапом анализа конкурентоспособности является оценка природы и степени конкурентного преимущества, которым обладает на рынках </w:t>
      </w:r>
      <w:proofErr w:type="spellStart"/>
      <w:r w:rsidRPr="00BD3276">
        <w:rPr>
          <w:rFonts w:ascii="Times New Roman" w:hAnsi="Times New Roman" w:cs="Times New Roman"/>
          <w:sz w:val="28"/>
        </w:rPr>
        <w:t>медиаорганизация</w:t>
      </w:r>
      <w:proofErr w:type="spellEnd"/>
      <w:r w:rsidRPr="00BD3276">
        <w:rPr>
          <w:rFonts w:ascii="Times New Roman" w:hAnsi="Times New Roman" w:cs="Times New Roman"/>
          <w:sz w:val="28"/>
        </w:rPr>
        <w:t>.</w:t>
      </w:r>
    </w:p>
    <w:p w:rsidR="00BD3276" w:rsidRDefault="00BD3276" w:rsidP="00BD3276">
      <w:pPr>
        <w:spacing w:after="0" w:line="360" w:lineRule="auto"/>
        <w:ind w:firstLine="709"/>
        <w:jc w:val="both"/>
        <w:rPr>
          <w:rFonts w:ascii="Times New Roman" w:hAnsi="Times New Roman" w:cs="Times New Roman"/>
          <w:sz w:val="28"/>
        </w:rPr>
      </w:pPr>
    </w:p>
    <w:p w:rsidR="00EE363F" w:rsidRDefault="00EE363F" w:rsidP="00E35C74">
      <w:pPr>
        <w:spacing w:after="0" w:line="360" w:lineRule="auto"/>
        <w:ind w:firstLine="709"/>
        <w:jc w:val="both"/>
        <w:rPr>
          <w:rFonts w:ascii="Times New Roman" w:hAnsi="Times New Roman" w:cs="Times New Roman"/>
          <w:sz w:val="28"/>
        </w:rPr>
      </w:pPr>
    </w:p>
    <w:p w:rsidR="00EE363F" w:rsidRDefault="00EE363F" w:rsidP="00E35C74">
      <w:pPr>
        <w:spacing w:after="0" w:line="360" w:lineRule="auto"/>
        <w:ind w:firstLine="709"/>
        <w:jc w:val="both"/>
        <w:rPr>
          <w:rFonts w:ascii="Times New Roman" w:hAnsi="Times New Roman" w:cs="Times New Roman"/>
          <w:sz w:val="28"/>
        </w:rPr>
      </w:pPr>
    </w:p>
    <w:p w:rsidR="00EE363F" w:rsidRDefault="00EE363F" w:rsidP="00E35C74">
      <w:pPr>
        <w:spacing w:after="0" w:line="360" w:lineRule="auto"/>
        <w:ind w:firstLine="709"/>
        <w:jc w:val="both"/>
        <w:rPr>
          <w:rFonts w:ascii="Times New Roman" w:hAnsi="Times New Roman" w:cs="Times New Roman"/>
          <w:sz w:val="28"/>
        </w:rPr>
      </w:pPr>
    </w:p>
    <w:p w:rsidR="00EE363F" w:rsidRDefault="00EE363F" w:rsidP="00E35C74">
      <w:pPr>
        <w:spacing w:after="0" w:line="360" w:lineRule="auto"/>
        <w:ind w:firstLine="709"/>
        <w:jc w:val="both"/>
        <w:rPr>
          <w:rFonts w:ascii="Times New Roman" w:hAnsi="Times New Roman" w:cs="Times New Roman"/>
          <w:sz w:val="28"/>
        </w:rPr>
      </w:pPr>
    </w:p>
    <w:p w:rsidR="00EE363F" w:rsidRDefault="00EE363F" w:rsidP="00E35C74">
      <w:pPr>
        <w:spacing w:after="0" w:line="360" w:lineRule="auto"/>
        <w:ind w:firstLine="709"/>
        <w:jc w:val="both"/>
        <w:rPr>
          <w:rFonts w:ascii="Times New Roman" w:hAnsi="Times New Roman" w:cs="Times New Roman"/>
          <w:sz w:val="28"/>
        </w:rPr>
      </w:pPr>
    </w:p>
    <w:p w:rsidR="00EE363F" w:rsidRDefault="00EE363F" w:rsidP="00E35C74">
      <w:pPr>
        <w:spacing w:after="0" w:line="360" w:lineRule="auto"/>
        <w:ind w:firstLine="709"/>
        <w:jc w:val="both"/>
        <w:rPr>
          <w:rFonts w:ascii="Times New Roman" w:hAnsi="Times New Roman" w:cs="Times New Roman"/>
          <w:sz w:val="28"/>
        </w:rPr>
      </w:pPr>
    </w:p>
    <w:p w:rsidR="00EE363F" w:rsidRDefault="00EE363F" w:rsidP="00E35C74">
      <w:pPr>
        <w:spacing w:after="0" w:line="360" w:lineRule="auto"/>
        <w:ind w:firstLine="709"/>
        <w:jc w:val="both"/>
        <w:rPr>
          <w:rFonts w:ascii="Times New Roman" w:hAnsi="Times New Roman" w:cs="Times New Roman"/>
          <w:sz w:val="28"/>
        </w:rPr>
      </w:pPr>
    </w:p>
    <w:p w:rsidR="00EE363F" w:rsidRDefault="00EE363F" w:rsidP="00E35C74">
      <w:pPr>
        <w:spacing w:after="0" w:line="360" w:lineRule="auto"/>
        <w:ind w:firstLine="709"/>
        <w:jc w:val="both"/>
        <w:rPr>
          <w:rFonts w:ascii="Times New Roman" w:hAnsi="Times New Roman" w:cs="Times New Roman"/>
          <w:sz w:val="28"/>
        </w:rPr>
      </w:pPr>
    </w:p>
    <w:p w:rsidR="00EE363F" w:rsidRDefault="00EE363F" w:rsidP="00E35C74">
      <w:pPr>
        <w:spacing w:after="0" w:line="360" w:lineRule="auto"/>
        <w:ind w:firstLine="709"/>
        <w:jc w:val="both"/>
        <w:rPr>
          <w:rFonts w:ascii="Times New Roman" w:hAnsi="Times New Roman" w:cs="Times New Roman"/>
          <w:sz w:val="28"/>
        </w:rPr>
      </w:pPr>
    </w:p>
    <w:p w:rsidR="00EE363F" w:rsidRDefault="00EE363F" w:rsidP="00E35C74">
      <w:pPr>
        <w:spacing w:after="0" w:line="360" w:lineRule="auto"/>
        <w:ind w:firstLine="709"/>
        <w:jc w:val="both"/>
        <w:rPr>
          <w:rFonts w:ascii="Times New Roman" w:hAnsi="Times New Roman" w:cs="Times New Roman"/>
          <w:sz w:val="28"/>
        </w:rPr>
      </w:pPr>
    </w:p>
    <w:p w:rsidR="00EE363F" w:rsidRPr="00113325" w:rsidRDefault="00EE363F" w:rsidP="00E35C74">
      <w:pPr>
        <w:spacing w:after="0" w:line="360" w:lineRule="auto"/>
        <w:ind w:firstLine="709"/>
        <w:jc w:val="both"/>
        <w:rPr>
          <w:rFonts w:ascii="Times New Roman" w:hAnsi="Times New Roman" w:cs="Times New Roman"/>
          <w:sz w:val="28"/>
        </w:rPr>
      </w:pPr>
    </w:p>
    <w:p w:rsidR="00113325" w:rsidRPr="00113325" w:rsidRDefault="00113325" w:rsidP="00113325">
      <w:pPr>
        <w:ind w:firstLine="709"/>
        <w:jc w:val="both"/>
        <w:rPr>
          <w:rFonts w:ascii="Times New Roman" w:hAnsi="Times New Roman" w:cs="Times New Roman"/>
          <w:sz w:val="28"/>
        </w:rPr>
      </w:pPr>
    </w:p>
    <w:p w:rsidR="00145080" w:rsidRDefault="00145080" w:rsidP="00E57AE8">
      <w:pPr>
        <w:ind w:firstLine="709"/>
        <w:jc w:val="center"/>
        <w:rPr>
          <w:rFonts w:ascii="Times New Roman" w:hAnsi="Times New Roman" w:cs="Times New Roman"/>
          <w:b/>
          <w:sz w:val="28"/>
        </w:rPr>
      </w:pPr>
    </w:p>
    <w:p w:rsidR="00145080" w:rsidRDefault="00145080" w:rsidP="00E57AE8">
      <w:pPr>
        <w:ind w:firstLine="709"/>
        <w:jc w:val="center"/>
        <w:rPr>
          <w:rFonts w:ascii="Times New Roman" w:hAnsi="Times New Roman" w:cs="Times New Roman"/>
          <w:b/>
          <w:sz w:val="28"/>
        </w:rPr>
      </w:pPr>
    </w:p>
    <w:p w:rsidR="00145080" w:rsidRDefault="00145080" w:rsidP="00E57AE8">
      <w:pPr>
        <w:ind w:firstLine="709"/>
        <w:jc w:val="center"/>
        <w:rPr>
          <w:rFonts w:ascii="Times New Roman" w:hAnsi="Times New Roman" w:cs="Times New Roman"/>
          <w:b/>
          <w:sz w:val="28"/>
        </w:rPr>
      </w:pPr>
    </w:p>
    <w:p w:rsidR="00145080" w:rsidRDefault="00145080" w:rsidP="00E57AE8">
      <w:pPr>
        <w:ind w:firstLine="709"/>
        <w:jc w:val="center"/>
        <w:rPr>
          <w:rFonts w:ascii="Times New Roman" w:hAnsi="Times New Roman" w:cs="Times New Roman"/>
          <w:b/>
          <w:sz w:val="28"/>
        </w:rPr>
      </w:pPr>
    </w:p>
    <w:p w:rsidR="00145080" w:rsidRDefault="00145080" w:rsidP="00E57AE8">
      <w:pPr>
        <w:ind w:firstLine="709"/>
        <w:jc w:val="center"/>
        <w:rPr>
          <w:rFonts w:ascii="Times New Roman" w:hAnsi="Times New Roman" w:cs="Times New Roman"/>
          <w:b/>
          <w:sz w:val="28"/>
        </w:rPr>
      </w:pPr>
    </w:p>
    <w:p w:rsidR="00145080" w:rsidRDefault="00145080" w:rsidP="00E57AE8">
      <w:pPr>
        <w:ind w:firstLine="709"/>
        <w:jc w:val="center"/>
        <w:rPr>
          <w:rFonts w:ascii="Times New Roman" w:hAnsi="Times New Roman" w:cs="Times New Roman"/>
          <w:b/>
          <w:sz w:val="28"/>
        </w:rPr>
      </w:pPr>
    </w:p>
    <w:p w:rsidR="00145080" w:rsidRDefault="00145080" w:rsidP="00E57AE8">
      <w:pPr>
        <w:ind w:firstLine="709"/>
        <w:jc w:val="center"/>
        <w:rPr>
          <w:rFonts w:ascii="Times New Roman" w:hAnsi="Times New Roman" w:cs="Times New Roman"/>
          <w:b/>
          <w:sz w:val="28"/>
        </w:rPr>
      </w:pPr>
    </w:p>
    <w:p w:rsidR="007F2528" w:rsidRDefault="007F2528" w:rsidP="00E57AE8">
      <w:pPr>
        <w:ind w:firstLine="709"/>
        <w:jc w:val="center"/>
        <w:rPr>
          <w:rFonts w:ascii="Times New Roman" w:hAnsi="Times New Roman" w:cs="Times New Roman"/>
          <w:b/>
          <w:sz w:val="28"/>
        </w:rPr>
      </w:pPr>
    </w:p>
    <w:p w:rsidR="00145080" w:rsidRDefault="00145080" w:rsidP="00E57AE8">
      <w:pPr>
        <w:ind w:firstLine="709"/>
        <w:jc w:val="center"/>
        <w:rPr>
          <w:rFonts w:ascii="Times New Roman" w:hAnsi="Times New Roman" w:cs="Times New Roman"/>
          <w:b/>
          <w:sz w:val="28"/>
        </w:rPr>
      </w:pPr>
    </w:p>
    <w:p w:rsidR="00145080" w:rsidRDefault="00145080" w:rsidP="00E57AE8">
      <w:pPr>
        <w:ind w:firstLine="709"/>
        <w:jc w:val="center"/>
        <w:rPr>
          <w:rFonts w:ascii="Times New Roman" w:hAnsi="Times New Roman" w:cs="Times New Roman"/>
          <w:b/>
          <w:sz w:val="28"/>
        </w:rPr>
      </w:pPr>
    </w:p>
    <w:p w:rsidR="00EE363F" w:rsidRDefault="00EE363F" w:rsidP="00E57AE8">
      <w:pPr>
        <w:ind w:firstLine="709"/>
        <w:jc w:val="center"/>
        <w:rPr>
          <w:rFonts w:ascii="Times New Roman" w:hAnsi="Times New Roman" w:cs="Times New Roman"/>
          <w:b/>
          <w:sz w:val="28"/>
        </w:rPr>
      </w:pPr>
    </w:p>
    <w:p w:rsidR="00EE363F" w:rsidRPr="00E149D5" w:rsidRDefault="00E149D5" w:rsidP="00E149D5">
      <w:pPr>
        <w:pStyle w:val="1"/>
        <w:ind w:firstLine="709"/>
        <w:rPr>
          <w:rFonts w:ascii="Times New Roman" w:hAnsi="Times New Roman" w:cs="Times New Roman"/>
          <w:color w:val="0D0D0D" w:themeColor="text1" w:themeTint="F2"/>
        </w:rPr>
      </w:pPr>
      <w:bookmarkStart w:id="15" w:name="_Toc512287100"/>
      <w:r w:rsidRPr="00E149D5">
        <w:rPr>
          <w:rFonts w:ascii="Times New Roman" w:hAnsi="Times New Roman" w:cs="Times New Roman"/>
          <w:color w:val="0D0D0D" w:themeColor="text1" w:themeTint="F2"/>
        </w:rPr>
        <w:lastRenderedPageBreak/>
        <w:t>ЗАКЛЮЧЕНИЕ</w:t>
      </w:r>
      <w:bookmarkEnd w:id="15"/>
    </w:p>
    <w:p w:rsidR="00523813" w:rsidRDefault="00523813" w:rsidP="00523813">
      <w:pPr>
        <w:spacing w:after="0" w:line="240" w:lineRule="auto"/>
        <w:ind w:firstLine="709"/>
        <w:jc w:val="both"/>
        <w:rPr>
          <w:rFonts w:ascii="Times New Roman" w:hAnsi="Times New Roman" w:cs="Times New Roman"/>
          <w:sz w:val="28"/>
          <w:szCs w:val="28"/>
        </w:rPr>
      </w:pPr>
    </w:p>
    <w:p w:rsidR="00EE363F" w:rsidRDefault="00984BB7" w:rsidP="00941C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B00C0">
        <w:rPr>
          <w:rFonts w:ascii="Times New Roman" w:hAnsi="Times New Roman" w:cs="Times New Roman"/>
          <w:sz w:val="28"/>
          <w:szCs w:val="28"/>
        </w:rPr>
        <w:t xml:space="preserve">ереход традиционных СМИ в интернет-среду открывает новые возможности для получения информации. Это повышает интерес аудитории к самому изданию. Через поиск можно найти старые выпуски изданий, любую статью или рубрику. Все это позволяет получать информацию быстрее вне зависимости от места нахождения. Интернет-ресурс </w:t>
      </w:r>
      <w:r>
        <w:rPr>
          <w:rFonts w:ascii="Times New Roman" w:hAnsi="Times New Roman" w:cs="Times New Roman"/>
          <w:sz w:val="28"/>
          <w:szCs w:val="28"/>
        </w:rPr>
        <w:t>может содержать в себе неограни</w:t>
      </w:r>
      <w:r w:rsidRPr="001B00C0">
        <w:rPr>
          <w:rFonts w:ascii="Times New Roman" w:hAnsi="Times New Roman" w:cs="Times New Roman"/>
          <w:sz w:val="28"/>
          <w:szCs w:val="28"/>
        </w:rPr>
        <w:t>ченный, постоянно обновляющийся поток информации и в этом п</w:t>
      </w:r>
      <w:r>
        <w:rPr>
          <w:rFonts w:ascii="Times New Roman" w:hAnsi="Times New Roman" w:cs="Times New Roman"/>
          <w:sz w:val="28"/>
          <w:szCs w:val="28"/>
        </w:rPr>
        <w:t>отоке совмещать текстовые, визу</w:t>
      </w:r>
      <w:r w:rsidRPr="001B00C0">
        <w:rPr>
          <w:rFonts w:ascii="Times New Roman" w:hAnsi="Times New Roman" w:cs="Times New Roman"/>
          <w:sz w:val="28"/>
          <w:szCs w:val="28"/>
        </w:rPr>
        <w:t>альные, видео и аудио материалы.</w:t>
      </w:r>
    </w:p>
    <w:p w:rsidR="00185A05" w:rsidRDefault="00941C35" w:rsidP="00185A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41C35">
        <w:rPr>
          <w:rFonts w:ascii="Times New Roman" w:hAnsi="Times New Roman" w:cs="Times New Roman"/>
          <w:sz w:val="28"/>
          <w:szCs w:val="28"/>
        </w:rPr>
        <w:t>лияние глобализации на развитие современных СМИ оказ</w:t>
      </w:r>
      <w:r>
        <w:rPr>
          <w:rFonts w:ascii="Times New Roman" w:hAnsi="Times New Roman" w:cs="Times New Roman"/>
          <w:sz w:val="28"/>
          <w:szCs w:val="28"/>
        </w:rPr>
        <w:t xml:space="preserve">ывает огромное влияние: начиная </w:t>
      </w:r>
      <w:r w:rsidRPr="00941C35">
        <w:rPr>
          <w:rFonts w:ascii="Times New Roman" w:hAnsi="Times New Roman" w:cs="Times New Roman"/>
          <w:sz w:val="28"/>
          <w:szCs w:val="28"/>
        </w:rPr>
        <w:t>от подготовки журналистских кадров, заканчивая самой структурой текстов. Английский язык на данный момент</w:t>
      </w:r>
      <w:r>
        <w:rPr>
          <w:rFonts w:ascii="Times New Roman" w:hAnsi="Times New Roman" w:cs="Times New Roman"/>
          <w:sz w:val="28"/>
          <w:szCs w:val="28"/>
        </w:rPr>
        <w:t xml:space="preserve"> </w:t>
      </w:r>
      <w:r w:rsidRPr="00941C35">
        <w:rPr>
          <w:rFonts w:ascii="Times New Roman" w:hAnsi="Times New Roman" w:cs="Times New Roman"/>
          <w:sz w:val="28"/>
          <w:szCs w:val="28"/>
        </w:rPr>
        <w:t>является интернациональным средством коммуникации, именно поэтому</w:t>
      </w:r>
      <w:r>
        <w:rPr>
          <w:rFonts w:ascii="Times New Roman" w:hAnsi="Times New Roman" w:cs="Times New Roman"/>
          <w:sz w:val="28"/>
          <w:szCs w:val="28"/>
        </w:rPr>
        <w:t xml:space="preserve"> большинство престижных информа</w:t>
      </w:r>
      <w:r w:rsidRPr="00941C35">
        <w:rPr>
          <w:rFonts w:ascii="Times New Roman" w:hAnsi="Times New Roman" w:cs="Times New Roman"/>
          <w:sz w:val="28"/>
          <w:szCs w:val="28"/>
        </w:rPr>
        <w:t>ционных агентств (ТАСС, Интерфакс) имеют иностранные версии сайтов. Т</w:t>
      </w:r>
      <w:r>
        <w:rPr>
          <w:rFonts w:ascii="Times New Roman" w:hAnsi="Times New Roman" w:cs="Times New Roman"/>
          <w:sz w:val="28"/>
          <w:szCs w:val="28"/>
        </w:rPr>
        <w:t>ехнологический всплеск, формиро</w:t>
      </w:r>
      <w:r w:rsidRPr="00941C35">
        <w:rPr>
          <w:rFonts w:ascii="Times New Roman" w:hAnsi="Times New Roman" w:cs="Times New Roman"/>
          <w:sz w:val="28"/>
          <w:szCs w:val="28"/>
        </w:rPr>
        <w:t>вание единого информационного пространства в виртуальной среде изменило традиционное функционирование</w:t>
      </w:r>
      <w:r>
        <w:rPr>
          <w:rFonts w:ascii="Times New Roman" w:hAnsi="Times New Roman" w:cs="Times New Roman"/>
          <w:sz w:val="28"/>
          <w:szCs w:val="28"/>
        </w:rPr>
        <w:t xml:space="preserve"> </w:t>
      </w:r>
      <w:r w:rsidRPr="00941C35">
        <w:rPr>
          <w:rFonts w:ascii="Times New Roman" w:hAnsi="Times New Roman" w:cs="Times New Roman"/>
          <w:sz w:val="28"/>
          <w:szCs w:val="28"/>
        </w:rPr>
        <w:t>СМИ и обозначило особенности их деятельности в виртуальном пространстве.</w:t>
      </w:r>
    </w:p>
    <w:p w:rsidR="00EC608C" w:rsidRDefault="00EC608C" w:rsidP="00EC60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в работе выступает ПАО «РБК» - </w:t>
      </w:r>
      <w:r w:rsidR="00941C35" w:rsidRPr="00941C35">
        <w:rPr>
          <w:rFonts w:ascii="Times New Roman" w:hAnsi="Times New Roman" w:cs="Times New Roman"/>
          <w:sz w:val="28"/>
          <w:szCs w:val="28"/>
        </w:rPr>
        <w:cr/>
      </w:r>
      <w:r w:rsidRPr="00EC608C">
        <w:t xml:space="preserve"> </w:t>
      </w:r>
      <w:r w:rsidRPr="00EC608C">
        <w:rPr>
          <w:rFonts w:ascii="Times New Roman" w:hAnsi="Times New Roman" w:cs="Times New Roman"/>
          <w:sz w:val="28"/>
          <w:szCs w:val="28"/>
        </w:rPr>
        <w:t xml:space="preserve">крупнейший российский деловой медиахолдинг, представленный сразу на всех ключевых контентных платформах - в интернете, телевидении и прессе. Помимо медийных проектов компания регулярно проводит деловые мероприятия - отраслевые конференции, бизнес-регаты и премии. Еще одним крупным направлением деятельности РБК является регистрация доменов и хостинг, открывающие клиентам широкие возможности для ведения бизнеса в интернете. </w:t>
      </w:r>
    </w:p>
    <w:p w:rsidR="00941C35" w:rsidRDefault="00EC608C" w:rsidP="00EC60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направлениями деятельности </w:t>
      </w:r>
      <w:proofErr w:type="spellStart"/>
      <w:r>
        <w:rPr>
          <w:rFonts w:ascii="Times New Roman" w:hAnsi="Times New Roman" w:cs="Times New Roman"/>
          <w:sz w:val="28"/>
          <w:szCs w:val="28"/>
        </w:rPr>
        <w:t>РБКявляются</w:t>
      </w:r>
      <w:proofErr w:type="spellEnd"/>
      <w:r>
        <w:rPr>
          <w:rFonts w:ascii="Times New Roman" w:hAnsi="Times New Roman" w:cs="Times New Roman"/>
          <w:sz w:val="28"/>
          <w:szCs w:val="28"/>
        </w:rPr>
        <w:t xml:space="preserve">: интернет-направление, телевидение, пресса, проведение конференций и премий, </w:t>
      </w:r>
      <w:r w:rsidRPr="00EC608C">
        <w:rPr>
          <w:rFonts w:ascii="Times New Roman" w:hAnsi="Times New Roman" w:cs="Times New Roman"/>
          <w:sz w:val="28"/>
          <w:szCs w:val="28"/>
        </w:rPr>
        <w:t xml:space="preserve"> </w:t>
      </w:r>
      <w:r>
        <w:rPr>
          <w:rFonts w:ascii="Times New Roman" w:hAnsi="Times New Roman" w:cs="Times New Roman"/>
          <w:sz w:val="28"/>
          <w:szCs w:val="28"/>
        </w:rPr>
        <w:t>регистрация доменов и хостинг.</w:t>
      </w:r>
    </w:p>
    <w:p w:rsidR="000B0F0E" w:rsidRDefault="000B0F0E" w:rsidP="00EC60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ПАО «РБК» было создано в 1993 году. С момента создания </w:t>
      </w:r>
      <w:r w:rsidR="00A95FC0">
        <w:rPr>
          <w:rFonts w:ascii="Times New Roman" w:hAnsi="Times New Roman" w:cs="Times New Roman"/>
          <w:sz w:val="28"/>
          <w:szCs w:val="28"/>
        </w:rPr>
        <w:t xml:space="preserve">ПАО «РБК» прошло множество этапов развития, на каждом из которых </w:t>
      </w:r>
      <w:r w:rsidR="008306B6">
        <w:rPr>
          <w:rFonts w:ascii="Times New Roman" w:hAnsi="Times New Roman" w:cs="Times New Roman"/>
          <w:sz w:val="28"/>
          <w:szCs w:val="28"/>
        </w:rPr>
        <w:t xml:space="preserve">деятельность совершенствовалось. </w:t>
      </w:r>
    </w:p>
    <w:p w:rsidR="008306B6" w:rsidRDefault="008306B6" w:rsidP="00EC60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1995  году РБК вышел на новую площадку – интернет, что стало отправной точкой для дальнейшего развития и перспектив. К концу 1998года РБК осуществил переход на рекламную модель бизнеса. 2003 года так же стал важным этапом в развитии РБК, был запущен РБК-ТВ, то есть освоен новый вид деятельности на рынке СМИ. </w:t>
      </w:r>
    </w:p>
    <w:p w:rsidR="008306B6" w:rsidRDefault="008306B6" w:rsidP="00EC60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Через 3 года – в 2006 году РБК вышел на новый сегмент рынка – печатных СМИ.  </w:t>
      </w:r>
    </w:p>
    <w:p w:rsidR="008306B6" w:rsidRDefault="008306B6" w:rsidP="00EC60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на протяжении всех этапов развития РБК достигал значительных результатов и занимал высочайшие позиции в рейтингах </w:t>
      </w:r>
      <w:proofErr w:type="spellStart"/>
      <w:r>
        <w:rPr>
          <w:rFonts w:ascii="Times New Roman" w:hAnsi="Times New Roman" w:cs="Times New Roman"/>
          <w:sz w:val="28"/>
          <w:szCs w:val="28"/>
        </w:rPr>
        <w:t>медиаорганизаций</w:t>
      </w:r>
      <w:proofErr w:type="spellEnd"/>
      <w:r>
        <w:rPr>
          <w:rFonts w:ascii="Times New Roman" w:hAnsi="Times New Roman" w:cs="Times New Roman"/>
          <w:sz w:val="28"/>
          <w:szCs w:val="28"/>
        </w:rPr>
        <w:t xml:space="preserve">. </w:t>
      </w:r>
    </w:p>
    <w:p w:rsidR="008306B6" w:rsidRDefault="008306B6" w:rsidP="00EC60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Отрицательным фактором развития </w:t>
      </w:r>
      <w:proofErr w:type="spellStart"/>
      <w:r>
        <w:rPr>
          <w:rFonts w:ascii="Times New Roman" w:hAnsi="Times New Roman" w:cs="Times New Roman"/>
          <w:sz w:val="28"/>
          <w:szCs w:val="28"/>
        </w:rPr>
        <w:t>медиаорганизаций</w:t>
      </w:r>
      <w:proofErr w:type="spellEnd"/>
      <w:r>
        <w:rPr>
          <w:rFonts w:ascii="Times New Roman" w:hAnsi="Times New Roman" w:cs="Times New Roman"/>
          <w:sz w:val="28"/>
          <w:szCs w:val="28"/>
        </w:rPr>
        <w:t xml:space="preserve">, в том числе и РБК, является незначительное внимание относительно маркетинговой деятельности. В рамках данной работы предлагается проведение компанией маркетинговых исследований, оценка рынка конкурентов, постоянный мониторинг. </w:t>
      </w:r>
    </w:p>
    <w:p w:rsidR="008306B6" w:rsidRPr="008306B6" w:rsidRDefault="008306B6" w:rsidP="008306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предлагаемых мероприятий позволит компании </w:t>
      </w:r>
      <w:r w:rsidRPr="00BD3276">
        <w:rPr>
          <w:rFonts w:ascii="Times New Roman" w:hAnsi="Times New Roman" w:cs="Times New Roman"/>
          <w:sz w:val="28"/>
        </w:rPr>
        <w:t xml:space="preserve">наметить пути устранения «узких мест» в </w:t>
      </w:r>
      <w:r>
        <w:rPr>
          <w:rFonts w:ascii="Times New Roman" w:hAnsi="Times New Roman" w:cs="Times New Roman"/>
          <w:sz w:val="28"/>
        </w:rPr>
        <w:t>ее деятельности</w:t>
      </w:r>
      <w:r w:rsidRPr="00BD3276">
        <w:rPr>
          <w:rFonts w:ascii="Times New Roman" w:hAnsi="Times New Roman" w:cs="Times New Roman"/>
          <w:sz w:val="28"/>
        </w:rPr>
        <w:t>, составить план диверсификации рисков, выявить дополнительные возможности и резервы.</w:t>
      </w:r>
    </w:p>
    <w:p w:rsidR="007D5CDF" w:rsidRDefault="007D5CDF" w:rsidP="00E57AE8">
      <w:pPr>
        <w:ind w:firstLine="709"/>
        <w:jc w:val="center"/>
        <w:rPr>
          <w:rFonts w:ascii="Times New Roman" w:hAnsi="Times New Roman" w:cs="Times New Roman"/>
          <w:b/>
          <w:sz w:val="28"/>
        </w:rPr>
      </w:pPr>
    </w:p>
    <w:p w:rsidR="007D5CDF" w:rsidRDefault="007D5CDF" w:rsidP="00E57AE8">
      <w:pPr>
        <w:ind w:firstLine="709"/>
        <w:jc w:val="center"/>
        <w:rPr>
          <w:rFonts w:ascii="Times New Roman" w:hAnsi="Times New Roman" w:cs="Times New Roman"/>
          <w:b/>
          <w:sz w:val="28"/>
        </w:rPr>
      </w:pPr>
    </w:p>
    <w:p w:rsidR="007D5CDF" w:rsidRDefault="007D5CDF" w:rsidP="00E57AE8">
      <w:pPr>
        <w:ind w:firstLine="709"/>
        <w:jc w:val="center"/>
        <w:rPr>
          <w:rFonts w:ascii="Times New Roman" w:hAnsi="Times New Roman" w:cs="Times New Roman"/>
          <w:b/>
          <w:sz w:val="28"/>
        </w:rPr>
      </w:pPr>
    </w:p>
    <w:p w:rsidR="007D5CDF" w:rsidRDefault="007D5CDF" w:rsidP="00E57AE8">
      <w:pPr>
        <w:ind w:firstLine="709"/>
        <w:jc w:val="center"/>
        <w:rPr>
          <w:rFonts w:ascii="Times New Roman" w:hAnsi="Times New Roman" w:cs="Times New Roman"/>
          <w:b/>
          <w:sz w:val="28"/>
        </w:rPr>
      </w:pPr>
    </w:p>
    <w:p w:rsidR="007D5CDF" w:rsidRDefault="007D5CDF" w:rsidP="00E57AE8">
      <w:pPr>
        <w:ind w:firstLine="709"/>
        <w:jc w:val="center"/>
        <w:rPr>
          <w:rFonts w:ascii="Times New Roman" w:hAnsi="Times New Roman" w:cs="Times New Roman"/>
          <w:b/>
          <w:sz w:val="28"/>
        </w:rPr>
      </w:pPr>
    </w:p>
    <w:p w:rsidR="007D5CDF" w:rsidRDefault="007D5CDF" w:rsidP="00E57AE8">
      <w:pPr>
        <w:ind w:firstLine="709"/>
        <w:jc w:val="center"/>
        <w:rPr>
          <w:rFonts w:ascii="Times New Roman" w:hAnsi="Times New Roman" w:cs="Times New Roman"/>
          <w:b/>
          <w:sz w:val="28"/>
        </w:rPr>
      </w:pPr>
    </w:p>
    <w:p w:rsidR="007D5CDF" w:rsidRDefault="007D5CDF" w:rsidP="00E57AE8">
      <w:pPr>
        <w:ind w:firstLine="709"/>
        <w:jc w:val="center"/>
        <w:rPr>
          <w:rFonts w:ascii="Times New Roman" w:hAnsi="Times New Roman" w:cs="Times New Roman"/>
          <w:b/>
          <w:sz w:val="28"/>
        </w:rPr>
      </w:pPr>
    </w:p>
    <w:p w:rsidR="00EE363F" w:rsidRDefault="00EE363F" w:rsidP="00E57AE8">
      <w:pPr>
        <w:ind w:firstLine="709"/>
        <w:jc w:val="center"/>
        <w:rPr>
          <w:rFonts w:ascii="Times New Roman" w:hAnsi="Times New Roman" w:cs="Times New Roman"/>
          <w:b/>
          <w:sz w:val="28"/>
        </w:rPr>
      </w:pPr>
    </w:p>
    <w:p w:rsidR="001B00C0" w:rsidRPr="00E149D5" w:rsidRDefault="007D5CDF" w:rsidP="00E149D5">
      <w:pPr>
        <w:pStyle w:val="1"/>
        <w:tabs>
          <w:tab w:val="left" w:pos="709"/>
        </w:tabs>
        <w:ind w:firstLine="709"/>
        <w:rPr>
          <w:rFonts w:ascii="Times New Roman" w:hAnsi="Times New Roman" w:cs="Times New Roman"/>
          <w:color w:val="0D0D0D" w:themeColor="text1" w:themeTint="F2"/>
          <w:sz w:val="36"/>
        </w:rPr>
      </w:pPr>
      <w:bookmarkStart w:id="16" w:name="_Toc512287101"/>
      <w:r w:rsidRPr="00E149D5">
        <w:rPr>
          <w:rFonts w:ascii="Times New Roman" w:hAnsi="Times New Roman" w:cs="Times New Roman"/>
          <w:color w:val="0D0D0D" w:themeColor="text1" w:themeTint="F2"/>
        </w:rPr>
        <w:lastRenderedPageBreak/>
        <w:t>БИБЛИОГРАФИЧЕСКИЙ СПИСОК</w:t>
      </w:r>
      <w:bookmarkEnd w:id="16"/>
    </w:p>
    <w:p w:rsidR="007D5CDF" w:rsidRPr="007D5CDF" w:rsidRDefault="007D5CDF" w:rsidP="007D5CDF">
      <w:pPr>
        <w:rPr>
          <w:rFonts w:ascii="Times New Roman" w:hAnsi="Times New Roman" w:cs="Times New Roman"/>
          <w:sz w:val="28"/>
          <w:szCs w:val="28"/>
        </w:rPr>
      </w:pP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Акатьева М.Д. Оценка рисков как элемент внутреннего контроля за экономическим субъектом // Бухгалтерский учет в издательстве и полиграфии. 2015. - № 4. - С. 18–23.</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Акатьева М.Д. Репутационный риск: оценка современного теоретико-понятийного аппарата // Международный бухгалтерский учет. 2015. - № 20. - С. 17.</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Акатьева, М.Д. Бухгалтерский учет и анализ: учебник. - 2-е издание, переработанное и дополненное / М.Д. Акатьева, В.А. Бирюков. - М.: ИНФРА-М, 2018. - 258 с.</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 xml:space="preserve">Акатьева, М.Д. Риски </w:t>
      </w:r>
      <w:proofErr w:type="spellStart"/>
      <w:r w:rsidRPr="007D5CDF">
        <w:rPr>
          <w:rFonts w:ascii="Times New Roman" w:hAnsi="Times New Roman" w:cs="Times New Roman"/>
          <w:sz w:val="28"/>
          <w:szCs w:val="28"/>
        </w:rPr>
        <w:t>медиаорганизаций</w:t>
      </w:r>
      <w:proofErr w:type="spellEnd"/>
      <w:r w:rsidRPr="007D5CDF">
        <w:rPr>
          <w:rFonts w:ascii="Times New Roman" w:hAnsi="Times New Roman" w:cs="Times New Roman"/>
          <w:sz w:val="28"/>
          <w:szCs w:val="28"/>
        </w:rPr>
        <w:t xml:space="preserve">: определение видов и раскрытие информации / М.Д. Акатьева, М.Н. Тимошенко. – М.: Издательский дом </w:t>
      </w:r>
      <w:proofErr w:type="spellStart"/>
      <w:r w:rsidRPr="007D5CDF">
        <w:rPr>
          <w:rFonts w:ascii="Times New Roman" w:hAnsi="Times New Roman" w:cs="Times New Roman"/>
          <w:sz w:val="28"/>
          <w:szCs w:val="28"/>
        </w:rPr>
        <w:t>Фанансы</w:t>
      </w:r>
      <w:proofErr w:type="spellEnd"/>
      <w:r w:rsidRPr="007D5CDF">
        <w:rPr>
          <w:rFonts w:ascii="Times New Roman" w:hAnsi="Times New Roman" w:cs="Times New Roman"/>
          <w:sz w:val="28"/>
          <w:szCs w:val="28"/>
        </w:rPr>
        <w:t xml:space="preserve"> и Кредит, 2017. – №1 – с. 27-33</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Бескоровайная, С.А. Эволюционные процессы в сфере экономического планирования как теоретический аспект определения места бюджетирования в функционале финансового менеджмента / С.А. Бескоровайная // Международный бухгалтерский учет, 2014.- № 25. - С. 20-26.</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Бирюков, В.А. Управление дистрибуцией контента современных средств массовой информации / В.А. Бирюков // Вопросы современной экономики и менеджмента: свежий взгляд и новые решения. Сборник научных трудов по итогам международной научно-практической конференции. 2015. - С. 46-48.</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proofErr w:type="spellStart"/>
      <w:r w:rsidRPr="007D5CDF">
        <w:rPr>
          <w:rFonts w:ascii="Times New Roman" w:hAnsi="Times New Roman" w:cs="Times New Roman"/>
          <w:sz w:val="28"/>
          <w:szCs w:val="28"/>
        </w:rPr>
        <w:t>Вакурова</w:t>
      </w:r>
      <w:proofErr w:type="spellEnd"/>
      <w:r w:rsidRPr="007D5CDF">
        <w:rPr>
          <w:rFonts w:ascii="Times New Roman" w:hAnsi="Times New Roman" w:cs="Times New Roman"/>
          <w:sz w:val="28"/>
          <w:szCs w:val="28"/>
        </w:rPr>
        <w:t xml:space="preserve"> Н.В. Концепции современных российских Интернет-изданий / Н.В. </w:t>
      </w:r>
      <w:proofErr w:type="spellStart"/>
      <w:r w:rsidRPr="007D5CDF">
        <w:rPr>
          <w:rFonts w:ascii="Times New Roman" w:hAnsi="Times New Roman" w:cs="Times New Roman"/>
          <w:sz w:val="28"/>
          <w:szCs w:val="28"/>
        </w:rPr>
        <w:t>Вакурова</w:t>
      </w:r>
      <w:proofErr w:type="spellEnd"/>
      <w:r w:rsidRPr="007D5CDF">
        <w:rPr>
          <w:rFonts w:ascii="Times New Roman" w:hAnsi="Times New Roman" w:cs="Times New Roman"/>
          <w:sz w:val="28"/>
          <w:szCs w:val="28"/>
        </w:rPr>
        <w:t>, Л.И. Московкин // Вестник Московского университета. Сер. 10. Журналистика. 2013. № 6. С. 44–45.</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proofErr w:type="spellStart"/>
      <w:r w:rsidRPr="007D5CDF">
        <w:rPr>
          <w:rFonts w:ascii="Times New Roman" w:hAnsi="Times New Roman" w:cs="Times New Roman"/>
          <w:sz w:val="28"/>
          <w:szCs w:val="28"/>
        </w:rPr>
        <w:t>Вартанова</w:t>
      </w:r>
      <w:proofErr w:type="spellEnd"/>
      <w:r w:rsidRPr="007D5CDF">
        <w:rPr>
          <w:rFonts w:ascii="Times New Roman" w:hAnsi="Times New Roman" w:cs="Times New Roman"/>
          <w:sz w:val="28"/>
          <w:szCs w:val="28"/>
        </w:rPr>
        <w:t xml:space="preserve"> Е. Основы медиабизнеса [Электронный ресурс] // Студенческая электронная библиотека «Консультант студента». – URL: </w:t>
      </w:r>
      <w:r w:rsidRPr="007D5CDF">
        <w:rPr>
          <w:rFonts w:ascii="Times New Roman" w:hAnsi="Times New Roman" w:cs="Times New Roman"/>
          <w:sz w:val="28"/>
          <w:szCs w:val="28"/>
        </w:rPr>
        <w:lastRenderedPageBreak/>
        <w:t>http://www.studentlibrary.ru/book/ISBN9785756705034.html (дата обращения: 13.03.18).</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 xml:space="preserve">Ворошилов В.В. Журналистика: Учебник. – 2-е изд. СПб.: Изд-во В.А. Михайлова, 2011. – 433 с. </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 xml:space="preserve">Долгина Е.С., </w:t>
      </w:r>
      <w:proofErr w:type="spellStart"/>
      <w:r w:rsidRPr="007D5CDF">
        <w:rPr>
          <w:rFonts w:ascii="Times New Roman" w:hAnsi="Times New Roman" w:cs="Times New Roman"/>
          <w:sz w:val="28"/>
          <w:szCs w:val="28"/>
        </w:rPr>
        <w:t>Гуржий</w:t>
      </w:r>
      <w:proofErr w:type="spellEnd"/>
      <w:r w:rsidRPr="007D5CDF">
        <w:rPr>
          <w:rFonts w:ascii="Times New Roman" w:hAnsi="Times New Roman" w:cs="Times New Roman"/>
          <w:sz w:val="28"/>
          <w:szCs w:val="28"/>
        </w:rPr>
        <w:t xml:space="preserve"> Д.А. Проблема современных традиционных СМИ в России // Восемнадцатая всероссийская научно-практическая конференция Нижневартовского государственного университета: Статьи докладов / отв. редактор А.В. </w:t>
      </w:r>
      <w:proofErr w:type="spellStart"/>
      <w:r w:rsidRPr="007D5CDF">
        <w:rPr>
          <w:rFonts w:ascii="Times New Roman" w:hAnsi="Times New Roman" w:cs="Times New Roman"/>
          <w:sz w:val="28"/>
          <w:szCs w:val="28"/>
        </w:rPr>
        <w:t>Коричко</w:t>
      </w:r>
      <w:proofErr w:type="spellEnd"/>
      <w:r w:rsidRPr="007D5CDF">
        <w:rPr>
          <w:rFonts w:ascii="Times New Roman" w:hAnsi="Times New Roman" w:cs="Times New Roman"/>
          <w:sz w:val="28"/>
          <w:szCs w:val="28"/>
        </w:rPr>
        <w:t>. 2016. – С. 147–150.</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proofErr w:type="spellStart"/>
      <w:r w:rsidRPr="007D5CDF">
        <w:rPr>
          <w:rFonts w:ascii="Times New Roman" w:hAnsi="Times New Roman" w:cs="Times New Roman"/>
          <w:sz w:val="28"/>
          <w:szCs w:val="28"/>
        </w:rPr>
        <w:t>Качкаева</w:t>
      </w:r>
      <w:proofErr w:type="spellEnd"/>
      <w:r w:rsidRPr="007D5CDF">
        <w:rPr>
          <w:rFonts w:ascii="Times New Roman" w:hAnsi="Times New Roman" w:cs="Times New Roman"/>
          <w:sz w:val="28"/>
          <w:szCs w:val="28"/>
        </w:rPr>
        <w:t xml:space="preserve"> А. Н. Традиционные СМИ превращаются в мультимедийные — М., 2014. – 287 с.</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 xml:space="preserve">Костыгова Ю.В. Сетевые СМИ: занимательная типология // Мир </w:t>
      </w:r>
      <w:proofErr w:type="spellStart"/>
      <w:r w:rsidRPr="007D5CDF">
        <w:rPr>
          <w:rFonts w:ascii="Times New Roman" w:hAnsi="Times New Roman" w:cs="Times New Roman"/>
          <w:sz w:val="28"/>
          <w:szCs w:val="28"/>
        </w:rPr>
        <w:t>ШетеЪ</w:t>
      </w:r>
      <w:proofErr w:type="spellEnd"/>
      <w:r w:rsidRPr="007D5CDF">
        <w:rPr>
          <w:rFonts w:ascii="Times New Roman" w:hAnsi="Times New Roman" w:cs="Times New Roman"/>
          <w:sz w:val="28"/>
          <w:szCs w:val="28"/>
        </w:rPr>
        <w:t>. 2014. № 4. С. 20–23.</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proofErr w:type="spellStart"/>
      <w:r w:rsidRPr="007D5CDF">
        <w:rPr>
          <w:rFonts w:ascii="Times New Roman" w:hAnsi="Times New Roman" w:cs="Times New Roman"/>
          <w:sz w:val="28"/>
          <w:szCs w:val="28"/>
        </w:rPr>
        <w:t>Ливсон</w:t>
      </w:r>
      <w:proofErr w:type="spellEnd"/>
      <w:r w:rsidRPr="007D5CDF">
        <w:rPr>
          <w:rFonts w:ascii="Times New Roman" w:hAnsi="Times New Roman" w:cs="Times New Roman"/>
          <w:sz w:val="28"/>
          <w:szCs w:val="28"/>
        </w:rPr>
        <w:t xml:space="preserve"> М.В. Актуальные вопросы разработки рекламно-коммуникационной стратегии телеканалов как фактора повышения их доходности//Известия высших учебных заведений. Проблемы полиграфии и издательского дела. 2016. - № 2. - С. 136-144.</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Лукина М.М. Интернет-СМИ: Теория и практика. – М., 2013. – 265 с.</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 xml:space="preserve">Лукина М.М., Фомичева И.Д. СМИ в пространстве Интернета. М.: Факультет журналистики МГУ им. М.В. Ломоносова, 2013. – 487 с. </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 xml:space="preserve">Макарова С. Н Управление финансовыми рисками: монография / С. Н. Макарова, И. С. </w:t>
      </w:r>
      <w:proofErr w:type="spellStart"/>
      <w:r w:rsidRPr="007D5CDF">
        <w:rPr>
          <w:rFonts w:ascii="Times New Roman" w:hAnsi="Times New Roman" w:cs="Times New Roman"/>
          <w:sz w:val="28"/>
          <w:szCs w:val="28"/>
        </w:rPr>
        <w:t>Ферова</w:t>
      </w:r>
      <w:proofErr w:type="spellEnd"/>
      <w:r w:rsidRPr="007D5CDF">
        <w:rPr>
          <w:rFonts w:ascii="Times New Roman" w:hAnsi="Times New Roman" w:cs="Times New Roman"/>
          <w:sz w:val="28"/>
          <w:szCs w:val="28"/>
        </w:rPr>
        <w:t xml:space="preserve">, И. А. </w:t>
      </w:r>
      <w:proofErr w:type="spellStart"/>
      <w:r w:rsidRPr="007D5CDF">
        <w:rPr>
          <w:rFonts w:ascii="Times New Roman" w:hAnsi="Times New Roman" w:cs="Times New Roman"/>
          <w:sz w:val="28"/>
          <w:szCs w:val="28"/>
        </w:rPr>
        <w:t>Янкина</w:t>
      </w:r>
      <w:proofErr w:type="spellEnd"/>
      <w:r w:rsidRPr="007D5CDF">
        <w:rPr>
          <w:rFonts w:ascii="Times New Roman" w:hAnsi="Times New Roman" w:cs="Times New Roman"/>
          <w:sz w:val="28"/>
          <w:szCs w:val="28"/>
        </w:rPr>
        <w:t>. – С.: Сибирский федеральный университет , 2014. – 230 с.</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Машкова С.Г. Интернет-журналистика, издательство ТГТУ,2013. – 309 с.</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 xml:space="preserve">Новиков А. И. Теория принятия решений и управление рисками в финансовой и налоговой сферах: учебное пособие / А. И. Новиков, Т. И. </w:t>
      </w:r>
      <w:proofErr w:type="spellStart"/>
      <w:r w:rsidRPr="007D5CDF">
        <w:rPr>
          <w:rFonts w:ascii="Times New Roman" w:hAnsi="Times New Roman" w:cs="Times New Roman"/>
          <w:sz w:val="28"/>
          <w:szCs w:val="28"/>
        </w:rPr>
        <w:t>Солодкая</w:t>
      </w:r>
      <w:proofErr w:type="spellEnd"/>
      <w:r w:rsidRPr="007D5CDF">
        <w:rPr>
          <w:rFonts w:ascii="Times New Roman" w:hAnsi="Times New Roman" w:cs="Times New Roman"/>
          <w:sz w:val="28"/>
          <w:szCs w:val="28"/>
        </w:rPr>
        <w:t>. – М.: Издательско-торговая корпорация «Дашков и К°», 2017. – 285 с. [http://www.knigafund.ru/books/199281]</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lastRenderedPageBreak/>
        <w:t xml:space="preserve">Новые медиа. Социальная теория и методология исследований. Словарь-справочник / </w:t>
      </w:r>
      <w:proofErr w:type="spellStart"/>
      <w:r w:rsidRPr="007D5CDF">
        <w:rPr>
          <w:rFonts w:ascii="Times New Roman" w:hAnsi="Times New Roman" w:cs="Times New Roman"/>
          <w:sz w:val="28"/>
          <w:szCs w:val="28"/>
        </w:rPr>
        <w:t>H.Ефимова</w:t>
      </w:r>
      <w:proofErr w:type="spellEnd"/>
      <w:r w:rsidRPr="007D5CDF">
        <w:rPr>
          <w:rFonts w:ascii="Times New Roman" w:hAnsi="Times New Roman" w:cs="Times New Roman"/>
          <w:sz w:val="28"/>
          <w:szCs w:val="28"/>
        </w:rPr>
        <w:t xml:space="preserve">, А. Комаровский, Л. Макарова, Д. В. </w:t>
      </w:r>
      <w:proofErr w:type="gramStart"/>
      <w:r w:rsidRPr="007D5CDF">
        <w:rPr>
          <w:rFonts w:ascii="Times New Roman" w:hAnsi="Times New Roman" w:cs="Times New Roman"/>
          <w:sz w:val="28"/>
          <w:szCs w:val="28"/>
        </w:rPr>
        <w:t>Мальцева ,</w:t>
      </w:r>
      <w:proofErr w:type="gramEnd"/>
      <w:r w:rsidRPr="007D5CDF">
        <w:rPr>
          <w:rFonts w:ascii="Times New Roman" w:hAnsi="Times New Roman" w:cs="Times New Roman"/>
          <w:sz w:val="28"/>
          <w:szCs w:val="28"/>
        </w:rPr>
        <w:t xml:space="preserve"> И.А. Никитин, А. </w:t>
      </w:r>
      <w:proofErr w:type="spellStart"/>
      <w:r w:rsidRPr="007D5CDF">
        <w:rPr>
          <w:rFonts w:ascii="Times New Roman" w:hAnsi="Times New Roman" w:cs="Times New Roman"/>
          <w:sz w:val="28"/>
          <w:szCs w:val="28"/>
        </w:rPr>
        <w:t>Сарна</w:t>
      </w:r>
      <w:proofErr w:type="spellEnd"/>
      <w:r w:rsidRPr="007D5CDF">
        <w:rPr>
          <w:rFonts w:ascii="Times New Roman" w:hAnsi="Times New Roman" w:cs="Times New Roman"/>
          <w:sz w:val="28"/>
          <w:szCs w:val="28"/>
        </w:rPr>
        <w:t xml:space="preserve">, О. Сергеева, О. Терещенко, А. А. . - СПб: </w:t>
      </w:r>
      <w:proofErr w:type="spellStart"/>
      <w:r w:rsidRPr="007D5CDF">
        <w:rPr>
          <w:rFonts w:ascii="Times New Roman" w:hAnsi="Times New Roman" w:cs="Times New Roman"/>
          <w:sz w:val="28"/>
          <w:szCs w:val="28"/>
        </w:rPr>
        <w:t>Алетейя</w:t>
      </w:r>
      <w:proofErr w:type="spellEnd"/>
      <w:r w:rsidRPr="007D5CDF">
        <w:rPr>
          <w:rFonts w:ascii="Times New Roman" w:hAnsi="Times New Roman" w:cs="Times New Roman"/>
          <w:sz w:val="28"/>
          <w:szCs w:val="28"/>
        </w:rPr>
        <w:t>, 2016. - 264 с.</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Петропавловская Ю. Актуальные тенденции развития индустрии корпоративных медиа // Дискуссия. – 2015. – № 6. – С. 3-5.</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Пушкина Е. Ю. Современное состояние и будущее печатных средств массовой информации // Молодой ученый. — 2014. — №8. — С. 411-415. — URL https://moluch.ru/archive/67/11260/ (дата обращения: 24.03.2018).</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Степанова, Г.Н. Формирование интеграционных структур на основе кластерного подхода к управлению / Г.Н. Степанова, П.Н. Шаронин. – Москва МГУП имени Ивана Федорова – 2015. – №4 – с.142-149.</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proofErr w:type="spellStart"/>
      <w:r w:rsidRPr="007D5CDF">
        <w:rPr>
          <w:rFonts w:ascii="Times New Roman" w:hAnsi="Times New Roman" w:cs="Times New Roman"/>
          <w:sz w:val="28"/>
          <w:szCs w:val="28"/>
        </w:rPr>
        <w:t>Страшнов</w:t>
      </w:r>
      <w:proofErr w:type="spellEnd"/>
      <w:r w:rsidRPr="007D5CDF">
        <w:rPr>
          <w:rFonts w:ascii="Times New Roman" w:hAnsi="Times New Roman" w:cs="Times New Roman"/>
          <w:sz w:val="28"/>
          <w:szCs w:val="28"/>
        </w:rPr>
        <w:t xml:space="preserve"> С. Актуальные </w:t>
      </w:r>
      <w:proofErr w:type="spellStart"/>
      <w:r w:rsidRPr="007D5CDF">
        <w:rPr>
          <w:rFonts w:ascii="Times New Roman" w:hAnsi="Times New Roman" w:cs="Times New Roman"/>
          <w:sz w:val="28"/>
          <w:szCs w:val="28"/>
        </w:rPr>
        <w:t>медиапонятия</w:t>
      </w:r>
      <w:proofErr w:type="spellEnd"/>
      <w:r w:rsidRPr="007D5CDF">
        <w:rPr>
          <w:rFonts w:ascii="Times New Roman" w:hAnsi="Times New Roman" w:cs="Times New Roman"/>
          <w:sz w:val="28"/>
          <w:szCs w:val="28"/>
        </w:rPr>
        <w:t>: опыт словаря сочетаемости. – Екатеринбург: Издательские решения, 2017. – 360 с.</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 xml:space="preserve">Чумак, Л. Вакансии дня: комьюнити-менеджер, PR-директор и другие [Электронный ресурс] // Интернет-портал </w:t>
      </w:r>
      <w:proofErr w:type="spellStart"/>
      <w:r w:rsidRPr="007D5CDF">
        <w:rPr>
          <w:rFonts w:ascii="Times New Roman" w:hAnsi="Times New Roman" w:cs="Times New Roman"/>
          <w:sz w:val="28"/>
          <w:szCs w:val="28"/>
        </w:rPr>
        <w:t>Rusbase</w:t>
      </w:r>
      <w:proofErr w:type="spellEnd"/>
      <w:r w:rsidRPr="007D5CDF">
        <w:rPr>
          <w:rFonts w:ascii="Times New Roman" w:hAnsi="Times New Roman" w:cs="Times New Roman"/>
          <w:sz w:val="28"/>
          <w:szCs w:val="28"/>
        </w:rPr>
        <w:t>. – URL: https://rb.ru/news/sarex-storytel-klutch/ (дата обращения: 22.03.2018).</w:t>
      </w:r>
    </w:p>
    <w:p w:rsidR="007D5CDF" w:rsidRPr="007D5CDF" w:rsidRDefault="007D5CDF" w:rsidP="00B63208">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Шаронин, П.Н. Особенности создания организационно-экономического механизма управления конкурентоспособностью полиграфической организации / П.Н. Шаронин // Известия высших учебных заведений. Проблемы полиграфии и издательского дела. 2014. - № 6.-  С. 276-282.</w:t>
      </w:r>
    </w:p>
    <w:p w:rsidR="007D5CDF" w:rsidRPr="007D5CDF" w:rsidRDefault="007D5CDF" w:rsidP="00B63208">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Энциклопедия мировой индустрии СМИ. – М.: Аспект Пресс, 2013. – 464 с.</w:t>
      </w:r>
    </w:p>
    <w:p w:rsidR="007D5CDF" w:rsidRDefault="007D5CDF" w:rsidP="00B63208">
      <w:pPr>
        <w:pStyle w:val="a3"/>
        <w:numPr>
          <w:ilvl w:val="0"/>
          <w:numId w:val="10"/>
        </w:numPr>
        <w:spacing w:after="0" w:line="360" w:lineRule="auto"/>
        <w:ind w:left="0" w:firstLine="709"/>
        <w:jc w:val="both"/>
        <w:rPr>
          <w:rFonts w:ascii="Times New Roman" w:hAnsi="Times New Roman" w:cs="Times New Roman"/>
          <w:sz w:val="28"/>
          <w:szCs w:val="28"/>
        </w:rPr>
      </w:pPr>
      <w:proofErr w:type="spellStart"/>
      <w:r w:rsidRPr="007D5CDF">
        <w:rPr>
          <w:rFonts w:ascii="Times New Roman" w:hAnsi="Times New Roman" w:cs="Times New Roman"/>
          <w:sz w:val="28"/>
          <w:szCs w:val="28"/>
        </w:rPr>
        <w:t>Яхнеева</w:t>
      </w:r>
      <w:proofErr w:type="spellEnd"/>
      <w:r w:rsidRPr="007D5CDF">
        <w:rPr>
          <w:rFonts w:ascii="Times New Roman" w:hAnsi="Times New Roman" w:cs="Times New Roman"/>
          <w:sz w:val="28"/>
          <w:szCs w:val="28"/>
        </w:rPr>
        <w:t xml:space="preserve"> И. В. Моделирование и проектирование систем поставок в условиях риска / И. В. </w:t>
      </w:r>
      <w:proofErr w:type="spellStart"/>
      <w:r w:rsidRPr="007D5CDF">
        <w:rPr>
          <w:rFonts w:ascii="Times New Roman" w:hAnsi="Times New Roman" w:cs="Times New Roman"/>
          <w:sz w:val="28"/>
          <w:szCs w:val="28"/>
        </w:rPr>
        <w:t>Яхнеева</w:t>
      </w:r>
      <w:proofErr w:type="spellEnd"/>
      <w:r w:rsidRPr="007D5CDF">
        <w:rPr>
          <w:rFonts w:ascii="Times New Roman" w:hAnsi="Times New Roman" w:cs="Times New Roman"/>
          <w:sz w:val="28"/>
          <w:szCs w:val="28"/>
        </w:rPr>
        <w:t>. – М.: БИБЛИО-ГЛОБУС, 2013. – 176с.</w:t>
      </w:r>
    </w:p>
    <w:p w:rsidR="00B63208" w:rsidRDefault="00B63208" w:rsidP="00B63208">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Годовой отчет ПАО «РБК» за 2016 год</w:t>
      </w:r>
    </w:p>
    <w:p w:rsidR="00B63208" w:rsidRDefault="00B63208" w:rsidP="00B63208">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Устав ПАО «РБК»</w:t>
      </w:r>
    </w:p>
    <w:p w:rsidR="00B63208" w:rsidRPr="00B63208" w:rsidRDefault="00B63208" w:rsidP="00B63208">
      <w:pPr>
        <w:pStyle w:val="a3"/>
        <w:numPr>
          <w:ilvl w:val="0"/>
          <w:numId w:val="10"/>
        </w:numPr>
        <w:spacing w:after="0" w:line="360" w:lineRule="auto"/>
        <w:ind w:left="0" w:firstLine="709"/>
        <w:jc w:val="both"/>
        <w:rPr>
          <w:rFonts w:ascii="Times New Roman" w:hAnsi="Times New Roman" w:cs="Times New Roman"/>
          <w:sz w:val="28"/>
          <w:szCs w:val="28"/>
        </w:rPr>
      </w:pPr>
      <w:r w:rsidRPr="00B63208">
        <w:rPr>
          <w:rFonts w:ascii="Times New Roman" w:hAnsi="Times New Roman" w:cs="Times New Roman"/>
          <w:sz w:val="28"/>
          <w:szCs w:val="28"/>
        </w:rPr>
        <w:t xml:space="preserve">Официальный сайт </w:t>
      </w:r>
      <w:proofErr w:type="spellStart"/>
      <w:r w:rsidRPr="00B63208">
        <w:rPr>
          <w:rFonts w:ascii="Times New Roman" w:hAnsi="Times New Roman" w:cs="Times New Roman"/>
          <w:sz w:val="28"/>
          <w:szCs w:val="28"/>
        </w:rPr>
        <w:t>медиаорганизации</w:t>
      </w:r>
      <w:proofErr w:type="spellEnd"/>
      <w:r w:rsidRPr="00B63208">
        <w:rPr>
          <w:rFonts w:ascii="Times New Roman" w:hAnsi="Times New Roman" w:cs="Times New Roman"/>
          <w:sz w:val="28"/>
          <w:szCs w:val="28"/>
        </w:rPr>
        <w:t xml:space="preserve"> РБК. – Режим доступа: https://www.rbc.ru</w:t>
      </w:r>
    </w:p>
    <w:sectPr w:rsidR="00B63208" w:rsidRPr="00B63208" w:rsidSect="00AF3AED">
      <w:foot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5B5" w:rsidRDefault="003315B5" w:rsidP="00DC6D75">
      <w:pPr>
        <w:spacing w:after="0" w:line="240" w:lineRule="auto"/>
      </w:pPr>
      <w:r>
        <w:separator/>
      </w:r>
    </w:p>
  </w:endnote>
  <w:endnote w:type="continuationSeparator" w:id="0">
    <w:p w:rsidR="003315B5" w:rsidRDefault="003315B5" w:rsidP="00DC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701337"/>
      <w:docPartObj>
        <w:docPartGallery w:val="Page Numbers (Bottom of Page)"/>
        <w:docPartUnique/>
      </w:docPartObj>
    </w:sdtPr>
    <w:sdtEndPr/>
    <w:sdtContent>
      <w:p w:rsidR="00AF3AED" w:rsidRDefault="00AF3AED">
        <w:pPr>
          <w:pStyle w:val="aa"/>
          <w:jc w:val="center"/>
        </w:pPr>
        <w:r>
          <w:fldChar w:fldCharType="begin"/>
        </w:r>
        <w:r>
          <w:instrText>PAGE   \* MERGEFORMAT</w:instrText>
        </w:r>
        <w:r>
          <w:fldChar w:fldCharType="separate"/>
        </w:r>
        <w:r w:rsidR="00EC07DE">
          <w:rPr>
            <w:noProof/>
          </w:rPr>
          <w:t>10</w:t>
        </w:r>
        <w:r>
          <w:fldChar w:fldCharType="end"/>
        </w:r>
      </w:p>
    </w:sdtContent>
  </w:sdt>
  <w:p w:rsidR="00AF3AED" w:rsidRDefault="00AF3AE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5B5" w:rsidRDefault="003315B5" w:rsidP="00DC6D75">
      <w:pPr>
        <w:spacing w:after="0" w:line="240" w:lineRule="auto"/>
      </w:pPr>
      <w:r>
        <w:separator/>
      </w:r>
    </w:p>
  </w:footnote>
  <w:footnote w:type="continuationSeparator" w:id="0">
    <w:p w:rsidR="003315B5" w:rsidRDefault="003315B5" w:rsidP="00DC6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B574C"/>
    <w:multiLevelType w:val="hybridMultilevel"/>
    <w:tmpl w:val="86446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A30103"/>
    <w:multiLevelType w:val="hybridMultilevel"/>
    <w:tmpl w:val="23864C1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29D17A6F"/>
    <w:multiLevelType w:val="multilevel"/>
    <w:tmpl w:val="C298DDC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F4302"/>
    <w:multiLevelType w:val="multilevel"/>
    <w:tmpl w:val="EF34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5F369E"/>
    <w:multiLevelType w:val="multilevel"/>
    <w:tmpl w:val="1378569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884300"/>
    <w:multiLevelType w:val="hybridMultilevel"/>
    <w:tmpl w:val="30C08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58A0994"/>
    <w:multiLevelType w:val="hybridMultilevel"/>
    <w:tmpl w:val="56E28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8AF3458"/>
    <w:multiLevelType w:val="hybridMultilevel"/>
    <w:tmpl w:val="A716A9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20E078D"/>
    <w:multiLevelType w:val="multilevel"/>
    <w:tmpl w:val="14C2D38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376642C"/>
    <w:multiLevelType w:val="multilevel"/>
    <w:tmpl w:val="B816B0DC"/>
    <w:lvl w:ilvl="0">
      <w:start w:val="3"/>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4"/>
  </w:num>
  <w:num w:numId="3">
    <w:abstractNumId w:val="7"/>
  </w:num>
  <w:num w:numId="4">
    <w:abstractNumId w:val="9"/>
  </w:num>
  <w:num w:numId="5">
    <w:abstractNumId w:val="2"/>
  </w:num>
  <w:num w:numId="6">
    <w:abstractNumId w:val="3"/>
  </w:num>
  <w:num w:numId="7">
    <w:abstractNumId w:val="6"/>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2A9"/>
    <w:rsid w:val="00005CC2"/>
    <w:rsid w:val="00073C0E"/>
    <w:rsid w:val="000902A9"/>
    <w:rsid w:val="00091BEB"/>
    <w:rsid w:val="000A686F"/>
    <w:rsid w:val="000B0F0E"/>
    <w:rsid w:val="000B5713"/>
    <w:rsid w:val="000B674F"/>
    <w:rsid w:val="000D0094"/>
    <w:rsid w:val="000F7CAA"/>
    <w:rsid w:val="001022B6"/>
    <w:rsid w:val="00113325"/>
    <w:rsid w:val="00121A1B"/>
    <w:rsid w:val="001328EB"/>
    <w:rsid w:val="00135CFF"/>
    <w:rsid w:val="00137FCE"/>
    <w:rsid w:val="00145080"/>
    <w:rsid w:val="00152370"/>
    <w:rsid w:val="00182A56"/>
    <w:rsid w:val="00185A05"/>
    <w:rsid w:val="00187B1E"/>
    <w:rsid w:val="001B00C0"/>
    <w:rsid w:val="001D694E"/>
    <w:rsid w:val="0020413F"/>
    <w:rsid w:val="0022297D"/>
    <w:rsid w:val="002718A2"/>
    <w:rsid w:val="00276804"/>
    <w:rsid w:val="002853A0"/>
    <w:rsid w:val="002B3E3C"/>
    <w:rsid w:val="002F2F22"/>
    <w:rsid w:val="002F4ADE"/>
    <w:rsid w:val="003273B2"/>
    <w:rsid w:val="003315B5"/>
    <w:rsid w:val="00336EF5"/>
    <w:rsid w:val="0036128C"/>
    <w:rsid w:val="0036710B"/>
    <w:rsid w:val="003B07BF"/>
    <w:rsid w:val="003C7DBA"/>
    <w:rsid w:val="003D2F5E"/>
    <w:rsid w:val="0045728F"/>
    <w:rsid w:val="004A490A"/>
    <w:rsid w:val="005041D4"/>
    <w:rsid w:val="00510686"/>
    <w:rsid w:val="00517F3F"/>
    <w:rsid w:val="00523813"/>
    <w:rsid w:val="005416CF"/>
    <w:rsid w:val="005C127C"/>
    <w:rsid w:val="005E594E"/>
    <w:rsid w:val="006025BF"/>
    <w:rsid w:val="00604544"/>
    <w:rsid w:val="0061170A"/>
    <w:rsid w:val="00645607"/>
    <w:rsid w:val="006506EC"/>
    <w:rsid w:val="0066216C"/>
    <w:rsid w:val="00684500"/>
    <w:rsid w:val="006E4173"/>
    <w:rsid w:val="00724C71"/>
    <w:rsid w:val="00735EE8"/>
    <w:rsid w:val="0073744D"/>
    <w:rsid w:val="00756E2B"/>
    <w:rsid w:val="00764A1B"/>
    <w:rsid w:val="007A0CE9"/>
    <w:rsid w:val="007A2B92"/>
    <w:rsid w:val="007B4C84"/>
    <w:rsid w:val="007D2689"/>
    <w:rsid w:val="007D5CDF"/>
    <w:rsid w:val="007E0DB5"/>
    <w:rsid w:val="007E7785"/>
    <w:rsid w:val="007F2528"/>
    <w:rsid w:val="00810940"/>
    <w:rsid w:val="008176C5"/>
    <w:rsid w:val="008306B6"/>
    <w:rsid w:val="00840280"/>
    <w:rsid w:val="00891C8F"/>
    <w:rsid w:val="008C2F9F"/>
    <w:rsid w:val="008F54E4"/>
    <w:rsid w:val="009108E8"/>
    <w:rsid w:val="00937C3F"/>
    <w:rsid w:val="00941963"/>
    <w:rsid w:val="00941C35"/>
    <w:rsid w:val="00954416"/>
    <w:rsid w:val="00984BB7"/>
    <w:rsid w:val="009863DF"/>
    <w:rsid w:val="009A1CD0"/>
    <w:rsid w:val="009C3BF5"/>
    <w:rsid w:val="009E051B"/>
    <w:rsid w:val="00A95FC0"/>
    <w:rsid w:val="00AA39FE"/>
    <w:rsid w:val="00AA59FA"/>
    <w:rsid w:val="00AA6B56"/>
    <w:rsid w:val="00AB1D6B"/>
    <w:rsid w:val="00AB4543"/>
    <w:rsid w:val="00AF3AED"/>
    <w:rsid w:val="00B21A13"/>
    <w:rsid w:val="00B41783"/>
    <w:rsid w:val="00B41B2A"/>
    <w:rsid w:val="00B47A53"/>
    <w:rsid w:val="00B63208"/>
    <w:rsid w:val="00B80701"/>
    <w:rsid w:val="00B80ACE"/>
    <w:rsid w:val="00BB7313"/>
    <w:rsid w:val="00BC0920"/>
    <w:rsid w:val="00BD3276"/>
    <w:rsid w:val="00BE3A5C"/>
    <w:rsid w:val="00BE5218"/>
    <w:rsid w:val="00C71BB2"/>
    <w:rsid w:val="00CB3838"/>
    <w:rsid w:val="00CF0FB5"/>
    <w:rsid w:val="00CF4799"/>
    <w:rsid w:val="00D43183"/>
    <w:rsid w:val="00DB5C9B"/>
    <w:rsid w:val="00DC6D75"/>
    <w:rsid w:val="00DE4E13"/>
    <w:rsid w:val="00DE6A83"/>
    <w:rsid w:val="00E02FB4"/>
    <w:rsid w:val="00E135B4"/>
    <w:rsid w:val="00E149D5"/>
    <w:rsid w:val="00E324A3"/>
    <w:rsid w:val="00E3279E"/>
    <w:rsid w:val="00E35C74"/>
    <w:rsid w:val="00E45D9A"/>
    <w:rsid w:val="00E5653D"/>
    <w:rsid w:val="00E57AE8"/>
    <w:rsid w:val="00E64063"/>
    <w:rsid w:val="00E95CE0"/>
    <w:rsid w:val="00E97C24"/>
    <w:rsid w:val="00EA24FE"/>
    <w:rsid w:val="00EC07DE"/>
    <w:rsid w:val="00EC608C"/>
    <w:rsid w:val="00ED0A14"/>
    <w:rsid w:val="00ED1FD8"/>
    <w:rsid w:val="00ED29C6"/>
    <w:rsid w:val="00EE363F"/>
    <w:rsid w:val="00F00CC5"/>
    <w:rsid w:val="00F41603"/>
    <w:rsid w:val="00F44F43"/>
    <w:rsid w:val="00F54454"/>
    <w:rsid w:val="00F60499"/>
    <w:rsid w:val="00F914AE"/>
    <w:rsid w:val="00F930AD"/>
    <w:rsid w:val="00FE6421"/>
    <w:rsid w:val="00FF08D5"/>
    <w:rsid w:val="00FF0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8B5D"/>
  <w15:docId w15:val="{9997414A-03F7-4458-917F-1859032F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128C"/>
  </w:style>
  <w:style w:type="paragraph" w:styleId="1">
    <w:name w:val="heading 1"/>
    <w:basedOn w:val="a"/>
    <w:next w:val="a"/>
    <w:link w:val="10"/>
    <w:uiPriority w:val="9"/>
    <w:qFormat/>
    <w:rsid w:val="00602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25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25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28C"/>
    <w:pPr>
      <w:ind w:left="720"/>
      <w:contextualSpacing/>
    </w:pPr>
  </w:style>
  <w:style w:type="table" w:styleId="a4">
    <w:name w:val="Table Grid"/>
    <w:basedOn w:val="a1"/>
    <w:uiPriority w:val="59"/>
    <w:rsid w:val="00541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DC6D75"/>
    <w:pPr>
      <w:spacing w:after="0" w:line="240" w:lineRule="auto"/>
    </w:pPr>
    <w:rPr>
      <w:sz w:val="20"/>
      <w:szCs w:val="20"/>
    </w:rPr>
  </w:style>
  <w:style w:type="character" w:customStyle="1" w:styleId="a6">
    <w:name w:val="Текст сноски Знак"/>
    <w:basedOn w:val="a0"/>
    <w:link w:val="a5"/>
    <w:uiPriority w:val="99"/>
    <w:rsid w:val="00DC6D75"/>
    <w:rPr>
      <w:sz w:val="20"/>
      <w:szCs w:val="20"/>
    </w:rPr>
  </w:style>
  <w:style w:type="character" w:styleId="a7">
    <w:name w:val="footnote reference"/>
    <w:basedOn w:val="a0"/>
    <w:uiPriority w:val="99"/>
    <w:unhideWhenUsed/>
    <w:rsid w:val="00DC6D75"/>
    <w:rPr>
      <w:vertAlign w:val="superscript"/>
    </w:rPr>
  </w:style>
  <w:style w:type="paragraph" w:styleId="a8">
    <w:name w:val="header"/>
    <w:basedOn w:val="a"/>
    <w:link w:val="a9"/>
    <w:uiPriority w:val="99"/>
    <w:unhideWhenUsed/>
    <w:rsid w:val="001022B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22B6"/>
  </w:style>
  <w:style w:type="paragraph" w:styleId="aa">
    <w:name w:val="footer"/>
    <w:basedOn w:val="a"/>
    <w:link w:val="ab"/>
    <w:uiPriority w:val="99"/>
    <w:unhideWhenUsed/>
    <w:rsid w:val="001022B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22B6"/>
  </w:style>
  <w:style w:type="character" w:styleId="ac">
    <w:name w:val="Hyperlink"/>
    <w:basedOn w:val="a0"/>
    <w:uiPriority w:val="99"/>
    <w:unhideWhenUsed/>
    <w:rsid w:val="006506EC"/>
    <w:rPr>
      <w:color w:val="0000FF" w:themeColor="hyperlink"/>
      <w:u w:val="single"/>
    </w:rPr>
  </w:style>
  <w:style w:type="paragraph" w:styleId="ad">
    <w:name w:val="Balloon Text"/>
    <w:basedOn w:val="a"/>
    <w:link w:val="ae"/>
    <w:uiPriority w:val="99"/>
    <w:semiHidden/>
    <w:unhideWhenUsed/>
    <w:rsid w:val="00E3279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3279E"/>
    <w:rPr>
      <w:rFonts w:ascii="Tahoma" w:hAnsi="Tahoma" w:cs="Tahoma"/>
      <w:sz w:val="16"/>
      <w:szCs w:val="16"/>
    </w:rPr>
  </w:style>
  <w:style w:type="character" w:customStyle="1" w:styleId="apple-converted-space">
    <w:name w:val="apple-converted-space"/>
    <w:basedOn w:val="a0"/>
    <w:rsid w:val="00D43183"/>
  </w:style>
  <w:style w:type="paragraph" w:customStyle="1" w:styleId="11">
    <w:name w:val="Текст сноски1"/>
    <w:basedOn w:val="a"/>
    <w:next w:val="a5"/>
    <w:uiPriority w:val="99"/>
    <w:unhideWhenUsed/>
    <w:rsid w:val="00D43183"/>
    <w:pPr>
      <w:spacing w:after="0" w:line="240" w:lineRule="auto"/>
    </w:pPr>
    <w:rPr>
      <w:rFonts w:ascii="Calibri" w:eastAsia="Times New Roman" w:hAnsi="Calibri" w:cs="Times New Roman"/>
    </w:rPr>
  </w:style>
  <w:style w:type="character" w:customStyle="1" w:styleId="12">
    <w:name w:val="Текст сноски Знак1"/>
    <w:basedOn w:val="a0"/>
    <w:uiPriority w:val="99"/>
    <w:semiHidden/>
    <w:rsid w:val="00D43183"/>
    <w:rPr>
      <w:sz w:val="20"/>
      <w:szCs w:val="20"/>
    </w:rPr>
  </w:style>
  <w:style w:type="character" w:customStyle="1" w:styleId="10">
    <w:name w:val="Заголовок 1 Знак"/>
    <w:basedOn w:val="a0"/>
    <w:link w:val="1"/>
    <w:uiPriority w:val="9"/>
    <w:rsid w:val="006025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025B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25BF"/>
    <w:rPr>
      <w:rFonts w:asciiTheme="majorHAnsi" w:eastAsiaTheme="majorEastAsia" w:hAnsiTheme="majorHAnsi" w:cstheme="majorBidi"/>
      <w:b/>
      <w:bCs/>
      <w:color w:val="4F81BD" w:themeColor="accent1"/>
    </w:rPr>
  </w:style>
  <w:style w:type="paragraph" w:styleId="af">
    <w:name w:val="TOC Heading"/>
    <w:basedOn w:val="1"/>
    <w:next w:val="a"/>
    <w:uiPriority w:val="39"/>
    <w:semiHidden/>
    <w:unhideWhenUsed/>
    <w:qFormat/>
    <w:rsid w:val="00EC07DE"/>
    <w:pPr>
      <w:outlineLvl w:val="9"/>
    </w:pPr>
    <w:rPr>
      <w:lang w:eastAsia="ru-RU"/>
    </w:rPr>
  </w:style>
  <w:style w:type="paragraph" w:styleId="13">
    <w:name w:val="toc 1"/>
    <w:basedOn w:val="a"/>
    <w:next w:val="a"/>
    <w:autoRedefine/>
    <w:uiPriority w:val="39"/>
    <w:unhideWhenUsed/>
    <w:rsid w:val="00EC07DE"/>
    <w:pPr>
      <w:spacing w:after="100"/>
    </w:pPr>
  </w:style>
  <w:style w:type="paragraph" w:styleId="21">
    <w:name w:val="toc 2"/>
    <w:basedOn w:val="a"/>
    <w:next w:val="a"/>
    <w:autoRedefine/>
    <w:uiPriority w:val="39"/>
    <w:unhideWhenUsed/>
    <w:rsid w:val="00EC07DE"/>
    <w:pPr>
      <w:spacing w:after="100"/>
      <w:ind w:left="220"/>
    </w:pPr>
  </w:style>
  <w:style w:type="paragraph" w:styleId="31">
    <w:name w:val="toc 3"/>
    <w:basedOn w:val="a"/>
    <w:next w:val="a"/>
    <w:autoRedefine/>
    <w:uiPriority w:val="39"/>
    <w:unhideWhenUsed/>
    <w:rsid w:val="00EC07D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7719">
      <w:bodyDiv w:val="1"/>
      <w:marLeft w:val="0"/>
      <w:marRight w:val="0"/>
      <w:marTop w:val="0"/>
      <w:marBottom w:val="0"/>
      <w:divBdr>
        <w:top w:val="none" w:sz="0" w:space="0" w:color="auto"/>
        <w:left w:val="none" w:sz="0" w:space="0" w:color="auto"/>
        <w:bottom w:val="none" w:sz="0" w:space="0" w:color="auto"/>
        <w:right w:val="none" w:sz="0" w:space="0" w:color="auto"/>
      </w:divBdr>
      <w:divsChild>
        <w:div w:id="548810669">
          <w:marLeft w:val="0"/>
          <w:marRight w:val="0"/>
          <w:marTop w:val="0"/>
          <w:marBottom w:val="0"/>
          <w:divBdr>
            <w:top w:val="none" w:sz="0" w:space="0" w:color="auto"/>
            <w:left w:val="none" w:sz="0" w:space="0" w:color="auto"/>
            <w:bottom w:val="none" w:sz="0" w:space="0" w:color="auto"/>
            <w:right w:val="none" w:sz="0" w:space="0" w:color="auto"/>
          </w:divBdr>
        </w:div>
        <w:div w:id="2025399852">
          <w:marLeft w:val="0"/>
          <w:marRight w:val="0"/>
          <w:marTop w:val="0"/>
          <w:marBottom w:val="0"/>
          <w:divBdr>
            <w:top w:val="none" w:sz="0" w:space="0" w:color="auto"/>
            <w:left w:val="none" w:sz="0" w:space="0" w:color="auto"/>
            <w:bottom w:val="none" w:sz="0" w:space="0" w:color="auto"/>
            <w:right w:val="none" w:sz="0" w:space="0" w:color="auto"/>
          </w:divBdr>
          <w:divsChild>
            <w:div w:id="236597937">
              <w:marLeft w:val="0"/>
              <w:marRight w:val="0"/>
              <w:marTop w:val="0"/>
              <w:marBottom w:val="300"/>
              <w:divBdr>
                <w:top w:val="none" w:sz="0" w:space="0" w:color="auto"/>
                <w:left w:val="none" w:sz="0" w:space="0" w:color="auto"/>
                <w:bottom w:val="none" w:sz="0" w:space="0" w:color="auto"/>
                <w:right w:val="none" w:sz="0" w:space="0" w:color="auto"/>
              </w:divBdr>
              <w:divsChild>
                <w:div w:id="271400998">
                  <w:marLeft w:val="0"/>
                  <w:marRight w:val="0"/>
                  <w:marTop w:val="300"/>
                  <w:marBottom w:val="300"/>
                  <w:divBdr>
                    <w:top w:val="none" w:sz="0" w:space="0" w:color="auto"/>
                    <w:left w:val="none" w:sz="0" w:space="0" w:color="auto"/>
                    <w:bottom w:val="none" w:sz="0" w:space="0" w:color="auto"/>
                    <w:right w:val="none" w:sz="0" w:space="0" w:color="auto"/>
                  </w:divBdr>
                  <w:divsChild>
                    <w:div w:id="16456249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198546870">
              <w:marLeft w:val="0"/>
              <w:marRight w:val="0"/>
              <w:marTop w:val="450"/>
              <w:marBottom w:val="450"/>
              <w:divBdr>
                <w:top w:val="none" w:sz="0" w:space="0" w:color="auto"/>
                <w:left w:val="none" w:sz="0" w:space="0" w:color="auto"/>
                <w:bottom w:val="none" w:sz="0" w:space="0" w:color="auto"/>
                <w:right w:val="none" w:sz="0" w:space="0" w:color="auto"/>
              </w:divBdr>
            </w:div>
          </w:divsChild>
        </w:div>
        <w:div w:id="1497576322">
          <w:marLeft w:val="0"/>
          <w:marRight w:val="0"/>
          <w:marTop w:val="0"/>
          <w:marBottom w:val="0"/>
          <w:divBdr>
            <w:top w:val="none" w:sz="0" w:space="0" w:color="auto"/>
            <w:left w:val="none" w:sz="0" w:space="0" w:color="auto"/>
            <w:bottom w:val="none" w:sz="0" w:space="0" w:color="auto"/>
            <w:right w:val="none" w:sz="0" w:space="0" w:color="auto"/>
          </w:divBdr>
          <w:divsChild>
            <w:div w:id="18880588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18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planet.ru" TargetMode="External"/><Relationship Id="rId13" Type="http://schemas.openxmlformats.org/officeDocument/2006/relationships/hyperlink" Target="http://www.magazine.rb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Лист1!$C$51</c:f>
              <c:strCache>
                <c:ptCount val="1"/>
                <c:pt idx="0">
                  <c:v>Внеоборотные активы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Лист1!$D$49:$F$49</c:f>
              <c:strCache>
                <c:ptCount val="3"/>
                <c:pt idx="0">
                  <c:v>2014 год</c:v>
                </c:pt>
                <c:pt idx="1">
                  <c:v>2015 год</c:v>
                </c:pt>
                <c:pt idx="2">
                  <c:v>2016 год</c:v>
                </c:pt>
              </c:strCache>
            </c:strRef>
          </c:cat>
          <c:val>
            <c:numRef>
              <c:f>Лист1!$D$51:$F$51</c:f>
              <c:numCache>
                <c:formatCode>General</c:formatCode>
                <c:ptCount val="3"/>
                <c:pt idx="0">
                  <c:v>274455</c:v>
                </c:pt>
                <c:pt idx="1">
                  <c:v>272714</c:v>
                </c:pt>
                <c:pt idx="2">
                  <c:v>221680</c:v>
                </c:pt>
              </c:numCache>
            </c:numRef>
          </c:val>
          <c:extLst>
            <c:ext xmlns:c16="http://schemas.microsoft.com/office/drawing/2014/chart" uri="{C3380CC4-5D6E-409C-BE32-E72D297353CC}">
              <c16:uniqueId val="{00000000-6214-4C0A-B05A-00F07757E751}"/>
            </c:ext>
          </c:extLst>
        </c:ser>
        <c:ser>
          <c:idx val="2"/>
          <c:order val="1"/>
          <c:tx>
            <c:strRef>
              <c:f>Лист1!$C$52</c:f>
              <c:strCache>
                <c:ptCount val="1"/>
                <c:pt idx="0">
                  <c:v>Оборотные активы</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Лист1!$D$49:$F$49</c:f>
              <c:strCache>
                <c:ptCount val="3"/>
                <c:pt idx="0">
                  <c:v>2014 год</c:v>
                </c:pt>
                <c:pt idx="1">
                  <c:v>2015 год</c:v>
                </c:pt>
                <c:pt idx="2">
                  <c:v>2016 год</c:v>
                </c:pt>
              </c:strCache>
            </c:strRef>
          </c:cat>
          <c:val>
            <c:numRef>
              <c:f>Лист1!$D$52:$F$52</c:f>
              <c:numCache>
                <c:formatCode>General</c:formatCode>
                <c:ptCount val="3"/>
                <c:pt idx="0">
                  <c:v>505729</c:v>
                </c:pt>
                <c:pt idx="1">
                  <c:v>675534</c:v>
                </c:pt>
                <c:pt idx="2">
                  <c:v>1025036</c:v>
                </c:pt>
              </c:numCache>
            </c:numRef>
          </c:val>
          <c:extLst>
            <c:ext xmlns:c16="http://schemas.microsoft.com/office/drawing/2014/chart" uri="{C3380CC4-5D6E-409C-BE32-E72D297353CC}">
              <c16:uniqueId val="{00000001-6214-4C0A-B05A-00F07757E751}"/>
            </c:ext>
          </c:extLst>
        </c:ser>
        <c:dLbls>
          <c:showLegendKey val="0"/>
          <c:showVal val="0"/>
          <c:showCatName val="0"/>
          <c:showSerName val="0"/>
          <c:showPercent val="0"/>
          <c:showBubbleSize val="0"/>
        </c:dLbls>
        <c:gapWidth val="150"/>
        <c:shape val="box"/>
        <c:axId val="28439296"/>
        <c:axId val="28440832"/>
        <c:axId val="0"/>
      </c:bar3DChart>
      <c:catAx>
        <c:axId val="28439296"/>
        <c:scaling>
          <c:orientation val="minMax"/>
        </c:scaling>
        <c:delete val="0"/>
        <c:axPos val="b"/>
        <c:numFmt formatCode="General" sourceLinked="0"/>
        <c:majorTickMark val="out"/>
        <c:minorTickMark val="none"/>
        <c:tickLblPos val="nextTo"/>
        <c:crossAx val="28440832"/>
        <c:crosses val="autoZero"/>
        <c:auto val="1"/>
        <c:lblAlgn val="ctr"/>
        <c:lblOffset val="100"/>
        <c:noMultiLvlLbl val="0"/>
      </c:catAx>
      <c:valAx>
        <c:axId val="28440832"/>
        <c:scaling>
          <c:orientation val="minMax"/>
        </c:scaling>
        <c:delete val="0"/>
        <c:axPos val="l"/>
        <c:majorGridlines/>
        <c:numFmt formatCode="General" sourceLinked="1"/>
        <c:majorTickMark val="out"/>
        <c:minorTickMark val="none"/>
        <c:tickLblPos val="nextTo"/>
        <c:crossAx val="28439296"/>
        <c:crosses val="autoZero"/>
        <c:crossBetween val="between"/>
      </c:valAx>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Лист2!$D$47</c:f>
              <c:strCache>
                <c:ptCount val="1"/>
                <c:pt idx="0">
                  <c:v>Капитал и резервы</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Лист2!$E$45:$G$46</c:f>
              <c:strCache>
                <c:ptCount val="3"/>
                <c:pt idx="0">
                  <c:v>2014 год</c:v>
                </c:pt>
                <c:pt idx="1">
                  <c:v>2015 год</c:v>
                </c:pt>
                <c:pt idx="2">
                  <c:v>2016 год</c:v>
                </c:pt>
              </c:strCache>
            </c:strRef>
          </c:cat>
          <c:val>
            <c:numRef>
              <c:f>Лист2!$E$47:$G$47</c:f>
              <c:numCache>
                <c:formatCode>General</c:formatCode>
                <c:ptCount val="3"/>
                <c:pt idx="0">
                  <c:v>19579</c:v>
                </c:pt>
                <c:pt idx="1">
                  <c:v>199585</c:v>
                </c:pt>
                <c:pt idx="2">
                  <c:v>203912</c:v>
                </c:pt>
              </c:numCache>
            </c:numRef>
          </c:val>
          <c:extLst>
            <c:ext xmlns:c16="http://schemas.microsoft.com/office/drawing/2014/chart" uri="{C3380CC4-5D6E-409C-BE32-E72D297353CC}">
              <c16:uniqueId val="{00000000-2E0D-453D-8E42-9A7D545B4CEA}"/>
            </c:ext>
          </c:extLst>
        </c:ser>
        <c:ser>
          <c:idx val="1"/>
          <c:order val="1"/>
          <c:tx>
            <c:strRef>
              <c:f>Лист2!$D$48</c:f>
              <c:strCache>
                <c:ptCount val="1"/>
                <c:pt idx="0">
                  <c:v>Долгосрочные обязательства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Лист2!$E$45:$G$46</c:f>
              <c:strCache>
                <c:ptCount val="3"/>
                <c:pt idx="0">
                  <c:v>2014 год</c:v>
                </c:pt>
                <c:pt idx="1">
                  <c:v>2015 год</c:v>
                </c:pt>
                <c:pt idx="2">
                  <c:v>2016 год</c:v>
                </c:pt>
              </c:strCache>
            </c:strRef>
          </c:cat>
          <c:val>
            <c:numRef>
              <c:f>Лист2!$E$48:$G$48</c:f>
              <c:numCache>
                <c:formatCode>General</c:formatCode>
                <c:ptCount val="3"/>
                <c:pt idx="0">
                  <c:v>38519</c:v>
                </c:pt>
                <c:pt idx="1">
                  <c:v>15914</c:v>
                </c:pt>
                <c:pt idx="2">
                  <c:v>0</c:v>
                </c:pt>
              </c:numCache>
            </c:numRef>
          </c:val>
          <c:extLst>
            <c:ext xmlns:c16="http://schemas.microsoft.com/office/drawing/2014/chart" uri="{C3380CC4-5D6E-409C-BE32-E72D297353CC}">
              <c16:uniqueId val="{00000001-2E0D-453D-8E42-9A7D545B4CEA}"/>
            </c:ext>
          </c:extLst>
        </c:ser>
        <c:ser>
          <c:idx val="2"/>
          <c:order val="2"/>
          <c:tx>
            <c:strRef>
              <c:f>Лист2!$D$49</c:f>
              <c:strCache>
                <c:ptCount val="1"/>
                <c:pt idx="0">
                  <c:v>Краткосрочные обязательства</c:v>
                </c:pt>
              </c:strCache>
            </c:strRef>
          </c:tx>
          <c:spPr>
            <a:solidFill>
              <a:srgbClr val="0070C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Лист2!$E$45:$G$46</c:f>
              <c:strCache>
                <c:ptCount val="3"/>
                <c:pt idx="0">
                  <c:v>2014 год</c:v>
                </c:pt>
                <c:pt idx="1">
                  <c:v>2015 год</c:v>
                </c:pt>
                <c:pt idx="2">
                  <c:v>2016 год</c:v>
                </c:pt>
              </c:strCache>
            </c:strRef>
          </c:cat>
          <c:val>
            <c:numRef>
              <c:f>Лист2!$E$49:$G$49</c:f>
              <c:numCache>
                <c:formatCode>General</c:formatCode>
                <c:ptCount val="3"/>
                <c:pt idx="0">
                  <c:v>546486</c:v>
                </c:pt>
                <c:pt idx="1">
                  <c:v>732749</c:v>
                </c:pt>
                <c:pt idx="2">
                  <c:v>1042804</c:v>
                </c:pt>
              </c:numCache>
            </c:numRef>
          </c:val>
          <c:extLst>
            <c:ext xmlns:c16="http://schemas.microsoft.com/office/drawing/2014/chart" uri="{C3380CC4-5D6E-409C-BE32-E72D297353CC}">
              <c16:uniqueId val="{00000002-2E0D-453D-8E42-9A7D545B4CEA}"/>
            </c:ext>
          </c:extLst>
        </c:ser>
        <c:dLbls>
          <c:showLegendKey val="0"/>
          <c:showVal val="0"/>
          <c:showCatName val="0"/>
          <c:showSerName val="0"/>
          <c:showPercent val="0"/>
          <c:showBubbleSize val="0"/>
        </c:dLbls>
        <c:gapWidth val="150"/>
        <c:shape val="box"/>
        <c:axId val="73459200"/>
        <c:axId val="73460736"/>
        <c:axId val="0"/>
      </c:bar3DChart>
      <c:catAx>
        <c:axId val="73459200"/>
        <c:scaling>
          <c:orientation val="minMax"/>
        </c:scaling>
        <c:delete val="0"/>
        <c:axPos val="b"/>
        <c:numFmt formatCode="General" sourceLinked="0"/>
        <c:majorTickMark val="out"/>
        <c:minorTickMark val="none"/>
        <c:tickLblPos val="nextTo"/>
        <c:crossAx val="73460736"/>
        <c:crosses val="autoZero"/>
        <c:auto val="1"/>
        <c:lblAlgn val="ctr"/>
        <c:lblOffset val="100"/>
        <c:noMultiLvlLbl val="0"/>
      </c:catAx>
      <c:valAx>
        <c:axId val="73460736"/>
        <c:scaling>
          <c:orientation val="minMax"/>
        </c:scaling>
        <c:delete val="0"/>
        <c:axPos val="l"/>
        <c:majorGridlines/>
        <c:numFmt formatCode="General" sourceLinked="1"/>
        <c:majorTickMark val="out"/>
        <c:minorTickMark val="none"/>
        <c:tickLblPos val="nextTo"/>
        <c:crossAx val="73459200"/>
        <c:crosses val="autoZero"/>
        <c:crossBetween val="between"/>
      </c:valAx>
    </c:plotArea>
    <c:legend>
      <c:legendPos val="r"/>
      <c:layout>
        <c:manualLayout>
          <c:xMode val="edge"/>
          <c:yMode val="edge"/>
          <c:x val="0.78244212746247765"/>
          <c:y val="0.32392902650994571"/>
          <c:w val="0.20504553585681842"/>
          <c:h val="0.35214166095814498"/>
        </c:manualLayout>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Лист4!$N$7:$N$11</c:f>
              <c:strCache>
                <c:ptCount val="5"/>
                <c:pt idx="0">
                  <c:v>Основные средства</c:v>
                </c:pt>
                <c:pt idx="1">
                  <c:v>Запасы</c:v>
                </c:pt>
                <c:pt idx="2">
                  <c:v>Дебиторская задолженность</c:v>
                </c:pt>
                <c:pt idx="3">
                  <c:v>Финансовые вложения</c:v>
                </c:pt>
                <c:pt idx="4">
                  <c:v>Денежные средства</c:v>
                </c:pt>
              </c:strCache>
            </c:strRef>
          </c:cat>
          <c:val>
            <c:numRef>
              <c:f>Лист4!$O$7:$O$11</c:f>
              <c:numCache>
                <c:formatCode>General</c:formatCode>
                <c:ptCount val="5"/>
                <c:pt idx="0">
                  <c:v>17.77</c:v>
                </c:pt>
                <c:pt idx="1">
                  <c:v>6.43</c:v>
                </c:pt>
                <c:pt idx="2">
                  <c:v>50.71</c:v>
                </c:pt>
                <c:pt idx="3">
                  <c:v>24.06</c:v>
                </c:pt>
                <c:pt idx="4">
                  <c:v>1</c:v>
                </c:pt>
              </c:numCache>
            </c:numRef>
          </c:val>
          <c:extLst>
            <c:ext xmlns:c16="http://schemas.microsoft.com/office/drawing/2014/chart" uri="{C3380CC4-5D6E-409C-BE32-E72D297353CC}">
              <c16:uniqueId val="{00000000-7552-4B70-8E91-89C335A27881}"/>
            </c:ext>
          </c:extLst>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05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Лист5!$N$7:$N$11</c:f>
              <c:strCache>
                <c:ptCount val="5"/>
                <c:pt idx="0">
                  <c:v>Нераспределенная прибыль</c:v>
                </c:pt>
                <c:pt idx="1">
                  <c:v>Заемные средства</c:v>
                </c:pt>
                <c:pt idx="2">
                  <c:v>Кредиторская задолженность</c:v>
                </c:pt>
                <c:pt idx="3">
                  <c:v>Оценочные обязательства</c:v>
                </c:pt>
                <c:pt idx="4">
                  <c:v>Доходы будущих периодов</c:v>
                </c:pt>
              </c:strCache>
            </c:strRef>
          </c:cat>
          <c:val>
            <c:numRef>
              <c:f>Лист5!$O$7:$O$11</c:f>
              <c:numCache>
                <c:formatCode>General</c:formatCode>
                <c:ptCount val="5"/>
                <c:pt idx="0">
                  <c:v>15.37</c:v>
                </c:pt>
                <c:pt idx="1">
                  <c:v>57.57</c:v>
                </c:pt>
                <c:pt idx="2">
                  <c:v>23.61</c:v>
                </c:pt>
                <c:pt idx="3">
                  <c:v>2.09</c:v>
                </c:pt>
                <c:pt idx="4">
                  <c:v>1</c:v>
                </c:pt>
              </c:numCache>
            </c:numRef>
          </c:val>
          <c:extLst>
            <c:ext xmlns:c16="http://schemas.microsoft.com/office/drawing/2014/chart" uri="{C3380CC4-5D6E-409C-BE32-E72D297353CC}">
              <c16:uniqueId val="{00000000-F310-4F31-984D-941327BFBF1F}"/>
            </c:ext>
          </c:extLst>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050">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15829-5D58-4014-85EC-4EFC40B9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56</Pages>
  <Words>13130</Words>
  <Characters>74846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Александрия Курловская</cp:lastModifiedBy>
  <cp:revision>136</cp:revision>
  <dcterms:created xsi:type="dcterms:W3CDTF">2018-04-04T09:54:00Z</dcterms:created>
  <dcterms:modified xsi:type="dcterms:W3CDTF">2019-04-04T00:09:00Z</dcterms:modified>
</cp:coreProperties>
</file>