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468295242" w:displacedByCustomXml="next"/>
    <w:bookmarkStart w:id="1" w:name="_Toc468692402" w:displacedByCustomXml="next"/>
    <w:bookmarkStart w:id="2" w:name="_Toc468693030" w:displacedByCustomXml="next"/>
    <w:bookmarkStart w:id="3" w:name="_Toc500242762" w:displacedByCustomXml="next"/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3324520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B3DDB" w:rsidRPr="00BB3DDB" w:rsidRDefault="00BB3DDB" w:rsidP="00BB3DDB">
          <w:pPr>
            <w:pStyle w:val="afffa"/>
            <w:spacing w:line="360" w:lineRule="auto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BB3DDB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:rsidR="00BB3DDB" w:rsidRPr="00BB3DDB" w:rsidRDefault="00555E7B" w:rsidP="00BB3DDB">
          <w:pPr>
            <w:pStyle w:val="11"/>
            <w:spacing w:line="360" w:lineRule="auto"/>
          </w:pPr>
          <w:r w:rsidRPr="00555E7B">
            <w:fldChar w:fldCharType="begin"/>
          </w:r>
          <w:r w:rsidR="00BB3DDB" w:rsidRPr="00BB3DDB">
            <w:instrText xml:space="preserve"> TOC \o "1-3" \h \z \u </w:instrText>
          </w:r>
          <w:r w:rsidRPr="00555E7B">
            <w:fldChar w:fldCharType="separate"/>
          </w:r>
          <w:hyperlink w:anchor="_Toc500242906" w:history="1">
            <w:r w:rsidR="00BB3DDB" w:rsidRPr="00BB3DDB">
              <w:rPr>
                <w:rStyle w:val="af4"/>
                <w:color w:val="auto"/>
              </w:rPr>
              <w:t>Введение</w:t>
            </w:r>
            <w:r w:rsidR="00BB3DDB" w:rsidRPr="00BB3DDB">
              <w:rPr>
                <w:webHidden/>
              </w:rPr>
              <w:tab/>
            </w:r>
            <w:r w:rsidRPr="00BB3DDB">
              <w:rPr>
                <w:webHidden/>
              </w:rPr>
              <w:fldChar w:fldCharType="begin"/>
            </w:r>
            <w:r w:rsidR="00BB3DDB" w:rsidRPr="00BB3DDB">
              <w:rPr>
                <w:webHidden/>
              </w:rPr>
              <w:instrText xml:space="preserve"> PAGEREF _Toc500242906 \h </w:instrText>
            </w:r>
            <w:r w:rsidRPr="00BB3DDB">
              <w:rPr>
                <w:webHidden/>
              </w:rPr>
            </w:r>
            <w:r w:rsidRPr="00BB3DDB">
              <w:rPr>
                <w:webHidden/>
              </w:rPr>
              <w:fldChar w:fldCharType="separate"/>
            </w:r>
            <w:r w:rsidR="00BB3DDB" w:rsidRPr="00BB3DDB">
              <w:rPr>
                <w:webHidden/>
              </w:rPr>
              <w:t>2</w:t>
            </w:r>
            <w:r w:rsidRPr="00BB3DDB">
              <w:rPr>
                <w:webHidden/>
              </w:rPr>
              <w:fldChar w:fldCharType="end"/>
            </w:r>
          </w:hyperlink>
        </w:p>
        <w:p w:rsidR="00BB3DDB" w:rsidRPr="00BB3DDB" w:rsidRDefault="00555E7B" w:rsidP="00BB3DDB">
          <w:pPr>
            <w:pStyle w:val="11"/>
            <w:spacing w:line="360" w:lineRule="auto"/>
          </w:pPr>
          <w:hyperlink w:anchor="_Toc500242907" w:history="1">
            <w:r w:rsidR="00BB3DDB" w:rsidRPr="00BB3DDB">
              <w:rPr>
                <w:rStyle w:val="af4"/>
                <w:color w:val="auto"/>
              </w:rPr>
              <w:t>1 Теоретические основы эффективности управленческих решений по управлению имуществом предприятия</w:t>
            </w:r>
            <w:r w:rsidR="00BB3DDB" w:rsidRPr="00BB3DDB">
              <w:rPr>
                <w:webHidden/>
              </w:rPr>
              <w:tab/>
            </w:r>
            <w:r w:rsidRPr="00BB3DDB">
              <w:rPr>
                <w:webHidden/>
              </w:rPr>
              <w:fldChar w:fldCharType="begin"/>
            </w:r>
            <w:r w:rsidR="00BB3DDB" w:rsidRPr="00BB3DDB">
              <w:rPr>
                <w:webHidden/>
              </w:rPr>
              <w:instrText xml:space="preserve"> PAGEREF _Toc500242907 \h </w:instrText>
            </w:r>
            <w:r w:rsidRPr="00BB3DDB">
              <w:rPr>
                <w:webHidden/>
              </w:rPr>
            </w:r>
            <w:r w:rsidRPr="00BB3DDB">
              <w:rPr>
                <w:webHidden/>
              </w:rPr>
              <w:fldChar w:fldCharType="separate"/>
            </w:r>
            <w:r w:rsidR="00BB3DDB" w:rsidRPr="00BB3DDB">
              <w:rPr>
                <w:webHidden/>
              </w:rPr>
              <w:t>4</w:t>
            </w:r>
            <w:r w:rsidRPr="00BB3DDB">
              <w:rPr>
                <w:webHidden/>
              </w:rPr>
              <w:fldChar w:fldCharType="end"/>
            </w:r>
          </w:hyperlink>
        </w:p>
        <w:p w:rsidR="00BB3DDB" w:rsidRPr="00BB3DDB" w:rsidRDefault="00555E7B" w:rsidP="00BB3DDB">
          <w:pPr>
            <w:pStyle w:val="23"/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00242908" w:history="1">
            <w:r w:rsidR="00BB3DDB" w:rsidRPr="00BB3DDB">
              <w:rPr>
                <w:rStyle w:val="af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1.1 Понятие и классификация управленческих решений.</w:t>
            </w:r>
            <w:r w:rsidR="00BB3DDB" w:rsidRPr="00BB3D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B3D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B3DDB" w:rsidRPr="00BB3D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_Toc500242908 \h </w:instrText>
            </w:r>
            <w:r w:rsidRPr="00BB3D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B3D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B3DDB" w:rsidRPr="00BB3D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BB3D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B3DDB" w:rsidRPr="00BB3DDB" w:rsidRDefault="00555E7B" w:rsidP="00BB3DDB">
          <w:pPr>
            <w:pStyle w:val="23"/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00242909" w:history="1">
            <w:r w:rsidR="00BB3DDB" w:rsidRPr="00BB3DDB">
              <w:rPr>
                <w:rStyle w:val="af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1.2 Процесс принятия управленческого решения.</w:t>
            </w:r>
            <w:r w:rsidR="00BB3DDB" w:rsidRPr="00BB3D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B3D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B3DDB" w:rsidRPr="00BB3D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_Toc500242909 \h </w:instrText>
            </w:r>
            <w:r w:rsidRPr="00BB3D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B3D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B3DDB" w:rsidRPr="00BB3D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BB3D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B3DDB" w:rsidRPr="00BB3DDB" w:rsidRDefault="00555E7B" w:rsidP="00BB3DDB">
          <w:pPr>
            <w:pStyle w:val="23"/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00242910" w:history="1">
            <w:r w:rsidR="00BB3DDB" w:rsidRPr="00BB3DDB">
              <w:rPr>
                <w:rStyle w:val="af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1.3 Понятие и структура имущественного комплекса предприятия</w:t>
            </w:r>
            <w:r w:rsidR="00BB3DDB" w:rsidRPr="00BB3D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B3D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B3DDB" w:rsidRPr="00BB3D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_Toc500242910 \h </w:instrText>
            </w:r>
            <w:r w:rsidRPr="00BB3D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B3D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B3DDB" w:rsidRPr="00BB3D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BB3D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B3DDB" w:rsidRPr="00BB3DDB" w:rsidRDefault="00555E7B" w:rsidP="00BB3DDB">
          <w:pPr>
            <w:pStyle w:val="23"/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00242911" w:history="1">
            <w:r w:rsidR="00BB3DDB" w:rsidRPr="00BB3DDB">
              <w:rPr>
                <w:rStyle w:val="af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1.4 Критерии эффективности управленческих решений в части управления</w:t>
            </w:r>
            <w:r w:rsidR="00BB3DDB" w:rsidRPr="00BB3D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B3D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B3DDB" w:rsidRPr="00BB3D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_Toc500242911 \h </w:instrText>
            </w:r>
            <w:r w:rsidRPr="00BB3D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B3D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B3DDB" w:rsidRPr="00BB3D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BB3D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B3DDB" w:rsidRPr="00BB3DDB" w:rsidRDefault="00555E7B" w:rsidP="00BB3DDB">
          <w:pPr>
            <w:pStyle w:val="11"/>
            <w:spacing w:line="360" w:lineRule="auto"/>
          </w:pPr>
          <w:hyperlink w:anchor="_Toc500242912" w:history="1">
            <w:r w:rsidR="00BB3DDB" w:rsidRPr="00BB3DDB">
              <w:rPr>
                <w:rStyle w:val="af4"/>
                <w:color w:val="auto"/>
              </w:rPr>
              <w:t>2 Анализ эффективности управленческих решений по управлению имуществом АО «Спасскцемент» и их влияния на финансовое состояние предприятия</w:t>
            </w:r>
            <w:r w:rsidR="00BB3DDB" w:rsidRPr="00BB3DDB">
              <w:rPr>
                <w:webHidden/>
              </w:rPr>
              <w:tab/>
            </w:r>
            <w:r w:rsidRPr="00BB3DDB">
              <w:rPr>
                <w:webHidden/>
              </w:rPr>
              <w:fldChar w:fldCharType="begin"/>
            </w:r>
            <w:r w:rsidR="00BB3DDB" w:rsidRPr="00BB3DDB">
              <w:rPr>
                <w:webHidden/>
              </w:rPr>
              <w:instrText xml:space="preserve"> PAGEREF _Toc500242912 \h </w:instrText>
            </w:r>
            <w:r w:rsidRPr="00BB3DDB">
              <w:rPr>
                <w:webHidden/>
              </w:rPr>
            </w:r>
            <w:r w:rsidRPr="00BB3DDB">
              <w:rPr>
                <w:webHidden/>
              </w:rPr>
              <w:fldChar w:fldCharType="separate"/>
            </w:r>
            <w:r w:rsidR="00BB3DDB" w:rsidRPr="00BB3DDB">
              <w:rPr>
                <w:webHidden/>
              </w:rPr>
              <w:t>16</w:t>
            </w:r>
            <w:r w:rsidRPr="00BB3DDB">
              <w:rPr>
                <w:webHidden/>
              </w:rPr>
              <w:fldChar w:fldCharType="end"/>
            </w:r>
          </w:hyperlink>
        </w:p>
        <w:p w:rsidR="00BB3DDB" w:rsidRPr="00BB3DDB" w:rsidRDefault="00555E7B" w:rsidP="00BB3DDB">
          <w:pPr>
            <w:pStyle w:val="23"/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00242913" w:history="1">
            <w:r w:rsidR="00BB3DDB" w:rsidRPr="00BB3DDB">
              <w:rPr>
                <w:rStyle w:val="af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2.1 Производственно-экономическая характеристика деятельности ОАО «Спасскцемент»</w:t>
            </w:r>
            <w:r w:rsidR="00BB3DDB" w:rsidRPr="00BB3D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B3D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B3DDB" w:rsidRPr="00BB3D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_Toc500242913 \h </w:instrText>
            </w:r>
            <w:r w:rsidRPr="00BB3D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B3D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B3DDB" w:rsidRPr="00BB3D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BB3D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B3DDB" w:rsidRPr="00BB3DDB" w:rsidRDefault="00555E7B" w:rsidP="00BB3DDB">
          <w:pPr>
            <w:pStyle w:val="23"/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00242914" w:history="1">
            <w:r w:rsidR="00BB3DDB" w:rsidRPr="00BB3DDB">
              <w:rPr>
                <w:rStyle w:val="af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2.2 Анализ динамики и структуры оборотных средств АО «Спасскцемент»</w:t>
            </w:r>
            <w:r w:rsidR="00BB3DDB">
              <w:rPr>
                <w:rStyle w:val="af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….</w:t>
            </w:r>
            <w:r w:rsidR="00BB3DDB" w:rsidRPr="00BB3D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B3D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B3DDB" w:rsidRPr="00BB3D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_Toc500242914 \h </w:instrText>
            </w:r>
            <w:r w:rsidRPr="00BB3D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B3D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B3DDB" w:rsidRPr="00BB3D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BB3D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B3DDB" w:rsidRPr="00BB3DDB" w:rsidRDefault="00555E7B" w:rsidP="00BB3DDB">
          <w:pPr>
            <w:pStyle w:val="11"/>
            <w:spacing w:line="360" w:lineRule="auto"/>
          </w:pPr>
          <w:hyperlink w:anchor="_Toc500242915" w:history="1">
            <w:r w:rsidR="00BB3DDB" w:rsidRPr="00BB3DDB">
              <w:rPr>
                <w:rStyle w:val="af4"/>
                <w:color w:val="auto"/>
              </w:rPr>
              <w:t>2.3 Анализ динамики и структуры основных фондов АО «Спасскцемент».</w:t>
            </w:r>
            <w:r w:rsidR="00BB3DDB">
              <w:rPr>
                <w:rStyle w:val="af4"/>
                <w:color w:val="auto"/>
              </w:rPr>
              <w:t>.</w:t>
            </w:r>
            <w:r w:rsidR="00BB3DDB" w:rsidRPr="00BB3DDB">
              <w:rPr>
                <w:webHidden/>
              </w:rPr>
              <w:tab/>
            </w:r>
            <w:r w:rsidRPr="00BB3DDB">
              <w:rPr>
                <w:webHidden/>
              </w:rPr>
              <w:fldChar w:fldCharType="begin"/>
            </w:r>
            <w:r w:rsidR="00BB3DDB" w:rsidRPr="00BB3DDB">
              <w:rPr>
                <w:webHidden/>
              </w:rPr>
              <w:instrText xml:space="preserve"> PAGEREF _Toc500242915 \h </w:instrText>
            </w:r>
            <w:r w:rsidRPr="00BB3DDB">
              <w:rPr>
                <w:webHidden/>
              </w:rPr>
            </w:r>
            <w:r w:rsidRPr="00BB3DDB">
              <w:rPr>
                <w:webHidden/>
              </w:rPr>
              <w:fldChar w:fldCharType="separate"/>
            </w:r>
            <w:r w:rsidR="00BB3DDB" w:rsidRPr="00BB3DDB">
              <w:rPr>
                <w:webHidden/>
              </w:rPr>
              <w:t>23</w:t>
            </w:r>
            <w:r w:rsidRPr="00BB3DDB">
              <w:rPr>
                <w:webHidden/>
              </w:rPr>
              <w:fldChar w:fldCharType="end"/>
            </w:r>
          </w:hyperlink>
        </w:p>
        <w:p w:rsidR="00BB3DDB" w:rsidRPr="00BB3DDB" w:rsidRDefault="00555E7B" w:rsidP="00BB3DDB">
          <w:pPr>
            <w:pStyle w:val="23"/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00242916" w:history="1">
            <w:r w:rsidR="00BB3DDB" w:rsidRPr="00BB3DDB">
              <w:rPr>
                <w:rStyle w:val="af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2.4 Оценка эффективности управления имущественным комплексом АО «Спасскцемент» и разработка рекомендаций по его совершенствованию.</w:t>
            </w:r>
            <w:r w:rsidR="00BB3DDB" w:rsidRPr="00BB3D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B3D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</w:hyperlink>
        </w:p>
        <w:p w:rsidR="00BB3DDB" w:rsidRPr="00BB3DDB" w:rsidRDefault="00555E7B" w:rsidP="00BB3DDB">
          <w:pPr>
            <w:pStyle w:val="11"/>
            <w:spacing w:line="360" w:lineRule="auto"/>
          </w:pPr>
          <w:hyperlink w:anchor="_Toc500242917" w:history="1">
            <w:r w:rsidR="00BB3DDB" w:rsidRPr="00BB3DDB">
              <w:rPr>
                <w:rStyle w:val="af4"/>
                <w:color w:val="auto"/>
              </w:rPr>
              <w:t>Заключение</w:t>
            </w:r>
            <w:r w:rsidR="00BB3DDB" w:rsidRPr="00BB3DDB">
              <w:rPr>
                <w:webHidden/>
              </w:rPr>
              <w:tab/>
            </w:r>
            <w:r w:rsidR="00BB3DDB">
              <w:rPr>
                <w:webHidden/>
              </w:rPr>
              <w:t>41</w:t>
            </w:r>
          </w:hyperlink>
        </w:p>
        <w:p w:rsidR="00BB3DDB" w:rsidRPr="00BB3DDB" w:rsidRDefault="00555E7B" w:rsidP="00BB3DDB">
          <w:pPr>
            <w:pStyle w:val="11"/>
            <w:spacing w:line="360" w:lineRule="auto"/>
          </w:pPr>
          <w:hyperlink w:anchor="_Toc500242918" w:history="1">
            <w:r w:rsidR="00BB3DDB" w:rsidRPr="00BB3DDB">
              <w:rPr>
                <w:rStyle w:val="af4"/>
                <w:color w:val="auto"/>
              </w:rPr>
              <w:t>Список использованных источников и литературы</w:t>
            </w:r>
            <w:r w:rsidR="00BB3DDB" w:rsidRPr="00BB3DDB">
              <w:rPr>
                <w:webHidden/>
              </w:rPr>
              <w:tab/>
            </w:r>
            <w:r w:rsidR="00BB3DDB">
              <w:rPr>
                <w:webHidden/>
              </w:rPr>
              <w:t>42</w:t>
            </w:r>
          </w:hyperlink>
        </w:p>
        <w:p w:rsidR="00BB3DDB" w:rsidRDefault="00555E7B" w:rsidP="00BB3DDB">
          <w:pPr>
            <w:spacing w:line="360" w:lineRule="auto"/>
          </w:pPr>
          <w:r w:rsidRPr="00BB3DDB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BB3DDB" w:rsidRDefault="00BB3DDB" w:rsidP="00BB3DDB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4" w:name="_Toc500242906"/>
    </w:p>
    <w:p w:rsidR="00BB3DDB" w:rsidRDefault="00BB3DDB" w:rsidP="00BB3DDB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p w:rsidR="00BB3DDB" w:rsidRPr="00BB3DDB" w:rsidRDefault="00BB3DDB" w:rsidP="00BB3DDB">
      <w:bookmarkStart w:id="5" w:name="_GoBack"/>
      <w:bookmarkEnd w:id="5"/>
    </w:p>
    <w:p w:rsidR="00BB3DDB" w:rsidRDefault="00BB3DDB" w:rsidP="00BB3DDB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p w:rsidR="00F62A6B" w:rsidRPr="00317087" w:rsidRDefault="00F62A6B" w:rsidP="00BB3DDB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317087">
        <w:rPr>
          <w:rFonts w:ascii="Times New Roman" w:hAnsi="Times New Roman" w:cs="Times New Roman"/>
          <w:color w:val="auto"/>
        </w:rPr>
        <w:t>Введение</w:t>
      </w:r>
      <w:bookmarkEnd w:id="3"/>
      <w:bookmarkEnd w:id="2"/>
      <w:bookmarkEnd w:id="1"/>
      <w:bookmarkEnd w:id="0"/>
      <w:bookmarkEnd w:id="4"/>
    </w:p>
    <w:p w:rsidR="00F62A6B" w:rsidRPr="00317087" w:rsidRDefault="00F62A6B" w:rsidP="00BB3DDB">
      <w:pPr>
        <w:spacing w:after="0" w:line="360" w:lineRule="auto"/>
        <w:rPr>
          <w:rFonts w:ascii="Times New Roman" w:hAnsi="Times New Roman" w:cs="Times New Roman"/>
        </w:rPr>
      </w:pPr>
    </w:p>
    <w:p w:rsidR="00F62A6B" w:rsidRPr="00317087" w:rsidRDefault="00F62A6B" w:rsidP="00BB3DDB">
      <w:pPr>
        <w:pStyle w:val="af5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 xml:space="preserve"> В процессе хозяйственной деятельности предприятия используют различные трудовые и материальные ресурсы, необходимые для выполнения работ и производства продукции.</w:t>
      </w:r>
    </w:p>
    <w:p w:rsidR="00F62A6B" w:rsidRDefault="00F62A6B" w:rsidP="00BB3DDB">
      <w:pPr>
        <w:pStyle w:val="af5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Наиболее зна</w:t>
      </w:r>
      <w:r>
        <w:rPr>
          <w:rFonts w:ascii="Times New Roman" w:hAnsi="Times New Roman" w:cs="Times New Roman"/>
          <w:sz w:val="28"/>
          <w:szCs w:val="28"/>
        </w:rPr>
        <w:t xml:space="preserve">чимое место в их составе занимает имущество, которое состоит из оборотных и внеоборотных активов. Именно правильное распоряжение данными ресурсами может влиять на деятельность предприятия. </w:t>
      </w:r>
    </w:p>
    <w:p w:rsidR="00F62A6B" w:rsidRDefault="00F62A6B" w:rsidP="00BB3DDB">
      <w:pPr>
        <w:pStyle w:val="af5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так важно принимать управленческие решения на основе  данных финансовой отчетности,  выявлять эффективность использования  активов предприятия.</w:t>
      </w:r>
    </w:p>
    <w:p w:rsidR="00F62A6B" w:rsidRPr="00317087" w:rsidRDefault="00F62A6B" w:rsidP="00BB3DDB">
      <w:pPr>
        <w:pStyle w:val="af5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 предприятия</w:t>
      </w:r>
      <w:r w:rsidRPr="00317087">
        <w:rPr>
          <w:rFonts w:ascii="Times New Roman" w:hAnsi="Times New Roman" w:cs="Times New Roman"/>
          <w:sz w:val="28"/>
          <w:szCs w:val="28"/>
        </w:rPr>
        <w:t xml:space="preserve"> - совокупность средств производства</w:t>
      </w:r>
      <w:r>
        <w:rPr>
          <w:rFonts w:ascii="Times New Roman" w:hAnsi="Times New Roman" w:cs="Times New Roman"/>
          <w:sz w:val="28"/>
          <w:szCs w:val="28"/>
        </w:rPr>
        <w:t>, а также ресурсов предприятия</w:t>
      </w:r>
      <w:r w:rsidRPr="00317087">
        <w:rPr>
          <w:rFonts w:ascii="Times New Roman" w:hAnsi="Times New Roman" w:cs="Times New Roman"/>
          <w:sz w:val="28"/>
          <w:szCs w:val="28"/>
        </w:rPr>
        <w:t xml:space="preserve">. От их количества зависит производственная мощь организации и в большей степени уровень технической вооружённости труда. </w:t>
      </w:r>
    </w:p>
    <w:p w:rsidR="00F62A6B" w:rsidRPr="00317087" w:rsidRDefault="00F62A6B" w:rsidP="00BB3DDB">
      <w:pPr>
        <w:pStyle w:val="af5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 xml:space="preserve">Проблема рационального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имущества предприятия  </w:t>
      </w:r>
      <w:r w:rsidRPr="00317087">
        <w:rPr>
          <w:rFonts w:ascii="Times New Roman" w:hAnsi="Times New Roman" w:cs="Times New Roman"/>
          <w:sz w:val="28"/>
          <w:szCs w:val="28"/>
        </w:rPr>
        <w:t xml:space="preserve"> занимает одно из главных мест. От устранения данной проблемы зависит экономическое состояние организации, его конкурентоспособность на рынке. </w:t>
      </w:r>
    </w:p>
    <w:p w:rsidR="00F62A6B" w:rsidRPr="00FB4AB7" w:rsidRDefault="00F62A6B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AB7">
        <w:rPr>
          <w:rFonts w:ascii="Times New Roman" w:hAnsi="Times New Roman" w:cs="Times New Roman"/>
          <w:sz w:val="28"/>
          <w:szCs w:val="28"/>
        </w:rPr>
        <w:t xml:space="preserve">Под влиянием качественных изменений происходящих в экономике, для стабильного социально-экономического развития региона несомненные приоритеты принадлежат реформированию предприятий промышленного сектора народного хозяйства. Успешное решение задачи возрождения промышленного комплекса России, повышение уровня его </w:t>
      </w:r>
      <w:r w:rsidRPr="00FB4AB7">
        <w:rPr>
          <w:rFonts w:ascii="Times New Roman" w:hAnsi="Times New Roman" w:cs="Times New Roman"/>
          <w:sz w:val="28"/>
          <w:szCs w:val="28"/>
        </w:rPr>
        <w:lastRenderedPageBreak/>
        <w:t>конкурентоспособности является одним из важнейших условий обеспечения устойчивого экономического роста народного хозяйства.</w:t>
      </w:r>
    </w:p>
    <w:p w:rsidR="00F62A6B" w:rsidRPr="00FB4AB7" w:rsidRDefault="00F62A6B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AB7">
        <w:rPr>
          <w:rFonts w:ascii="Times New Roman" w:hAnsi="Times New Roman" w:cs="Times New Roman"/>
          <w:sz w:val="28"/>
          <w:szCs w:val="28"/>
        </w:rPr>
        <w:t xml:space="preserve">На современном этапе, в условиях стабилизирующейся экономики вопрос эффективности управления </w:t>
      </w:r>
      <w:r>
        <w:rPr>
          <w:rFonts w:ascii="Times New Roman" w:hAnsi="Times New Roman" w:cs="Times New Roman"/>
          <w:sz w:val="28"/>
          <w:szCs w:val="28"/>
        </w:rPr>
        <w:t xml:space="preserve"> имуществом предприятия </w:t>
      </w:r>
      <w:r w:rsidRPr="00FB4AB7">
        <w:rPr>
          <w:rFonts w:ascii="Times New Roman" w:hAnsi="Times New Roman" w:cs="Times New Roman"/>
          <w:sz w:val="28"/>
          <w:szCs w:val="28"/>
        </w:rPr>
        <w:t xml:space="preserve"> носит все более острый характер и занимает центральное место в экономической политике субъектов Российской Федерации. Проблема </w:t>
      </w:r>
      <w:r>
        <w:rPr>
          <w:rFonts w:ascii="Times New Roman" w:hAnsi="Times New Roman" w:cs="Times New Roman"/>
          <w:sz w:val="28"/>
          <w:szCs w:val="28"/>
        </w:rPr>
        <w:t xml:space="preserve">выработки верных управленческих решений по управлению имуществом  </w:t>
      </w:r>
      <w:r w:rsidRPr="00FB4AB7">
        <w:rPr>
          <w:rFonts w:ascii="Times New Roman" w:hAnsi="Times New Roman" w:cs="Times New Roman"/>
          <w:sz w:val="28"/>
          <w:szCs w:val="28"/>
        </w:rPr>
        <w:t>становится актуальной для всех форм деятельности предприятий.</w:t>
      </w:r>
    </w:p>
    <w:p w:rsidR="00F62A6B" w:rsidRPr="00317087" w:rsidRDefault="00F62A6B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Таким образом, вопросы, связанные с</w:t>
      </w:r>
      <w:r>
        <w:rPr>
          <w:rFonts w:ascii="Times New Roman" w:hAnsi="Times New Roman" w:cs="Times New Roman"/>
          <w:sz w:val="28"/>
          <w:szCs w:val="28"/>
        </w:rPr>
        <w:t xml:space="preserve"> разработкой эффективных управленческих решений</w:t>
      </w:r>
      <w:r w:rsidRPr="00317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17087">
        <w:rPr>
          <w:rFonts w:ascii="Times New Roman" w:hAnsi="Times New Roman" w:cs="Times New Roman"/>
          <w:sz w:val="28"/>
          <w:szCs w:val="28"/>
        </w:rPr>
        <w:t>вляются особенно актуальными в настоящее время и требуют пристального внимания со стороны руководства и персонала каждой организации, что определяет актуальность темы работы.</w:t>
      </w:r>
    </w:p>
    <w:p w:rsidR="00F62A6B" w:rsidRPr="00317087" w:rsidRDefault="00F62A6B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 xml:space="preserve">Целью данной работы является разработка путей совершенствования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317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имуществом </w:t>
      </w:r>
      <w:r w:rsidRPr="00317087">
        <w:rPr>
          <w:rFonts w:ascii="Times New Roman" w:hAnsi="Times New Roman" w:cs="Times New Roman"/>
          <w:sz w:val="28"/>
          <w:szCs w:val="28"/>
        </w:rPr>
        <w:t xml:space="preserve"> на примере ОАО «</w:t>
      </w:r>
      <w:r w:rsidR="00FA4133">
        <w:rPr>
          <w:rFonts w:ascii="Times New Roman" w:hAnsi="Times New Roman" w:cs="Times New Roman"/>
          <w:sz w:val="28"/>
          <w:szCs w:val="28"/>
        </w:rPr>
        <w:t>Спасскцемент</w:t>
      </w:r>
      <w:r w:rsidRPr="00317087">
        <w:rPr>
          <w:rFonts w:ascii="Times New Roman" w:hAnsi="Times New Roman" w:cs="Times New Roman"/>
          <w:sz w:val="28"/>
          <w:szCs w:val="28"/>
        </w:rPr>
        <w:t>».</w:t>
      </w:r>
    </w:p>
    <w:p w:rsidR="00F62A6B" w:rsidRPr="00317087" w:rsidRDefault="00F62A6B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решить следующие задачи: </w:t>
      </w:r>
    </w:p>
    <w:p w:rsidR="00F62A6B" w:rsidRPr="00317087" w:rsidRDefault="00F62A6B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 xml:space="preserve">- рассмотреть сущность </w:t>
      </w:r>
      <w:r>
        <w:rPr>
          <w:rFonts w:ascii="Times New Roman" w:hAnsi="Times New Roman" w:cs="Times New Roman"/>
          <w:sz w:val="28"/>
          <w:szCs w:val="28"/>
        </w:rPr>
        <w:t>управленческих решений</w:t>
      </w:r>
      <w:r w:rsidRPr="003170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A6B" w:rsidRDefault="00F62A6B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выявить основы принятия управленческих решений</w:t>
      </w:r>
      <w:r w:rsidRPr="00317087">
        <w:rPr>
          <w:rFonts w:ascii="Times New Roman" w:hAnsi="Times New Roman" w:cs="Times New Roman"/>
          <w:sz w:val="28"/>
          <w:szCs w:val="28"/>
        </w:rPr>
        <w:t>;</w:t>
      </w:r>
    </w:p>
    <w:p w:rsidR="00BB3DDB" w:rsidRPr="00317087" w:rsidRDefault="00BB3DDB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проанализировать сущность имущества предприятия,</w:t>
      </w:r>
    </w:p>
    <w:p w:rsidR="00F62A6B" w:rsidRPr="00317087" w:rsidRDefault="00F62A6B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 xml:space="preserve">- проанализировать </w:t>
      </w:r>
      <w:r>
        <w:rPr>
          <w:rFonts w:ascii="Times New Roman" w:hAnsi="Times New Roman" w:cs="Times New Roman"/>
          <w:sz w:val="28"/>
          <w:szCs w:val="28"/>
        </w:rPr>
        <w:t>динамику и структуру оборотного и внеоборотного  капитала</w:t>
      </w:r>
      <w:r w:rsidRPr="00317087">
        <w:rPr>
          <w:rFonts w:ascii="Times New Roman" w:hAnsi="Times New Roman" w:cs="Times New Roman"/>
          <w:sz w:val="28"/>
          <w:szCs w:val="28"/>
        </w:rPr>
        <w:t>,</w:t>
      </w:r>
    </w:p>
    <w:p w:rsidR="00F62A6B" w:rsidRPr="00317087" w:rsidRDefault="00F62A6B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 xml:space="preserve">- оценить эффективность использования </w:t>
      </w:r>
      <w:r w:rsidR="00FA4133">
        <w:rPr>
          <w:rFonts w:ascii="Times New Roman" w:hAnsi="Times New Roman" w:cs="Times New Roman"/>
          <w:sz w:val="28"/>
          <w:szCs w:val="28"/>
        </w:rPr>
        <w:t>имущества предприятия</w:t>
      </w:r>
      <w:r w:rsidRPr="00317087">
        <w:rPr>
          <w:rFonts w:ascii="Times New Roman" w:hAnsi="Times New Roman" w:cs="Times New Roman"/>
          <w:sz w:val="28"/>
          <w:szCs w:val="28"/>
        </w:rPr>
        <w:t>;</w:t>
      </w:r>
    </w:p>
    <w:p w:rsidR="00F62A6B" w:rsidRPr="00317087" w:rsidRDefault="00F62A6B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 xml:space="preserve">- разработать мероприятия, направленные  </w:t>
      </w:r>
      <w:r w:rsidR="00FA4133">
        <w:rPr>
          <w:rFonts w:ascii="Times New Roman" w:hAnsi="Times New Roman" w:cs="Times New Roman"/>
          <w:sz w:val="28"/>
          <w:szCs w:val="28"/>
        </w:rPr>
        <w:t xml:space="preserve">на </w:t>
      </w:r>
      <w:r w:rsidRPr="00317087">
        <w:rPr>
          <w:rFonts w:ascii="Times New Roman" w:hAnsi="Times New Roman" w:cs="Times New Roman"/>
          <w:sz w:val="28"/>
          <w:szCs w:val="28"/>
        </w:rPr>
        <w:t xml:space="preserve">повышение эффективности  использования </w:t>
      </w:r>
      <w:r w:rsidR="00FA4133">
        <w:rPr>
          <w:rFonts w:ascii="Times New Roman" w:hAnsi="Times New Roman" w:cs="Times New Roman"/>
          <w:sz w:val="28"/>
          <w:szCs w:val="28"/>
        </w:rPr>
        <w:t>имущества</w:t>
      </w:r>
      <w:r w:rsidRPr="00317087">
        <w:rPr>
          <w:rFonts w:ascii="Times New Roman" w:hAnsi="Times New Roman" w:cs="Times New Roman"/>
          <w:sz w:val="28"/>
          <w:szCs w:val="28"/>
        </w:rPr>
        <w:t xml:space="preserve"> на предприятии.</w:t>
      </w:r>
    </w:p>
    <w:p w:rsidR="00F62A6B" w:rsidRPr="00317087" w:rsidRDefault="00F62A6B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Объектом написания выпускной квалификационной работы является финансово – хозяйственная деятельность ОАО «</w:t>
      </w:r>
      <w:r w:rsidR="00FA4133">
        <w:rPr>
          <w:rFonts w:ascii="Times New Roman" w:hAnsi="Times New Roman" w:cs="Times New Roman"/>
          <w:sz w:val="28"/>
          <w:szCs w:val="28"/>
        </w:rPr>
        <w:t>Спасскцемент</w:t>
      </w:r>
      <w:r w:rsidRPr="00317087">
        <w:rPr>
          <w:rFonts w:ascii="Times New Roman" w:hAnsi="Times New Roman" w:cs="Times New Roman"/>
          <w:sz w:val="28"/>
          <w:szCs w:val="28"/>
        </w:rPr>
        <w:t>».</w:t>
      </w:r>
    </w:p>
    <w:p w:rsidR="00F62A6B" w:rsidRPr="00317087" w:rsidRDefault="00F62A6B" w:rsidP="00BB3DD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317087">
        <w:rPr>
          <w:rFonts w:ascii="Times New Roman" w:hAnsi="Times New Roman" w:cs="Times New Roman"/>
          <w:sz w:val="28"/>
          <w:szCs w:val="28"/>
        </w:rPr>
        <w:lastRenderedPageBreak/>
        <w:t>Методическую</w:t>
      </w:r>
      <w:r w:rsidRPr="00317087">
        <w:rPr>
          <w:rFonts w:ascii="Times New Roman" w:hAnsi="Times New Roman" w:cs="Times New Roman"/>
          <w:sz w:val="28"/>
          <w:szCs w:val="28"/>
          <w:lang w:val="ba-RU"/>
        </w:rPr>
        <w:t xml:space="preserve"> базу работы составили но</w:t>
      </w:r>
      <w:r w:rsidRPr="00317087">
        <w:rPr>
          <w:rFonts w:ascii="Times New Roman" w:hAnsi="Times New Roman" w:cs="Times New Roman"/>
          <w:sz w:val="2"/>
          <w:szCs w:val="28"/>
          <w:lang w:val="ba-RU"/>
        </w:rPr>
        <w:t> </w:t>
      </w:r>
      <w:r w:rsidRPr="00317087">
        <w:rPr>
          <w:rFonts w:ascii="Times New Roman" w:hAnsi="Times New Roman" w:cs="Times New Roman"/>
          <w:sz w:val="28"/>
          <w:szCs w:val="28"/>
          <w:lang w:val="ba-RU"/>
        </w:rPr>
        <w:t>рмативные до</w:t>
      </w:r>
      <w:r w:rsidRPr="00317087">
        <w:rPr>
          <w:rFonts w:ascii="Times New Roman" w:hAnsi="Times New Roman" w:cs="Times New Roman"/>
          <w:sz w:val="2"/>
          <w:szCs w:val="28"/>
          <w:lang w:val="ba-RU"/>
        </w:rPr>
        <w:t> </w:t>
      </w:r>
      <w:r w:rsidRPr="00317087">
        <w:rPr>
          <w:rFonts w:ascii="Times New Roman" w:hAnsi="Times New Roman" w:cs="Times New Roman"/>
          <w:sz w:val="28"/>
          <w:szCs w:val="28"/>
          <w:lang w:val="ba-RU"/>
        </w:rPr>
        <w:t>кументы, учебная литература и научные рабо</w:t>
      </w:r>
      <w:r w:rsidRPr="00317087">
        <w:rPr>
          <w:rFonts w:ascii="Times New Roman" w:hAnsi="Times New Roman" w:cs="Times New Roman"/>
          <w:sz w:val="2"/>
          <w:szCs w:val="28"/>
          <w:lang w:val="ba-RU"/>
        </w:rPr>
        <w:t> </w:t>
      </w:r>
      <w:r w:rsidRPr="00317087">
        <w:rPr>
          <w:rFonts w:ascii="Times New Roman" w:hAnsi="Times New Roman" w:cs="Times New Roman"/>
          <w:sz w:val="28"/>
          <w:szCs w:val="28"/>
          <w:lang w:val="ba-RU"/>
        </w:rPr>
        <w:t>ты авто</w:t>
      </w:r>
      <w:r w:rsidRPr="00317087">
        <w:rPr>
          <w:rFonts w:ascii="Times New Roman" w:hAnsi="Times New Roman" w:cs="Times New Roman"/>
          <w:sz w:val="2"/>
          <w:szCs w:val="28"/>
          <w:lang w:val="ba-RU"/>
        </w:rPr>
        <w:t> </w:t>
      </w:r>
      <w:r w:rsidRPr="00317087">
        <w:rPr>
          <w:rFonts w:ascii="Times New Roman" w:hAnsi="Times New Roman" w:cs="Times New Roman"/>
          <w:sz w:val="28"/>
          <w:szCs w:val="28"/>
          <w:lang w:val="ba-RU"/>
        </w:rPr>
        <w:t>ро</w:t>
      </w:r>
      <w:r w:rsidRPr="00317087">
        <w:rPr>
          <w:rFonts w:ascii="Times New Roman" w:hAnsi="Times New Roman" w:cs="Times New Roman"/>
          <w:sz w:val="2"/>
          <w:szCs w:val="28"/>
          <w:lang w:val="ba-RU"/>
        </w:rPr>
        <w:t> </w:t>
      </w:r>
      <w:r w:rsidRPr="00317087">
        <w:rPr>
          <w:rFonts w:ascii="Times New Roman" w:hAnsi="Times New Roman" w:cs="Times New Roman"/>
          <w:sz w:val="28"/>
          <w:szCs w:val="28"/>
          <w:lang w:val="ba-RU"/>
        </w:rPr>
        <w:t>в, о</w:t>
      </w:r>
      <w:r w:rsidRPr="00317087">
        <w:rPr>
          <w:rFonts w:ascii="Times New Roman" w:hAnsi="Times New Roman" w:cs="Times New Roman"/>
          <w:sz w:val="2"/>
          <w:szCs w:val="28"/>
          <w:lang w:val="ba-RU"/>
        </w:rPr>
        <w:t> </w:t>
      </w:r>
      <w:r w:rsidRPr="00317087">
        <w:rPr>
          <w:rFonts w:ascii="Times New Roman" w:hAnsi="Times New Roman" w:cs="Times New Roman"/>
          <w:sz w:val="28"/>
          <w:szCs w:val="28"/>
          <w:lang w:val="ba-RU"/>
        </w:rPr>
        <w:t>свещающих о</w:t>
      </w:r>
      <w:r w:rsidRPr="00317087">
        <w:rPr>
          <w:rFonts w:ascii="Times New Roman" w:hAnsi="Times New Roman" w:cs="Times New Roman"/>
          <w:sz w:val="2"/>
          <w:szCs w:val="28"/>
          <w:lang w:val="ba-RU"/>
        </w:rPr>
        <w:t> </w:t>
      </w:r>
      <w:r w:rsidRPr="00317087">
        <w:rPr>
          <w:rFonts w:ascii="Times New Roman" w:hAnsi="Times New Roman" w:cs="Times New Roman"/>
          <w:sz w:val="28"/>
          <w:szCs w:val="28"/>
          <w:lang w:val="ba-RU"/>
        </w:rPr>
        <w:t>со</w:t>
      </w:r>
      <w:r w:rsidRPr="00317087">
        <w:rPr>
          <w:rFonts w:ascii="Times New Roman" w:hAnsi="Times New Roman" w:cs="Times New Roman"/>
          <w:sz w:val="2"/>
          <w:szCs w:val="28"/>
          <w:lang w:val="ba-RU"/>
        </w:rPr>
        <w:t> </w:t>
      </w:r>
      <w:r w:rsidRPr="00317087">
        <w:rPr>
          <w:rFonts w:ascii="Times New Roman" w:hAnsi="Times New Roman" w:cs="Times New Roman"/>
          <w:sz w:val="28"/>
          <w:szCs w:val="28"/>
          <w:lang w:val="ba-RU"/>
        </w:rPr>
        <w:t>бенно</w:t>
      </w:r>
      <w:r w:rsidRPr="00317087">
        <w:rPr>
          <w:rFonts w:ascii="Times New Roman" w:hAnsi="Times New Roman" w:cs="Times New Roman"/>
          <w:sz w:val="2"/>
          <w:szCs w:val="28"/>
          <w:lang w:val="ba-RU"/>
        </w:rPr>
        <w:t> </w:t>
      </w:r>
      <w:r w:rsidRPr="00317087">
        <w:rPr>
          <w:rFonts w:ascii="Times New Roman" w:hAnsi="Times New Roman" w:cs="Times New Roman"/>
          <w:sz w:val="28"/>
          <w:szCs w:val="28"/>
          <w:lang w:val="ba-RU"/>
        </w:rPr>
        <w:t>сти и про</w:t>
      </w:r>
      <w:r w:rsidRPr="00317087">
        <w:rPr>
          <w:rFonts w:ascii="Times New Roman" w:hAnsi="Times New Roman" w:cs="Times New Roman"/>
          <w:sz w:val="2"/>
          <w:szCs w:val="28"/>
          <w:lang w:val="ba-RU"/>
        </w:rPr>
        <w:t> </w:t>
      </w:r>
      <w:r w:rsidRPr="00317087">
        <w:rPr>
          <w:rFonts w:ascii="Times New Roman" w:hAnsi="Times New Roman" w:cs="Times New Roman"/>
          <w:sz w:val="28"/>
          <w:szCs w:val="28"/>
          <w:lang w:val="ba-RU"/>
        </w:rPr>
        <w:t>блемы управления основными средствами предприятия.</w:t>
      </w:r>
    </w:p>
    <w:p w:rsidR="00F62A6B" w:rsidRDefault="00FA4133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="00F62A6B" w:rsidRPr="00317087">
        <w:rPr>
          <w:rFonts w:ascii="Times New Roman" w:hAnsi="Times New Roman" w:cs="Times New Roman"/>
          <w:sz w:val="28"/>
          <w:szCs w:val="28"/>
        </w:rPr>
        <w:t xml:space="preserve"> состоит из введения,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="00F62A6B" w:rsidRPr="00317087">
        <w:rPr>
          <w:rFonts w:ascii="Times New Roman" w:hAnsi="Times New Roman" w:cs="Times New Roman"/>
          <w:sz w:val="28"/>
          <w:szCs w:val="28"/>
        </w:rPr>
        <w:t xml:space="preserve"> глава, заключения и списка использованных источников и литературы. </w:t>
      </w:r>
    </w:p>
    <w:p w:rsidR="00FA4133" w:rsidRDefault="00FA4133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133" w:rsidRPr="00317087" w:rsidRDefault="00FA4133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A6B" w:rsidRDefault="00F62A6B" w:rsidP="00BB3DDB">
      <w:pPr>
        <w:spacing w:after="0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9E64AF" w:rsidRDefault="009E64AF" w:rsidP="00BB3DDB">
      <w:pPr>
        <w:spacing w:after="0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9E64AF" w:rsidRDefault="009E64AF" w:rsidP="00BB3DDB">
      <w:pPr>
        <w:spacing w:after="0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BB3DDB" w:rsidRPr="0096229C" w:rsidRDefault="00BB3DDB" w:rsidP="00BB3DDB">
      <w:pPr>
        <w:pStyle w:val="1"/>
        <w:spacing w:before="0"/>
        <w:rPr>
          <w:rFonts w:ascii="Times New Roman" w:hAnsi="Times New Roman" w:cs="Times New Roman"/>
          <w:color w:val="auto"/>
        </w:rPr>
      </w:pPr>
      <w:bookmarkStart w:id="6" w:name="_Toc500242763"/>
      <w:bookmarkStart w:id="7" w:name="_Toc500242907"/>
      <w:r w:rsidRPr="0096229C">
        <w:rPr>
          <w:rFonts w:ascii="Times New Roman" w:hAnsi="Times New Roman" w:cs="Times New Roman"/>
          <w:color w:val="auto"/>
        </w:rPr>
        <w:t>1 Теоретические основы эффективности управленческих решений по управлению имуществом предприятия</w:t>
      </w:r>
      <w:bookmarkEnd w:id="6"/>
      <w:bookmarkEnd w:id="7"/>
    </w:p>
    <w:p w:rsidR="00BB3DDB" w:rsidRPr="0096229C" w:rsidRDefault="00BB3DDB" w:rsidP="00BB3DDB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500242764"/>
      <w:bookmarkStart w:id="9" w:name="_Toc500242908"/>
      <w:r w:rsidRPr="0096229C">
        <w:rPr>
          <w:rFonts w:ascii="Times New Roman" w:hAnsi="Times New Roman" w:cs="Times New Roman"/>
          <w:color w:val="auto"/>
          <w:sz w:val="28"/>
          <w:szCs w:val="28"/>
        </w:rPr>
        <w:t>1.1 Понятие и классификация управленческих решений.</w:t>
      </w:r>
      <w:bookmarkEnd w:id="8"/>
      <w:bookmarkEnd w:id="9"/>
    </w:p>
    <w:p w:rsidR="00BB3DDB" w:rsidRPr="0096229C" w:rsidRDefault="00BB3DDB" w:rsidP="00BB3DDB">
      <w:pPr>
        <w:pStyle w:val="ab"/>
        <w:ind w:left="1068"/>
        <w:rPr>
          <w:rFonts w:ascii="Times New Roman" w:hAnsi="Times New Roman"/>
          <w:sz w:val="28"/>
          <w:szCs w:val="28"/>
        </w:rPr>
      </w:pPr>
    </w:p>
    <w:p w:rsidR="00BB3DDB" w:rsidRPr="0096229C" w:rsidRDefault="00BB3DDB" w:rsidP="00BB3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9C">
        <w:rPr>
          <w:rFonts w:ascii="Times New Roman" w:hAnsi="Times New Roman" w:cs="Times New Roman"/>
          <w:sz w:val="28"/>
          <w:szCs w:val="28"/>
        </w:rPr>
        <w:t>Принятие решений является функцией каждого человека в личной жизни и функцией руководителя любого уровня в процессе управления.</w:t>
      </w:r>
    </w:p>
    <w:p w:rsidR="00BB3DDB" w:rsidRPr="0096229C" w:rsidRDefault="00BB3DDB" w:rsidP="00BB3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9C">
        <w:rPr>
          <w:rFonts w:ascii="Times New Roman" w:hAnsi="Times New Roman" w:cs="Times New Roman"/>
          <w:sz w:val="28"/>
          <w:szCs w:val="28"/>
        </w:rPr>
        <w:t xml:space="preserve">Одним из основных отличительных признаков управленческого решения является то, что оно принимается при наличии назревшей проблемы. А поскольку такие проблемы возникают при управлении любым объектом (промышленным предприятием, банком или государственным учреждением) постоянно, то функция принятия решений заключается в постоянном решении в процессе управления той или иной задачи. </w:t>
      </w:r>
    </w:p>
    <w:p w:rsidR="00BB3DDB" w:rsidRPr="0096229C" w:rsidRDefault="00BB3DDB" w:rsidP="00BB3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9C">
        <w:rPr>
          <w:rFonts w:ascii="Times New Roman" w:hAnsi="Times New Roman" w:cs="Times New Roman"/>
          <w:sz w:val="28"/>
          <w:szCs w:val="28"/>
        </w:rPr>
        <w:t>Задача принятия решений направлена на определение наилучшего способа (варианта) действий для достижения поставленных целей, которые в свою очередь являются идеальным представлением желаемого состояния объекта управления или результата деятельности [11, с.163].</w:t>
      </w:r>
    </w:p>
    <w:p w:rsidR="00BB3DDB" w:rsidRPr="0096229C" w:rsidRDefault="00BB3DDB" w:rsidP="00BB3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9C">
        <w:rPr>
          <w:rFonts w:ascii="Times New Roman" w:hAnsi="Times New Roman" w:cs="Times New Roman"/>
          <w:sz w:val="28"/>
          <w:szCs w:val="28"/>
        </w:rPr>
        <w:t xml:space="preserve">Таким образом, управленческое решение служит средством разрешения проблемы. В обобщенном виде оно представляет собой </w:t>
      </w:r>
      <w:r w:rsidRPr="0096229C">
        <w:rPr>
          <w:rFonts w:ascii="Times New Roman" w:hAnsi="Times New Roman" w:cs="Times New Roman"/>
          <w:sz w:val="28"/>
          <w:szCs w:val="28"/>
        </w:rPr>
        <w:lastRenderedPageBreak/>
        <w:t>предписание к действию, перечень мер, позволяющих привести систему в требуемое состояние или изменить само требуемое состояние. Под решением понимают подход к рациональному выбору как минимум из двух вариантов.</w:t>
      </w:r>
    </w:p>
    <w:p w:rsidR="00BB3DDB" w:rsidRPr="0096229C" w:rsidRDefault="00BB3DDB" w:rsidP="00BB3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9C">
        <w:rPr>
          <w:rFonts w:ascii="Times New Roman" w:hAnsi="Times New Roman" w:cs="Times New Roman"/>
          <w:sz w:val="28"/>
          <w:szCs w:val="28"/>
        </w:rPr>
        <w:t>Выполнение функций управления можно представить в виде последовательно сменяющих друг друга этапов действий:</w:t>
      </w:r>
    </w:p>
    <w:p w:rsidR="00BB3DDB" w:rsidRPr="0096229C" w:rsidRDefault="00BB3DDB" w:rsidP="00BB3DDB">
      <w:pPr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9C">
        <w:rPr>
          <w:rFonts w:ascii="Times New Roman" w:hAnsi="Times New Roman" w:cs="Times New Roman"/>
          <w:sz w:val="28"/>
          <w:szCs w:val="28"/>
        </w:rPr>
        <w:t>сбора, обработки и анализа информации о состоянии объекта управления и системы управления им;</w:t>
      </w:r>
    </w:p>
    <w:p w:rsidR="00BB3DDB" w:rsidRPr="0096229C" w:rsidRDefault="00BB3DDB" w:rsidP="00BB3DDB">
      <w:pPr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9C">
        <w:rPr>
          <w:rFonts w:ascii="Times New Roman" w:hAnsi="Times New Roman" w:cs="Times New Roman"/>
          <w:sz w:val="28"/>
          <w:szCs w:val="28"/>
        </w:rPr>
        <w:t>определения цели функционирования и выработки управленческого решения;</w:t>
      </w:r>
    </w:p>
    <w:p w:rsidR="00BB3DDB" w:rsidRPr="0096229C" w:rsidRDefault="00BB3DDB" w:rsidP="00BB3DDB">
      <w:pPr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9C">
        <w:rPr>
          <w:rFonts w:ascii="Times New Roman" w:hAnsi="Times New Roman" w:cs="Times New Roman"/>
          <w:sz w:val="28"/>
          <w:szCs w:val="28"/>
        </w:rPr>
        <w:t>доведения решения до исполнителя;</w:t>
      </w:r>
    </w:p>
    <w:p w:rsidR="00BB3DDB" w:rsidRPr="0096229C" w:rsidRDefault="00BB3DDB" w:rsidP="00BB3DDB">
      <w:pPr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9C">
        <w:rPr>
          <w:rFonts w:ascii="Times New Roman" w:hAnsi="Times New Roman" w:cs="Times New Roman"/>
          <w:sz w:val="28"/>
          <w:szCs w:val="28"/>
        </w:rPr>
        <w:t>реализации решения и изменений в системе.</w:t>
      </w:r>
    </w:p>
    <w:p w:rsidR="00BB3DDB" w:rsidRPr="0096229C" w:rsidRDefault="00BB3DDB" w:rsidP="00BB3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9C">
        <w:rPr>
          <w:rFonts w:ascii="Times New Roman" w:hAnsi="Times New Roman" w:cs="Times New Roman"/>
          <w:sz w:val="28"/>
          <w:szCs w:val="28"/>
        </w:rPr>
        <w:t>Принятие решений представляет собой подфункцию функции управления. Это процесс, который начинается с возникновения проблемной ситуации и заканчивается выбором решения - действия по устранению проблемной ситуации</w:t>
      </w:r>
    </w:p>
    <w:p w:rsidR="00BB3DDB" w:rsidRPr="0096229C" w:rsidRDefault="00BB3DDB" w:rsidP="00BB3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9C">
        <w:rPr>
          <w:rFonts w:ascii="Times New Roman" w:hAnsi="Times New Roman" w:cs="Times New Roman"/>
          <w:sz w:val="28"/>
          <w:szCs w:val="28"/>
        </w:rPr>
        <w:t xml:space="preserve">В процессе управления управленческое решение представляет собой циклически повторяющийся процесс выполнения определенных видов деятельности, которые получили название функций управления. Их состав и содержание характеризуют функциональную структуру процесса управления. </w:t>
      </w:r>
    </w:p>
    <w:p w:rsidR="00BB3DDB" w:rsidRPr="0096229C" w:rsidRDefault="00BB3DDB" w:rsidP="00BB3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9C">
        <w:rPr>
          <w:rFonts w:ascii="Times New Roman" w:hAnsi="Times New Roman" w:cs="Times New Roman"/>
          <w:sz w:val="28"/>
          <w:szCs w:val="28"/>
        </w:rPr>
        <w:t>Существуют разные подходы и особенности управленческих решений, среди них научные, социально-политические, организационно-технологические, социально-психологические.</w:t>
      </w:r>
    </w:p>
    <w:p w:rsidR="00BB3DDB" w:rsidRPr="0096229C" w:rsidRDefault="00BB3DDB" w:rsidP="00BB3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9C">
        <w:rPr>
          <w:rFonts w:ascii="Times New Roman" w:hAnsi="Times New Roman" w:cs="Times New Roman"/>
          <w:sz w:val="28"/>
          <w:szCs w:val="28"/>
        </w:rPr>
        <w:t xml:space="preserve">Научный подход к принятию решения предполагает, во-первых, наличие соответствующей теории, во-вторых, совокупность практических </w:t>
      </w:r>
      <w:r w:rsidRPr="0096229C">
        <w:rPr>
          <w:rFonts w:ascii="Times New Roman" w:hAnsi="Times New Roman" w:cs="Times New Roman"/>
          <w:sz w:val="28"/>
          <w:szCs w:val="28"/>
        </w:rPr>
        <w:lastRenderedPageBreak/>
        <w:t>рекомендаций, вытекающих из теории и опыта ее применения, в-третьих, комплексное использование всех средств для принятия решения (логического мышления и интуиции человека, математических методов и вычислительной техники), в-четвертых, обучение теории и практике принятия решений. Применение научного подхода позволяет руководителю более объективно оценивать проблемную ситуацию, учитывать имеющиеся ресурсы и ограничения, формулировать и анализировать варианты решений, выбирать из них оптимальное решение и предвидеть его возможные последствия.</w:t>
      </w:r>
    </w:p>
    <w:p w:rsidR="00BB3DDB" w:rsidRPr="0096229C" w:rsidRDefault="00BB3DDB" w:rsidP="00BB3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9C">
        <w:rPr>
          <w:rFonts w:ascii="Times New Roman" w:hAnsi="Times New Roman" w:cs="Times New Roman"/>
          <w:sz w:val="28"/>
          <w:szCs w:val="28"/>
        </w:rPr>
        <w:t xml:space="preserve">В научном подходе важнейшую роль играет теория принятия решений, знание которой – это профессиональная компетентность каждого руководителя. Она содержит систему основных идей, описывает закономерности процесса принятия решения, определяет методы и технологию принятия решений, формулирует важнейшие практические рекомендации. </w:t>
      </w:r>
    </w:p>
    <w:p w:rsidR="00BB3DDB" w:rsidRPr="0096229C" w:rsidRDefault="00BB3DDB" w:rsidP="00BB3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9C">
        <w:rPr>
          <w:rFonts w:ascii="Times New Roman" w:hAnsi="Times New Roman" w:cs="Times New Roman"/>
          <w:sz w:val="28"/>
          <w:szCs w:val="28"/>
        </w:rPr>
        <w:t>В теории принятия решений можно выделить следующие основные направления исследований:</w:t>
      </w:r>
    </w:p>
    <w:p w:rsidR="00BB3DDB" w:rsidRPr="0096229C" w:rsidRDefault="00BB3DDB" w:rsidP="00BB3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9C">
        <w:rPr>
          <w:rFonts w:ascii="Times New Roman" w:hAnsi="Times New Roman" w:cs="Times New Roman"/>
          <w:sz w:val="28"/>
          <w:szCs w:val="28"/>
        </w:rPr>
        <w:t xml:space="preserve">Социально-политическое направление предполагает исследования социальной сущности решений, определяемые типом общественно-экономической системы, ролью и функциями государства в управлении объектами экономики. </w:t>
      </w:r>
    </w:p>
    <w:p w:rsidR="00BB3DDB" w:rsidRPr="0096229C" w:rsidRDefault="00BB3DDB" w:rsidP="00BB3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9C">
        <w:rPr>
          <w:rFonts w:ascii="Times New Roman" w:hAnsi="Times New Roman" w:cs="Times New Roman"/>
          <w:sz w:val="28"/>
          <w:szCs w:val="28"/>
        </w:rPr>
        <w:t>Организационно-технологическое направление – исследование методов и технологий подготовки и принятия решений.</w:t>
      </w:r>
    </w:p>
    <w:p w:rsidR="00BB3DDB" w:rsidRPr="0096229C" w:rsidRDefault="00BB3DDB" w:rsidP="00BB3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9C">
        <w:rPr>
          <w:rFonts w:ascii="Times New Roman" w:hAnsi="Times New Roman" w:cs="Times New Roman"/>
          <w:sz w:val="28"/>
          <w:szCs w:val="28"/>
        </w:rPr>
        <w:t>Психологическое направление – исследование мыслительной деятельности человека, роль мотивов его поведения, эмоции и воля в процессе принятия и реализации решения.</w:t>
      </w:r>
    </w:p>
    <w:p w:rsidR="00BB3DDB" w:rsidRPr="0096229C" w:rsidRDefault="00BB3DDB" w:rsidP="00BB3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9C">
        <w:rPr>
          <w:rFonts w:ascii="Times New Roman" w:hAnsi="Times New Roman" w:cs="Times New Roman"/>
          <w:sz w:val="28"/>
          <w:szCs w:val="28"/>
        </w:rPr>
        <w:lastRenderedPageBreak/>
        <w:t>В концепции принятия решений ведущая роль отводится субъекту управления – руководителю. Принятие решений – это не только наука, но и искусство. Если научный подход базируется на закономерностях развития природы и общества, то искусство в принятии решений связано со способностью руководителя, анализировать, обобщать информацию и вырабатывать оригинальные решения.</w:t>
      </w:r>
    </w:p>
    <w:p w:rsidR="00BB3DDB" w:rsidRPr="0096229C" w:rsidRDefault="00BB3DDB" w:rsidP="00BB3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9C">
        <w:rPr>
          <w:rFonts w:ascii="Times New Roman" w:hAnsi="Times New Roman" w:cs="Times New Roman"/>
          <w:sz w:val="28"/>
          <w:szCs w:val="28"/>
        </w:rPr>
        <w:t>Социально-политические особенности управленческих решений заключаются в их организующем воздействии на трудовые коллективы, отдельные регионы и общество в целом. В то же время управленческие решения выражают потребности и интересы, как отдельной личности, так и определенных групп людей. Закономерности экономического и социально-политического развития общества проявляются в интересах и мотивах поведения людей, а, следовательно, и в принимаемых ими решениях.</w:t>
      </w:r>
    </w:p>
    <w:p w:rsidR="00BB3DDB" w:rsidRPr="0096229C" w:rsidRDefault="00BB3DDB" w:rsidP="00BB3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9C">
        <w:rPr>
          <w:rFonts w:ascii="Times New Roman" w:hAnsi="Times New Roman" w:cs="Times New Roman"/>
          <w:sz w:val="28"/>
          <w:szCs w:val="28"/>
        </w:rPr>
        <w:t>Организационно-технологические особенности управленческих решений представляют собой последовательность принятия решений и определяются средствами, методами их обоснования. Именно в организации и технологии принятия решений находят свое воплощение достижения науки и техники управления.</w:t>
      </w:r>
    </w:p>
    <w:p w:rsidR="00BB3DDB" w:rsidRPr="0096229C" w:rsidRDefault="00BB3DDB" w:rsidP="00BB3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9C">
        <w:rPr>
          <w:rFonts w:ascii="Times New Roman" w:hAnsi="Times New Roman" w:cs="Times New Roman"/>
          <w:sz w:val="28"/>
          <w:szCs w:val="28"/>
        </w:rPr>
        <w:t>Социально-психологические особенности управленческих решений не исключают интуицию, выявление и анализ проблем, определение целей их решения, формирование и оценка альтернативных вариантов решений. Выполнить их могут только руководитель и специалист, которые обладают необходимыми знаниями и опытом. На эти процедуры влияют психологические особенности человека: темперамент, особенности познавательных психических процессов, характер и т. п.</w:t>
      </w:r>
    </w:p>
    <w:p w:rsidR="00BB3DDB" w:rsidRPr="0096229C" w:rsidRDefault="00BB3DDB" w:rsidP="00BB3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9C">
        <w:rPr>
          <w:rFonts w:ascii="Times New Roman" w:hAnsi="Times New Roman" w:cs="Times New Roman"/>
          <w:sz w:val="28"/>
          <w:szCs w:val="28"/>
        </w:rPr>
        <w:t xml:space="preserve">Следовательно, качество и эффективность решений наряду с </w:t>
      </w:r>
      <w:r w:rsidRPr="0096229C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организационно-технологическими аспектами тесно связаны с психологическими аспектами. Исследование психологических особенностей человека и его возможностей в принятии и реализации решений представляют большой интерес с точки зрения психологии управления и получения информации о групповом и индивидуальном поведении людей в организациях. </w:t>
      </w:r>
    </w:p>
    <w:p w:rsidR="00BB3DDB" w:rsidRPr="0096229C" w:rsidRDefault="00BB3DDB" w:rsidP="00BB3DDB">
      <w:pPr>
        <w:pStyle w:val="ab"/>
        <w:ind w:left="1068"/>
        <w:rPr>
          <w:rFonts w:ascii="Times New Roman" w:hAnsi="Times New Roman"/>
          <w:sz w:val="28"/>
          <w:szCs w:val="28"/>
        </w:rPr>
      </w:pPr>
    </w:p>
    <w:p w:rsidR="00BB3DDB" w:rsidRPr="0096229C" w:rsidRDefault="00BB3DDB" w:rsidP="00BB3DDB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500242765"/>
      <w:bookmarkStart w:id="11" w:name="_Toc500242909"/>
      <w:r w:rsidRPr="0096229C">
        <w:rPr>
          <w:rFonts w:ascii="Times New Roman" w:hAnsi="Times New Roman" w:cs="Times New Roman"/>
          <w:color w:val="auto"/>
          <w:sz w:val="28"/>
          <w:szCs w:val="28"/>
        </w:rPr>
        <w:t>1.2 Процесс принятия управленческого решения.</w:t>
      </w:r>
      <w:bookmarkEnd w:id="10"/>
      <w:bookmarkEnd w:id="11"/>
    </w:p>
    <w:p w:rsidR="00BB3DDB" w:rsidRPr="0096229C" w:rsidRDefault="00BB3DDB" w:rsidP="00BB3DDB">
      <w:pPr>
        <w:pStyle w:val="ab"/>
        <w:ind w:left="1068"/>
        <w:rPr>
          <w:rFonts w:ascii="Times New Roman" w:hAnsi="Times New Roman"/>
          <w:sz w:val="28"/>
          <w:szCs w:val="28"/>
        </w:rPr>
      </w:pPr>
    </w:p>
    <w:p w:rsidR="00BB3DDB" w:rsidRPr="0096229C" w:rsidRDefault="00BB3DDB" w:rsidP="00BB3DDB">
      <w:pPr>
        <w:pStyle w:val="afff9"/>
        <w:widowControl w:val="0"/>
        <w:spacing w:line="360" w:lineRule="auto"/>
        <w:ind w:firstLine="709"/>
        <w:rPr>
          <w:szCs w:val="28"/>
        </w:rPr>
      </w:pPr>
      <w:r w:rsidRPr="0096229C">
        <w:rPr>
          <w:szCs w:val="28"/>
        </w:rPr>
        <w:t xml:space="preserve">В процессе управления организациями принимается огромное количество самых разнообразных решений, обладающих различными характеристиками. Тем не менее, существуют некоторые общие признаки, позволяющие это множество определённым образом классифицировать. </w:t>
      </w:r>
    </w:p>
    <w:p w:rsidR="00BB3DDB" w:rsidRPr="0096229C" w:rsidRDefault="00BB3DDB" w:rsidP="00BB3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9C">
        <w:rPr>
          <w:rFonts w:ascii="Times New Roman" w:hAnsi="Times New Roman" w:cs="Times New Roman"/>
          <w:sz w:val="28"/>
          <w:szCs w:val="28"/>
        </w:rPr>
        <w:t>При классификации решений вид решения определяется исходя из характера задачи принятия решений. Общепринятыми критериями деления задач принятия решений и соответственно решений являются следующие:</w:t>
      </w:r>
    </w:p>
    <w:p w:rsidR="00BB3DDB" w:rsidRPr="0096229C" w:rsidRDefault="00BB3DDB" w:rsidP="00BB3DDB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9C">
        <w:rPr>
          <w:rFonts w:ascii="Times New Roman" w:hAnsi="Times New Roman" w:cs="Times New Roman"/>
          <w:sz w:val="28"/>
          <w:szCs w:val="28"/>
        </w:rPr>
        <w:t>степень определенности информации;</w:t>
      </w:r>
    </w:p>
    <w:p w:rsidR="00BB3DDB" w:rsidRPr="0096229C" w:rsidRDefault="00BB3DDB" w:rsidP="00BB3DDB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9C">
        <w:rPr>
          <w:rFonts w:ascii="Times New Roman" w:hAnsi="Times New Roman" w:cs="Times New Roman"/>
          <w:sz w:val="28"/>
          <w:szCs w:val="28"/>
        </w:rPr>
        <w:t>количество лиц, принимающих решение;</w:t>
      </w:r>
    </w:p>
    <w:p w:rsidR="00BB3DDB" w:rsidRPr="0096229C" w:rsidRDefault="00BB3DDB" w:rsidP="00BB3DDB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9C">
        <w:rPr>
          <w:rFonts w:ascii="Times New Roman" w:hAnsi="Times New Roman" w:cs="Times New Roman"/>
          <w:sz w:val="28"/>
          <w:szCs w:val="28"/>
        </w:rPr>
        <w:t>степень охвата объекта управления;</w:t>
      </w:r>
    </w:p>
    <w:p w:rsidR="00BB3DDB" w:rsidRPr="0096229C" w:rsidRDefault="00BB3DDB" w:rsidP="00BB3DDB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9C">
        <w:rPr>
          <w:rFonts w:ascii="Times New Roman" w:hAnsi="Times New Roman" w:cs="Times New Roman"/>
          <w:sz w:val="28"/>
          <w:szCs w:val="28"/>
        </w:rPr>
        <w:t>длительность действия и характер целей;</w:t>
      </w:r>
    </w:p>
    <w:p w:rsidR="00BB3DDB" w:rsidRPr="0096229C" w:rsidRDefault="00BB3DDB" w:rsidP="00BB3DDB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9C">
        <w:rPr>
          <w:rFonts w:ascii="Times New Roman" w:hAnsi="Times New Roman" w:cs="Times New Roman"/>
          <w:sz w:val="28"/>
          <w:szCs w:val="28"/>
        </w:rPr>
        <w:t>содержание задачи принятия решений;</w:t>
      </w:r>
    </w:p>
    <w:p w:rsidR="00BB3DDB" w:rsidRPr="0096229C" w:rsidRDefault="00BB3DDB" w:rsidP="00BB3DDB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9C">
        <w:rPr>
          <w:rFonts w:ascii="Times New Roman" w:hAnsi="Times New Roman" w:cs="Times New Roman"/>
          <w:sz w:val="28"/>
          <w:szCs w:val="28"/>
        </w:rPr>
        <w:t>количество целей.</w:t>
      </w:r>
    </w:p>
    <w:p w:rsidR="00BB3DDB" w:rsidRPr="0096229C" w:rsidRDefault="00BB3DDB" w:rsidP="00BB3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9C">
        <w:rPr>
          <w:rFonts w:ascii="Times New Roman" w:hAnsi="Times New Roman" w:cs="Times New Roman"/>
          <w:i/>
          <w:sz w:val="28"/>
          <w:szCs w:val="28"/>
        </w:rPr>
        <w:t>Определенность информации</w:t>
      </w:r>
      <w:r w:rsidRPr="0096229C">
        <w:rPr>
          <w:rFonts w:ascii="Times New Roman" w:hAnsi="Times New Roman" w:cs="Times New Roman"/>
          <w:sz w:val="28"/>
          <w:szCs w:val="28"/>
        </w:rPr>
        <w:t>. Определенность информации характеризуется полнотой и достоверностью данных, используемых при принятии решения. По этому признаку решения подразделяются на три группы:</w:t>
      </w:r>
    </w:p>
    <w:p w:rsidR="00BB3DDB" w:rsidRPr="0096229C" w:rsidRDefault="00BB3DDB" w:rsidP="00BB3DDB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9C">
        <w:rPr>
          <w:rFonts w:ascii="Times New Roman" w:hAnsi="Times New Roman" w:cs="Times New Roman"/>
          <w:sz w:val="28"/>
          <w:szCs w:val="28"/>
        </w:rPr>
        <w:t>решения, принимаемые в условиях определенности;</w:t>
      </w:r>
    </w:p>
    <w:p w:rsidR="00BB3DDB" w:rsidRPr="0096229C" w:rsidRDefault="00BB3DDB" w:rsidP="00BB3DDB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9C">
        <w:rPr>
          <w:rFonts w:ascii="Times New Roman" w:hAnsi="Times New Roman" w:cs="Times New Roman"/>
          <w:sz w:val="28"/>
          <w:szCs w:val="28"/>
        </w:rPr>
        <w:lastRenderedPageBreak/>
        <w:t>решения, принимаемые в условиях вероятностной определенности (основанные на риске);</w:t>
      </w:r>
    </w:p>
    <w:p w:rsidR="00BB3DDB" w:rsidRPr="0096229C" w:rsidRDefault="00BB3DDB" w:rsidP="00BB3DDB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9C">
        <w:rPr>
          <w:rFonts w:ascii="Times New Roman" w:hAnsi="Times New Roman" w:cs="Times New Roman"/>
          <w:sz w:val="28"/>
          <w:szCs w:val="28"/>
        </w:rPr>
        <w:t>решения в условиях неопределенности (ненадежные) [7, с.144].</w:t>
      </w:r>
    </w:p>
    <w:p w:rsidR="00BB3DDB" w:rsidRPr="0096229C" w:rsidRDefault="00BB3DDB" w:rsidP="00BB3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9C">
        <w:rPr>
          <w:rFonts w:ascii="Times New Roman" w:hAnsi="Times New Roman" w:cs="Times New Roman"/>
          <w:sz w:val="28"/>
          <w:szCs w:val="28"/>
        </w:rPr>
        <w:t xml:space="preserve">Принятие решений в условиях определенности производится при наличии полной и достоверной информации о проблемной ситуации, целях, ограничениях и последствиях реализации решений. Руководитель рассматривает ситуацию в виде задачи, где задачи цели и ограничения определяются в виде целевых функций. Эти условия позволяют построить формальную математическую модель задачи принятия решений и алгоритмически найти оптимальное решение. Роль человека в решении данных задач сводится к приведению реальной ситуации к типовой задаче математического программирования и утверждению решения и нахождения оптимального решения. </w:t>
      </w:r>
    </w:p>
    <w:p w:rsidR="00BB3DDB" w:rsidRPr="0096229C" w:rsidRDefault="00BB3DDB" w:rsidP="00BB3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9C">
        <w:rPr>
          <w:rFonts w:ascii="Times New Roman" w:hAnsi="Times New Roman" w:cs="Times New Roman"/>
          <w:i/>
          <w:sz w:val="28"/>
          <w:szCs w:val="28"/>
        </w:rPr>
        <w:t>Количество лиц, принимающих решение</w:t>
      </w:r>
      <w:r w:rsidRPr="0096229C">
        <w:rPr>
          <w:rFonts w:ascii="Times New Roman" w:hAnsi="Times New Roman" w:cs="Times New Roman"/>
          <w:sz w:val="28"/>
          <w:szCs w:val="28"/>
        </w:rPr>
        <w:t xml:space="preserve"> (классификация по субъекту управления). Исходя из данного критерия, различаются следующие решения:</w:t>
      </w:r>
    </w:p>
    <w:p w:rsidR="00BB3DDB" w:rsidRPr="0096229C" w:rsidRDefault="00BB3DDB" w:rsidP="00BB3DDB">
      <w:pPr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9C">
        <w:rPr>
          <w:rFonts w:ascii="Times New Roman" w:hAnsi="Times New Roman" w:cs="Times New Roman"/>
          <w:sz w:val="28"/>
          <w:szCs w:val="28"/>
        </w:rPr>
        <w:t>единоначальные (принимаемые единоначальником);</w:t>
      </w:r>
    </w:p>
    <w:p w:rsidR="00BB3DDB" w:rsidRPr="0096229C" w:rsidRDefault="00BB3DDB" w:rsidP="00BB3DDB">
      <w:pPr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9C">
        <w:rPr>
          <w:rFonts w:ascii="Times New Roman" w:hAnsi="Times New Roman" w:cs="Times New Roman"/>
          <w:sz w:val="28"/>
          <w:szCs w:val="28"/>
        </w:rPr>
        <w:t>коллегиальные (принимаемые совещательным органом, например, советом директоров);</w:t>
      </w:r>
    </w:p>
    <w:p w:rsidR="00BB3DDB" w:rsidRPr="0096229C" w:rsidRDefault="00BB3DDB" w:rsidP="00BB3DDB">
      <w:pPr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9C">
        <w:rPr>
          <w:rFonts w:ascii="Times New Roman" w:hAnsi="Times New Roman" w:cs="Times New Roman"/>
          <w:sz w:val="28"/>
          <w:szCs w:val="28"/>
        </w:rPr>
        <w:t>коллективные (принимаемые всем коллективом, например, собранием акционеров).</w:t>
      </w:r>
    </w:p>
    <w:p w:rsidR="00BB3DDB" w:rsidRPr="0096229C" w:rsidRDefault="00BB3DDB" w:rsidP="00BB3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9C">
        <w:rPr>
          <w:rFonts w:ascii="Times New Roman" w:hAnsi="Times New Roman" w:cs="Times New Roman"/>
          <w:i/>
          <w:sz w:val="28"/>
          <w:szCs w:val="28"/>
        </w:rPr>
        <w:t>Степень охвата объекта управления</w:t>
      </w:r>
      <w:r w:rsidRPr="0096229C">
        <w:rPr>
          <w:rFonts w:ascii="Times New Roman" w:hAnsi="Times New Roman" w:cs="Times New Roman"/>
          <w:sz w:val="28"/>
          <w:szCs w:val="28"/>
        </w:rPr>
        <w:t>. В зависимости от степени охвата объекта, в отношении которого принимается решение, выделяют следующие решения:</w:t>
      </w:r>
    </w:p>
    <w:p w:rsidR="00BB3DDB" w:rsidRPr="0096229C" w:rsidRDefault="00BB3DDB" w:rsidP="00BB3DDB">
      <w:pPr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9C">
        <w:rPr>
          <w:rFonts w:ascii="Times New Roman" w:hAnsi="Times New Roman" w:cs="Times New Roman"/>
          <w:sz w:val="28"/>
          <w:szCs w:val="28"/>
        </w:rPr>
        <w:t>общие, охватывающие весь объект и затрагивающие, как правило, жизненно важные стороны его деятельности;</w:t>
      </w:r>
    </w:p>
    <w:p w:rsidR="00BB3DDB" w:rsidRPr="0096229C" w:rsidRDefault="00BB3DDB" w:rsidP="00BB3DDB">
      <w:pPr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9C">
        <w:rPr>
          <w:rFonts w:ascii="Times New Roman" w:hAnsi="Times New Roman" w:cs="Times New Roman"/>
          <w:sz w:val="28"/>
          <w:szCs w:val="28"/>
        </w:rPr>
        <w:lastRenderedPageBreak/>
        <w:t>частные, касающиеся отдельных сторон деятельности;</w:t>
      </w:r>
    </w:p>
    <w:p w:rsidR="00BB3DDB" w:rsidRPr="0096229C" w:rsidRDefault="00BB3DDB" w:rsidP="00BB3DDB">
      <w:pPr>
        <w:pStyle w:val="26"/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96229C">
        <w:rPr>
          <w:sz w:val="28"/>
          <w:szCs w:val="28"/>
        </w:rPr>
        <w:t>локальные, принимаемые в отношении какого-то отдельного элемента организационно-экономической системы, например отдела, цеха.</w:t>
      </w:r>
    </w:p>
    <w:p w:rsidR="00BB3DDB" w:rsidRPr="0096229C" w:rsidRDefault="00BB3DDB" w:rsidP="00BB3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9C">
        <w:rPr>
          <w:rFonts w:ascii="Times New Roman" w:hAnsi="Times New Roman" w:cs="Times New Roman"/>
          <w:sz w:val="28"/>
          <w:szCs w:val="28"/>
        </w:rPr>
        <w:t>Эти решения не затрагивают деятельность всей системы, однако для коллектива той подсистемы, в отношении которой они принимаются, они могут носить характер общих или частных решений [7, с.146].</w:t>
      </w:r>
    </w:p>
    <w:p w:rsidR="00BB3DDB" w:rsidRPr="0096229C" w:rsidRDefault="00BB3DDB" w:rsidP="00BB3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9C">
        <w:rPr>
          <w:rFonts w:ascii="Times New Roman" w:hAnsi="Times New Roman" w:cs="Times New Roman"/>
          <w:i/>
          <w:sz w:val="28"/>
          <w:szCs w:val="28"/>
        </w:rPr>
        <w:t>Длительность действия и характер целей</w:t>
      </w:r>
      <w:r w:rsidRPr="0096229C">
        <w:rPr>
          <w:rFonts w:ascii="Times New Roman" w:hAnsi="Times New Roman" w:cs="Times New Roman"/>
          <w:sz w:val="28"/>
          <w:szCs w:val="28"/>
        </w:rPr>
        <w:t xml:space="preserve">. По длительности действия и характеру целей решения могут быть: </w:t>
      </w:r>
    </w:p>
    <w:p w:rsidR="00BB3DDB" w:rsidRPr="0096229C" w:rsidRDefault="00BB3DDB" w:rsidP="00BB3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9C">
        <w:rPr>
          <w:rFonts w:ascii="Times New Roman" w:hAnsi="Times New Roman" w:cs="Times New Roman"/>
          <w:sz w:val="28"/>
          <w:szCs w:val="28"/>
        </w:rPr>
        <w:t>1. Стратегические решения обычно касаются коренных проблем. Они принимаются в масштабе объекта управления и выше, рассчитаны на длительный отрезок времени, на решение перспективных задач. Подразделены на:</w:t>
      </w:r>
    </w:p>
    <w:p w:rsidR="00BB3DDB" w:rsidRPr="0096229C" w:rsidRDefault="00BB3DDB" w:rsidP="00BB3DDB">
      <w:pPr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9C">
        <w:rPr>
          <w:rFonts w:ascii="Times New Roman" w:hAnsi="Times New Roman" w:cs="Times New Roman"/>
          <w:sz w:val="28"/>
          <w:szCs w:val="28"/>
        </w:rPr>
        <w:t>тактические решения, как правило, обеспечивают реализацию стратегических задач. По времени они не превышают одного года;</w:t>
      </w:r>
    </w:p>
    <w:p w:rsidR="00BB3DDB" w:rsidRPr="0096229C" w:rsidRDefault="00BB3DDB" w:rsidP="00BB3DDB">
      <w:pPr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9C">
        <w:rPr>
          <w:rFonts w:ascii="Times New Roman" w:hAnsi="Times New Roman" w:cs="Times New Roman"/>
          <w:sz w:val="28"/>
          <w:szCs w:val="28"/>
        </w:rPr>
        <w:t>оперативные решения связаны с осуществлением текущих целей и задач. По времени они рассчитаны на период, не превышающий месяца.</w:t>
      </w:r>
    </w:p>
    <w:p w:rsidR="00BB3DDB" w:rsidRPr="0096229C" w:rsidRDefault="00BB3DDB" w:rsidP="00BB3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9C">
        <w:rPr>
          <w:rFonts w:ascii="Times New Roman" w:hAnsi="Times New Roman" w:cs="Times New Roman"/>
          <w:i/>
          <w:sz w:val="28"/>
          <w:szCs w:val="28"/>
        </w:rPr>
        <w:t>Содержание задачи принятия решений</w:t>
      </w:r>
      <w:r w:rsidRPr="0096229C">
        <w:rPr>
          <w:rFonts w:ascii="Times New Roman" w:hAnsi="Times New Roman" w:cs="Times New Roman"/>
          <w:sz w:val="28"/>
          <w:szCs w:val="28"/>
        </w:rPr>
        <w:t>. По признаку содержания задачи принятия решений различают экономические, организационные, технические, технологические, политические и другие решения. Сфера их деятельности обусловливает специфические требования к принимаемому решению.</w:t>
      </w:r>
    </w:p>
    <w:p w:rsidR="00BB3DDB" w:rsidRPr="0096229C" w:rsidRDefault="00BB3DDB" w:rsidP="00BB3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9C">
        <w:rPr>
          <w:rFonts w:ascii="Times New Roman" w:hAnsi="Times New Roman" w:cs="Times New Roman"/>
          <w:i/>
          <w:sz w:val="28"/>
          <w:szCs w:val="28"/>
        </w:rPr>
        <w:t>Количество целей</w:t>
      </w:r>
      <w:r w:rsidRPr="0096229C">
        <w:rPr>
          <w:rFonts w:ascii="Times New Roman" w:hAnsi="Times New Roman" w:cs="Times New Roman"/>
          <w:sz w:val="28"/>
          <w:szCs w:val="28"/>
        </w:rPr>
        <w:t>. По признаку количества целей выделяют одноцелевые и многоцелевые решения.</w:t>
      </w:r>
    </w:p>
    <w:p w:rsidR="00BB3DDB" w:rsidRPr="0096229C" w:rsidRDefault="00BB3DDB" w:rsidP="00BB3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9C">
        <w:rPr>
          <w:rFonts w:ascii="Times New Roman" w:hAnsi="Times New Roman" w:cs="Times New Roman"/>
          <w:sz w:val="28"/>
          <w:szCs w:val="28"/>
        </w:rPr>
        <w:t xml:space="preserve">Реальные экономико-управленческие решения по управлению производством, как правило, являются многоцелевыми. При принятии этих решений возникает проблема согласования противоречивых целей, что </w:t>
      </w:r>
      <w:r w:rsidRPr="0096229C">
        <w:rPr>
          <w:rFonts w:ascii="Times New Roman" w:hAnsi="Times New Roman" w:cs="Times New Roman"/>
          <w:sz w:val="28"/>
          <w:szCs w:val="28"/>
        </w:rPr>
        <w:lastRenderedPageBreak/>
        <w:t>значительно усложняет процесс принятия решений.</w:t>
      </w:r>
    </w:p>
    <w:p w:rsidR="00BB3DDB" w:rsidRPr="0096229C" w:rsidRDefault="00BB3DDB" w:rsidP="00BB3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9C">
        <w:rPr>
          <w:rFonts w:ascii="Times New Roman" w:hAnsi="Times New Roman" w:cs="Times New Roman"/>
          <w:i/>
          <w:sz w:val="28"/>
          <w:szCs w:val="28"/>
        </w:rPr>
        <w:t>Частота (повторяемость) принятия решений</w:t>
      </w:r>
      <w:r w:rsidRPr="0096229C">
        <w:rPr>
          <w:rFonts w:ascii="Times New Roman" w:hAnsi="Times New Roman" w:cs="Times New Roman"/>
          <w:sz w:val="28"/>
          <w:szCs w:val="28"/>
        </w:rPr>
        <w:t>. По данному критерию выделяют одноразовые (случайные) и повторяющиеся (рутинные) решения.</w:t>
      </w:r>
    </w:p>
    <w:p w:rsidR="00BB3DDB" w:rsidRPr="0096229C" w:rsidRDefault="00BB3DDB" w:rsidP="00BB3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9C">
        <w:rPr>
          <w:rFonts w:ascii="Times New Roman" w:hAnsi="Times New Roman" w:cs="Times New Roman"/>
          <w:sz w:val="28"/>
          <w:szCs w:val="28"/>
        </w:rPr>
        <w:t>Решения можно классифицировать и по другим признакам, например, по характеру процесса принятия (объединенные решения и решения, принимаемые последовательно); по числу решений, встречающихся в процессе их принятия (статические и динамические, одноступенчатые и многоступенчатые); по организационному распределению решений (централизованные и децентрализованные); по возможности их передачи (решения, которые могут или не могут быть переданы); по господствующему образу мышления (дискурсивные (обдуманные) и интуитивные (спонтанные)); по учету изменения данных (жесткие и гибкие); по связи с другими решениями (автономные и дополняющие друг друга); по сложности (простые и сложные по структуре).</w:t>
      </w:r>
    </w:p>
    <w:p w:rsidR="00BB3DDB" w:rsidRPr="0096229C" w:rsidRDefault="00BB3DDB" w:rsidP="00BB3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9C">
        <w:rPr>
          <w:rFonts w:ascii="Times New Roman" w:hAnsi="Times New Roman" w:cs="Times New Roman"/>
          <w:sz w:val="28"/>
          <w:szCs w:val="28"/>
        </w:rPr>
        <w:t>Организационное решение</w:t>
      </w:r>
      <w:r w:rsidRPr="0096229C">
        <w:rPr>
          <w:rFonts w:ascii="Times New Roman" w:hAnsi="Times New Roman" w:cs="Times New Roman"/>
          <w:noProof/>
          <w:sz w:val="28"/>
          <w:szCs w:val="28"/>
        </w:rPr>
        <w:t xml:space="preserve"> –</w:t>
      </w:r>
      <w:r w:rsidRPr="0096229C">
        <w:rPr>
          <w:rFonts w:ascii="Times New Roman" w:hAnsi="Times New Roman" w:cs="Times New Roman"/>
          <w:sz w:val="28"/>
          <w:szCs w:val="28"/>
        </w:rPr>
        <w:t xml:space="preserve"> это выбор, который должен сделать руководитель, чтобы выполнить обязанности, обусловленные занимаемой должностью. Цель организационного решения – обеспечение движения к поставленным перед организацией задачам. </w:t>
      </w:r>
    </w:p>
    <w:p w:rsidR="00BB3DDB" w:rsidRPr="0096229C" w:rsidRDefault="00BB3DDB" w:rsidP="00BB3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9C">
        <w:rPr>
          <w:rFonts w:ascii="Times New Roman" w:hAnsi="Times New Roman" w:cs="Times New Roman"/>
          <w:sz w:val="28"/>
          <w:szCs w:val="28"/>
        </w:rPr>
        <w:t>При рассмотрении процессов принятия решений следует учитывать следующие два момента:</w:t>
      </w:r>
    </w:p>
    <w:p w:rsidR="00BB3DDB" w:rsidRPr="0096229C" w:rsidRDefault="00BB3DDB" w:rsidP="00BB3DDB">
      <w:pPr>
        <w:widowControl w:val="0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9C">
        <w:rPr>
          <w:rFonts w:ascii="Times New Roman" w:hAnsi="Times New Roman" w:cs="Times New Roman"/>
          <w:sz w:val="28"/>
          <w:szCs w:val="28"/>
        </w:rPr>
        <w:t>принимать решения, как правило, сравнительно легко, но принять хорошее решение трудно;</w:t>
      </w:r>
    </w:p>
    <w:p w:rsidR="00BB3DDB" w:rsidRPr="0096229C" w:rsidRDefault="00BB3DDB" w:rsidP="00BB3DDB">
      <w:pPr>
        <w:widowControl w:val="0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9C">
        <w:rPr>
          <w:rFonts w:ascii="Times New Roman" w:hAnsi="Times New Roman" w:cs="Times New Roman"/>
          <w:sz w:val="28"/>
          <w:szCs w:val="28"/>
        </w:rPr>
        <w:t>принятие решения</w:t>
      </w:r>
      <w:r w:rsidRPr="0096229C">
        <w:rPr>
          <w:rFonts w:ascii="Times New Roman" w:hAnsi="Times New Roman" w:cs="Times New Roman"/>
          <w:noProof/>
          <w:sz w:val="28"/>
          <w:szCs w:val="28"/>
        </w:rPr>
        <w:t xml:space="preserve"> –</w:t>
      </w:r>
      <w:r w:rsidRPr="0096229C">
        <w:rPr>
          <w:rFonts w:ascii="Times New Roman" w:hAnsi="Times New Roman" w:cs="Times New Roman"/>
          <w:sz w:val="28"/>
          <w:szCs w:val="28"/>
        </w:rPr>
        <w:t xml:space="preserve"> это психологический процесс, поэтому неудивительно, что способы, используемые руководителем для принятия решений, варьируются от спонтанных до высокологических. Отсюда можно утверждать, что процесс принятия решения имеет интуитивный, </w:t>
      </w:r>
      <w:r w:rsidRPr="0096229C">
        <w:rPr>
          <w:rFonts w:ascii="Times New Roman" w:hAnsi="Times New Roman" w:cs="Times New Roman"/>
          <w:sz w:val="28"/>
          <w:szCs w:val="28"/>
        </w:rPr>
        <w:lastRenderedPageBreak/>
        <w:t>основанный на суждениях и рациональный характер.</w:t>
      </w:r>
    </w:p>
    <w:p w:rsidR="00BB3DDB" w:rsidRPr="0096229C" w:rsidRDefault="00BB3DDB" w:rsidP="00BB3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9C">
        <w:rPr>
          <w:rFonts w:ascii="Times New Roman" w:hAnsi="Times New Roman" w:cs="Times New Roman"/>
          <w:sz w:val="28"/>
          <w:szCs w:val="28"/>
        </w:rPr>
        <w:t>Интуитивные решения</w:t>
      </w:r>
      <w:r w:rsidRPr="0096229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6229C">
        <w:rPr>
          <w:rFonts w:ascii="Times New Roman" w:hAnsi="Times New Roman" w:cs="Times New Roman"/>
          <w:sz w:val="28"/>
          <w:szCs w:val="28"/>
        </w:rPr>
        <w:t>–</w:t>
      </w:r>
      <w:r w:rsidRPr="0096229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6229C">
        <w:rPr>
          <w:rFonts w:ascii="Times New Roman" w:hAnsi="Times New Roman" w:cs="Times New Roman"/>
          <w:sz w:val="28"/>
          <w:szCs w:val="28"/>
        </w:rPr>
        <w:t>это выбор, сделанный только на основе ощущения того, что он правилен. Решения, основанные на суждениях,</w:t>
      </w:r>
      <w:r w:rsidRPr="0096229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6229C">
        <w:rPr>
          <w:rFonts w:ascii="Times New Roman" w:hAnsi="Times New Roman" w:cs="Times New Roman"/>
          <w:sz w:val="28"/>
          <w:szCs w:val="28"/>
        </w:rPr>
        <w:t>– это выбор, обусловленный знаниями или накопленным опытом.</w:t>
      </w:r>
    </w:p>
    <w:p w:rsidR="00BB3DDB" w:rsidRPr="0096229C" w:rsidRDefault="00BB3DDB" w:rsidP="00BB3D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9C">
        <w:rPr>
          <w:rFonts w:ascii="Times New Roman" w:hAnsi="Times New Roman" w:cs="Times New Roman"/>
          <w:sz w:val="28"/>
          <w:szCs w:val="28"/>
        </w:rPr>
        <w:t>Рациональное решение отличается от других тем, что оно не зависит от прошлого опыта. Оно обосновывается с помощью объективного аналитического процесса.</w:t>
      </w:r>
    </w:p>
    <w:p w:rsidR="00BB3DDB" w:rsidRPr="0096229C" w:rsidRDefault="00BB3DDB" w:rsidP="00BB3DDB">
      <w:pPr>
        <w:pStyle w:val="ab"/>
        <w:ind w:left="1068"/>
        <w:rPr>
          <w:rFonts w:ascii="Times New Roman" w:hAnsi="Times New Roman"/>
          <w:sz w:val="28"/>
          <w:szCs w:val="28"/>
        </w:rPr>
      </w:pPr>
    </w:p>
    <w:p w:rsidR="00BB3DDB" w:rsidRPr="0096229C" w:rsidRDefault="00BB3DDB" w:rsidP="00BB3DDB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500242766"/>
      <w:bookmarkStart w:id="13" w:name="_Toc500242910"/>
      <w:r w:rsidRPr="0096229C">
        <w:rPr>
          <w:rFonts w:ascii="Times New Roman" w:hAnsi="Times New Roman" w:cs="Times New Roman"/>
          <w:color w:val="auto"/>
          <w:sz w:val="28"/>
          <w:szCs w:val="28"/>
        </w:rPr>
        <w:t>1.3 Понятие и структура имущественного комплекса предприятия</w:t>
      </w:r>
      <w:bookmarkEnd w:id="12"/>
      <w:bookmarkEnd w:id="13"/>
    </w:p>
    <w:p w:rsidR="00BB3DDB" w:rsidRPr="0096229C" w:rsidRDefault="00BB3DDB" w:rsidP="00BB3D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3DDB" w:rsidRPr="0096229C" w:rsidRDefault="00BB3DDB" w:rsidP="00BB3DDB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9C">
        <w:rPr>
          <w:rFonts w:ascii="Times New Roman" w:hAnsi="Times New Roman" w:cs="Times New Roman"/>
          <w:sz w:val="28"/>
          <w:szCs w:val="28"/>
        </w:rPr>
        <w:t>Поскольку понятие имущественный комплекс (ИК) не определяется ГК РФ, но при этом занимает важное место в лексиконе оценщика бизнеса, его следует рассмотреть более подробно.</w:t>
      </w:r>
    </w:p>
    <w:p w:rsidR="00BB3DDB" w:rsidRPr="0096229C" w:rsidRDefault="00BB3DDB" w:rsidP="00BB3DDB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9C">
        <w:rPr>
          <w:rFonts w:ascii="Times New Roman" w:hAnsi="Times New Roman" w:cs="Times New Roman"/>
          <w:sz w:val="28"/>
          <w:szCs w:val="28"/>
        </w:rPr>
        <w:t xml:space="preserve">В ст. 132 ГК РФ: «Предприятием как объектом прав признается имущественный комплекс, используемый для осуществления предпринимательской деятельности. Предприятие в целом как имущественный комплекс признается недвижимостью». </w:t>
      </w:r>
    </w:p>
    <w:p w:rsidR="00BB3DDB" w:rsidRPr="0096229C" w:rsidRDefault="00BB3DDB" w:rsidP="00BB3DDB">
      <w:pPr>
        <w:pStyle w:val="af9"/>
        <w:spacing w:before="0" w:beforeAutospacing="0" w:after="0" w:afterAutospacing="0" w:line="360" w:lineRule="auto"/>
        <w:ind w:left="57" w:firstLine="709"/>
        <w:jc w:val="both"/>
        <w:rPr>
          <w:color w:val="000000"/>
          <w:sz w:val="28"/>
          <w:szCs w:val="28"/>
          <w:shd w:val="clear" w:color="auto" w:fill="FFFFFF"/>
        </w:rPr>
      </w:pPr>
      <w:bookmarkStart w:id="14" w:name="183"/>
      <w:r w:rsidRPr="0096229C">
        <w:rPr>
          <w:color w:val="000000"/>
          <w:sz w:val="28"/>
          <w:szCs w:val="28"/>
          <w:shd w:val="clear" w:color="auto" w:fill="FFFFFF"/>
        </w:rPr>
        <w:t xml:space="preserve">Для осуществления своей деятельности предприятие должно располагать определённым набором экономических ресурсов - элементов, используемых для производства экономических благ. По гражданскому кодексу «предприятием как объектом прав признается имущественный комплекс, используемый для осуществления предпринимательской деятельности. В состав предприятия как имущественного комплекса входят все виды имущества, предназначенные для его деятельности, включая земельные участки, здания, сооружения, оборудование, инвентарь, сырье, продукцию, права требования, долги, а также права на обозначения, индивидуализирующее предприятие, его продукцию, работы и услуги </w:t>
      </w:r>
      <w:r w:rsidRPr="0096229C">
        <w:rPr>
          <w:color w:val="000000"/>
          <w:sz w:val="28"/>
          <w:szCs w:val="28"/>
          <w:shd w:val="clear" w:color="auto" w:fill="FFFFFF"/>
        </w:rPr>
        <w:lastRenderedPageBreak/>
        <w:t>(фирменное наименование, товарные знаки, знаки обслуживания), и другие исключительные права, если иное не предусмотрено законом или договором». [3] Имущественный комплекс -- это совокупность имущества и имущественных (прав собственности) компаний, которые обладают полезностью и могут быть объектом купли-продажи. Обычно в составе имущества выделяют материально-вещественные и нематериальные элементы. [3]</w:t>
      </w:r>
    </w:p>
    <w:p w:rsidR="00BB3DDB" w:rsidRPr="0096229C" w:rsidRDefault="00BB3DDB" w:rsidP="00BB3DDB">
      <w:pPr>
        <w:pStyle w:val="af9"/>
        <w:spacing w:before="0" w:beforeAutospacing="0" w:after="0" w:afterAutospacing="0" w:line="360" w:lineRule="auto"/>
        <w:ind w:left="57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6229C">
        <w:rPr>
          <w:color w:val="000000"/>
          <w:sz w:val="28"/>
          <w:szCs w:val="28"/>
          <w:shd w:val="clear" w:color="auto" w:fill="FFFFFF"/>
        </w:rPr>
        <w:t>К числу материально-вещественных элементов относятся земельные участки, здания, сооружения, машины, оборудование, сырье, полуфабрикаты, готовые изделия, денежные средства.</w:t>
      </w:r>
    </w:p>
    <w:p w:rsidR="00BB3DDB" w:rsidRPr="0096229C" w:rsidRDefault="00BB3DDB" w:rsidP="00BB3DDB">
      <w:pPr>
        <w:pStyle w:val="af9"/>
        <w:spacing w:before="0" w:beforeAutospacing="0" w:after="0" w:afterAutospacing="0" w:line="360" w:lineRule="auto"/>
        <w:ind w:left="57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6229C">
        <w:rPr>
          <w:color w:val="000000"/>
          <w:sz w:val="28"/>
          <w:szCs w:val="28"/>
          <w:shd w:val="clear" w:color="auto" w:fill="FFFFFF"/>
        </w:rPr>
        <w:t>Нематериальные элементы создаются в процессе жизнедеятельности предприятия. К ним относятся: репутация фирмы и круг постоянных клиентов, название фирмы и используемые товарные знаки, навыки руководства, квалификация персонала, запатентованные способы производства, ноу-хау, авторские права, контракты и т.п., которые могут быть проданы или переданы.</w:t>
      </w:r>
    </w:p>
    <w:p w:rsidR="00BB3DDB" w:rsidRDefault="00BB3DDB" w:rsidP="00BB3DDB">
      <w:pPr>
        <w:pStyle w:val="af9"/>
        <w:spacing w:before="0" w:beforeAutospacing="0" w:after="0" w:afterAutospacing="0" w:line="360" w:lineRule="auto"/>
        <w:ind w:left="57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6229C">
        <w:rPr>
          <w:color w:val="000000"/>
          <w:sz w:val="28"/>
          <w:szCs w:val="28"/>
          <w:shd w:val="clear" w:color="auto" w:fill="FFFFFF"/>
        </w:rPr>
        <w:t xml:space="preserve">Имущество предприятия является предметом изучения различных дисциплин: в курсе экономики имущество предприятия рассматривается как хозяйственный, экономический ресурс, использование которого обеспечивает деятельность предприятия; в бухгалтерском учете отражается движение имущества и основных источников его формирования. </w:t>
      </w:r>
    </w:p>
    <w:p w:rsidR="00BB3DDB" w:rsidRDefault="00BB3DDB" w:rsidP="00BB3DDB">
      <w:pPr>
        <w:pStyle w:val="af9"/>
        <w:spacing w:before="0" w:beforeAutospacing="0" w:after="0" w:afterAutospacing="0" w:line="360" w:lineRule="auto"/>
        <w:ind w:left="57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6229C">
        <w:rPr>
          <w:color w:val="000000"/>
          <w:sz w:val="28"/>
          <w:szCs w:val="28"/>
          <w:shd w:val="clear" w:color="auto" w:fill="FFFFFF"/>
        </w:rPr>
        <w:t xml:space="preserve">В бухгалтерском учете капитал (имущество) как бы условно подразделяют на активный капитал, т.е. действующий (функционирующий) в виде имущества и обязательств, и пассивный капитал, отражающий источники формирования и оплаты действующего капитала. Активный капитал состоит из имущества и обязательств организации, т.е. в него </w:t>
      </w:r>
      <w:r w:rsidRPr="0096229C">
        <w:rPr>
          <w:color w:val="000000"/>
          <w:sz w:val="28"/>
          <w:szCs w:val="28"/>
          <w:shd w:val="clear" w:color="auto" w:fill="FFFFFF"/>
        </w:rPr>
        <w:lastRenderedPageBreak/>
        <w:t>входит то, чем владеет данная организация как обос</w:t>
      </w:r>
      <w:r>
        <w:rPr>
          <w:color w:val="000000"/>
          <w:sz w:val="28"/>
          <w:szCs w:val="28"/>
          <w:shd w:val="clear" w:color="auto" w:fill="FFFFFF"/>
        </w:rPr>
        <w:t>обленный объект хозяйствования.</w:t>
      </w:r>
    </w:p>
    <w:p w:rsidR="00BB3DDB" w:rsidRDefault="00BB3DDB" w:rsidP="00BB3DDB">
      <w:pPr>
        <w:pStyle w:val="af9"/>
        <w:spacing w:before="0" w:beforeAutospacing="0" w:after="0" w:afterAutospacing="0" w:line="360" w:lineRule="auto"/>
        <w:ind w:left="57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6229C">
        <w:rPr>
          <w:color w:val="000000"/>
          <w:sz w:val="28"/>
          <w:szCs w:val="28"/>
          <w:shd w:val="clear" w:color="auto" w:fill="FFFFFF"/>
        </w:rPr>
        <w:t>Активный капитал - это стоимость всего имущества организации. По отношению к скорости оборота различают имущество длительного пользования, которое более года находится в обороте организации и имущество, предназначенное для текущего</w:t>
      </w:r>
      <w:r>
        <w:rPr>
          <w:color w:val="000000"/>
          <w:sz w:val="28"/>
          <w:szCs w:val="28"/>
          <w:shd w:val="clear" w:color="auto" w:fill="FFFFFF"/>
        </w:rPr>
        <w:t xml:space="preserve"> (одноразового) использования в </w:t>
      </w:r>
      <w:r w:rsidRPr="0096229C">
        <w:rPr>
          <w:color w:val="000000"/>
          <w:sz w:val="28"/>
          <w:szCs w:val="28"/>
          <w:shd w:val="clear" w:color="auto" w:fill="FFFFFF"/>
        </w:rPr>
        <w:t xml:space="preserve">процессе хозяйственной деятельности или находящееся в обороте организации не более одного года. Таким образом, активный капитал предприятия подразделяется на основной (долгосрочный) капитал, или внеоборотные активы, и оборотный (текущий) капитал, или оборотные активы. </w:t>
      </w:r>
    </w:p>
    <w:p w:rsidR="00BB3DDB" w:rsidRPr="0096229C" w:rsidRDefault="00BB3DDB" w:rsidP="00BB3DDB">
      <w:pPr>
        <w:pStyle w:val="af9"/>
        <w:spacing w:before="0" w:beforeAutospacing="0" w:after="0" w:afterAutospacing="0" w:line="360" w:lineRule="auto"/>
        <w:ind w:left="57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6229C">
        <w:rPr>
          <w:color w:val="000000"/>
          <w:sz w:val="28"/>
          <w:szCs w:val="28"/>
          <w:shd w:val="clear" w:color="auto" w:fill="FFFFFF"/>
        </w:rPr>
        <w:t xml:space="preserve">Пассивный капитал характеризует источники имущества (активного капитала) обособленной организации и включает собственный и заемный капитал. Собственный капитал организации как юридического лица в общем виде определяется стоимостью имущества, принадлежащего организации; это так называемые чистые активы организации. Они определяются как разность между стоимостью имущества и заемным капиталом. </w:t>
      </w:r>
    </w:p>
    <w:bookmarkEnd w:id="14"/>
    <w:p w:rsidR="00BB3DDB" w:rsidRPr="0096229C" w:rsidRDefault="00BB3DDB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DDB" w:rsidRPr="0096229C" w:rsidRDefault="00BB3DDB" w:rsidP="00BB3DDB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Toc500242767"/>
      <w:bookmarkStart w:id="16" w:name="_Toc500242911"/>
      <w:r w:rsidRPr="0096229C">
        <w:rPr>
          <w:rFonts w:ascii="Times New Roman" w:hAnsi="Times New Roman" w:cs="Times New Roman"/>
          <w:color w:val="auto"/>
          <w:sz w:val="28"/>
          <w:szCs w:val="28"/>
        </w:rPr>
        <w:t>1.4 Критерии эффективности управленческих решений в части управления</w:t>
      </w:r>
      <w:bookmarkEnd w:id="15"/>
      <w:bookmarkEnd w:id="16"/>
    </w:p>
    <w:p w:rsidR="00BB3DDB" w:rsidRPr="0096229C" w:rsidRDefault="00BB3DDB" w:rsidP="00BB3D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3DDB" w:rsidRPr="0096229C" w:rsidRDefault="00BB3DDB" w:rsidP="00BB3DDB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29C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Эффективность управленческих решений определяется тремя основными группами показателей деятельности организации: </w:t>
      </w:r>
    </w:p>
    <w:p w:rsidR="00BB3DDB" w:rsidRPr="0096229C" w:rsidRDefault="00BB3DDB" w:rsidP="00BB3DDB">
      <w:pPr>
        <w:pStyle w:val="ab"/>
        <w:numPr>
          <w:ilvl w:val="0"/>
          <w:numId w:val="18"/>
        </w:numPr>
        <w:spacing w:line="360" w:lineRule="auto"/>
        <w:ind w:left="57" w:firstLine="709"/>
        <w:rPr>
          <w:rFonts w:ascii="Times New Roman" w:hAnsi="Times New Roman"/>
          <w:color w:val="000000"/>
          <w:sz w:val="28"/>
          <w:szCs w:val="28"/>
        </w:rPr>
      </w:pPr>
      <w:r w:rsidRPr="0096229C">
        <w:rPr>
          <w:rFonts w:ascii="Times New Roman" w:hAnsi="Times New Roman"/>
          <w:color w:val="000000"/>
          <w:sz w:val="28"/>
          <w:szCs w:val="28"/>
        </w:rPr>
        <w:t>Показатели экономической эффективности:</w:t>
      </w:r>
    </w:p>
    <w:p w:rsidR="00BB3DDB" w:rsidRPr="0096229C" w:rsidRDefault="00BB3DDB" w:rsidP="00BB3DDB">
      <w:pPr>
        <w:pStyle w:val="ab"/>
        <w:spacing w:line="360" w:lineRule="auto"/>
        <w:ind w:left="57" w:firstLine="709"/>
        <w:rPr>
          <w:rFonts w:ascii="Times New Roman" w:hAnsi="Times New Roman"/>
          <w:color w:val="000000"/>
          <w:sz w:val="28"/>
          <w:szCs w:val="28"/>
        </w:rPr>
      </w:pPr>
      <w:r w:rsidRPr="0096229C">
        <w:rPr>
          <w:rFonts w:ascii="Times New Roman" w:hAnsi="Times New Roman"/>
          <w:color w:val="000000"/>
          <w:sz w:val="28"/>
          <w:szCs w:val="28"/>
        </w:rPr>
        <w:t xml:space="preserve"> – прибыль;</w:t>
      </w:r>
    </w:p>
    <w:p w:rsidR="00BB3DDB" w:rsidRPr="0096229C" w:rsidRDefault="00BB3DDB" w:rsidP="00BB3DDB">
      <w:pPr>
        <w:pStyle w:val="ab"/>
        <w:spacing w:line="360" w:lineRule="auto"/>
        <w:ind w:left="57" w:firstLine="709"/>
        <w:rPr>
          <w:rFonts w:ascii="Times New Roman" w:hAnsi="Times New Roman"/>
          <w:color w:val="000000"/>
          <w:sz w:val="28"/>
          <w:szCs w:val="28"/>
        </w:rPr>
      </w:pPr>
      <w:r w:rsidRPr="0096229C">
        <w:rPr>
          <w:rFonts w:ascii="Times New Roman" w:hAnsi="Times New Roman"/>
          <w:color w:val="000000"/>
          <w:sz w:val="28"/>
          <w:szCs w:val="28"/>
        </w:rPr>
        <w:t xml:space="preserve"> – выручка от реализации; </w:t>
      </w:r>
    </w:p>
    <w:p w:rsidR="00BB3DDB" w:rsidRPr="0096229C" w:rsidRDefault="00BB3DDB" w:rsidP="00BB3DDB">
      <w:pPr>
        <w:pStyle w:val="ab"/>
        <w:spacing w:line="360" w:lineRule="auto"/>
        <w:ind w:left="57" w:firstLine="709"/>
        <w:rPr>
          <w:rFonts w:ascii="Times New Roman" w:hAnsi="Times New Roman"/>
          <w:color w:val="000000"/>
          <w:sz w:val="28"/>
          <w:szCs w:val="28"/>
        </w:rPr>
      </w:pPr>
      <w:r w:rsidRPr="0096229C">
        <w:rPr>
          <w:rFonts w:ascii="Times New Roman" w:hAnsi="Times New Roman"/>
          <w:color w:val="000000"/>
          <w:sz w:val="28"/>
          <w:szCs w:val="28"/>
        </w:rPr>
        <w:lastRenderedPageBreak/>
        <w:t xml:space="preserve">– доходность; – себестоимость; </w:t>
      </w:r>
    </w:p>
    <w:p w:rsidR="00BB3DDB" w:rsidRPr="0096229C" w:rsidRDefault="00BB3DDB" w:rsidP="00BB3DDB">
      <w:pPr>
        <w:pStyle w:val="ab"/>
        <w:spacing w:line="360" w:lineRule="auto"/>
        <w:ind w:left="57" w:firstLine="709"/>
        <w:rPr>
          <w:rFonts w:ascii="Times New Roman" w:hAnsi="Times New Roman"/>
          <w:color w:val="000000"/>
          <w:sz w:val="28"/>
          <w:szCs w:val="28"/>
        </w:rPr>
      </w:pPr>
      <w:r w:rsidRPr="0096229C">
        <w:rPr>
          <w:rFonts w:ascii="Times New Roman" w:hAnsi="Times New Roman"/>
          <w:color w:val="000000"/>
          <w:sz w:val="28"/>
          <w:szCs w:val="28"/>
        </w:rPr>
        <w:t xml:space="preserve">– рентабельность; – ликвидность; </w:t>
      </w:r>
    </w:p>
    <w:p w:rsidR="00BB3DDB" w:rsidRPr="0096229C" w:rsidRDefault="00BB3DDB" w:rsidP="00BB3DDB">
      <w:pPr>
        <w:pStyle w:val="ab"/>
        <w:spacing w:line="360" w:lineRule="auto"/>
        <w:ind w:left="57" w:firstLine="709"/>
        <w:rPr>
          <w:rFonts w:ascii="Times New Roman" w:hAnsi="Times New Roman"/>
          <w:color w:val="000000"/>
          <w:sz w:val="28"/>
          <w:szCs w:val="28"/>
        </w:rPr>
      </w:pPr>
      <w:r w:rsidRPr="0096229C">
        <w:rPr>
          <w:rFonts w:ascii="Times New Roman" w:hAnsi="Times New Roman"/>
          <w:color w:val="000000"/>
          <w:sz w:val="28"/>
          <w:szCs w:val="28"/>
        </w:rPr>
        <w:t xml:space="preserve">– управленческие затраты. </w:t>
      </w:r>
    </w:p>
    <w:p w:rsidR="00BB3DDB" w:rsidRPr="0096229C" w:rsidRDefault="00BB3DDB" w:rsidP="00BB3DDB">
      <w:pPr>
        <w:pStyle w:val="ab"/>
        <w:numPr>
          <w:ilvl w:val="0"/>
          <w:numId w:val="18"/>
        </w:numPr>
        <w:spacing w:line="360" w:lineRule="auto"/>
        <w:ind w:left="57" w:firstLine="709"/>
        <w:rPr>
          <w:rFonts w:ascii="Times New Roman" w:hAnsi="Times New Roman"/>
          <w:color w:val="000000"/>
          <w:sz w:val="28"/>
          <w:szCs w:val="28"/>
        </w:rPr>
      </w:pPr>
      <w:r w:rsidRPr="0096229C">
        <w:rPr>
          <w:rFonts w:ascii="Times New Roman" w:hAnsi="Times New Roman"/>
          <w:color w:val="000000"/>
          <w:sz w:val="28"/>
          <w:szCs w:val="28"/>
        </w:rPr>
        <w:t xml:space="preserve">Показатели качества и результативности труда: </w:t>
      </w:r>
    </w:p>
    <w:p w:rsidR="00BB3DDB" w:rsidRPr="0096229C" w:rsidRDefault="00BB3DDB" w:rsidP="00BB3DDB">
      <w:pPr>
        <w:pStyle w:val="ab"/>
        <w:spacing w:line="360" w:lineRule="auto"/>
        <w:ind w:left="57" w:firstLine="709"/>
        <w:rPr>
          <w:rFonts w:ascii="Times New Roman" w:hAnsi="Times New Roman"/>
          <w:color w:val="000000"/>
          <w:sz w:val="28"/>
          <w:szCs w:val="28"/>
        </w:rPr>
      </w:pPr>
      <w:r w:rsidRPr="0096229C">
        <w:rPr>
          <w:rFonts w:ascii="Times New Roman" w:hAnsi="Times New Roman"/>
          <w:color w:val="000000"/>
          <w:sz w:val="28"/>
          <w:szCs w:val="28"/>
        </w:rPr>
        <w:t xml:space="preserve">– качество продукции или услуги; </w:t>
      </w:r>
    </w:p>
    <w:p w:rsidR="00BB3DDB" w:rsidRPr="0096229C" w:rsidRDefault="00BB3DDB" w:rsidP="00BB3DDB">
      <w:pPr>
        <w:pStyle w:val="ab"/>
        <w:spacing w:line="360" w:lineRule="auto"/>
        <w:ind w:left="57" w:firstLine="709"/>
        <w:rPr>
          <w:rFonts w:ascii="Times New Roman" w:hAnsi="Times New Roman"/>
          <w:color w:val="000000"/>
          <w:sz w:val="28"/>
          <w:szCs w:val="28"/>
        </w:rPr>
      </w:pPr>
      <w:r w:rsidRPr="0096229C">
        <w:rPr>
          <w:rFonts w:ascii="Times New Roman" w:hAnsi="Times New Roman"/>
          <w:color w:val="000000"/>
          <w:sz w:val="28"/>
          <w:szCs w:val="28"/>
        </w:rPr>
        <w:t xml:space="preserve">– производительность труда; </w:t>
      </w:r>
    </w:p>
    <w:p w:rsidR="00BB3DDB" w:rsidRPr="0096229C" w:rsidRDefault="00BB3DDB" w:rsidP="00BB3DDB">
      <w:pPr>
        <w:pStyle w:val="ab"/>
        <w:spacing w:line="360" w:lineRule="auto"/>
        <w:ind w:left="57" w:firstLine="709"/>
        <w:rPr>
          <w:rFonts w:ascii="Times New Roman" w:hAnsi="Times New Roman"/>
          <w:color w:val="000000"/>
          <w:sz w:val="28"/>
          <w:szCs w:val="28"/>
        </w:rPr>
      </w:pPr>
      <w:r w:rsidRPr="0096229C">
        <w:rPr>
          <w:rFonts w:ascii="Times New Roman" w:hAnsi="Times New Roman"/>
          <w:color w:val="000000"/>
          <w:sz w:val="28"/>
          <w:szCs w:val="28"/>
        </w:rPr>
        <w:t xml:space="preserve">– соотношение темпов роста производительности труда и заработной платы; </w:t>
      </w:r>
    </w:p>
    <w:p w:rsidR="00BB3DDB" w:rsidRPr="0096229C" w:rsidRDefault="00BB3DDB" w:rsidP="00BB3DDB">
      <w:pPr>
        <w:pStyle w:val="ab"/>
        <w:spacing w:line="360" w:lineRule="auto"/>
        <w:ind w:left="57" w:firstLine="709"/>
        <w:rPr>
          <w:rFonts w:ascii="Times New Roman" w:hAnsi="Times New Roman"/>
          <w:color w:val="000000"/>
          <w:sz w:val="28"/>
          <w:szCs w:val="28"/>
        </w:rPr>
      </w:pPr>
      <w:r w:rsidRPr="0096229C">
        <w:rPr>
          <w:rFonts w:ascii="Times New Roman" w:hAnsi="Times New Roman"/>
          <w:color w:val="000000"/>
          <w:sz w:val="28"/>
          <w:szCs w:val="28"/>
        </w:rPr>
        <w:t xml:space="preserve">– фонд оплаты труда; </w:t>
      </w:r>
    </w:p>
    <w:p w:rsidR="00BB3DDB" w:rsidRPr="0096229C" w:rsidRDefault="00BB3DDB" w:rsidP="00BB3DDB">
      <w:pPr>
        <w:pStyle w:val="ab"/>
        <w:spacing w:line="360" w:lineRule="auto"/>
        <w:ind w:left="57" w:firstLine="709"/>
        <w:rPr>
          <w:rFonts w:ascii="Times New Roman" w:hAnsi="Times New Roman"/>
          <w:color w:val="000000"/>
          <w:sz w:val="28"/>
          <w:szCs w:val="28"/>
        </w:rPr>
      </w:pPr>
      <w:r w:rsidRPr="0096229C">
        <w:rPr>
          <w:rFonts w:ascii="Times New Roman" w:hAnsi="Times New Roman"/>
          <w:color w:val="000000"/>
          <w:sz w:val="28"/>
          <w:szCs w:val="28"/>
        </w:rPr>
        <w:t xml:space="preserve">– средняя заработная плата; </w:t>
      </w:r>
    </w:p>
    <w:p w:rsidR="00BB3DDB" w:rsidRPr="0096229C" w:rsidRDefault="00BB3DDB" w:rsidP="00BB3DDB">
      <w:pPr>
        <w:pStyle w:val="ab"/>
        <w:spacing w:line="360" w:lineRule="auto"/>
        <w:ind w:left="57" w:firstLine="709"/>
        <w:rPr>
          <w:rFonts w:ascii="Times New Roman" w:hAnsi="Times New Roman"/>
          <w:color w:val="000000"/>
          <w:sz w:val="28"/>
          <w:szCs w:val="28"/>
        </w:rPr>
      </w:pPr>
      <w:r w:rsidRPr="0096229C">
        <w:rPr>
          <w:rFonts w:ascii="Times New Roman" w:hAnsi="Times New Roman"/>
          <w:color w:val="000000"/>
          <w:sz w:val="28"/>
          <w:szCs w:val="28"/>
        </w:rPr>
        <w:t xml:space="preserve">– потери рабочего времени на одного работника; – качество труда персонала (баллы или проценты). </w:t>
      </w:r>
    </w:p>
    <w:p w:rsidR="00BB3DDB" w:rsidRPr="0096229C" w:rsidRDefault="00BB3DDB" w:rsidP="00BB3DDB">
      <w:pPr>
        <w:pStyle w:val="ab"/>
        <w:numPr>
          <w:ilvl w:val="0"/>
          <w:numId w:val="18"/>
        </w:numPr>
        <w:spacing w:line="360" w:lineRule="auto"/>
        <w:ind w:left="57" w:firstLine="709"/>
        <w:rPr>
          <w:rFonts w:ascii="Times New Roman" w:hAnsi="Times New Roman"/>
          <w:color w:val="000000"/>
          <w:sz w:val="28"/>
          <w:szCs w:val="28"/>
        </w:rPr>
      </w:pPr>
      <w:r w:rsidRPr="0096229C">
        <w:rPr>
          <w:rFonts w:ascii="Times New Roman" w:hAnsi="Times New Roman"/>
          <w:color w:val="000000"/>
          <w:sz w:val="28"/>
          <w:szCs w:val="28"/>
        </w:rPr>
        <w:t xml:space="preserve">Показатели социальной эффективности: </w:t>
      </w:r>
    </w:p>
    <w:p w:rsidR="00BB3DDB" w:rsidRPr="0096229C" w:rsidRDefault="00BB3DDB" w:rsidP="00BB3DDB">
      <w:pPr>
        <w:pStyle w:val="ab"/>
        <w:spacing w:line="360" w:lineRule="auto"/>
        <w:ind w:left="57" w:firstLine="709"/>
        <w:rPr>
          <w:rFonts w:ascii="Times New Roman" w:hAnsi="Times New Roman"/>
          <w:color w:val="000000"/>
          <w:sz w:val="28"/>
          <w:szCs w:val="28"/>
        </w:rPr>
      </w:pPr>
      <w:r w:rsidRPr="0096229C">
        <w:rPr>
          <w:rFonts w:ascii="Times New Roman" w:hAnsi="Times New Roman"/>
          <w:color w:val="000000"/>
          <w:sz w:val="28"/>
          <w:szCs w:val="28"/>
        </w:rPr>
        <w:t xml:space="preserve">– текучесть персонала (отношение числа уволенных работников к общей численности персонала); </w:t>
      </w:r>
    </w:p>
    <w:p w:rsidR="00BB3DDB" w:rsidRPr="0096229C" w:rsidRDefault="00BB3DDB" w:rsidP="00BB3DDB">
      <w:pPr>
        <w:pStyle w:val="ab"/>
        <w:spacing w:line="360" w:lineRule="auto"/>
        <w:ind w:left="57" w:firstLine="709"/>
        <w:rPr>
          <w:rFonts w:ascii="Times New Roman" w:hAnsi="Times New Roman"/>
          <w:color w:val="000000"/>
          <w:sz w:val="28"/>
          <w:szCs w:val="28"/>
        </w:rPr>
      </w:pPr>
      <w:r w:rsidRPr="0096229C">
        <w:rPr>
          <w:rFonts w:ascii="Times New Roman" w:hAnsi="Times New Roman"/>
          <w:color w:val="000000"/>
          <w:sz w:val="28"/>
          <w:szCs w:val="28"/>
        </w:rPr>
        <w:t>– уровень трудовой дисциплины (отношение числа случаев нарушения трудовой и исполнительской дисциплины к общей численности персонала);</w:t>
      </w:r>
    </w:p>
    <w:p w:rsidR="00BB3DDB" w:rsidRPr="0096229C" w:rsidRDefault="00BB3DDB" w:rsidP="00BB3DDB">
      <w:pPr>
        <w:pStyle w:val="ab"/>
        <w:spacing w:line="360" w:lineRule="auto"/>
        <w:ind w:left="57" w:firstLine="709"/>
        <w:rPr>
          <w:rFonts w:ascii="Times New Roman" w:hAnsi="Times New Roman"/>
          <w:color w:val="000000"/>
          <w:sz w:val="28"/>
          <w:szCs w:val="28"/>
        </w:rPr>
      </w:pPr>
      <w:r w:rsidRPr="0096229C">
        <w:rPr>
          <w:rFonts w:ascii="Times New Roman" w:hAnsi="Times New Roman"/>
          <w:color w:val="000000"/>
          <w:sz w:val="28"/>
          <w:szCs w:val="28"/>
        </w:rPr>
        <w:t xml:space="preserve"> – соотношение управленческого персонала, рабочих и служащих; – равномерность загрузки персонала; </w:t>
      </w:r>
    </w:p>
    <w:p w:rsidR="00BB3DDB" w:rsidRPr="0096229C" w:rsidRDefault="00BB3DDB" w:rsidP="00BB3DDB">
      <w:pPr>
        <w:pStyle w:val="ab"/>
        <w:spacing w:line="360" w:lineRule="auto"/>
        <w:ind w:left="57" w:firstLine="709"/>
        <w:rPr>
          <w:rFonts w:ascii="Times New Roman" w:hAnsi="Times New Roman"/>
          <w:color w:val="000000"/>
          <w:sz w:val="28"/>
          <w:szCs w:val="28"/>
        </w:rPr>
      </w:pPr>
      <w:r w:rsidRPr="0096229C">
        <w:rPr>
          <w:rFonts w:ascii="Times New Roman" w:hAnsi="Times New Roman"/>
          <w:color w:val="000000"/>
          <w:sz w:val="28"/>
          <w:szCs w:val="28"/>
        </w:rPr>
        <w:t>– коэффициент трудового участия (КТУ) или вклада (КТВ); – социально-психологический климат в коллективе.</w:t>
      </w:r>
    </w:p>
    <w:p w:rsidR="00BB3DDB" w:rsidRPr="0096229C" w:rsidRDefault="00BB3DDB" w:rsidP="00BB3DDB">
      <w:pPr>
        <w:pStyle w:val="ab"/>
        <w:spacing w:line="360" w:lineRule="auto"/>
        <w:ind w:left="57" w:firstLine="709"/>
        <w:rPr>
          <w:rFonts w:ascii="Times New Roman" w:hAnsi="Times New Roman"/>
          <w:color w:val="000000"/>
          <w:sz w:val="28"/>
          <w:szCs w:val="28"/>
        </w:rPr>
      </w:pPr>
      <w:r w:rsidRPr="0096229C">
        <w:rPr>
          <w:rFonts w:ascii="Times New Roman" w:hAnsi="Times New Roman"/>
          <w:color w:val="000000"/>
          <w:sz w:val="28"/>
          <w:szCs w:val="28"/>
        </w:rPr>
        <w:t xml:space="preserve">Оценка эффективности управленческих решений на стадии разработки и принятия осуществляется с использованием количественных и качественных показателей, норм и стандартов. </w:t>
      </w:r>
    </w:p>
    <w:p w:rsidR="00BB3DDB" w:rsidRPr="0096229C" w:rsidRDefault="00BB3DDB" w:rsidP="00BB3DDB">
      <w:pPr>
        <w:pStyle w:val="ab"/>
        <w:spacing w:line="360" w:lineRule="auto"/>
        <w:ind w:left="57" w:firstLine="709"/>
        <w:rPr>
          <w:rFonts w:ascii="Times New Roman" w:hAnsi="Times New Roman"/>
          <w:color w:val="000000"/>
          <w:sz w:val="28"/>
          <w:szCs w:val="28"/>
        </w:rPr>
      </w:pPr>
      <w:r w:rsidRPr="0096229C">
        <w:rPr>
          <w:rFonts w:ascii="Times New Roman" w:hAnsi="Times New Roman"/>
          <w:color w:val="000000"/>
          <w:sz w:val="28"/>
          <w:szCs w:val="28"/>
        </w:rPr>
        <w:lastRenderedPageBreak/>
        <w:t xml:space="preserve">К качественным показателям эффективности разработки управленческих решений могут быть отнесены: </w:t>
      </w:r>
    </w:p>
    <w:p w:rsidR="00BB3DDB" w:rsidRPr="0096229C" w:rsidRDefault="00BB3DDB" w:rsidP="00BB3DDB">
      <w:pPr>
        <w:pStyle w:val="ab"/>
        <w:spacing w:line="360" w:lineRule="auto"/>
        <w:ind w:left="57" w:firstLine="709"/>
        <w:rPr>
          <w:rFonts w:ascii="Times New Roman" w:hAnsi="Times New Roman"/>
          <w:color w:val="000000"/>
          <w:sz w:val="28"/>
          <w:szCs w:val="28"/>
        </w:rPr>
      </w:pPr>
      <w:r w:rsidRPr="0096229C">
        <w:rPr>
          <w:rFonts w:ascii="Times New Roman" w:hAnsi="Times New Roman"/>
          <w:color w:val="000000"/>
          <w:sz w:val="28"/>
          <w:szCs w:val="28"/>
        </w:rPr>
        <w:t xml:space="preserve">− своевременность представления проекта решения; </w:t>
      </w:r>
    </w:p>
    <w:p w:rsidR="00BB3DDB" w:rsidRPr="0096229C" w:rsidRDefault="00BB3DDB" w:rsidP="00BB3DDB">
      <w:pPr>
        <w:pStyle w:val="ab"/>
        <w:spacing w:line="360" w:lineRule="auto"/>
        <w:ind w:left="57" w:firstLine="709"/>
        <w:rPr>
          <w:rFonts w:ascii="Times New Roman" w:hAnsi="Times New Roman"/>
          <w:color w:val="000000"/>
          <w:sz w:val="28"/>
          <w:szCs w:val="28"/>
        </w:rPr>
      </w:pPr>
      <w:r w:rsidRPr="0096229C">
        <w:rPr>
          <w:rFonts w:ascii="Times New Roman" w:hAnsi="Times New Roman"/>
          <w:color w:val="000000"/>
          <w:sz w:val="28"/>
          <w:szCs w:val="28"/>
        </w:rPr>
        <w:t>− степень научной обоснованности решений, многовариантность расчетов, применение технических средств в процессе разработки;</w:t>
      </w:r>
    </w:p>
    <w:p w:rsidR="00BB3DDB" w:rsidRPr="0096229C" w:rsidRDefault="00BB3DDB" w:rsidP="00BB3DDB">
      <w:pPr>
        <w:pStyle w:val="ab"/>
        <w:spacing w:line="360" w:lineRule="auto"/>
        <w:ind w:left="57" w:firstLine="709"/>
        <w:rPr>
          <w:rFonts w:ascii="Times New Roman" w:hAnsi="Times New Roman"/>
          <w:color w:val="000000"/>
          <w:sz w:val="28"/>
          <w:szCs w:val="28"/>
        </w:rPr>
      </w:pPr>
      <w:r w:rsidRPr="0096229C">
        <w:rPr>
          <w:rFonts w:ascii="Times New Roman" w:hAnsi="Times New Roman"/>
          <w:color w:val="000000"/>
          <w:sz w:val="28"/>
          <w:szCs w:val="28"/>
        </w:rPr>
        <w:t xml:space="preserve"> − ориентация на изучение и использование прогрессивного отечественного и зарубежного опыта. </w:t>
      </w:r>
    </w:p>
    <w:p w:rsidR="00BB3DDB" w:rsidRPr="0096229C" w:rsidRDefault="00BB3DDB" w:rsidP="00BB3DDB">
      <w:pPr>
        <w:pStyle w:val="ab"/>
        <w:spacing w:line="360" w:lineRule="auto"/>
        <w:ind w:left="57" w:firstLine="709"/>
        <w:rPr>
          <w:rFonts w:ascii="Times New Roman" w:hAnsi="Times New Roman"/>
          <w:color w:val="000000"/>
          <w:sz w:val="28"/>
          <w:szCs w:val="28"/>
        </w:rPr>
      </w:pPr>
      <w:r w:rsidRPr="0096229C">
        <w:rPr>
          <w:rFonts w:ascii="Times New Roman" w:hAnsi="Times New Roman"/>
          <w:color w:val="000000"/>
          <w:sz w:val="28"/>
          <w:szCs w:val="28"/>
        </w:rPr>
        <w:t xml:space="preserve">Количественная оценка эффективности управленческих решений во многом затруднена из-за специфических особенностей управленческого труда. Они состоят в следующем: </w:t>
      </w:r>
    </w:p>
    <w:p w:rsidR="00BB3DDB" w:rsidRPr="0096229C" w:rsidRDefault="00BB3DDB" w:rsidP="00BB3DDB">
      <w:pPr>
        <w:pStyle w:val="ab"/>
        <w:spacing w:line="360" w:lineRule="auto"/>
        <w:ind w:left="57" w:firstLine="709"/>
        <w:rPr>
          <w:rFonts w:ascii="Times New Roman" w:hAnsi="Times New Roman"/>
          <w:color w:val="000000"/>
          <w:sz w:val="28"/>
          <w:szCs w:val="28"/>
        </w:rPr>
      </w:pPr>
      <w:r w:rsidRPr="0096229C">
        <w:rPr>
          <w:rFonts w:ascii="Times New Roman" w:hAnsi="Times New Roman"/>
          <w:color w:val="000000"/>
          <w:sz w:val="28"/>
          <w:szCs w:val="28"/>
        </w:rPr>
        <w:t xml:space="preserve">− управленческий труд, включая разработку и принятие решений, преимущественно творческий, трудно поддается нормированию и учету; </w:t>
      </w:r>
    </w:p>
    <w:p w:rsidR="00BB3DDB" w:rsidRPr="0096229C" w:rsidRDefault="00BB3DDB" w:rsidP="00BB3DDB">
      <w:pPr>
        <w:pStyle w:val="ab"/>
        <w:spacing w:line="360" w:lineRule="auto"/>
        <w:ind w:left="57" w:firstLine="709"/>
        <w:rPr>
          <w:rFonts w:ascii="Times New Roman" w:hAnsi="Times New Roman"/>
          <w:color w:val="000000"/>
          <w:sz w:val="28"/>
          <w:szCs w:val="28"/>
        </w:rPr>
      </w:pPr>
      <w:r w:rsidRPr="0096229C">
        <w:rPr>
          <w:rFonts w:ascii="Times New Roman" w:hAnsi="Times New Roman"/>
          <w:color w:val="000000"/>
          <w:sz w:val="28"/>
          <w:szCs w:val="28"/>
        </w:rPr>
        <w:t>− реализация решения сопряжена с определенными социально – психологическими результатами, количественное выражение которых еще более затруднительно, чем экономических;</w:t>
      </w:r>
    </w:p>
    <w:p w:rsidR="00BB3DDB" w:rsidRPr="0096229C" w:rsidRDefault="00BB3DDB" w:rsidP="00BB3DDB">
      <w:pPr>
        <w:pStyle w:val="ab"/>
        <w:spacing w:line="360" w:lineRule="auto"/>
        <w:ind w:left="57" w:firstLine="709"/>
        <w:rPr>
          <w:rFonts w:ascii="Times New Roman" w:hAnsi="Times New Roman"/>
          <w:color w:val="000000"/>
          <w:sz w:val="28"/>
          <w:szCs w:val="28"/>
        </w:rPr>
      </w:pPr>
      <w:r w:rsidRPr="0096229C">
        <w:rPr>
          <w:rFonts w:ascii="Times New Roman" w:hAnsi="Times New Roman"/>
          <w:color w:val="000000"/>
          <w:sz w:val="28"/>
          <w:szCs w:val="28"/>
        </w:rPr>
        <w:t xml:space="preserve"> − результаты реализации решений проявляются опосредованно через деятельность коллектива предприятия в целом, в котором сложно выделить долю затрат труда управленческого.</w:t>
      </w:r>
    </w:p>
    <w:p w:rsidR="00BB3DDB" w:rsidRPr="0096229C" w:rsidRDefault="00BB3DDB" w:rsidP="00BB3DDB">
      <w:pPr>
        <w:pStyle w:val="ab"/>
        <w:spacing w:line="360" w:lineRule="auto"/>
        <w:ind w:left="57" w:firstLine="709"/>
        <w:rPr>
          <w:rFonts w:ascii="Times New Roman" w:hAnsi="Times New Roman"/>
          <w:color w:val="000000"/>
          <w:sz w:val="28"/>
          <w:szCs w:val="28"/>
        </w:rPr>
      </w:pPr>
      <w:r w:rsidRPr="0096229C">
        <w:rPr>
          <w:rFonts w:ascii="Times New Roman" w:hAnsi="Times New Roman"/>
          <w:color w:val="000000"/>
          <w:sz w:val="28"/>
          <w:szCs w:val="28"/>
        </w:rPr>
        <w:t xml:space="preserve"> В итоге отождествляются результаты труда разработчиков решений и исполнителей, на которых направлено управленческое воздействие; − затрудняет оценку эффективности решений и временной фактор, поскольку их реализация может быть как оперативной (сиюминутной), так и развернутой во времени (в течение дней, недель, месяцев и даже лет); – из-за существующих трудностей нередко отсутствует текущий контроль за реализацией решений, в результате деятельность оценивается за прошедший период, устанавливается ориентация на будущее с учетом </w:t>
      </w:r>
      <w:r w:rsidRPr="0096229C">
        <w:rPr>
          <w:rFonts w:ascii="Times New Roman" w:hAnsi="Times New Roman"/>
          <w:color w:val="000000"/>
          <w:sz w:val="28"/>
          <w:szCs w:val="28"/>
        </w:rPr>
        <w:lastRenderedPageBreak/>
        <w:t>факторов, оказывающих влияние в прошлом, хотя в будущем они могут не проявиться.</w:t>
      </w:r>
    </w:p>
    <w:p w:rsidR="00BB3DDB" w:rsidRDefault="00BB3DDB" w:rsidP="00BB3DDB">
      <w:pPr>
        <w:pStyle w:val="ab"/>
        <w:spacing w:line="360" w:lineRule="auto"/>
        <w:ind w:left="57" w:firstLine="709"/>
        <w:rPr>
          <w:rFonts w:ascii="Times New Roman" w:hAnsi="Times New Roman"/>
          <w:color w:val="000000"/>
          <w:sz w:val="28"/>
          <w:szCs w:val="28"/>
        </w:rPr>
      </w:pPr>
      <w:r w:rsidRPr="0096229C">
        <w:rPr>
          <w:rFonts w:ascii="Times New Roman" w:hAnsi="Times New Roman"/>
          <w:color w:val="000000"/>
          <w:sz w:val="28"/>
          <w:szCs w:val="28"/>
        </w:rPr>
        <w:t>Эффективность управленческого решения зависит не только от его абсолютной правильности, но и от того, что только будучи реализовано последовательно и в срок, оно достигнет поставленной цели. Следовательно, эффективность управленческого решения зависит как от качества самого решения, так и от качества его осуществления. Главным при оценке эффективности является конечный эффект, то есть тот результат, по которому можно определить степень достижения конечной цели деятельности организации в целом. В любом случае для определения эффективности  необходимо знать три параметра: цель, затраты и результат.</w:t>
      </w:r>
      <w:r w:rsidRPr="0096229C">
        <w:rPr>
          <w:rFonts w:ascii="Times New Roman" w:hAnsi="Times New Roman"/>
          <w:color w:val="000000"/>
          <w:sz w:val="28"/>
          <w:szCs w:val="28"/>
        </w:rPr>
        <w:br/>
      </w:r>
      <w:r w:rsidRPr="0096229C">
        <w:rPr>
          <w:rFonts w:ascii="Times New Roman" w:hAnsi="Times New Roman"/>
          <w:color w:val="000000"/>
          <w:sz w:val="28"/>
          <w:szCs w:val="28"/>
        </w:rPr>
        <w:br/>
        <w:t xml:space="preserve"> </w:t>
      </w:r>
    </w:p>
    <w:p w:rsidR="00BB3DDB" w:rsidRDefault="00BB3DDB" w:rsidP="00BB3DDB">
      <w:pPr>
        <w:pStyle w:val="ab"/>
        <w:spacing w:line="360" w:lineRule="auto"/>
        <w:ind w:left="57" w:firstLine="709"/>
        <w:rPr>
          <w:rFonts w:ascii="Times New Roman" w:hAnsi="Times New Roman"/>
          <w:color w:val="000000"/>
          <w:sz w:val="28"/>
          <w:szCs w:val="28"/>
        </w:rPr>
      </w:pPr>
    </w:p>
    <w:p w:rsidR="00BB3DDB" w:rsidRDefault="00BB3DDB" w:rsidP="00BB3DDB">
      <w:pPr>
        <w:pStyle w:val="ab"/>
        <w:spacing w:line="360" w:lineRule="auto"/>
        <w:ind w:left="57" w:firstLine="709"/>
        <w:rPr>
          <w:rFonts w:ascii="Times New Roman" w:hAnsi="Times New Roman"/>
          <w:color w:val="000000"/>
          <w:sz w:val="28"/>
          <w:szCs w:val="28"/>
        </w:rPr>
      </w:pPr>
    </w:p>
    <w:p w:rsidR="00BB3DDB" w:rsidRDefault="00BB3DDB" w:rsidP="00BB3DDB">
      <w:pPr>
        <w:pStyle w:val="ab"/>
        <w:spacing w:line="360" w:lineRule="auto"/>
        <w:ind w:left="57" w:firstLine="709"/>
        <w:rPr>
          <w:rFonts w:ascii="Times New Roman" w:hAnsi="Times New Roman"/>
          <w:color w:val="000000"/>
          <w:sz w:val="28"/>
          <w:szCs w:val="28"/>
        </w:rPr>
      </w:pPr>
    </w:p>
    <w:p w:rsidR="00BB3DDB" w:rsidRDefault="00BB3DDB" w:rsidP="00BB3DDB">
      <w:pPr>
        <w:pStyle w:val="ab"/>
        <w:spacing w:line="360" w:lineRule="auto"/>
        <w:ind w:left="57" w:firstLine="709"/>
        <w:rPr>
          <w:rFonts w:ascii="Times New Roman" w:hAnsi="Times New Roman"/>
          <w:color w:val="000000"/>
          <w:sz w:val="28"/>
          <w:szCs w:val="28"/>
        </w:rPr>
      </w:pPr>
    </w:p>
    <w:p w:rsidR="00BB3DDB" w:rsidRDefault="00BB3DDB" w:rsidP="00BB3DDB">
      <w:pPr>
        <w:pStyle w:val="ab"/>
        <w:spacing w:line="360" w:lineRule="auto"/>
        <w:ind w:left="57" w:firstLine="709"/>
        <w:rPr>
          <w:rFonts w:ascii="Times New Roman" w:hAnsi="Times New Roman"/>
          <w:color w:val="000000"/>
          <w:sz w:val="28"/>
          <w:szCs w:val="28"/>
        </w:rPr>
      </w:pPr>
    </w:p>
    <w:p w:rsidR="00BB3DDB" w:rsidRDefault="00BB3DDB" w:rsidP="00BB3DDB">
      <w:pPr>
        <w:pStyle w:val="ab"/>
        <w:spacing w:line="360" w:lineRule="auto"/>
        <w:ind w:left="57" w:firstLine="709"/>
        <w:rPr>
          <w:rFonts w:ascii="Times New Roman" w:hAnsi="Times New Roman"/>
          <w:color w:val="000000"/>
          <w:sz w:val="28"/>
          <w:szCs w:val="28"/>
        </w:rPr>
      </w:pPr>
    </w:p>
    <w:p w:rsidR="00BB3DDB" w:rsidRDefault="00BB3DDB" w:rsidP="00BB3DDB">
      <w:pPr>
        <w:pStyle w:val="ab"/>
        <w:spacing w:line="360" w:lineRule="auto"/>
        <w:ind w:left="57" w:firstLine="709"/>
        <w:rPr>
          <w:rFonts w:ascii="Times New Roman" w:hAnsi="Times New Roman"/>
          <w:sz w:val="28"/>
          <w:szCs w:val="28"/>
        </w:rPr>
      </w:pPr>
    </w:p>
    <w:p w:rsidR="00BB3DDB" w:rsidRDefault="00BB3DDB" w:rsidP="00BB3DDB">
      <w:pPr>
        <w:pStyle w:val="ab"/>
        <w:spacing w:line="360" w:lineRule="auto"/>
        <w:ind w:left="57" w:firstLine="709"/>
        <w:rPr>
          <w:rFonts w:ascii="Times New Roman" w:hAnsi="Times New Roman"/>
          <w:sz w:val="28"/>
          <w:szCs w:val="28"/>
        </w:rPr>
      </w:pPr>
    </w:p>
    <w:p w:rsidR="00BB3DDB" w:rsidRDefault="00BB3DDB" w:rsidP="00BB3DDB">
      <w:pPr>
        <w:pStyle w:val="ab"/>
        <w:spacing w:line="360" w:lineRule="auto"/>
        <w:ind w:left="57" w:firstLine="709"/>
        <w:rPr>
          <w:rFonts w:ascii="Times New Roman" w:hAnsi="Times New Roman"/>
          <w:sz w:val="28"/>
          <w:szCs w:val="28"/>
        </w:rPr>
      </w:pPr>
    </w:p>
    <w:p w:rsidR="00BB3DDB" w:rsidRDefault="00BB3DDB" w:rsidP="00BB3DDB">
      <w:pPr>
        <w:pStyle w:val="ab"/>
        <w:spacing w:line="360" w:lineRule="auto"/>
        <w:ind w:left="57" w:firstLine="709"/>
        <w:rPr>
          <w:rFonts w:ascii="Times New Roman" w:hAnsi="Times New Roman"/>
          <w:sz w:val="28"/>
          <w:szCs w:val="28"/>
        </w:rPr>
      </w:pPr>
    </w:p>
    <w:p w:rsidR="00BB3DDB" w:rsidRDefault="00BB3DDB" w:rsidP="00BB3DDB">
      <w:pPr>
        <w:pStyle w:val="ab"/>
        <w:spacing w:line="360" w:lineRule="auto"/>
        <w:ind w:left="57" w:firstLine="709"/>
        <w:rPr>
          <w:rFonts w:ascii="Times New Roman" w:hAnsi="Times New Roman"/>
          <w:sz w:val="28"/>
          <w:szCs w:val="28"/>
        </w:rPr>
      </w:pPr>
    </w:p>
    <w:p w:rsidR="00BB3DDB" w:rsidRDefault="00BB3DDB" w:rsidP="00BB3DDB">
      <w:pPr>
        <w:pStyle w:val="ab"/>
        <w:spacing w:line="360" w:lineRule="auto"/>
        <w:ind w:left="57" w:firstLine="709"/>
        <w:rPr>
          <w:rFonts w:ascii="Times New Roman" w:hAnsi="Times New Roman"/>
          <w:sz w:val="28"/>
          <w:szCs w:val="28"/>
        </w:rPr>
      </w:pPr>
    </w:p>
    <w:p w:rsidR="00BB3DDB" w:rsidRDefault="00BB3DDB" w:rsidP="00BB3DDB">
      <w:pPr>
        <w:pStyle w:val="ab"/>
        <w:spacing w:line="360" w:lineRule="auto"/>
        <w:ind w:left="57" w:firstLine="709"/>
        <w:rPr>
          <w:rFonts w:ascii="Times New Roman" w:hAnsi="Times New Roman"/>
          <w:sz w:val="28"/>
          <w:szCs w:val="28"/>
        </w:rPr>
      </w:pPr>
    </w:p>
    <w:p w:rsidR="00BB3DDB" w:rsidRDefault="00BB3DDB" w:rsidP="00BB3DDB">
      <w:pPr>
        <w:pStyle w:val="ab"/>
        <w:spacing w:line="360" w:lineRule="auto"/>
        <w:ind w:left="57" w:firstLine="709"/>
        <w:rPr>
          <w:rFonts w:ascii="Times New Roman" w:hAnsi="Times New Roman"/>
          <w:sz w:val="28"/>
          <w:szCs w:val="28"/>
        </w:rPr>
      </w:pPr>
    </w:p>
    <w:p w:rsidR="00BB3DDB" w:rsidRDefault="00BB3DDB" w:rsidP="00BB3DDB">
      <w:pPr>
        <w:pStyle w:val="ab"/>
        <w:spacing w:line="360" w:lineRule="auto"/>
        <w:ind w:left="57" w:firstLine="709"/>
        <w:rPr>
          <w:rFonts w:ascii="Times New Roman" w:hAnsi="Times New Roman"/>
          <w:sz w:val="28"/>
          <w:szCs w:val="28"/>
        </w:rPr>
      </w:pPr>
    </w:p>
    <w:p w:rsidR="00BB3DDB" w:rsidRDefault="00BB3DDB" w:rsidP="00BB3DDB">
      <w:pPr>
        <w:pStyle w:val="ab"/>
        <w:spacing w:line="360" w:lineRule="auto"/>
        <w:ind w:left="57" w:firstLine="709"/>
        <w:rPr>
          <w:rFonts w:ascii="Times New Roman" w:hAnsi="Times New Roman"/>
          <w:sz w:val="28"/>
          <w:szCs w:val="28"/>
        </w:rPr>
      </w:pPr>
    </w:p>
    <w:p w:rsidR="00BB3DDB" w:rsidRDefault="00BB3DDB" w:rsidP="00BB3DDB">
      <w:pPr>
        <w:pStyle w:val="ab"/>
        <w:spacing w:line="360" w:lineRule="auto"/>
        <w:ind w:left="57" w:firstLine="709"/>
        <w:rPr>
          <w:rFonts w:ascii="Times New Roman" w:hAnsi="Times New Roman"/>
          <w:sz w:val="28"/>
          <w:szCs w:val="28"/>
        </w:rPr>
      </w:pPr>
    </w:p>
    <w:p w:rsidR="00BB3DDB" w:rsidRDefault="00BB3DDB" w:rsidP="00BB3DDB">
      <w:pPr>
        <w:pStyle w:val="ab"/>
        <w:spacing w:line="360" w:lineRule="auto"/>
        <w:ind w:left="57" w:firstLine="709"/>
        <w:rPr>
          <w:rFonts w:ascii="Times New Roman" w:hAnsi="Times New Roman"/>
          <w:sz w:val="28"/>
          <w:szCs w:val="28"/>
        </w:rPr>
      </w:pPr>
    </w:p>
    <w:p w:rsidR="00BB3DDB" w:rsidRDefault="00BB3DDB" w:rsidP="00BB3DDB">
      <w:pPr>
        <w:pStyle w:val="ab"/>
        <w:spacing w:line="360" w:lineRule="auto"/>
        <w:ind w:left="57" w:firstLine="709"/>
        <w:rPr>
          <w:rFonts w:ascii="Times New Roman" w:hAnsi="Times New Roman"/>
          <w:sz w:val="28"/>
          <w:szCs w:val="28"/>
        </w:rPr>
      </w:pPr>
    </w:p>
    <w:p w:rsidR="00BB3DDB" w:rsidRDefault="00BB3DDB" w:rsidP="00BB3DDB">
      <w:pPr>
        <w:pStyle w:val="ab"/>
        <w:spacing w:line="360" w:lineRule="auto"/>
        <w:ind w:left="57" w:firstLine="709"/>
        <w:rPr>
          <w:rFonts w:ascii="Times New Roman" w:hAnsi="Times New Roman"/>
          <w:sz w:val="28"/>
          <w:szCs w:val="28"/>
        </w:rPr>
      </w:pPr>
    </w:p>
    <w:p w:rsidR="00BB3DDB" w:rsidRDefault="00BB3DDB" w:rsidP="00BB3DDB">
      <w:pPr>
        <w:pStyle w:val="ab"/>
        <w:spacing w:line="360" w:lineRule="auto"/>
        <w:ind w:left="57" w:firstLine="709"/>
        <w:rPr>
          <w:rFonts w:ascii="Times New Roman" w:hAnsi="Times New Roman"/>
          <w:sz w:val="28"/>
          <w:szCs w:val="28"/>
        </w:rPr>
      </w:pPr>
    </w:p>
    <w:p w:rsidR="00BB3DDB" w:rsidRDefault="00BB3DDB" w:rsidP="00BB3DDB">
      <w:pPr>
        <w:pStyle w:val="ab"/>
        <w:spacing w:line="360" w:lineRule="auto"/>
        <w:ind w:left="57" w:firstLine="709"/>
        <w:rPr>
          <w:rFonts w:ascii="Times New Roman" w:hAnsi="Times New Roman"/>
          <w:sz w:val="28"/>
          <w:szCs w:val="28"/>
        </w:rPr>
      </w:pPr>
    </w:p>
    <w:p w:rsidR="00BB3DDB" w:rsidRDefault="00BB3DDB" w:rsidP="00BB3DDB">
      <w:pPr>
        <w:pStyle w:val="ab"/>
        <w:spacing w:line="360" w:lineRule="auto"/>
        <w:ind w:left="57" w:firstLine="709"/>
        <w:rPr>
          <w:rFonts w:ascii="Times New Roman" w:hAnsi="Times New Roman"/>
          <w:sz w:val="28"/>
          <w:szCs w:val="28"/>
        </w:rPr>
      </w:pPr>
    </w:p>
    <w:p w:rsidR="00BB3DDB" w:rsidRDefault="00BB3DDB" w:rsidP="00BB3DDB">
      <w:pPr>
        <w:pStyle w:val="ab"/>
        <w:spacing w:line="360" w:lineRule="auto"/>
        <w:ind w:left="57" w:firstLine="709"/>
        <w:rPr>
          <w:rFonts w:ascii="Times New Roman" w:hAnsi="Times New Roman"/>
          <w:sz w:val="28"/>
          <w:szCs w:val="28"/>
        </w:rPr>
      </w:pPr>
    </w:p>
    <w:p w:rsidR="00BB3DDB" w:rsidRDefault="00BB3DDB" w:rsidP="00BB3DDB">
      <w:pPr>
        <w:pStyle w:val="ab"/>
        <w:spacing w:line="360" w:lineRule="auto"/>
        <w:ind w:left="57" w:firstLine="709"/>
        <w:rPr>
          <w:rFonts w:ascii="Times New Roman" w:hAnsi="Times New Roman"/>
          <w:sz w:val="28"/>
          <w:szCs w:val="28"/>
        </w:rPr>
      </w:pPr>
    </w:p>
    <w:p w:rsidR="00BB3DDB" w:rsidRPr="0096229C" w:rsidRDefault="00BB3DDB" w:rsidP="00BB3DDB">
      <w:pPr>
        <w:pStyle w:val="ab"/>
        <w:spacing w:line="360" w:lineRule="auto"/>
        <w:ind w:left="57" w:firstLine="709"/>
        <w:rPr>
          <w:rFonts w:ascii="Times New Roman" w:hAnsi="Times New Roman"/>
          <w:sz w:val="28"/>
          <w:szCs w:val="28"/>
        </w:rPr>
      </w:pPr>
    </w:p>
    <w:p w:rsidR="00FA694C" w:rsidRPr="00BB3DDB" w:rsidRDefault="00FA694C" w:rsidP="00BB3DDB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17" w:name="_Toc500242768"/>
      <w:bookmarkStart w:id="18" w:name="_Toc500242912"/>
      <w:r w:rsidRPr="00BB3DDB">
        <w:rPr>
          <w:rFonts w:ascii="Times New Roman" w:hAnsi="Times New Roman" w:cs="Times New Roman"/>
          <w:color w:val="auto"/>
        </w:rPr>
        <w:t>2 Анализ эффективности управленческих решений по управлению имуществом АО «Спасскцемент» и их влияния на финансовое состояние предприятия</w:t>
      </w:r>
      <w:bookmarkEnd w:id="17"/>
      <w:bookmarkEnd w:id="18"/>
      <w:r w:rsidRPr="00BB3DDB">
        <w:rPr>
          <w:rFonts w:ascii="Times New Roman" w:hAnsi="Times New Roman" w:cs="Times New Roman"/>
          <w:color w:val="auto"/>
        </w:rPr>
        <w:t xml:space="preserve"> </w:t>
      </w:r>
    </w:p>
    <w:p w:rsidR="000F76A8" w:rsidRPr="00FA694C" w:rsidRDefault="00FA694C" w:rsidP="00BB3DDB">
      <w:pPr>
        <w:pStyle w:val="2"/>
        <w:spacing w:before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_Toc500242769"/>
      <w:bookmarkStart w:id="20" w:name="_Toc500242913"/>
      <w:r w:rsidRPr="00D179DA">
        <w:rPr>
          <w:rFonts w:ascii="Times New Roman" w:hAnsi="Times New Roman" w:cs="Times New Roman"/>
          <w:color w:val="auto"/>
          <w:sz w:val="28"/>
          <w:szCs w:val="28"/>
        </w:rPr>
        <w:t>2.1 Производственно-экономическая характеристика деятельности ОАО «Спасскцемент»</w:t>
      </w:r>
      <w:bookmarkEnd w:id="19"/>
      <w:bookmarkEnd w:id="20"/>
    </w:p>
    <w:p w:rsidR="000F76A8" w:rsidRPr="00317087" w:rsidRDefault="000F76A8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ОАО «</w:t>
      </w:r>
      <w:r>
        <w:rPr>
          <w:rFonts w:ascii="Times New Roman" w:hAnsi="Times New Roman" w:cs="Times New Roman"/>
          <w:sz w:val="28"/>
          <w:szCs w:val="28"/>
        </w:rPr>
        <w:t>Спасскцемент</w:t>
      </w:r>
      <w:r w:rsidRPr="00317087">
        <w:rPr>
          <w:rFonts w:ascii="Times New Roman" w:hAnsi="Times New Roman" w:cs="Times New Roman"/>
          <w:sz w:val="28"/>
          <w:szCs w:val="28"/>
        </w:rPr>
        <w:t>» обладает правами юридического лица, имеет обособленное имущество, самостоятельный баланс и имеет расчетный счет в коммерческом банке</w:t>
      </w:r>
      <w:r w:rsidR="00D179DA">
        <w:rPr>
          <w:rFonts w:ascii="Times New Roman" w:hAnsi="Times New Roman" w:cs="Times New Roman"/>
          <w:sz w:val="28"/>
          <w:szCs w:val="28"/>
        </w:rPr>
        <w:t>.</w:t>
      </w:r>
    </w:p>
    <w:p w:rsidR="000F76A8" w:rsidRPr="00317087" w:rsidRDefault="000F76A8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Основными видами деятельности ОАО «</w:t>
      </w:r>
      <w:r>
        <w:rPr>
          <w:rFonts w:ascii="Times New Roman" w:hAnsi="Times New Roman" w:cs="Times New Roman"/>
          <w:sz w:val="28"/>
          <w:szCs w:val="28"/>
        </w:rPr>
        <w:t>Спасскцемент</w:t>
      </w:r>
      <w:r w:rsidRPr="00317087">
        <w:rPr>
          <w:rFonts w:ascii="Times New Roman" w:hAnsi="Times New Roman" w:cs="Times New Roman"/>
          <w:sz w:val="28"/>
          <w:szCs w:val="28"/>
        </w:rPr>
        <w:t>» являются:</w:t>
      </w:r>
    </w:p>
    <w:p w:rsidR="000F76A8" w:rsidRPr="00317087" w:rsidRDefault="000F76A8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 xml:space="preserve">- Производство </w:t>
      </w:r>
      <w:r w:rsidR="00BB3DDB">
        <w:rPr>
          <w:rFonts w:ascii="Times New Roman" w:hAnsi="Times New Roman" w:cs="Times New Roman"/>
          <w:sz w:val="28"/>
          <w:szCs w:val="28"/>
        </w:rPr>
        <w:t>блоков</w:t>
      </w:r>
      <w:r w:rsidRPr="00317087">
        <w:rPr>
          <w:rFonts w:ascii="Times New Roman" w:hAnsi="Times New Roman" w:cs="Times New Roman"/>
          <w:sz w:val="28"/>
          <w:szCs w:val="28"/>
        </w:rPr>
        <w:t>;</w:t>
      </w:r>
    </w:p>
    <w:p w:rsidR="000F76A8" w:rsidRPr="00317087" w:rsidRDefault="000F76A8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- строительно – монтажные работы;</w:t>
      </w:r>
    </w:p>
    <w:p w:rsidR="000F76A8" w:rsidRPr="00317087" w:rsidRDefault="000F76A8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- реализация товаров народного потребления.</w:t>
      </w:r>
    </w:p>
    <w:p w:rsidR="000F76A8" w:rsidRPr="00317087" w:rsidRDefault="000F76A8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lastRenderedPageBreak/>
        <w:t>Контроль качества, оказываемых услуг, состояние охраны труда, осуществляется администрацией ОАО «</w:t>
      </w:r>
      <w:r>
        <w:rPr>
          <w:rFonts w:ascii="Times New Roman" w:hAnsi="Times New Roman" w:cs="Times New Roman"/>
          <w:sz w:val="28"/>
          <w:szCs w:val="28"/>
        </w:rPr>
        <w:t>Спасскцемент</w:t>
      </w:r>
      <w:r w:rsidRPr="00317087">
        <w:rPr>
          <w:rFonts w:ascii="Times New Roman" w:hAnsi="Times New Roman" w:cs="Times New Roman"/>
          <w:sz w:val="28"/>
          <w:szCs w:val="28"/>
        </w:rPr>
        <w:t>».</w:t>
      </w:r>
    </w:p>
    <w:p w:rsidR="000F76A8" w:rsidRPr="00317087" w:rsidRDefault="000F76A8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Основными задачами предприятия являются:</w:t>
      </w:r>
    </w:p>
    <w:p w:rsidR="000F76A8" w:rsidRPr="00317087" w:rsidRDefault="000F76A8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-  оказание строительно – монтажных работ и ремонтных услуг;</w:t>
      </w:r>
    </w:p>
    <w:p w:rsidR="000F76A8" w:rsidRPr="00317087" w:rsidRDefault="000F76A8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- реализация социальных и экономических интересов трудовых коллективов на основе получения прибыли в соответствии с законодательством РФ.</w:t>
      </w:r>
    </w:p>
    <w:p w:rsidR="00BB3DDB" w:rsidRDefault="00BB3DDB" w:rsidP="00BB3DDB">
      <w:pPr>
        <w:pStyle w:val="2"/>
        <w:spacing w:before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FA694C" w:rsidRPr="00FA694C" w:rsidRDefault="00FA694C" w:rsidP="00BB3DDB">
      <w:pPr>
        <w:pStyle w:val="2"/>
        <w:spacing w:before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_Toc500242770"/>
      <w:bookmarkStart w:id="22" w:name="_Toc500242914"/>
      <w:r w:rsidRPr="00FA694C">
        <w:rPr>
          <w:rFonts w:ascii="Times New Roman" w:hAnsi="Times New Roman" w:cs="Times New Roman"/>
          <w:color w:val="auto"/>
          <w:sz w:val="28"/>
          <w:szCs w:val="28"/>
        </w:rPr>
        <w:t>2.2 Анализ динамики и структуры оборотных средств АО «Спасскцемент».</w:t>
      </w:r>
      <w:bookmarkEnd w:id="21"/>
      <w:bookmarkEnd w:id="22"/>
    </w:p>
    <w:p w:rsidR="000F76A8" w:rsidRDefault="000F76A8" w:rsidP="00BB3DDB">
      <w:pPr>
        <w:pStyle w:val="4440"/>
        <w:rPr>
          <w:noProof/>
        </w:rPr>
      </w:pPr>
      <w:r w:rsidRPr="00317087">
        <w:rPr>
          <w:noProof/>
        </w:rPr>
        <w:t xml:space="preserve">Проведем анализ деятельности компании за </w:t>
      </w:r>
      <w:r>
        <w:rPr>
          <w:noProof/>
        </w:rPr>
        <w:t>2014</w:t>
      </w:r>
      <w:r w:rsidRPr="00317087">
        <w:rPr>
          <w:noProof/>
        </w:rPr>
        <w:t>-</w:t>
      </w:r>
      <w:r>
        <w:rPr>
          <w:noProof/>
        </w:rPr>
        <w:t>2016</w:t>
      </w:r>
      <w:r w:rsidRPr="00317087">
        <w:rPr>
          <w:noProof/>
        </w:rPr>
        <w:t xml:space="preserve"> года. Дл</w:t>
      </w:r>
      <w:r w:rsidR="00BB3DDB">
        <w:rPr>
          <w:noProof/>
        </w:rPr>
        <w:t>я этого проведен анализ оборотных активов.</w:t>
      </w:r>
    </w:p>
    <w:p w:rsidR="000F76A8" w:rsidRPr="00317087" w:rsidRDefault="000F76A8" w:rsidP="00BB3DDB">
      <w:pPr>
        <w:pStyle w:val="4440"/>
        <w:rPr>
          <w:noProof/>
          <w:color w:val="000000"/>
          <w:sz w:val="18"/>
          <w:szCs w:val="18"/>
        </w:rPr>
      </w:pPr>
      <w:r w:rsidRPr="00317087">
        <w:rPr>
          <w:noProof/>
        </w:rPr>
        <w:t xml:space="preserve">Таблица </w:t>
      </w:r>
      <w:r w:rsidR="00BB3DDB">
        <w:rPr>
          <w:noProof/>
        </w:rPr>
        <w:t>1</w:t>
      </w:r>
      <w:r w:rsidRPr="00317087">
        <w:rPr>
          <w:noProof/>
        </w:rPr>
        <w:t xml:space="preserve"> - Анализ актива ОАО «</w:t>
      </w:r>
      <w:r>
        <w:rPr>
          <w:noProof/>
        </w:rPr>
        <w:t>Спасскцемент</w:t>
      </w:r>
      <w:r w:rsidRPr="00317087">
        <w:rPr>
          <w:noProof/>
        </w:rPr>
        <w:t xml:space="preserve">» за </w:t>
      </w:r>
      <w:r>
        <w:rPr>
          <w:noProof/>
        </w:rPr>
        <w:t>2014</w:t>
      </w:r>
      <w:r w:rsidRPr="00317087">
        <w:rPr>
          <w:noProof/>
        </w:rPr>
        <w:t>-</w:t>
      </w:r>
      <w:r>
        <w:rPr>
          <w:noProof/>
        </w:rPr>
        <w:t>2016</w:t>
      </w:r>
      <w:r w:rsidRPr="00317087">
        <w:rPr>
          <w:noProof/>
        </w:rPr>
        <w:t xml:space="preserve"> года </w:t>
      </w:r>
    </w:p>
    <w:tbl>
      <w:tblPr>
        <w:tblW w:w="962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58"/>
        <w:gridCol w:w="992"/>
        <w:gridCol w:w="992"/>
        <w:gridCol w:w="1134"/>
        <w:gridCol w:w="656"/>
        <w:gridCol w:w="711"/>
        <w:gridCol w:w="711"/>
        <w:gridCol w:w="899"/>
        <w:gridCol w:w="875"/>
      </w:tblGrid>
      <w:tr w:rsidR="000F76A8" w:rsidRPr="00317087" w:rsidTr="00FA694C">
        <w:trPr>
          <w:trHeight w:val="255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6A8" w:rsidRPr="00317087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В млн.руб.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В %.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 xml:space="preserve">Изменение </w:t>
            </w:r>
            <w:r>
              <w:rPr>
                <w:rFonts w:ascii="Times New Roman" w:hAnsi="Times New Roman" w:cs="Times New Roman"/>
                <w:noProof/>
              </w:rPr>
              <w:t>2016</w:t>
            </w:r>
            <w:r w:rsidRPr="00317087">
              <w:rPr>
                <w:rFonts w:ascii="Times New Roman" w:hAnsi="Times New Roman" w:cs="Times New Roman"/>
                <w:noProof/>
              </w:rPr>
              <w:t>/</w:t>
            </w:r>
          </w:p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2014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 xml:space="preserve">Темп роста </w:t>
            </w:r>
            <w:r>
              <w:rPr>
                <w:rFonts w:ascii="Times New Roman" w:hAnsi="Times New Roman" w:cs="Times New Roman"/>
                <w:noProof/>
              </w:rPr>
              <w:t>2016</w:t>
            </w:r>
            <w:r w:rsidRPr="00317087">
              <w:rPr>
                <w:rFonts w:ascii="Times New Roman" w:hAnsi="Times New Roman" w:cs="Times New Roman"/>
                <w:noProof/>
              </w:rPr>
              <w:t>/</w:t>
            </w:r>
          </w:p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2014</w:t>
            </w:r>
          </w:p>
        </w:tc>
      </w:tr>
      <w:tr w:rsidR="000F76A8" w:rsidRPr="00317087" w:rsidTr="00FA694C">
        <w:trPr>
          <w:trHeight w:val="255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2016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2014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2016</w:t>
            </w: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0F76A8" w:rsidRPr="00317087" w:rsidTr="00FA694C">
        <w:trPr>
          <w:trHeight w:val="255"/>
        </w:trPr>
        <w:tc>
          <w:tcPr>
            <w:tcW w:w="96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6A8" w:rsidRPr="00317087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II. ОБОРОТНЫЕ АКТИВЫ</w:t>
            </w:r>
          </w:p>
        </w:tc>
      </w:tr>
      <w:tr w:rsidR="000F76A8" w:rsidRPr="00317087" w:rsidTr="00FA694C">
        <w:trPr>
          <w:trHeight w:val="163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6A8" w:rsidRPr="00317087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Запасы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30 505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41 043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52 159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48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49,6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52,9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38 762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58,3</w:t>
            </w:r>
          </w:p>
        </w:tc>
      </w:tr>
      <w:tr w:rsidR="000F76A8" w:rsidRPr="00317087" w:rsidTr="00FA694C">
        <w:trPr>
          <w:trHeight w:val="25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6A8" w:rsidRPr="00317087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Прочие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2 522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0,3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1,3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2 330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1213,5</w:t>
            </w:r>
          </w:p>
        </w:tc>
      </w:tr>
      <w:tr w:rsidR="000F76A8" w:rsidRPr="00317087" w:rsidTr="00FA694C">
        <w:trPr>
          <w:trHeight w:val="25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6A8" w:rsidRPr="00317087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Дебиторская задолженность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18 949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18 824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31 128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14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12,4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15,6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12 179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64,3</w:t>
            </w:r>
          </w:p>
        </w:tc>
      </w:tr>
      <w:tr w:rsidR="000F76A8" w:rsidRPr="00317087" w:rsidTr="00FA694C">
        <w:trPr>
          <w:trHeight w:val="25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6A8" w:rsidRPr="00317087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Денежные средства и денежные эквиваленты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3 967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5 899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25 278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3,9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12,7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21 311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537,2</w:t>
            </w:r>
          </w:p>
        </w:tc>
      </w:tr>
      <w:tr w:rsidR="000F76A8" w:rsidRPr="00317087" w:rsidTr="00FA694C">
        <w:trPr>
          <w:trHeight w:val="25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6A8" w:rsidRPr="00317087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Активы, удерживаемые для продажи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563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349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0,2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-214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-38,0</w:t>
            </w:r>
          </w:p>
        </w:tc>
      </w:tr>
      <w:tr w:rsidR="000F76A8" w:rsidRPr="00317087" w:rsidTr="00FA694C">
        <w:trPr>
          <w:trHeight w:val="25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6A8" w:rsidRPr="00317087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Итого по разделу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89 605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100 308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164 553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33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42,1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48,2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50406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110,8</w:t>
            </w:r>
          </w:p>
        </w:tc>
      </w:tr>
    </w:tbl>
    <w:p w:rsidR="00FA694C" w:rsidRDefault="00FA694C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DDB" w:rsidRDefault="000F76A8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 xml:space="preserve">Общая сумма </w:t>
      </w:r>
      <w:r w:rsidR="0073375D">
        <w:rPr>
          <w:rFonts w:ascii="Times New Roman" w:hAnsi="Times New Roman" w:cs="Times New Roman"/>
          <w:sz w:val="28"/>
          <w:szCs w:val="28"/>
        </w:rPr>
        <w:t xml:space="preserve">оборотных активов </w:t>
      </w:r>
      <w:r w:rsidRPr="00317087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3170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317087">
        <w:rPr>
          <w:rFonts w:ascii="Times New Roman" w:hAnsi="Times New Roman" w:cs="Times New Roman"/>
          <w:sz w:val="28"/>
          <w:szCs w:val="28"/>
        </w:rPr>
        <w:t xml:space="preserve"> года увеличилась на 44,4%. В части актива баланса это произошло в основном за счет запасов, а </w:t>
      </w:r>
      <w:r w:rsidR="00FA694C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FA694C">
        <w:rPr>
          <w:rFonts w:ascii="Times New Roman" w:hAnsi="Times New Roman" w:cs="Times New Roman"/>
          <w:sz w:val="28"/>
          <w:szCs w:val="28"/>
        </w:rPr>
        <w:t xml:space="preserve">за счет  дебиторской задолженности на 12179 млн.руб. или 64,3%, </w:t>
      </w:r>
      <w:r w:rsidR="00BB3DDB">
        <w:rPr>
          <w:rFonts w:ascii="Times New Roman" w:hAnsi="Times New Roman" w:cs="Times New Roman"/>
          <w:sz w:val="28"/>
          <w:szCs w:val="28"/>
        </w:rPr>
        <w:t xml:space="preserve">Также имел место прирост </w:t>
      </w:r>
      <w:r w:rsidRPr="00FA694C">
        <w:rPr>
          <w:rFonts w:ascii="Times New Roman" w:hAnsi="Times New Roman" w:cs="Times New Roman"/>
          <w:sz w:val="28"/>
          <w:szCs w:val="28"/>
        </w:rPr>
        <w:t>денежных средств на 21311 млн.руб</w:t>
      </w:r>
      <w:r w:rsidR="00BB3DDB">
        <w:rPr>
          <w:rFonts w:ascii="Times New Roman" w:hAnsi="Times New Roman" w:cs="Times New Roman"/>
          <w:sz w:val="28"/>
          <w:szCs w:val="28"/>
        </w:rPr>
        <w:t>.</w:t>
      </w:r>
    </w:p>
    <w:p w:rsidR="000F76A8" w:rsidRDefault="00BB3DDB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Рассмотрим  более подробно структуру запасов предприятия. Данные приведены ниже.</w:t>
      </w:r>
    </w:p>
    <w:p w:rsidR="00BB3DDB" w:rsidRDefault="00BB3DDB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Таблица 2-  </w:t>
      </w:r>
      <w:r w:rsidRPr="00BB3DDB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расчетов для оценки запасов предприятия</w:t>
      </w:r>
    </w:p>
    <w:tbl>
      <w:tblPr>
        <w:tblW w:w="5000" w:type="pct"/>
        <w:tblLook w:val="04A0"/>
      </w:tblPr>
      <w:tblGrid>
        <w:gridCol w:w="1455"/>
        <w:gridCol w:w="861"/>
        <w:gridCol w:w="861"/>
        <w:gridCol w:w="883"/>
        <w:gridCol w:w="883"/>
        <w:gridCol w:w="1200"/>
        <w:gridCol w:w="1183"/>
        <w:gridCol w:w="987"/>
        <w:gridCol w:w="1117"/>
      </w:tblGrid>
      <w:tr w:rsidR="00BB3DDB" w:rsidRPr="00BB3DDB" w:rsidTr="00BB3DDB">
        <w:trPr>
          <w:trHeight w:val="300"/>
        </w:trPr>
        <w:tc>
          <w:tcPr>
            <w:tcW w:w="7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Показатели</w:t>
            </w:r>
          </w:p>
        </w:tc>
        <w:tc>
          <w:tcPr>
            <w:tcW w:w="91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Абсолютные величины, тыс. руб.</w:t>
            </w:r>
          </w:p>
        </w:tc>
        <w:tc>
          <w:tcPr>
            <w:tcW w:w="93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Удельные веса, %</w:t>
            </w:r>
          </w:p>
        </w:tc>
        <w:tc>
          <w:tcPr>
            <w:tcW w:w="126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Изменения</w:t>
            </w:r>
          </w:p>
        </w:tc>
        <w:tc>
          <w:tcPr>
            <w:tcW w:w="5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Темп прироста,  %</w:t>
            </w:r>
          </w:p>
        </w:tc>
        <w:tc>
          <w:tcPr>
            <w:tcW w:w="5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Структура изменений,  %</w:t>
            </w:r>
          </w:p>
        </w:tc>
      </w:tr>
      <w:tr w:rsidR="00BB3DDB" w:rsidRPr="00BB3DDB" w:rsidTr="00BB3DDB">
        <w:trPr>
          <w:trHeight w:val="315"/>
        </w:trPr>
        <w:tc>
          <w:tcPr>
            <w:tcW w:w="7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3DDB" w:rsidRPr="00BB3DDB" w:rsidTr="00BB3DDB">
        <w:trPr>
          <w:trHeight w:val="300"/>
        </w:trPr>
        <w:tc>
          <w:tcPr>
            <w:tcW w:w="7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на начало периода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на конец периода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на начало периода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на конец периода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в абсолютных величинах, тыс. руб.</w:t>
            </w:r>
          </w:p>
        </w:tc>
        <w:tc>
          <w:tcPr>
            <w:tcW w:w="6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в удельных весах, процентных пунктов</w:t>
            </w:r>
          </w:p>
        </w:tc>
        <w:tc>
          <w:tcPr>
            <w:tcW w:w="5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3DDB" w:rsidRPr="00BB3DDB" w:rsidTr="00BB3DDB">
        <w:trPr>
          <w:trHeight w:val="300"/>
        </w:trPr>
        <w:tc>
          <w:tcPr>
            <w:tcW w:w="7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3DDB" w:rsidRPr="00BB3DDB" w:rsidTr="00BB3DDB">
        <w:trPr>
          <w:trHeight w:val="315"/>
        </w:trPr>
        <w:tc>
          <w:tcPr>
            <w:tcW w:w="7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3DDB" w:rsidRPr="00BB3DDB" w:rsidTr="00BB3DDB">
        <w:trPr>
          <w:trHeight w:val="330"/>
        </w:trPr>
        <w:tc>
          <w:tcPr>
            <w:tcW w:w="77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BB3DDB" w:rsidRPr="00BB3DDB" w:rsidTr="00BB3DDB">
        <w:trPr>
          <w:trHeight w:val="855"/>
        </w:trPr>
        <w:tc>
          <w:tcPr>
            <w:tcW w:w="7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Сырье и материалы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27 499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34 947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95,65%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98,04%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7447,72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2,38%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27,08%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</w:tr>
      <w:tr w:rsidR="00BB3DDB" w:rsidRPr="00BB3DDB" w:rsidTr="00BB3DDB">
        <w:trPr>
          <w:trHeight w:val="960"/>
        </w:trPr>
        <w:tc>
          <w:tcPr>
            <w:tcW w:w="7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Затраты в незавершенном производстве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2 700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1 770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9,39%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4,97%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-930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-4,43%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-13,48%</w:t>
            </w:r>
          </w:p>
        </w:tc>
      </w:tr>
      <w:tr w:rsidR="00BB3DDB" w:rsidRPr="00BB3DDB" w:rsidTr="00BB3DDB">
        <w:trPr>
          <w:trHeight w:val="330"/>
        </w:trPr>
        <w:tc>
          <w:tcPr>
            <w:tcW w:w="7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Готовая продукция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13 853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14 355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48,19%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40,27%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502,22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-7,92%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3,63%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-91,31%</w:t>
            </w:r>
          </w:p>
        </w:tc>
      </w:tr>
      <w:tr w:rsidR="00BB3DDB" w:rsidRPr="00BB3DDB" w:rsidTr="00BB3DDB">
        <w:trPr>
          <w:trHeight w:val="645"/>
        </w:trPr>
        <w:tc>
          <w:tcPr>
            <w:tcW w:w="7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Товары отгруженные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</w:tr>
      <w:tr w:rsidR="00BB3DDB" w:rsidRPr="00BB3DDB" w:rsidTr="00BB3DDB">
        <w:trPr>
          <w:trHeight w:val="645"/>
        </w:trPr>
        <w:tc>
          <w:tcPr>
            <w:tcW w:w="7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Прочие запасы и затраты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660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-2 581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2,29%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-7,24%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-3240,5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-9,53%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589,18%</w:t>
            </w:r>
          </w:p>
        </w:tc>
      </w:tr>
      <w:tr w:rsidR="00BB3DDB" w:rsidRPr="00BB3DDB" w:rsidTr="00BB3DDB">
        <w:trPr>
          <w:trHeight w:val="330"/>
        </w:trPr>
        <w:tc>
          <w:tcPr>
            <w:tcW w:w="7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НДС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1 250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700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4,35%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1,96%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-550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-2,38%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-44,00%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</w:tr>
      <w:tr w:rsidR="00BB3DDB" w:rsidRPr="00BB3DDB" w:rsidTr="00BB3DDB">
        <w:trPr>
          <w:trHeight w:val="645"/>
        </w:trPr>
        <w:tc>
          <w:tcPr>
            <w:tcW w:w="7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Итого запасов с учетом НДС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28 749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35 647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6897,72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23,99%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-1254,13%</w:t>
            </w:r>
          </w:p>
        </w:tc>
      </w:tr>
      <w:tr w:rsidR="00BB3DDB" w:rsidRPr="00BB3DDB" w:rsidTr="00BB3DDB">
        <w:trPr>
          <w:trHeight w:val="645"/>
        </w:trPr>
        <w:tc>
          <w:tcPr>
            <w:tcW w:w="7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Продаваемая часть запасов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15 103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15 055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52,53%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42,23%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-47,78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-10,30%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-0,32%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8,69%</w:t>
            </w:r>
          </w:p>
        </w:tc>
      </w:tr>
      <w:tr w:rsidR="00BB3DDB" w:rsidRPr="00BB3DDB" w:rsidTr="00BB3DDB">
        <w:trPr>
          <w:trHeight w:val="645"/>
        </w:trPr>
        <w:tc>
          <w:tcPr>
            <w:tcW w:w="7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Непродаваемая часть запасов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30 858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34 136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107,34%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95,76%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3277,22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-11,58%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-595,86%</w:t>
            </w:r>
          </w:p>
        </w:tc>
      </w:tr>
    </w:tbl>
    <w:p w:rsidR="00BB3DDB" w:rsidRDefault="00BB3DDB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DDB" w:rsidRDefault="00BB3DDB" w:rsidP="00BB3DDB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Запасы в большей части состоят из сырья и материалов, потому что производство материалоемкое. Также большую часть занимает готовая </w:t>
      </w:r>
      <w:r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lastRenderedPageBreak/>
        <w:t>продукция. Как показал анализ, в  2016 году наблюдался рост материалов и готовой продукции. При этом имело место снижение незавершенного производства.</w:t>
      </w:r>
    </w:p>
    <w:p w:rsidR="00BB3DDB" w:rsidRDefault="00BB3DDB" w:rsidP="00BB3DDB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</w:pPr>
      <w:r w:rsidRPr="00BB3DDB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>Н</w:t>
      </w:r>
      <w:r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аибольшую </w:t>
      </w:r>
      <w:r w:rsidRPr="00BB3DDB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 долю в составе актива занимают дебиторская задолженность составила 15,6%</w:t>
      </w:r>
      <w:r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 и </w:t>
      </w:r>
      <w:r w:rsidRPr="00BB3DDB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денежные средства 12,7%. </w:t>
      </w:r>
    </w:p>
    <w:p w:rsidR="00BB3DDB" w:rsidRDefault="00BB3DDB" w:rsidP="00BB3DDB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>Рассмотрим более подробно состав и структуру дебиторской задолженности.</w:t>
      </w:r>
    </w:p>
    <w:p w:rsidR="00BB3DDB" w:rsidRDefault="00BB3DDB" w:rsidP="00BB3DDB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>Таблица 3 – Анализ дебиторской задолженности</w:t>
      </w:r>
    </w:p>
    <w:tbl>
      <w:tblPr>
        <w:tblW w:w="5000" w:type="pct"/>
        <w:tblLook w:val="04A0"/>
      </w:tblPr>
      <w:tblGrid>
        <w:gridCol w:w="1438"/>
        <w:gridCol w:w="862"/>
        <w:gridCol w:w="863"/>
        <w:gridCol w:w="885"/>
        <w:gridCol w:w="885"/>
        <w:gridCol w:w="1203"/>
        <w:gridCol w:w="1185"/>
        <w:gridCol w:w="989"/>
        <w:gridCol w:w="1120"/>
      </w:tblGrid>
      <w:tr w:rsidR="00BB3DDB" w:rsidRPr="00BB3DDB" w:rsidTr="00BB3DDB">
        <w:trPr>
          <w:trHeight w:val="300"/>
        </w:trPr>
        <w:tc>
          <w:tcPr>
            <w:tcW w:w="8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Показатели</w:t>
            </w:r>
          </w:p>
        </w:tc>
        <w:tc>
          <w:tcPr>
            <w:tcW w:w="105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Абсолютные величины, тыс. руб.</w:t>
            </w:r>
          </w:p>
        </w:tc>
        <w:tc>
          <w:tcPr>
            <w:tcW w:w="107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Удельные веса, %</w:t>
            </w:r>
          </w:p>
        </w:tc>
        <w:tc>
          <w:tcPr>
            <w:tcW w:w="123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Изменения</w:t>
            </w:r>
          </w:p>
        </w:tc>
        <w:tc>
          <w:tcPr>
            <w:tcW w:w="3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Темп прироста,  %</w:t>
            </w:r>
          </w:p>
        </w:tc>
        <w:tc>
          <w:tcPr>
            <w:tcW w:w="4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Структура изменений,  %</w:t>
            </w:r>
          </w:p>
        </w:tc>
      </w:tr>
      <w:tr w:rsidR="00BB3DDB" w:rsidRPr="00BB3DDB" w:rsidTr="00BB3DDB">
        <w:trPr>
          <w:trHeight w:val="315"/>
        </w:trPr>
        <w:tc>
          <w:tcPr>
            <w:tcW w:w="8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3DDB" w:rsidRPr="00BB3DDB" w:rsidTr="00BB3DDB">
        <w:trPr>
          <w:trHeight w:val="300"/>
        </w:trPr>
        <w:tc>
          <w:tcPr>
            <w:tcW w:w="8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на начало периода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на конец периода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на начало периода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на конец периода</w:t>
            </w:r>
          </w:p>
        </w:tc>
        <w:tc>
          <w:tcPr>
            <w:tcW w:w="8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в абсолютных величинах, тыс. руб.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в удельных весах, процентных пунктов</w:t>
            </w:r>
          </w:p>
        </w:tc>
        <w:tc>
          <w:tcPr>
            <w:tcW w:w="3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3DDB" w:rsidRPr="00BB3DDB" w:rsidTr="00BB3DDB">
        <w:trPr>
          <w:trHeight w:val="315"/>
        </w:trPr>
        <w:tc>
          <w:tcPr>
            <w:tcW w:w="8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3DDB" w:rsidRPr="00BB3DDB" w:rsidTr="00BB3DDB">
        <w:trPr>
          <w:trHeight w:val="315"/>
        </w:trPr>
        <w:tc>
          <w:tcPr>
            <w:tcW w:w="8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3DDB" w:rsidRPr="00BB3DDB" w:rsidTr="00BB3DDB">
        <w:trPr>
          <w:trHeight w:val="315"/>
        </w:trPr>
        <w:tc>
          <w:tcPr>
            <w:tcW w:w="81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BB3DDB" w:rsidRPr="00BB3DDB" w:rsidTr="00BB3DDB">
        <w:trPr>
          <w:trHeight w:val="315"/>
        </w:trPr>
        <w:tc>
          <w:tcPr>
            <w:tcW w:w="81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noProof/>
                <w:color w:val="000000"/>
              </w:rPr>
              <w:t>18 824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noProof/>
                <w:color w:val="000000"/>
              </w:rPr>
              <w:t>31 128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100,00%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12304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65,36%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</w:tr>
      <w:tr w:rsidR="00BB3DDB" w:rsidRPr="00BB3DDB" w:rsidTr="00BB3DDB">
        <w:trPr>
          <w:trHeight w:val="1035"/>
        </w:trPr>
        <w:tc>
          <w:tcPr>
            <w:tcW w:w="8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60 "Расчеты с поставщиками и подрядчиками"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2 447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3 766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13,00%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12,10%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1319,368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-0,90%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53,92%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</w:tr>
      <w:tr w:rsidR="00BB3DDB" w:rsidRPr="00BB3DDB" w:rsidTr="00BB3DDB">
        <w:trPr>
          <w:trHeight w:val="735"/>
        </w:trPr>
        <w:tc>
          <w:tcPr>
            <w:tcW w:w="8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62 "Расчеты с покупателями и заказчиками"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12 236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20 856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65,00%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67,00%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8620,16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2,00%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45,79%</w:t>
            </w:r>
          </w:p>
        </w:tc>
      </w:tr>
      <w:tr w:rsidR="00BB3DDB" w:rsidRPr="00BB3DDB" w:rsidTr="00BB3DDB">
        <w:trPr>
          <w:trHeight w:val="585"/>
        </w:trPr>
        <w:tc>
          <w:tcPr>
            <w:tcW w:w="8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63 "Резервы по сомнительным долгам"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941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1 868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5,00%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6,00%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926,48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1,00%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120,42%</w:t>
            </w:r>
          </w:p>
        </w:tc>
      </w:tr>
      <w:tr w:rsidR="00BB3DDB" w:rsidRPr="00BB3DDB" w:rsidTr="00BB3DDB">
        <w:trPr>
          <w:trHeight w:val="600"/>
        </w:trPr>
        <w:tc>
          <w:tcPr>
            <w:tcW w:w="8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68 "Расчеты по налогам и сборам"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565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872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3,00%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2,80%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306,864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-0,20%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54,34%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-55,79%</w:t>
            </w:r>
          </w:p>
        </w:tc>
      </w:tr>
      <w:tr w:rsidR="00BB3DDB" w:rsidRPr="00BB3DDB" w:rsidTr="00BB3DDB">
        <w:trPr>
          <w:trHeight w:val="660"/>
        </w:trPr>
        <w:tc>
          <w:tcPr>
            <w:tcW w:w="8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 xml:space="preserve">69 "Расчеты по </w:t>
            </w:r>
            <w:r w:rsidRPr="00BB3DD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социальному страхованию и обеспечению"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376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560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2,00%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1,80%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183,824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-0,20%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23,89%</w:t>
            </w:r>
          </w:p>
        </w:tc>
      </w:tr>
      <w:tr w:rsidR="00BB3DDB" w:rsidRPr="00BB3DDB" w:rsidTr="00BB3DDB">
        <w:trPr>
          <w:trHeight w:val="750"/>
        </w:trPr>
        <w:tc>
          <w:tcPr>
            <w:tcW w:w="8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70 "Расчеты с персоналом по оплате труда"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1 129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1 712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6,00%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5,50%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582,6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-0,50%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-105,93%</w:t>
            </w:r>
          </w:p>
        </w:tc>
      </w:tr>
      <w:tr w:rsidR="00BB3DDB" w:rsidRPr="00BB3DDB" w:rsidTr="00BB3DDB">
        <w:trPr>
          <w:trHeight w:val="660"/>
        </w:trPr>
        <w:tc>
          <w:tcPr>
            <w:tcW w:w="8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76 "Расчеты с разными дебиторами и кредиторами"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1 506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2 490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8,00%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8,00%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984,32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0,00%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B" w:rsidRPr="00BB3DDB" w:rsidRDefault="00BB3DDB" w:rsidP="00B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3DDB">
              <w:rPr>
                <w:rFonts w:ascii="Times New Roman" w:eastAsia="Times New Roman" w:hAnsi="Times New Roman" w:cs="Times New Roman"/>
                <w:color w:val="000000"/>
              </w:rPr>
              <w:t>-178,97%</w:t>
            </w:r>
          </w:p>
        </w:tc>
      </w:tr>
    </w:tbl>
    <w:p w:rsidR="00BB3DDB" w:rsidRPr="00BB3DDB" w:rsidRDefault="00BB3DDB" w:rsidP="00BB3DDB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</w:pPr>
    </w:p>
    <w:p w:rsidR="00BB3DDB" w:rsidRDefault="00BB3DDB" w:rsidP="00BB3DDB">
      <w:pPr>
        <w:pStyle w:val="4440"/>
        <w:rPr>
          <w:noProof/>
        </w:rPr>
      </w:pPr>
      <w:r>
        <w:rPr>
          <w:noProof/>
        </w:rPr>
        <w:t>Как показал анализ, в структуре дебиторской задолженнсти набольший удельный вес у расчетов с покупателями и заказчиками, а также авансы. Это характерно для производственной компании. При этом для расчетов с покупателями в 2016 году выросла с  65% до 67%. Негативным фактором можно назвать рост сомнительной задолженности в 2016 году. Это указывает на неэффективное управление расчетами.</w:t>
      </w:r>
    </w:p>
    <w:p w:rsidR="000F76A8" w:rsidRPr="00FA694C" w:rsidRDefault="000F76A8" w:rsidP="00BB3DDB">
      <w:pPr>
        <w:pStyle w:val="4440"/>
        <w:rPr>
          <w:noProof/>
        </w:rPr>
      </w:pPr>
      <w:r w:rsidRPr="00317087">
        <w:rPr>
          <w:noProof/>
        </w:rPr>
        <w:t xml:space="preserve">Чистая прибыль компании увеличилась с </w:t>
      </w:r>
      <w:r>
        <w:rPr>
          <w:noProof/>
        </w:rPr>
        <w:t>2014</w:t>
      </w:r>
      <w:r w:rsidRPr="00317087">
        <w:rPr>
          <w:noProof/>
        </w:rPr>
        <w:t>-</w:t>
      </w:r>
      <w:r>
        <w:rPr>
          <w:noProof/>
        </w:rPr>
        <w:t>2016</w:t>
      </w:r>
      <w:r w:rsidRPr="00317087">
        <w:rPr>
          <w:noProof/>
        </w:rPr>
        <w:t xml:space="preserve"> год в 1,3 раза. Это произошло за счет увеличения выручки на 51,1%, процентов к получению на 66,7%. Увеличилась и доля чистой приб</w:t>
      </w:r>
      <w:r w:rsidR="00FA694C">
        <w:rPr>
          <w:noProof/>
        </w:rPr>
        <w:t xml:space="preserve">ыли в выручке с 8,0% до 12,4%. </w:t>
      </w:r>
    </w:p>
    <w:p w:rsidR="000F76A8" w:rsidRPr="00317087" w:rsidRDefault="000F76A8" w:rsidP="00BB3DDB">
      <w:pPr>
        <w:pStyle w:val="4440"/>
        <w:rPr>
          <w:noProof/>
        </w:rPr>
      </w:pPr>
      <w:r w:rsidRPr="00317087">
        <w:rPr>
          <w:noProof/>
        </w:rPr>
        <w:t xml:space="preserve">Показатели ликвидности рассчитаем в таблице 2.4. и 2.5. </w:t>
      </w:r>
    </w:p>
    <w:p w:rsidR="000F76A8" w:rsidRPr="00317087" w:rsidRDefault="000F76A8" w:rsidP="00BB3DDB">
      <w:pPr>
        <w:pStyle w:val="4440"/>
        <w:rPr>
          <w:noProof/>
        </w:rPr>
      </w:pPr>
      <w:r w:rsidRPr="00317087">
        <w:rPr>
          <w:noProof/>
        </w:rPr>
        <w:t>Таблица 4 - Анализ ликвидности ОАО «</w:t>
      </w:r>
      <w:r>
        <w:rPr>
          <w:noProof/>
        </w:rPr>
        <w:t>Спасскцемент</w:t>
      </w:r>
      <w:r w:rsidRPr="00317087">
        <w:rPr>
          <w:noProof/>
        </w:rPr>
        <w:t xml:space="preserve">» за </w:t>
      </w:r>
      <w:r>
        <w:rPr>
          <w:noProof/>
        </w:rPr>
        <w:t>2014</w:t>
      </w:r>
      <w:r w:rsidRPr="00317087">
        <w:rPr>
          <w:noProof/>
        </w:rPr>
        <w:t>-</w:t>
      </w:r>
      <w:r>
        <w:rPr>
          <w:noProof/>
        </w:rPr>
        <w:t>2016</w:t>
      </w:r>
      <w:r w:rsidRPr="00317087">
        <w:rPr>
          <w:noProof/>
        </w:rPr>
        <w:t xml:space="preserve"> года </w:t>
      </w:r>
    </w:p>
    <w:tbl>
      <w:tblPr>
        <w:tblW w:w="9485" w:type="dxa"/>
        <w:tblInd w:w="2" w:type="dxa"/>
        <w:tblCellMar>
          <w:top w:w="46" w:type="dxa"/>
          <w:right w:w="60" w:type="dxa"/>
        </w:tblCellMar>
        <w:tblLook w:val="00A0"/>
      </w:tblPr>
      <w:tblGrid>
        <w:gridCol w:w="1785"/>
        <w:gridCol w:w="3424"/>
        <w:gridCol w:w="627"/>
        <w:gridCol w:w="624"/>
        <w:gridCol w:w="625"/>
        <w:gridCol w:w="1200"/>
        <w:gridCol w:w="1200"/>
      </w:tblGrid>
      <w:tr w:rsidR="000F76A8" w:rsidRPr="00636C24" w:rsidTr="000F76A8">
        <w:trPr>
          <w:trHeight w:val="701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73375D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3375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73375D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3375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Формулы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73375D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3375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73375D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3375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73375D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3375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73375D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3375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Изменение</w:t>
            </w:r>
          </w:p>
          <w:p w:rsidR="000F76A8" w:rsidRPr="0073375D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3375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2016/2015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73375D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3375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Изменение</w:t>
            </w:r>
          </w:p>
          <w:p w:rsidR="000F76A8" w:rsidRPr="0073375D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3375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2016/2014</w:t>
            </w:r>
          </w:p>
        </w:tc>
      </w:tr>
      <w:tr w:rsidR="000F76A8" w:rsidRPr="00636C24" w:rsidTr="000F76A8">
        <w:trPr>
          <w:trHeight w:val="1354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73375D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3375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lastRenderedPageBreak/>
              <w:t xml:space="preserve">Коэффициент ликвидности имущества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6A8" w:rsidRPr="0073375D" w:rsidRDefault="000F76A8" w:rsidP="00BB3DD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3375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(Оборотные активы + </w:t>
            </w:r>
          </w:p>
          <w:p w:rsidR="000F76A8" w:rsidRPr="0073375D" w:rsidRDefault="000F76A8" w:rsidP="00BB3DD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3375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Внеоборотные активы)/(Долгосрочные обязательства + </w:t>
            </w:r>
          </w:p>
          <w:p w:rsidR="000F76A8" w:rsidRPr="0073375D" w:rsidRDefault="000F76A8" w:rsidP="00BB3DD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3375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Краткосрочные обязательства)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73375D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3375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73375D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3375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1,66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73375D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3375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1,49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73375D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3375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-0,17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73375D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3375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-0,21</w:t>
            </w:r>
          </w:p>
        </w:tc>
      </w:tr>
      <w:tr w:rsidR="000F76A8" w:rsidRPr="00636C24" w:rsidTr="000F76A8">
        <w:trPr>
          <w:trHeight w:val="79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6A8" w:rsidRPr="0073375D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3375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Коэффициент общей (текущей) ликвидности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6A8" w:rsidRPr="0073375D" w:rsidRDefault="000F76A8" w:rsidP="00BB3DD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3375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Оборотные активы / Краткосрочные обязательства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73375D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3375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1,06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73375D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3375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73375D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3375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73375D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3375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-0,44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73375D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3375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-0,70</w:t>
            </w:r>
          </w:p>
        </w:tc>
      </w:tr>
      <w:tr w:rsidR="000F76A8" w:rsidRPr="00636C24" w:rsidTr="000F76A8">
        <w:trPr>
          <w:trHeight w:val="1797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73375D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3375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Коэффициент среднесрочной ликвидности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6A8" w:rsidRPr="0073375D" w:rsidRDefault="000F76A8" w:rsidP="00BB3DD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3375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(Денежные средства и денежные эквиваленты + </w:t>
            </w:r>
          </w:p>
          <w:p w:rsidR="000F76A8" w:rsidRPr="0073375D" w:rsidRDefault="000F76A8" w:rsidP="00BB3DD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3375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Финансовые вложения (за исключением денежных эквивалентов) + Дебиторская задолженность) / </w:t>
            </w:r>
          </w:p>
          <w:p w:rsidR="000F76A8" w:rsidRPr="0073375D" w:rsidRDefault="000F76A8" w:rsidP="00BB3DD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3375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Краткосрочные обязательства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73375D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3375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73375D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3375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73375D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3375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73375D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3375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73375D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3375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0,08</w:t>
            </w:r>
          </w:p>
        </w:tc>
      </w:tr>
      <w:tr w:rsidR="000F76A8" w:rsidRPr="00636C24" w:rsidTr="000F76A8">
        <w:trPr>
          <w:trHeight w:val="1497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73375D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3375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Коэффициент срочной ликвидности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6A8" w:rsidRPr="0073375D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3375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(Денежные средства и денежные эквиваленты + </w:t>
            </w:r>
          </w:p>
          <w:p w:rsidR="000F76A8" w:rsidRPr="0073375D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3375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Финансовые вложения (за исключением денежных </w:t>
            </w:r>
          </w:p>
          <w:p w:rsidR="000F76A8" w:rsidRPr="0073375D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3375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эквивалентов))/Краткосрочны</w:t>
            </w:r>
          </w:p>
          <w:p w:rsidR="000F76A8" w:rsidRPr="0073375D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3375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е обязательства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6A8" w:rsidRPr="0073375D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3375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0,09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6A8" w:rsidRPr="0073375D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3375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0,09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6A8" w:rsidRPr="0073375D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3375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0,26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6A8" w:rsidRPr="0073375D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3375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0,17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6A8" w:rsidRPr="0073375D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3375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0,18 </w:t>
            </w:r>
          </w:p>
        </w:tc>
      </w:tr>
      <w:tr w:rsidR="000F76A8" w:rsidRPr="00636C24" w:rsidTr="000F76A8">
        <w:trPr>
          <w:trHeight w:val="769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6A8" w:rsidRPr="0073375D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3375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Коэффициент абсолютной ликвидности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6A8" w:rsidRPr="0073375D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3375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Денежные средства и денежные эквиваленты / </w:t>
            </w:r>
          </w:p>
          <w:p w:rsidR="000F76A8" w:rsidRPr="0073375D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3375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Краткосрочные обязательства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6A8" w:rsidRPr="0073375D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3375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0,09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6A8" w:rsidRPr="0073375D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3375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0,09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6A8" w:rsidRPr="0073375D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3375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0,26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6A8" w:rsidRPr="0073375D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3375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0,17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6A8" w:rsidRPr="0073375D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3375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0,18 </w:t>
            </w:r>
          </w:p>
        </w:tc>
      </w:tr>
    </w:tbl>
    <w:p w:rsidR="00BB3DDB" w:rsidRDefault="00BB3DDB" w:rsidP="00BB3DDB">
      <w:pPr>
        <w:pStyle w:val="4440"/>
        <w:rPr>
          <w:noProof/>
        </w:rPr>
      </w:pPr>
    </w:p>
    <w:p w:rsidR="000F76A8" w:rsidRPr="00317087" w:rsidRDefault="000F76A8" w:rsidP="00BB3DDB">
      <w:pPr>
        <w:pStyle w:val="4440"/>
        <w:rPr>
          <w:noProof/>
        </w:rPr>
      </w:pPr>
      <w:r w:rsidRPr="00317087">
        <w:rPr>
          <w:noProof/>
        </w:rPr>
        <w:t xml:space="preserve">Показатели имущества и общей ликвидности сократились на 0,21 за три года. Показатель не соответствуют нормативным значениям. </w:t>
      </w:r>
    </w:p>
    <w:p w:rsidR="000F76A8" w:rsidRPr="00317087" w:rsidRDefault="000F76A8" w:rsidP="00BB3DDB">
      <w:pPr>
        <w:pStyle w:val="4440"/>
        <w:widowControl w:val="0"/>
        <w:rPr>
          <w:noProof/>
        </w:rPr>
      </w:pPr>
      <w:r w:rsidRPr="00317087">
        <w:rPr>
          <w:noProof/>
        </w:rPr>
        <w:t xml:space="preserve">Коэффициент общей (текущей) ликвидности не соответствует нормативному значению и имеет тенденцию к снижению, сокращение составило 0,70. </w:t>
      </w:r>
    </w:p>
    <w:p w:rsidR="000F76A8" w:rsidRPr="00317087" w:rsidRDefault="000F76A8" w:rsidP="00BB3DDB">
      <w:pPr>
        <w:pStyle w:val="4440"/>
        <w:rPr>
          <w:noProof/>
        </w:rPr>
      </w:pPr>
      <w:r w:rsidRPr="00317087">
        <w:rPr>
          <w:noProof/>
        </w:rPr>
        <w:t xml:space="preserve">Показатели среднесрочной и абсолютной увеличились на 0,14. Это произошло за счет увеличения дебиторской задолженности и денежных средств, что является положительным моментом для компании. </w:t>
      </w:r>
    </w:p>
    <w:p w:rsidR="00FA694C" w:rsidRDefault="0073375D" w:rsidP="00BB3DDB">
      <w:pPr>
        <w:pStyle w:val="4440"/>
        <w:rPr>
          <w:noProof/>
        </w:rPr>
      </w:pPr>
      <w:r>
        <w:rPr>
          <w:noProof/>
        </w:rPr>
        <w:t>Далее проведем анализ обрачиваемости активов.</w:t>
      </w:r>
    </w:p>
    <w:p w:rsidR="000F76A8" w:rsidRPr="00317087" w:rsidRDefault="000F76A8" w:rsidP="00BB3DDB">
      <w:pPr>
        <w:pStyle w:val="4440"/>
        <w:rPr>
          <w:noProof/>
        </w:rPr>
      </w:pPr>
      <w:r w:rsidRPr="00317087">
        <w:rPr>
          <w:noProof/>
        </w:rPr>
        <w:t xml:space="preserve">Таблица </w:t>
      </w:r>
      <w:r w:rsidR="00BB3DDB">
        <w:rPr>
          <w:noProof/>
        </w:rPr>
        <w:t>5</w:t>
      </w:r>
      <w:r w:rsidRPr="00317087">
        <w:rPr>
          <w:noProof/>
        </w:rPr>
        <w:t xml:space="preserve"> - Анализ деловой активности АО «</w:t>
      </w:r>
      <w:r>
        <w:rPr>
          <w:noProof/>
        </w:rPr>
        <w:t>Спасскцемент</w:t>
      </w:r>
      <w:r w:rsidRPr="00317087">
        <w:rPr>
          <w:noProof/>
        </w:rPr>
        <w:t xml:space="preserve">» за </w:t>
      </w:r>
      <w:r>
        <w:rPr>
          <w:noProof/>
        </w:rPr>
        <w:t>2015</w:t>
      </w:r>
      <w:r w:rsidRPr="00317087">
        <w:rPr>
          <w:noProof/>
        </w:rPr>
        <w:t>-</w:t>
      </w:r>
      <w:r>
        <w:rPr>
          <w:noProof/>
        </w:rPr>
        <w:t>2016</w:t>
      </w:r>
      <w:r w:rsidRPr="00317087">
        <w:rPr>
          <w:noProof/>
        </w:rPr>
        <w:t xml:space="preserve"> года</w:t>
      </w: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4"/>
        <w:gridCol w:w="3828"/>
        <w:gridCol w:w="997"/>
        <w:gridCol w:w="993"/>
        <w:gridCol w:w="1270"/>
      </w:tblGrid>
      <w:tr w:rsidR="000F76A8" w:rsidRPr="00317087" w:rsidTr="000F76A8">
        <w:trPr>
          <w:trHeight w:val="315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lastRenderedPageBreak/>
              <w:t>Наименование показателя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Формула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2016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Изменения</w:t>
            </w:r>
          </w:p>
        </w:tc>
      </w:tr>
      <w:tr w:rsidR="000F76A8" w:rsidRPr="00317087" w:rsidTr="000F76A8">
        <w:trPr>
          <w:trHeight w:val="63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Оборот запасов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en-US"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Запасы (сред.) / Средняя за период  выручка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426,2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431,7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6</w:t>
            </w:r>
          </w:p>
        </w:tc>
      </w:tr>
      <w:tr w:rsidR="000F76A8" w:rsidRPr="00317087" w:rsidTr="000F76A8">
        <w:trPr>
          <w:trHeight w:val="63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Оборот дебиторской задолженности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en-US"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Дебиторская задолженность (сред.) / Средняя за период выручка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113,6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119,5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6</w:t>
            </w:r>
          </w:p>
        </w:tc>
      </w:tr>
      <w:tr w:rsidR="000F76A8" w:rsidRPr="00317087" w:rsidTr="000F76A8">
        <w:trPr>
          <w:trHeight w:val="465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Оборот прочих оборотных активов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en-US"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Прочие оборотные активы (сред.) / Средняя за период выручка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0,8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-1</w:t>
            </w:r>
          </w:p>
        </w:tc>
      </w:tr>
      <w:tr w:rsidR="000F76A8" w:rsidRPr="00317087" w:rsidTr="000F76A8">
        <w:trPr>
          <w:trHeight w:val="63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«Затратный цикл»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en-US"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Сумма периодов оборота оборотных активов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541,6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552,1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11</w:t>
            </w:r>
          </w:p>
        </w:tc>
      </w:tr>
      <w:tr w:rsidR="000F76A8" w:rsidRPr="00317087" w:rsidTr="000F76A8">
        <w:trPr>
          <w:trHeight w:val="46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Оборот кредиторской задолженности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en-US"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Кредиторская задолженность (сред.) / Средняя за период выручка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2,8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-2</w:t>
            </w:r>
          </w:p>
        </w:tc>
      </w:tr>
      <w:tr w:rsidR="000F76A8" w:rsidRPr="00317087" w:rsidTr="000F76A8">
        <w:trPr>
          <w:trHeight w:val="63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«Кредитный цикл»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en-US"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Сумма периодов оборота краткосрочных обязательств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2,8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-2</w:t>
            </w:r>
          </w:p>
        </w:tc>
      </w:tr>
      <w:tr w:rsidR="000F76A8" w:rsidRPr="00317087" w:rsidTr="000F76A8">
        <w:trPr>
          <w:trHeight w:val="315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«Чистый цикл»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en-US"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«Затратный цикл» – «Кредитный цикл»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546,2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554,8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9</w:t>
            </w:r>
          </w:p>
        </w:tc>
      </w:tr>
    </w:tbl>
    <w:p w:rsidR="00FA694C" w:rsidRDefault="00FA694C" w:rsidP="00BB3DDB">
      <w:pPr>
        <w:pStyle w:val="4440"/>
        <w:rPr>
          <w:noProof/>
        </w:rPr>
      </w:pPr>
    </w:p>
    <w:p w:rsidR="000F76A8" w:rsidRPr="00317087" w:rsidRDefault="000F76A8" w:rsidP="00BB3DDB">
      <w:pPr>
        <w:pStyle w:val="4440"/>
        <w:rPr>
          <w:noProof/>
        </w:rPr>
      </w:pPr>
      <w:r w:rsidRPr="00317087">
        <w:rPr>
          <w:noProof/>
        </w:rPr>
        <w:t xml:space="preserve">Показатель оборачиваемости «чистый цикл» увеличился на 9 дней, с одной стороны это является отрицательным значением, с другой стороны, увеличения можно считать незначительным. Динамику представим на рисунке </w:t>
      </w:r>
      <w:r w:rsidR="00BB3DDB">
        <w:rPr>
          <w:noProof/>
        </w:rPr>
        <w:t>2.</w:t>
      </w:r>
      <w:r w:rsidRPr="00317087">
        <w:rPr>
          <w:noProof/>
        </w:rPr>
        <w:t xml:space="preserve"> </w:t>
      </w:r>
    </w:p>
    <w:p w:rsidR="000F76A8" w:rsidRPr="00317087" w:rsidRDefault="000F76A8" w:rsidP="00BB3DDB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1708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62763" cy="2428875"/>
            <wp:effectExtent l="0" t="0" r="0" b="0"/>
            <wp:docPr id="27" name="Picture 6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799" cy="2430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6A8" w:rsidRPr="00317087" w:rsidRDefault="000F76A8" w:rsidP="00BB3DDB">
      <w:pPr>
        <w:pStyle w:val="4440"/>
        <w:rPr>
          <w:noProof/>
        </w:rPr>
      </w:pPr>
      <w:r w:rsidRPr="00317087">
        <w:rPr>
          <w:noProof/>
        </w:rPr>
        <w:t xml:space="preserve">Рис. </w:t>
      </w:r>
      <w:r w:rsidR="00BB3DDB">
        <w:rPr>
          <w:noProof/>
        </w:rPr>
        <w:t>2</w:t>
      </w:r>
      <w:r w:rsidRPr="00317087">
        <w:rPr>
          <w:noProof/>
        </w:rPr>
        <w:t xml:space="preserve"> – Изменение показателей оборачиваемости в </w:t>
      </w:r>
      <w:r>
        <w:rPr>
          <w:noProof/>
        </w:rPr>
        <w:t>2014</w:t>
      </w:r>
      <w:r w:rsidRPr="00317087">
        <w:rPr>
          <w:noProof/>
        </w:rPr>
        <w:t>-</w:t>
      </w:r>
      <w:r>
        <w:rPr>
          <w:noProof/>
        </w:rPr>
        <w:t>2016</w:t>
      </w:r>
      <w:r w:rsidRPr="00317087">
        <w:rPr>
          <w:noProof/>
        </w:rPr>
        <w:t xml:space="preserve"> году, в млн.руб. </w:t>
      </w:r>
    </w:p>
    <w:p w:rsidR="000F76A8" w:rsidRDefault="000F76A8" w:rsidP="00BB3DDB">
      <w:pPr>
        <w:pStyle w:val="4440"/>
        <w:rPr>
          <w:noProof/>
        </w:rPr>
      </w:pPr>
      <w:r w:rsidRPr="00317087">
        <w:rPr>
          <w:noProof/>
        </w:rPr>
        <w:lastRenderedPageBreak/>
        <w:t xml:space="preserve">Определение типа финансовой устойчивости представим в таблице 2.7. и расчет коэффициентов в таблице 2.8. </w:t>
      </w:r>
    </w:p>
    <w:p w:rsidR="000F76A8" w:rsidRPr="00317087" w:rsidRDefault="00BB3DDB" w:rsidP="00BB3DDB">
      <w:pPr>
        <w:pStyle w:val="4440"/>
        <w:rPr>
          <w:noProof/>
        </w:rPr>
      </w:pPr>
      <w:r>
        <w:rPr>
          <w:noProof/>
        </w:rPr>
        <w:t>Таблица 6</w:t>
      </w:r>
      <w:r w:rsidR="000F76A8" w:rsidRPr="00317087">
        <w:rPr>
          <w:noProof/>
        </w:rPr>
        <w:t xml:space="preserve"> - Анализ типа финансовой устойчивости АО «</w:t>
      </w:r>
      <w:r w:rsidR="000F76A8">
        <w:rPr>
          <w:noProof/>
        </w:rPr>
        <w:t>Спасскцемент</w:t>
      </w:r>
      <w:r w:rsidR="000F76A8" w:rsidRPr="00317087">
        <w:rPr>
          <w:noProof/>
        </w:rPr>
        <w:t xml:space="preserve">» за </w:t>
      </w:r>
      <w:r w:rsidR="000F76A8">
        <w:rPr>
          <w:noProof/>
        </w:rPr>
        <w:t>2014</w:t>
      </w:r>
      <w:r w:rsidR="000F76A8" w:rsidRPr="00317087">
        <w:rPr>
          <w:noProof/>
        </w:rPr>
        <w:t>-</w:t>
      </w:r>
      <w:r w:rsidR="000F76A8">
        <w:rPr>
          <w:noProof/>
        </w:rPr>
        <w:t>2016</w:t>
      </w:r>
      <w:r w:rsidR="000F76A8" w:rsidRPr="00317087">
        <w:rPr>
          <w:noProof/>
        </w:rPr>
        <w:t xml:space="preserve"> года (Приложение 1)</w:t>
      </w:r>
    </w:p>
    <w:tbl>
      <w:tblPr>
        <w:tblW w:w="9528" w:type="dxa"/>
        <w:tblInd w:w="2" w:type="dxa"/>
        <w:tblCellMar>
          <w:top w:w="7" w:type="dxa"/>
          <w:left w:w="31" w:type="dxa"/>
          <w:right w:w="58" w:type="dxa"/>
        </w:tblCellMar>
        <w:tblLook w:val="00A0"/>
      </w:tblPr>
      <w:tblGrid>
        <w:gridCol w:w="4424"/>
        <w:gridCol w:w="1842"/>
        <w:gridCol w:w="1087"/>
        <w:gridCol w:w="1087"/>
        <w:gridCol w:w="1088"/>
      </w:tblGrid>
      <w:tr w:rsidR="000F76A8" w:rsidRPr="000F76A8" w:rsidTr="000F76A8">
        <w:trPr>
          <w:trHeight w:val="307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0F76A8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>Показатели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0F76A8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>Статьи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0F76A8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>2014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0F76A8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>2015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0F76A8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>2016</w:t>
            </w:r>
          </w:p>
        </w:tc>
      </w:tr>
      <w:tr w:rsidR="000F76A8" w:rsidRPr="000F76A8" w:rsidTr="000F76A8">
        <w:trPr>
          <w:trHeight w:val="295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0F76A8" w:rsidRDefault="000F76A8" w:rsidP="00BB3DD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 xml:space="preserve">Капитал и резервы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0F76A8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>1300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0F76A8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>56 701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0F76A8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>60 259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0F76A8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>65 828</w:t>
            </w:r>
          </w:p>
        </w:tc>
      </w:tr>
      <w:tr w:rsidR="000F76A8" w:rsidRPr="000F76A8" w:rsidTr="000F76A8">
        <w:trPr>
          <w:trHeight w:val="271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0F76A8" w:rsidRDefault="000F76A8" w:rsidP="00BB3DD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 xml:space="preserve">Внеоборотные активы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0F76A8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>1100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0F76A8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>48 173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0F76A8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>51 254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0F76A8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>34 447</w:t>
            </w:r>
          </w:p>
        </w:tc>
      </w:tr>
      <w:tr w:rsidR="000F76A8" w:rsidRPr="000F76A8" w:rsidTr="000F76A8">
        <w:trPr>
          <w:trHeight w:val="261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0F76A8" w:rsidRDefault="000F76A8" w:rsidP="00BB3DD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 xml:space="preserve">Долгосрочные кредиты и займы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0F76A8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>1400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0F76A8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>35 597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0F76A8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>27 467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0F76A8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>37 319</w:t>
            </w:r>
          </w:p>
        </w:tc>
      </w:tr>
      <w:tr w:rsidR="000F76A8" w:rsidRPr="000F76A8" w:rsidTr="000F76A8">
        <w:trPr>
          <w:trHeight w:val="407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0F76A8" w:rsidRDefault="000F76A8" w:rsidP="00BB3DD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 xml:space="preserve">Наличие собственных оборотных средств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0F76A8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>1300 +1400 - 1100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0F76A8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>44 125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0F76A8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>36 472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0F76A8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>68 700</w:t>
            </w:r>
          </w:p>
        </w:tc>
      </w:tr>
      <w:tr w:rsidR="000F76A8" w:rsidRPr="000F76A8" w:rsidTr="000F76A8">
        <w:trPr>
          <w:trHeight w:val="442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0F76A8" w:rsidRDefault="000F76A8" w:rsidP="00BB3DD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 xml:space="preserve">Наличие собственных и долгосрочных заемных средств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0F76A8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>п.4 +п.3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0F76A8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>79 722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0F76A8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>63 939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0F76A8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>106 019</w:t>
            </w:r>
          </w:p>
        </w:tc>
      </w:tr>
      <w:tr w:rsidR="000F76A8" w:rsidRPr="000F76A8" w:rsidTr="000F76A8">
        <w:trPr>
          <w:trHeight w:val="225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0F76A8" w:rsidRDefault="000F76A8" w:rsidP="00BB3DD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 xml:space="preserve">Краткосрочные заемные средства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0F76A8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>1500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0F76A8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>45 479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0F76A8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>63 837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0F76A8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>95 885</w:t>
            </w:r>
          </w:p>
        </w:tc>
      </w:tr>
      <w:tr w:rsidR="000F76A8" w:rsidRPr="000F76A8" w:rsidTr="000F76A8">
        <w:trPr>
          <w:trHeight w:val="605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0F76A8" w:rsidRDefault="000F76A8" w:rsidP="00BB3DD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 xml:space="preserve">Общая величина основных источников формирования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0F76A8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>п.5 +п.6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0F76A8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>125 201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0F76A8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>127 776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0F76A8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>201 904</w:t>
            </w:r>
          </w:p>
        </w:tc>
      </w:tr>
      <w:tr w:rsidR="000F76A8" w:rsidRPr="000F76A8" w:rsidTr="000F76A8">
        <w:trPr>
          <w:trHeight w:val="322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0F76A8" w:rsidRDefault="000F76A8" w:rsidP="00BB3DD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 xml:space="preserve">Общая величина запасов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0F76A8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>1210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0F76A8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>66 497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0F76A8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>75 174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0F76A8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>105 259</w:t>
            </w:r>
          </w:p>
        </w:tc>
      </w:tr>
      <w:tr w:rsidR="000F76A8" w:rsidRPr="000F76A8" w:rsidTr="000F76A8">
        <w:trPr>
          <w:trHeight w:val="271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0F76A8" w:rsidRDefault="000F76A8" w:rsidP="00BB3DD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 xml:space="preserve">Недостаток собственных оборотных средств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0F76A8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>п.4 – п.8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0F76A8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>-22 372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0F76A8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>-38 702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0F76A8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>-36 559</w:t>
            </w:r>
          </w:p>
        </w:tc>
      </w:tr>
      <w:tr w:rsidR="000F76A8" w:rsidRPr="000F76A8" w:rsidTr="000F76A8">
        <w:trPr>
          <w:trHeight w:val="544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0F76A8" w:rsidRDefault="000F76A8" w:rsidP="00BB3DD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 xml:space="preserve">Недостаток собственных и долгосрочных заемных средств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0F76A8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>п.5 – п.8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0F76A8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>13 225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0F76A8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>-11 235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0F76A8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>760</w:t>
            </w:r>
          </w:p>
        </w:tc>
      </w:tr>
      <w:tr w:rsidR="000F76A8" w:rsidRPr="000F76A8" w:rsidTr="000F76A8">
        <w:trPr>
          <w:trHeight w:val="410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0F76A8" w:rsidRDefault="000F76A8" w:rsidP="00BB3DD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 xml:space="preserve">Излишек (+) или недостаток основных источников формирования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0F76A8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>п.7 – п.8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0F76A8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>58 704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0F76A8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>52 602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0F76A8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>96 645</w:t>
            </w:r>
          </w:p>
        </w:tc>
      </w:tr>
      <w:tr w:rsidR="000F76A8" w:rsidRPr="000F76A8" w:rsidTr="000F76A8">
        <w:trPr>
          <w:trHeight w:val="902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0F76A8" w:rsidRDefault="000F76A8" w:rsidP="00BB3DDB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 xml:space="preserve">Трехкомпонентный показатель типа финансовая устойчивость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0F76A8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>S={+/-</w:t>
            </w:r>
          </w:p>
          <w:p w:rsidR="000F76A8" w:rsidRPr="000F76A8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>СОС;+/СД;+/-ОИФ}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0F76A8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>0,1,1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0F76A8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>0,0,1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A8" w:rsidRPr="000F76A8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F76A8">
              <w:rPr>
                <w:rFonts w:ascii="Times New Roman" w:hAnsi="Times New Roman" w:cs="Times New Roman"/>
                <w:noProof/>
                <w:color w:val="000000"/>
              </w:rPr>
              <w:t>0,1,1</w:t>
            </w:r>
          </w:p>
        </w:tc>
      </w:tr>
    </w:tbl>
    <w:p w:rsidR="000F76A8" w:rsidRPr="00317087" w:rsidRDefault="000F76A8" w:rsidP="00BB3DDB">
      <w:pPr>
        <w:pStyle w:val="4440"/>
        <w:rPr>
          <w:noProof/>
        </w:rPr>
      </w:pPr>
      <w:r w:rsidRPr="00317087">
        <w:rPr>
          <w:noProof/>
        </w:rPr>
        <w:t xml:space="preserve">Определение типа финансовой устойчивости показывает, что компания имела неустойчивое финансовое состояние в </w:t>
      </w:r>
      <w:r>
        <w:rPr>
          <w:noProof/>
        </w:rPr>
        <w:t>2015</w:t>
      </w:r>
      <w:r w:rsidRPr="00317087">
        <w:rPr>
          <w:noProof/>
        </w:rPr>
        <w:t xml:space="preserve"> году. В </w:t>
      </w:r>
      <w:r>
        <w:rPr>
          <w:noProof/>
        </w:rPr>
        <w:t>2014</w:t>
      </w:r>
      <w:r w:rsidRPr="00317087">
        <w:rPr>
          <w:noProof/>
        </w:rPr>
        <w:t xml:space="preserve"> и </w:t>
      </w:r>
      <w:r>
        <w:rPr>
          <w:noProof/>
        </w:rPr>
        <w:t>2016</w:t>
      </w:r>
      <w:r w:rsidRPr="00317087">
        <w:rPr>
          <w:noProof/>
        </w:rPr>
        <w:t xml:space="preserve"> году показатель указывает на нормальную финансовую устойчивость. </w:t>
      </w:r>
    </w:p>
    <w:p w:rsidR="000F76A8" w:rsidRPr="00317087" w:rsidRDefault="000F76A8" w:rsidP="00BB3DDB">
      <w:pPr>
        <w:pStyle w:val="4440"/>
        <w:rPr>
          <w:noProof/>
        </w:rPr>
      </w:pPr>
      <w:r w:rsidRPr="00317087">
        <w:rPr>
          <w:noProof/>
        </w:rPr>
        <w:t xml:space="preserve">Таблица </w:t>
      </w:r>
      <w:r w:rsidR="00BB3DDB">
        <w:rPr>
          <w:noProof/>
        </w:rPr>
        <w:t>7</w:t>
      </w:r>
      <w:r w:rsidRPr="00317087">
        <w:rPr>
          <w:noProof/>
        </w:rPr>
        <w:t xml:space="preserve"> - Анализ финансовой устойчивости АО «</w:t>
      </w:r>
      <w:r>
        <w:rPr>
          <w:noProof/>
        </w:rPr>
        <w:t>Спасскцемент</w:t>
      </w:r>
      <w:r w:rsidRPr="00317087">
        <w:rPr>
          <w:noProof/>
        </w:rPr>
        <w:t xml:space="preserve">» за </w:t>
      </w:r>
      <w:r>
        <w:rPr>
          <w:noProof/>
        </w:rPr>
        <w:t>2014</w:t>
      </w:r>
      <w:r w:rsidRPr="00317087">
        <w:rPr>
          <w:noProof/>
        </w:rPr>
        <w:t>-</w:t>
      </w:r>
      <w:r>
        <w:rPr>
          <w:noProof/>
        </w:rPr>
        <w:t>2016</w:t>
      </w:r>
      <w:r w:rsidRPr="00317087">
        <w:rPr>
          <w:noProof/>
        </w:rPr>
        <w:t xml:space="preserve"> года </w:t>
      </w:r>
    </w:p>
    <w:tbl>
      <w:tblPr>
        <w:tblW w:w="94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9"/>
        <w:gridCol w:w="2212"/>
        <w:gridCol w:w="793"/>
        <w:gridCol w:w="793"/>
        <w:gridCol w:w="793"/>
        <w:gridCol w:w="1276"/>
        <w:gridCol w:w="1276"/>
      </w:tblGrid>
      <w:tr w:rsidR="000F76A8" w:rsidRPr="00317087" w:rsidTr="000F76A8">
        <w:trPr>
          <w:trHeight w:val="300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Наименование показателя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Формула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2015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Изменения</w:t>
            </w:r>
          </w:p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2016</w:t>
            </w:r>
            <w:r w:rsidRPr="00317087">
              <w:rPr>
                <w:rFonts w:ascii="Times New Roman" w:hAnsi="Times New Roman" w:cs="Times New Roman"/>
                <w:noProof/>
              </w:rPr>
              <w:t>/</w:t>
            </w:r>
            <w:r>
              <w:rPr>
                <w:rFonts w:ascii="Times New Roman" w:hAnsi="Times New Roman" w:cs="Times New Roman"/>
                <w:noProof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Изменения</w:t>
            </w:r>
          </w:p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2016</w:t>
            </w:r>
            <w:r w:rsidRPr="00317087">
              <w:rPr>
                <w:rFonts w:ascii="Times New Roman" w:hAnsi="Times New Roman" w:cs="Times New Roman"/>
                <w:noProof/>
              </w:rPr>
              <w:t>/</w:t>
            </w:r>
            <w:r>
              <w:rPr>
                <w:rFonts w:ascii="Times New Roman" w:hAnsi="Times New Roman" w:cs="Times New Roman"/>
                <w:noProof/>
              </w:rPr>
              <w:t>2014</w:t>
            </w:r>
          </w:p>
        </w:tc>
      </w:tr>
      <w:tr w:rsidR="000F76A8" w:rsidRPr="00317087" w:rsidTr="000F76A8">
        <w:trPr>
          <w:trHeight w:val="501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Коэффициент автономии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en-US"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Собственный капитал / (Долгосрочные  обязательства +  Краткосрочные  обязательства)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6A8" w:rsidRPr="00317087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0,49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6A8" w:rsidRPr="00317087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0,51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6A8" w:rsidRPr="00317087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0,39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6A8" w:rsidRPr="00317087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-0,12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6A8" w:rsidRPr="00317087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-0,10</w:t>
            </w:r>
          </w:p>
        </w:tc>
      </w:tr>
      <w:tr w:rsidR="000F76A8" w:rsidRPr="00317087" w:rsidTr="000F76A8">
        <w:trPr>
          <w:trHeight w:val="300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Коэффициент общей платежеспособности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en-US"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 xml:space="preserve">Собственный капитал / Валюта </w:t>
            </w:r>
            <w:r w:rsidRPr="00317087">
              <w:rPr>
                <w:rFonts w:ascii="Times New Roman" w:hAnsi="Times New Roman" w:cs="Times New Roman"/>
                <w:noProof/>
              </w:rPr>
              <w:lastRenderedPageBreak/>
              <w:t>баланса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6A8" w:rsidRPr="00317087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lastRenderedPageBreak/>
              <w:t>0,41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6A8" w:rsidRPr="00317087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0,40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6A8" w:rsidRPr="00317087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6A8" w:rsidRPr="00317087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-0,07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6A8" w:rsidRPr="00317087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-0,08</w:t>
            </w:r>
          </w:p>
        </w:tc>
      </w:tr>
      <w:tr w:rsidR="000F76A8" w:rsidRPr="00317087" w:rsidTr="000F76A8">
        <w:trPr>
          <w:trHeight w:val="271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lastRenderedPageBreak/>
              <w:t>Коэффициент маневренности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en-US"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Чистый оборотный  капитал / Собственный капитал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6A8" w:rsidRPr="00317087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0,15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6A8" w:rsidRPr="00317087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-0,66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6A8" w:rsidRPr="00317087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-1,50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6A8" w:rsidRPr="00317087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-0,84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6A8" w:rsidRPr="00317087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-1,65</w:t>
            </w:r>
          </w:p>
        </w:tc>
      </w:tr>
      <w:tr w:rsidR="000F76A8" w:rsidRPr="00317087" w:rsidTr="000F76A8">
        <w:trPr>
          <w:trHeight w:val="600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Доля собственных источников финансирования оборотных активов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en-US"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Чистый оборотный  капитал / Оборотные  активы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6A8" w:rsidRPr="00317087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0,10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6A8" w:rsidRPr="00317087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0,09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6A8" w:rsidRPr="00317087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0,19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6A8" w:rsidRPr="00317087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6A8" w:rsidRPr="00317087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0,10</w:t>
            </w:r>
          </w:p>
        </w:tc>
      </w:tr>
      <w:tr w:rsidR="000F76A8" w:rsidRPr="00317087" w:rsidTr="000F76A8">
        <w:trPr>
          <w:trHeight w:val="600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Коэффициент обеспеченности запасов собственными источниками финансирования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en-US"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Чистый оборотный  капитал / Запасы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6A8" w:rsidRPr="00317087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0,13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6A8" w:rsidRPr="00317087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0,12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6A8" w:rsidRPr="00317087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6A8" w:rsidRPr="00317087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6A8" w:rsidRPr="00317087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0,17</w:t>
            </w:r>
          </w:p>
        </w:tc>
      </w:tr>
      <w:tr w:rsidR="000F76A8" w:rsidRPr="00317087" w:rsidTr="000F76A8">
        <w:trPr>
          <w:trHeight w:val="600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Показатель отношения дебиторской задолженности к совокупным активам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en-US"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Внеоборотные активы / Оборотные активы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6A8" w:rsidRPr="00317087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0,14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6A8" w:rsidRPr="00317087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0,12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6A8" w:rsidRPr="00317087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6A8" w:rsidRPr="00317087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0,03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6A8" w:rsidRPr="00317087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317087">
              <w:rPr>
                <w:rFonts w:ascii="Times New Roman" w:hAnsi="Times New Roman" w:cs="Times New Roman"/>
                <w:noProof/>
              </w:rPr>
              <w:t>0,02</w:t>
            </w:r>
          </w:p>
        </w:tc>
      </w:tr>
    </w:tbl>
    <w:p w:rsidR="000F76A8" w:rsidRPr="00317087" w:rsidRDefault="000F76A8" w:rsidP="00BB3DDB">
      <w:pPr>
        <w:pStyle w:val="4440"/>
        <w:rPr>
          <w:noProof/>
        </w:rPr>
      </w:pPr>
      <w:r w:rsidRPr="00317087">
        <w:rPr>
          <w:noProof/>
        </w:rPr>
        <w:t xml:space="preserve">Показатели финансовой устойчивости не соответствуют нормативным значениям, показатель общей платежеспособности снизился на 0,08, коэффициент маневренности на 1,65. </w:t>
      </w:r>
    </w:p>
    <w:p w:rsidR="0073375D" w:rsidRDefault="0073375D" w:rsidP="00BB3DDB">
      <w:pPr>
        <w:spacing w:after="0"/>
        <w:ind w:firstLine="567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23" w:name="_Toc450776454"/>
    </w:p>
    <w:p w:rsidR="00FA694C" w:rsidRPr="00BB3DDB" w:rsidRDefault="00FA694C" w:rsidP="00BB3DDB">
      <w:pPr>
        <w:pStyle w:val="1"/>
        <w:spacing w:line="360" w:lineRule="auto"/>
        <w:jc w:val="both"/>
        <w:rPr>
          <w:rFonts w:ascii="Times New Roman" w:hAnsi="Times New Roman" w:cs="Times New Roman"/>
          <w:color w:val="auto"/>
        </w:rPr>
      </w:pPr>
      <w:bookmarkStart w:id="24" w:name="_Toc500242915"/>
      <w:r w:rsidRPr="00BB3DDB">
        <w:rPr>
          <w:rFonts w:ascii="Times New Roman" w:hAnsi="Times New Roman" w:cs="Times New Roman"/>
          <w:color w:val="auto"/>
        </w:rPr>
        <w:t>2.</w:t>
      </w:r>
      <w:r w:rsidR="0073375D" w:rsidRPr="00BB3DDB">
        <w:rPr>
          <w:rFonts w:ascii="Times New Roman" w:hAnsi="Times New Roman" w:cs="Times New Roman"/>
          <w:color w:val="auto"/>
        </w:rPr>
        <w:t>3</w:t>
      </w:r>
      <w:r w:rsidRPr="00BB3DDB">
        <w:rPr>
          <w:rFonts w:ascii="Times New Roman" w:hAnsi="Times New Roman" w:cs="Times New Roman"/>
          <w:color w:val="auto"/>
        </w:rPr>
        <w:t xml:space="preserve"> Анализ динамики и структуры основных фондов АО «Спасскцемент».</w:t>
      </w:r>
      <w:bookmarkEnd w:id="24"/>
    </w:p>
    <w:bookmarkEnd w:id="23"/>
    <w:p w:rsidR="000F76A8" w:rsidRPr="00743225" w:rsidRDefault="000F76A8" w:rsidP="00BB3D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225">
        <w:rPr>
          <w:rFonts w:ascii="Times New Roman" w:hAnsi="Times New Roman" w:cs="Times New Roman"/>
          <w:sz w:val="28"/>
          <w:szCs w:val="28"/>
        </w:rPr>
        <w:t>Первое направление анализа основных средств содержит изучение наличия, структуры, движения и оценки основных средств.</w:t>
      </w:r>
    </w:p>
    <w:p w:rsidR="000F76A8" w:rsidRPr="00317087" w:rsidRDefault="000F76A8" w:rsidP="00BB3DD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Динамика и движение основных производственных фондов ОАО «</w:t>
      </w:r>
      <w:r>
        <w:rPr>
          <w:rFonts w:ascii="Times New Roman" w:hAnsi="Times New Roman" w:cs="Times New Roman"/>
          <w:sz w:val="28"/>
          <w:szCs w:val="28"/>
        </w:rPr>
        <w:t>Спасскцемент</w:t>
      </w:r>
      <w:r w:rsidRPr="00317087">
        <w:rPr>
          <w:rFonts w:ascii="Times New Roman" w:hAnsi="Times New Roman" w:cs="Times New Roman"/>
          <w:sz w:val="28"/>
          <w:szCs w:val="28"/>
        </w:rPr>
        <w:t xml:space="preserve">» представлена в таблице </w:t>
      </w:r>
      <w:r w:rsidR="00BB3DD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76A8" w:rsidRPr="00317087" w:rsidRDefault="000F76A8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1708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Таблица </w:t>
      </w:r>
      <w:r w:rsidR="00BB3DDB">
        <w:rPr>
          <w:rFonts w:ascii="Times New Roman" w:hAnsi="Times New Roman" w:cs="Times New Roman"/>
          <w:color w:val="000000"/>
          <w:spacing w:val="3"/>
          <w:sz w:val="28"/>
          <w:szCs w:val="28"/>
        </w:rPr>
        <w:t>8</w:t>
      </w:r>
      <w:r w:rsidRPr="00317087">
        <w:rPr>
          <w:rFonts w:ascii="Times New Roman" w:hAnsi="Times New Roman" w:cs="Times New Roman"/>
          <w:color w:val="000000"/>
          <w:spacing w:val="3"/>
          <w:sz w:val="28"/>
          <w:szCs w:val="28"/>
        </w:rPr>
        <w:t>- Анализ динамики основных средств ОАО «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Спасскцемент</w:t>
      </w:r>
      <w:r w:rsidRPr="0031708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» за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2014</w:t>
      </w:r>
      <w:r w:rsidRPr="0031708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2016</w:t>
      </w:r>
      <w:r w:rsidRPr="00317087">
        <w:rPr>
          <w:rFonts w:ascii="Times New Roman" w:hAnsi="Times New Roman" w:cs="Times New Roman"/>
          <w:color w:val="000000"/>
          <w:spacing w:val="3"/>
          <w:sz w:val="28"/>
          <w:szCs w:val="28"/>
        </w:rPr>
        <w:t>гг.</w:t>
      </w:r>
      <w:r w:rsidRPr="00317087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73"/>
        <w:gridCol w:w="931"/>
        <w:gridCol w:w="931"/>
        <w:gridCol w:w="931"/>
        <w:gridCol w:w="1128"/>
        <w:gridCol w:w="931"/>
        <w:gridCol w:w="821"/>
        <w:gridCol w:w="1210"/>
      </w:tblGrid>
      <w:tr w:rsidR="000F76A8" w:rsidRPr="00317087" w:rsidTr="000F76A8">
        <w:trPr>
          <w:trHeight w:val="300"/>
          <w:jc w:val="center"/>
        </w:trPr>
        <w:tc>
          <w:tcPr>
            <w:tcW w:w="2840" w:type="dxa"/>
            <w:vMerge w:val="restart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  <w:spacing w:val="3"/>
              </w:rPr>
              <w:t>Показатели</w:t>
            </w:r>
          </w:p>
        </w:tc>
        <w:tc>
          <w:tcPr>
            <w:tcW w:w="766" w:type="dxa"/>
            <w:vMerge w:val="restart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</w:rPr>
              <w:t>2014</w:t>
            </w:r>
            <w:r w:rsidRPr="00317087">
              <w:rPr>
                <w:rFonts w:ascii="Times New Roman" w:hAnsi="Times New Roman" w:cs="Times New Roman"/>
                <w:color w:val="000000"/>
                <w:spacing w:val="3"/>
              </w:rPr>
              <w:t>г</w:t>
            </w:r>
          </w:p>
        </w:tc>
        <w:tc>
          <w:tcPr>
            <w:tcW w:w="2804" w:type="dxa"/>
            <w:gridSpan w:val="3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</w:t>
            </w:r>
            <w:r w:rsidRPr="00317087"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2946" w:type="dxa"/>
            <w:gridSpan w:val="3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</w:rPr>
              <w:t>2016</w:t>
            </w:r>
          </w:p>
        </w:tc>
      </w:tr>
      <w:tr w:rsidR="000F76A8" w:rsidRPr="00317087" w:rsidTr="000F76A8">
        <w:trPr>
          <w:trHeight w:val="162"/>
          <w:jc w:val="center"/>
        </w:trPr>
        <w:tc>
          <w:tcPr>
            <w:tcW w:w="2840" w:type="dxa"/>
            <w:vMerge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 xml:space="preserve">Сумма, тыс. </w:t>
            </w:r>
            <w:r w:rsidRPr="00317087">
              <w:rPr>
                <w:rFonts w:ascii="Times New Roman" w:hAnsi="Times New Roman" w:cs="Times New Roman"/>
                <w:color w:val="000000"/>
              </w:rPr>
              <w:lastRenderedPageBreak/>
              <w:t>руб.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lastRenderedPageBreak/>
              <w:t xml:space="preserve">темп роста, </w:t>
            </w:r>
            <w:r w:rsidRPr="00317087">
              <w:rPr>
                <w:rFonts w:ascii="Times New Roman" w:hAnsi="Times New Roman" w:cs="Times New Roman"/>
                <w:color w:val="000000"/>
              </w:rPr>
              <w:lastRenderedPageBreak/>
              <w:t>%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lastRenderedPageBreak/>
              <w:t xml:space="preserve">темп прироста, </w:t>
            </w:r>
            <w:r w:rsidRPr="00317087">
              <w:rPr>
                <w:rFonts w:ascii="Times New Roman" w:hAnsi="Times New Roman" w:cs="Times New Roman"/>
                <w:color w:val="000000"/>
              </w:rPr>
              <w:lastRenderedPageBreak/>
              <w:t>%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lastRenderedPageBreak/>
              <w:t>Тыс. руб.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 xml:space="preserve">темп роста, </w:t>
            </w:r>
            <w:r w:rsidRPr="00317087">
              <w:rPr>
                <w:rFonts w:ascii="Times New Roman" w:hAnsi="Times New Roman" w:cs="Times New Roman"/>
                <w:color w:val="000000"/>
              </w:rPr>
              <w:lastRenderedPageBreak/>
              <w:t>%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lastRenderedPageBreak/>
              <w:t xml:space="preserve">темп прироста, </w:t>
            </w:r>
            <w:r w:rsidRPr="00317087">
              <w:rPr>
                <w:rFonts w:ascii="Times New Roman" w:hAnsi="Times New Roman" w:cs="Times New Roman"/>
                <w:color w:val="000000"/>
              </w:rPr>
              <w:lastRenderedPageBreak/>
              <w:t>%</w:t>
            </w:r>
          </w:p>
        </w:tc>
      </w:tr>
      <w:tr w:rsidR="000F76A8" w:rsidRPr="00317087" w:rsidTr="000F76A8">
        <w:trPr>
          <w:trHeight w:val="900"/>
          <w:jc w:val="center"/>
        </w:trPr>
        <w:tc>
          <w:tcPr>
            <w:tcW w:w="2840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  <w:spacing w:val="3"/>
              </w:rPr>
              <w:lastRenderedPageBreak/>
              <w:t>Примышлено-производственные основные средства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17087">
              <w:rPr>
                <w:rFonts w:ascii="Times New Roman" w:hAnsi="Times New Roman" w:cs="Times New Roman"/>
              </w:rPr>
              <w:t>63021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17087">
              <w:rPr>
                <w:rFonts w:ascii="Times New Roman" w:hAnsi="Times New Roman" w:cs="Times New Roman"/>
              </w:rPr>
              <w:t>64331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17087">
              <w:rPr>
                <w:rFonts w:ascii="Times New Roman" w:hAnsi="Times New Roman" w:cs="Times New Roman"/>
              </w:rPr>
              <w:t>102,079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17087">
              <w:rPr>
                <w:rFonts w:ascii="Times New Roman" w:hAnsi="Times New Roman" w:cs="Times New Roman"/>
              </w:rPr>
              <w:t>2,079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17087">
              <w:rPr>
                <w:rFonts w:ascii="Times New Roman" w:hAnsi="Times New Roman" w:cs="Times New Roman"/>
              </w:rPr>
              <w:t>68504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17087">
              <w:rPr>
                <w:rFonts w:ascii="Times New Roman" w:hAnsi="Times New Roman" w:cs="Times New Roman"/>
              </w:rPr>
              <w:t>106,49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17087">
              <w:rPr>
                <w:rFonts w:ascii="Times New Roman" w:hAnsi="Times New Roman" w:cs="Times New Roman"/>
              </w:rPr>
              <w:t>6,49</w:t>
            </w:r>
          </w:p>
        </w:tc>
      </w:tr>
      <w:tr w:rsidR="000F76A8" w:rsidRPr="00317087" w:rsidTr="000F76A8">
        <w:trPr>
          <w:trHeight w:val="739"/>
          <w:jc w:val="center"/>
        </w:trPr>
        <w:tc>
          <w:tcPr>
            <w:tcW w:w="2840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  <w:spacing w:val="3"/>
              </w:rPr>
              <w:t>Непроизводственные ОС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17087">
              <w:rPr>
                <w:rFonts w:ascii="Times New Roman" w:hAnsi="Times New Roman" w:cs="Times New Roman"/>
              </w:rPr>
              <w:t>12878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17087">
              <w:rPr>
                <w:rFonts w:ascii="Times New Roman" w:hAnsi="Times New Roman" w:cs="Times New Roman"/>
              </w:rPr>
              <w:t>12576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17087">
              <w:rPr>
                <w:rFonts w:ascii="Times New Roman" w:hAnsi="Times New Roman" w:cs="Times New Roman"/>
              </w:rPr>
              <w:t>97,655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17087">
              <w:rPr>
                <w:rFonts w:ascii="Times New Roman" w:hAnsi="Times New Roman" w:cs="Times New Roman"/>
              </w:rPr>
              <w:t>-2,345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17087">
              <w:rPr>
                <w:rFonts w:ascii="Times New Roman" w:hAnsi="Times New Roman" w:cs="Times New Roman"/>
              </w:rPr>
              <w:t>12686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17087">
              <w:rPr>
                <w:rFonts w:ascii="Times New Roman" w:hAnsi="Times New Roman" w:cs="Times New Roman"/>
              </w:rPr>
              <w:t>100,87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17087">
              <w:rPr>
                <w:rFonts w:ascii="Times New Roman" w:hAnsi="Times New Roman" w:cs="Times New Roman"/>
              </w:rPr>
              <w:t>0,87</w:t>
            </w:r>
          </w:p>
        </w:tc>
      </w:tr>
      <w:tr w:rsidR="000F76A8" w:rsidRPr="00317087" w:rsidTr="000F76A8">
        <w:trPr>
          <w:trHeight w:val="410"/>
          <w:jc w:val="center"/>
        </w:trPr>
        <w:tc>
          <w:tcPr>
            <w:tcW w:w="2840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  <w:spacing w:val="3"/>
              </w:rPr>
              <w:t>Всего ОС в том числе: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17087">
              <w:rPr>
                <w:rFonts w:ascii="Times New Roman" w:hAnsi="Times New Roman" w:cs="Times New Roman"/>
              </w:rPr>
              <w:t>75899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17087">
              <w:rPr>
                <w:rFonts w:ascii="Times New Roman" w:hAnsi="Times New Roman" w:cs="Times New Roman"/>
              </w:rPr>
              <w:t>76907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17087">
              <w:rPr>
                <w:rFonts w:ascii="Times New Roman" w:hAnsi="Times New Roman" w:cs="Times New Roman"/>
              </w:rPr>
              <w:t>101,328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17087">
              <w:rPr>
                <w:rFonts w:ascii="Times New Roman" w:hAnsi="Times New Roman" w:cs="Times New Roman"/>
              </w:rPr>
              <w:t>1,328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17087">
              <w:rPr>
                <w:rFonts w:ascii="Times New Roman" w:hAnsi="Times New Roman" w:cs="Times New Roman"/>
              </w:rPr>
              <w:t>81190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17087">
              <w:rPr>
                <w:rFonts w:ascii="Times New Roman" w:hAnsi="Times New Roman" w:cs="Times New Roman"/>
              </w:rPr>
              <w:t>105,57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17087">
              <w:rPr>
                <w:rFonts w:ascii="Times New Roman" w:hAnsi="Times New Roman" w:cs="Times New Roman"/>
              </w:rPr>
              <w:t>5,57</w:t>
            </w:r>
          </w:p>
        </w:tc>
      </w:tr>
      <w:tr w:rsidR="000F76A8" w:rsidRPr="00317087" w:rsidTr="000F76A8">
        <w:trPr>
          <w:trHeight w:val="695"/>
          <w:jc w:val="center"/>
        </w:trPr>
        <w:tc>
          <w:tcPr>
            <w:tcW w:w="2840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  <w:spacing w:val="3"/>
              </w:rPr>
              <w:t>- активная часть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17087">
              <w:rPr>
                <w:rFonts w:ascii="Times New Roman" w:hAnsi="Times New Roman" w:cs="Times New Roman"/>
              </w:rPr>
              <w:t>57245,0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17087">
              <w:rPr>
                <w:rFonts w:ascii="Times New Roman" w:hAnsi="Times New Roman" w:cs="Times New Roman"/>
              </w:rPr>
              <w:t>58601,0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17087">
              <w:rPr>
                <w:rFonts w:ascii="Times New Roman" w:hAnsi="Times New Roman" w:cs="Times New Roman"/>
              </w:rPr>
              <w:t>102,31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17087"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17087">
              <w:rPr>
                <w:rFonts w:ascii="Times New Roman" w:hAnsi="Times New Roman" w:cs="Times New Roman"/>
              </w:rPr>
              <w:t>63206,0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17087">
              <w:rPr>
                <w:rFonts w:ascii="Times New Roman" w:hAnsi="Times New Roman" w:cs="Times New Roman"/>
              </w:rPr>
              <w:t>107,85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17087">
              <w:rPr>
                <w:rFonts w:ascii="Times New Roman" w:hAnsi="Times New Roman" w:cs="Times New Roman"/>
              </w:rPr>
              <w:t>7,85</w:t>
            </w:r>
          </w:p>
        </w:tc>
      </w:tr>
    </w:tbl>
    <w:p w:rsidR="000F76A8" w:rsidRPr="00317087" w:rsidRDefault="000F76A8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Проведенные расчеты показывают, что наибольший удельный вес в структуре основных средств занимают промышленно-производственные средства, что является следствием специализации данного предприятия. При этом стоимость всех элементов основных средств в течении анализируемого периода возрастает.</w:t>
      </w:r>
    </w:p>
    <w:p w:rsidR="000F76A8" w:rsidRPr="00317087" w:rsidRDefault="000F76A8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 xml:space="preserve">Темп роста промышленно-производственных средств за 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317087">
        <w:rPr>
          <w:rFonts w:ascii="Times New Roman" w:hAnsi="Times New Roman" w:cs="Times New Roman"/>
          <w:sz w:val="28"/>
          <w:szCs w:val="28"/>
        </w:rPr>
        <w:t xml:space="preserve"> год составил 2,079%, непроизводственных -2,345%, в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317087">
        <w:rPr>
          <w:rFonts w:ascii="Times New Roman" w:hAnsi="Times New Roman" w:cs="Times New Roman"/>
          <w:sz w:val="28"/>
          <w:szCs w:val="28"/>
        </w:rPr>
        <w:t xml:space="preserve"> году – 6,49% и 0,87%. Общий темп роста основных фондов в 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317087">
        <w:rPr>
          <w:rFonts w:ascii="Times New Roman" w:hAnsi="Times New Roman" w:cs="Times New Roman"/>
          <w:sz w:val="28"/>
          <w:szCs w:val="28"/>
        </w:rPr>
        <w:t xml:space="preserve"> году составил 1,328%, в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317087">
        <w:rPr>
          <w:rFonts w:ascii="Times New Roman" w:hAnsi="Times New Roman" w:cs="Times New Roman"/>
          <w:sz w:val="28"/>
          <w:szCs w:val="28"/>
        </w:rPr>
        <w:t xml:space="preserve"> году – 5,57%. Рост величины промышленно – производственных средств ОАО «</w:t>
      </w:r>
      <w:r>
        <w:rPr>
          <w:rFonts w:ascii="Times New Roman" w:hAnsi="Times New Roman" w:cs="Times New Roman"/>
          <w:sz w:val="28"/>
          <w:szCs w:val="28"/>
        </w:rPr>
        <w:t>Спасскцемент</w:t>
      </w:r>
      <w:r w:rsidRPr="00317087">
        <w:rPr>
          <w:rFonts w:ascii="Times New Roman" w:hAnsi="Times New Roman" w:cs="Times New Roman"/>
          <w:sz w:val="28"/>
          <w:szCs w:val="28"/>
        </w:rPr>
        <w:t xml:space="preserve">» позволяет повысить производственный потенциал предприятия и укрепить его позиции на рынке. На основе формы №5 Приложение к бухгалтерскому балансу проанализируем структуру основных фондов организации в таблице </w:t>
      </w:r>
      <w:r w:rsidR="00BB3DDB">
        <w:rPr>
          <w:rFonts w:ascii="Times New Roman" w:hAnsi="Times New Roman" w:cs="Times New Roman"/>
          <w:sz w:val="28"/>
          <w:szCs w:val="28"/>
        </w:rPr>
        <w:t>9</w:t>
      </w:r>
      <w:r w:rsidRPr="00317087">
        <w:rPr>
          <w:rFonts w:ascii="Times New Roman" w:hAnsi="Times New Roman" w:cs="Times New Roman"/>
          <w:sz w:val="28"/>
          <w:szCs w:val="28"/>
        </w:rPr>
        <w:t>.</w:t>
      </w:r>
    </w:p>
    <w:p w:rsidR="000F76A8" w:rsidRPr="00317087" w:rsidRDefault="000F76A8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 xml:space="preserve">Анализ таблицы </w:t>
      </w:r>
      <w:r w:rsidR="00BB3DDB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087">
        <w:rPr>
          <w:rFonts w:ascii="Times New Roman" w:hAnsi="Times New Roman" w:cs="Times New Roman"/>
          <w:sz w:val="28"/>
          <w:szCs w:val="28"/>
        </w:rPr>
        <w:t>показывает, что наибольший удельный вес в составе основных средств ОАО «</w:t>
      </w:r>
      <w:r>
        <w:rPr>
          <w:rFonts w:ascii="Times New Roman" w:hAnsi="Times New Roman" w:cs="Times New Roman"/>
          <w:sz w:val="28"/>
          <w:szCs w:val="28"/>
        </w:rPr>
        <w:t>Спасскцемент</w:t>
      </w:r>
      <w:r w:rsidRPr="00317087">
        <w:rPr>
          <w:rFonts w:ascii="Times New Roman" w:hAnsi="Times New Roman" w:cs="Times New Roman"/>
          <w:sz w:val="28"/>
          <w:szCs w:val="28"/>
        </w:rPr>
        <w:t xml:space="preserve">» на протяжении исследуемого периода составляют машины и оборудование в 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317087">
        <w:rPr>
          <w:rFonts w:ascii="Times New Roman" w:hAnsi="Times New Roman" w:cs="Times New Roman"/>
          <w:sz w:val="28"/>
          <w:szCs w:val="28"/>
        </w:rPr>
        <w:t xml:space="preserve"> году их доля в составе основных средств составила – 56,15%. В 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317087">
        <w:rPr>
          <w:rFonts w:ascii="Times New Roman" w:hAnsi="Times New Roman" w:cs="Times New Roman"/>
          <w:sz w:val="28"/>
          <w:szCs w:val="28"/>
        </w:rPr>
        <w:t xml:space="preserve"> году – 57,26% и в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317087">
        <w:rPr>
          <w:rFonts w:ascii="Times New Roman" w:hAnsi="Times New Roman" w:cs="Times New Roman"/>
          <w:sz w:val="28"/>
          <w:szCs w:val="28"/>
        </w:rPr>
        <w:t xml:space="preserve"> году – 59,24%. Такое соотношение вполне объяснимо. </w:t>
      </w:r>
    </w:p>
    <w:p w:rsidR="000F76A8" w:rsidRPr="00317087" w:rsidRDefault="000F76A8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BB3DDB">
        <w:rPr>
          <w:rFonts w:ascii="Times New Roman" w:hAnsi="Times New Roman" w:cs="Times New Roman"/>
          <w:sz w:val="28"/>
          <w:szCs w:val="28"/>
        </w:rPr>
        <w:t>9</w:t>
      </w:r>
      <w:r w:rsidRPr="00317087">
        <w:rPr>
          <w:rFonts w:ascii="Times New Roman" w:hAnsi="Times New Roman" w:cs="Times New Roman"/>
          <w:sz w:val="28"/>
          <w:szCs w:val="28"/>
        </w:rPr>
        <w:t xml:space="preserve"> - Оценка структуры основных средств ОАО «</w:t>
      </w:r>
      <w:r>
        <w:rPr>
          <w:rFonts w:ascii="Times New Roman" w:hAnsi="Times New Roman" w:cs="Times New Roman"/>
          <w:sz w:val="28"/>
          <w:szCs w:val="28"/>
        </w:rPr>
        <w:t>Спасскцемент</w:t>
      </w:r>
      <w:r w:rsidRPr="00317087">
        <w:rPr>
          <w:rFonts w:ascii="Times New Roman" w:hAnsi="Times New Roman" w:cs="Times New Roman"/>
          <w:sz w:val="28"/>
          <w:szCs w:val="28"/>
        </w:rPr>
        <w:t xml:space="preserve">» за 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31708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317087">
        <w:rPr>
          <w:rFonts w:ascii="Times New Roman" w:hAnsi="Times New Roman" w:cs="Times New Roman"/>
          <w:sz w:val="28"/>
          <w:szCs w:val="28"/>
        </w:rPr>
        <w:t xml:space="preserve">гг.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943" w:type="dxa"/>
        <w:jc w:val="center"/>
        <w:tblLayout w:type="fixed"/>
        <w:tblLook w:val="0000"/>
      </w:tblPr>
      <w:tblGrid>
        <w:gridCol w:w="1276"/>
        <w:gridCol w:w="851"/>
        <w:gridCol w:w="717"/>
        <w:gridCol w:w="998"/>
        <w:gridCol w:w="795"/>
        <w:gridCol w:w="847"/>
        <w:gridCol w:w="994"/>
        <w:gridCol w:w="998"/>
        <w:gridCol w:w="795"/>
        <w:gridCol w:w="871"/>
        <w:gridCol w:w="801"/>
      </w:tblGrid>
      <w:tr w:rsidR="000F76A8" w:rsidRPr="00317087" w:rsidTr="000F76A8">
        <w:trPr>
          <w:trHeight w:val="339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  <w:spacing w:val="3"/>
              </w:rPr>
              <w:t>Показатели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2014</w:t>
            </w:r>
            <w:r w:rsidRPr="00317087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г</w:t>
            </w:r>
          </w:p>
        </w:tc>
        <w:tc>
          <w:tcPr>
            <w:tcW w:w="3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  <w:r w:rsidRPr="003170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2016</w:t>
            </w:r>
            <w:r w:rsidRPr="00317087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г</w:t>
            </w:r>
          </w:p>
        </w:tc>
      </w:tr>
      <w:tr w:rsidR="000F76A8" w:rsidRPr="00317087" w:rsidTr="000F76A8">
        <w:trPr>
          <w:trHeight w:val="675"/>
          <w:jc w:val="center"/>
        </w:trPr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руб.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% к общей стоимости ОФ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Поступило, тыс. руб.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Выбыло, тыс. руб.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рб.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% к общей стоимости ОФ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Поступило, тыс. руб.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Выбыло, тыс. руб.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руб.</w:t>
            </w:r>
          </w:p>
        </w:tc>
        <w:tc>
          <w:tcPr>
            <w:tcW w:w="8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% к общей стоимости ОФ</w:t>
            </w:r>
          </w:p>
        </w:tc>
      </w:tr>
      <w:tr w:rsidR="000F76A8" w:rsidRPr="00317087" w:rsidTr="000F76A8">
        <w:trPr>
          <w:trHeight w:val="67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Здания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11390,0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15,01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11294,0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14,69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11296,0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13,91</w:t>
            </w:r>
          </w:p>
        </w:tc>
      </w:tr>
      <w:tr w:rsidR="000F76A8" w:rsidRPr="00317087" w:rsidTr="000F76A8">
        <w:trPr>
          <w:trHeight w:val="61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Сооружения и передаточные 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1214,0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1214,0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1,58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1214,0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</w:tr>
      <w:tr w:rsidR="000F76A8" w:rsidRPr="00317087" w:rsidTr="000F76A8">
        <w:trPr>
          <w:trHeight w:val="66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Машины и оборудование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42616,0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56,15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1966,0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545,0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44037,0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57,26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4302,0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241,0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48098,0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59,24</w:t>
            </w:r>
          </w:p>
        </w:tc>
      </w:tr>
      <w:tr w:rsidR="000F76A8" w:rsidRPr="00317087" w:rsidTr="000F7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5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Транспортные средства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13141,0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17,31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187,0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13282,0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17,27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924,0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488,0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13718,0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16,90</w:t>
            </w:r>
          </w:p>
        </w:tc>
      </w:tr>
      <w:tr w:rsidR="000F76A8" w:rsidRPr="00317087" w:rsidTr="000F7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5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Производственный и хозяйственный инвентарь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1488,0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1,96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182,0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388,0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1282,0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1,67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1390,0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1,71</w:t>
            </w:r>
          </w:p>
        </w:tc>
      </w:tr>
      <w:tr w:rsidR="000F76A8" w:rsidRPr="00317087" w:rsidTr="000F7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5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Другие виды основных средств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6050,0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7,97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377,0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5798,0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7,54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496,0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5474,0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6,74</w:t>
            </w:r>
          </w:p>
        </w:tc>
      </w:tr>
      <w:tr w:rsidR="000F76A8" w:rsidRPr="00317087" w:rsidTr="000F7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  <w:spacing w:val="3"/>
              </w:rPr>
              <w:t xml:space="preserve">Всего ОС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75899,0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2460,0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1452,0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76907,0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5508,0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1225,0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81190,0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0F76A8" w:rsidRPr="00317087" w:rsidRDefault="000F76A8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08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0F76A8" w:rsidRDefault="000F76A8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6A8" w:rsidRPr="00317087" w:rsidRDefault="000F76A8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 xml:space="preserve">В строительной организации большее значение имеет обеспеченность специализированным оборудованиям для совершения деятельности. Если обратиться к числовым значениям поступления основных средств, то можно увидеть, что в 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317087">
        <w:rPr>
          <w:rFonts w:ascii="Times New Roman" w:hAnsi="Times New Roman" w:cs="Times New Roman"/>
          <w:sz w:val="28"/>
          <w:szCs w:val="28"/>
        </w:rPr>
        <w:t xml:space="preserve"> году на увеличение машин и оборудования организация затратила 1966тыс. руб., что в общей сумме поступлений составляет </w:t>
      </w:r>
      <w:r w:rsidRPr="00317087">
        <w:rPr>
          <w:rFonts w:ascii="Times New Roman" w:hAnsi="Times New Roman" w:cs="Times New Roman"/>
          <w:sz w:val="28"/>
          <w:szCs w:val="28"/>
        </w:rPr>
        <w:lastRenderedPageBreak/>
        <w:t xml:space="preserve">79,92%. В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317087">
        <w:rPr>
          <w:rFonts w:ascii="Times New Roman" w:hAnsi="Times New Roman" w:cs="Times New Roman"/>
          <w:sz w:val="28"/>
          <w:szCs w:val="28"/>
        </w:rPr>
        <w:t xml:space="preserve"> году 4 302 тыс. руб., что в общей сумме поступлений составляет 78,15%. </w:t>
      </w:r>
    </w:p>
    <w:p w:rsidR="000F76A8" w:rsidRPr="00317087" w:rsidRDefault="000F76A8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Можно сделать вывод, что ОАО «</w:t>
      </w:r>
      <w:r>
        <w:rPr>
          <w:rFonts w:ascii="Times New Roman" w:hAnsi="Times New Roman" w:cs="Times New Roman"/>
          <w:sz w:val="28"/>
          <w:szCs w:val="28"/>
        </w:rPr>
        <w:t>Спасскцемент</w:t>
      </w:r>
      <w:r w:rsidRPr="00317087">
        <w:rPr>
          <w:rFonts w:ascii="Times New Roman" w:hAnsi="Times New Roman" w:cs="Times New Roman"/>
          <w:sz w:val="28"/>
          <w:szCs w:val="28"/>
        </w:rPr>
        <w:t xml:space="preserve">» уделяет большое внимание обновлению специализированных машин и оборудования. </w:t>
      </w:r>
    </w:p>
    <w:p w:rsidR="000F76A8" w:rsidRPr="00317087" w:rsidRDefault="000F76A8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 xml:space="preserve">Здания и транспортные средства занимают второе место в структуре основных средств и на третьем месте находятся инвентарь, передаточные устройства и другие основные средства. </w:t>
      </w:r>
    </w:p>
    <w:p w:rsidR="000F76A8" w:rsidRPr="00317087" w:rsidRDefault="000F76A8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 xml:space="preserve">На основании приведенных расчетов,  видно, что сумма вложений в 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31708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317087">
        <w:rPr>
          <w:rFonts w:ascii="Times New Roman" w:hAnsi="Times New Roman" w:cs="Times New Roman"/>
          <w:sz w:val="28"/>
          <w:szCs w:val="28"/>
        </w:rPr>
        <w:t xml:space="preserve"> году превышает выбытие основных фондов, то есть идет обновление внеоборотных активов, что также положительно сказывается на производственном потенциале предприятия. При этом предприятие имеет возможность более своевременно производить обновление материально – технической базы.</w:t>
      </w:r>
    </w:p>
    <w:p w:rsidR="000F76A8" w:rsidRPr="00317087" w:rsidRDefault="000F76A8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Изучая динамику и структуру основных средств необходимо особо остановится на износе основных фондов. При физическом износе происходит утрата основными фондами их потребительной стоимости, то есть ухудшение технико-экономических и социальных характеристик под воздействием процесса труда, сил природы, а также вследствие не использования основных фондов. Моральный износ обычно наступает раньше физического износа, то есть основные фонды, которые ещё могут быть использованы, уже экономически неэффективны, и бывает двух видов (форм).</w:t>
      </w:r>
    </w:p>
    <w:p w:rsidR="000F76A8" w:rsidRPr="00317087" w:rsidRDefault="000F76A8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На основе инвентарных книг основных средств ОАО «</w:t>
      </w:r>
      <w:r>
        <w:rPr>
          <w:rFonts w:ascii="Times New Roman" w:hAnsi="Times New Roman" w:cs="Times New Roman"/>
          <w:sz w:val="28"/>
          <w:szCs w:val="28"/>
        </w:rPr>
        <w:t>Спасскцемент</w:t>
      </w:r>
      <w:r w:rsidRPr="00317087">
        <w:rPr>
          <w:rFonts w:ascii="Times New Roman" w:hAnsi="Times New Roman" w:cs="Times New Roman"/>
          <w:sz w:val="28"/>
          <w:szCs w:val="28"/>
        </w:rPr>
        <w:t xml:space="preserve">» можно сделать вывод, что износ зданий в 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317087">
        <w:rPr>
          <w:rFonts w:ascii="Times New Roman" w:hAnsi="Times New Roman" w:cs="Times New Roman"/>
          <w:sz w:val="28"/>
          <w:szCs w:val="28"/>
        </w:rPr>
        <w:t xml:space="preserve"> году составлял 50,04%, на конец 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317087">
        <w:rPr>
          <w:rFonts w:ascii="Times New Roman" w:hAnsi="Times New Roman" w:cs="Times New Roman"/>
          <w:sz w:val="28"/>
          <w:szCs w:val="28"/>
        </w:rPr>
        <w:t xml:space="preserve"> года износ составил 52,09%, на конец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317087">
        <w:rPr>
          <w:rFonts w:ascii="Times New Roman" w:hAnsi="Times New Roman" w:cs="Times New Roman"/>
          <w:sz w:val="28"/>
          <w:szCs w:val="28"/>
        </w:rPr>
        <w:t xml:space="preserve"> года 54,47%. Если анализировать данную форму, то можно увидеть, что половина зданий </w:t>
      </w:r>
      <w:r w:rsidRPr="00317087">
        <w:rPr>
          <w:rFonts w:ascii="Times New Roman" w:hAnsi="Times New Roman" w:cs="Times New Roman"/>
          <w:sz w:val="28"/>
          <w:szCs w:val="28"/>
        </w:rPr>
        <w:lastRenderedPageBreak/>
        <w:t>имеют 100%, однако в деятельности организации здания используются и в настоящее время.</w:t>
      </w:r>
    </w:p>
    <w:p w:rsidR="000F76A8" w:rsidRPr="00317087" w:rsidRDefault="000F76A8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 xml:space="preserve">Износ сооружений составляет за исследуемый период колеблется от 39,34% до 50,39%. Износ измерительных приборов в 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317087">
        <w:rPr>
          <w:rFonts w:ascii="Times New Roman" w:hAnsi="Times New Roman" w:cs="Times New Roman"/>
          <w:sz w:val="28"/>
          <w:szCs w:val="28"/>
        </w:rPr>
        <w:t xml:space="preserve"> году составлял 60,25%, на 01.01.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317087">
        <w:rPr>
          <w:rFonts w:ascii="Times New Roman" w:hAnsi="Times New Roman" w:cs="Times New Roman"/>
          <w:sz w:val="28"/>
          <w:szCs w:val="28"/>
        </w:rPr>
        <w:t xml:space="preserve"> года составил 58,8%, на начало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317087">
        <w:rPr>
          <w:rFonts w:ascii="Times New Roman" w:hAnsi="Times New Roman" w:cs="Times New Roman"/>
          <w:sz w:val="28"/>
          <w:szCs w:val="28"/>
        </w:rPr>
        <w:t xml:space="preserve"> года – 19,28%, на 01.01.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317087">
        <w:rPr>
          <w:rFonts w:ascii="Times New Roman" w:hAnsi="Times New Roman" w:cs="Times New Roman"/>
          <w:sz w:val="28"/>
          <w:szCs w:val="28"/>
        </w:rPr>
        <w:t xml:space="preserve"> – 36,2%, это свидетельствует о обновлении данной группы основных средств этой группы в отличие от проанализированных ранее групп.</w:t>
      </w:r>
    </w:p>
    <w:p w:rsidR="000F76A8" w:rsidRPr="00317087" w:rsidRDefault="000F76A8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Наиболее многочисленная группа основных средств ОАО «</w:t>
      </w:r>
      <w:r>
        <w:rPr>
          <w:rFonts w:ascii="Times New Roman" w:hAnsi="Times New Roman" w:cs="Times New Roman"/>
          <w:sz w:val="28"/>
          <w:szCs w:val="28"/>
        </w:rPr>
        <w:t>Спасскцемент</w:t>
      </w:r>
      <w:r w:rsidRPr="00317087">
        <w:rPr>
          <w:rFonts w:ascii="Times New Roman" w:hAnsi="Times New Roman" w:cs="Times New Roman"/>
          <w:sz w:val="28"/>
          <w:szCs w:val="28"/>
        </w:rPr>
        <w:t>» - это рабочие машины. На 01.01.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317087">
        <w:rPr>
          <w:rFonts w:ascii="Times New Roman" w:hAnsi="Times New Roman" w:cs="Times New Roman"/>
          <w:sz w:val="28"/>
          <w:szCs w:val="28"/>
        </w:rPr>
        <w:t xml:space="preserve"> года их стоимость составила 40 400 527 руб., а износ 49,91%. Что в денежном выражении составляет 20 163 752,62 руб., к концу исследуемого периода стоимость рабочих машин возросла до 44 925 277,74 руб., износ составил 65,99%. Увеличение стоимости свидетельствует о вложении денежных средств организацией в данную группу основных фондов. Однако увеличение износа свидетельствует о моральном устаревании рабочих машин.</w:t>
      </w:r>
    </w:p>
    <w:p w:rsidR="000F76A8" w:rsidRPr="00317087" w:rsidRDefault="000F76A8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Данные о наличии, износе и движении основных средств служат основным источником информации для оценки производственного потенциала предприятия. Оценку движения основных средств проведем  на основе коэффициентов (таблиц</w:t>
      </w:r>
      <w:r>
        <w:rPr>
          <w:rFonts w:ascii="Times New Roman" w:hAnsi="Times New Roman" w:cs="Times New Roman"/>
          <w:sz w:val="28"/>
          <w:szCs w:val="28"/>
        </w:rPr>
        <w:t>ы ниже</w:t>
      </w:r>
      <w:r w:rsidRPr="00317087">
        <w:rPr>
          <w:rFonts w:ascii="Times New Roman" w:hAnsi="Times New Roman" w:cs="Times New Roman"/>
          <w:sz w:val="28"/>
          <w:szCs w:val="28"/>
        </w:rPr>
        <w:t xml:space="preserve">), которые проанализированы за период 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3170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317087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0F76A8" w:rsidRPr="00317087" w:rsidRDefault="000F76A8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6A8" w:rsidRPr="00317087" w:rsidRDefault="000F76A8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6A8" w:rsidRPr="00317087" w:rsidRDefault="000F76A8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F76A8" w:rsidRPr="00317087" w:rsidSect="00BB3DDB">
          <w:headerReference w:type="even" r:id="rId9"/>
          <w:headerReference w:type="default" r:id="rId10"/>
          <w:footnotePr>
            <w:numRestart w:val="eachPage"/>
          </w:footnotePr>
          <w:pgSz w:w="11906" w:h="16838"/>
          <w:pgMar w:top="1134" w:right="991" w:bottom="1134" w:left="1701" w:header="567" w:footer="567" w:gutter="0"/>
          <w:pgNumType w:start="2"/>
          <w:cols w:space="708"/>
          <w:docGrid w:linePitch="360"/>
        </w:sectPr>
      </w:pPr>
    </w:p>
    <w:p w:rsidR="000F76A8" w:rsidRPr="00317087" w:rsidRDefault="000F76A8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6A8" w:rsidRPr="00317087" w:rsidRDefault="000F76A8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B3DDB">
        <w:rPr>
          <w:rFonts w:ascii="Times New Roman" w:hAnsi="Times New Roman" w:cs="Times New Roman"/>
          <w:sz w:val="28"/>
          <w:szCs w:val="28"/>
        </w:rPr>
        <w:t>10</w:t>
      </w:r>
      <w:r w:rsidRPr="00317087">
        <w:rPr>
          <w:rFonts w:ascii="Times New Roman" w:hAnsi="Times New Roman" w:cs="Times New Roman"/>
          <w:sz w:val="28"/>
          <w:szCs w:val="28"/>
        </w:rPr>
        <w:t>- Оценка поступления и выбытия основных средств ОАО «</w:t>
      </w:r>
      <w:r>
        <w:rPr>
          <w:rFonts w:ascii="Times New Roman" w:hAnsi="Times New Roman" w:cs="Times New Roman"/>
          <w:sz w:val="28"/>
          <w:szCs w:val="28"/>
        </w:rPr>
        <w:t>Спасскцемент</w:t>
      </w:r>
      <w:r w:rsidRPr="00317087">
        <w:rPr>
          <w:rFonts w:ascii="Times New Roman" w:hAnsi="Times New Roman" w:cs="Times New Roman"/>
          <w:sz w:val="28"/>
          <w:szCs w:val="28"/>
        </w:rPr>
        <w:t xml:space="preserve">» за 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31708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317087">
        <w:rPr>
          <w:rFonts w:ascii="Times New Roman" w:hAnsi="Times New Roman" w:cs="Times New Roman"/>
          <w:sz w:val="28"/>
          <w:szCs w:val="28"/>
        </w:rPr>
        <w:t>гг.</w:t>
      </w:r>
    </w:p>
    <w:tbl>
      <w:tblPr>
        <w:tblW w:w="14539" w:type="dxa"/>
        <w:tblInd w:w="93" w:type="dxa"/>
        <w:tblLook w:val="04A0"/>
      </w:tblPr>
      <w:tblGrid>
        <w:gridCol w:w="2850"/>
        <w:gridCol w:w="1134"/>
        <w:gridCol w:w="1199"/>
        <w:gridCol w:w="1299"/>
        <w:gridCol w:w="1046"/>
        <w:gridCol w:w="1134"/>
        <w:gridCol w:w="1199"/>
        <w:gridCol w:w="1299"/>
        <w:gridCol w:w="1046"/>
        <w:gridCol w:w="1134"/>
        <w:gridCol w:w="1199"/>
      </w:tblGrid>
      <w:tr w:rsidR="000F76A8" w:rsidRPr="00317087" w:rsidTr="000F76A8">
        <w:trPr>
          <w:trHeight w:val="30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Показатели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3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F76A8" w:rsidRPr="00317087" w:rsidTr="000F76A8">
        <w:trPr>
          <w:trHeight w:val="120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Сумма, тыс. руб.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в % к общей стоимости ОФ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Поступило, тыс. руб.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Выбыло,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в % к общей стоимости ОФ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Поступило, тыс. руб.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Выбыло,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Сумма, тыс. руб.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в % к общей стоимости ОФ</w:t>
            </w:r>
          </w:p>
        </w:tc>
      </w:tr>
      <w:tr w:rsidR="000F76A8" w:rsidRPr="00317087" w:rsidTr="000F76A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Здания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11 390,00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---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11 294,00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14,7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11 296,00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13,9</w:t>
            </w:r>
          </w:p>
        </w:tc>
      </w:tr>
      <w:tr w:rsidR="000F76A8" w:rsidRPr="00317087" w:rsidTr="000F76A8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Сооружения и передаточные 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1 214,00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1,6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----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1 214,00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1,6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----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1 214,00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</w:tr>
      <w:tr w:rsidR="000F76A8" w:rsidRPr="00317087" w:rsidTr="000F76A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Машины и оборудование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42 616,00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56,1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1 966,00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44 037,00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57,3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4 302,00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48 098,00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59,2</w:t>
            </w:r>
          </w:p>
        </w:tc>
      </w:tr>
      <w:tr w:rsidR="000F76A8" w:rsidRPr="00317087" w:rsidTr="000F76A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Транспортные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13 141,00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17,3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13 282,00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17,3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924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13 718,00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16,9</w:t>
            </w:r>
          </w:p>
        </w:tc>
      </w:tr>
      <w:tr w:rsidR="000F76A8" w:rsidRPr="00317087" w:rsidTr="000F76A8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Производственный и хозяйственный инвентарь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1 488,00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1 282,00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1,7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1 390,00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1,7</w:t>
            </w:r>
          </w:p>
        </w:tc>
      </w:tr>
      <w:tr w:rsidR="000F76A8" w:rsidRPr="00317087" w:rsidTr="000F76A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Другие виды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6 050,00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5 798,00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7,5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5 474,00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6,7</w:t>
            </w:r>
          </w:p>
        </w:tc>
      </w:tr>
      <w:tr w:rsidR="000F76A8" w:rsidRPr="00317087" w:rsidTr="000F76A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Всего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75 899,00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2 460,00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1 452,00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76 907,00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5 508,00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1 225,00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81 190,00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</w:tbl>
    <w:p w:rsidR="000F76A8" w:rsidRDefault="000F76A8" w:rsidP="00BB3D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6A8" w:rsidRDefault="000F76A8" w:rsidP="00BB3D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6A8" w:rsidRDefault="000F76A8" w:rsidP="00BB3D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6A8" w:rsidRDefault="000F76A8" w:rsidP="00BB3D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6A8" w:rsidRPr="00317087" w:rsidRDefault="000F76A8" w:rsidP="00BB3D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6A8" w:rsidRPr="00317087" w:rsidRDefault="000F76A8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B3DDB">
        <w:rPr>
          <w:rFonts w:ascii="Times New Roman" w:hAnsi="Times New Roman" w:cs="Times New Roman"/>
          <w:sz w:val="28"/>
          <w:szCs w:val="28"/>
        </w:rPr>
        <w:t>11</w:t>
      </w:r>
      <w:r w:rsidRPr="00317087">
        <w:rPr>
          <w:rFonts w:ascii="Times New Roman" w:hAnsi="Times New Roman" w:cs="Times New Roman"/>
          <w:sz w:val="28"/>
          <w:szCs w:val="28"/>
        </w:rPr>
        <w:t xml:space="preserve"> - Анализ движения и состояния основных фондов ОАО «</w:t>
      </w:r>
      <w:r>
        <w:rPr>
          <w:rFonts w:ascii="Times New Roman" w:hAnsi="Times New Roman" w:cs="Times New Roman"/>
          <w:sz w:val="28"/>
          <w:szCs w:val="28"/>
        </w:rPr>
        <w:t>Спасскцемент</w:t>
      </w:r>
      <w:r w:rsidRPr="00317087">
        <w:rPr>
          <w:rFonts w:ascii="Times New Roman" w:hAnsi="Times New Roman" w:cs="Times New Roman"/>
          <w:sz w:val="28"/>
          <w:szCs w:val="28"/>
        </w:rPr>
        <w:t xml:space="preserve">» за 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31708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317087">
        <w:rPr>
          <w:rFonts w:ascii="Times New Roman" w:hAnsi="Times New Roman" w:cs="Times New Roman"/>
          <w:sz w:val="28"/>
          <w:szCs w:val="28"/>
        </w:rPr>
        <w:t>гг.</w:t>
      </w:r>
    </w:p>
    <w:tbl>
      <w:tblPr>
        <w:tblW w:w="14713" w:type="dxa"/>
        <w:tblInd w:w="93" w:type="dxa"/>
        <w:tblLook w:val="04A0"/>
      </w:tblPr>
      <w:tblGrid>
        <w:gridCol w:w="3559"/>
        <w:gridCol w:w="1060"/>
        <w:gridCol w:w="1060"/>
        <w:gridCol w:w="1329"/>
        <w:gridCol w:w="1329"/>
        <w:gridCol w:w="1060"/>
        <w:gridCol w:w="1329"/>
        <w:gridCol w:w="1329"/>
        <w:gridCol w:w="1329"/>
        <w:gridCol w:w="1329"/>
      </w:tblGrid>
      <w:tr w:rsidR="000F76A8" w:rsidRPr="00317087" w:rsidTr="000F76A8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Наименование коэффициента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6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</w:tr>
      <w:tr w:rsidR="000F76A8" w:rsidRPr="00317087" w:rsidTr="000F76A8">
        <w:trPr>
          <w:trHeight w:val="83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6A8" w:rsidRPr="00317087" w:rsidRDefault="000F76A8" w:rsidP="00BB3DD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значение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значение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 xml:space="preserve">отклонение абсолютное от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 xml:space="preserve">отклонение абсолютное от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г, 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значение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 xml:space="preserve">отклонение абсолютное от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 xml:space="preserve">отклонение абсолютное от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 xml:space="preserve">отклонение абсолютное от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6A8" w:rsidRPr="00317087" w:rsidRDefault="000F76A8" w:rsidP="00BB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 xml:space="preserve">отклонение абсолютное от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</w:tr>
      <w:tr w:rsidR="000F76A8" w:rsidRPr="00317087" w:rsidTr="000F76A8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Коэффициент поступления ввода (К</w:t>
            </w:r>
            <w:r w:rsidRPr="0031708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ВВ</w:t>
            </w:r>
            <w:r w:rsidRPr="00317087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0,067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0,032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-0,035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47,687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0,068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0,001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101,14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0,036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212,091</w:t>
            </w:r>
          </w:p>
        </w:tc>
      </w:tr>
      <w:tr w:rsidR="000F76A8" w:rsidRPr="00317087" w:rsidTr="000F76A8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 xml:space="preserve"> Коэффициент обновления (Коб)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0,07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0,03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-0,04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42,857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0,068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-0,002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96,916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0,038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226,136</w:t>
            </w:r>
          </w:p>
        </w:tc>
      </w:tr>
      <w:tr w:rsidR="000F76A8" w:rsidRPr="00317087" w:rsidTr="000F76A8">
        <w:trPr>
          <w:trHeight w:val="2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Коэффициент выбытия ОС (Квыб)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0,008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0,019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0,012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253,699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0,016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0,008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211,231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-0,003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83,261</w:t>
            </w:r>
          </w:p>
        </w:tc>
      </w:tr>
      <w:tr w:rsidR="000F76A8" w:rsidRPr="00317087" w:rsidTr="000F76A8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Коэффициент прироста (Кпр)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0,064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0,013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-0,051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20,811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0,056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-0,008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87,268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0,042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419,332</w:t>
            </w:r>
          </w:p>
        </w:tc>
      </w:tr>
      <w:tr w:rsidR="000F76A8" w:rsidRPr="00317087" w:rsidTr="000F76A8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 xml:space="preserve"> Коэффициент износа (Ки)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0,582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0,606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0,024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104,093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0,667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0,085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114,605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0,061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110,099</w:t>
            </w:r>
          </w:p>
        </w:tc>
      </w:tr>
      <w:tr w:rsidR="000F76A8" w:rsidRPr="00317087" w:rsidTr="000F76A8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Коэффициент годности (Кг)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0,482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0,408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-0,074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84,577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0,389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-0,093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80,688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-0,019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6A8" w:rsidRPr="00317087" w:rsidRDefault="000F76A8" w:rsidP="00BB3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087">
              <w:rPr>
                <w:rFonts w:ascii="Times New Roman" w:eastAsia="Times New Roman" w:hAnsi="Times New Roman" w:cs="Times New Roman"/>
                <w:color w:val="000000"/>
              </w:rPr>
              <w:t>95,401</w:t>
            </w:r>
          </w:p>
        </w:tc>
      </w:tr>
    </w:tbl>
    <w:p w:rsidR="000F76A8" w:rsidRPr="00317087" w:rsidRDefault="000F76A8" w:rsidP="00BB3D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0F76A8" w:rsidRPr="00317087" w:rsidSect="000F76A8">
          <w:footnotePr>
            <w:numRestart w:val="eachPage"/>
          </w:footnotePr>
          <w:pgSz w:w="16838" w:h="11906" w:orient="landscape"/>
          <w:pgMar w:top="851" w:right="1529" w:bottom="1701" w:left="1134" w:header="709" w:footer="709" w:gutter="0"/>
          <w:pgNumType w:start="45"/>
          <w:cols w:space="708"/>
          <w:docGrid w:linePitch="360"/>
        </w:sectPr>
      </w:pPr>
    </w:p>
    <w:p w:rsidR="000F76A8" w:rsidRPr="00317087" w:rsidRDefault="000F76A8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lastRenderedPageBreak/>
        <w:t>Из анализа проведенных расчетов можно  сделать вывод, что ОАО «</w:t>
      </w:r>
      <w:r>
        <w:rPr>
          <w:rFonts w:ascii="Times New Roman" w:hAnsi="Times New Roman" w:cs="Times New Roman"/>
          <w:sz w:val="28"/>
          <w:szCs w:val="28"/>
        </w:rPr>
        <w:t>Спасскцемент</w:t>
      </w:r>
      <w:r w:rsidRPr="00317087">
        <w:rPr>
          <w:rFonts w:ascii="Times New Roman" w:hAnsi="Times New Roman" w:cs="Times New Roman"/>
          <w:sz w:val="28"/>
          <w:szCs w:val="28"/>
        </w:rPr>
        <w:t xml:space="preserve">» приобретает только новые основные средства, поэтому коэффициент поступления и коэффициент обновления имеют одинаковое значение. Значение коэффициентов имеет значение 0,067в 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317087">
        <w:rPr>
          <w:rFonts w:ascii="Times New Roman" w:hAnsi="Times New Roman" w:cs="Times New Roman"/>
          <w:sz w:val="28"/>
          <w:szCs w:val="28"/>
        </w:rPr>
        <w:t xml:space="preserve">г.,0,032 в 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317087">
        <w:rPr>
          <w:rFonts w:ascii="Times New Roman" w:hAnsi="Times New Roman" w:cs="Times New Roman"/>
          <w:sz w:val="28"/>
          <w:szCs w:val="28"/>
        </w:rPr>
        <w:t xml:space="preserve">году и 0,068 в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317087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0F76A8" w:rsidRPr="00317087" w:rsidRDefault="000F76A8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317087">
        <w:rPr>
          <w:rFonts w:ascii="Times New Roman" w:hAnsi="Times New Roman" w:cs="Times New Roman"/>
          <w:sz w:val="28"/>
          <w:szCs w:val="28"/>
        </w:rPr>
        <w:t xml:space="preserve"> году ОАО «</w:t>
      </w:r>
      <w:r>
        <w:rPr>
          <w:rFonts w:ascii="Times New Roman" w:hAnsi="Times New Roman" w:cs="Times New Roman"/>
          <w:sz w:val="28"/>
          <w:szCs w:val="28"/>
        </w:rPr>
        <w:t>Спасскцемент</w:t>
      </w:r>
      <w:r w:rsidRPr="00317087">
        <w:rPr>
          <w:rFonts w:ascii="Times New Roman" w:hAnsi="Times New Roman" w:cs="Times New Roman"/>
          <w:sz w:val="28"/>
          <w:szCs w:val="28"/>
        </w:rPr>
        <w:t xml:space="preserve">» затратило меньше денежных средств на обновление своих основных фондов. Доля выбывших основных средств за период с 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31708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317087">
        <w:rPr>
          <w:rFonts w:ascii="Times New Roman" w:hAnsi="Times New Roman" w:cs="Times New Roman"/>
          <w:sz w:val="28"/>
          <w:szCs w:val="28"/>
        </w:rPr>
        <w:t xml:space="preserve"> год составила 0,008 и 0,019 и 0,016 единиц по годам. Относительное изменение в 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317087">
        <w:rPr>
          <w:rFonts w:ascii="Times New Roman" w:hAnsi="Times New Roman" w:cs="Times New Roman"/>
          <w:sz w:val="28"/>
          <w:szCs w:val="28"/>
        </w:rPr>
        <w:t xml:space="preserve"> году составило 0,012, в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317087">
        <w:rPr>
          <w:rFonts w:ascii="Times New Roman" w:hAnsi="Times New Roman" w:cs="Times New Roman"/>
          <w:sz w:val="28"/>
          <w:szCs w:val="28"/>
        </w:rPr>
        <w:t xml:space="preserve"> году относительно 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317087">
        <w:rPr>
          <w:rFonts w:ascii="Times New Roman" w:hAnsi="Times New Roman" w:cs="Times New Roman"/>
          <w:sz w:val="28"/>
          <w:szCs w:val="28"/>
        </w:rPr>
        <w:t xml:space="preserve"> года 0,008 и -0,03 относительно 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317087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0F76A8" w:rsidRPr="00317087" w:rsidRDefault="000F76A8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 xml:space="preserve">Коэффициент прироста иммобилизованных активов в 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317087">
        <w:rPr>
          <w:rFonts w:ascii="Times New Roman" w:hAnsi="Times New Roman" w:cs="Times New Roman"/>
          <w:sz w:val="28"/>
          <w:szCs w:val="28"/>
        </w:rPr>
        <w:t xml:space="preserve"> году снижается на 0,051 единиц, в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317087">
        <w:rPr>
          <w:rFonts w:ascii="Times New Roman" w:hAnsi="Times New Roman" w:cs="Times New Roman"/>
          <w:sz w:val="28"/>
          <w:szCs w:val="28"/>
        </w:rPr>
        <w:t xml:space="preserve"> году по сравнению с 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317087">
        <w:rPr>
          <w:rFonts w:ascii="Times New Roman" w:hAnsi="Times New Roman" w:cs="Times New Roman"/>
          <w:sz w:val="28"/>
          <w:szCs w:val="28"/>
        </w:rPr>
        <w:t xml:space="preserve"> годом коэффициент возрастает на 0,042 единицы, если сравнить абсолютное отклонение. То в 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317087">
        <w:rPr>
          <w:rFonts w:ascii="Times New Roman" w:hAnsi="Times New Roman" w:cs="Times New Roman"/>
          <w:sz w:val="28"/>
          <w:szCs w:val="28"/>
        </w:rPr>
        <w:t xml:space="preserve"> году коэффициент прироста составил 20,81%, в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317087">
        <w:rPr>
          <w:rFonts w:ascii="Times New Roman" w:hAnsi="Times New Roman" w:cs="Times New Roman"/>
          <w:sz w:val="28"/>
          <w:szCs w:val="28"/>
        </w:rPr>
        <w:t xml:space="preserve"> году по сравнению с 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317087">
        <w:rPr>
          <w:rFonts w:ascii="Times New Roman" w:hAnsi="Times New Roman" w:cs="Times New Roman"/>
          <w:sz w:val="28"/>
          <w:szCs w:val="28"/>
        </w:rPr>
        <w:t xml:space="preserve"> годом – 87,268%. По сравнению с 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317087">
        <w:rPr>
          <w:rFonts w:ascii="Times New Roman" w:hAnsi="Times New Roman" w:cs="Times New Roman"/>
          <w:sz w:val="28"/>
          <w:szCs w:val="28"/>
        </w:rPr>
        <w:t xml:space="preserve"> годом – 419,332%. </w:t>
      </w:r>
    </w:p>
    <w:p w:rsidR="000F76A8" w:rsidRPr="00317087" w:rsidRDefault="000F76A8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Коэффициент прироста имеет положительное значение, но он меньше 1, а говорит о   накоплении основных фондов декомпенсированного, с точки зрения возмещения, характера.</w:t>
      </w:r>
    </w:p>
    <w:p w:rsidR="000F76A8" w:rsidRPr="00317087" w:rsidRDefault="000F76A8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Коэффициенты износа и коэффициент годности связаны между собой. В ОАО «</w:t>
      </w:r>
      <w:r>
        <w:rPr>
          <w:rFonts w:ascii="Times New Roman" w:hAnsi="Times New Roman" w:cs="Times New Roman"/>
          <w:sz w:val="28"/>
          <w:szCs w:val="28"/>
        </w:rPr>
        <w:t>Спасскцемент</w:t>
      </w:r>
      <w:r w:rsidRPr="00317087">
        <w:rPr>
          <w:rFonts w:ascii="Times New Roman" w:hAnsi="Times New Roman" w:cs="Times New Roman"/>
          <w:sz w:val="28"/>
          <w:szCs w:val="28"/>
        </w:rPr>
        <w:t>» коэффициент износа на протяжении анализируемого периода выше коэффициента годности, таким образом можно сделать вывод, что на продукцию перенесена большая доля стоимости основных фондов. ОАО «</w:t>
      </w:r>
      <w:r>
        <w:rPr>
          <w:rFonts w:ascii="Times New Roman" w:hAnsi="Times New Roman" w:cs="Times New Roman"/>
          <w:sz w:val="28"/>
          <w:szCs w:val="28"/>
        </w:rPr>
        <w:t>Спасскцемент</w:t>
      </w:r>
      <w:r w:rsidRPr="00317087">
        <w:rPr>
          <w:rFonts w:ascii="Times New Roman" w:hAnsi="Times New Roman" w:cs="Times New Roman"/>
          <w:sz w:val="28"/>
          <w:szCs w:val="28"/>
        </w:rPr>
        <w:t>» необходимо обновлять свои иммобилизованные активы.</w:t>
      </w:r>
    </w:p>
    <w:p w:rsidR="000F76A8" w:rsidRDefault="000F76A8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lastRenderedPageBreak/>
        <w:t>То есть, можно сделать вывод,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087">
        <w:rPr>
          <w:rFonts w:ascii="Times New Roman" w:hAnsi="Times New Roman" w:cs="Times New Roman"/>
          <w:sz w:val="28"/>
          <w:szCs w:val="28"/>
        </w:rPr>
        <w:t xml:space="preserve">в целом динамика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087">
        <w:rPr>
          <w:rFonts w:ascii="Times New Roman" w:hAnsi="Times New Roman" w:cs="Times New Roman"/>
          <w:sz w:val="28"/>
          <w:szCs w:val="28"/>
        </w:rPr>
        <w:t>основных средств ОАО «</w:t>
      </w:r>
      <w:r>
        <w:rPr>
          <w:rFonts w:ascii="Times New Roman" w:hAnsi="Times New Roman" w:cs="Times New Roman"/>
          <w:sz w:val="28"/>
          <w:szCs w:val="28"/>
        </w:rPr>
        <w:t>Спасскцемент</w:t>
      </w:r>
      <w:r w:rsidRPr="00317087">
        <w:rPr>
          <w:rFonts w:ascii="Times New Roman" w:hAnsi="Times New Roman" w:cs="Times New Roman"/>
          <w:sz w:val="28"/>
          <w:szCs w:val="28"/>
        </w:rPr>
        <w:t>» имеет положительную тенденцию, что повышает степень производственного потенциала предприятия. При этом темпы роста обновления превышают выбытие основных средств предприятия. Наибольшую часть в структуре основных средств занимают объекты производственного назначения, что является типичным для строительных организаций.</w:t>
      </w:r>
      <w:bookmarkStart w:id="46" w:name="_Toc450776459"/>
      <w:bookmarkStart w:id="47" w:name="_Toc468295253"/>
      <w:bookmarkStart w:id="48" w:name="_Toc468692414"/>
      <w:r w:rsidR="00FA694C" w:rsidRPr="003170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DDB" w:rsidRPr="00317087" w:rsidRDefault="00BB3DDB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75D" w:rsidRPr="0073375D" w:rsidRDefault="0073375D" w:rsidP="00BB3DDB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9" w:name="_Toc500242771"/>
      <w:bookmarkStart w:id="50" w:name="_Toc500242916"/>
      <w:bookmarkStart w:id="51" w:name="_Toc468693042"/>
      <w:r w:rsidRPr="0073375D">
        <w:rPr>
          <w:rFonts w:ascii="Times New Roman" w:hAnsi="Times New Roman" w:cs="Times New Roman"/>
          <w:color w:val="auto"/>
          <w:sz w:val="28"/>
          <w:szCs w:val="28"/>
        </w:rPr>
        <w:t>2.4 Оценка эффективности управления имущественным комплексом АО «Спасскцемент» и разработка рекомендаций по его совершенствованию.</w:t>
      </w:r>
      <w:bookmarkEnd w:id="49"/>
      <w:bookmarkEnd w:id="50"/>
    </w:p>
    <w:p w:rsidR="00FA694C" w:rsidRDefault="00FA694C" w:rsidP="00BB3DDB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3375D" w:rsidRPr="00317087" w:rsidRDefault="0073375D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Результаты анализа эффективности использования основных производственных фондов ОАО «</w:t>
      </w:r>
      <w:r>
        <w:rPr>
          <w:rFonts w:ascii="Times New Roman" w:hAnsi="Times New Roman" w:cs="Times New Roman"/>
          <w:sz w:val="28"/>
          <w:szCs w:val="28"/>
        </w:rPr>
        <w:t>Спасскцемент</w:t>
      </w:r>
      <w:r w:rsidRPr="00317087">
        <w:rPr>
          <w:rFonts w:ascii="Times New Roman" w:hAnsi="Times New Roman" w:cs="Times New Roman"/>
          <w:sz w:val="28"/>
          <w:szCs w:val="28"/>
        </w:rPr>
        <w:t xml:space="preserve">» представим в таблице </w:t>
      </w:r>
      <w:r w:rsidR="00BB3DD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375D" w:rsidRPr="00317087" w:rsidRDefault="0073375D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B3DDB">
        <w:rPr>
          <w:rFonts w:ascii="Times New Roman" w:hAnsi="Times New Roman" w:cs="Times New Roman"/>
          <w:sz w:val="28"/>
          <w:szCs w:val="28"/>
        </w:rPr>
        <w:t>12</w:t>
      </w:r>
      <w:r w:rsidRPr="00317087">
        <w:rPr>
          <w:rFonts w:ascii="Times New Roman" w:hAnsi="Times New Roman" w:cs="Times New Roman"/>
          <w:sz w:val="28"/>
          <w:szCs w:val="28"/>
        </w:rPr>
        <w:t xml:space="preserve"> - Оценка эффективности использования основных производственных фондов ОАО «</w:t>
      </w:r>
      <w:r>
        <w:rPr>
          <w:rFonts w:ascii="Times New Roman" w:hAnsi="Times New Roman" w:cs="Times New Roman"/>
          <w:sz w:val="28"/>
          <w:szCs w:val="28"/>
        </w:rPr>
        <w:t>Спасскцемент</w:t>
      </w:r>
      <w:r w:rsidRPr="00317087">
        <w:rPr>
          <w:rFonts w:ascii="Times New Roman" w:hAnsi="Times New Roman" w:cs="Times New Roman"/>
          <w:sz w:val="28"/>
          <w:szCs w:val="28"/>
        </w:rPr>
        <w:t xml:space="preserve">» за 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31708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317087">
        <w:rPr>
          <w:rFonts w:ascii="Times New Roman" w:hAnsi="Times New Roman" w:cs="Times New Roman"/>
          <w:sz w:val="28"/>
          <w:szCs w:val="28"/>
        </w:rPr>
        <w:t>гг.</w:t>
      </w:r>
    </w:p>
    <w:tbl>
      <w:tblPr>
        <w:tblW w:w="4874" w:type="pct"/>
        <w:tblLook w:val="0000"/>
      </w:tblPr>
      <w:tblGrid>
        <w:gridCol w:w="2468"/>
        <w:gridCol w:w="904"/>
        <w:gridCol w:w="904"/>
        <w:gridCol w:w="962"/>
        <w:gridCol w:w="1274"/>
        <w:gridCol w:w="845"/>
        <w:gridCol w:w="845"/>
        <w:gridCol w:w="1128"/>
      </w:tblGrid>
      <w:tr w:rsidR="0073375D" w:rsidRPr="00317087" w:rsidTr="009E64AF">
        <w:trPr>
          <w:trHeight w:val="600"/>
        </w:trPr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  <w:spacing w:val="3"/>
              </w:rPr>
              <w:t>Показатели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</w:rPr>
              <w:t>2014</w:t>
            </w:r>
            <w:r w:rsidRPr="00317087">
              <w:rPr>
                <w:rFonts w:ascii="Times New Roman" w:hAnsi="Times New Roman" w:cs="Times New Roman"/>
                <w:color w:val="000000"/>
                <w:spacing w:val="3"/>
              </w:rPr>
              <w:t>г</w:t>
            </w:r>
          </w:p>
        </w:tc>
        <w:tc>
          <w:tcPr>
            <w:tcW w:w="16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</w:t>
            </w:r>
            <w:r w:rsidRPr="00317087"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15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</w:rPr>
              <w:t>2016</w:t>
            </w:r>
            <w:r w:rsidRPr="00317087">
              <w:rPr>
                <w:rFonts w:ascii="Times New Roman" w:hAnsi="Times New Roman" w:cs="Times New Roman"/>
                <w:color w:val="000000"/>
                <w:spacing w:val="3"/>
              </w:rPr>
              <w:t>г</w:t>
            </w:r>
          </w:p>
        </w:tc>
      </w:tr>
      <w:tr w:rsidR="0073375D" w:rsidRPr="00317087" w:rsidTr="009E64AF">
        <w:trPr>
          <w:trHeight w:val="600"/>
        </w:trPr>
        <w:tc>
          <w:tcPr>
            <w:tcW w:w="1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темп роста, %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темп прироста, %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темп роста, %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темп прироста, %</w:t>
            </w:r>
          </w:p>
        </w:tc>
      </w:tr>
      <w:tr w:rsidR="0073375D" w:rsidRPr="00317087" w:rsidTr="009E64AF">
        <w:trPr>
          <w:trHeight w:val="565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Выручка от реализации продукции, работ и услуг, тыс. руб.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160045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224793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140,46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40,46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49045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21,82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-78,18</w:t>
            </w:r>
          </w:p>
        </w:tc>
      </w:tr>
      <w:tr w:rsidR="0073375D" w:rsidRPr="00317087" w:rsidTr="009E64AF">
        <w:trPr>
          <w:trHeight w:val="531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Среднегодовая стоимость основных средств, тыс. руб.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7087">
              <w:rPr>
                <w:rFonts w:ascii="Times New Roman" w:hAnsi="Times New Roman" w:cs="Times New Roman"/>
              </w:rPr>
              <w:t>75899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7087">
              <w:rPr>
                <w:rFonts w:ascii="Times New Roman" w:hAnsi="Times New Roman" w:cs="Times New Roman"/>
              </w:rPr>
              <w:t>76907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7087">
              <w:rPr>
                <w:rFonts w:ascii="Times New Roman" w:hAnsi="Times New Roman" w:cs="Times New Roman"/>
              </w:rPr>
              <w:t>101,328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7087">
              <w:rPr>
                <w:rFonts w:ascii="Times New Roman" w:hAnsi="Times New Roman" w:cs="Times New Roman"/>
              </w:rPr>
              <w:t>1,328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7087">
              <w:rPr>
                <w:rFonts w:ascii="Times New Roman" w:hAnsi="Times New Roman" w:cs="Times New Roman"/>
              </w:rPr>
              <w:t>81190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7087">
              <w:rPr>
                <w:rFonts w:ascii="Times New Roman" w:hAnsi="Times New Roman" w:cs="Times New Roman"/>
              </w:rPr>
              <w:t>105,57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7087">
              <w:rPr>
                <w:rFonts w:ascii="Times New Roman" w:hAnsi="Times New Roman" w:cs="Times New Roman"/>
              </w:rPr>
              <w:t>5,57</w:t>
            </w:r>
          </w:p>
        </w:tc>
      </w:tr>
      <w:tr w:rsidR="0073375D" w:rsidRPr="00317087" w:rsidTr="009E64AF">
        <w:trPr>
          <w:trHeight w:val="705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Среднесписочная численность персонала, чел.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290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290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103,45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3,45</w:t>
            </w:r>
          </w:p>
        </w:tc>
      </w:tr>
      <w:tr w:rsidR="0073375D" w:rsidRPr="00317087" w:rsidTr="009E64AF">
        <w:trPr>
          <w:trHeight w:val="890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Прибыль от реализации продукции, работ и услуг, тыс. руб.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8958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52610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587,30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487,30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29014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55,15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-44,85</w:t>
            </w:r>
          </w:p>
        </w:tc>
      </w:tr>
      <w:tr w:rsidR="0073375D" w:rsidRPr="00317087" w:rsidTr="009E64AF">
        <w:trPr>
          <w:trHeight w:val="881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lastRenderedPageBreak/>
              <w:t>Производительность труда персонала предприятия, тыс. руб./чел.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551,88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775,15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140,46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40,46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163,48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21,09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-78,91</w:t>
            </w:r>
          </w:p>
        </w:tc>
      </w:tr>
      <w:tr w:rsidR="0073375D" w:rsidRPr="00317087" w:rsidTr="009E64AF">
        <w:trPr>
          <w:trHeight w:val="900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Рентабельность основной деятельности, %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5,60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23,40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418,14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318,14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59,16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252,77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152,77</w:t>
            </w:r>
          </w:p>
        </w:tc>
      </w:tr>
      <w:tr w:rsidR="0073375D" w:rsidRPr="00317087" w:rsidTr="009E64AF">
        <w:trPr>
          <w:trHeight w:val="300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Фондоотдача, тыс. руб./тыс. руб.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2,11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2,92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138,39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38,39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0,60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20,54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-79,46</w:t>
            </w:r>
          </w:p>
        </w:tc>
      </w:tr>
      <w:tr w:rsidR="0073375D" w:rsidRPr="00317087" w:rsidTr="009E64AF">
        <w:trPr>
          <w:trHeight w:val="714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Фондоемкость, тыс. руб./тыс. руб.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7087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0,34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72,34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-27,66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1,67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491,76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391,76</w:t>
            </w:r>
          </w:p>
        </w:tc>
      </w:tr>
      <w:tr w:rsidR="0073375D" w:rsidRPr="00317087" w:rsidTr="009E64AF">
        <w:trPr>
          <w:trHeight w:val="527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Фондовооруженность, тыс. руб./чел.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7087">
              <w:rPr>
                <w:rFonts w:ascii="Times New Roman" w:hAnsi="Times New Roman" w:cs="Times New Roman"/>
              </w:rPr>
              <w:t>261,72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7087">
              <w:rPr>
                <w:rFonts w:ascii="Times New Roman" w:hAnsi="Times New Roman" w:cs="Times New Roman"/>
              </w:rPr>
              <w:t>265,20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101,32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1,32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7087">
              <w:rPr>
                <w:rFonts w:ascii="Times New Roman" w:hAnsi="Times New Roman" w:cs="Times New Roman"/>
              </w:rPr>
              <w:t>270,63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102,04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2,04</w:t>
            </w:r>
          </w:p>
        </w:tc>
      </w:tr>
      <w:tr w:rsidR="0073375D" w:rsidRPr="00317087" w:rsidTr="009E64AF">
        <w:trPr>
          <w:trHeight w:val="535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Фондорентабельность, %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7087">
              <w:rPr>
                <w:rFonts w:ascii="Times New Roman" w:hAnsi="Times New Roman" w:cs="Times New Roman"/>
              </w:rPr>
              <w:t>11,80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7087">
              <w:rPr>
                <w:rFonts w:ascii="Times New Roman" w:hAnsi="Times New Roman" w:cs="Times New Roman"/>
              </w:rPr>
              <w:t>68,41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579,74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479,74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7087">
              <w:rPr>
                <w:rFonts w:ascii="Times New Roman" w:hAnsi="Times New Roman" w:cs="Times New Roman"/>
              </w:rPr>
              <w:t>35,74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52,24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5D" w:rsidRPr="00317087" w:rsidRDefault="0073375D" w:rsidP="00BB3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087">
              <w:rPr>
                <w:rFonts w:ascii="Times New Roman" w:hAnsi="Times New Roman" w:cs="Times New Roman"/>
                <w:color w:val="000000"/>
              </w:rPr>
              <w:t>-47,46</w:t>
            </w:r>
          </w:p>
        </w:tc>
      </w:tr>
    </w:tbl>
    <w:p w:rsidR="0073375D" w:rsidRPr="00317087" w:rsidRDefault="0073375D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 xml:space="preserve">Выручка организации за выполненные работы в 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317087">
        <w:rPr>
          <w:rFonts w:ascii="Times New Roman" w:hAnsi="Times New Roman" w:cs="Times New Roman"/>
          <w:sz w:val="28"/>
          <w:szCs w:val="28"/>
        </w:rPr>
        <w:t xml:space="preserve"> году возрастает на 64748 тыс. руб., что составляет 40,46%, в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317087">
        <w:rPr>
          <w:rFonts w:ascii="Times New Roman" w:hAnsi="Times New Roman" w:cs="Times New Roman"/>
          <w:sz w:val="28"/>
          <w:szCs w:val="28"/>
        </w:rPr>
        <w:t xml:space="preserve"> году по сравнению с 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317087">
        <w:rPr>
          <w:rFonts w:ascii="Times New Roman" w:hAnsi="Times New Roman" w:cs="Times New Roman"/>
          <w:sz w:val="28"/>
          <w:szCs w:val="28"/>
        </w:rPr>
        <w:t xml:space="preserve"> годом, выручка снижается на 175748 тыс. руб., соответственно у организации образовался д прирост выручки на 78,18%.</w:t>
      </w:r>
    </w:p>
    <w:p w:rsidR="0073375D" w:rsidRPr="00317087" w:rsidRDefault="0073375D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Стоимость основных производственных фондов ОАО «</w:t>
      </w:r>
      <w:r>
        <w:rPr>
          <w:rFonts w:ascii="Times New Roman" w:hAnsi="Times New Roman" w:cs="Times New Roman"/>
          <w:sz w:val="28"/>
          <w:szCs w:val="28"/>
        </w:rPr>
        <w:t>Спасскцемент</w:t>
      </w:r>
      <w:r w:rsidRPr="00317087">
        <w:rPr>
          <w:rFonts w:ascii="Times New Roman" w:hAnsi="Times New Roman" w:cs="Times New Roman"/>
          <w:sz w:val="28"/>
          <w:szCs w:val="28"/>
        </w:rPr>
        <w:t xml:space="preserve">» к концу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317087">
        <w:rPr>
          <w:rFonts w:ascii="Times New Roman" w:hAnsi="Times New Roman" w:cs="Times New Roman"/>
          <w:sz w:val="28"/>
          <w:szCs w:val="28"/>
        </w:rPr>
        <w:t xml:space="preserve"> года возрастает </w:t>
      </w:r>
      <w:r>
        <w:rPr>
          <w:rFonts w:ascii="Times New Roman" w:hAnsi="Times New Roman" w:cs="Times New Roman"/>
          <w:sz w:val="28"/>
          <w:szCs w:val="28"/>
        </w:rPr>
        <w:t>и составляет 81190,0 тыс. руб.</w:t>
      </w:r>
    </w:p>
    <w:p w:rsidR="0073375D" w:rsidRPr="00317087" w:rsidRDefault="0073375D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Численность персонала ОАО «</w:t>
      </w:r>
      <w:r>
        <w:rPr>
          <w:rFonts w:ascii="Times New Roman" w:hAnsi="Times New Roman" w:cs="Times New Roman"/>
          <w:sz w:val="28"/>
          <w:szCs w:val="28"/>
        </w:rPr>
        <w:t>Спасскцемент</w:t>
      </w:r>
      <w:r w:rsidRPr="00317087">
        <w:rPr>
          <w:rFonts w:ascii="Times New Roman" w:hAnsi="Times New Roman" w:cs="Times New Roman"/>
          <w:sz w:val="28"/>
          <w:szCs w:val="28"/>
        </w:rPr>
        <w:t xml:space="preserve">» возрастает на 10 человек за период 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3170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317087">
        <w:rPr>
          <w:rFonts w:ascii="Times New Roman" w:hAnsi="Times New Roman" w:cs="Times New Roman"/>
          <w:sz w:val="28"/>
          <w:szCs w:val="28"/>
        </w:rPr>
        <w:t xml:space="preserve"> годы. Темп роста численности составил 103,45%, прирост соответственно – 3,45%. </w:t>
      </w:r>
    </w:p>
    <w:p w:rsidR="0073375D" w:rsidRPr="00317087" w:rsidRDefault="0073375D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Прибыль от реализации продукции, работ и услуг ОАО «</w:t>
      </w:r>
      <w:r>
        <w:rPr>
          <w:rFonts w:ascii="Times New Roman" w:hAnsi="Times New Roman" w:cs="Times New Roman"/>
          <w:sz w:val="28"/>
          <w:szCs w:val="28"/>
        </w:rPr>
        <w:t>Спасскцемент</w:t>
      </w:r>
      <w:r w:rsidRPr="00317087">
        <w:rPr>
          <w:rFonts w:ascii="Times New Roman" w:hAnsi="Times New Roman" w:cs="Times New Roman"/>
          <w:sz w:val="28"/>
          <w:szCs w:val="28"/>
        </w:rPr>
        <w:t xml:space="preserve">» подвержена наиболее сильной динамике в 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317087">
        <w:rPr>
          <w:rFonts w:ascii="Times New Roman" w:hAnsi="Times New Roman" w:cs="Times New Roman"/>
          <w:sz w:val="28"/>
          <w:szCs w:val="28"/>
        </w:rPr>
        <w:t xml:space="preserve"> году она составила – 8 958 тыс. руб., в 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317087">
        <w:rPr>
          <w:rFonts w:ascii="Times New Roman" w:hAnsi="Times New Roman" w:cs="Times New Roman"/>
          <w:sz w:val="28"/>
          <w:szCs w:val="28"/>
        </w:rPr>
        <w:t xml:space="preserve"> году – 52610 тыс. руб., т.е. возросла на 43652 тыс. руб., прирост составил 487,3%, в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317087">
        <w:rPr>
          <w:rFonts w:ascii="Times New Roman" w:hAnsi="Times New Roman" w:cs="Times New Roman"/>
          <w:sz w:val="28"/>
          <w:szCs w:val="28"/>
        </w:rPr>
        <w:t xml:space="preserve"> году прибыль от реализации составила 29014 тыс. руб., снижении составляет 23596 тыс. руб., </w:t>
      </w:r>
    </w:p>
    <w:p w:rsidR="0073375D" w:rsidRPr="00317087" w:rsidRDefault="0073375D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 xml:space="preserve">Рассчитанные показатели фондоотдачи имеют следующие значение 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317087">
        <w:rPr>
          <w:rFonts w:ascii="Times New Roman" w:hAnsi="Times New Roman" w:cs="Times New Roman"/>
          <w:sz w:val="28"/>
          <w:szCs w:val="28"/>
        </w:rPr>
        <w:t xml:space="preserve"> год – 2,11 руб., 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317087">
        <w:rPr>
          <w:rFonts w:ascii="Times New Roman" w:hAnsi="Times New Roman" w:cs="Times New Roman"/>
          <w:sz w:val="28"/>
          <w:szCs w:val="28"/>
        </w:rPr>
        <w:t xml:space="preserve"> г. – 2,92 руб.,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31708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– 0,60.</w:t>
      </w:r>
      <w:r w:rsidRPr="00317087">
        <w:rPr>
          <w:rFonts w:ascii="Times New Roman" w:hAnsi="Times New Roman" w:cs="Times New Roman"/>
          <w:sz w:val="28"/>
          <w:szCs w:val="28"/>
        </w:rPr>
        <w:t xml:space="preserve"> Таким образом, видно, что наиболее эффективно основные производственные фонды ОАО </w:t>
      </w:r>
      <w:r w:rsidRPr="00317087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Спасскцемент</w:t>
      </w:r>
      <w:r w:rsidRPr="00317087">
        <w:rPr>
          <w:rFonts w:ascii="Times New Roman" w:hAnsi="Times New Roman" w:cs="Times New Roman"/>
          <w:sz w:val="28"/>
          <w:szCs w:val="28"/>
        </w:rPr>
        <w:t xml:space="preserve">» использовались в 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317087">
        <w:rPr>
          <w:rFonts w:ascii="Times New Roman" w:hAnsi="Times New Roman" w:cs="Times New Roman"/>
          <w:sz w:val="28"/>
          <w:szCs w:val="28"/>
        </w:rPr>
        <w:t xml:space="preserve"> году с вложенного рубля в основные фонды организация получала 2,11 руб. выручки. На конец исследуемого нами периода значение составило 0,60 руб., что естественно неблагоприятно для организации. </w:t>
      </w:r>
    </w:p>
    <w:p w:rsidR="0073375D" w:rsidRPr="00317087" w:rsidRDefault="0073375D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Рост фондоотдачи является одним из факторов интенсивного роста объема выпуска продукции (ВП). Наибольшее значение фондоемкости ОАО «</w:t>
      </w:r>
      <w:r>
        <w:rPr>
          <w:rFonts w:ascii="Times New Roman" w:hAnsi="Times New Roman" w:cs="Times New Roman"/>
          <w:sz w:val="28"/>
          <w:szCs w:val="28"/>
        </w:rPr>
        <w:t>Спасскцемент</w:t>
      </w:r>
      <w:r w:rsidRPr="00317087">
        <w:rPr>
          <w:rFonts w:ascii="Times New Roman" w:hAnsi="Times New Roman" w:cs="Times New Roman"/>
          <w:sz w:val="28"/>
          <w:szCs w:val="28"/>
        </w:rPr>
        <w:t xml:space="preserve">» имеет в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317087">
        <w:rPr>
          <w:rFonts w:ascii="Times New Roman" w:hAnsi="Times New Roman" w:cs="Times New Roman"/>
          <w:sz w:val="28"/>
          <w:szCs w:val="28"/>
        </w:rPr>
        <w:t xml:space="preserve"> году – 1,67 руб., соответственно прирост составил 391,76% </w:t>
      </w:r>
    </w:p>
    <w:p w:rsidR="0073375D" w:rsidRPr="00317087" w:rsidRDefault="0073375D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Изменение фондоемкости в динамике показывает изменение стоимости основных средств на один рубль продукции и применяется при определении суммы относительного перерасхода или экономии средств в основные фонды (Э):</w:t>
      </w:r>
    </w:p>
    <w:p w:rsidR="0073375D" w:rsidRPr="00317087" w:rsidRDefault="0073375D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Э = ( ФЕ1 – Фео ) * VВП1,</w:t>
      </w:r>
      <w:r w:rsidRPr="00317087">
        <w:rPr>
          <w:rFonts w:ascii="Times New Roman" w:hAnsi="Times New Roman" w:cs="Times New Roman"/>
          <w:sz w:val="28"/>
          <w:szCs w:val="28"/>
        </w:rPr>
        <w:tab/>
      </w:r>
      <w:r w:rsidRPr="00317087">
        <w:rPr>
          <w:rFonts w:ascii="Times New Roman" w:hAnsi="Times New Roman" w:cs="Times New Roman"/>
          <w:sz w:val="28"/>
          <w:szCs w:val="28"/>
        </w:rPr>
        <w:tab/>
      </w:r>
      <w:r w:rsidRPr="00317087">
        <w:rPr>
          <w:rFonts w:ascii="Times New Roman" w:hAnsi="Times New Roman" w:cs="Times New Roman"/>
          <w:sz w:val="28"/>
          <w:szCs w:val="28"/>
        </w:rPr>
        <w:tab/>
      </w:r>
      <w:r w:rsidRPr="00317087">
        <w:rPr>
          <w:rFonts w:ascii="Times New Roman" w:hAnsi="Times New Roman" w:cs="Times New Roman"/>
          <w:sz w:val="28"/>
          <w:szCs w:val="28"/>
        </w:rPr>
        <w:tab/>
        <w:t>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17087">
        <w:rPr>
          <w:rFonts w:ascii="Times New Roman" w:hAnsi="Times New Roman" w:cs="Times New Roman"/>
          <w:sz w:val="28"/>
          <w:szCs w:val="28"/>
        </w:rPr>
        <w:t>.1)</w:t>
      </w:r>
    </w:p>
    <w:p w:rsidR="0073375D" w:rsidRPr="00317087" w:rsidRDefault="0073375D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где ФЕ1, Фео – фондоемкость отчетного и базисного периода соответственно;</w:t>
      </w:r>
    </w:p>
    <w:p w:rsidR="0073375D" w:rsidRPr="00317087" w:rsidRDefault="0073375D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 xml:space="preserve">VВП1 – объем выпуска продукции в отчетном периоде </w:t>
      </w:r>
      <w:r w:rsidR="00BB3DDB">
        <w:rPr>
          <w:rFonts w:ascii="Times New Roman" w:hAnsi="Times New Roman" w:cs="Times New Roman"/>
          <w:sz w:val="28"/>
          <w:szCs w:val="28"/>
        </w:rPr>
        <w:t>.</w:t>
      </w:r>
    </w:p>
    <w:p w:rsidR="0073375D" w:rsidRPr="00317087" w:rsidRDefault="0073375D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 xml:space="preserve">Экономия основных средств в 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317087">
        <w:rPr>
          <w:rFonts w:ascii="Times New Roman" w:hAnsi="Times New Roman" w:cs="Times New Roman"/>
          <w:sz w:val="28"/>
          <w:szCs w:val="28"/>
        </w:rPr>
        <w:t xml:space="preserve"> году составила 16 174,2 тыс. руб., то есть предприятие стало меньше расходовать основных средств на выпуск продукции, однако в 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317087">
        <w:rPr>
          <w:rFonts w:ascii="Times New Roman" w:hAnsi="Times New Roman" w:cs="Times New Roman"/>
          <w:sz w:val="28"/>
          <w:szCs w:val="28"/>
        </w:rPr>
        <w:t xml:space="preserve"> году наблюдается перерасход 23 301,04 тыс. руб., что означает увеличение расходования средств за счет сокращения эффективности использования основного капитала предприятия.</w:t>
      </w:r>
    </w:p>
    <w:p w:rsidR="0073375D" w:rsidRPr="00317087" w:rsidRDefault="0073375D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 xml:space="preserve">Анализ фондовооруженности лучше проводить по темпам роста. Темпы роста фондовооруженности необходимо сопоставить с темпом роста производительности труда. Положительным является опережающий рост производительности труда. </w:t>
      </w:r>
    </w:p>
    <w:p w:rsidR="0073375D" w:rsidRPr="00317087" w:rsidRDefault="0073375D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lastRenderedPageBreak/>
        <w:t>В ОАО «</w:t>
      </w:r>
      <w:r>
        <w:rPr>
          <w:rFonts w:ascii="Times New Roman" w:hAnsi="Times New Roman" w:cs="Times New Roman"/>
          <w:sz w:val="28"/>
          <w:szCs w:val="28"/>
        </w:rPr>
        <w:t>Спасскцемент</w:t>
      </w:r>
      <w:r w:rsidRPr="00317087">
        <w:rPr>
          <w:rFonts w:ascii="Times New Roman" w:hAnsi="Times New Roman" w:cs="Times New Roman"/>
          <w:sz w:val="28"/>
          <w:szCs w:val="28"/>
        </w:rPr>
        <w:t xml:space="preserve">» темп роста производительности превышает темп роста фондовооруженности в 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317087">
        <w:rPr>
          <w:rFonts w:ascii="Times New Roman" w:hAnsi="Times New Roman" w:cs="Times New Roman"/>
          <w:sz w:val="28"/>
          <w:szCs w:val="28"/>
        </w:rPr>
        <w:t xml:space="preserve"> году – на 50,49%. В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317087">
        <w:rPr>
          <w:rFonts w:ascii="Times New Roman" w:hAnsi="Times New Roman" w:cs="Times New Roman"/>
          <w:sz w:val="28"/>
          <w:szCs w:val="28"/>
        </w:rPr>
        <w:t xml:space="preserve"> году ситуация изменяется и темп роста производительности ниже темпа роста фондовооруженности на 72,36%.</w:t>
      </w:r>
    </w:p>
    <w:p w:rsidR="0073375D" w:rsidRPr="00317087" w:rsidRDefault="0073375D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Между фондоотдачей, фондовооруженностью и производительностью труда существует тесная взаимозависимость. Фондоотдача будет расти, если производительность труда будет опережать рост фондовооруженности. Но если рост производительности труда ниже, чем рост фондовооруженности, то фондоотдача падает. Это мы и наблюдаем в ОАО «</w:t>
      </w:r>
      <w:r>
        <w:rPr>
          <w:rFonts w:ascii="Times New Roman" w:hAnsi="Times New Roman" w:cs="Times New Roman"/>
          <w:sz w:val="28"/>
          <w:szCs w:val="28"/>
        </w:rPr>
        <w:t>Спасскцемент</w:t>
      </w:r>
      <w:r w:rsidRPr="00317087">
        <w:rPr>
          <w:rFonts w:ascii="Times New Roman" w:hAnsi="Times New Roman" w:cs="Times New Roman"/>
          <w:sz w:val="28"/>
          <w:szCs w:val="28"/>
        </w:rPr>
        <w:t>».</w:t>
      </w:r>
    </w:p>
    <w:p w:rsidR="0073375D" w:rsidRPr="00317087" w:rsidRDefault="0073375D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 xml:space="preserve">Последний показатель, который мы рассчитали фондорентабельность. Ее уровень зависит не только от фондоотдачи (Фо), но и от рентабельности продукции (Рпр.). </w:t>
      </w:r>
    </w:p>
    <w:p w:rsidR="0073375D" w:rsidRPr="00317087" w:rsidRDefault="0073375D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 xml:space="preserve">Рост показателя в динамике характеризует более эффективное использование основных фондов, а уменьшение данного показателя в динамике при одновременном увеличении фондоотдачи говорит об увеличении затрат предприятия. </w:t>
      </w:r>
    </w:p>
    <w:p w:rsidR="0073375D" w:rsidRPr="0073375D" w:rsidRDefault="0073375D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317087">
        <w:rPr>
          <w:rFonts w:ascii="Times New Roman" w:hAnsi="Times New Roman" w:cs="Times New Roman"/>
          <w:sz w:val="28"/>
          <w:szCs w:val="28"/>
        </w:rPr>
        <w:t xml:space="preserve"> году фондорентабельность ОАО «</w:t>
      </w:r>
      <w:r>
        <w:rPr>
          <w:rFonts w:ascii="Times New Roman" w:hAnsi="Times New Roman" w:cs="Times New Roman"/>
          <w:sz w:val="28"/>
          <w:szCs w:val="28"/>
        </w:rPr>
        <w:t>Спасскцемент</w:t>
      </w:r>
      <w:r w:rsidRPr="00317087">
        <w:rPr>
          <w:rFonts w:ascii="Times New Roman" w:hAnsi="Times New Roman" w:cs="Times New Roman"/>
          <w:sz w:val="28"/>
          <w:szCs w:val="28"/>
        </w:rPr>
        <w:t xml:space="preserve">» составила 11,80 руб., в 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317087">
        <w:rPr>
          <w:rFonts w:ascii="Times New Roman" w:hAnsi="Times New Roman" w:cs="Times New Roman"/>
          <w:sz w:val="28"/>
          <w:szCs w:val="28"/>
        </w:rPr>
        <w:t xml:space="preserve"> году 68,41 руб., увеличение на 56,61 руб. или на 479,74%, в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317087">
        <w:rPr>
          <w:rFonts w:ascii="Times New Roman" w:hAnsi="Times New Roman" w:cs="Times New Roman"/>
          <w:sz w:val="28"/>
          <w:szCs w:val="28"/>
        </w:rPr>
        <w:t xml:space="preserve"> году – 35,74 руб.. снижение на 32,67 руб. или на 47,46%. Так как в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317087">
        <w:rPr>
          <w:rFonts w:ascii="Times New Roman" w:hAnsi="Times New Roman" w:cs="Times New Roman"/>
          <w:sz w:val="28"/>
          <w:szCs w:val="28"/>
        </w:rPr>
        <w:t xml:space="preserve"> году в ОАО «</w:t>
      </w:r>
      <w:r>
        <w:rPr>
          <w:rFonts w:ascii="Times New Roman" w:hAnsi="Times New Roman" w:cs="Times New Roman"/>
          <w:sz w:val="28"/>
          <w:szCs w:val="28"/>
        </w:rPr>
        <w:t>Спасскцемент</w:t>
      </w:r>
      <w:r w:rsidRPr="00317087">
        <w:rPr>
          <w:rFonts w:ascii="Times New Roman" w:hAnsi="Times New Roman" w:cs="Times New Roman"/>
          <w:sz w:val="28"/>
          <w:szCs w:val="28"/>
        </w:rPr>
        <w:t xml:space="preserve">»  фондоотдача не возрастает,  то нельзя говорить о увеличении затрат предприятия. Но в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317087">
        <w:rPr>
          <w:rFonts w:ascii="Times New Roman" w:hAnsi="Times New Roman" w:cs="Times New Roman"/>
          <w:sz w:val="28"/>
          <w:szCs w:val="28"/>
        </w:rPr>
        <w:t xml:space="preserve"> году основные средства ОАО «</w:t>
      </w:r>
      <w:r>
        <w:rPr>
          <w:rFonts w:ascii="Times New Roman" w:hAnsi="Times New Roman" w:cs="Times New Roman"/>
          <w:sz w:val="28"/>
          <w:szCs w:val="28"/>
        </w:rPr>
        <w:t>Спасскцемент</w:t>
      </w:r>
      <w:r w:rsidRPr="00317087">
        <w:rPr>
          <w:rFonts w:ascii="Times New Roman" w:hAnsi="Times New Roman" w:cs="Times New Roman"/>
          <w:sz w:val="28"/>
          <w:szCs w:val="28"/>
        </w:rPr>
        <w:t>» использовались менее эффективно, это подтверждает и анализ</w:t>
      </w:r>
      <w:r>
        <w:rPr>
          <w:rFonts w:ascii="Times New Roman" w:hAnsi="Times New Roman" w:cs="Times New Roman"/>
          <w:sz w:val="28"/>
          <w:szCs w:val="28"/>
        </w:rPr>
        <w:t xml:space="preserve"> показателей проведенных ранее.</w:t>
      </w:r>
    </w:p>
    <w:bookmarkEnd w:id="46"/>
    <w:bookmarkEnd w:id="47"/>
    <w:bookmarkEnd w:id="48"/>
    <w:bookmarkEnd w:id="51"/>
    <w:p w:rsidR="000F76A8" w:rsidRDefault="000F76A8" w:rsidP="00BB3D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797B">
        <w:rPr>
          <w:rFonts w:ascii="Times New Roman" w:hAnsi="Times New Roman" w:cs="Times New Roman"/>
          <w:sz w:val="28"/>
          <w:szCs w:val="28"/>
        </w:rPr>
        <w:t>Анализ использования основных производственных фондов выявил, что на предприятии ОАО «</w:t>
      </w:r>
      <w:r>
        <w:rPr>
          <w:rFonts w:ascii="Times New Roman" w:hAnsi="Times New Roman" w:cs="Times New Roman"/>
          <w:sz w:val="28"/>
          <w:szCs w:val="28"/>
        </w:rPr>
        <w:t>Спасскцемент</w:t>
      </w:r>
      <w:r w:rsidRPr="0070797B">
        <w:rPr>
          <w:rFonts w:ascii="Times New Roman" w:hAnsi="Times New Roman" w:cs="Times New Roman"/>
          <w:sz w:val="28"/>
          <w:szCs w:val="28"/>
        </w:rPr>
        <w:t>» основная часть машин и механизмов используется более 15 лет, износ по ним превышает</w:t>
      </w:r>
      <w:r w:rsidRPr="00317087">
        <w:rPr>
          <w:rFonts w:ascii="Times New Roman" w:hAnsi="Times New Roman" w:cs="Times New Roman"/>
          <w:sz w:val="28"/>
          <w:szCs w:val="28"/>
        </w:rPr>
        <w:t xml:space="preserve"> 70%. При </w:t>
      </w:r>
      <w:r w:rsidRPr="00317087">
        <w:rPr>
          <w:rFonts w:ascii="Times New Roman" w:hAnsi="Times New Roman" w:cs="Times New Roman"/>
          <w:sz w:val="28"/>
          <w:szCs w:val="28"/>
        </w:rPr>
        <w:lastRenderedPageBreak/>
        <w:t>такой степени изношенности увеличиваются затраты на ремонт. Дальнейшее использование такой изношенной техники приведет к росту расходов в будущем. Поэтому необходимо постепенно проводить обновление машинного парка.</w:t>
      </w:r>
    </w:p>
    <w:p w:rsidR="000F76A8" w:rsidRDefault="000F76A8" w:rsidP="00BB3D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 xml:space="preserve">Управление основными средствами является важнейшей задачей современного капиталоёмкого предприятия. Значительная часть его расходов связана с поддержанием фондов (техники, оборудования, зданий, сооружений) в эксплуатационном состоянии, причем эта деятельность осуществляется в рамках жестких требований: с одной стороны – к срокам, своевременности и качеству технического обслуживания и ремонта, с другой стороны – к объему материальных, финансовых и кадровых ресурсов.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6A8" w:rsidRPr="00317087" w:rsidRDefault="000F76A8" w:rsidP="00BB3D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 xml:space="preserve">Управления основными </w:t>
      </w:r>
      <w:r>
        <w:rPr>
          <w:rFonts w:ascii="Times New Roman" w:hAnsi="Times New Roman" w:cs="Times New Roman"/>
          <w:sz w:val="28"/>
          <w:szCs w:val="28"/>
        </w:rPr>
        <w:t>средствами</w:t>
      </w:r>
      <w:r w:rsidRPr="00317087">
        <w:rPr>
          <w:rFonts w:ascii="Times New Roman" w:hAnsi="Times New Roman" w:cs="Times New Roman"/>
          <w:sz w:val="28"/>
          <w:szCs w:val="28"/>
        </w:rPr>
        <w:t>, позволяет успешно решать наиболее важные для капиталоемких предприятий задачи:</w:t>
      </w:r>
    </w:p>
    <w:p w:rsidR="000F76A8" w:rsidRPr="00317087" w:rsidRDefault="000F76A8" w:rsidP="00BB3DDB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повышение эффективности использования производственных фондов;</w:t>
      </w:r>
    </w:p>
    <w:p w:rsidR="000F76A8" w:rsidRPr="00317087" w:rsidRDefault="000F76A8" w:rsidP="00BB3DDB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снижение стоимости поддержания производственных фондов в рабочем состоянии;</w:t>
      </w:r>
    </w:p>
    <w:p w:rsidR="000F76A8" w:rsidRPr="00317087" w:rsidRDefault="000F76A8" w:rsidP="00BB3DDB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сокращение простоев оборудования, за счет проведения более грамотного технического обслуживания и ремонта;</w:t>
      </w:r>
    </w:p>
    <w:p w:rsidR="000F76A8" w:rsidRPr="00317087" w:rsidRDefault="000F76A8" w:rsidP="00BB3DDB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снижение аварийности, повышение надежности;</w:t>
      </w:r>
    </w:p>
    <w:p w:rsidR="000F76A8" w:rsidRPr="00317087" w:rsidRDefault="000F76A8" w:rsidP="00BB3DDB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ведение полной истории оборудования для последующего анализа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76A8" w:rsidRDefault="000F76A8" w:rsidP="00BB3DDB">
      <w:pPr>
        <w:pStyle w:val="af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971">
        <w:rPr>
          <w:rFonts w:ascii="Times New Roman" w:hAnsi="Times New Roman" w:cs="Times New Roman"/>
          <w:sz w:val="28"/>
          <w:szCs w:val="28"/>
        </w:rPr>
        <w:t xml:space="preserve">Применяемые предприятиями основные средства, их техническое состояние в значительной мере характеризуют технический уровень </w:t>
      </w:r>
      <w:r w:rsidRPr="00E56971">
        <w:rPr>
          <w:rFonts w:ascii="Times New Roman" w:hAnsi="Times New Roman" w:cs="Times New Roman"/>
          <w:sz w:val="28"/>
          <w:szCs w:val="28"/>
        </w:rPr>
        <w:lastRenderedPageBreak/>
        <w:t>предприятия. Для оздоровления и успешного функционирования предприятиям требуется эффективное управление основными средствами.</w:t>
      </w:r>
    </w:p>
    <w:p w:rsidR="000F76A8" w:rsidRPr="00FB2253" w:rsidRDefault="000F76A8" w:rsidP="00BB3DDB">
      <w:pPr>
        <w:pStyle w:val="af7"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Если на предприятии будут проведены мероприятия по сокращению простоев оборудования (например, введены штрафы и ужсточен режим ) , это приведет  </w:t>
      </w:r>
      <w:r w:rsidRPr="00FB2253">
        <w:rPr>
          <w:rFonts w:ascii="Times New Roman" w:hAnsi="Times New Roman"/>
          <w:noProof/>
          <w:sz w:val="28"/>
          <w:szCs w:val="28"/>
        </w:rPr>
        <w:t>к 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ю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г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 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х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й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ж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й 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г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 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ц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й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з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г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 xml:space="preserve">. </w:t>
      </w:r>
      <w:r>
        <w:rPr>
          <w:rFonts w:ascii="Times New Roman" w:hAnsi="Times New Roman"/>
          <w:noProof/>
          <w:sz w:val="28"/>
          <w:szCs w:val="28"/>
        </w:rPr>
        <w:t xml:space="preserve">Полученный  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>
        <w:rPr>
          <w:rFonts w:ascii="Times New Roman" w:hAnsi="Times New Roman"/>
          <w:noProof/>
          <w:sz w:val="28"/>
          <w:szCs w:val="28"/>
        </w:rPr>
        <w:t xml:space="preserve"> следует </w:t>
      </w:r>
      <w:r w:rsidRPr="00FB2253">
        <w:rPr>
          <w:rFonts w:ascii="Times New Roman" w:hAnsi="Times New Roman"/>
          <w:noProof/>
          <w:sz w:val="28"/>
          <w:szCs w:val="28"/>
        </w:rPr>
        <w:t xml:space="preserve"> 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ж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ь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з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ж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 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ц 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и ф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ю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ю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у 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ц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:</w:t>
      </w:r>
    </w:p>
    <w:p w:rsidR="000F76A8" w:rsidRPr="00FB2253" w:rsidRDefault="000F76A8" w:rsidP="00BB3DDB">
      <w:pPr>
        <w:pStyle w:val="af7"/>
        <w:widowControl w:val="0"/>
        <w:spacing w:line="360" w:lineRule="auto"/>
        <w:ind w:firstLine="709"/>
        <w:rPr>
          <w:rFonts w:ascii="Times New Roman" w:hAnsi="Times New Roman"/>
          <w:noProof/>
          <w:sz w:val="28"/>
          <w:szCs w:val="28"/>
        </w:rPr>
      </w:pP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 =   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 х 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Д х 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ф х 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ф х 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ф,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г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 xml:space="preserve">де  </w:t>
      </w:r>
      <w:r w:rsidRPr="00FB2253"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:rsidR="000F76A8" w:rsidRPr="00FB2253" w:rsidRDefault="000F76A8" w:rsidP="00BB3DDB">
      <w:pPr>
        <w:pStyle w:val="af7"/>
        <w:widowControl w:val="0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FB2253">
        <w:rPr>
          <w:rFonts w:ascii="Times New Roman" w:hAnsi="Times New Roman"/>
          <w:noProof/>
          <w:sz w:val="28"/>
          <w:szCs w:val="28"/>
        </w:rPr>
        <w:t>РД –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ра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з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ца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ме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ж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ду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ла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но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во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й от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работ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ко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й обо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ру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до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ва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и фа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кт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иче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ко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й</w:t>
      </w:r>
    </w:p>
    <w:p w:rsidR="000F76A8" w:rsidRPr="00FB2253" w:rsidRDefault="000F76A8" w:rsidP="00BB3DDB">
      <w:pPr>
        <w:pStyle w:val="af7"/>
        <w:widowControl w:val="0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FB2253">
        <w:rPr>
          <w:rFonts w:ascii="Times New Roman" w:hAnsi="Times New Roman"/>
          <w:noProof/>
          <w:sz w:val="28"/>
          <w:szCs w:val="28"/>
        </w:rPr>
        <w:t>К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 –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ко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иче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ст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во обо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ру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до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ва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 xml:space="preserve">я </w:t>
      </w:r>
    </w:p>
    <w:p w:rsidR="000F76A8" w:rsidRPr="00FB2253" w:rsidRDefault="000F76A8" w:rsidP="00BB3DDB">
      <w:pPr>
        <w:pStyle w:val="af7"/>
        <w:widowControl w:val="0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FB2253">
        <w:rPr>
          <w:rFonts w:ascii="Times New Roman" w:hAnsi="Times New Roman"/>
          <w:noProof/>
          <w:sz w:val="28"/>
          <w:szCs w:val="28"/>
        </w:rPr>
        <w:t>К</w:t>
      </w:r>
      <w:r w:rsidRPr="00FB2253">
        <w:rPr>
          <w:rFonts w:ascii="Times New Roman" w:hAnsi="Microsoft Himalaya"/>
          <w:noProof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Times New Roman" w:hAnsi="Microsoft Himalaya"/>
          <w:noProof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Times New Roman" w:hAnsi="Microsoft Himalaya"/>
          <w:noProof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ф –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коэфф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ц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ие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нт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ме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но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ст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</w:p>
    <w:p w:rsidR="000F76A8" w:rsidRPr="00FB2253" w:rsidRDefault="000F76A8" w:rsidP="00BB3DDB">
      <w:pPr>
        <w:pStyle w:val="af7"/>
        <w:widowControl w:val="0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Times New Roman" w:hAnsi="Microsoft Himalaya"/>
          <w:noProof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ф -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>с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  <w:shd w:val="clear" w:color="auto" w:fill="FFFFFF"/>
        </w:rPr>
        <w:t>ܰ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>ре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  <w:shd w:val="clear" w:color="auto" w:fill="FFFFFF"/>
        </w:rPr>
        <w:t>ܰ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>д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  <w:shd w:val="clear" w:color="auto" w:fill="FFFFFF"/>
        </w:rPr>
        <w:t>ܰ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>н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  <w:shd w:val="clear" w:color="auto" w:fill="FFFFFF"/>
        </w:rPr>
        <w:t>ܰ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>я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  <w:shd w:val="clear" w:color="auto" w:fill="FFFFFF"/>
        </w:rPr>
        <w:t>ܰ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>я</w:t>
      </w:r>
      <w:r>
        <w:rPr>
          <w:rFonts w:ascii="Times New Roman" w:hAnsi="Times New Roman"/>
          <w:noProof/>
          <w:sz w:val="28"/>
          <w:szCs w:val="28"/>
          <w:shd w:val="clear" w:color="auto" w:fill="FFFFFF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>п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  <w:shd w:val="clear" w:color="auto" w:fill="FFFFFF"/>
        </w:rPr>
        <w:t>ܰ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>ро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  <w:shd w:val="clear" w:color="auto" w:fill="FFFFFF"/>
        </w:rPr>
        <w:t>ܰ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>до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  <w:shd w:val="clear" w:color="auto" w:fill="FFFFFF"/>
        </w:rPr>
        <w:t>ܰ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>л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  <w:shd w:val="clear" w:color="auto" w:fill="FFFFFF"/>
        </w:rPr>
        <w:t>ܰ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>ж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  <w:shd w:val="clear" w:color="auto" w:fill="FFFFFF"/>
        </w:rPr>
        <w:t>ܰ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>ите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  <w:shd w:val="clear" w:color="auto" w:fill="FFFFFF"/>
        </w:rPr>
        <w:t>ܰ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>л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  <w:shd w:val="clear" w:color="auto" w:fill="FFFFFF"/>
        </w:rPr>
        <w:t>ܰ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>ь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  <w:shd w:val="clear" w:color="auto" w:fill="FFFFFF"/>
        </w:rPr>
        <w:t>ܰ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>но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  <w:shd w:val="clear" w:color="auto" w:fill="FFFFFF"/>
        </w:rPr>
        <w:t>ܰ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>ст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  <w:shd w:val="clear" w:color="auto" w:fill="FFFFFF"/>
        </w:rPr>
        <w:t>ܰ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>ь</w:t>
      </w:r>
      <w:r>
        <w:rPr>
          <w:rFonts w:ascii="Times New Roman" w:hAnsi="Times New Roman"/>
          <w:noProof/>
          <w:sz w:val="28"/>
          <w:szCs w:val="28"/>
          <w:shd w:val="clear" w:color="auto" w:fill="FFFFFF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>с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  <w:shd w:val="clear" w:color="auto" w:fill="FFFFFF"/>
        </w:rPr>
        <w:t>ܰ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>ме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  <w:shd w:val="clear" w:color="auto" w:fill="FFFFFF"/>
        </w:rPr>
        <w:t>ܰ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>н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  <w:shd w:val="clear" w:color="auto" w:fill="FFFFFF"/>
        </w:rPr>
        <w:t>ܰ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>ы</w:t>
      </w:r>
      <w:r w:rsidRPr="00FB2253">
        <w:rPr>
          <w:rStyle w:val="apple-converted-space"/>
          <w:noProof/>
          <w:shd w:val="clear" w:color="auto" w:fill="FFFFFF"/>
        </w:rPr>
        <w:t> </w:t>
      </w:r>
    </w:p>
    <w:p w:rsidR="000F76A8" w:rsidRPr="00FB2253" w:rsidRDefault="000F76A8" w:rsidP="00BB3DDB">
      <w:pPr>
        <w:pStyle w:val="af7"/>
        <w:widowControl w:val="0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FB2253">
        <w:rPr>
          <w:rFonts w:ascii="Times New Roman" w:hAnsi="Times New Roman"/>
          <w:noProof/>
          <w:sz w:val="28"/>
          <w:szCs w:val="28"/>
        </w:rPr>
        <w:t>Ч</w:t>
      </w:r>
      <w:r w:rsidRPr="00FB2253">
        <w:rPr>
          <w:rFonts w:ascii="Times New Roman" w:hAnsi="Microsoft Himalaya"/>
          <w:noProof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Times New Roman" w:hAnsi="Microsoft Himalaya"/>
          <w:noProof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ф -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>в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  <w:shd w:val="clear" w:color="auto" w:fill="FFFFFF"/>
        </w:rPr>
        <w:t>ܰ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>ы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  <w:shd w:val="clear" w:color="auto" w:fill="FFFFFF"/>
        </w:rPr>
        <w:t>ܰ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>работ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  <w:shd w:val="clear" w:color="auto" w:fill="FFFFFF"/>
        </w:rPr>
        <w:t>ܰ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>ка</w:t>
      </w:r>
      <w:r>
        <w:rPr>
          <w:rFonts w:ascii="Times New Roman" w:hAnsi="Times New Roman"/>
          <w:noProof/>
          <w:sz w:val="28"/>
          <w:szCs w:val="28"/>
          <w:shd w:val="clear" w:color="auto" w:fill="FFFFFF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>п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  <w:shd w:val="clear" w:color="auto" w:fill="FFFFFF"/>
        </w:rPr>
        <w:t>ܰ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>ро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  <w:shd w:val="clear" w:color="auto" w:fill="FFFFFF"/>
        </w:rPr>
        <w:t>ܰ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>ду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  <w:shd w:val="clear" w:color="auto" w:fill="FFFFFF"/>
        </w:rPr>
        <w:t>ܰ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>к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  <w:shd w:val="clear" w:color="auto" w:fill="FFFFFF"/>
        </w:rPr>
        <w:t>ܰ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>ц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  <w:shd w:val="clear" w:color="auto" w:fill="FFFFFF"/>
        </w:rPr>
        <w:t>ܰ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>и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  <w:shd w:val="clear" w:color="auto" w:fill="FFFFFF"/>
        </w:rPr>
        <w:t>ܰ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noProof/>
          <w:sz w:val="28"/>
          <w:szCs w:val="28"/>
          <w:shd w:val="clear" w:color="auto" w:fill="FFFFFF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>за 1</w:t>
      </w:r>
      <w:r>
        <w:rPr>
          <w:rFonts w:ascii="Times New Roman" w:hAnsi="Times New Roman"/>
          <w:noProof/>
          <w:sz w:val="28"/>
          <w:szCs w:val="28"/>
          <w:shd w:val="clear" w:color="auto" w:fill="FFFFFF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>ма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  <w:shd w:val="clear" w:color="auto" w:fill="FFFFFF"/>
        </w:rPr>
        <w:t>ܰ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>ш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  <w:shd w:val="clear" w:color="auto" w:fill="FFFFFF"/>
        </w:rPr>
        <w:t>ܰ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>и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  <w:shd w:val="clear" w:color="auto" w:fill="FFFFFF"/>
        </w:rPr>
        <w:t>ܰ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>н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  <w:shd w:val="clear" w:color="auto" w:fill="FFFFFF"/>
        </w:rPr>
        <w:t>ܰ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>но-ча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  <w:shd w:val="clear" w:color="auto" w:fill="FFFFFF"/>
        </w:rPr>
        <w:t>ܰ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 xml:space="preserve">с </w:t>
      </w:r>
    </w:p>
    <w:p w:rsidR="000F76A8" w:rsidRPr="00FB2253" w:rsidRDefault="000F76A8" w:rsidP="00BB3DDB">
      <w:pPr>
        <w:pStyle w:val="af7"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,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 xml:space="preserve">а </w:t>
      </w:r>
      <w:r>
        <w:rPr>
          <w:rFonts w:ascii="Times New Roman" w:hAnsi="Times New Roman"/>
          <w:noProof/>
          <w:sz w:val="28"/>
          <w:szCs w:val="28"/>
        </w:rPr>
        <w:t xml:space="preserve">2016 </w:t>
      </w:r>
      <w:r w:rsidRPr="00FB2253">
        <w:rPr>
          <w:rFonts w:ascii="Times New Roman" w:hAnsi="Times New Roman"/>
          <w:noProof/>
          <w:sz w:val="28"/>
          <w:szCs w:val="28"/>
        </w:rPr>
        <w:t>г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ь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, 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 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ц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й 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 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 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 350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й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, ф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ж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й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з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ь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 346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й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, 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.е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ь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ш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 4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 (РД)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cs="Microsoft Himalaya"/>
          <w:noProof/>
          <w:color w:val="FFFFFF"/>
          <w:spacing w:val="-20000"/>
          <w:sz w:val="28"/>
          <w:szCs w:val="28"/>
        </w:rPr>
        <w:t xml:space="preserve"> ( </w:t>
      </w:r>
      <w:r w:rsidRPr="00FB2253">
        <w:rPr>
          <w:rFonts w:ascii="Times New Roman" w:hAnsi="Times New Roman"/>
          <w:noProof/>
          <w:sz w:val="28"/>
          <w:szCs w:val="28"/>
        </w:rPr>
        <w:t>. П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 это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на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ре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ят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работает 125 е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ц обо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ру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до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ва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я,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коэфф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ц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ие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нт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ме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но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ст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со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стта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яет 1,95,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ре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ро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до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ж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ите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ь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но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ст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ь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ме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 – 7,7 ча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со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в, а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работ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ка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ро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ду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к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ц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за 1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ма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ш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но-ча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 – 52,83. 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з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 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 xml:space="preserve">т </w:t>
      </w:r>
      <w:r>
        <w:rPr>
          <w:rFonts w:ascii="Times New Roman" w:hAnsi="Times New Roman"/>
          <w:noProof/>
          <w:sz w:val="28"/>
          <w:szCs w:val="28"/>
        </w:rPr>
        <w:t xml:space="preserve">предприятия   </w:t>
      </w:r>
      <w:r w:rsidRPr="00FB2253">
        <w:rPr>
          <w:rFonts w:ascii="Times New Roman" w:hAnsi="Times New Roman"/>
          <w:noProof/>
          <w:sz w:val="28"/>
          <w:szCs w:val="28"/>
        </w:rPr>
        <w:t>з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щ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ц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х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 4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 ф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е:</w:t>
      </w:r>
    </w:p>
    <w:p w:rsidR="000F76A8" w:rsidRPr="00FB2253" w:rsidRDefault="000F76A8" w:rsidP="00BB3DDB">
      <w:pPr>
        <w:pStyle w:val="af7"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 = 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 х 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Д х 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>
        <w:rPr>
          <w:rFonts w:ascii="Times New Roman" w:hAnsi="Times New Roman"/>
          <w:noProof/>
          <w:sz w:val="28"/>
          <w:szCs w:val="28"/>
        </w:rPr>
        <w:t>2016</w:t>
      </w:r>
      <w:r w:rsidRPr="00FB2253">
        <w:rPr>
          <w:rFonts w:ascii="Times New Roman" w:hAnsi="Times New Roman"/>
          <w:noProof/>
          <w:sz w:val="28"/>
          <w:szCs w:val="28"/>
        </w:rPr>
        <w:t xml:space="preserve"> х 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>
        <w:rPr>
          <w:rFonts w:ascii="Times New Roman" w:hAnsi="Times New Roman"/>
          <w:noProof/>
          <w:sz w:val="28"/>
          <w:szCs w:val="28"/>
        </w:rPr>
        <w:t>2016</w:t>
      </w:r>
      <w:r w:rsidRPr="00FB2253">
        <w:rPr>
          <w:rFonts w:ascii="Times New Roman" w:hAnsi="Times New Roman"/>
          <w:noProof/>
          <w:sz w:val="28"/>
          <w:szCs w:val="28"/>
        </w:rPr>
        <w:t xml:space="preserve"> х 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>
        <w:rPr>
          <w:rFonts w:ascii="Times New Roman" w:hAnsi="Times New Roman"/>
          <w:noProof/>
          <w:sz w:val="28"/>
          <w:szCs w:val="28"/>
        </w:rPr>
        <w:t>2016</w:t>
      </w:r>
      <w:r w:rsidRPr="00FB2253">
        <w:rPr>
          <w:rFonts w:ascii="Times New Roman" w:hAnsi="Times New Roman"/>
          <w:noProof/>
          <w:sz w:val="28"/>
          <w:szCs w:val="28"/>
        </w:rPr>
        <w:t xml:space="preserve"> = 125 х 4 х 1.95 х 7.7 х 52.83 = 397 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.</w:t>
      </w:r>
    </w:p>
    <w:p w:rsidR="000F76A8" w:rsidRPr="00FB2253" w:rsidRDefault="000F76A8" w:rsidP="00BB3DDB">
      <w:pPr>
        <w:pStyle w:val="af7"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, 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 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>
        <w:rPr>
          <w:rFonts w:ascii="Times New Roman" w:hAnsi="Times New Roman"/>
          <w:noProof/>
          <w:sz w:val="28"/>
          <w:szCs w:val="28"/>
        </w:rPr>
        <w:t xml:space="preserve">  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ц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 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 xml:space="preserve">я </w:t>
      </w:r>
      <w:r w:rsidRPr="00FB2253">
        <w:rPr>
          <w:rFonts w:ascii="Times New Roman" w:hAnsi="Times New Roman"/>
          <w:noProof/>
          <w:sz w:val="28"/>
          <w:szCs w:val="28"/>
        </w:rPr>
        <w:lastRenderedPageBreak/>
        <w:t>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ь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ш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ь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 4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, э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з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 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 xml:space="preserve">ы </w:t>
      </w:r>
      <w:r>
        <w:rPr>
          <w:rFonts w:ascii="Times New Roman" w:hAnsi="Times New Roman"/>
          <w:noProof/>
          <w:sz w:val="28"/>
          <w:szCs w:val="28"/>
        </w:rPr>
        <w:t xml:space="preserve">предприятитю 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ь 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ъ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з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 397 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.</w:t>
      </w:r>
    </w:p>
    <w:p w:rsidR="000F76A8" w:rsidRPr="00FB2253" w:rsidRDefault="000F76A8" w:rsidP="00BB3DDB">
      <w:pPr>
        <w:pStyle w:val="af7"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B2253">
        <w:rPr>
          <w:rFonts w:ascii="Times New Roman" w:hAnsi="Times New Roman"/>
          <w:noProof/>
          <w:sz w:val="28"/>
          <w:szCs w:val="28"/>
        </w:rPr>
        <w:t>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 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з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ж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 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ь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г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з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:</w:t>
      </w:r>
    </w:p>
    <w:p w:rsidR="000F76A8" w:rsidRPr="00FB2253" w:rsidRDefault="000F76A8" w:rsidP="00BB3DDB">
      <w:pPr>
        <w:pStyle w:val="af7"/>
        <w:widowControl w:val="0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noProof/>
          <w:sz w:val="28"/>
          <w:szCs w:val="28"/>
        </w:rPr>
      </w:pP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г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ж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ц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ь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bookmarkStart w:id="52" w:name="OCRUncertain344"/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bookmarkEnd w:id="52"/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ж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у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з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щ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 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ь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х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г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bookmarkStart w:id="53" w:name="OCRUncertain345"/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 xml:space="preserve">п </w:t>
      </w:r>
      <w:bookmarkEnd w:id="53"/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ж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з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 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;</w:t>
      </w:r>
    </w:p>
    <w:p w:rsidR="000F76A8" w:rsidRDefault="000F76A8" w:rsidP="00BB3DDB">
      <w:pPr>
        <w:pStyle w:val="af7"/>
        <w:widowControl w:val="0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Улучшение технического состояния оновных средств за счет текущего ремонта,</w:t>
      </w:r>
    </w:p>
    <w:p w:rsidR="000F76A8" w:rsidRDefault="000F76A8" w:rsidP="00BB3DDB">
      <w:pPr>
        <w:pStyle w:val="af7"/>
        <w:widowControl w:val="0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Соблюдение всех инструкций по использованию, включению и выключению основных средств,</w:t>
      </w:r>
    </w:p>
    <w:p w:rsidR="000F76A8" w:rsidRDefault="000F76A8" w:rsidP="00BB3DDB">
      <w:pPr>
        <w:pStyle w:val="af7"/>
        <w:widowControl w:val="0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Недопущение аварий и ЧП, обучение нвоого персонала использовать оборудовние,</w:t>
      </w:r>
    </w:p>
    <w:p w:rsidR="000F76A8" w:rsidRPr="00FB2253" w:rsidRDefault="000F76A8" w:rsidP="00BB3DDB">
      <w:pPr>
        <w:pStyle w:val="af7"/>
        <w:widowControl w:val="0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Более быстрый ремонт основных фондов будет препятствовать их простоям 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;</w:t>
      </w:r>
    </w:p>
    <w:p w:rsidR="000F76A8" w:rsidRPr="00FB2253" w:rsidRDefault="000F76A8" w:rsidP="00BB3DDB">
      <w:pPr>
        <w:pStyle w:val="af7"/>
        <w:widowControl w:val="0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cs="Estrangelo Edessa"/>
          <w:noProof/>
          <w:color w:val="FFFFFF"/>
          <w:spacing w:val="-20000"/>
          <w:sz w:val="2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щ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>
        <w:rPr>
          <w:rFonts w:ascii="Times New Roman" w:hAnsi="Times New Roman"/>
          <w:noProof/>
          <w:sz w:val="28"/>
          <w:szCs w:val="28"/>
        </w:rPr>
        <w:t xml:space="preserve">е 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з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.</w:t>
      </w:r>
    </w:p>
    <w:p w:rsidR="000F76A8" w:rsidRPr="00FB2253" w:rsidRDefault="000F76A8" w:rsidP="00BB3DDB">
      <w:pPr>
        <w:pStyle w:val="af7"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ж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 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ш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ь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з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 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я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ш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 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г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ь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з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. 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ь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з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 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ц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з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ш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э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ф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ф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ц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з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ь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ш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й 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г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з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ц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з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,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х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з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ж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й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г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 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ж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ь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з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ж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й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г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 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я и 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 ф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ю 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ю 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у:</w:t>
      </w:r>
    </w:p>
    <w:p w:rsidR="000F76A8" w:rsidRPr="00FB2253" w:rsidRDefault="000F76A8" w:rsidP="00BB3DDB">
      <w:pPr>
        <w:pStyle w:val="af7"/>
        <w:widowControl w:val="0"/>
        <w:spacing w:line="360" w:lineRule="auto"/>
        <w:rPr>
          <w:rFonts w:ascii="Times New Roman" w:hAnsi="Times New Roman"/>
          <w:noProof/>
          <w:sz w:val="28"/>
          <w:szCs w:val="28"/>
        </w:rPr>
      </w:pP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м = 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в х 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в х 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м х 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ф х 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ф, где                                   (15)</w:t>
      </w:r>
    </w:p>
    <w:p w:rsidR="000F76A8" w:rsidRPr="00FB2253" w:rsidRDefault="000F76A8" w:rsidP="00BB3DDB">
      <w:pPr>
        <w:pStyle w:val="af7"/>
        <w:widowControl w:val="0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FB2253">
        <w:rPr>
          <w:rFonts w:ascii="Times New Roman" w:hAnsi="Times New Roman"/>
          <w:noProof/>
          <w:sz w:val="28"/>
          <w:szCs w:val="28"/>
        </w:rPr>
        <w:t>Кв – количество оборудования</w:t>
      </w:r>
    </w:p>
    <w:p w:rsidR="000F76A8" w:rsidRPr="00FB2253" w:rsidRDefault="000F76A8" w:rsidP="00BB3DDB">
      <w:pPr>
        <w:pStyle w:val="af7"/>
        <w:widowControl w:val="0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FB2253">
        <w:rPr>
          <w:rFonts w:ascii="Times New Roman" w:hAnsi="Times New Roman"/>
          <w:noProof/>
          <w:sz w:val="28"/>
          <w:szCs w:val="28"/>
        </w:rPr>
        <w:lastRenderedPageBreak/>
        <w:t xml:space="preserve">Дв – количество отработанных дней </w:t>
      </w:r>
    </w:p>
    <w:p w:rsidR="000F76A8" w:rsidRPr="00FB2253" w:rsidRDefault="000F76A8" w:rsidP="00BB3DDB">
      <w:pPr>
        <w:pStyle w:val="af7"/>
        <w:widowControl w:val="0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FB2253">
        <w:rPr>
          <w:rFonts w:ascii="Times New Roman" w:hAnsi="Times New Roman"/>
          <w:noProof/>
          <w:sz w:val="28"/>
          <w:szCs w:val="28"/>
        </w:rPr>
        <w:t>РК</w:t>
      </w:r>
      <w:r w:rsidRPr="00FB2253">
        <w:rPr>
          <w:rFonts w:ascii="Times New Roman" w:hAnsi="Microsoft Himalaya"/>
          <w:noProof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см-  разница между плановым коэффициентом сменности и фактическим</w:t>
      </w:r>
    </w:p>
    <w:p w:rsidR="000F76A8" w:rsidRPr="00FB2253" w:rsidRDefault="000F76A8" w:rsidP="00BB3DDB">
      <w:pPr>
        <w:pStyle w:val="af7"/>
        <w:widowControl w:val="0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Times New Roman" w:hAnsi="Microsoft Himalaya"/>
          <w:noProof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 xml:space="preserve">ф - 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>средняя продолжительно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  <w:shd w:val="clear" w:color="auto" w:fill="FFFFFF"/>
        </w:rPr>
        <w:t>ܰ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>ст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  <w:shd w:val="clear" w:color="auto" w:fill="FFFFFF"/>
        </w:rPr>
        <w:t>ܰ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>ь</w:t>
      </w:r>
      <w:r>
        <w:rPr>
          <w:rFonts w:ascii="Times New Roman" w:hAnsi="Times New Roman"/>
          <w:noProof/>
          <w:sz w:val="28"/>
          <w:szCs w:val="28"/>
          <w:shd w:val="clear" w:color="auto" w:fill="FFFFFF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>с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  <w:shd w:val="clear" w:color="auto" w:fill="FFFFFF"/>
        </w:rPr>
        <w:t>ܰ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>ме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  <w:shd w:val="clear" w:color="auto" w:fill="FFFFFF"/>
        </w:rPr>
        <w:t>ܰ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>н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  <w:shd w:val="clear" w:color="auto" w:fill="FFFFFF"/>
        </w:rPr>
        <w:t>ܰ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>ы</w:t>
      </w:r>
      <w:r w:rsidRPr="00FB2253">
        <w:rPr>
          <w:rStyle w:val="apple-converted-space"/>
          <w:noProof/>
          <w:shd w:val="clear" w:color="auto" w:fill="FFFFFF"/>
        </w:rPr>
        <w:t> </w:t>
      </w:r>
    </w:p>
    <w:p w:rsidR="000F76A8" w:rsidRPr="00FB2253" w:rsidRDefault="000F76A8" w:rsidP="00BB3DDB">
      <w:pPr>
        <w:pStyle w:val="af7"/>
        <w:widowControl w:val="0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FB2253">
        <w:rPr>
          <w:rFonts w:ascii="Times New Roman" w:hAnsi="Times New Roman"/>
          <w:noProof/>
          <w:sz w:val="28"/>
          <w:szCs w:val="28"/>
        </w:rPr>
        <w:t>Ч</w:t>
      </w:r>
      <w:r w:rsidRPr="00FB2253">
        <w:rPr>
          <w:rFonts w:ascii="Times New Roman" w:hAnsi="Microsoft Himalaya"/>
          <w:noProof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Times New Roman" w:hAnsi="Microsoft Himalaya"/>
          <w:noProof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ф -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>в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  <w:shd w:val="clear" w:color="auto" w:fill="FFFFFF"/>
        </w:rPr>
        <w:t>ܰ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>ы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  <w:shd w:val="clear" w:color="auto" w:fill="FFFFFF"/>
        </w:rPr>
        <w:t>ܰ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>работ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  <w:shd w:val="clear" w:color="auto" w:fill="FFFFFF"/>
        </w:rPr>
        <w:t>ܰ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>ка</w:t>
      </w:r>
      <w:r>
        <w:rPr>
          <w:rFonts w:ascii="Times New Roman" w:hAnsi="Times New Roman"/>
          <w:noProof/>
          <w:sz w:val="28"/>
          <w:szCs w:val="28"/>
          <w:shd w:val="clear" w:color="auto" w:fill="FFFFFF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>п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  <w:shd w:val="clear" w:color="auto" w:fill="FFFFFF"/>
        </w:rPr>
        <w:t>ܰ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>ро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  <w:shd w:val="clear" w:color="auto" w:fill="FFFFFF"/>
        </w:rPr>
        <w:t>ܰ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>ду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  <w:shd w:val="clear" w:color="auto" w:fill="FFFFFF"/>
        </w:rPr>
        <w:t>ܰ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>к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  <w:shd w:val="clear" w:color="auto" w:fill="FFFFFF"/>
        </w:rPr>
        <w:t>ܰ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>ц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  <w:shd w:val="clear" w:color="auto" w:fill="FFFFFF"/>
        </w:rPr>
        <w:t>ܰ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>и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  <w:shd w:val="clear" w:color="auto" w:fill="FFFFFF"/>
        </w:rPr>
        <w:t>ܰ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noProof/>
          <w:sz w:val="28"/>
          <w:szCs w:val="28"/>
          <w:shd w:val="clear" w:color="auto" w:fill="FFFFFF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>за 1</w:t>
      </w:r>
      <w:r>
        <w:rPr>
          <w:rFonts w:ascii="Times New Roman" w:hAnsi="Times New Roman"/>
          <w:noProof/>
          <w:sz w:val="28"/>
          <w:szCs w:val="28"/>
          <w:shd w:val="clear" w:color="auto" w:fill="FFFFFF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>ма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  <w:shd w:val="clear" w:color="auto" w:fill="FFFFFF"/>
        </w:rPr>
        <w:t>ܰ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>ш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  <w:shd w:val="clear" w:color="auto" w:fill="FFFFFF"/>
        </w:rPr>
        <w:t>ܰ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>и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  <w:shd w:val="clear" w:color="auto" w:fill="FFFFFF"/>
        </w:rPr>
        <w:t>ܰ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>н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  <w:shd w:val="clear" w:color="auto" w:fill="FFFFFF"/>
        </w:rPr>
        <w:t>ܰ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>но-ча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  <w:shd w:val="clear" w:color="auto" w:fill="FFFFFF"/>
        </w:rPr>
        <w:t>ܰ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 xml:space="preserve">с </w:t>
      </w:r>
    </w:p>
    <w:p w:rsidR="000F76A8" w:rsidRPr="00FB2253" w:rsidRDefault="000F76A8" w:rsidP="00BB3D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253">
        <w:rPr>
          <w:rFonts w:ascii="Times New Roman" w:hAnsi="Times New Roman" w:cs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э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ф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ф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ц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Pr="00317087">
        <w:rPr>
          <w:rFonts w:ascii="Times New Roman" w:hAnsi="Times New Roman" w:cs="Times New Roman"/>
          <w:sz w:val="28"/>
          <w:szCs w:val="28"/>
        </w:rPr>
        <w:t>ОАО «</w:t>
      </w:r>
      <w:r>
        <w:rPr>
          <w:rFonts w:ascii="Times New Roman" w:hAnsi="Times New Roman" w:cs="Times New Roman"/>
          <w:sz w:val="28"/>
          <w:szCs w:val="28"/>
        </w:rPr>
        <w:t>Спасскцемент</w:t>
      </w:r>
      <w:r w:rsidRPr="0031708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253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2016 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г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ж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н 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л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ь 2, 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о ф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з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ь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л 1,95. М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ы бу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де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и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схо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д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ит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ь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и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з то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го, что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на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п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ре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д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п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р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и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ят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и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работает 125 е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д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и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н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и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ц обо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ру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до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ва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н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и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я,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с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ре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д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н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я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п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ро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до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л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ж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ите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л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ь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но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ст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ь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с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ме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н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ы – 7,7 ча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со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в, 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в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ы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работ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ка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п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ро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ду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к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ц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и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за 1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ма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ш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и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но-ча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с – 52,83,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ко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л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иче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ст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во от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работа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н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н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ых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д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не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со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ста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в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л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яет 350.</w:t>
      </w:r>
    </w:p>
    <w:p w:rsidR="000F76A8" w:rsidRPr="00FB2253" w:rsidRDefault="000F76A8" w:rsidP="00BB3DDB">
      <w:pPr>
        <w:pStyle w:val="af7"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з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 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 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ъ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з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х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з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ш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э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ф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ф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ц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 0,5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 ф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 15:</w:t>
      </w:r>
    </w:p>
    <w:p w:rsidR="000F76A8" w:rsidRPr="00FB2253" w:rsidRDefault="000F76A8" w:rsidP="00BB3DDB">
      <w:pPr>
        <w:pStyle w:val="af7"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 = 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 х 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 х 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 х 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>
        <w:rPr>
          <w:rFonts w:ascii="Times New Roman" w:hAnsi="Times New Roman"/>
          <w:noProof/>
          <w:sz w:val="28"/>
          <w:szCs w:val="28"/>
        </w:rPr>
        <w:t>2016</w:t>
      </w:r>
      <w:r w:rsidRPr="00FB2253">
        <w:rPr>
          <w:rFonts w:ascii="Times New Roman" w:hAnsi="Times New Roman"/>
          <w:noProof/>
          <w:sz w:val="28"/>
          <w:szCs w:val="28"/>
        </w:rPr>
        <w:t xml:space="preserve"> х 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>
        <w:rPr>
          <w:rFonts w:ascii="Times New Roman" w:hAnsi="Times New Roman"/>
          <w:noProof/>
          <w:sz w:val="28"/>
          <w:szCs w:val="28"/>
        </w:rPr>
        <w:t>2016</w:t>
      </w:r>
      <w:r w:rsidRPr="00FB2253">
        <w:rPr>
          <w:rFonts w:ascii="Times New Roman" w:hAnsi="Times New Roman"/>
          <w:noProof/>
          <w:sz w:val="28"/>
          <w:szCs w:val="28"/>
        </w:rPr>
        <w:t xml:space="preserve"> = 125 х 350 х 0.05 х 7.7 х 52.83 = 890 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.</w:t>
      </w:r>
    </w:p>
    <w:p w:rsidR="000F76A8" w:rsidRPr="00FB2253" w:rsidRDefault="000F76A8" w:rsidP="00BB3DDB">
      <w:pPr>
        <w:pStyle w:val="af7"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ж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ь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, 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ш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э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ф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ф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ц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з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 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ю 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ь 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ъ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з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 890 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.</w:t>
      </w:r>
    </w:p>
    <w:p w:rsidR="000F76A8" w:rsidRDefault="000F76A8" w:rsidP="00BB3DDB">
      <w:pPr>
        <w:pStyle w:val="af7"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Для повышения сменности нужно модернизировать и автоматизировать процесс производства, в данной случае – сделать работу более квалийицированной с использованием техники. Тогда труд перейдет с более тяжелого в более квалифицированный. </w:t>
      </w:r>
    </w:p>
    <w:p w:rsidR="000F76A8" w:rsidRPr="00FB2253" w:rsidRDefault="000F76A8" w:rsidP="00BB3DDB">
      <w:pPr>
        <w:pStyle w:val="af7"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B2253">
        <w:rPr>
          <w:rFonts w:ascii="Times New Roman" w:hAnsi="Times New Roman"/>
          <w:noProof/>
          <w:sz w:val="28"/>
          <w:szCs w:val="28"/>
        </w:rPr>
        <w:t>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 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х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з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ц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ъ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-т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х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,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г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з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-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з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г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з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х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х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я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ю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 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й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ц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ю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щ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й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ц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в 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х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з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ц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 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г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г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ь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г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з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з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,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ж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lastRenderedPageBreak/>
        <w:t>з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ь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г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г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ь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х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х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, 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 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г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з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й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й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,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ш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э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ф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ф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ц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ш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з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 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з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ь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г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й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 xml:space="preserve">. </w:t>
      </w:r>
    </w:p>
    <w:p w:rsidR="000F76A8" w:rsidRPr="00FB2253" w:rsidRDefault="000F76A8" w:rsidP="00BB3DDB">
      <w:pPr>
        <w:pStyle w:val="af7"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ж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й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з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ш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 э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ф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ф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ь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з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 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х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ре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ст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з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х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щ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й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й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ю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щ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х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й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з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ю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щ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bookmarkStart w:id="54" w:name="OCRUncertain385"/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х</w:t>
      </w:r>
      <w:bookmarkEnd w:id="54"/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 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,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ш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х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й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г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ю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 15-20%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г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г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.</w:t>
      </w:r>
    </w:p>
    <w:p w:rsidR="000F76A8" w:rsidRPr="00FB2253" w:rsidRDefault="000F76A8" w:rsidP="00BB3DDB">
      <w:pPr>
        <w:pStyle w:val="af7"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B2253">
        <w:rPr>
          <w:rFonts w:ascii="Times New Roman" w:hAnsi="Times New Roman"/>
          <w:noProof/>
          <w:sz w:val="28"/>
          <w:szCs w:val="28"/>
        </w:rPr>
        <w:t>З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щ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х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 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ж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ь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ь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, а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ь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,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к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ц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. 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 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 э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г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з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з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ж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й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й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ж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ь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 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ж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ь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 ф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й 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ь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й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 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з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ж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 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х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 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г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 (С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) (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з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з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ж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г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 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,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з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ж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г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 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х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й 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ц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й 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з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ж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г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э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ф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ф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ц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):</w:t>
      </w:r>
    </w:p>
    <w:p w:rsidR="000F76A8" w:rsidRPr="00FB2253" w:rsidRDefault="000F76A8" w:rsidP="00BB3DDB">
      <w:pPr>
        <w:pStyle w:val="af7"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п = 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 х 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 х 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 х 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П х 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ф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cs="Microsoft Himalaya"/>
          <w:noProof/>
          <w:color w:val="FFFFFF"/>
          <w:spacing w:val="-20000"/>
          <w:sz w:val="28"/>
          <w:szCs w:val="28"/>
        </w:rPr>
        <w:t>,</w:t>
      </w:r>
      <w:r>
        <w:rPr>
          <w:rFonts w:cs="Microsoft Himalaya"/>
          <w:noProof/>
          <w:color w:val="FFFFFF"/>
          <w:spacing w:val="-20000"/>
          <w:sz w:val="28"/>
          <w:szCs w:val="28"/>
        </w:rPr>
        <w:t xml:space="preserve"> </w:t>
      </w:r>
      <w:r w:rsidRPr="00FB2253">
        <w:rPr>
          <w:rFonts w:cs="Microsoft Himalaya"/>
          <w:noProof/>
          <w:color w:val="FFFFFF"/>
          <w:spacing w:val="-20000"/>
          <w:sz w:val="28"/>
          <w:szCs w:val="28"/>
        </w:rPr>
        <w:t>г,</w:t>
      </w:r>
      <w:r>
        <w:rPr>
          <w:rFonts w:cs="Microsoft Himalaya"/>
          <w:noProof/>
          <w:color w:val="FFFFFF"/>
          <w:spacing w:val="-20000"/>
          <w:sz w:val="28"/>
          <w:szCs w:val="28"/>
        </w:rPr>
        <w:t xml:space="preserve"> </w:t>
      </w:r>
      <w:r w:rsidRPr="00FB2253">
        <w:rPr>
          <w:rFonts w:cs="Microsoft Himalaya"/>
          <w:noProof/>
          <w:color w:val="FFFFFF"/>
          <w:spacing w:val="-20000"/>
          <w:sz w:val="28"/>
          <w:szCs w:val="28"/>
        </w:rPr>
        <w:t>г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cs="Microsoft Himalaya"/>
          <w:noProof/>
          <w:color w:val="FFFFFF"/>
          <w:spacing w:val="-20000"/>
          <w:sz w:val="28"/>
          <w:szCs w:val="28"/>
        </w:rPr>
        <w:t>де,</w:t>
      </w:r>
      <w:r>
        <w:rPr>
          <w:rFonts w:cs="Microsoft Himalaya"/>
          <w:noProof/>
          <w:color w:val="FFFFFF"/>
          <w:spacing w:val="-20000"/>
          <w:sz w:val="28"/>
          <w:szCs w:val="28"/>
        </w:rPr>
        <w:t xml:space="preserve"> </w:t>
      </w:r>
      <w:r w:rsidRPr="00FB2253">
        <w:rPr>
          <w:rFonts w:cs="Microsoft Himalaya"/>
          <w:noProof/>
          <w:color w:val="FFFFFF"/>
          <w:spacing w:val="-20000"/>
          <w:sz w:val="28"/>
          <w:szCs w:val="28"/>
        </w:rPr>
        <w:t>г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cs="Microsoft Himalaya"/>
          <w:noProof/>
          <w:color w:val="FFFFFF"/>
          <w:spacing w:val="-20000"/>
          <w:sz w:val="28"/>
          <w:szCs w:val="28"/>
        </w:rPr>
        <w:t>де</w:t>
      </w:r>
      <w:r w:rsidRPr="00FB2253">
        <w:rPr>
          <w:rFonts w:ascii="Times New Roman" w:hAnsi="Times New Roman"/>
          <w:noProof/>
          <w:sz w:val="28"/>
          <w:szCs w:val="28"/>
        </w:rPr>
        <w:tab/>
      </w:r>
      <w:r w:rsidRPr="00FB2253"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:rsidR="000F76A8" w:rsidRPr="00FB2253" w:rsidRDefault="000F76A8" w:rsidP="00BB3DDB">
      <w:pPr>
        <w:pStyle w:val="af7"/>
        <w:widowControl w:val="0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FB2253">
        <w:rPr>
          <w:rFonts w:ascii="Times New Roman" w:hAnsi="Times New Roman"/>
          <w:noProof/>
          <w:sz w:val="28"/>
          <w:szCs w:val="28"/>
        </w:rPr>
        <w:t xml:space="preserve"> К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 –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ко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иче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ст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во обо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ру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до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ва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 xml:space="preserve">я </w:t>
      </w:r>
    </w:p>
    <w:p w:rsidR="000F76A8" w:rsidRPr="00FB2253" w:rsidRDefault="000F76A8" w:rsidP="00BB3DDB">
      <w:pPr>
        <w:pStyle w:val="af7"/>
        <w:widowControl w:val="0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 –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ко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иче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ст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во от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работа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ых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не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й</w:t>
      </w:r>
    </w:p>
    <w:p w:rsidR="000F76A8" w:rsidRPr="00FB2253" w:rsidRDefault="000F76A8" w:rsidP="00BB3DDB">
      <w:pPr>
        <w:pStyle w:val="af7"/>
        <w:widowControl w:val="0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FB2253">
        <w:rPr>
          <w:rFonts w:ascii="Times New Roman" w:hAnsi="Times New Roman"/>
          <w:noProof/>
          <w:sz w:val="28"/>
          <w:szCs w:val="28"/>
        </w:rPr>
        <w:t>РК</w:t>
      </w:r>
      <w:r w:rsidRPr="00FB2253">
        <w:rPr>
          <w:rFonts w:ascii="Times New Roman" w:hAnsi="Microsoft Himalaya"/>
          <w:noProof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 xml:space="preserve">м- 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коэфф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ц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ие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нт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ме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но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ст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</w:p>
    <w:p w:rsidR="000F76A8" w:rsidRPr="00FB2253" w:rsidRDefault="000F76A8" w:rsidP="00BB3DDB">
      <w:pPr>
        <w:pStyle w:val="af7"/>
        <w:widowControl w:val="0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FB2253">
        <w:rPr>
          <w:rFonts w:ascii="Times New Roman" w:hAnsi="Times New Roman"/>
          <w:noProof/>
          <w:sz w:val="28"/>
          <w:szCs w:val="28"/>
        </w:rPr>
        <w:t>РП</w:t>
      </w:r>
      <w:r w:rsidRPr="00FB2253">
        <w:rPr>
          <w:rFonts w:ascii="Times New Roman" w:hAnsi="Microsoft Himalaya"/>
          <w:noProof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 xml:space="preserve">ф - 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 xml:space="preserve"> разница между плановым показателей продолжительности смены и фактическим</w:t>
      </w:r>
      <w:r w:rsidRPr="00FB2253">
        <w:rPr>
          <w:rStyle w:val="apple-converted-space"/>
          <w:noProof/>
          <w:shd w:val="clear" w:color="auto" w:fill="FFFFFF"/>
        </w:rPr>
        <w:t> </w:t>
      </w:r>
    </w:p>
    <w:p w:rsidR="000F76A8" w:rsidRPr="00FB2253" w:rsidRDefault="000F76A8" w:rsidP="00BB3DDB">
      <w:pPr>
        <w:pStyle w:val="af7"/>
        <w:widowControl w:val="0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FB2253">
        <w:rPr>
          <w:rFonts w:ascii="Times New Roman" w:hAnsi="Times New Roman"/>
          <w:noProof/>
          <w:sz w:val="28"/>
          <w:szCs w:val="28"/>
        </w:rPr>
        <w:lastRenderedPageBreak/>
        <w:t>Ч</w:t>
      </w:r>
      <w:r w:rsidRPr="00FB2253">
        <w:rPr>
          <w:rFonts w:ascii="Times New Roman" w:hAnsi="Microsoft Himalaya"/>
          <w:noProof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Times New Roman" w:hAnsi="Microsoft Himalaya"/>
          <w:noProof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 xml:space="preserve">ф - </w:t>
      </w:r>
      <w:r w:rsidRPr="00FB2253">
        <w:rPr>
          <w:rFonts w:ascii="Times New Roman" w:hAnsi="Times New Roman"/>
          <w:noProof/>
          <w:sz w:val="28"/>
          <w:szCs w:val="28"/>
          <w:shd w:val="clear" w:color="auto" w:fill="FFFFFF"/>
        </w:rPr>
        <w:t xml:space="preserve">выработка продукции за 1 машинно-час </w:t>
      </w:r>
    </w:p>
    <w:p w:rsidR="000F76A8" w:rsidRPr="00FB2253" w:rsidRDefault="000F76A8" w:rsidP="00BB3D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253">
        <w:rPr>
          <w:rFonts w:ascii="Times New Roman" w:hAnsi="Times New Roman" w:cs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м 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з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в 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я 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з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а 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 xml:space="preserve">т </w:t>
      </w:r>
      <w:r w:rsidRPr="00317087">
        <w:rPr>
          <w:rFonts w:ascii="Times New Roman" w:hAnsi="Times New Roman" w:cs="Times New Roman"/>
          <w:sz w:val="28"/>
          <w:szCs w:val="28"/>
        </w:rPr>
        <w:t>ОАО «</w:t>
      </w:r>
      <w:r>
        <w:rPr>
          <w:rFonts w:ascii="Times New Roman" w:hAnsi="Times New Roman" w:cs="Times New Roman"/>
          <w:sz w:val="28"/>
          <w:szCs w:val="28"/>
        </w:rPr>
        <w:t>Спасскцемент</w:t>
      </w:r>
      <w:r w:rsidRPr="00317087">
        <w:rPr>
          <w:rFonts w:ascii="Times New Roman" w:hAnsi="Times New Roman" w:cs="Times New Roman"/>
          <w:sz w:val="28"/>
          <w:szCs w:val="28"/>
        </w:rPr>
        <w:t>»</w:t>
      </w:r>
      <w:r w:rsidRPr="00FB2253">
        <w:rPr>
          <w:rFonts w:ascii="Times New Roman" w:hAnsi="Times New Roman" w:cs="Times New Roman"/>
          <w:noProof/>
          <w:sz w:val="28"/>
          <w:szCs w:val="28"/>
        </w:rPr>
        <w:t>, 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и 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е 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и 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я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я 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о 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г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о 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я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, 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.е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. 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а 0,3 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а</w:t>
      </w:r>
      <w:r w:rsidRPr="00FB2253">
        <w:rPr>
          <w:rFonts w:cs="Microsoft Himalaya"/>
          <w:noProof/>
          <w:color w:val="FFFFFF"/>
          <w:spacing w:val="-20000"/>
          <w:sz w:val="28"/>
          <w:szCs w:val="28"/>
        </w:rPr>
        <w:t xml:space="preserve">. </w:t>
      </w:r>
      <w:r w:rsidRPr="00FB2253">
        <w:rPr>
          <w:rFonts w:ascii="Times New Roman" w:hAnsi="Times New Roman" w:cs="Times New Roman"/>
          <w:noProof/>
          <w:sz w:val="28"/>
          <w:szCs w:val="28"/>
        </w:rPr>
        <w:t>. М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ы бу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де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и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схо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д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ит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ь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и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з то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го, что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на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п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ре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д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п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р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и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ят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и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работает 125 е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д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и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н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и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ц обо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ру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до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ва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н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и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я,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с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ре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д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н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я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я   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в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ы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работ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ка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п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ро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ду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к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ц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и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за 1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ма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ш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и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но-ча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с – 52,83,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ко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л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иче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ст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во от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работа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н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н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ых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д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не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со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ста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в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л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 w:cs="Times New Roman"/>
          <w:noProof/>
          <w:sz w:val="28"/>
          <w:szCs w:val="28"/>
        </w:rPr>
        <w:t>яет 350.</w:t>
      </w:r>
    </w:p>
    <w:p w:rsidR="000F76A8" w:rsidRPr="00FB2253" w:rsidRDefault="000F76A8" w:rsidP="00BB3DDB">
      <w:pPr>
        <w:pStyle w:val="af7"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п = К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 х Д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 х 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 х 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П х 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 xml:space="preserve">В </w:t>
      </w:r>
      <w:r>
        <w:rPr>
          <w:rFonts w:ascii="Times New Roman" w:hAnsi="Times New Roman"/>
          <w:noProof/>
          <w:sz w:val="28"/>
          <w:szCs w:val="28"/>
        </w:rPr>
        <w:t>2016</w:t>
      </w:r>
      <w:r w:rsidRPr="00FB2253">
        <w:rPr>
          <w:rFonts w:ascii="Times New Roman" w:hAnsi="Times New Roman"/>
          <w:noProof/>
          <w:sz w:val="28"/>
          <w:szCs w:val="28"/>
        </w:rPr>
        <w:t xml:space="preserve"> = 125 х 350 х 2 х 0.3 х 52.83 = 1387 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.</w:t>
      </w:r>
    </w:p>
    <w:p w:rsidR="000F76A8" w:rsidRDefault="000F76A8" w:rsidP="00BB3DDB">
      <w:pPr>
        <w:pStyle w:val="af7"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 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ь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ш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ь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ь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х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 0,3 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ь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з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ж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 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, 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х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й 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ц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й 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и 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э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ф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ф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ц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, 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 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ъ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з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х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 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 1387 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.</w:t>
      </w:r>
    </w:p>
    <w:p w:rsidR="00A63DCD" w:rsidRPr="00A63DCD" w:rsidRDefault="000F76A8" w:rsidP="00BB3DDB">
      <w:pPr>
        <w:pStyle w:val="af7"/>
        <w:widowControl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г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ш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х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з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ш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х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 xml:space="preserve">т </w:t>
      </w:r>
      <w:r>
        <w:rPr>
          <w:rFonts w:ascii="Times New Roman" w:hAnsi="Times New Roman"/>
          <w:noProof/>
          <w:sz w:val="28"/>
          <w:szCs w:val="28"/>
        </w:rPr>
        <w:t xml:space="preserve">предприятия </w:t>
      </w:r>
      <w:r w:rsidRPr="00FB2253">
        <w:rPr>
          <w:rFonts w:ascii="Times New Roman" w:hAnsi="Times New Roman"/>
          <w:noProof/>
          <w:sz w:val="28"/>
          <w:szCs w:val="28"/>
        </w:rPr>
        <w:t>з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з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х (э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х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х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) ф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ж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ь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, 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 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 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з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я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г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х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з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й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ц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х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х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,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э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ф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ф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ц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,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з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ь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 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, 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 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ъ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х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 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 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 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ь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ш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 xml:space="preserve">у </w:t>
      </w:r>
      <w:r>
        <w:rPr>
          <w:rFonts w:ascii="Times New Roman" w:hAnsi="Times New Roman"/>
          <w:noProof/>
          <w:sz w:val="28"/>
          <w:szCs w:val="28"/>
        </w:rPr>
        <w:t>3</w:t>
      </w:r>
      <w:r w:rsidRPr="00FB2253">
        <w:rPr>
          <w:rFonts w:ascii="Times New Roman" w:hAnsi="Times New Roman"/>
          <w:noProof/>
          <w:sz w:val="28"/>
          <w:szCs w:val="28"/>
        </w:rPr>
        <w:t>389 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.,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з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х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з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:</w:t>
      </w:r>
    </w:p>
    <w:p w:rsidR="000F76A8" w:rsidRPr="00FB2253" w:rsidRDefault="000F76A8" w:rsidP="00BB3DDB">
      <w:pPr>
        <w:pStyle w:val="af7"/>
        <w:widowControl w:val="0"/>
        <w:numPr>
          <w:ilvl w:val="0"/>
          <w:numId w:val="10"/>
        </w:numPr>
        <w:spacing w:line="360" w:lineRule="auto"/>
        <w:ind w:left="426" w:hanging="426"/>
        <w:jc w:val="both"/>
        <w:rPr>
          <w:rFonts w:ascii="Times New Roman" w:hAnsi="Times New Roman"/>
          <w:noProof/>
          <w:sz w:val="28"/>
          <w:szCs w:val="28"/>
        </w:rPr>
      </w:pP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щ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я ц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х 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в 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 4 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я – 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 397 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.р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.;</w:t>
      </w:r>
    </w:p>
    <w:p w:rsidR="000F76A8" w:rsidRPr="00FB2253" w:rsidRDefault="000F76A8" w:rsidP="00BB3DDB">
      <w:pPr>
        <w:pStyle w:val="af7"/>
        <w:widowControl w:val="0"/>
        <w:numPr>
          <w:ilvl w:val="0"/>
          <w:numId w:val="10"/>
        </w:numPr>
        <w:spacing w:line="360" w:lineRule="auto"/>
        <w:ind w:left="426" w:hanging="426"/>
        <w:jc w:val="both"/>
        <w:rPr>
          <w:rFonts w:ascii="Times New Roman" w:hAnsi="Times New Roman"/>
          <w:noProof/>
          <w:sz w:val="28"/>
          <w:szCs w:val="28"/>
        </w:rPr>
      </w:pPr>
      <w:r w:rsidRPr="00FB2253">
        <w:rPr>
          <w:rFonts w:ascii="Times New Roman" w:hAnsi="Times New Roman"/>
          <w:noProof/>
          <w:sz w:val="28"/>
          <w:szCs w:val="28"/>
        </w:rPr>
        <w:t>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ш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я 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э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ф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ф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ц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 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м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и 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 0,5 – 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 890 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.р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.;</w:t>
      </w:r>
    </w:p>
    <w:p w:rsidR="000F76A8" w:rsidRPr="006B6B57" w:rsidRDefault="000F76A8" w:rsidP="00BB3DDB">
      <w:pPr>
        <w:pStyle w:val="af7"/>
        <w:widowControl w:val="0"/>
        <w:numPr>
          <w:ilvl w:val="0"/>
          <w:numId w:val="10"/>
        </w:numPr>
        <w:spacing w:line="360" w:lineRule="auto"/>
        <w:ind w:left="426" w:hanging="426"/>
        <w:jc w:val="both"/>
        <w:rPr>
          <w:rFonts w:ascii="Times New Roman" w:hAnsi="Times New Roman"/>
          <w:noProof/>
          <w:sz w:val="28"/>
          <w:szCs w:val="28"/>
        </w:rPr>
      </w:pPr>
      <w:r w:rsidRPr="00FB2253">
        <w:rPr>
          <w:rFonts w:ascii="Times New Roman" w:hAnsi="Times New Roman"/>
          <w:noProof/>
          <w:sz w:val="28"/>
          <w:szCs w:val="28"/>
        </w:rPr>
        <w:t>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я 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ч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й 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к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и 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з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г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 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и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я д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 п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л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в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о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й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, 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.е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 3,64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. –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B2253">
        <w:rPr>
          <w:rFonts w:ascii="Times New Roman" w:hAnsi="Times New Roman"/>
          <w:noProof/>
          <w:sz w:val="28"/>
          <w:szCs w:val="28"/>
        </w:rPr>
        <w:t>н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а 2553 т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ы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с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.</w:t>
      </w:r>
      <w:r w:rsidRPr="009D55BC">
        <w:rPr>
          <w:rFonts w:ascii="Estrangelo Edessa" w:hAnsi="Estrangelo Edessa" w:cs="Estrangelo Edessa"/>
          <w:noProof/>
          <w:color w:val="FFFFFF"/>
          <w:spacing w:val="-20000"/>
          <w:sz w:val="2"/>
          <w:szCs w:val="28"/>
        </w:rPr>
        <w:t>ܰ</w:t>
      </w:r>
      <w:r w:rsidRPr="00FB2253">
        <w:rPr>
          <w:rFonts w:ascii="Times New Roman" w:hAnsi="Times New Roman"/>
          <w:noProof/>
          <w:sz w:val="28"/>
          <w:szCs w:val="28"/>
        </w:rPr>
        <w:t>р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у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 w:rsidRPr="00FB2253">
        <w:rPr>
          <w:rFonts w:ascii="Times New Roman" w:hAnsi="Times New Roman"/>
          <w:noProof/>
          <w:sz w:val="28"/>
          <w:szCs w:val="28"/>
        </w:rPr>
        <w:t>б</w:t>
      </w:r>
      <w:r w:rsidRPr="00FB2253">
        <w:rPr>
          <w:rFonts w:ascii="Microsoft Himalaya" w:hAnsi="Microsoft Himalaya" w:cs="Microsoft Himalaya"/>
          <w:noProof/>
          <w:color w:val="FFFFFF"/>
          <w:spacing w:val="-20000"/>
          <w:sz w:val="28"/>
          <w:szCs w:val="28"/>
        </w:rPr>
        <w:t>྇</w:t>
      </w:r>
      <w:r>
        <w:rPr>
          <w:rFonts w:ascii="Times New Roman" w:hAnsi="Times New Roman"/>
          <w:noProof/>
          <w:sz w:val="28"/>
          <w:szCs w:val="28"/>
        </w:rPr>
        <w:t>.</w:t>
      </w:r>
    </w:p>
    <w:p w:rsidR="000F76A8" w:rsidRPr="00317087" w:rsidRDefault="000F76A8" w:rsidP="00BB3D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F76A8" w:rsidRPr="00317087" w:rsidRDefault="000F76A8" w:rsidP="00BB3DDB">
      <w:pPr>
        <w:spacing w:after="0" w:line="36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55" w:name="_Toc450776460"/>
      <w:r w:rsidRPr="00317087">
        <w:rPr>
          <w:rFonts w:ascii="Times New Roman" w:hAnsi="Times New Roman" w:cs="Times New Roman"/>
        </w:rPr>
        <w:br w:type="page"/>
      </w:r>
    </w:p>
    <w:p w:rsidR="000F76A8" w:rsidRPr="00317087" w:rsidRDefault="000F76A8" w:rsidP="00BB3DDB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56" w:name="_Toc468295254"/>
      <w:bookmarkStart w:id="57" w:name="_Toc468692415"/>
      <w:bookmarkStart w:id="58" w:name="_Toc468693043"/>
      <w:bookmarkStart w:id="59" w:name="_Toc500242772"/>
      <w:bookmarkStart w:id="60" w:name="_Toc500242917"/>
      <w:r w:rsidRPr="00317087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55"/>
      <w:bookmarkEnd w:id="56"/>
      <w:bookmarkEnd w:id="57"/>
      <w:bookmarkEnd w:id="58"/>
      <w:bookmarkEnd w:id="59"/>
      <w:bookmarkEnd w:id="60"/>
    </w:p>
    <w:p w:rsidR="000F76A8" w:rsidRPr="00317087" w:rsidRDefault="000F76A8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6A8" w:rsidRPr="00317087" w:rsidRDefault="000F76A8" w:rsidP="00BB3D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087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 условиях современной экономики одним из важнейших факторов развития предприятия является наличие мощного и модернизированного оборудования и других видов основных </w:t>
      </w:r>
      <w:r w:rsidRPr="00317087">
        <w:rPr>
          <w:rFonts w:ascii="Times New Roman" w:hAnsi="Times New Roman" w:cs="Times New Roman"/>
          <w:sz w:val="28"/>
          <w:szCs w:val="28"/>
        </w:rPr>
        <w:t>производственных фондов</w:t>
      </w:r>
      <w:r w:rsidRPr="00317087">
        <w:rPr>
          <w:rFonts w:ascii="Times New Roman" w:eastAsia="Times New Roman" w:hAnsi="Times New Roman" w:cs="Times New Roman"/>
          <w:sz w:val="28"/>
          <w:szCs w:val="28"/>
        </w:rPr>
        <w:t>. Они создают условия для наращивания производства и реализации продукции, обеспечивают конкурентоспособность предприятия на рынке и повышают эффективность производства.</w:t>
      </w:r>
    </w:p>
    <w:p w:rsidR="000F76A8" w:rsidRPr="00317087" w:rsidRDefault="000F76A8" w:rsidP="00BB3D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087">
        <w:rPr>
          <w:rFonts w:ascii="Times New Roman" w:eastAsia="Times New Roman" w:hAnsi="Times New Roman" w:cs="Times New Roman"/>
          <w:sz w:val="28"/>
          <w:szCs w:val="28"/>
        </w:rPr>
        <w:t>Одним из важнейших факторов повышения эффективности производства на предприятиях является обеспеченность их основными фондами в необходимом количестве и ассортименте и более полное их использование.</w:t>
      </w:r>
    </w:p>
    <w:p w:rsidR="000F76A8" w:rsidRPr="00317087" w:rsidRDefault="000F76A8" w:rsidP="00BB3D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087">
        <w:rPr>
          <w:rFonts w:ascii="Times New Roman" w:eastAsia="Times New Roman" w:hAnsi="Times New Roman" w:cs="Times New Roman"/>
          <w:sz w:val="28"/>
          <w:szCs w:val="28"/>
        </w:rPr>
        <w:t>Одной из главных задач предприятия является повышение эффективности использования основных средств, то есть рост фондоотдачи.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7087">
        <w:rPr>
          <w:rFonts w:ascii="Times New Roman" w:eastAsia="Times New Roman" w:hAnsi="Times New Roman" w:cs="Times New Roman"/>
          <w:sz w:val="28"/>
          <w:szCs w:val="28"/>
        </w:rPr>
        <w:t xml:space="preserve">Предприятие, располагающее более современной  и развитой материально-технической базой имеют предпосылки для постоянного увеличения </w:t>
      </w:r>
      <w:r w:rsidRPr="00317087">
        <w:rPr>
          <w:rFonts w:ascii="Times New Roman" w:hAnsi="Times New Roman" w:cs="Times New Roman"/>
          <w:sz w:val="28"/>
          <w:szCs w:val="28"/>
        </w:rPr>
        <w:t>выручки от реализации продукции, работ и услуг</w:t>
      </w:r>
      <w:r w:rsidRPr="00317087">
        <w:rPr>
          <w:rFonts w:ascii="Times New Roman" w:eastAsia="Times New Roman" w:hAnsi="Times New Roman" w:cs="Times New Roman"/>
          <w:sz w:val="28"/>
          <w:szCs w:val="28"/>
        </w:rPr>
        <w:t xml:space="preserve"> в долгосрочном  периоде. Это влечет за собой увеличение массы получаемой прибыли. </w:t>
      </w:r>
    </w:p>
    <w:p w:rsidR="000F76A8" w:rsidRPr="00317087" w:rsidRDefault="000F76A8" w:rsidP="00BB3D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ОАО «</w:t>
      </w:r>
      <w:r>
        <w:rPr>
          <w:rFonts w:ascii="Times New Roman" w:hAnsi="Times New Roman" w:cs="Times New Roman"/>
          <w:sz w:val="28"/>
          <w:szCs w:val="28"/>
        </w:rPr>
        <w:t>Спасскцемент</w:t>
      </w:r>
      <w:r w:rsidRPr="00317087">
        <w:rPr>
          <w:rFonts w:ascii="Times New Roman" w:hAnsi="Times New Roman" w:cs="Times New Roman"/>
          <w:sz w:val="28"/>
          <w:szCs w:val="28"/>
        </w:rPr>
        <w:t>»</w:t>
      </w:r>
      <w:r w:rsidRPr="00317087">
        <w:rPr>
          <w:rFonts w:ascii="Times New Roman" w:eastAsia="Times New Roman" w:hAnsi="Times New Roman" w:cs="Times New Roman"/>
          <w:sz w:val="28"/>
          <w:szCs w:val="28"/>
        </w:rPr>
        <w:t xml:space="preserve"> является коммерческой организацией, основная специализация которого – строительство</w:t>
      </w:r>
      <w:r w:rsidRPr="00317087">
        <w:rPr>
          <w:rFonts w:ascii="Times New Roman" w:hAnsi="Times New Roman" w:cs="Times New Roman"/>
          <w:sz w:val="28"/>
          <w:szCs w:val="28"/>
        </w:rPr>
        <w:t xml:space="preserve"> и</w:t>
      </w:r>
      <w:r w:rsidRPr="00317087">
        <w:rPr>
          <w:rFonts w:ascii="Times New Roman" w:eastAsia="Times New Roman" w:hAnsi="Times New Roman" w:cs="Times New Roman"/>
          <w:sz w:val="28"/>
          <w:szCs w:val="28"/>
        </w:rPr>
        <w:t xml:space="preserve"> ремонт </w:t>
      </w:r>
      <w:r w:rsidRPr="00317087">
        <w:rPr>
          <w:rFonts w:ascii="Times New Roman" w:hAnsi="Times New Roman" w:cs="Times New Roman"/>
          <w:sz w:val="28"/>
          <w:szCs w:val="28"/>
        </w:rPr>
        <w:t>зданий и помещений и оказание строительно – монтажных услуг</w:t>
      </w:r>
      <w:r w:rsidRPr="00317087">
        <w:rPr>
          <w:rFonts w:ascii="Times New Roman" w:eastAsia="Times New Roman" w:hAnsi="Times New Roman" w:cs="Times New Roman"/>
          <w:sz w:val="28"/>
          <w:szCs w:val="28"/>
        </w:rPr>
        <w:t xml:space="preserve">.  В целом деятельность предприятия является прибыльной и эффективной. </w:t>
      </w:r>
    </w:p>
    <w:p w:rsidR="000F76A8" w:rsidRPr="00317087" w:rsidRDefault="000F76A8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Наибольший удельный вес в составе основных средств ОАО «</w:t>
      </w:r>
      <w:r>
        <w:rPr>
          <w:rFonts w:ascii="Times New Roman" w:hAnsi="Times New Roman" w:cs="Times New Roman"/>
          <w:sz w:val="28"/>
          <w:szCs w:val="28"/>
        </w:rPr>
        <w:t>Спасскцемент</w:t>
      </w:r>
      <w:r w:rsidRPr="00317087">
        <w:rPr>
          <w:rFonts w:ascii="Times New Roman" w:hAnsi="Times New Roman" w:cs="Times New Roman"/>
          <w:sz w:val="28"/>
          <w:szCs w:val="28"/>
        </w:rPr>
        <w:t xml:space="preserve">» на протяжении исследуемого периода составляют машины и </w:t>
      </w:r>
      <w:r w:rsidRPr="00317087">
        <w:rPr>
          <w:rFonts w:ascii="Times New Roman" w:hAnsi="Times New Roman" w:cs="Times New Roman"/>
          <w:sz w:val="28"/>
          <w:szCs w:val="28"/>
        </w:rPr>
        <w:lastRenderedPageBreak/>
        <w:t>оборудование, что объясняется производственной специализацией предприятия.</w:t>
      </w:r>
    </w:p>
    <w:p w:rsidR="000F76A8" w:rsidRPr="00317087" w:rsidRDefault="000F76A8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Коэффициент прироста имеет положительное значение, но он меньше 1, а это говорит о   накоплении основных фондов декомпенсированного характера.</w:t>
      </w:r>
    </w:p>
    <w:p w:rsidR="000F76A8" w:rsidRPr="00317087" w:rsidRDefault="000F76A8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Наиболее эффективно основные фонды ОАО «</w:t>
      </w:r>
      <w:r>
        <w:rPr>
          <w:rFonts w:ascii="Times New Roman" w:hAnsi="Times New Roman" w:cs="Times New Roman"/>
          <w:sz w:val="28"/>
          <w:szCs w:val="28"/>
        </w:rPr>
        <w:t>Спасскцемент</w:t>
      </w:r>
      <w:r w:rsidRPr="00317087">
        <w:rPr>
          <w:rFonts w:ascii="Times New Roman" w:hAnsi="Times New Roman" w:cs="Times New Roman"/>
          <w:sz w:val="28"/>
          <w:szCs w:val="28"/>
        </w:rPr>
        <w:t xml:space="preserve">» использовались в 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317087">
        <w:rPr>
          <w:rFonts w:ascii="Times New Roman" w:hAnsi="Times New Roman" w:cs="Times New Roman"/>
          <w:sz w:val="28"/>
          <w:szCs w:val="28"/>
        </w:rPr>
        <w:t xml:space="preserve"> году. С одного вложенного рубля в основные фонды ОАО «</w:t>
      </w:r>
      <w:r>
        <w:rPr>
          <w:rFonts w:ascii="Times New Roman" w:hAnsi="Times New Roman" w:cs="Times New Roman"/>
          <w:sz w:val="28"/>
          <w:szCs w:val="28"/>
        </w:rPr>
        <w:t>Спасскцемент</w:t>
      </w:r>
      <w:r w:rsidRPr="00317087">
        <w:rPr>
          <w:rFonts w:ascii="Times New Roman" w:hAnsi="Times New Roman" w:cs="Times New Roman"/>
          <w:sz w:val="28"/>
          <w:szCs w:val="28"/>
        </w:rPr>
        <w:t>» получало 6,88 руб. выручки, на конец исследуемого нами периода значение составило 1,61 руб., что неблагоприятно сказывается на деятельности предприятия.</w:t>
      </w:r>
    </w:p>
    <w:p w:rsidR="000F76A8" w:rsidRPr="00317087" w:rsidRDefault="000F76A8" w:rsidP="00BB3DD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На изменении фондоотдачи основных средств ОАО «</w:t>
      </w:r>
      <w:r>
        <w:rPr>
          <w:rFonts w:ascii="Times New Roman" w:hAnsi="Times New Roman" w:cs="Times New Roman"/>
          <w:sz w:val="28"/>
          <w:szCs w:val="28"/>
        </w:rPr>
        <w:t>Спасскцемент</w:t>
      </w:r>
      <w:r w:rsidRPr="00317087">
        <w:rPr>
          <w:rFonts w:ascii="Times New Roman" w:hAnsi="Times New Roman" w:cs="Times New Roman"/>
          <w:sz w:val="28"/>
          <w:szCs w:val="28"/>
        </w:rPr>
        <w:t>» наибольший удельный вес имеет среднечасовая выработка.</w:t>
      </w:r>
    </w:p>
    <w:p w:rsidR="000F76A8" w:rsidRPr="00317087" w:rsidRDefault="000F76A8" w:rsidP="00BB3DD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Основными направлениями повышения эффективности использования основных производственных фондов ОАО «</w:t>
      </w:r>
      <w:r>
        <w:rPr>
          <w:rFonts w:ascii="Times New Roman" w:hAnsi="Times New Roman" w:cs="Times New Roman"/>
          <w:sz w:val="28"/>
          <w:szCs w:val="28"/>
        </w:rPr>
        <w:t>Спасскцемент</w:t>
      </w:r>
      <w:r w:rsidRPr="00317087">
        <w:rPr>
          <w:rFonts w:ascii="Times New Roman" w:hAnsi="Times New Roman" w:cs="Times New Roman"/>
          <w:sz w:val="28"/>
          <w:szCs w:val="28"/>
        </w:rPr>
        <w:t>» являются:</w:t>
      </w:r>
    </w:p>
    <w:p w:rsidR="000F76A8" w:rsidRPr="00317087" w:rsidRDefault="000F76A8" w:rsidP="00BB3DD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1. Увеличение объема выпуска продукции за счет повышения уровня экстенсивности и интенсивности использования. В частности, докупки нового оборудования или сокращения простоев существующего.</w:t>
      </w:r>
    </w:p>
    <w:p w:rsidR="000F76A8" w:rsidRPr="00317087" w:rsidRDefault="000F76A8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За счет проведенного мероприятия могут значительно изменится основные показатели деятельности предприятия ОАО «</w:t>
      </w:r>
      <w:r>
        <w:rPr>
          <w:rFonts w:ascii="Times New Roman" w:hAnsi="Times New Roman" w:cs="Times New Roman"/>
          <w:sz w:val="28"/>
          <w:szCs w:val="28"/>
        </w:rPr>
        <w:t>Спасскцемент</w:t>
      </w:r>
      <w:r w:rsidRPr="00317087">
        <w:rPr>
          <w:rFonts w:ascii="Times New Roman" w:hAnsi="Times New Roman" w:cs="Times New Roman"/>
          <w:sz w:val="28"/>
          <w:szCs w:val="28"/>
        </w:rPr>
        <w:t>». При увеличении коэффициента сменности на 0,6 должна увеличится стоимость произведенной продукции на 398,10 тыс.руб., фондоотдача на 1,3 и снизится фондоемкость на 0,1. Проведение этого мероприятия способствует совершенствованию работы предприятия ОАО «</w:t>
      </w:r>
      <w:r>
        <w:rPr>
          <w:rFonts w:ascii="Times New Roman" w:hAnsi="Times New Roman" w:cs="Times New Roman"/>
          <w:sz w:val="28"/>
          <w:szCs w:val="28"/>
        </w:rPr>
        <w:t>Спасскцемент</w:t>
      </w:r>
      <w:r w:rsidRPr="00317087">
        <w:rPr>
          <w:rFonts w:ascii="Times New Roman" w:hAnsi="Times New Roman" w:cs="Times New Roman"/>
          <w:sz w:val="28"/>
          <w:szCs w:val="28"/>
        </w:rPr>
        <w:t>».</w:t>
      </w:r>
    </w:p>
    <w:p w:rsidR="000F76A8" w:rsidRPr="00317087" w:rsidRDefault="000F76A8" w:rsidP="00BB3DD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 xml:space="preserve">2. Для обновления основных фондов и снижения затрат на эксплуатацию техники предлагается приобрести машину МАЗ, которая будет </w:t>
      </w:r>
      <w:r w:rsidRPr="00317087">
        <w:rPr>
          <w:rFonts w:ascii="Times New Roman" w:hAnsi="Times New Roman" w:cs="Times New Roman"/>
          <w:sz w:val="28"/>
          <w:szCs w:val="28"/>
        </w:rPr>
        <w:lastRenderedPageBreak/>
        <w:t>использоваться для перевозки различных строительных материалов, металла и т.д. Это приводит к увеличению затрат за счет транспортных расходов и платы за аренду машины. Для обновления основных фондов и снижения затрат на эксплуатацию техники предлагается приобрести машину МАЗ, которая будет использоваться для перевозки различных строительных материалов, металла и т.д. Это приводит к увеличению затрат за счет транспортных расходов и платы за аренду машины.</w:t>
      </w:r>
    </w:p>
    <w:p w:rsidR="000F76A8" w:rsidRPr="00317087" w:rsidRDefault="000F76A8" w:rsidP="00BB3DD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Проведя все эти мероприятия предприятие сможет повысить эффективность использования основных фондов, что приведет к  увеличению прибыли.</w:t>
      </w:r>
    </w:p>
    <w:p w:rsidR="000F76A8" w:rsidRPr="00317087" w:rsidRDefault="000F76A8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6A8" w:rsidRPr="00317087" w:rsidRDefault="000F76A8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6A8" w:rsidRPr="00317087" w:rsidRDefault="000F76A8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6A8" w:rsidRPr="00317087" w:rsidRDefault="000F76A8" w:rsidP="00BB3DDB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61" w:name="_Toc450776461"/>
      <w:bookmarkStart w:id="62" w:name="_Toc468295255"/>
      <w:bookmarkStart w:id="63" w:name="_Toc468692416"/>
      <w:bookmarkStart w:id="64" w:name="_Toc468693044"/>
      <w:bookmarkStart w:id="65" w:name="_Toc500242773"/>
      <w:bookmarkStart w:id="66" w:name="_Toc500242918"/>
      <w:r w:rsidRPr="00317087">
        <w:rPr>
          <w:rFonts w:ascii="Times New Roman" w:hAnsi="Times New Roman" w:cs="Times New Roman"/>
          <w:color w:val="auto"/>
        </w:rPr>
        <w:t>Список использованных источников и литературы</w:t>
      </w:r>
      <w:bookmarkEnd w:id="61"/>
      <w:bookmarkEnd w:id="62"/>
      <w:bookmarkEnd w:id="63"/>
      <w:bookmarkEnd w:id="64"/>
      <w:bookmarkEnd w:id="65"/>
      <w:bookmarkEnd w:id="66"/>
    </w:p>
    <w:p w:rsidR="000F76A8" w:rsidRPr="00317087" w:rsidRDefault="000F76A8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6A8" w:rsidRPr="00317087" w:rsidRDefault="000F76A8" w:rsidP="00BB3DD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7087">
        <w:rPr>
          <w:rFonts w:ascii="Times New Roman" w:hAnsi="Times New Roman" w:cs="Times New Roman"/>
          <w:i/>
          <w:sz w:val="28"/>
          <w:szCs w:val="28"/>
        </w:rPr>
        <w:t>Нормативные акты:</w:t>
      </w:r>
    </w:p>
    <w:p w:rsidR="000F76A8" w:rsidRPr="00317087" w:rsidRDefault="000F76A8" w:rsidP="00BB3DDB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Федерации. Часть вторая от 26 янв. 1996 г. № 14-ФЗ: принят Гос. Думой Федер. Собр. Рос. Федерации 22 дек. 1995 г.; ввод. Федер. законом Рос. Федерации от 26 янв. 1996 г. № 15-ФЗ // Собр. законодательства Рос. Федерации. – 1996. - № 5, ст. 410.</w:t>
      </w:r>
    </w:p>
    <w:p w:rsidR="000F76A8" w:rsidRPr="00317087" w:rsidRDefault="000F76A8" w:rsidP="00BB3DDB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Налоговый Кодекс РФ (часть первая от 31.07.1998г. №146-ФЗ, в ред. от 28.12.2010)., и часть вторая от 05.08.2003г. №117-ФЗ, в ред. от 28.12.2010 с изм. и доп., вступающими в силу с 30.01.2011).), // Собр. законодательства Рос. Федерации. – 2012. - № 5, ст. 425.</w:t>
      </w:r>
    </w:p>
    <w:p w:rsidR="000F76A8" w:rsidRPr="00317087" w:rsidRDefault="000F76A8" w:rsidP="00BB3DDB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 xml:space="preserve">О бухгалтерском учете в Российской Федерации: принят Гос. Думой Федер. Собр. Рос. Федерации 22 нояб. 2011 г.; одобр. Советом Федерации </w:t>
      </w:r>
      <w:r w:rsidRPr="00317087">
        <w:rPr>
          <w:rFonts w:ascii="Times New Roman" w:hAnsi="Times New Roman" w:cs="Times New Roman"/>
          <w:sz w:val="28"/>
          <w:szCs w:val="28"/>
        </w:rPr>
        <w:lastRenderedPageBreak/>
        <w:t>Федер. Собр. Рос. Федерации 29 нояб. 2011 г .; ввод. Федер. законом Рос. Федерации от 06 дек. 2011 г. № 402-ФЗ // Собр. законодательства Рос. Федерации. – 2012. - № 50, ст. 7344.</w:t>
      </w:r>
    </w:p>
    <w:p w:rsidR="000F76A8" w:rsidRPr="00317087" w:rsidRDefault="000F76A8" w:rsidP="00BB3DDB">
      <w:pPr>
        <w:numPr>
          <w:ilvl w:val="1"/>
          <w:numId w:val="1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Об утверждении Положения по ведению бухгалтерского учета и бухгалтерской отчетности в Российской Федерации: утв. Приказом Минфина Рос. Федерации от 29 июля 1998г. № 34н; в ред. Приказа Минфина Рос. Федерации от 24 дек. 2010 г. № 186н // Бюллетень нормативных актов федеральных органов исполнительной власти. – 1998. - № 23; Бюллетень нормативных актов федеральных органов исполнительной власти. – 2011. - № 13.</w:t>
      </w:r>
    </w:p>
    <w:p w:rsidR="000F76A8" w:rsidRPr="00317087" w:rsidRDefault="000F76A8" w:rsidP="00BB3DDB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 xml:space="preserve">Об утверждении Положений по бухгалтерскому учету (вместе с Положением по бухгалтерскому учету «Учетная политика организации» (ПБУ 1/2008)», Положением по бухгалтерскому учету «Изменения оценочных значений» (ПБУ 21/2008)): утв. Приказом Минфина Рос. Федерации от 6 октября 2008 г. № 106н; в ред. Приказа Минфина Рос. Федерации от 06 апр. 2015 г. № 57н // Бюллетень нормативных актов федеральных органов исполнительной власти. – 2008. - № 44; Официальный интернет-портал правовой информации http:// </w:t>
      </w:r>
      <w:hyperlink r:id="rId11" w:history="1">
        <w:r w:rsidRPr="00317087">
          <w:rPr>
            <w:rFonts w:ascii="Times New Roman" w:hAnsi="Times New Roman" w:cs="Times New Roman"/>
            <w:sz w:val="28"/>
            <w:szCs w:val="28"/>
          </w:rPr>
          <w:t>www.pravo.gov.ru</w:t>
        </w:r>
      </w:hyperlink>
      <w:r w:rsidRPr="00317087">
        <w:rPr>
          <w:rFonts w:ascii="Times New Roman" w:hAnsi="Times New Roman" w:cs="Times New Roman"/>
          <w:sz w:val="28"/>
          <w:szCs w:val="28"/>
        </w:rPr>
        <w:t>, 2015</w:t>
      </w:r>
    </w:p>
    <w:p w:rsidR="000F76A8" w:rsidRPr="00317087" w:rsidRDefault="000F76A8" w:rsidP="00BB3DDB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Об утверждении Положения по бухгалтерскому учету «Учет основных средств» (ПБУ 6/01): утв. Приказом Минфина Рос. Федерации от 30 мар. 2001 г. №26н; в ред. Приказа Минфина Рос. Федерации от 24 дек. 2010 г. № 186н // Бюллетень нормативных актов федеральных органов исполнительной власти. – 2001. - № 20; Бюллетень нормативных актов федеральных органов исполнительной власти. – 2011. - № 13.</w:t>
      </w:r>
    </w:p>
    <w:p w:rsidR="000F76A8" w:rsidRPr="00317087" w:rsidRDefault="000F76A8" w:rsidP="00BB3DDB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 xml:space="preserve">Об утверждении Плана счетов бухгалтерского учета финансово-хозяйственной деятельности организаций и инструкции по его применению: </w:t>
      </w:r>
      <w:r w:rsidRPr="00317087">
        <w:rPr>
          <w:rFonts w:ascii="Times New Roman" w:hAnsi="Times New Roman" w:cs="Times New Roman"/>
          <w:sz w:val="28"/>
          <w:szCs w:val="28"/>
        </w:rPr>
        <w:lastRenderedPageBreak/>
        <w:t>утв. Приказом Минфина Рос. Федерации от 31 окт. 2000 г. №94н; в ред. Приказа Минфина Рос. Федерации от 08 нояб. 2010 г. № 142н // Финансовая газета  – 2000. - №46; Финансовая газета. – 2000. - №47; Финансовая газета. – 2010. - №52.</w:t>
      </w:r>
    </w:p>
    <w:p w:rsidR="000F76A8" w:rsidRPr="00317087" w:rsidRDefault="000F76A8" w:rsidP="00BB3DDB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Об утверждении Методических указаний по инвентаризации имущества и финансовых обязательств: утв. Приказом Минфина Рос. Федерации от 13 июня 1995 г. №49; в ред. Приказа Минфина Рос. Федерации от 08 нояб. 2010 г. № 142н // Финансовая газета. – 1995. - №28; Финансовая газета. – 2010. - №52.</w:t>
      </w:r>
    </w:p>
    <w:p w:rsidR="000F76A8" w:rsidRPr="00317087" w:rsidRDefault="000F76A8" w:rsidP="00BB3DDB">
      <w:pPr>
        <w:spacing w:after="0" w:line="360" w:lineRule="auto"/>
        <w:ind w:left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7087">
        <w:rPr>
          <w:rFonts w:ascii="Times New Roman" w:hAnsi="Times New Roman" w:cs="Times New Roman"/>
          <w:i/>
          <w:sz w:val="28"/>
          <w:szCs w:val="28"/>
        </w:rPr>
        <w:t>Литература:</w:t>
      </w:r>
    </w:p>
    <w:p w:rsidR="000F76A8" w:rsidRPr="00317087" w:rsidRDefault="000F76A8" w:rsidP="00BB3DDB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Об утверждении Методических указаний по бухгалтерскому учету основных средств: утв. Приказом Минфина РФ от 13.10.2003 N 91н (ред. от 24.12.2010)  (Зарегистрировано в Минюсте РФ 21.11.2003 N 5252) / Финансовая газета  – 2004. - №46; Финансовая газета. – 2004. - №68; Финансовая газета. – 2014. - №68.</w:t>
      </w:r>
    </w:p>
    <w:p w:rsidR="000F76A8" w:rsidRPr="00317087" w:rsidRDefault="000F76A8" w:rsidP="00BB3DDB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Андросов,  А.М. Бухгалтерский учет и отчетность в России: учебное пособие /  А. М . Андросов. - М.: МЕНАТЕПИНФОРМ, 2015. – 357 с.</w:t>
      </w:r>
    </w:p>
    <w:p w:rsidR="000F76A8" w:rsidRPr="00317087" w:rsidRDefault="000F76A8" w:rsidP="00BB3DDB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 xml:space="preserve">Бабаев,  Ю.А. Теория бухгалтерского учета: учебное пособие 2-е изд., перераб. И доп.  / Ю. А. Бабаев – М.:ЮНИТИ – ДАНА, 2012.-304с.  </w:t>
      </w:r>
    </w:p>
    <w:p w:rsidR="000F76A8" w:rsidRPr="00317087" w:rsidRDefault="000F76A8" w:rsidP="00BB3DDB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Бухгалтерский учет: учебник / Под. ред. П.П. Новиченко - 2-е изд., перераб. и доп. - М.: Финансы и статистика, 2014. – 374 с.</w:t>
      </w:r>
    </w:p>
    <w:p w:rsidR="000F76A8" w:rsidRPr="00317087" w:rsidRDefault="000F76A8" w:rsidP="00BB3DDB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Вещунова,  Н.Л., Фомина Л.Ф. Бухгалтерский учет на предприятиях различных форм собственности: учебник. /  Н. Л. Вещунова - М.: МАГИС, 2013. – 372 с.</w:t>
      </w:r>
    </w:p>
    <w:p w:rsidR="000F76A8" w:rsidRPr="00317087" w:rsidRDefault="000F76A8" w:rsidP="00BB3DDB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Волков,  Н.Г. Бухгалтерский учет и отчетность на предприятии: учебник.  / Н. Г. Волков - М.: Дело и право, 2012. – 415 с.</w:t>
      </w:r>
    </w:p>
    <w:p w:rsidR="000F76A8" w:rsidRPr="00317087" w:rsidRDefault="000F76A8" w:rsidP="00BB3DDB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lastRenderedPageBreak/>
        <w:t>Зайцев,  Н.Л. Экономика промышленного предприятия: учебник. / Н. Л. Зайцев  – М.:ИНФРА-М,  2013. – 336 с.</w:t>
      </w:r>
    </w:p>
    <w:p w:rsidR="000F76A8" w:rsidRPr="00317087" w:rsidRDefault="000F76A8" w:rsidP="00BB3DDB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Завгородний,  В.П. Бухгалтерский учет, контроль и аудит в условиях рынка: учебник.   / В. П. Завгородний - К.: Издательство «Блиц-Информ», 2012. – 342 с.</w:t>
      </w:r>
    </w:p>
    <w:p w:rsidR="000F76A8" w:rsidRPr="00317087" w:rsidRDefault="000F76A8" w:rsidP="00BB3DDB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Камышанов,   П.И.  Бухгалтерский учет: отечественная система и международные стандарты: практическое пособие. / П. И. Камышанов – М.: ИД ФБК-ПРЕСС, 2014. – 554 с.</w:t>
      </w:r>
    </w:p>
    <w:p w:rsidR="000F76A8" w:rsidRPr="00317087" w:rsidRDefault="000F76A8" w:rsidP="00BB3DDB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Кирьянова, З.В. Теория бухгалтерского учета: учебник. / З. Ви. Кирьянова  – М.: ФиС, 2013. – 364 с.</w:t>
      </w:r>
    </w:p>
    <w:p w:rsidR="000F76A8" w:rsidRPr="00317087" w:rsidRDefault="000F76A8" w:rsidP="00BB3DDB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Козлова.  Е.П. Бухгалтерский учет: учебник. / Е. П. Козлова – М.: Финансы и статистика, 2012. – 282 с.</w:t>
      </w:r>
    </w:p>
    <w:p w:rsidR="000F76A8" w:rsidRPr="00317087" w:rsidRDefault="000F76A8" w:rsidP="00BB3DDB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Кондраков,  Н.П. Бухгалтерский учет: учебник.  /  Н. П. Кондраков – М.: Инфра – М, 2014. – 401 с.</w:t>
      </w:r>
    </w:p>
    <w:p w:rsidR="000F76A8" w:rsidRPr="00317087" w:rsidRDefault="000F76A8" w:rsidP="00BB3DDB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Павлова,  Л.Н. Финансы предприятий: учебник  / Л. Н. Павлова – М.: ЮНИТИ, 2013. – 639 с.</w:t>
      </w:r>
    </w:p>
    <w:p w:rsidR="000F76A8" w:rsidRPr="00317087" w:rsidRDefault="000F76A8" w:rsidP="00BB3DDB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Подольский,  В.И. Аудит: учебник. / В. И. Подольский  -  М.: ЮНИТИ-ДАНА, 2012. - 583 с.</w:t>
      </w:r>
    </w:p>
    <w:p w:rsidR="000F76A8" w:rsidRPr="00317087" w:rsidRDefault="000F76A8" w:rsidP="00BB3DDB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Пошерстник, Е. Б.  Бухгалтерский учет: учебник. / Е. Б. Пошерстник – СПб.: Герда, 2014. – 554 с.</w:t>
      </w:r>
    </w:p>
    <w:p w:rsidR="000F76A8" w:rsidRPr="00317087" w:rsidRDefault="000F76A8" w:rsidP="00BB3DDB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Раицкий,  К.А. Экономика предприятия: учебник. / К. А. Раицкий – М.: Маркетинг, 2012. – 693 с.</w:t>
      </w:r>
    </w:p>
    <w:p w:rsidR="000F76A8" w:rsidRPr="00317087" w:rsidRDefault="000F76A8" w:rsidP="00BB3DDB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Савлук,  Н.В. Бухгалтерский учет: учебник. / Н. В. Савлук - М.: ЛИБРА, 2012. – 406 с.</w:t>
      </w:r>
    </w:p>
    <w:p w:rsidR="000F76A8" w:rsidRPr="00317087" w:rsidRDefault="000F76A8" w:rsidP="00BB3DDB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Справочник финансиста предприятия: учебное пособие. / Под ред. Володина А.А. – М.: ИНФРА – М, 2012. – 559 с.</w:t>
      </w:r>
    </w:p>
    <w:p w:rsidR="000F76A8" w:rsidRPr="00317087" w:rsidRDefault="000F76A8" w:rsidP="00BB3DDB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lastRenderedPageBreak/>
        <w:t>Ткаченко,  Н.М. Бухгалтерский учет на предприятиях с разными формами собственности: учебник. / Н. М. Ткаченко  - М.: Финансы и статистика, 2014. – 345 с.</w:t>
      </w:r>
    </w:p>
    <w:p w:rsidR="000F76A8" w:rsidRPr="00317087" w:rsidRDefault="000F76A8" w:rsidP="00BB3DDB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Шишкин,  А.К. Бухгалтерский учет и финансовый анализ на коммерческих предприятиях: учебник.  /  А. К. Шишкин - М.: Инфра-М, 2015. – 348 с.</w:t>
      </w:r>
    </w:p>
    <w:p w:rsidR="000F76A8" w:rsidRPr="00317087" w:rsidRDefault="000F76A8" w:rsidP="00BB3DDB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Б Экономика предприятия: учебник / Под ред. О.И. Волкова. – М.: ИНФРА-М, 2013. – 416 с.</w:t>
      </w:r>
    </w:p>
    <w:p w:rsidR="000F76A8" w:rsidRPr="00317087" w:rsidRDefault="000F76A8" w:rsidP="00BB3DDB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087">
        <w:rPr>
          <w:rFonts w:ascii="Times New Roman" w:hAnsi="Times New Roman" w:cs="Times New Roman"/>
          <w:sz w:val="28"/>
          <w:szCs w:val="28"/>
        </w:rPr>
        <w:t>Экономика предприятия: учебник / Под ред. Гонфинкеля В.Я. – М.: Банки и биржи, ЮНИТИ, 2014. – 742 с.</w:t>
      </w:r>
    </w:p>
    <w:p w:rsidR="000F76A8" w:rsidRDefault="000F76A8" w:rsidP="00BB3DDB">
      <w:pPr>
        <w:spacing w:after="0"/>
      </w:pPr>
    </w:p>
    <w:sectPr w:rsidR="000F76A8" w:rsidSect="00555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2C8" w:rsidRDefault="006062C8">
      <w:pPr>
        <w:spacing w:after="0" w:line="240" w:lineRule="auto"/>
      </w:pPr>
      <w:r>
        <w:separator/>
      </w:r>
    </w:p>
  </w:endnote>
  <w:endnote w:type="continuationSeparator" w:id="0">
    <w:p w:rsidR="006062C8" w:rsidRDefault="00606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2C8" w:rsidRDefault="006062C8">
      <w:pPr>
        <w:spacing w:after="0" w:line="240" w:lineRule="auto"/>
      </w:pPr>
      <w:r>
        <w:separator/>
      </w:r>
    </w:p>
  </w:footnote>
  <w:footnote w:type="continuationSeparator" w:id="0">
    <w:p w:rsidR="006062C8" w:rsidRDefault="00606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6A8" w:rsidRDefault="00555E7B" w:rsidP="000F76A8">
    <w:pPr>
      <w:pStyle w:val="a5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0F76A8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F76A8" w:rsidRDefault="000F76A8" w:rsidP="000F76A8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6566873"/>
      <w:docPartObj>
        <w:docPartGallery w:val="Page Numbers (Top of Page)"/>
        <w:docPartUnique/>
      </w:docPartObj>
    </w:sdtPr>
    <w:sdtContent>
      <w:bookmarkStart w:id="25" w:name="OLE_LINK15" w:displacedByCustomXml="prev"/>
      <w:bookmarkStart w:id="26" w:name="OLE_LINK14" w:displacedByCustomXml="prev"/>
      <w:bookmarkStart w:id="27" w:name="OLE_LINK13" w:displacedByCustomXml="prev"/>
      <w:bookmarkStart w:id="28" w:name="_Hlk3275872" w:displacedByCustomXml="prev"/>
      <w:bookmarkStart w:id="29" w:name="OLE_LINK12" w:displacedByCustomXml="prev"/>
      <w:bookmarkStart w:id="30" w:name="OLE_LINK11" w:displacedByCustomXml="prev"/>
      <w:bookmarkStart w:id="31" w:name="_Hlk3275855" w:displacedByCustomXml="prev"/>
      <w:bookmarkStart w:id="32" w:name="OLE_LINK10" w:displacedByCustomXml="prev"/>
      <w:bookmarkStart w:id="33" w:name="OLE_LINK9" w:displacedByCustomXml="prev"/>
      <w:bookmarkStart w:id="34" w:name="_Hlk3275839" w:displacedByCustomXml="prev"/>
      <w:bookmarkStart w:id="35" w:name="OLE_LINK8" w:displacedByCustomXml="prev"/>
      <w:bookmarkStart w:id="36" w:name="OLE_LINK7" w:displacedByCustomXml="prev"/>
      <w:bookmarkStart w:id="37" w:name="_Hlk3275827" w:displacedByCustomXml="prev"/>
      <w:bookmarkStart w:id="38" w:name="OLE_LINK6" w:displacedByCustomXml="prev"/>
      <w:bookmarkStart w:id="39" w:name="OLE_LINK5" w:displacedByCustomXml="prev"/>
      <w:bookmarkStart w:id="40" w:name="_Hlk3275814" w:displacedByCustomXml="prev"/>
      <w:bookmarkStart w:id="41" w:name="OLE_LINK4" w:displacedByCustomXml="prev"/>
      <w:bookmarkStart w:id="42" w:name="OLE_LINK3" w:displacedByCustomXml="prev"/>
      <w:bookmarkStart w:id="43" w:name="_Hlk3275812" w:displacedByCustomXml="prev"/>
      <w:bookmarkStart w:id="44" w:name="OLE_LINK2" w:displacedByCustomXml="prev"/>
      <w:bookmarkStart w:id="45" w:name="OLE_LINK1" w:displacedByCustomXml="prev"/>
      <w:p w:rsidR="006D4E80" w:rsidRDefault="006D4E80" w:rsidP="006D4E80">
        <w:pPr>
          <w:pStyle w:val="a5"/>
          <w:jc w:val="center"/>
          <w:rPr>
            <w:b/>
            <w:color w:val="FF0000"/>
            <w:sz w:val="32"/>
            <w:szCs w:val="32"/>
          </w:rPr>
        </w:pPr>
        <w:r>
          <w:rPr>
            <w:b/>
            <w:color w:val="FF0000"/>
            <w:sz w:val="32"/>
            <w:szCs w:val="32"/>
          </w:rPr>
          <w:t xml:space="preserve">Работа выполнена авторами сайта </w:t>
        </w:r>
        <w:hyperlink r:id="rId1" w:history="1">
          <w:r>
            <w:rPr>
              <w:rStyle w:val="af4"/>
              <w:b/>
              <w:color w:val="FF0000"/>
              <w:sz w:val="32"/>
              <w:szCs w:val="32"/>
            </w:rPr>
            <w:t>ДЦО.РФ</w:t>
          </w:r>
        </w:hyperlink>
      </w:p>
      <w:p w:rsidR="006D4E80" w:rsidRDefault="006D4E80" w:rsidP="006D4E80">
        <w:pPr>
          <w:pStyle w:val="4"/>
          <w:shd w:val="clear" w:color="auto" w:fill="FFFFFF"/>
          <w:spacing w:before="187" w:after="187"/>
          <w:jc w:val="center"/>
          <w:rPr>
            <w:rFonts w:ascii="Helvetica" w:hAnsi="Helvetica"/>
            <w:b w:val="0"/>
            <w:color w:val="FF0000"/>
            <w:sz w:val="32"/>
            <w:szCs w:val="32"/>
          </w:rPr>
        </w:pPr>
        <w:r>
          <w:rPr>
            <w:rFonts w:ascii="Helvetica" w:hAnsi="Helvetica"/>
            <w:bCs w:val="0"/>
            <w:color w:val="FF0000"/>
            <w:sz w:val="32"/>
            <w:szCs w:val="32"/>
          </w:rPr>
          <w:t xml:space="preserve">Помощь с дистанционным обучением: </w:t>
        </w:r>
      </w:p>
      <w:p w:rsidR="006D4E80" w:rsidRDefault="006D4E80" w:rsidP="006D4E80">
        <w:pPr>
          <w:pStyle w:val="4"/>
          <w:shd w:val="clear" w:color="auto" w:fill="FFFFFF"/>
          <w:spacing w:before="187" w:after="187"/>
          <w:jc w:val="center"/>
          <w:rPr>
            <w:rFonts w:ascii="Helvetica" w:hAnsi="Helvetica"/>
            <w:b w:val="0"/>
            <w:color w:val="FF0000"/>
            <w:sz w:val="32"/>
            <w:szCs w:val="32"/>
          </w:rPr>
        </w:pPr>
        <w:r>
          <w:rPr>
            <w:rFonts w:ascii="Helvetica" w:hAnsi="Helvetica"/>
            <w:bCs w:val="0"/>
            <w:color w:val="FF0000"/>
            <w:sz w:val="32"/>
            <w:szCs w:val="32"/>
          </w:rPr>
          <w:t>тесты, экзамены, сессия.</w:t>
        </w:r>
      </w:p>
      <w:p w:rsidR="006D4E80" w:rsidRDefault="006D4E80" w:rsidP="006D4E80">
        <w:pPr>
          <w:pStyle w:val="3"/>
          <w:shd w:val="clear" w:color="auto" w:fill="FFFFFF"/>
          <w:spacing w:before="0"/>
          <w:ind w:right="94"/>
          <w:rPr>
            <w:rFonts w:ascii="Helvetica" w:hAnsi="Helvetica"/>
            <w:bCs w:val="0"/>
            <w:color w:val="FF0000"/>
            <w:sz w:val="32"/>
            <w:szCs w:val="32"/>
          </w:rPr>
        </w:pPr>
        <w:r>
          <w:rPr>
            <w:rFonts w:ascii="Helvetica" w:hAnsi="Helvetica"/>
            <w:bCs w:val="0"/>
            <w:color w:val="FF0000"/>
            <w:sz w:val="32"/>
            <w:szCs w:val="32"/>
          </w:rPr>
          <w:t>Почта для заявок: </w:t>
        </w:r>
        <w:hyperlink r:id="rId2" w:history="1">
          <w:r>
            <w:rPr>
              <w:rStyle w:val="af4"/>
              <w:rFonts w:ascii="Helvetica" w:hAnsi="Helvetica"/>
              <w:bCs w:val="0"/>
              <w:color w:val="FF0000"/>
              <w:sz w:val="32"/>
              <w:szCs w:val="32"/>
            </w:rPr>
            <w:t>INFO@ДЦО.РФ</w:t>
          </w:r>
        </w:hyperlink>
        <w:bookmarkEnd w:id="45"/>
        <w:bookmarkEnd w:id="44"/>
        <w:bookmarkEnd w:id="43"/>
        <w:bookmarkEnd w:id="42"/>
        <w:bookmarkEnd w:id="41"/>
        <w:bookmarkEnd w:id="40"/>
        <w:bookmarkEnd w:id="39"/>
        <w:bookmarkEnd w:id="38"/>
        <w:bookmarkEnd w:id="37"/>
        <w:bookmarkEnd w:id="36"/>
        <w:bookmarkEnd w:id="35"/>
        <w:bookmarkEnd w:id="34"/>
        <w:bookmarkEnd w:id="33"/>
        <w:bookmarkEnd w:id="32"/>
        <w:bookmarkEnd w:id="31"/>
        <w:bookmarkEnd w:id="30"/>
        <w:bookmarkEnd w:id="29"/>
        <w:bookmarkEnd w:id="28"/>
        <w:bookmarkEnd w:id="27"/>
        <w:bookmarkEnd w:id="26"/>
        <w:bookmarkEnd w:id="25"/>
      </w:p>
      <w:p w:rsidR="000F76A8" w:rsidRDefault="00555E7B" w:rsidP="000F76A8">
        <w:pPr>
          <w:pStyle w:val="a5"/>
          <w:jc w:val="right"/>
        </w:pPr>
        <w:r>
          <w:fldChar w:fldCharType="begin"/>
        </w:r>
        <w:r w:rsidR="000F76A8">
          <w:instrText xml:space="preserve"> PAGE   \* MERGEFORMAT </w:instrText>
        </w:r>
        <w:r>
          <w:fldChar w:fldCharType="separate"/>
        </w:r>
        <w:r w:rsidR="006D4E80">
          <w:rPr>
            <w:noProof/>
          </w:rPr>
          <w:t>66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20E5A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>
    <w:nsid w:val="0DA1150C"/>
    <w:multiLevelType w:val="hybridMultilevel"/>
    <w:tmpl w:val="D67605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6035FF"/>
    <w:multiLevelType w:val="hybridMultilevel"/>
    <w:tmpl w:val="5A2241B2"/>
    <w:lvl w:ilvl="0" w:tplc="A3F0D3B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A925CB"/>
    <w:multiLevelType w:val="hybridMultilevel"/>
    <w:tmpl w:val="2F3433DE"/>
    <w:lvl w:ilvl="0" w:tplc="A3F0D3B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D6818CB"/>
    <w:multiLevelType w:val="hybridMultilevel"/>
    <w:tmpl w:val="699CF5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7A6F87"/>
    <w:multiLevelType w:val="hybridMultilevel"/>
    <w:tmpl w:val="D16A6FF6"/>
    <w:lvl w:ilvl="0" w:tplc="A3F0D3B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B8E022A"/>
    <w:multiLevelType w:val="hybridMultilevel"/>
    <w:tmpl w:val="F7DEC376"/>
    <w:lvl w:ilvl="0" w:tplc="D25EDB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4D32D5"/>
    <w:multiLevelType w:val="hybridMultilevel"/>
    <w:tmpl w:val="26562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AA0545"/>
    <w:multiLevelType w:val="hybridMultilevel"/>
    <w:tmpl w:val="A3FC74FE"/>
    <w:lvl w:ilvl="0" w:tplc="A3F0D3B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CCD0AF3"/>
    <w:multiLevelType w:val="hybridMultilevel"/>
    <w:tmpl w:val="09E03A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8E10A2"/>
    <w:multiLevelType w:val="hybridMultilevel"/>
    <w:tmpl w:val="83F841B4"/>
    <w:lvl w:ilvl="0" w:tplc="A3F0D3B8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6C565C01"/>
    <w:multiLevelType w:val="multilevel"/>
    <w:tmpl w:val="64D6E3D2"/>
    <w:lvl w:ilvl="0">
      <w:start w:val="1"/>
      <w:numFmt w:val="decimal"/>
      <w:lvlText w:val="%1)"/>
      <w:lvlJc w:val="left"/>
      <w:pPr>
        <w:ind w:left="2104" w:hanging="13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91531C"/>
    <w:multiLevelType w:val="hybridMultilevel"/>
    <w:tmpl w:val="F7F28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222A9B"/>
    <w:multiLevelType w:val="hybridMultilevel"/>
    <w:tmpl w:val="64D6E3D2"/>
    <w:lvl w:ilvl="0" w:tplc="80407FFC">
      <w:start w:val="1"/>
      <w:numFmt w:val="decimal"/>
      <w:lvlText w:val="%1)"/>
      <w:lvlJc w:val="left"/>
      <w:pPr>
        <w:ind w:left="2104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A3B0291"/>
    <w:multiLevelType w:val="hybridMultilevel"/>
    <w:tmpl w:val="4244842E"/>
    <w:lvl w:ilvl="0" w:tplc="0A38773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E6FE3B48">
      <w:start w:val="1"/>
      <w:numFmt w:val="decimal"/>
      <w:lvlText w:val="%2."/>
      <w:lvlJc w:val="left"/>
      <w:pPr>
        <w:tabs>
          <w:tab w:val="num" w:pos="1040"/>
        </w:tabs>
        <w:ind w:firstLine="6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EC10482"/>
    <w:multiLevelType w:val="hybridMultilevel"/>
    <w:tmpl w:val="42D44E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7EDF044B"/>
    <w:multiLevelType w:val="hybridMultilevel"/>
    <w:tmpl w:val="B1D8223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5"/>
  </w:num>
  <w:num w:numId="2">
    <w:abstractNumId w:val="1"/>
  </w:num>
  <w:num w:numId="3">
    <w:abstractNumId w:val="0"/>
  </w:num>
  <w:num w:numId="4">
    <w:abstractNumId w:val="10"/>
  </w:num>
  <w:num w:numId="5">
    <w:abstractNumId w:val="13"/>
  </w:num>
  <w:num w:numId="6">
    <w:abstractNumId w:val="2"/>
  </w:num>
  <w:num w:numId="7">
    <w:abstractNumId w:val="8"/>
  </w:num>
  <w:num w:numId="8">
    <w:abstractNumId w:val="5"/>
  </w:num>
  <w:num w:numId="9">
    <w:abstractNumId w:val="14"/>
  </w:num>
  <w:num w:numId="10">
    <w:abstractNumId w:val="12"/>
  </w:num>
  <w:num w:numId="11">
    <w:abstractNumId w:val="17"/>
  </w:num>
  <w:num w:numId="12">
    <w:abstractNumId w:val="6"/>
  </w:num>
  <w:num w:numId="13">
    <w:abstractNumId w:val="9"/>
  </w:num>
  <w:num w:numId="14">
    <w:abstractNumId w:val="4"/>
  </w:num>
  <w:num w:numId="15">
    <w:abstractNumId w:val="3"/>
  </w:num>
  <w:num w:numId="16">
    <w:abstractNumId w:val="11"/>
  </w:num>
  <w:num w:numId="17">
    <w:abstractNumId w:val="16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0F76A8"/>
    <w:rsid w:val="00013F4C"/>
    <w:rsid w:val="000F76A8"/>
    <w:rsid w:val="00555E7B"/>
    <w:rsid w:val="006062C8"/>
    <w:rsid w:val="006D4E80"/>
    <w:rsid w:val="0073375D"/>
    <w:rsid w:val="007C2F61"/>
    <w:rsid w:val="009E64AF"/>
    <w:rsid w:val="00A63DCD"/>
    <w:rsid w:val="00BB3DDB"/>
    <w:rsid w:val="00D179DA"/>
    <w:rsid w:val="00F419CF"/>
    <w:rsid w:val="00F62A6B"/>
    <w:rsid w:val="00FA4133"/>
    <w:rsid w:val="00FA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6A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76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76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6A8"/>
    <w:pPr>
      <w:keepNext/>
      <w:keepLines/>
      <w:spacing w:before="200" w:after="0" w:line="360" w:lineRule="auto"/>
      <w:jc w:val="center"/>
      <w:outlineLvl w:val="2"/>
    </w:pPr>
    <w:rPr>
      <w:rFonts w:ascii="Times New Roman" w:eastAsia="MS Gothic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6A8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6A8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6A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6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76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F76A8"/>
    <w:rPr>
      <w:rFonts w:ascii="Times New Roman" w:eastAsia="MS Gothic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F76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F76A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F76A8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a3">
    <w:name w:val="Схема документа Знак"/>
    <w:basedOn w:val="a0"/>
    <w:link w:val="a4"/>
    <w:uiPriority w:val="99"/>
    <w:semiHidden/>
    <w:rsid w:val="000F76A8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Document Map"/>
    <w:basedOn w:val="a"/>
    <w:link w:val="a3"/>
    <w:uiPriority w:val="99"/>
    <w:semiHidden/>
    <w:unhideWhenUsed/>
    <w:rsid w:val="000F76A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7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76A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F7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76A8"/>
    <w:rPr>
      <w:rFonts w:eastAsiaTheme="minorEastAsia"/>
      <w:lang w:eastAsia="ru-RU"/>
    </w:rPr>
  </w:style>
  <w:style w:type="paragraph" w:styleId="a9">
    <w:name w:val="Plain Text"/>
    <w:basedOn w:val="a"/>
    <w:link w:val="aa"/>
    <w:rsid w:val="000F76A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0F76A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0F76A8"/>
    <w:pPr>
      <w:spacing w:after="0" w:line="240" w:lineRule="auto"/>
      <w:ind w:left="720" w:firstLine="567"/>
      <w:contextualSpacing/>
      <w:jc w:val="both"/>
    </w:pPr>
    <w:rPr>
      <w:rFonts w:ascii="Calibri" w:eastAsia="Times New Roman" w:hAnsi="Calibri" w:cs="Times New Roman"/>
    </w:rPr>
  </w:style>
  <w:style w:type="character" w:customStyle="1" w:styleId="ac">
    <w:name w:val="Абзац списка Знак"/>
    <w:link w:val="ab"/>
    <w:uiPriority w:val="34"/>
    <w:locked/>
    <w:rsid w:val="000F76A8"/>
    <w:rPr>
      <w:rFonts w:ascii="Calibri" w:eastAsia="Times New Roman" w:hAnsi="Calibri" w:cs="Times New Roman"/>
      <w:lang w:eastAsia="ru-RU"/>
    </w:rPr>
  </w:style>
  <w:style w:type="character" w:customStyle="1" w:styleId="ad">
    <w:name w:val="Текст сноски Знак"/>
    <w:aliases w:val="Текст сноски Знак Знак Знак,Текст сноски Знак Знак Знак Знак Знак Знак,Текст сноски Знак Знак Знак Знак Знак Знак Знак Знак Знак,Текст сноски-FN Знак,Текст сноски Знак Знак Знак Знак Знак1,Текст сноски Знак Знак Знак Знак1 Знак"/>
    <w:basedOn w:val="a0"/>
    <w:link w:val="ae"/>
    <w:uiPriority w:val="99"/>
    <w:semiHidden/>
    <w:rsid w:val="000F76A8"/>
    <w:rPr>
      <w:rFonts w:eastAsiaTheme="minorEastAsia"/>
      <w:sz w:val="20"/>
      <w:szCs w:val="20"/>
      <w:lang w:eastAsia="ru-RU"/>
    </w:rPr>
  </w:style>
  <w:style w:type="paragraph" w:styleId="ae">
    <w:name w:val="footnote text"/>
    <w:aliases w:val="Текст сноски Знак Знак,Текст сноски Знак Знак Знак Знак Знак,Текст сноски Знак Знак Знак Знак Знак Знак Знак Знак,Текст сноски-FN,Текст сноски Знак Знак Знак Знак,Текст сноски Знак Знак Знак Знак1,Текст сноски Знак1 Знак,Char Знак"/>
    <w:basedOn w:val="a"/>
    <w:link w:val="ad"/>
    <w:uiPriority w:val="99"/>
    <w:semiHidden/>
    <w:unhideWhenUsed/>
    <w:rsid w:val="000F76A8"/>
    <w:pPr>
      <w:spacing w:after="0" w:line="240" w:lineRule="auto"/>
    </w:pPr>
    <w:rPr>
      <w:sz w:val="20"/>
      <w:szCs w:val="20"/>
    </w:rPr>
  </w:style>
  <w:style w:type="paragraph" w:styleId="af">
    <w:name w:val="Body Text Indent"/>
    <w:basedOn w:val="a"/>
    <w:link w:val="af0"/>
    <w:uiPriority w:val="99"/>
    <w:unhideWhenUsed/>
    <w:rsid w:val="000F76A8"/>
    <w:pPr>
      <w:spacing w:after="120" w:line="360" w:lineRule="auto"/>
      <w:ind w:left="283"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F76A8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0F76A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0F76A8"/>
    <w:rPr>
      <w:rFonts w:eastAsiaTheme="minorEastAsia"/>
      <w:lang w:eastAsia="ru-RU"/>
    </w:rPr>
  </w:style>
  <w:style w:type="character" w:styleId="af1">
    <w:name w:val="page number"/>
    <w:basedOn w:val="a0"/>
    <w:rsid w:val="000F76A8"/>
  </w:style>
  <w:style w:type="character" w:customStyle="1" w:styleId="af2">
    <w:name w:val="Текст выноски Знак"/>
    <w:basedOn w:val="a0"/>
    <w:link w:val="af3"/>
    <w:uiPriority w:val="99"/>
    <w:semiHidden/>
    <w:rsid w:val="000F76A8"/>
    <w:rPr>
      <w:rFonts w:ascii="Tahoma" w:eastAsiaTheme="minorEastAsia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0F76A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0F76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F76A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0F76A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1">
    <w:name w:val="Body Text 21"/>
    <w:basedOn w:val="a"/>
    <w:rsid w:val="000F76A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0F76A8"/>
    <w:pPr>
      <w:tabs>
        <w:tab w:val="left" w:pos="1134"/>
        <w:tab w:val="right" w:leader="dot" w:pos="9344"/>
      </w:tabs>
      <w:spacing w:after="0" w:line="240" w:lineRule="auto"/>
      <w:ind w:firstLine="426"/>
      <w:jc w:val="both"/>
    </w:pPr>
    <w:rPr>
      <w:rFonts w:ascii="Times New Roman" w:hAnsi="Times New Roman" w:cs="Times New Roman"/>
      <w:noProof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rsid w:val="000F76A8"/>
    <w:pPr>
      <w:tabs>
        <w:tab w:val="left" w:pos="1134"/>
        <w:tab w:val="right" w:leader="dot" w:pos="9344"/>
      </w:tabs>
      <w:spacing w:after="0" w:line="240" w:lineRule="auto"/>
      <w:ind w:left="220"/>
      <w:jc w:val="both"/>
    </w:pPr>
  </w:style>
  <w:style w:type="character" w:styleId="af4">
    <w:name w:val="Hyperlink"/>
    <w:basedOn w:val="a0"/>
    <w:uiPriority w:val="99"/>
    <w:unhideWhenUsed/>
    <w:rsid w:val="000F76A8"/>
    <w:rPr>
      <w:color w:val="0563C1" w:themeColor="hyperlink"/>
      <w:u w:val="single"/>
    </w:rPr>
  </w:style>
  <w:style w:type="paragraph" w:styleId="af5">
    <w:name w:val="Body Text"/>
    <w:basedOn w:val="a"/>
    <w:link w:val="af6"/>
    <w:uiPriority w:val="99"/>
    <w:unhideWhenUsed/>
    <w:rsid w:val="000F76A8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0F76A8"/>
    <w:rPr>
      <w:rFonts w:eastAsiaTheme="minorEastAsia"/>
      <w:lang w:eastAsia="ru-RU"/>
    </w:rPr>
  </w:style>
  <w:style w:type="paragraph" w:customStyle="1" w:styleId="normal3">
    <w:name w:val="normal3"/>
    <w:basedOn w:val="a"/>
    <w:rsid w:val="000F7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No Spacing"/>
    <w:aliases w:val="Сноски"/>
    <w:link w:val="af8"/>
    <w:uiPriority w:val="1"/>
    <w:qFormat/>
    <w:rsid w:val="000F76A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8">
    <w:name w:val="Без интервала Знак"/>
    <w:aliases w:val="Сноски Знак"/>
    <w:link w:val="af7"/>
    <w:uiPriority w:val="1"/>
    <w:locked/>
    <w:rsid w:val="000F76A8"/>
    <w:rPr>
      <w:rFonts w:ascii="Calibri" w:eastAsia="Calibri" w:hAnsi="Calibri" w:cs="Times New Roman"/>
    </w:rPr>
  </w:style>
  <w:style w:type="paragraph" w:customStyle="1" w:styleId="Default">
    <w:name w:val="Default"/>
    <w:rsid w:val="000F76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pacing w:val="20"/>
      <w:sz w:val="24"/>
      <w:szCs w:val="24"/>
    </w:rPr>
  </w:style>
  <w:style w:type="paragraph" w:customStyle="1" w:styleId="ConsNormal">
    <w:name w:val="ConsNormal"/>
    <w:rsid w:val="000F76A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9">
    <w:name w:val="Normal (Web)"/>
    <w:basedOn w:val="a"/>
    <w:uiPriority w:val="99"/>
    <w:unhideWhenUsed/>
    <w:rsid w:val="000F7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annotation text"/>
    <w:basedOn w:val="a"/>
    <w:link w:val="12"/>
    <w:uiPriority w:val="99"/>
    <w:semiHidden/>
    <w:unhideWhenUsed/>
    <w:rsid w:val="000F7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link w:val="afa"/>
    <w:uiPriority w:val="99"/>
    <w:semiHidden/>
    <w:locked/>
    <w:rsid w:val="000F76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uiPriority w:val="99"/>
    <w:semiHidden/>
    <w:rsid w:val="000F76A8"/>
    <w:rPr>
      <w:rFonts w:eastAsiaTheme="minorEastAsia"/>
      <w:sz w:val="20"/>
      <w:szCs w:val="20"/>
      <w:lang w:eastAsia="ru-RU"/>
    </w:rPr>
  </w:style>
  <w:style w:type="paragraph" w:styleId="31">
    <w:name w:val="Body Text 3"/>
    <w:basedOn w:val="a"/>
    <w:link w:val="310"/>
    <w:uiPriority w:val="99"/>
    <w:semiHidden/>
    <w:unhideWhenUsed/>
    <w:rsid w:val="000F76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link w:val="31"/>
    <w:uiPriority w:val="99"/>
    <w:semiHidden/>
    <w:locked/>
    <w:rsid w:val="000F76A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uiPriority w:val="99"/>
    <w:semiHidden/>
    <w:rsid w:val="000F76A8"/>
    <w:rPr>
      <w:rFonts w:eastAsiaTheme="minorEastAsia"/>
      <w:sz w:val="16"/>
      <w:szCs w:val="16"/>
      <w:lang w:eastAsia="ru-RU"/>
    </w:rPr>
  </w:style>
  <w:style w:type="paragraph" w:styleId="33">
    <w:name w:val="Body Text Indent 3"/>
    <w:basedOn w:val="a"/>
    <w:link w:val="311"/>
    <w:uiPriority w:val="99"/>
    <w:unhideWhenUsed/>
    <w:rsid w:val="000F76A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</w:rPr>
  </w:style>
  <w:style w:type="character" w:customStyle="1" w:styleId="311">
    <w:name w:val="Основной текст с отступом 3 Знак1"/>
    <w:basedOn w:val="a0"/>
    <w:link w:val="33"/>
    <w:uiPriority w:val="99"/>
    <w:locked/>
    <w:rsid w:val="000F76A8"/>
    <w:rPr>
      <w:rFonts w:ascii="Times New Roman" w:eastAsia="MS Mincho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uiPriority w:val="99"/>
    <w:rsid w:val="000F76A8"/>
    <w:rPr>
      <w:rFonts w:eastAsiaTheme="minorEastAsia"/>
      <w:sz w:val="16"/>
      <w:szCs w:val="16"/>
      <w:lang w:eastAsia="ru-RU"/>
    </w:rPr>
  </w:style>
  <w:style w:type="paragraph" w:styleId="afc">
    <w:name w:val="annotation subject"/>
    <w:basedOn w:val="afa"/>
    <w:next w:val="afa"/>
    <w:link w:val="13"/>
    <w:uiPriority w:val="99"/>
    <w:semiHidden/>
    <w:unhideWhenUsed/>
    <w:rsid w:val="000F76A8"/>
    <w:rPr>
      <w:b/>
      <w:bCs/>
    </w:rPr>
  </w:style>
  <w:style w:type="character" w:customStyle="1" w:styleId="13">
    <w:name w:val="Тема примечания Знак1"/>
    <w:basedOn w:val="12"/>
    <w:link w:val="afc"/>
    <w:uiPriority w:val="99"/>
    <w:semiHidden/>
    <w:locked/>
    <w:rsid w:val="000F76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d">
    <w:name w:val="Тема примечания Знак"/>
    <w:basedOn w:val="afb"/>
    <w:uiPriority w:val="99"/>
    <w:semiHidden/>
    <w:rsid w:val="000F76A8"/>
    <w:rPr>
      <w:rFonts w:eastAsiaTheme="minorEastAsia"/>
      <w:b/>
      <w:bCs/>
      <w:sz w:val="20"/>
      <w:szCs w:val="20"/>
      <w:lang w:eastAsia="ru-RU"/>
    </w:rPr>
  </w:style>
  <w:style w:type="character" w:customStyle="1" w:styleId="afe">
    <w:name w:val="ЗАГОЛОВОК Знак"/>
    <w:link w:val="aff"/>
    <w:uiPriority w:val="99"/>
    <w:locked/>
    <w:rsid w:val="000F76A8"/>
    <w:rPr>
      <w:rFonts w:ascii="Times New Roman" w:hAnsi="Times New Roman" w:cs="Times New Roman"/>
      <w:b/>
      <w:bCs/>
      <w:color w:val="2E74B5"/>
      <w:sz w:val="28"/>
      <w:szCs w:val="28"/>
    </w:rPr>
  </w:style>
  <w:style w:type="paragraph" w:customStyle="1" w:styleId="aff">
    <w:name w:val="ЗАГОЛОВОК"/>
    <w:basedOn w:val="1"/>
    <w:link w:val="afe"/>
    <w:uiPriority w:val="99"/>
    <w:rsid w:val="000F76A8"/>
    <w:pPr>
      <w:spacing w:before="0" w:line="360" w:lineRule="auto"/>
      <w:ind w:firstLine="709"/>
      <w:jc w:val="both"/>
    </w:pPr>
    <w:rPr>
      <w:rFonts w:ascii="Times New Roman" w:eastAsiaTheme="minorHAnsi" w:hAnsi="Times New Roman" w:cs="Times New Roman"/>
      <w:color w:val="2E74B5"/>
      <w:lang w:eastAsia="en-US"/>
    </w:rPr>
  </w:style>
  <w:style w:type="character" w:customStyle="1" w:styleId="aff0">
    <w:name w:val="питер Знак"/>
    <w:link w:val="aff1"/>
    <w:uiPriority w:val="99"/>
    <w:locked/>
    <w:rsid w:val="000F76A8"/>
    <w:rPr>
      <w:rFonts w:ascii="Times New Roman" w:hAnsi="Times New Roman" w:cs="Times New Roman"/>
      <w:sz w:val="28"/>
      <w:szCs w:val="28"/>
    </w:rPr>
  </w:style>
  <w:style w:type="paragraph" w:customStyle="1" w:styleId="aff1">
    <w:name w:val="питер"/>
    <w:basedOn w:val="a"/>
    <w:link w:val="aff0"/>
    <w:autoRedefine/>
    <w:uiPriority w:val="99"/>
    <w:qFormat/>
    <w:rsid w:val="000F76A8"/>
    <w:pPr>
      <w:widowControl w:val="0"/>
      <w:spacing w:after="0" w:line="360" w:lineRule="auto"/>
      <w:ind w:firstLine="709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0F76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F76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444">
    <w:name w:val="444 Знак"/>
    <w:link w:val="4440"/>
    <w:uiPriority w:val="99"/>
    <w:locked/>
    <w:rsid w:val="000F76A8"/>
    <w:rPr>
      <w:rFonts w:ascii="Times New Roman" w:hAnsi="Times New Roman" w:cs="Times New Roman"/>
      <w:sz w:val="28"/>
      <w:szCs w:val="28"/>
    </w:rPr>
  </w:style>
  <w:style w:type="paragraph" w:customStyle="1" w:styleId="4440">
    <w:name w:val="444"/>
    <w:basedOn w:val="a"/>
    <w:link w:val="444"/>
    <w:uiPriority w:val="99"/>
    <w:rsid w:val="000F76A8"/>
    <w:pPr>
      <w:spacing w:after="0" w:line="360" w:lineRule="auto"/>
      <w:ind w:firstLine="709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14">
    <w:name w:val="Обычный1"/>
    <w:uiPriority w:val="99"/>
    <w:rsid w:val="000F76A8"/>
    <w:pPr>
      <w:widowControl w:val="0"/>
      <w:snapToGrid w:val="0"/>
      <w:spacing w:after="0" w:line="240" w:lineRule="auto"/>
      <w:ind w:firstLine="46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Standard">
    <w:name w:val="Standard"/>
    <w:uiPriority w:val="99"/>
    <w:rsid w:val="000F76A8"/>
    <w:pPr>
      <w:suppressAutoHyphens/>
      <w:autoSpaceDN w:val="0"/>
      <w:spacing w:line="256" w:lineRule="auto"/>
    </w:pPr>
    <w:rPr>
      <w:rFonts w:ascii="Calibri" w:eastAsia="SimSun" w:hAnsi="Calibri" w:cs="Calibri"/>
      <w:kern w:val="3"/>
    </w:rPr>
  </w:style>
  <w:style w:type="paragraph" w:customStyle="1" w:styleId="Textbody">
    <w:name w:val="Text body"/>
    <w:basedOn w:val="Standard"/>
    <w:uiPriority w:val="99"/>
    <w:rsid w:val="000F76A8"/>
    <w:pPr>
      <w:spacing w:after="120"/>
    </w:pPr>
  </w:style>
  <w:style w:type="paragraph" w:customStyle="1" w:styleId="Heading">
    <w:name w:val="Heading"/>
    <w:basedOn w:val="Standard"/>
    <w:next w:val="Textbody"/>
    <w:uiPriority w:val="99"/>
    <w:rsid w:val="000F76A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Index">
    <w:name w:val="Index"/>
    <w:basedOn w:val="Standard"/>
    <w:uiPriority w:val="99"/>
    <w:rsid w:val="000F76A8"/>
    <w:pPr>
      <w:suppressLineNumbers/>
    </w:pPr>
  </w:style>
  <w:style w:type="paragraph" w:customStyle="1" w:styleId="ConsPlusCell">
    <w:name w:val="ConsPlusCell"/>
    <w:uiPriority w:val="99"/>
    <w:rsid w:val="000F76A8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</w:rPr>
  </w:style>
  <w:style w:type="paragraph" w:customStyle="1" w:styleId="msonormal0">
    <w:name w:val="msonormal"/>
    <w:basedOn w:val="a"/>
    <w:uiPriority w:val="99"/>
    <w:rsid w:val="000F76A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ff2">
    <w:name w:val="работа Знак"/>
    <w:link w:val="aff3"/>
    <w:uiPriority w:val="99"/>
    <w:locked/>
    <w:rsid w:val="000F76A8"/>
    <w:rPr>
      <w:rFonts w:ascii="Times New Roman" w:hAnsi="Times New Roman" w:cs="Times New Roman"/>
      <w:sz w:val="28"/>
      <w:szCs w:val="28"/>
    </w:rPr>
  </w:style>
  <w:style w:type="paragraph" w:customStyle="1" w:styleId="aff3">
    <w:name w:val="работа"/>
    <w:basedOn w:val="a"/>
    <w:link w:val="aff2"/>
    <w:uiPriority w:val="99"/>
    <w:rsid w:val="000F76A8"/>
    <w:pPr>
      <w:spacing w:after="0" w:line="360" w:lineRule="auto"/>
      <w:ind w:firstLine="709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aff4">
    <w:name w:val="Норм"/>
    <w:basedOn w:val="a"/>
    <w:uiPriority w:val="99"/>
    <w:rsid w:val="000F76A8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Style3">
    <w:name w:val="Style3"/>
    <w:basedOn w:val="a"/>
    <w:uiPriority w:val="99"/>
    <w:rsid w:val="000F76A8"/>
    <w:pPr>
      <w:widowControl w:val="0"/>
      <w:autoSpaceDE w:val="0"/>
      <w:autoSpaceDN w:val="0"/>
      <w:adjustRightInd w:val="0"/>
      <w:spacing w:after="0" w:line="240" w:lineRule="exact"/>
      <w:ind w:firstLine="288"/>
      <w:jc w:val="both"/>
    </w:pPr>
    <w:rPr>
      <w:rFonts w:ascii="Arial" w:eastAsia="MS Mincho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0F76A8"/>
    <w:pPr>
      <w:widowControl w:val="0"/>
      <w:autoSpaceDE w:val="0"/>
      <w:autoSpaceDN w:val="0"/>
      <w:adjustRightInd w:val="0"/>
      <w:spacing w:after="0" w:line="242" w:lineRule="exact"/>
      <w:ind w:firstLine="288"/>
      <w:jc w:val="both"/>
    </w:pPr>
    <w:rPr>
      <w:rFonts w:ascii="Arial" w:eastAsia="MS Mincho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0F76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0F76A8"/>
    <w:pPr>
      <w:widowControl w:val="0"/>
      <w:autoSpaceDE w:val="0"/>
      <w:autoSpaceDN w:val="0"/>
      <w:adjustRightInd w:val="0"/>
      <w:spacing w:after="0" w:line="218" w:lineRule="exact"/>
      <w:ind w:firstLine="278"/>
      <w:jc w:val="both"/>
    </w:pPr>
    <w:rPr>
      <w:rFonts w:ascii="Arial" w:eastAsia="MS Mincho" w:hAnsi="Arial" w:cs="Arial"/>
      <w:sz w:val="24"/>
      <w:szCs w:val="24"/>
    </w:rPr>
  </w:style>
  <w:style w:type="paragraph" w:customStyle="1" w:styleId="Style7">
    <w:name w:val="Style7"/>
    <w:basedOn w:val="a"/>
    <w:uiPriority w:val="99"/>
    <w:rsid w:val="000F76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4"/>
      <w:szCs w:val="24"/>
    </w:rPr>
  </w:style>
  <w:style w:type="paragraph" w:customStyle="1" w:styleId="24">
    <w:name w:val="Обычный2"/>
    <w:autoRedefine/>
    <w:uiPriority w:val="99"/>
    <w:rsid w:val="000F76A8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5">
    <w:name w:val="ГРАФЫ Знак"/>
    <w:link w:val="aff6"/>
    <w:uiPriority w:val="99"/>
    <w:locked/>
    <w:rsid w:val="000F76A8"/>
    <w:rPr>
      <w:rFonts w:ascii="Times New Roman" w:hAnsi="Times New Roman" w:cs="Times New Roman"/>
      <w:sz w:val="32"/>
      <w:szCs w:val="32"/>
    </w:rPr>
  </w:style>
  <w:style w:type="paragraph" w:customStyle="1" w:styleId="aff6">
    <w:name w:val="ГРАФЫ"/>
    <w:basedOn w:val="aff3"/>
    <w:link w:val="aff5"/>
    <w:uiPriority w:val="99"/>
    <w:rsid w:val="000F76A8"/>
    <w:pPr>
      <w:spacing w:line="240" w:lineRule="auto"/>
      <w:ind w:left="1985" w:hanging="1985"/>
      <w:jc w:val="left"/>
      <w:outlineLvl w:val="0"/>
    </w:pPr>
    <w:rPr>
      <w:sz w:val="32"/>
      <w:szCs w:val="32"/>
    </w:rPr>
  </w:style>
  <w:style w:type="character" w:customStyle="1" w:styleId="15">
    <w:name w:val="ГРАФЫ1 Знак"/>
    <w:link w:val="16"/>
    <w:uiPriority w:val="99"/>
    <w:locked/>
    <w:rsid w:val="000F76A8"/>
    <w:rPr>
      <w:rFonts w:ascii="Times New Roman" w:hAnsi="Times New Roman" w:cs="Times New Roman"/>
      <w:caps/>
      <w:sz w:val="32"/>
      <w:szCs w:val="32"/>
    </w:rPr>
  </w:style>
  <w:style w:type="paragraph" w:customStyle="1" w:styleId="16">
    <w:name w:val="ГРАФЫ1"/>
    <w:basedOn w:val="aff6"/>
    <w:link w:val="15"/>
    <w:uiPriority w:val="99"/>
    <w:rsid w:val="000F76A8"/>
    <w:pPr>
      <w:ind w:hanging="1843"/>
    </w:pPr>
    <w:rPr>
      <w:caps/>
    </w:rPr>
  </w:style>
  <w:style w:type="character" w:customStyle="1" w:styleId="aff7">
    <w:name w:val="ПАРАГРАФ Знак"/>
    <w:link w:val="aff8"/>
    <w:uiPriority w:val="99"/>
    <w:locked/>
    <w:rsid w:val="000F76A8"/>
    <w:rPr>
      <w:rFonts w:ascii="Times New Roman" w:hAnsi="Times New Roman" w:cs="Times New Roman"/>
      <w:sz w:val="28"/>
      <w:szCs w:val="28"/>
    </w:rPr>
  </w:style>
  <w:style w:type="paragraph" w:customStyle="1" w:styleId="aff8">
    <w:name w:val="ПАРАГРАФ"/>
    <w:basedOn w:val="aff3"/>
    <w:link w:val="aff7"/>
    <w:uiPriority w:val="99"/>
    <w:rsid w:val="000F76A8"/>
    <w:pPr>
      <w:ind w:left="1985" w:hanging="709"/>
      <w:outlineLvl w:val="0"/>
    </w:pPr>
  </w:style>
  <w:style w:type="character" w:customStyle="1" w:styleId="17">
    <w:name w:val="Стиль1 Знак"/>
    <w:link w:val="18"/>
    <w:uiPriority w:val="99"/>
    <w:locked/>
    <w:rsid w:val="000F76A8"/>
    <w:rPr>
      <w:rFonts w:ascii="Times New Roman" w:hAnsi="Times New Roman" w:cs="Times New Roman"/>
      <w:color w:val="000000"/>
      <w:sz w:val="28"/>
      <w:szCs w:val="28"/>
    </w:rPr>
  </w:style>
  <w:style w:type="paragraph" w:customStyle="1" w:styleId="18">
    <w:name w:val="Стиль1"/>
    <w:basedOn w:val="a"/>
    <w:link w:val="17"/>
    <w:uiPriority w:val="99"/>
    <w:rsid w:val="000F76A8"/>
    <w:pPr>
      <w:widowControl w:val="0"/>
      <w:spacing w:after="0" w:line="360" w:lineRule="auto"/>
      <w:ind w:firstLine="697"/>
      <w:jc w:val="both"/>
    </w:pPr>
    <w:rPr>
      <w:rFonts w:ascii="Times New Roman" w:eastAsiaTheme="minorHAnsi" w:hAnsi="Times New Roman" w:cs="Times New Roman"/>
      <w:color w:val="000000"/>
      <w:sz w:val="28"/>
      <w:szCs w:val="28"/>
      <w:lang w:eastAsia="en-US"/>
    </w:rPr>
  </w:style>
  <w:style w:type="paragraph" w:customStyle="1" w:styleId="25">
    <w:name w:val="Абзац списка2"/>
    <w:basedOn w:val="a"/>
    <w:uiPriority w:val="99"/>
    <w:rsid w:val="000F76A8"/>
    <w:pPr>
      <w:spacing w:after="0" w:line="240" w:lineRule="auto"/>
      <w:ind w:left="708"/>
    </w:pPr>
    <w:rPr>
      <w:rFonts w:ascii="Calibri" w:eastAsia="Times New Roman" w:hAnsi="Calibri" w:cs="Times New Roman"/>
      <w:sz w:val="28"/>
      <w:szCs w:val="28"/>
    </w:rPr>
  </w:style>
  <w:style w:type="character" w:customStyle="1" w:styleId="5465">
    <w:name w:val="5465 Знак"/>
    <w:link w:val="54650"/>
    <w:uiPriority w:val="99"/>
    <w:locked/>
    <w:rsid w:val="000F76A8"/>
    <w:rPr>
      <w:rFonts w:ascii="Times New Roman" w:hAnsi="Times New Roman" w:cs="Times New Roman"/>
      <w:sz w:val="28"/>
      <w:szCs w:val="28"/>
    </w:rPr>
  </w:style>
  <w:style w:type="paragraph" w:customStyle="1" w:styleId="54650">
    <w:name w:val="5465"/>
    <w:basedOn w:val="a"/>
    <w:link w:val="5465"/>
    <w:uiPriority w:val="99"/>
    <w:rsid w:val="000F76A8"/>
    <w:pPr>
      <w:widowControl w:val="0"/>
      <w:spacing w:after="0" w:line="360" w:lineRule="auto"/>
      <w:ind w:firstLine="709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19">
    <w:name w:val="Абзац списка1"/>
    <w:basedOn w:val="a"/>
    <w:uiPriority w:val="99"/>
    <w:rsid w:val="000F76A8"/>
    <w:pPr>
      <w:spacing w:after="0" w:line="240" w:lineRule="auto"/>
      <w:ind w:left="708"/>
    </w:pPr>
    <w:rPr>
      <w:rFonts w:ascii="Calibri" w:eastAsia="Times New Roman" w:hAnsi="Calibri" w:cs="Times New Roman"/>
      <w:sz w:val="28"/>
      <w:szCs w:val="28"/>
    </w:rPr>
  </w:style>
  <w:style w:type="character" w:customStyle="1" w:styleId="aff9">
    <w:name w:val="Сноска_"/>
    <w:link w:val="affa"/>
    <w:uiPriority w:val="99"/>
    <w:locked/>
    <w:rsid w:val="000F76A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ffa">
    <w:name w:val="Сноска"/>
    <w:basedOn w:val="a"/>
    <w:link w:val="aff9"/>
    <w:uiPriority w:val="99"/>
    <w:rsid w:val="000F76A8"/>
    <w:pPr>
      <w:widowControl w:val="0"/>
      <w:shd w:val="clear" w:color="auto" w:fill="FFFFFF"/>
      <w:spacing w:after="0" w:line="182" w:lineRule="exact"/>
    </w:pPr>
    <w:rPr>
      <w:rFonts w:ascii="Times New Roman" w:eastAsiaTheme="minorHAnsi" w:hAnsi="Times New Roman" w:cs="Times New Roman"/>
      <w:sz w:val="19"/>
      <w:szCs w:val="19"/>
      <w:lang w:eastAsia="en-US"/>
    </w:rPr>
  </w:style>
  <w:style w:type="character" w:customStyle="1" w:styleId="affb">
    <w:name w:val="Основной текст_"/>
    <w:link w:val="71"/>
    <w:uiPriority w:val="99"/>
    <w:locked/>
    <w:rsid w:val="000F76A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1">
    <w:name w:val="Основной текст7"/>
    <w:basedOn w:val="a"/>
    <w:link w:val="affb"/>
    <w:uiPriority w:val="99"/>
    <w:rsid w:val="000F76A8"/>
    <w:pPr>
      <w:widowControl w:val="0"/>
      <w:shd w:val="clear" w:color="auto" w:fill="FFFFFF"/>
      <w:spacing w:after="0" w:line="240" w:lineRule="exact"/>
      <w:ind w:hanging="1060"/>
    </w:pPr>
    <w:rPr>
      <w:rFonts w:ascii="Times New Roman" w:eastAsiaTheme="minorHAnsi" w:hAnsi="Times New Roman" w:cs="Times New Roman"/>
      <w:sz w:val="19"/>
      <w:szCs w:val="19"/>
      <w:lang w:eastAsia="en-US"/>
    </w:rPr>
  </w:style>
  <w:style w:type="character" w:customStyle="1" w:styleId="72">
    <w:name w:val="Основной текст (7)_"/>
    <w:link w:val="73"/>
    <w:uiPriority w:val="99"/>
    <w:locked/>
    <w:rsid w:val="000F76A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0F76A8"/>
    <w:pPr>
      <w:widowControl w:val="0"/>
      <w:shd w:val="clear" w:color="auto" w:fill="FFFFFF"/>
      <w:spacing w:after="0" w:line="230" w:lineRule="exact"/>
      <w:ind w:hanging="260"/>
      <w:jc w:val="right"/>
    </w:pPr>
    <w:rPr>
      <w:rFonts w:ascii="Times New Roman" w:eastAsiaTheme="minorHAnsi" w:hAnsi="Times New Roman" w:cs="Times New Roman"/>
      <w:i/>
      <w:iCs/>
      <w:sz w:val="19"/>
      <w:szCs w:val="19"/>
      <w:lang w:eastAsia="en-US"/>
    </w:rPr>
  </w:style>
  <w:style w:type="character" w:customStyle="1" w:styleId="affc">
    <w:name w:val="ГЛАВЫ Знак"/>
    <w:link w:val="affd"/>
    <w:locked/>
    <w:rsid w:val="000F76A8"/>
    <w:rPr>
      <w:rFonts w:ascii="Times New Roman" w:hAnsi="Times New Roman" w:cs="Times New Roman"/>
      <w:b/>
      <w:bCs/>
      <w:sz w:val="32"/>
      <w:szCs w:val="32"/>
    </w:rPr>
  </w:style>
  <w:style w:type="paragraph" w:customStyle="1" w:styleId="affd">
    <w:name w:val="ГЛАВЫ"/>
    <w:basedOn w:val="aff1"/>
    <w:link w:val="affc"/>
    <w:qFormat/>
    <w:rsid w:val="000F76A8"/>
    <w:pPr>
      <w:spacing w:line="240" w:lineRule="auto"/>
      <w:ind w:left="1843" w:hanging="1843"/>
      <w:jc w:val="left"/>
      <w:outlineLvl w:val="0"/>
    </w:pPr>
    <w:rPr>
      <w:b/>
      <w:bCs/>
      <w:sz w:val="32"/>
      <w:szCs w:val="32"/>
    </w:rPr>
  </w:style>
  <w:style w:type="character" w:customStyle="1" w:styleId="affe">
    <w:name w:val="параграф Знак"/>
    <w:basedOn w:val="affc"/>
    <w:link w:val="afff"/>
    <w:uiPriority w:val="99"/>
    <w:locked/>
    <w:rsid w:val="000F76A8"/>
    <w:rPr>
      <w:rFonts w:ascii="Times New Roman" w:hAnsi="Times New Roman" w:cs="Times New Roman"/>
      <w:b/>
      <w:bCs/>
      <w:sz w:val="32"/>
      <w:szCs w:val="32"/>
    </w:rPr>
  </w:style>
  <w:style w:type="paragraph" w:customStyle="1" w:styleId="afff">
    <w:name w:val="параграф"/>
    <w:basedOn w:val="affd"/>
    <w:link w:val="affe"/>
    <w:uiPriority w:val="99"/>
    <w:rsid w:val="000F76A8"/>
    <w:pPr>
      <w:ind w:hanging="709"/>
    </w:pPr>
  </w:style>
  <w:style w:type="character" w:customStyle="1" w:styleId="footnotedescriptionChar">
    <w:name w:val="footnote description Char"/>
    <w:link w:val="footnotedescription"/>
    <w:uiPriority w:val="99"/>
    <w:locked/>
    <w:rsid w:val="000F76A8"/>
    <w:rPr>
      <w:rFonts w:ascii="Times New Roman" w:hAnsi="Times New Roman" w:cs="Times New Roman"/>
      <w:color w:val="000000"/>
    </w:rPr>
  </w:style>
  <w:style w:type="paragraph" w:customStyle="1" w:styleId="footnotedescription">
    <w:name w:val="footnote description"/>
    <w:next w:val="a"/>
    <w:link w:val="footnotedescriptionChar"/>
    <w:uiPriority w:val="99"/>
    <w:rsid w:val="000F76A8"/>
    <w:pPr>
      <w:spacing w:after="0" w:line="283" w:lineRule="auto"/>
      <w:ind w:right="246"/>
    </w:pPr>
    <w:rPr>
      <w:rFonts w:ascii="Times New Roman" w:hAnsi="Times New Roman" w:cs="Times New Roman"/>
      <w:color w:val="000000"/>
    </w:rPr>
  </w:style>
  <w:style w:type="character" w:customStyle="1" w:styleId="afff0">
    <w:name w:val="текст Знак"/>
    <w:link w:val="afff1"/>
    <w:uiPriority w:val="99"/>
    <w:locked/>
    <w:rsid w:val="000F76A8"/>
    <w:rPr>
      <w:rFonts w:ascii="Times New Roman" w:hAnsi="Times New Roman" w:cs="Times New Roman"/>
      <w:color w:val="000000"/>
      <w:sz w:val="28"/>
      <w:szCs w:val="28"/>
    </w:rPr>
  </w:style>
  <w:style w:type="paragraph" w:customStyle="1" w:styleId="afff1">
    <w:name w:val="текст"/>
    <w:basedOn w:val="a"/>
    <w:link w:val="afff0"/>
    <w:uiPriority w:val="99"/>
    <w:rsid w:val="000F76A8"/>
    <w:pPr>
      <w:spacing w:after="0" w:line="360" w:lineRule="auto"/>
      <w:ind w:firstLine="709"/>
      <w:jc w:val="both"/>
    </w:pPr>
    <w:rPr>
      <w:rFonts w:ascii="Times New Roman" w:eastAsiaTheme="minorHAnsi" w:hAnsi="Times New Roman" w:cs="Times New Roman"/>
      <w:color w:val="000000"/>
      <w:sz w:val="28"/>
      <w:szCs w:val="28"/>
      <w:lang w:eastAsia="en-US"/>
    </w:rPr>
  </w:style>
  <w:style w:type="character" w:styleId="afff2">
    <w:name w:val="Subtle Emphasis"/>
    <w:aliases w:val="Курсив,Основной текст (2) + 8 pt,Основной текст (5) + 8 pt"/>
    <w:basedOn w:val="a0"/>
    <w:uiPriority w:val="99"/>
    <w:qFormat/>
    <w:rsid w:val="000F76A8"/>
    <w:rPr>
      <w:i/>
      <w:iCs/>
      <w:color w:val="000000"/>
      <w:lang w:val="ru-RU"/>
    </w:rPr>
  </w:style>
  <w:style w:type="character" w:customStyle="1" w:styleId="Heading1Char">
    <w:name w:val="Heading 1 Char"/>
    <w:basedOn w:val="a0"/>
    <w:uiPriority w:val="99"/>
    <w:rsid w:val="000F76A8"/>
    <w:rPr>
      <w:rFonts w:ascii="Cambria" w:hAnsi="Cambria" w:cs="Cambria" w:hint="default"/>
      <w:b/>
      <w:bCs/>
      <w:kern w:val="32"/>
      <w:sz w:val="32"/>
      <w:szCs w:val="32"/>
    </w:rPr>
  </w:style>
  <w:style w:type="character" w:customStyle="1" w:styleId="noncited4">
    <w:name w:val="noncited4"/>
    <w:rsid w:val="000F76A8"/>
  </w:style>
  <w:style w:type="character" w:customStyle="1" w:styleId="blk">
    <w:name w:val="blk"/>
    <w:uiPriority w:val="99"/>
    <w:rsid w:val="000F76A8"/>
  </w:style>
  <w:style w:type="character" w:customStyle="1" w:styleId="ep">
    <w:name w:val="ep"/>
    <w:uiPriority w:val="99"/>
    <w:rsid w:val="000F76A8"/>
  </w:style>
  <w:style w:type="character" w:customStyle="1" w:styleId="apple-style-span">
    <w:name w:val="apple-style-span"/>
    <w:rsid w:val="000F76A8"/>
    <w:rPr>
      <w:rFonts w:ascii="Times New Roman" w:hAnsi="Times New Roman" w:cs="Times New Roman" w:hint="default"/>
    </w:rPr>
  </w:style>
  <w:style w:type="character" w:customStyle="1" w:styleId="FontStyle38">
    <w:name w:val="Font Style38"/>
    <w:uiPriority w:val="99"/>
    <w:rsid w:val="000F76A8"/>
    <w:rPr>
      <w:rFonts w:ascii="Times New Roman" w:hAnsi="Times New Roman" w:cs="Times New Roman" w:hint="default"/>
      <w:sz w:val="18"/>
      <w:szCs w:val="18"/>
    </w:rPr>
  </w:style>
  <w:style w:type="character" w:customStyle="1" w:styleId="FontStyle40">
    <w:name w:val="Font Style40"/>
    <w:uiPriority w:val="99"/>
    <w:rsid w:val="000F76A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1">
    <w:name w:val="Font Style41"/>
    <w:uiPriority w:val="99"/>
    <w:rsid w:val="000F76A8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39">
    <w:name w:val="Font Style39"/>
    <w:uiPriority w:val="99"/>
    <w:rsid w:val="000F76A8"/>
    <w:rPr>
      <w:rFonts w:ascii="Times New Roman" w:hAnsi="Times New Roman" w:cs="Times New Roman" w:hint="default"/>
      <w:sz w:val="18"/>
      <w:szCs w:val="18"/>
    </w:rPr>
  </w:style>
  <w:style w:type="character" w:customStyle="1" w:styleId="apple-converted-space">
    <w:name w:val="apple-converted-space"/>
    <w:rsid w:val="000F76A8"/>
  </w:style>
  <w:style w:type="character" w:customStyle="1" w:styleId="epm">
    <w:name w:val="epm"/>
    <w:uiPriority w:val="99"/>
    <w:rsid w:val="000F76A8"/>
  </w:style>
  <w:style w:type="character" w:customStyle="1" w:styleId="9pt">
    <w:name w:val="Основной текст + 9 pt"/>
    <w:uiPriority w:val="99"/>
    <w:rsid w:val="000F76A8"/>
    <w:rPr>
      <w:rFonts w:ascii="Arial" w:hAnsi="Arial" w:cs="Arial" w:hint="default"/>
      <w:sz w:val="18"/>
      <w:szCs w:val="18"/>
      <w:shd w:val="clear" w:color="auto" w:fill="FFFFFF"/>
    </w:rPr>
  </w:style>
  <w:style w:type="character" w:customStyle="1" w:styleId="afff3">
    <w:name w:val="Основной текст + Курсив"/>
    <w:uiPriority w:val="99"/>
    <w:rsid w:val="000F76A8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en-US" w:eastAsia="en-US"/>
    </w:rPr>
  </w:style>
  <w:style w:type="character" w:customStyle="1" w:styleId="afff4">
    <w:name w:val="Основной текст + Полужирный"/>
    <w:uiPriority w:val="99"/>
    <w:rsid w:val="000F76A8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/>
    </w:rPr>
  </w:style>
  <w:style w:type="character" w:customStyle="1" w:styleId="74">
    <w:name w:val="Основной текст (7) + Не курсив"/>
    <w:uiPriority w:val="99"/>
    <w:rsid w:val="000F76A8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/>
    </w:rPr>
  </w:style>
  <w:style w:type="character" w:customStyle="1" w:styleId="incut-body">
    <w:name w:val="incut-body"/>
    <w:basedOn w:val="a0"/>
    <w:uiPriority w:val="99"/>
    <w:rsid w:val="000F76A8"/>
  </w:style>
  <w:style w:type="character" w:customStyle="1" w:styleId="footnotemark">
    <w:name w:val="footnote mark"/>
    <w:uiPriority w:val="99"/>
    <w:rsid w:val="000F76A8"/>
    <w:rPr>
      <w:rFonts w:ascii="Times New Roman" w:hAnsi="Times New Roman" w:cs="Times New Roman" w:hint="default"/>
      <w:color w:val="000000"/>
      <w:sz w:val="24"/>
      <w:szCs w:val="24"/>
      <w:vertAlign w:val="superscript"/>
    </w:rPr>
  </w:style>
  <w:style w:type="paragraph" w:customStyle="1" w:styleId="afff5">
    <w:name w:val="Стиль"/>
    <w:basedOn w:val="a"/>
    <w:uiPriority w:val="99"/>
    <w:rsid w:val="000F76A8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paragraph" w:customStyle="1" w:styleId="p6">
    <w:name w:val="p6"/>
    <w:basedOn w:val="a"/>
    <w:rsid w:val="000F7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F76A8"/>
  </w:style>
  <w:style w:type="paragraph" w:customStyle="1" w:styleId="FR1">
    <w:name w:val="FR1"/>
    <w:uiPriority w:val="99"/>
    <w:rsid w:val="000F76A8"/>
    <w:pPr>
      <w:widowControl w:val="0"/>
      <w:snapToGrid w:val="0"/>
      <w:spacing w:after="0" w:line="300" w:lineRule="auto"/>
      <w:ind w:left="40" w:firstLine="280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26">
    <w:name w:val="Body Text 2"/>
    <w:basedOn w:val="a"/>
    <w:link w:val="27"/>
    <w:uiPriority w:val="99"/>
    <w:unhideWhenUsed/>
    <w:rsid w:val="000F76A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uiPriority w:val="99"/>
    <w:rsid w:val="000F76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6">
    <w:name w:val="Strong"/>
    <w:basedOn w:val="a0"/>
    <w:uiPriority w:val="22"/>
    <w:qFormat/>
    <w:rsid w:val="000F76A8"/>
    <w:rPr>
      <w:b/>
    </w:rPr>
  </w:style>
  <w:style w:type="paragraph" w:customStyle="1" w:styleId="ConsTitle">
    <w:name w:val="ConsTitle"/>
    <w:rsid w:val="000F76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f7">
    <w:name w:val="Subtitle"/>
    <w:basedOn w:val="a"/>
    <w:link w:val="afff8"/>
    <w:uiPriority w:val="11"/>
    <w:qFormat/>
    <w:rsid w:val="000F76A8"/>
    <w:pPr>
      <w:spacing w:after="0" w:line="240" w:lineRule="auto"/>
      <w:jc w:val="right"/>
    </w:pPr>
    <w:rPr>
      <w:rFonts w:ascii="Times New Roman" w:eastAsia="Times New Roman" w:hAnsi="Times New Roman" w:cs="Times New Roman"/>
      <w:i/>
      <w:iCs/>
      <w:sz w:val="26"/>
      <w:szCs w:val="20"/>
    </w:rPr>
  </w:style>
  <w:style w:type="character" w:customStyle="1" w:styleId="afff8">
    <w:name w:val="Подзаголовок Знак"/>
    <w:basedOn w:val="a0"/>
    <w:link w:val="afff7"/>
    <w:uiPriority w:val="11"/>
    <w:rsid w:val="000F76A8"/>
    <w:rPr>
      <w:rFonts w:ascii="Times New Roman" w:eastAsia="Times New Roman" w:hAnsi="Times New Roman" w:cs="Times New Roman"/>
      <w:i/>
      <w:iCs/>
      <w:sz w:val="26"/>
      <w:szCs w:val="20"/>
      <w:lang w:eastAsia="ru-RU"/>
    </w:rPr>
  </w:style>
  <w:style w:type="paragraph" w:customStyle="1" w:styleId="afff9">
    <w:name w:val="НаКурсач"/>
    <w:basedOn w:val="a"/>
    <w:rsid w:val="00BB3DDB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ffa">
    <w:name w:val="TOC Heading"/>
    <w:basedOn w:val="1"/>
    <w:next w:val="a"/>
    <w:uiPriority w:val="39"/>
    <w:unhideWhenUsed/>
    <w:qFormat/>
    <w:rsid w:val="00BB3DDB"/>
    <w:pPr>
      <w:spacing w:before="240" w:line="259" w:lineRule="auto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8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xn--d1aux.xn--p1ai" TargetMode="External"/><Relationship Id="rId1" Type="http://schemas.openxmlformats.org/officeDocument/2006/relationships/hyperlink" Target="https://&#1076;&#1094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4E5FC-D4A1-4FA0-B259-F19C0252D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10502</Words>
  <Characters>59863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саша</cp:lastModifiedBy>
  <cp:revision>3</cp:revision>
  <dcterms:created xsi:type="dcterms:W3CDTF">2017-12-04T08:39:00Z</dcterms:created>
  <dcterms:modified xsi:type="dcterms:W3CDTF">2019-09-25T13:29:00Z</dcterms:modified>
</cp:coreProperties>
</file>