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A3F" w:rsidRPr="000A04CF" w:rsidRDefault="00735A3F" w:rsidP="00735A3F">
      <w:pPr>
        <w:jc w:val="both"/>
        <w:rPr>
          <w:rFonts w:ascii="Times New Roman" w:hAnsi="Times New Roman" w:cs="Times New Roman"/>
          <w:b/>
          <w:sz w:val="28"/>
          <w:szCs w:val="28"/>
        </w:rPr>
      </w:pPr>
      <w:r w:rsidRPr="000A04CF">
        <w:rPr>
          <w:rFonts w:ascii="Times New Roman" w:hAnsi="Times New Roman" w:cs="Times New Roman"/>
          <w:b/>
          <w:sz w:val="28"/>
          <w:szCs w:val="28"/>
        </w:rPr>
        <w:t>Тема: «Теннисные комбинации</w:t>
      </w:r>
      <w:r w:rsidR="009D36F5">
        <w:rPr>
          <w:rFonts w:ascii="Times New Roman" w:hAnsi="Times New Roman" w:cs="Times New Roman"/>
          <w:b/>
          <w:sz w:val="28"/>
          <w:szCs w:val="28"/>
        </w:rPr>
        <w:t xml:space="preserve">, </w:t>
      </w:r>
      <w:r w:rsidRPr="000A04CF">
        <w:rPr>
          <w:rFonts w:ascii="Times New Roman" w:hAnsi="Times New Roman" w:cs="Times New Roman"/>
          <w:b/>
          <w:sz w:val="28"/>
          <w:szCs w:val="28"/>
        </w:rPr>
        <w:t xml:space="preserve"> применяемые профессиональными игроками»</w:t>
      </w:r>
    </w:p>
    <w:p w:rsidR="00735A3F" w:rsidRDefault="00735A3F" w:rsidP="00735A3F">
      <w:pPr>
        <w:jc w:val="center"/>
        <w:rPr>
          <w:rFonts w:ascii="Times New Roman" w:hAnsi="Times New Roman" w:cs="Times New Roman"/>
          <w:b/>
          <w:sz w:val="28"/>
          <w:szCs w:val="28"/>
        </w:rPr>
      </w:pPr>
    </w:p>
    <w:p w:rsidR="00735A3F" w:rsidRDefault="00735A3F" w:rsidP="00735A3F">
      <w:pPr>
        <w:jc w:val="center"/>
        <w:rPr>
          <w:rFonts w:ascii="Times New Roman" w:hAnsi="Times New Roman" w:cs="Times New Roman"/>
          <w:b/>
          <w:sz w:val="28"/>
          <w:szCs w:val="28"/>
        </w:rPr>
      </w:pPr>
    </w:p>
    <w:p w:rsidR="00735A3F" w:rsidRPr="00D97A3A" w:rsidRDefault="00735A3F" w:rsidP="00735A3F">
      <w:pPr>
        <w:jc w:val="center"/>
        <w:rPr>
          <w:sz w:val="28"/>
          <w:szCs w:val="28"/>
        </w:rPr>
      </w:pPr>
      <w:r>
        <w:rPr>
          <w:rFonts w:ascii="Times New Roman" w:hAnsi="Times New Roman" w:cs="Times New Roman"/>
          <w:b/>
          <w:sz w:val="28"/>
          <w:szCs w:val="28"/>
        </w:rPr>
        <w:t>ОГЛАВЛЕНИЕ</w:t>
      </w:r>
    </w:p>
    <w:p w:rsidR="00735A3F" w:rsidRPr="00E84916" w:rsidRDefault="00735A3F" w:rsidP="00E84916">
      <w:pPr>
        <w:pStyle w:val="3"/>
        <w:numPr>
          <w:ilvl w:val="0"/>
          <w:numId w:val="0"/>
        </w:numPr>
        <w:spacing w:before="0"/>
        <w:jc w:val="both"/>
        <w:rPr>
          <w:rFonts w:ascii="Times New Roman" w:hAnsi="Times New Roman" w:cs="Times New Roman"/>
          <w:b/>
          <w:color w:val="auto"/>
          <w:sz w:val="28"/>
          <w:szCs w:val="28"/>
        </w:rPr>
      </w:pPr>
      <w:r w:rsidRPr="00E84916">
        <w:rPr>
          <w:rFonts w:ascii="Times New Roman" w:hAnsi="Times New Roman" w:cs="Times New Roman"/>
          <w:b/>
          <w:color w:val="auto"/>
          <w:sz w:val="28"/>
          <w:szCs w:val="28"/>
        </w:rPr>
        <w:t>ВВЕДЕНИЕ……………………..............................................................………</w:t>
      </w:r>
      <w:r w:rsidR="00784D6F">
        <w:rPr>
          <w:rFonts w:ascii="Times New Roman" w:hAnsi="Times New Roman" w:cs="Times New Roman"/>
          <w:b/>
          <w:color w:val="auto"/>
          <w:sz w:val="28"/>
          <w:szCs w:val="28"/>
        </w:rPr>
        <w:t>...</w:t>
      </w:r>
      <w:r w:rsidRPr="00E84916">
        <w:rPr>
          <w:rFonts w:ascii="Times New Roman" w:hAnsi="Times New Roman" w:cs="Times New Roman"/>
          <w:b/>
          <w:color w:val="auto"/>
          <w:sz w:val="28"/>
          <w:szCs w:val="28"/>
        </w:rPr>
        <w:t>3</w:t>
      </w:r>
    </w:p>
    <w:p w:rsidR="003B3546" w:rsidRDefault="009D36F5" w:rsidP="00E84916">
      <w:pPr>
        <w:pStyle w:val="3"/>
        <w:numPr>
          <w:ilvl w:val="0"/>
          <w:numId w:val="0"/>
        </w:numPr>
        <w:spacing w:before="0"/>
        <w:jc w:val="both"/>
        <w:rPr>
          <w:rFonts w:ascii="Times New Roman" w:eastAsia="Times New Roman" w:hAnsi="Times New Roman" w:cs="Times New Roman"/>
          <w:b/>
          <w:color w:val="auto"/>
          <w:sz w:val="28"/>
          <w:szCs w:val="28"/>
          <w:lang w:eastAsia="ru-RU"/>
        </w:rPr>
      </w:pPr>
      <w:r w:rsidRPr="00E84916">
        <w:rPr>
          <w:rFonts w:ascii="Times New Roman" w:hAnsi="Times New Roman" w:cs="Times New Roman"/>
          <w:b/>
          <w:color w:val="auto"/>
          <w:sz w:val="28"/>
          <w:szCs w:val="28"/>
        </w:rPr>
        <w:t>ГЛАВА 1</w:t>
      </w:r>
      <w:r w:rsidR="00735A3F" w:rsidRPr="00E84916">
        <w:rPr>
          <w:rFonts w:ascii="Times New Roman" w:hAnsi="Times New Roman" w:cs="Times New Roman"/>
          <w:b/>
          <w:color w:val="auto"/>
          <w:sz w:val="28"/>
          <w:szCs w:val="28"/>
        </w:rPr>
        <w:t xml:space="preserve">. </w:t>
      </w:r>
      <w:r w:rsidRPr="00E84916">
        <w:rPr>
          <w:rFonts w:ascii="Times New Roman" w:eastAsia="Times New Roman" w:hAnsi="Times New Roman" w:cs="Times New Roman"/>
          <w:b/>
          <w:color w:val="auto"/>
          <w:sz w:val="28"/>
          <w:szCs w:val="28"/>
          <w:lang w:eastAsia="ru-RU"/>
        </w:rPr>
        <w:t xml:space="preserve">ПСИХОЛОГО-ПЕДАГОГИЧЕСКАЯ ХАРАКТЕРИСТИКА </w:t>
      </w:r>
      <w:r w:rsidR="003B3546">
        <w:rPr>
          <w:rFonts w:ascii="Times New Roman" w:eastAsia="Times New Roman" w:hAnsi="Times New Roman" w:cs="Times New Roman"/>
          <w:b/>
          <w:color w:val="auto"/>
          <w:sz w:val="28"/>
          <w:szCs w:val="28"/>
          <w:lang w:eastAsia="ru-RU"/>
        </w:rPr>
        <w:t>ТЕННИСА КАК ВИДА СПОРТА……………………………………………..</w:t>
      </w:r>
      <w:r w:rsidR="00784D6F">
        <w:rPr>
          <w:rFonts w:ascii="Times New Roman" w:eastAsia="Times New Roman" w:hAnsi="Times New Roman" w:cs="Times New Roman"/>
          <w:b/>
          <w:color w:val="auto"/>
          <w:sz w:val="28"/>
          <w:szCs w:val="28"/>
          <w:lang w:eastAsia="ru-RU"/>
        </w:rPr>
        <w:t>4</w:t>
      </w:r>
      <w:r w:rsidR="003B3546" w:rsidRPr="00E84916">
        <w:rPr>
          <w:rFonts w:ascii="Times New Roman" w:eastAsia="Times New Roman" w:hAnsi="Times New Roman" w:cs="Times New Roman"/>
          <w:b/>
          <w:color w:val="auto"/>
          <w:sz w:val="28"/>
          <w:szCs w:val="28"/>
          <w:lang w:eastAsia="ru-RU"/>
        </w:rPr>
        <w:t xml:space="preserve"> </w:t>
      </w:r>
    </w:p>
    <w:p w:rsidR="00735A3F" w:rsidRPr="009D36F5" w:rsidRDefault="009D36F5" w:rsidP="00E84916">
      <w:pPr>
        <w:pStyle w:val="3"/>
        <w:numPr>
          <w:ilvl w:val="0"/>
          <w:numId w:val="0"/>
        </w:numPr>
        <w:spacing w:before="0"/>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1.1. </w:t>
      </w:r>
      <w:r w:rsidRPr="009D36F5">
        <w:rPr>
          <w:rFonts w:ascii="Times New Roman" w:eastAsia="Times New Roman" w:hAnsi="Times New Roman" w:cs="Times New Roman"/>
          <w:color w:val="auto"/>
          <w:sz w:val="28"/>
          <w:szCs w:val="28"/>
          <w:lang w:eastAsia="ru-RU"/>
        </w:rPr>
        <w:t xml:space="preserve">Обобщенные характеристики </w:t>
      </w:r>
      <w:r w:rsidR="00781BA1">
        <w:rPr>
          <w:rFonts w:ascii="Times New Roman" w:eastAsia="Times New Roman" w:hAnsi="Times New Roman" w:cs="Times New Roman"/>
          <w:color w:val="auto"/>
          <w:sz w:val="28"/>
          <w:szCs w:val="28"/>
          <w:lang w:eastAsia="ru-RU"/>
        </w:rPr>
        <w:t xml:space="preserve"> </w:t>
      </w:r>
      <w:r w:rsidRPr="009D36F5">
        <w:rPr>
          <w:rFonts w:ascii="Times New Roman" w:eastAsia="Times New Roman" w:hAnsi="Times New Roman" w:cs="Times New Roman"/>
          <w:color w:val="auto"/>
          <w:sz w:val="28"/>
          <w:szCs w:val="28"/>
          <w:lang w:eastAsia="ru-RU"/>
        </w:rPr>
        <w:t xml:space="preserve">тенниса </w:t>
      </w:r>
      <w:r>
        <w:rPr>
          <w:rFonts w:ascii="Times New Roman" w:eastAsia="Times New Roman" w:hAnsi="Times New Roman" w:cs="Times New Roman"/>
          <w:color w:val="auto"/>
          <w:sz w:val="28"/>
          <w:szCs w:val="28"/>
          <w:lang w:eastAsia="ru-RU"/>
        </w:rPr>
        <w:t>…………</w:t>
      </w:r>
      <w:r w:rsidR="00784D6F">
        <w:rPr>
          <w:rFonts w:ascii="Times New Roman" w:eastAsia="Times New Roman" w:hAnsi="Times New Roman" w:cs="Times New Roman"/>
          <w:color w:val="auto"/>
          <w:sz w:val="28"/>
          <w:szCs w:val="28"/>
          <w:lang w:eastAsia="ru-RU"/>
        </w:rPr>
        <w:t>………………………….4</w:t>
      </w:r>
      <w:r w:rsidR="00735A3F" w:rsidRPr="009D36F5">
        <w:rPr>
          <w:rFonts w:ascii="Times New Roman" w:hAnsi="Times New Roman" w:cs="Times New Roman"/>
          <w:color w:val="auto"/>
          <w:sz w:val="28"/>
          <w:szCs w:val="28"/>
        </w:rPr>
        <w:t xml:space="preserve"> </w:t>
      </w:r>
    </w:p>
    <w:p w:rsidR="00735A3F" w:rsidRPr="002E1EDB" w:rsidRDefault="009D36F5" w:rsidP="00E84916">
      <w:pPr>
        <w:pStyle w:val="3"/>
        <w:numPr>
          <w:ilvl w:val="0"/>
          <w:numId w:val="0"/>
        </w:numPr>
        <w:spacing w:before="0"/>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1.2. </w:t>
      </w:r>
      <w:r w:rsidR="00735A3F" w:rsidRPr="002E1EDB">
        <w:rPr>
          <w:rFonts w:ascii="Times New Roman" w:hAnsi="Times New Roman" w:cs="Times New Roman"/>
          <w:color w:val="auto"/>
          <w:sz w:val="28"/>
          <w:szCs w:val="28"/>
        </w:rPr>
        <w:t>Особенности тактической деятельности в теннисе…....................</w:t>
      </w:r>
      <w:r w:rsidR="00735A3F">
        <w:rPr>
          <w:rFonts w:ascii="Times New Roman" w:hAnsi="Times New Roman" w:cs="Times New Roman"/>
          <w:color w:val="auto"/>
          <w:sz w:val="28"/>
          <w:szCs w:val="28"/>
        </w:rPr>
        <w:t>..</w:t>
      </w:r>
      <w:r w:rsidR="00784D6F">
        <w:rPr>
          <w:rFonts w:ascii="Times New Roman" w:hAnsi="Times New Roman" w:cs="Times New Roman"/>
          <w:color w:val="auto"/>
          <w:sz w:val="28"/>
          <w:szCs w:val="28"/>
        </w:rPr>
        <w:t>...........10</w:t>
      </w:r>
    </w:p>
    <w:p w:rsidR="00735A3F" w:rsidRPr="002E1EDB" w:rsidRDefault="009D36F5" w:rsidP="00E84916">
      <w:pPr>
        <w:pStyle w:val="3"/>
        <w:numPr>
          <w:ilvl w:val="0"/>
          <w:numId w:val="0"/>
        </w:numPr>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1.3. </w:t>
      </w:r>
      <w:r w:rsidR="00735A3F" w:rsidRPr="002E1EDB">
        <w:rPr>
          <w:rFonts w:ascii="Times New Roman" w:hAnsi="Times New Roman" w:cs="Times New Roman"/>
          <w:color w:val="auto"/>
          <w:sz w:val="28"/>
          <w:szCs w:val="28"/>
        </w:rPr>
        <w:t>Тактическая подготовка теннисистов................................................</w:t>
      </w:r>
      <w:r w:rsidR="00784D6F">
        <w:rPr>
          <w:rFonts w:ascii="Times New Roman" w:hAnsi="Times New Roman" w:cs="Times New Roman"/>
          <w:color w:val="auto"/>
          <w:sz w:val="28"/>
          <w:szCs w:val="28"/>
        </w:rPr>
        <w:t>...........15</w:t>
      </w:r>
    </w:p>
    <w:p w:rsidR="00735A3F" w:rsidRPr="002E1EDB" w:rsidRDefault="009D36F5" w:rsidP="00E84916">
      <w:pPr>
        <w:pStyle w:val="3"/>
        <w:numPr>
          <w:ilvl w:val="0"/>
          <w:numId w:val="0"/>
        </w:numPr>
        <w:spacing w:before="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1.4. </w:t>
      </w:r>
      <w:r w:rsidR="00735A3F" w:rsidRPr="002E1EDB">
        <w:rPr>
          <w:rFonts w:ascii="Times New Roman" w:hAnsi="Times New Roman" w:cs="Times New Roman"/>
          <w:color w:val="auto"/>
          <w:sz w:val="28"/>
          <w:szCs w:val="28"/>
        </w:rPr>
        <w:t xml:space="preserve">Особенности этапов </w:t>
      </w:r>
      <w:r w:rsidR="00735A3F">
        <w:rPr>
          <w:rFonts w:ascii="Times New Roman" w:hAnsi="Times New Roman" w:cs="Times New Roman"/>
          <w:color w:val="auto"/>
          <w:sz w:val="28"/>
          <w:szCs w:val="28"/>
        </w:rPr>
        <w:t>подготовки теннисистов........................</w:t>
      </w:r>
      <w:r w:rsidR="00735A3F" w:rsidRPr="002E36D9">
        <w:rPr>
          <w:rFonts w:ascii="Times New Roman" w:hAnsi="Times New Roman" w:cs="Times New Roman"/>
          <w:color w:val="auto"/>
          <w:sz w:val="28"/>
          <w:szCs w:val="28"/>
        </w:rPr>
        <w:t>.</w:t>
      </w:r>
      <w:r w:rsidR="00735A3F">
        <w:rPr>
          <w:rFonts w:ascii="Times New Roman" w:hAnsi="Times New Roman" w:cs="Times New Roman"/>
          <w:color w:val="auto"/>
          <w:sz w:val="28"/>
          <w:szCs w:val="28"/>
        </w:rPr>
        <w:t>.</w:t>
      </w:r>
      <w:r w:rsidR="00735A3F" w:rsidRPr="002E1EDB">
        <w:rPr>
          <w:rFonts w:ascii="Times New Roman" w:hAnsi="Times New Roman" w:cs="Times New Roman"/>
          <w:color w:val="auto"/>
          <w:sz w:val="28"/>
          <w:szCs w:val="28"/>
        </w:rPr>
        <w:t>..</w:t>
      </w:r>
      <w:r w:rsidR="00735A3F">
        <w:rPr>
          <w:rFonts w:ascii="Times New Roman" w:hAnsi="Times New Roman" w:cs="Times New Roman"/>
          <w:color w:val="auto"/>
          <w:sz w:val="28"/>
          <w:szCs w:val="28"/>
        </w:rPr>
        <w:t>...</w:t>
      </w:r>
      <w:r w:rsidR="00735A3F" w:rsidRPr="002E1EDB">
        <w:rPr>
          <w:rFonts w:ascii="Times New Roman" w:hAnsi="Times New Roman" w:cs="Times New Roman"/>
          <w:color w:val="auto"/>
          <w:sz w:val="28"/>
          <w:szCs w:val="28"/>
        </w:rPr>
        <w:t>..</w:t>
      </w:r>
      <w:r w:rsidR="00784D6F">
        <w:rPr>
          <w:rFonts w:ascii="Times New Roman" w:hAnsi="Times New Roman" w:cs="Times New Roman"/>
          <w:color w:val="auto"/>
          <w:sz w:val="28"/>
          <w:szCs w:val="28"/>
        </w:rPr>
        <w:t>............2</w:t>
      </w:r>
      <w:r w:rsidR="00735A3F">
        <w:rPr>
          <w:rFonts w:ascii="Times New Roman" w:hAnsi="Times New Roman" w:cs="Times New Roman"/>
          <w:color w:val="auto"/>
          <w:sz w:val="28"/>
          <w:szCs w:val="28"/>
        </w:rPr>
        <w:t>1</w:t>
      </w:r>
    </w:p>
    <w:p w:rsidR="00735A3F" w:rsidRPr="00521572" w:rsidRDefault="00C6372F" w:rsidP="00E84916">
      <w:pPr>
        <w:spacing w:after="0" w:line="360" w:lineRule="auto"/>
        <w:jc w:val="both"/>
        <w:rPr>
          <w:rFonts w:ascii="Times New Roman" w:hAnsi="Times New Roman" w:cs="Times New Roman"/>
          <w:sz w:val="28"/>
          <w:szCs w:val="28"/>
        </w:rPr>
      </w:pPr>
      <w:r w:rsidRPr="00E84916">
        <w:rPr>
          <w:rFonts w:ascii="Times New Roman" w:hAnsi="Times New Roman" w:cs="Times New Roman"/>
          <w:b/>
          <w:sz w:val="28"/>
          <w:szCs w:val="28"/>
        </w:rPr>
        <w:t>ГЛАВА 2</w:t>
      </w:r>
      <w:r w:rsidR="00735A3F" w:rsidRPr="00E84916">
        <w:rPr>
          <w:rFonts w:ascii="Times New Roman" w:hAnsi="Times New Roman" w:cs="Times New Roman"/>
          <w:b/>
          <w:sz w:val="28"/>
          <w:szCs w:val="28"/>
        </w:rPr>
        <w:t>.</w:t>
      </w:r>
      <w:r w:rsidRPr="00E84916">
        <w:rPr>
          <w:rFonts w:ascii="Times New Roman" w:eastAsia="Times New Roman" w:hAnsi="Times New Roman" w:cs="Times New Roman"/>
          <w:b/>
          <w:sz w:val="28"/>
          <w:szCs w:val="28"/>
          <w:lang w:eastAsia="ru-RU"/>
        </w:rPr>
        <w:t xml:space="preserve"> ЗАДАЧИ, МЕТОДЫ И ОРГАНИЗАЦИЯ ИССЛЕДОВАНИЯ</w:t>
      </w:r>
    </w:p>
    <w:p w:rsidR="003334CC" w:rsidRPr="003334CC" w:rsidRDefault="00735A3F" w:rsidP="00E84916">
      <w:pPr>
        <w:spacing w:after="0" w:line="360" w:lineRule="auto"/>
        <w:jc w:val="both"/>
        <w:rPr>
          <w:rFonts w:ascii="Times New Roman" w:eastAsia="Times New Roman" w:hAnsi="Times New Roman" w:cs="Times New Roman"/>
          <w:sz w:val="28"/>
          <w:szCs w:val="28"/>
          <w:lang w:eastAsia="ru-RU"/>
        </w:rPr>
      </w:pPr>
      <w:r w:rsidRPr="002E1EDB">
        <w:rPr>
          <w:rFonts w:ascii="Times New Roman" w:hAnsi="Times New Roman" w:cs="Times New Roman"/>
          <w:sz w:val="28"/>
          <w:szCs w:val="28"/>
        </w:rPr>
        <w:t>2.1</w:t>
      </w:r>
      <w:r w:rsidR="00C6372F">
        <w:rPr>
          <w:rFonts w:ascii="Times New Roman" w:hAnsi="Times New Roman" w:cs="Times New Roman"/>
          <w:sz w:val="28"/>
          <w:szCs w:val="28"/>
        </w:rPr>
        <w:t>.</w:t>
      </w:r>
      <w:r w:rsidR="00C6372F" w:rsidRPr="00C6372F">
        <w:rPr>
          <w:rFonts w:ascii="Times New Roman" w:eastAsia="Times New Roman" w:hAnsi="Times New Roman" w:cs="Times New Roman"/>
          <w:sz w:val="24"/>
          <w:szCs w:val="24"/>
          <w:lang w:eastAsia="ru-RU"/>
        </w:rPr>
        <w:t xml:space="preserve"> </w:t>
      </w:r>
      <w:r w:rsidR="003334CC">
        <w:rPr>
          <w:rFonts w:ascii="Times New Roman" w:eastAsia="Times New Roman" w:hAnsi="Times New Roman" w:cs="Times New Roman"/>
          <w:sz w:val="28"/>
          <w:szCs w:val="28"/>
          <w:lang w:eastAsia="ru-RU"/>
        </w:rPr>
        <w:t>Задачи  и методы исследования……………………………………………</w:t>
      </w:r>
      <w:r w:rsidR="00CC77CA">
        <w:rPr>
          <w:rFonts w:ascii="Times New Roman" w:eastAsia="Times New Roman" w:hAnsi="Times New Roman" w:cs="Times New Roman"/>
          <w:sz w:val="28"/>
          <w:szCs w:val="28"/>
          <w:lang w:eastAsia="ru-RU"/>
        </w:rPr>
        <w:t>26</w:t>
      </w:r>
      <w:r w:rsidR="003334CC">
        <w:rPr>
          <w:rFonts w:ascii="Times New Roman" w:hAnsi="Times New Roman" w:cs="Times New Roman"/>
          <w:sz w:val="28"/>
          <w:szCs w:val="28"/>
        </w:rPr>
        <w:t xml:space="preserve"> </w:t>
      </w:r>
    </w:p>
    <w:p w:rsidR="00735A3F" w:rsidRDefault="00735A3F" w:rsidP="00E84916">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2.2</w:t>
      </w:r>
      <w:r w:rsidR="00C6372F">
        <w:rPr>
          <w:rFonts w:ascii="Times New Roman" w:hAnsi="Times New Roman" w:cs="Times New Roman"/>
          <w:sz w:val="28"/>
          <w:szCs w:val="28"/>
        </w:rPr>
        <w:t>.</w:t>
      </w:r>
      <w:r>
        <w:rPr>
          <w:rFonts w:ascii="Times New Roman" w:hAnsi="Times New Roman" w:cs="Times New Roman"/>
          <w:sz w:val="28"/>
          <w:szCs w:val="28"/>
        </w:rPr>
        <w:t xml:space="preserve"> Организация</w:t>
      </w:r>
      <w:r w:rsidRPr="002E1EDB">
        <w:rPr>
          <w:rFonts w:ascii="Times New Roman" w:hAnsi="Times New Roman" w:cs="Times New Roman"/>
          <w:sz w:val="28"/>
          <w:szCs w:val="28"/>
        </w:rPr>
        <w:t xml:space="preserve"> исследования.........................................................</w:t>
      </w:r>
      <w:r>
        <w:rPr>
          <w:rFonts w:ascii="Times New Roman" w:hAnsi="Times New Roman" w:cs="Times New Roman"/>
          <w:sz w:val="28"/>
          <w:szCs w:val="28"/>
        </w:rPr>
        <w:t>.......</w:t>
      </w:r>
      <w:r w:rsidR="00C6372F">
        <w:rPr>
          <w:rFonts w:ascii="Times New Roman" w:hAnsi="Times New Roman" w:cs="Times New Roman"/>
          <w:sz w:val="28"/>
          <w:szCs w:val="28"/>
        </w:rPr>
        <w:t>.........</w:t>
      </w:r>
      <w:r w:rsidR="00CC77CA">
        <w:rPr>
          <w:rFonts w:ascii="Times New Roman" w:hAnsi="Times New Roman" w:cs="Times New Roman"/>
          <w:sz w:val="28"/>
          <w:szCs w:val="28"/>
        </w:rPr>
        <w:t>...28</w:t>
      </w:r>
    </w:p>
    <w:p w:rsidR="00C6372F" w:rsidRPr="00CC77CA" w:rsidRDefault="00735A3F" w:rsidP="00E84916">
      <w:pPr>
        <w:spacing w:after="0" w:line="360" w:lineRule="auto"/>
        <w:rPr>
          <w:rFonts w:ascii="Times New Roman" w:eastAsia="Times New Roman" w:hAnsi="Times New Roman" w:cs="Times New Roman"/>
          <w:b/>
          <w:sz w:val="28"/>
          <w:szCs w:val="28"/>
          <w:lang w:eastAsia="ru-RU"/>
        </w:rPr>
      </w:pPr>
      <w:r w:rsidRPr="00E84916">
        <w:rPr>
          <w:rFonts w:ascii="Times New Roman" w:hAnsi="Times New Roman" w:cs="Times New Roman"/>
          <w:b/>
          <w:sz w:val="28"/>
          <w:szCs w:val="28"/>
        </w:rPr>
        <w:t xml:space="preserve">ГЛАВА </w:t>
      </w:r>
      <w:r w:rsidR="00C6372F" w:rsidRPr="00E84916">
        <w:rPr>
          <w:rFonts w:ascii="Times New Roman" w:hAnsi="Times New Roman" w:cs="Times New Roman"/>
          <w:b/>
          <w:sz w:val="28"/>
          <w:szCs w:val="28"/>
        </w:rPr>
        <w:t xml:space="preserve">3. </w:t>
      </w:r>
      <w:r w:rsidR="00C6372F" w:rsidRPr="00E84916">
        <w:rPr>
          <w:rFonts w:ascii="Times New Roman" w:eastAsia="Times New Roman" w:hAnsi="Times New Roman" w:cs="Times New Roman"/>
          <w:b/>
          <w:sz w:val="28"/>
          <w:szCs w:val="28"/>
          <w:lang w:eastAsia="ru-RU"/>
        </w:rPr>
        <w:t xml:space="preserve">РЕЗУЛЬТАТЫ КОМПЛЕКСНОГО КОНТРОЛЯ ПОДГОТОВЛЕННОСТИ </w:t>
      </w:r>
      <w:r w:rsidR="002E1CAA" w:rsidRPr="00E84916">
        <w:rPr>
          <w:rFonts w:ascii="Times New Roman" w:hAnsi="Times New Roman" w:cs="Times New Roman"/>
          <w:b/>
          <w:sz w:val="28"/>
          <w:szCs w:val="28"/>
        </w:rPr>
        <w:t xml:space="preserve">ПРОФЕССИОНАЛЬНЫХ </w:t>
      </w:r>
      <w:r w:rsidR="00781BA1">
        <w:rPr>
          <w:rFonts w:ascii="Times New Roman" w:eastAsia="Times New Roman" w:hAnsi="Times New Roman" w:cs="Times New Roman"/>
          <w:b/>
          <w:sz w:val="28"/>
          <w:szCs w:val="28"/>
          <w:lang w:eastAsia="ru-RU"/>
        </w:rPr>
        <w:t xml:space="preserve">ИГРОКОВ В </w:t>
      </w:r>
      <w:r w:rsidR="00C6372F" w:rsidRPr="00E84916">
        <w:rPr>
          <w:rFonts w:ascii="Times New Roman" w:eastAsia="Times New Roman" w:hAnsi="Times New Roman" w:cs="Times New Roman"/>
          <w:b/>
          <w:sz w:val="28"/>
          <w:szCs w:val="28"/>
          <w:lang w:eastAsia="ru-RU"/>
        </w:rPr>
        <w:t>ТЕННИС</w:t>
      </w:r>
      <w:r w:rsidR="00781BA1">
        <w:rPr>
          <w:rFonts w:ascii="Times New Roman" w:eastAsia="Times New Roman" w:hAnsi="Times New Roman" w:cs="Times New Roman"/>
          <w:b/>
          <w:sz w:val="28"/>
          <w:szCs w:val="28"/>
          <w:lang w:eastAsia="ru-RU"/>
        </w:rPr>
        <w:t>Е</w:t>
      </w:r>
      <w:r w:rsidR="00C6372F" w:rsidRPr="00E84916">
        <w:rPr>
          <w:rFonts w:ascii="Times New Roman" w:eastAsia="Times New Roman" w:hAnsi="Times New Roman" w:cs="Times New Roman"/>
          <w:b/>
          <w:sz w:val="24"/>
          <w:szCs w:val="24"/>
          <w:lang w:eastAsia="ru-RU"/>
        </w:rPr>
        <w:t>…………………………</w:t>
      </w:r>
      <w:r w:rsidR="002E1CAA" w:rsidRPr="00E84916">
        <w:rPr>
          <w:rFonts w:ascii="Times New Roman" w:eastAsia="Times New Roman" w:hAnsi="Times New Roman" w:cs="Times New Roman"/>
          <w:b/>
          <w:sz w:val="24"/>
          <w:szCs w:val="24"/>
          <w:lang w:eastAsia="ru-RU"/>
        </w:rPr>
        <w:t>……………………………………</w:t>
      </w:r>
      <w:r w:rsidR="00CC77CA">
        <w:rPr>
          <w:rFonts w:ascii="Times New Roman" w:eastAsia="Times New Roman" w:hAnsi="Times New Roman" w:cs="Times New Roman"/>
          <w:b/>
          <w:sz w:val="24"/>
          <w:szCs w:val="24"/>
          <w:lang w:eastAsia="ru-RU"/>
        </w:rPr>
        <w:t>…………………..</w:t>
      </w:r>
      <w:r w:rsidR="00CC77CA" w:rsidRPr="00CC77CA">
        <w:rPr>
          <w:rFonts w:ascii="Times New Roman" w:eastAsia="Times New Roman" w:hAnsi="Times New Roman" w:cs="Times New Roman"/>
          <w:b/>
          <w:sz w:val="28"/>
          <w:szCs w:val="28"/>
          <w:lang w:eastAsia="ru-RU"/>
        </w:rPr>
        <w:t>30</w:t>
      </w:r>
    </w:p>
    <w:p w:rsidR="00735A3F" w:rsidRPr="003334CC" w:rsidRDefault="00C6372F" w:rsidP="00E84916">
      <w:pPr>
        <w:spacing w:after="0" w:line="360" w:lineRule="auto"/>
        <w:jc w:val="both"/>
        <w:rPr>
          <w:rFonts w:ascii="Times New Roman" w:hAnsi="Times New Roman"/>
          <w:sz w:val="28"/>
          <w:szCs w:val="28"/>
        </w:rPr>
      </w:pPr>
      <w:r w:rsidRPr="002E1CAA">
        <w:rPr>
          <w:rFonts w:ascii="Times New Roman" w:eastAsia="Times New Roman" w:hAnsi="Times New Roman" w:cs="Times New Roman"/>
          <w:sz w:val="28"/>
          <w:szCs w:val="28"/>
          <w:lang w:eastAsia="ru-RU"/>
        </w:rPr>
        <w:t>3.1.</w:t>
      </w:r>
      <w:r w:rsidR="003334CC" w:rsidRPr="003334CC">
        <w:rPr>
          <w:rFonts w:ascii="Times New Roman" w:hAnsi="Times New Roman"/>
          <w:sz w:val="28"/>
          <w:szCs w:val="28"/>
        </w:rPr>
        <w:t xml:space="preserve"> </w:t>
      </w:r>
      <w:r w:rsidR="003334CC" w:rsidRPr="003334CC">
        <w:rPr>
          <w:rStyle w:val="a3"/>
          <w:rFonts w:ascii="Times New Roman" w:hAnsi="Times New Roman"/>
          <w:color w:val="auto"/>
          <w:sz w:val="28"/>
          <w:szCs w:val="28"/>
          <w:u w:val="none"/>
        </w:rPr>
        <w:t xml:space="preserve">Исследование исходных показателей тактической подготовленности теннисистов </w:t>
      </w:r>
      <w:r w:rsidR="00CC77CA">
        <w:rPr>
          <w:rStyle w:val="a3"/>
          <w:rFonts w:ascii="Times New Roman" w:hAnsi="Times New Roman"/>
          <w:color w:val="auto"/>
          <w:sz w:val="28"/>
          <w:szCs w:val="28"/>
          <w:u w:val="none"/>
        </w:rPr>
        <w:t>……………………………………………………………………30</w:t>
      </w:r>
    </w:p>
    <w:p w:rsidR="00735A3F" w:rsidRPr="002E1CAA" w:rsidRDefault="003334CC" w:rsidP="00E84916">
      <w:pPr>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2E1CAA">
        <w:rPr>
          <w:rFonts w:ascii="Times New Roman" w:eastAsia="Times New Roman" w:hAnsi="Times New Roman" w:cs="Times New Roman"/>
          <w:sz w:val="28"/>
          <w:szCs w:val="28"/>
          <w:lang w:eastAsia="ru-RU"/>
        </w:rPr>
        <w:t>.</w:t>
      </w:r>
      <w:r w:rsidR="002E1CAA" w:rsidRPr="002E1CAA">
        <w:rPr>
          <w:rFonts w:ascii="Times New Roman" w:eastAsia="Times New Roman" w:hAnsi="Times New Roman" w:cs="Times New Roman"/>
          <w:sz w:val="24"/>
          <w:szCs w:val="24"/>
          <w:lang w:eastAsia="ru-RU"/>
        </w:rPr>
        <w:t xml:space="preserve"> </w:t>
      </w:r>
      <w:r w:rsidR="00735A3F" w:rsidRPr="004C6736">
        <w:rPr>
          <w:rFonts w:ascii="Times New Roman" w:hAnsi="Times New Roman" w:cs="Times New Roman"/>
          <w:bCs/>
          <w:sz w:val="28"/>
          <w:szCs w:val="28"/>
        </w:rPr>
        <w:t>Экспериментальн</w:t>
      </w:r>
      <w:r w:rsidR="00735A3F">
        <w:rPr>
          <w:rFonts w:ascii="Times New Roman" w:hAnsi="Times New Roman" w:cs="Times New Roman"/>
          <w:bCs/>
          <w:sz w:val="28"/>
          <w:szCs w:val="28"/>
        </w:rPr>
        <w:t>ая методика тренировок</w:t>
      </w:r>
      <w:r w:rsidR="00735A3F" w:rsidRPr="004C6736">
        <w:rPr>
          <w:rFonts w:ascii="Times New Roman" w:hAnsi="Times New Roman" w:cs="Times New Roman"/>
          <w:bCs/>
          <w:sz w:val="28"/>
          <w:szCs w:val="28"/>
        </w:rPr>
        <w:t xml:space="preserve"> для повышен</w:t>
      </w:r>
      <w:r w:rsidR="00735A3F">
        <w:rPr>
          <w:rFonts w:ascii="Times New Roman" w:hAnsi="Times New Roman" w:cs="Times New Roman"/>
          <w:bCs/>
          <w:sz w:val="28"/>
          <w:szCs w:val="28"/>
        </w:rPr>
        <w:t>ия уровня тактической подготовленности</w:t>
      </w:r>
      <w:r w:rsidR="00735A3F" w:rsidRPr="004C6736">
        <w:rPr>
          <w:rFonts w:ascii="Times New Roman" w:hAnsi="Times New Roman" w:cs="Times New Roman"/>
          <w:bCs/>
          <w:sz w:val="28"/>
          <w:szCs w:val="28"/>
        </w:rPr>
        <w:t xml:space="preserve"> </w:t>
      </w:r>
      <w:r w:rsidR="002E1CAA">
        <w:rPr>
          <w:rFonts w:ascii="Times New Roman" w:hAnsi="Times New Roman" w:cs="Times New Roman"/>
          <w:bCs/>
          <w:sz w:val="28"/>
          <w:szCs w:val="28"/>
        </w:rPr>
        <w:t xml:space="preserve"> профессионалов теннисистов </w:t>
      </w:r>
      <w:r w:rsidR="00781BA1">
        <w:rPr>
          <w:rFonts w:ascii="Times New Roman" w:hAnsi="Times New Roman" w:cs="Times New Roman"/>
          <w:bCs/>
          <w:sz w:val="28"/>
          <w:szCs w:val="28"/>
        </w:rPr>
        <w:t xml:space="preserve"> </w:t>
      </w:r>
      <w:r w:rsidR="00735A3F">
        <w:rPr>
          <w:rFonts w:ascii="Times New Roman" w:hAnsi="Times New Roman" w:cs="Times New Roman"/>
          <w:bCs/>
          <w:sz w:val="28"/>
          <w:szCs w:val="28"/>
        </w:rPr>
        <w:t>..</w:t>
      </w:r>
      <w:r w:rsidR="002E1CAA">
        <w:rPr>
          <w:rFonts w:ascii="Times New Roman" w:hAnsi="Times New Roman" w:cs="Times New Roman"/>
          <w:bCs/>
          <w:sz w:val="28"/>
          <w:szCs w:val="28"/>
        </w:rPr>
        <w:t>............</w:t>
      </w:r>
      <w:r w:rsidR="00CC77CA">
        <w:rPr>
          <w:rFonts w:ascii="Times New Roman" w:hAnsi="Times New Roman" w:cs="Times New Roman"/>
          <w:bCs/>
          <w:sz w:val="28"/>
          <w:szCs w:val="28"/>
        </w:rPr>
        <w:t>........</w:t>
      </w:r>
      <w:bookmarkStart w:id="0" w:name="_GoBack"/>
      <w:bookmarkEnd w:id="0"/>
      <w:r w:rsidR="00CC77CA">
        <w:rPr>
          <w:rFonts w:ascii="Times New Roman" w:hAnsi="Times New Roman" w:cs="Times New Roman"/>
          <w:bCs/>
          <w:sz w:val="28"/>
          <w:szCs w:val="28"/>
        </w:rPr>
        <w:t>33</w:t>
      </w:r>
    </w:p>
    <w:p w:rsidR="00735A3F" w:rsidRDefault="00735A3F" w:rsidP="00E84916">
      <w:pPr>
        <w:shd w:val="clear" w:color="auto" w:fill="FFFFFF"/>
        <w:spacing w:after="0" w:line="360" w:lineRule="auto"/>
        <w:rPr>
          <w:rFonts w:ascii="Times New Roman" w:hAnsi="Times New Roman" w:cs="Times New Roman"/>
          <w:bCs/>
          <w:sz w:val="28"/>
          <w:szCs w:val="28"/>
        </w:rPr>
      </w:pPr>
      <w:r w:rsidRPr="00B406E1">
        <w:rPr>
          <w:rFonts w:ascii="Times New Roman" w:hAnsi="Times New Roman" w:cs="Times New Roman"/>
          <w:bCs/>
          <w:sz w:val="28"/>
          <w:szCs w:val="28"/>
        </w:rPr>
        <w:t>3.</w:t>
      </w:r>
      <w:r>
        <w:rPr>
          <w:rFonts w:ascii="Times New Roman" w:hAnsi="Times New Roman" w:cs="Times New Roman"/>
          <w:bCs/>
          <w:sz w:val="28"/>
          <w:szCs w:val="28"/>
        </w:rPr>
        <w:t xml:space="preserve">3 Итоговые результаты </w:t>
      </w:r>
      <w:r w:rsidRPr="00B406E1">
        <w:rPr>
          <w:rFonts w:ascii="Times New Roman" w:hAnsi="Times New Roman" w:cs="Times New Roman"/>
          <w:bCs/>
          <w:sz w:val="28"/>
          <w:szCs w:val="28"/>
        </w:rPr>
        <w:t>исследования</w:t>
      </w:r>
      <w:r>
        <w:rPr>
          <w:rFonts w:ascii="Times New Roman" w:hAnsi="Times New Roman" w:cs="Times New Roman"/>
          <w:bCs/>
          <w:sz w:val="28"/>
          <w:szCs w:val="28"/>
        </w:rPr>
        <w:t>...................</w:t>
      </w:r>
      <w:r w:rsidR="00784D6F">
        <w:rPr>
          <w:rFonts w:ascii="Times New Roman" w:hAnsi="Times New Roman" w:cs="Times New Roman"/>
          <w:bCs/>
          <w:sz w:val="28"/>
          <w:szCs w:val="28"/>
        </w:rPr>
        <w:t>.............................................</w:t>
      </w:r>
    </w:p>
    <w:p w:rsidR="00735A3F" w:rsidRPr="00E84916" w:rsidRDefault="002E1CAA" w:rsidP="00E84916">
      <w:pPr>
        <w:shd w:val="clear" w:color="auto" w:fill="FFFFFF"/>
        <w:spacing w:after="0" w:line="360" w:lineRule="auto"/>
        <w:rPr>
          <w:rFonts w:ascii="Times New Roman" w:hAnsi="Times New Roman" w:cs="Times New Roman"/>
          <w:b/>
          <w:bCs/>
          <w:sz w:val="28"/>
          <w:szCs w:val="28"/>
        </w:rPr>
      </w:pPr>
      <w:r w:rsidRPr="00E84916">
        <w:rPr>
          <w:rFonts w:ascii="Times New Roman" w:hAnsi="Times New Roman" w:cs="Times New Roman"/>
          <w:b/>
          <w:bCs/>
          <w:sz w:val="28"/>
          <w:szCs w:val="28"/>
        </w:rPr>
        <w:t>ЗАКЛЮЧЕНИЕ</w:t>
      </w:r>
      <w:r w:rsidR="00735A3F" w:rsidRPr="00E84916">
        <w:rPr>
          <w:rFonts w:ascii="Times New Roman" w:hAnsi="Times New Roman" w:cs="Times New Roman"/>
          <w:b/>
          <w:bCs/>
          <w:sz w:val="28"/>
          <w:szCs w:val="28"/>
        </w:rPr>
        <w:t>..............................................................................</w:t>
      </w:r>
      <w:r w:rsidR="00E84916">
        <w:rPr>
          <w:rFonts w:ascii="Times New Roman" w:hAnsi="Times New Roman" w:cs="Times New Roman"/>
          <w:b/>
          <w:bCs/>
          <w:sz w:val="28"/>
          <w:szCs w:val="28"/>
        </w:rPr>
        <w:t>.........................</w:t>
      </w:r>
    </w:p>
    <w:p w:rsidR="00735A3F" w:rsidRPr="00E84916" w:rsidRDefault="00735A3F" w:rsidP="00E84916">
      <w:pPr>
        <w:shd w:val="clear" w:color="auto" w:fill="FFFFFF"/>
        <w:spacing w:after="0" w:line="360" w:lineRule="auto"/>
        <w:rPr>
          <w:rFonts w:ascii="Times New Roman" w:hAnsi="Times New Roman" w:cs="Times New Roman"/>
          <w:b/>
          <w:bCs/>
          <w:sz w:val="28"/>
          <w:szCs w:val="28"/>
        </w:rPr>
      </w:pPr>
      <w:r w:rsidRPr="00E84916">
        <w:rPr>
          <w:rFonts w:ascii="Times New Roman" w:hAnsi="Times New Roman" w:cs="Times New Roman"/>
          <w:b/>
          <w:sz w:val="28"/>
          <w:szCs w:val="28"/>
        </w:rPr>
        <w:t>СПИСОК ЛИТЕРАТУРЫ..................................................</w:t>
      </w:r>
      <w:r w:rsidR="00E84916">
        <w:rPr>
          <w:rFonts w:ascii="Times New Roman" w:hAnsi="Times New Roman" w:cs="Times New Roman"/>
          <w:b/>
          <w:sz w:val="28"/>
          <w:szCs w:val="28"/>
        </w:rPr>
        <w:t>..............................</w:t>
      </w:r>
      <w:r w:rsidR="00784D6F">
        <w:rPr>
          <w:rFonts w:ascii="Times New Roman" w:hAnsi="Times New Roman" w:cs="Times New Roman"/>
          <w:b/>
          <w:sz w:val="28"/>
          <w:szCs w:val="28"/>
        </w:rPr>
        <w:t>.....</w:t>
      </w:r>
    </w:p>
    <w:p w:rsidR="00F625C8" w:rsidRPr="00E84916" w:rsidRDefault="00F625C8" w:rsidP="00E84916">
      <w:pPr>
        <w:spacing w:after="0" w:line="360" w:lineRule="auto"/>
        <w:rPr>
          <w:b/>
        </w:rPr>
      </w:pPr>
    </w:p>
    <w:p w:rsidR="002E1CAA" w:rsidRDefault="002E1CAA" w:rsidP="00E84916">
      <w:pPr>
        <w:spacing w:after="0" w:line="360" w:lineRule="auto"/>
      </w:pPr>
    </w:p>
    <w:p w:rsidR="002E1CAA" w:rsidRDefault="002E1CAA"/>
    <w:p w:rsidR="002E1CAA" w:rsidRDefault="002E1CAA"/>
    <w:p w:rsidR="003334CC" w:rsidRDefault="003334CC" w:rsidP="002E1CAA">
      <w:pPr>
        <w:jc w:val="center"/>
        <w:rPr>
          <w:rFonts w:ascii="Times New Roman" w:hAnsi="Times New Roman" w:cs="Times New Roman"/>
          <w:b/>
          <w:sz w:val="28"/>
          <w:szCs w:val="28"/>
        </w:rPr>
      </w:pPr>
    </w:p>
    <w:p w:rsidR="002E1CAA" w:rsidRPr="002E1CAA" w:rsidRDefault="002E1CAA" w:rsidP="002E1CAA">
      <w:pPr>
        <w:jc w:val="center"/>
        <w:rPr>
          <w:b/>
        </w:rPr>
      </w:pPr>
      <w:r w:rsidRPr="002E1CAA">
        <w:rPr>
          <w:rFonts w:ascii="Times New Roman" w:hAnsi="Times New Roman" w:cs="Times New Roman"/>
          <w:b/>
          <w:sz w:val="28"/>
          <w:szCs w:val="28"/>
        </w:rPr>
        <w:lastRenderedPageBreak/>
        <w:t>ВВЕДЕНИЕ</w:t>
      </w:r>
    </w:p>
    <w:p w:rsidR="00992254" w:rsidRPr="00CF2D67" w:rsidRDefault="00735A3F" w:rsidP="00CF2D67">
      <w:pPr>
        <w:pStyle w:val="ab"/>
        <w:spacing w:before="0" w:beforeAutospacing="0" w:after="0" w:afterAutospacing="0" w:line="360" w:lineRule="auto"/>
        <w:ind w:firstLine="708"/>
        <w:jc w:val="both"/>
        <w:rPr>
          <w:sz w:val="28"/>
          <w:szCs w:val="28"/>
        </w:rPr>
      </w:pPr>
      <w:r w:rsidRPr="00A34F90">
        <w:rPr>
          <w:b/>
          <w:sz w:val="28"/>
          <w:szCs w:val="28"/>
        </w:rPr>
        <w:t>Актуальность.</w:t>
      </w:r>
      <w:r w:rsidRPr="001D09A1">
        <w:rPr>
          <w:sz w:val="28"/>
          <w:szCs w:val="28"/>
        </w:rPr>
        <w:t xml:space="preserve"> </w:t>
      </w:r>
      <w:r w:rsidR="00992254" w:rsidRPr="00CF2D67">
        <w:rPr>
          <w:sz w:val="28"/>
          <w:szCs w:val="28"/>
        </w:rPr>
        <w:t>Современный рост спортивного мастерства теннисистов в мире</w:t>
      </w:r>
      <w:r w:rsidR="00CF2D67" w:rsidRPr="00CF2D67">
        <w:rPr>
          <w:sz w:val="28"/>
          <w:szCs w:val="28"/>
        </w:rPr>
        <w:t xml:space="preserve">, </w:t>
      </w:r>
      <w:r w:rsidR="00992254" w:rsidRPr="00CF2D67">
        <w:rPr>
          <w:sz w:val="28"/>
          <w:szCs w:val="28"/>
        </w:rPr>
        <w:t xml:space="preserve"> и огромная конкуренция в профессиональном теннисном туре</w:t>
      </w:r>
      <w:r w:rsidR="00CF2D67" w:rsidRPr="00CF2D67">
        <w:rPr>
          <w:sz w:val="28"/>
          <w:szCs w:val="28"/>
        </w:rPr>
        <w:t xml:space="preserve">, </w:t>
      </w:r>
      <w:r w:rsidR="00992254" w:rsidRPr="00CF2D67">
        <w:rPr>
          <w:sz w:val="28"/>
          <w:szCs w:val="28"/>
        </w:rPr>
        <w:t xml:space="preserve"> вынуждают спортсменов и тренеров искать новые пути совершенствования тренировочного и соревновательного процессов</w:t>
      </w:r>
      <w:r w:rsidR="00CF2D67" w:rsidRPr="00CF2D67">
        <w:rPr>
          <w:sz w:val="28"/>
          <w:szCs w:val="28"/>
        </w:rPr>
        <w:t>[5].</w:t>
      </w:r>
    </w:p>
    <w:p w:rsidR="00A32262" w:rsidRPr="00CF2D67" w:rsidRDefault="00A32262" w:rsidP="00CF2D67">
      <w:pPr>
        <w:spacing w:after="0" w:line="360" w:lineRule="auto"/>
        <w:ind w:firstLine="708"/>
        <w:jc w:val="both"/>
        <w:rPr>
          <w:rFonts w:ascii="Times New Roman" w:eastAsia="Times New Roman" w:hAnsi="Times New Roman" w:cs="Times New Roman"/>
          <w:sz w:val="28"/>
          <w:szCs w:val="28"/>
          <w:lang w:eastAsia="ru-RU"/>
        </w:rPr>
      </w:pPr>
      <w:r w:rsidRPr="00CF2D67">
        <w:rPr>
          <w:rFonts w:ascii="Times New Roman" w:eastAsia="Times New Roman" w:hAnsi="Times New Roman" w:cs="Times New Roman"/>
          <w:sz w:val="28"/>
          <w:szCs w:val="28"/>
          <w:lang w:eastAsia="ru-RU"/>
        </w:rPr>
        <w:t xml:space="preserve">Разработкой теоретических и практических основ подготовки игроков к выступлениям на теннисных турнирах занимались как отечественные, так и зарубежные </w:t>
      </w:r>
      <w:r w:rsidR="00CF2D67" w:rsidRPr="00CF2D67">
        <w:rPr>
          <w:rFonts w:ascii="Times New Roman" w:eastAsia="Times New Roman" w:hAnsi="Times New Roman" w:cs="Times New Roman"/>
          <w:sz w:val="28"/>
          <w:szCs w:val="28"/>
          <w:lang w:eastAsia="ru-RU"/>
        </w:rPr>
        <w:t xml:space="preserve"> учёные-</w:t>
      </w:r>
      <w:r w:rsidRPr="00CF2D67">
        <w:rPr>
          <w:rFonts w:ascii="Times New Roman" w:eastAsia="Times New Roman" w:hAnsi="Times New Roman" w:cs="Times New Roman"/>
          <w:sz w:val="28"/>
          <w:szCs w:val="28"/>
          <w:lang w:eastAsia="ru-RU"/>
        </w:rPr>
        <w:t>специалисты: С.П. Белиц-</w:t>
      </w:r>
      <w:proofErr w:type="spellStart"/>
      <w:r w:rsidRPr="00CF2D67">
        <w:rPr>
          <w:rFonts w:ascii="Times New Roman" w:eastAsia="Times New Roman" w:hAnsi="Times New Roman" w:cs="Times New Roman"/>
          <w:sz w:val="28"/>
          <w:szCs w:val="28"/>
          <w:lang w:eastAsia="ru-RU"/>
        </w:rPr>
        <w:t>Г</w:t>
      </w:r>
      <w:r w:rsidR="00CF2D67" w:rsidRPr="00CF2D67">
        <w:rPr>
          <w:rFonts w:ascii="Times New Roman" w:eastAsia="Times New Roman" w:hAnsi="Times New Roman" w:cs="Times New Roman"/>
          <w:sz w:val="28"/>
          <w:szCs w:val="28"/>
          <w:lang w:eastAsia="ru-RU"/>
        </w:rPr>
        <w:t>ейман</w:t>
      </w:r>
      <w:proofErr w:type="spellEnd"/>
      <w:r w:rsidR="00CF2D67" w:rsidRPr="00CF2D67">
        <w:rPr>
          <w:rFonts w:ascii="Times New Roman" w:eastAsia="Times New Roman" w:hAnsi="Times New Roman" w:cs="Times New Roman"/>
          <w:sz w:val="28"/>
          <w:szCs w:val="28"/>
          <w:lang w:eastAsia="ru-RU"/>
        </w:rPr>
        <w:t>, И.В. Всеволодов, А.В. Го</w:t>
      </w:r>
      <w:r w:rsidRPr="00CF2D67">
        <w:rPr>
          <w:rFonts w:ascii="Times New Roman" w:eastAsia="Times New Roman" w:hAnsi="Times New Roman" w:cs="Times New Roman"/>
          <w:sz w:val="28"/>
          <w:szCs w:val="28"/>
          <w:lang w:eastAsia="ru-RU"/>
        </w:rPr>
        <w:t xml:space="preserve">ленко, Л.С. Зайцева, Г.П. Иванова, Т.С. Иванова, А.П. </w:t>
      </w:r>
      <w:proofErr w:type="spellStart"/>
      <w:r w:rsidRPr="00CF2D67">
        <w:rPr>
          <w:rFonts w:ascii="Times New Roman" w:eastAsia="Times New Roman" w:hAnsi="Times New Roman" w:cs="Times New Roman"/>
          <w:sz w:val="28"/>
          <w:szCs w:val="28"/>
          <w:lang w:eastAsia="ru-RU"/>
        </w:rPr>
        <w:t>Скородумова</w:t>
      </w:r>
      <w:proofErr w:type="spellEnd"/>
      <w:r w:rsidRPr="00CF2D67">
        <w:rPr>
          <w:rFonts w:ascii="Times New Roman" w:eastAsia="Times New Roman" w:hAnsi="Times New Roman" w:cs="Times New Roman"/>
          <w:sz w:val="28"/>
          <w:szCs w:val="28"/>
          <w:lang w:eastAsia="ru-RU"/>
        </w:rPr>
        <w:t xml:space="preserve">, Ш.А. Тарпищев, И.Ш. </w:t>
      </w:r>
      <w:proofErr w:type="spellStart"/>
      <w:r w:rsidRPr="00CF2D67">
        <w:rPr>
          <w:rFonts w:ascii="Times New Roman" w:eastAsia="Times New Roman" w:hAnsi="Times New Roman" w:cs="Times New Roman"/>
          <w:sz w:val="28"/>
          <w:szCs w:val="28"/>
          <w:lang w:eastAsia="ru-RU"/>
        </w:rPr>
        <w:t>Тучашвили</w:t>
      </w:r>
      <w:proofErr w:type="spellEnd"/>
      <w:r w:rsidRPr="00CF2D67">
        <w:rPr>
          <w:rFonts w:ascii="Times New Roman" w:eastAsia="Times New Roman" w:hAnsi="Times New Roman" w:cs="Times New Roman"/>
          <w:sz w:val="28"/>
          <w:szCs w:val="28"/>
          <w:lang w:eastAsia="ru-RU"/>
        </w:rPr>
        <w:t xml:space="preserve">, N. </w:t>
      </w:r>
      <w:proofErr w:type="spellStart"/>
      <w:r w:rsidRPr="00CF2D67">
        <w:rPr>
          <w:rFonts w:ascii="Times New Roman" w:eastAsia="Times New Roman" w:hAnsi="Times New Roman" w:cs="Times New Roman"/>
          <w:sz w:val="28"/>
          <w:szCs w:val="28"/>
          <w:lang w:eastAsia="ru-RU"/>
        </w:rPr>
        <w:t>Bollettieri</w:t>
      </w:r>
      <w:proofErr w:type="spellEnd"/>
      <w:r w:rsidRPr="00CF2D67">
        <w:rPr>
          <w:rFonts w:ascii="Times New Roman" w:eastAsia="Times New Roman" w:hAnsi="Times New Roman" w:cs="Times New Roman"/>
          <w:sz w:val="28"/>
          <w:szCs w:val="28"/>
          <w:lang w:eastAsia="ru-RU"/>
        </w:rPr>
        <w:t xml:space="preserve">, </w:t>
      </w:r>
      <w:proofErr w:type="spellStart"/>
      <w:r w:rsidRPr="00CF2D67">
        <w:rPr>
          <w:rFonts w:ascii="Times New Roman" w:eastAsia="Times New Roman" w:hAnsi="Times New Roman" w:cs="Times New Roman"/>
          <w:sz w:val="28"/>
          <w:szCs w:val="28"/>
          <w:lang w:eastAsia="ru-RU"/>
        </w:rPr>
        <w:t>D.Van</w:t>
      </w:r>
      <w:proofErr w:type="spellEnd"/>
      <w:r w:rsidRPr="00CF2D67">
        <w:rPr>
          <w:rFonts w:ascii="Times New Roman" w:eastAsia="Times New Roman" w:hAnsi="Times New Roman" w:cs="Times New Roman"/>
          <w:sz w:val="28"/>
          <w:szCs w:val="28"/>
          <w:lang w:eastAsia="ru-RU"/>
        </w:rPr>
        <w:t xml:space="preserve"> </w:t>
      </w:r>
      <w:proofErr w:type="spellStart"/>
      <w:r w:rsidRPr="00CF2D67">
        <w:rPr>
          <w:rFonts w:ascii="Times New Roman" w:eastAsia="Times New Roman" w:hAnsi="Times New Roman" w:cs="Times New Roman"/>
          <w:sz w:val="28"/>
          <w:szCs w:val="28"/>
          <w:lang w:eastAsia="ru-RU"/>
        </w:rPr>
        <w:t>der</w:t>
      </w:r>
      <w:proofErr w:type="spellEnd"/>
      <w:r w:rsidRPr="00CF2D67">
        <w:rPr>
          <w:rFonts w:ascii="Times New Roman" w:eastAsia="Times New Roman" w:hAnsi="Times New Roman" w:cs="Times New Roman"/>
          <w:sz w:val="28"/>
          <w:szCs w:val="28"/>
          <w:lang w:eastAsia="ru-RU"/>
        </w:rPr>
        <w:t xml:space="preserve"> </w:t>
      </w:r>
      <w:proofErr w:type="spellStart"/>
      <w:r w:rsidRPr="00CF2D67">
        <w:rPr>
          <w:rFonts w:ascii="Times New Roman" w:eastAsia="Times New Roman" w:hAnsi="Times New Roman" w:cs="Times New Roman"/>
          <w:sz w:val="28"/>
          <w:szCs w:val="28"/>
          <w:lang w:eastAsia="ru-RU"/>
        </w:rPr>
        <w:t>Meer</w:t>
      </w:r>
      <w:proofErr w:type="spellEnd"/>
      <w:r w:rsidRPr="00CF2D67">
        <w:rPr>
          <w:rFonts w:ascii="Times New Roman" w:eastAsia="Times New Roman" w:hAnsi="Times New Roman" w:cs="Times New Roman"/>
          <w:sz w:val="28"/>
          <w:szCs w:val="28"/>
          <w:lang w:eastAsia="ru-RU"/>
        </w:rPr>
        <w:t xml:space="preserve">, П. </w:t>
      </w:r>
      <w:proofErr w:type="spellStart"/>
      <w:r w:rsidRPr="00CF2D67">
        <w:rPr>
          <w:rFonts w:ascii="Times New Roman" w:eastAsia="Times New Roman" w:hAnsi="Times New Roman" w:cs="Times New Roman"/>
          <w:sz w:val="28"/>
          <w:szCs w:val="28"/>
          <w:lang w:eastAsia="ru-RU"/>
        </w:rPr>
        <w:t>Бёст</w:t>
      </w:r>
      <w:proofErr w:type="spellEnd"/>
      <w:r w:rsidRPr="00CF2D67">
        <w:rPr>
          <w:rFonts w:ascii="Times New Roman" w:eastAsia="Times New Roman" w:hAnsi="Times New Roman" w:cs="Times New Roman"/>
          <w:sz w:val="28"/>
          <w:szCs w:val="28"/>
          <w:lang w:eastAsia="ru-RU"/>
        </w:rPr>
        <w:t xml:space="preserve"> и др.</w:t>
      </w:r>
    </w:p>
    <w:p w:rsidR="00A32262" w:rsidRPr="00CF2D67" w:rsidRDefault="00A32262" w:rsidP="00CF2D67">
      <w:pPr>
        <w:pStyle w:val="ab"/>
        <w:spacing w:before="0" w:beforeAutospacing="0" w:after="0" w:afterAutospacing="0" w:line="360" w:lineRule="auto"/>
        <w:ind w:firstLine="708"/>
        <w:jc w:val="both"/>
        <w:rPr>
          <w:sz w:val="28"/>
          <w:szCs w:val="28"/>
        </w:rPr>
      </w:pPr>
      <w:r w:rsidRPr="00CF2D67">
        <w:rPr>
          <w:sz w:val="28"/>
          <w:szCs w:val="28"/>
        </w:rPr>
        <w:t>В  литературе пришлось столкнуться с разнообразными данными, суждениями, рекомендациями по выбору тактики проведения теннисных матчей и методиками обучения универсальным тактическим п</w:t>
      </w:r>
      <w:r w:rsidR="00CF2D67" w:rsidRPr="00CF2D67">
        <w:rPr>
          <w:sz w:val="28"/>
          <w:szCs w:val="28"/>
        </w:rPr>
        <w:t>риемам игры [5, 18, 32</w:t>
      </w:r>
      <w:r w:rsidRPr="00CF2D67">
        <w:rPr>
          <w:sz w:val="28"/>
          <w:szCs w:val="28"/>
        </w:rPr>
        <w:t>].</w:t>
      </w:r>
    </w:p>
    <w:p w:rsidR="00992254" w:rsidRPr="00CF2D67" w:rsidRDefault="00992254" w:rsidP="00CF2D67">
      <w:pPr>
        <w:pStyle w:val="ab"/>
        <w:spacing w:before="0" w:beforeAutospacing="0" w:after="0" w:afterAutospacing="0" w:line="360" w:lineRule="auto"/>
        <w:ind w:firstLine="708"/>
        <w:jc w:val="both"/>
        <w:rPr>
          <w:sz w:val="28"/>
          <w:szCs w:val="28"/>
        </w:rPr>
      </w:pPr>
      <w:r w:rsidRPr="00CF2D67">
        <w:rPr>
          <w:sz w:val="28"/>
          <w:szCs w:val="28"/>
        </w:rPr>
        <w:t xml:space="preserve">Опыт работы ведущих тренеров страны и мира указывает на большую зависимость результативности спортивной деятельности теннисистов от сбалансированности специальной физической, технической и тактической подготовленности на всех этапах их спортивной подготовки. </w:t>
      </w:r>
    </w:p>
    <w:p w:rsidR="00992254" w:rsidRPr="00CF2D67" w:rsidRDefault="00992254" w:rsidP="00CF2D67">
      <w:pPr>
        <w:pStyle w:val="ab"/>
        <w:spacing w:before="0" w:beforeAutospacing="0" w:after="0" w:afterAutospacing="0" w:line="360" w:lineRule="auto"/>
        <w:ind w:firstLine="708"/>
        <w:jc w:val="both"/>
        <w:rPr>
          <w:sz w:val="28"/>
          <w:szCs w:val="28"/>
        </w:rPr>
      </w:pPr>
      <w:r w:rsidRPr="00CF2D67">
        <w:rPr>
          <w:sz w:val="28"/>
          <w:szCs w:val="28"/>
        </w:rPr>
        <w:t>Проблема обучения и совершенствования технико-тактической подготовки теннисистов</w:t>
      </w:r>
      <w:r w:rsidR="00CF2D67" w:rsidRPr="00CF2D67">
        <w:rPr>
          <w:sz w:val="28"/>
          <w:szCs w:val="28"/>
        </w:rPr>
        <w:t>-профессионалов</w:t>
      </w:r>
      <w:r w:rsidRPr="00CF2D67">
        <w:rPr>
          <w:sz w:val="28"/>
          <w:szCs w:val="28"/>
        </w:rPr>
        <w:t xml:space="preserve"> актуальна и, до настоящего времени продолжает оставаться одной </w:t>
      </w:r>
      <w:proofErr w:type="gramStart"/>
      <w:r w:rsidRPr="00CF2D67">
        <w:rPr>
          <w:sz w:val="28"/>
          <w:szCs w:val="28"/>
        </w:rPr>
        <w:t>из</w:t>
      </w:r>
      <w:proofErr w:type="gramEnd"/>
      <w:r w:rsidRPr="00CF2D67">
        <w:rPr>
          <w:sz w:val="28"/>
          <w:szCs w:val="28"/>
        </w:rPr>
        <w:t xml:space="preserve"> наиболее перспективных не только в теннисе, но и в мировом спорте[9]. </w:t>
      </w:r>
    </w:p>
    <w:p w:rsidR="005934E7" w:rsidRPr="00CF2D67" w:rsidRDefault="005934E7" w:rsidP="00CF2D67">
      <w:pPr>
        <w:spacing w:after="0" w:line="360" w:lineRule="auto"/>
        <w:ind w:firstLine="708"/>
        <w:jc w:val="both"/>
        <w:rPr>
          <w:rFonts w:ascii="Times New Roman" w:hAnsi="Times New Roman" w:cs="Times New Roman"/>
          <w:b/>
          <w:sz w:val="28"/>
          <w:szCs w:val="28"/>
        </w:rPr>
      </w:pPr>
      <w:r w:rsidRPr="00CF2D67">
        <w:rPr>
          <w:rFonts w:ascii="Times New Roman" w:eastAsia="Times New Roman" w:hAnsi="Times New Roman" w:cs="Times New Roman"/>
          <w:sz w:val="28"/>
          <w:szCs w:val="28"/>
          <w:lang w:eastAsia="ru-RU"/>
        </w:rPr>
        <w:t>Разработка научно обоснованной технологии подготовки игроков-профессионалов</w:t>
      </w:r>
      <w:r w:rsidR="00992254" w:rsidRPr="00CF2D67">
        <w:rPr>
          <w:rFonts w:ascii="Times New Roman" w:eastAsia="Times New Roman" w:hAnsi="Times New Roman" w:cs="Times New Roman"/>
          <w:sz w:val="28"/>
          <w:szCs w:val="28"/>
          <w:lang w:eastAsia="ru-RU"/>
        </w:rPr>
        <w:t xml:space="preserve"> в большой</w:t>
      </w:r>
      <w:r w:rsidRPr="00CF2D67">
        <w:rPr>
          <w:rFonts w:ascii="Times New Roman" w:eastAsia="Times New Roman" w:hAnsi="Times New Roman" w:cs="Times New Roman"/>
          <w:sz w:val="28"/>
          <w:szCs w:val="28"/>
          <w:lang w:eastAsia="ru-RU"/>
        </w:rPr>
        <w:t xml:space="preserve"> теннис требует новых подходов к выбору средств и методов подготовки. Это предусматривает наличие системы целей, несколько относительно самостоятельных уровней функционирования системы подготовки и системы контроля, позволяющей постоянно оценивать эффективность реализации программ. </w:t>
      </w:r>
    </w:p>
    <w:p w:rsidR="00A34F90" w:rsidRPr="00CF2D67" w:rsidRDefault="00867DEF" w:rsidP="00CF2D67">
      <w:pPr>
        <w:spacing w:after="0" w:line="360" w:lineRule="auto"/>
        <w:ind w:firstLine="708"/>
        <w:jc w:val="both"/>
        <w:rPr>
          <w:rFonts w:ascii="Times New Roman" w:eastAsia="Times New Roman" w:hAnsi="Times New Roman" w:cs="Times New Roman"/>
          <w:sz w:val="28"/>
          <w:szCs w:val="28"/>
          <w:lang w:eastAsia="ru-RU"/>
        </w:rPr>
      </w:pPr>
      <w:r w:rsidRPr="00CF2D67">
        <w:rPr>
          <w:rFonts w:ascii="Times New Roman" w:eastAsia="Times New Roman" w:hAnsi="Times New Roman" w:cs="Times New Roman"/>
          <w:sz w:val="28"/>
          <w:szCs w:val="28"/>
          <w:lang w:eastAsia="ru-RU"/>
        </w:rPr>
        <w:t>В данной работе речь пойдет о</w:t>
      </w:r>
      <w:r w:rsidR="00A34F90" w:rsidRPr="00CF2D67">
        <w:rPr>
          <w:rFonts w:ascii="Times New Roman" w:hAnsi="Times New Roman" w:cs="Times New Roman"/>
          <w:b/>
          <w:sz w:val="28"/>
          <w:szCs w:val="28"/>
        </w:rPr>
        <w:t xml:space="preserve"> </w:t>
      </w:r>
      <w:r w:rsidR="00A34F90" w:rsidRPr="00CF2D67">
        <w:rPr>
          <w:rFonts w:ascii="Times New Roman" w:hAnsi="Times New Roman" w:cs="Times New Roman"/>
          <w:sz w:val="28"/>
          <w:szCs w:val="28"/>
        </w:rPr>
        <w:t>тен</w:t>
      </w:r>
      <w:r w:rsidR="00A13B1F" w:rsidRPr="00CF2D67">
        <w:rPr>
          <w:rFonts w:ascii="Times New Roman" w:hAnsi="Times New Roman" w:cs="Times New Roman"/>
          <w:sz w:val="28"/>
          <w:szCs w:val="28"/>
        </w:rPr>
        <w:t>нисных комбинациях,  применяемых</w:t>
      </w:r>
      <w:r w:rsidR="00A34F90" w:rsidRPr="00CF2D67">
        <w:rPr>
          <w:rFonts w:ascii="Times New Roman" w:hAnsi="Times New Roman" w:cs="Times New Roman"/>
          <w:sz w:val="28"/>
          <w:szCs w:val="28"/>
        </w:rPr>
        <w:t xml:space="preserve"> профессиональными игроками.</w:t>
      </w:r>
      <w:r w:rsidRPr="00CF2D67">
        <w:rPr>
          <w:rFonts w:ascii="Times New Roman" w:eastAsia="Times New Roman" w:hAnsi="Times New Roman" w:cs="Times New Roman"/>
          <w:sz w:val="28"/>
          <w:szCs w:val="28"/>
          <w:lang w:eastAsia="ru-RU"/>
        </w:rPr>
        <w:t xml:space="preserve"> </w:t>
      </w:r>
    </w:p>
    <w:p w:rsidR="00A13B1F" w:rsidRPr="00CF2D67" w:rsidRDefault="00A13B1F" w:rsidP="00CF2D6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CF2D67">
        <w:rPr>
          <w:rFonts w:ascii="Times New Roman" w:eastAsia="Times New Roman" w:hAnsi="Times New Roman" w:cs="Times New Roman"/>
          <w:sz w:val="28"/>
          <w:szCs w:val="28"/>
          <w:lang w:eastAsia="ru-RU"/>
        </w:rPr>
        <w:lastRenderedPageBreak/>
        <w:t>«Тактические комбинации» –  сочетания технико-тактических действий с применением атакующих и контратакующих ударов могут быть весьма разнообразны и зависят от конкретной ситуации, особенностей игры противника, технической подготовленности спортсмена, а также очередности подачи</w:t>
      </w:r>
      <w:r w:rsidR="00CF2D67" w:rsidRPr="00CF2D67">
        <w:rPr>
          <w:rFonts w:ascii="Times New Roman" w:eastAsia="Times New Roman" w:hAnsi="Times New Roman" w:cs="Times New Roman"/>
          <w:sz w:val="28"/>
          <w:szCs w:val="28"/>
          <w:lang w:eastAsia="ru-RU"/>
        </w:rPr>
        <w:t>[5]</w:t>
      </w:r>
      <w:r w:rsidRPr="00CF2D67">
        <w:rPr>
          <w:rFonts w:ascii="Times New Roman" w:eastAsia="Times New Roman" w:hAnsi="Times New Roman" w:cs="Times New Roman"/>
          <w:sz w:val="28"/>
          <w:szCs w:val="28"/>
          <w:lang w:eastAsia="ru-RU"/>
        </w:rPr>
        <w:t>.</w:t>
      </w:r>
    </w:p>
    <w:p w:rsidR="00867DEF" w:rsidRPr="00CF2D67" w:rsidRDefault="00A34F90" w:rsidP="00CF2D67">
      <w:pPr>
        <w:spacing w:after="0" w:line="360" w:lineRule="auto"/>
        <w:jc w:val="both"/>
        <w:rPr>
          <w:rFonts w:ascii="Times New Roman" w:eastAsia="Times New Roman" w:hAnsi="Times New Roman" w:cs="Times New Roman"/>
          <w:sz w:val="28"/>
          <w:szCs w:val="28"/>
          <w:lang w:eastAsia="ru-RU"/>
        </w:rPr>
      </w:pPr>
      <w:r w:rsidRPr="00CF2D67">
        <w:rPr>
          <w:rFonts w:ascii="Times New Roman" w:eastAsia="Times New Roman" w:hAnsi="Times New Roman" w:cs="Times New Roman"/>
          <w:b/>
          <w:sz w:val="28"/>
          <w:szCs w:val="28"/>
          <w:lang w:eastAsia="ru-RU"/>
        </w:rPr>
        <w:t>Цель исследования:</w:t>
      </w:r>
      <w:r w:rsidRPr="00CF2D67">
        <w:rPr>
          <w:rFonts w:ascii="Times New Roman" w:eastAsia="Times New Roman" w:hAnsi="Times New Roman" w:cs="Times New Roman"/>
          <w:sz w:val="28"/>
          <w:szCs w:val="28"/>
          <w:lang w:eastAsia="ru-RU"/>
        </w:rPr>
        <w:t xml:space="preserve"> </w:t>
      </w:r>
      <w:r w:rsidR="00867DEF" w:rsidRPr="00CF2D67">
        <w:rPr>
          <w:rFonts w:ascii="Times New Roman" w:eastAsia="Times New Roman" w:hAnsi="Times New Roman" w:cs="Times New Roman"/>
          <w:sz w:val="28"/>
          <w:szCs w:val="28"/>
          <w:lang w:eastAsia="ru-RU"/>
        </w:rPr>
        <w:t xml:space="preserve"> разработка эффективной методики тренировок, для улучшения тактических действий игроков</w:t>
      </w:r>
      <w:r w:rsidRPr="00CF2D67">
        <w:rPr>
          <w:rFonts w:ascii="Times New Roman" w:eastAsia="Times New Roman" w:hAnsi="Times New Roman" w:cs="Times New Roman"/>
          <w:sz w:val="28"/>
          <w:szCs w:val="28"/>
          <w:lang w:eastAsia="ru-RU"/>
        </w:rPr>
        <w:t xml:space="preserve">-профессионалов по </w:t>
      </w:r>
      <w:r w:rsidR="00867DEF" w:rsidRPr="00CF2D67">
        <w:rPr>
          <w:rFonts w:ascii="Times New Roman" w:eastAsia="Times New Roman" w:hAnsi="Times New Roman" w:cs="Times New Roman"/>
          <w:sz w:val="28"/>
          <w:szCs w:val="28"/>
          <w:lang w:eastAsia="ru-RU"/>
        </w:rPr>
        <w:t xml:space="preserve"> повышению </w:t>
      </w:r>
      <w:r w:rsidR="00B42B53" w:rsidRPr="00CF2D67">
        <w:rPr>
          <w:rFonts w:ascii="Times New Roman" w:eastAsia="Times New Roman" w:hAnsi="Times New Roman" w:cs="Times New Roman"/>
          <w:sz w:val="28"/>
          <w:szCs w:val="28"/>
          <w:lang w:eastAsia="ru-RU"/>
        </w:rPr>
        <w:t xml:space="preserve">их </w:t>
      </w:r>
      <w:r w:rsidR="00867DEF" w:rsidRPr="00CF2D67">
        <w:rPr>
          <w:rFonts w:ascii="Times New Roman" w:eastAsia="Times New Roman" w:hAnsi="Times New Roman" w:cs="Times New Roman"/>
          <w:sz w:val="28"/>
          <w:szCs w:val="28"/>
          <w:lang w:eastAsia="ru-RU"/>
        </w:rPr>
        <w:t xml:space="preserve">результативности. </w:t>
      </w:r>
    </w:p>
    <w:p w:rsidR="00867DEF" w:rsidRPr="00CF2D67" w:rsidRDefault="00867DEF" w:rsidP="00CF2D67">
      <w:pPr>
        <w:spacing w:after="0" w:line="360" w:lineRule="auto"/>
        <w:ind w:firstLine="708"/>
        <w:jc w:val="both"/>
        <w:rPr>
          <w:rFonts w:ascii="Times New Roman" w:eastAsia="Times New Roman" w:hAnsi="Times New Roman" w:cs="Times New Roman"/>
          <w:sz w:val="28"/>
          <w:szCs w:val="28"/>
        </w:rPr>
      </w:pPr>
      <w:r w:rsidRPr="00CF2D67">
        <w:rPr>
          <w:rFonts w:ascii="Times New Roman" w:eastAsia="Times New Roman" w:hAnsi="Times New Roman" w:cs="Times New Roman"/>
          <w:b/>
          <w:sz w:val="28"/>
          <w:szCs w:val="28"/>
          <w:lang w:eastAsia="ru-RU"/>
        </w:rPr>
        <w:t>Объект исследования</w:t>
      </w:r>
      <w:r w:rsidRPr="00CF2D67">
        <w:rPr>
          <w:rFonts w:ascii="Times New Roman" w:eastAsia="Times New Roman" w:hAnsi="Times New Roman" w:cs="Times New Roman"/>
          <w:sz w:val="28"/>
          <w:szCs w:val="28"/>
          <w:lang w:eastAsia="ru-RU"/>
        </w:rPr>
        <w:t xml:space="preserve"> - </w:t>
      </w:r>
      <w:r w:rsidR="005934E7" w:rsidRPr="00CF2D67">
        <w:rPr>
          <w:rFonts w:ascii="Times New Roman" w:eastAsia="Times New Roman" w:hAnsi="Times New Roman" w:cs="Times New Roman"/>
          <w:sz w:val="28"/>
          <w:szCs w:val="28"/>
        </w:rPr>
        <w:t xml:space="preserve"> </w:t>
      </w:r>
      <w:r w:rsidR="00992254" w:rsidRPr="00CF2D67">
        <w:rPr>
          <w:rFonts w:ascii="Times New Roman" w:hAnsi="Times New Roman" w:cs="Times New Roman"/>
          <w:sz w:val="28"/>
          <w:szCs w:val="28"/>
        </w:rPr>
        <w:t>особенности построения эффективных технико-тактических действий  теннисистов</w:t>
      </w:r>
      <w:r w:rsidR="00992254" w:rsidRPr="00CF2D67">
        <w:rPr>
          <w:rFonts w:ascii="Times New Roman" w:eastAsia="Times New Roman" w:hAnsi="Times New Roman" w:cs="Times New Roman"/>
          <w:sz w:val="28"/>
          <w:szCs w:val="28"/>
        </w:rPr>
        <w:t>-профессионалов.</w:t>
      </w:r>
    </w:p>
    <w:p w:rsidR="005934E7" w:rsidRPr="00CF2D67" w:rsidRDefault="00992254" w:rsidP="00CF2D67">
      <w:pPr>
        <w:spacing w:after="0" w:line="360" w:lineRule="auto"/>
        <w:ind w:firstLine="708"/>
        <w:jc w:val="both"/>
        <w:rPr>
          <w:rFonts w:ascii="Times New Roman" w:eastAsia="Times New Roman" w:hAnsi="Times New Roman" w:cs="Times New Roman"/>
          <w:b/>
          <w:sz w:val="28"/>
          <w:szCs w:val="28"/>
          <w:lang w:eastAsia="ru-RU"/>
        </w:rPr>
      </w:pPr>
      <w:r w:rsidRPr="00CF2D67">
        <w:rPr>
          <w:rFonts w:ascii="Times New Roman" w:eastAsia="Times New Roman" w:hAnsi="Times New Roman" w:cs="Times New Roman"/>
          <w:b/>
          <w:sz w:val="28"/>
          <w:szCs w:val="28"/>
        </w:rPr>
        <w:t>Предмет исследования -</w:t>
      </w:r>
      <w:r w:rsidRPr="00CF2D67">
        <w:rPr>
          <w:rFonts w:ascii="Times New Roman" w:hAnsi="Times New Roman" w:cs="Times New Roman"/>
          <w:sz w:val="28"/>
          <w:szCs w:val="28"/>
        </w:rPr>
        <w:t xml:space="preserve"> показатели технико-тактических действий </w:t>
      </w:r>
      <w:r w:rsidR="00473ABE" w:rsidRPr="00CF2D67">
        <w:rPr>
          <w:rFonts w:ascii="Times New Roman" w:hAnsi="Times New Roman" w:cs="Times New Roman"/>
          <w:sz w:val="28"/>
          <w:szCs w:val="28"/>
        </w:rPr>
        <w:t>теннисистов</w:t>
      </w:r>
      <w:r w:rsidR="00473ABE" w:rsidRPr="00CF2D67">
        <w:rPr>
          <w:rFonts w:ascii="Times New Roman" w:eastAsia="Times New Roman" w:hAnsi="Times New Roman" w:cs="Times New Roman"/>
          <w:sz w:val="28"/>
          <w:szCs w:val="28"/>
        </w:rPr>
        <w:t>-профессионалов</w:t>
      </w:r>
      <w:r w:rsidR="00473ABE" w:rsidRPr="00CF2D67">
        <w:rPr>
          <w:rFonts w:ascii="Times New Roman" w:hAnsi="Times New Roman" w:cs="Times New Roman"/>
          <w:sz w:val="28"/>
          <w:szCs w:val="28"/>
        </w:rPr>
        <w:t xml:space="preserve"> – стабильность, эффективность, разносторонность.</w:t>
      </w:r>
    </w:p>
    <w:p w:rsidR="005934E7" w:rsidRPr="00CF2D67" w:rsidRDefault="00867DEF" w:rsidP="00CF2D67">
      <w:pPr>
        <w:spacing w:after="0" w:line="360" w:lineRule="auto"/>
        <w:ind w:firstLine="708"/>
        <w:jc w:val="both"/>
        <w:rPr>
          <w:rFonts w:ascii="Times New Roman" w:eastAsia="Times New Roman" w:hAnsi="Times New Roman" w:cs="Times New Roman"/>
          <w:sz w:val="28"/>
          <w:szCs w:val="28"/>
          <w:lang w:eastAsia="ru-RU"/>
        </w:rPr>
      </w:pPr>
      <w:r w:rsidRPr="00CF2D67">
        <w:rPr>
          <w:rFonts w:ascii="Times New Roman" w:eastAsia="Times New Roman" w:hAnsi="Times New Roman" w:cs="Times New Roman"/>
          <w:b/>
          <w:sz w:val="28"/>
          <w:szCs w:val="28"/>
          <w:lang w:eastAsia="ru-RU"/>
        </w:rPr>
        <w:t>Гипотеза</w:t>
      </w:r>
      <w:r w:rsidRPr="00CF2D67">
        <w:rPr>
          <w:rFonts w:ascii="Times New Roman" w:eastAsia="Times New Roman" w:hAnsi="Times New Roman" w:cs="Times New Roman"/>
          <w:sz w:val="28"/>
          <w:szCs w:val="28"/>
          <w:lang w:eastAsia="ru-RU"/>
        </w:rPr>
        <w:t xml:space="preserve"> </w:t>
      </w:r>
      <w:r w:rsidRPr="00CF2D67">
        <w:rPr>
          <w:rFonts w:ascii="Times New Roman" w:eastAsia="Times New Roman" w:hAnsi="Times New Roman" w:cs="Times New Roman"/>
          <w:b/>
          <w:sz w:val="28"/>
          <w:szCs w:val="28"/>
          <w:lang w:eastAsia="ru-RU"/>
        </w:rPr>
        <w:t xml:space="preserve">исследования </w:t>
      </w:r>
      <w:r w:rsidR="00473ABE" w:rsidRPr="00CF2D67">
        <w:rPr>
          <w:rFonts w:ascii="Times New Roman" w:hAnsi="Times New Roman" w:cs="Times New Roman"/>
          <w:b/>
          <w:sz w:val="28"/>
          <w:szCs w:val="28"/>
        </w:rPr>
        <w:t>–</w:t>
      </w:r>
      <w:r w:rsidR="00473ABE" w:rsidRPr="00CF2D67">
        <w:rPr>
          <w:rFonts w:ascii="Times New Roman" w:hAnsi="Times New Roman" w:cs="Times New Roman"/>
          <w:sz w:val="28"/>
          <w:szCs w:val="28"/>
        </w:rPr>
        <w:t xml:space="preserve"> предположения о том, </w:t>
      </w:r>
      <w:r w:rsidR="00473ABE" w:rsidRPr="00CF2D67">
        <w:rPr>
          <w:rFonts w:ascii="Times New Roman" w:eastAsia="Times New Roman" w:hAnsi="Times New Roman" w:cs="Times New Roman"/>
          <w:sz w:val="28"/>
          <w:szCs w:val="28"/>
          <w:lang w:eastAsia="ru-RU"/>
        </w:rPr>
        <w:t>разработка эффективной методики тренировок</w:t>
      </w:r>
      <w:r w:rsidR="00B42B53" w:rsidRPr="00CF2D67">
        <w:rPr>
          <w:rFonts w:ascii="Times New Roman" w:hAnsi="Times New Roman" w:cs="Times New Roman"/>
          <w:sz w:val="28"/>
          <w:szCs w:val="28"/>
        </w:rPr>
        <w:t xml:space="preserve">, </w:t>
      </w:r>
      <w:r w:rsidR="00473ABE" w:rsidRPr="00CF2D67">
        <w:rPr>
          <w:rFonts w:ascii="Times New Roman" w:hAnsi="Times New Roman" w:cs="Times New Roman"/>
          <w:sz w:val="28"/>
          <w:szCs w:val="28"/>
        </w:rPr>
        <w:t xml:space="preserve"> </w:t>
      </w:r>
      <w:r w:rsidR="00473ABE" w:rsidRPr="00CF2D67">
        <w:rPr>
          <w:rFonts w:ascii="Times New Roman" w:eastAsia="Times New Roman" w:hAnsi="Times New Roman" w:cs="Times New Roman"/>
          <w:sz w:val="28"/>
          <w:szCs w:val="28"/>
          <w:lang w:eastAsia="ru-RU"/>
        </w:rPr>
        <w:t xml:space="preserve"> </w:t>
      </w:r>
      <w:r w:rsidR="00473ABE" w:rsidRPr="00CF2D67">
        <w:rPr>
          <w:rFonts w:ascii="Times New Roman" w:hAnsi="Times New Roman" w:cs="Times New Roman"/>
          <w:sz w:val="28"/>
          <w:szCs w:val="28"/>
        </w:rPr>
        <w:t>позволит определять основные направления  их технико-тактических действий</w:t>
      </w:r>
      <w:r w:rsidR="00B42B53" w:rsidRPr="00CF2D67">
        <w:rPr>
          <w:rFonts w:ascii="Times New Roman" w:eastAsia="Times New Roman" w:hAnsi="Times New Roman" w:cs="Times New Roman"/>
          <w:sz w:val="28"/>
          <w:szCs w:val="28"/>
          <w:lang w:eastAsia="ru-RU"/>
        </w:rPr>
        <w:t xml:space="preserve"> по  повышению результативности. </w:t>
      </w:r>
    </w:p>
    <w:p w:rsidR="00867DEF" w:rsidRPr="00CF2D67" w:rsidRDefault="00867DEF" w:rsidP="00CF2D67">
      <w:pPr>
        <w:spacing w:after="0" w:line="360" w:lineRule="auto"/>
        <w:ind w:firstLine="708"/>
        <w:jc w:val="both"/>
        <w:rPr>
          <w:rFonts w:ascii="Times New Roman" w:eastAsia="Times New Roman" w:hAnsi="Times New Roman" w:cs="Times New Roman"/>
          <w:b/>
          <w:sz w:val="28"/>
          <w:szCs w:val="28"/>
          <w:lang w:eastAsia="ru-RU"/>
        </w:rPr>
      </w:pPr>
      <w:r w:rsidRPr="00CF2D67">
        <w:rPr>
          <w:rFonts w:ascii="Times New Roman" w:eastAsia="Times New Roman" w:hAnsi="Times New Roman" w:cs="Times New Roman"/>
          <w:b/>
          <w:sz w:val="28"/>
          <w:szCs w:val="28"/>
          <w:lang w:eastAsia="ru-RU"/>
        </w:rPr>
        <w:t xml:space="preserve">Задачи исследования: </w:t>
      </w:r>
    </w:p>
    <w:p w:rsidR="00867DEF" w:rsidRPr="00CF2D67" w:rsidRDefault="00867DEF" w:rsidP="00CF2D67">
      <w:pPr>
        <w:pStyle w:val="a4"/>
        <w:numPr>
          <w:ilvl w:val="0"/>
          <w:numId w:val="7"/>
        </w:numPr>
        <w:spacing w:after="0" w:line="360" w:lineRule="auto"/>
        <w:ind w:left="0"/>
        <w:jc w:val="both"/>
        <w:rPr>
          <w:rFonts w:ascii="Times New Roman" w:eastAsia="Times New Roman" w:hAnsi="Times New Roman" w:cs="Times New Roman"/>
          <w:sz w:val="28"/>
          <w:szCs w:val="28"/>
          <w:lang w:eastAsia="ru-RU"/>
        </w:rPr>
      </w:pPr>
      <w:r w:rsidRPr="00CF2D67">
        <w:rPr>
          <w:rFonts w:ascii="Times New Roman" w:eastAsia="Times New Roman" w:hAnsi="Times New Roman" w:cs="Times New Roman"/>
          <w:sz w:val="28"/>
          <w:szCs w:val="28"/>
          <w:lang w:eastAsia="ru-RU"/>
        </w:rPr>
        <w:t>Проанализировать научно-методическую литературу по теме исследования</w:t>
      </w:r>
      <w:r w:rsidR="00A13B1F" w:rsidRPr="00CF2D67">
        <w:rPr>
          <w:rFonts w:ascii="Times New Roman" w:eastAsia="Times New Roman" w:hAnsi="Times New Roman" w:cs="Times New Roman"/>
          <w:sz w:val="28"/>
          <w:szCs w:val="28"/>
          <w:lang w:eastAsia="ru-RU"/>
        </w:rPr>
        <w:t>.</w:t>
      </w:r>
    </w:p>
    <w:p w:rsidR="00A13B1F" w:rsidRPr="00CF2D67" w:rsidRDefault="00A13B1F" w:rsidP="00CF2D67">
      <w:pPr>
        <w:pStyle w:val="a4"/>
        <w:numPr>
          <w:ilvl w:val="0"/>
          <w:numId w:val="7"/>
        </w:numPr>
        <w:spacing w:after="0" w:line="360" w:lineRule="auto"/>
        <w:ind w:left="0"/>
        <w:jc w:val="both"/>
        <w:rPr>
          <w:rFonts w:ascii="Times New Roman" w:eastAsia="Times New Roman" w:hAnsi="Times New Roman" w:cs="Times New Roman"/>
          <w:sz w:val="28"/>
          <w:szCs w:val="28"/>
          <w:lang w:eastAsia="ru-RU"/>
        </w:rPr>
      </w:pPr>
      <w:r w:rsidRPr="00CF2D67">
        <w:rPr>
          <w:rFonts w:ascii="Times New Roman" w:eastAsia="Times New Roman" w:hAnsi="Times New Roman" w:cs="Times New Roman"/>
          <w:sz w:val="28"/>
          <w:szCs w:val="28"/>
          <w:lang w:eastAsia="ru-RU"/>
        </w:rPr>
        <w:t xml:space="preserve"> Изучить показатели подго</w:t>
      </w:r>
      <w:r w:rsidR="005005FF">
        <w:rPr>
          <w:rFonts w:ascii="Times New Roman" w:eastAsia="Times New Roman" w:hAnsi="Times New Roman" w:cs="Times New Roman"/>
          <w:sz w:val="28"/>
          <w:szCs w:val="28"/>
          <w:lang w:eastAsia="ru-RU"/>
        </w:rPr>
        <w:t>товленности игроков в большом</w:t>
      </w:r>
      <w:r w:rsidRPr="00CF2D67">
        <w:rPr>
          <w:rFonts w:ascii="Times New Roman" w:eastAsia="Times New Roman" w:hAnsi="Times New Roman" w:cs="Times New Roman"/>
          <w:sz w:val="28"/>
          <w:szCs w:val="28"/>
          <w:lang w:eastAsia="ru-RU"/>
        </w:rPr>
        <w:t xml:space="preserve"> теннис</w:t>
      </w:r>
      <w:r w:rsidR="005005FF">
        <w:rPr>
          <w:rFonts w:ascii="Times New Roman" w:eastAsia="Times New Roman" w:hAnsi="Times New Roman" w:cs="Times New Roman"/>
          <w:sz w:val="28"/>
          <w:szCs w:val="28"/>
          <w:lang w:eastAsia="ru-RU"/>
        </w:rPr>
        <w:t>е</w:t>
      </w:r>
      <w:r w:rsidRPr="00CF2D67">
        <w:rPr>
          <w:rFonts w:ascii="Times New Roman" w:eastAsia="Times New Roman" w:hAnsi="Times New Roman" w:cs="Times New Roman"/>
          <w:sz w:val="28"/>
          <w:szCs w:val="28"/>
          <w:lang w:eastAsia="ru-RU"/>
        </w:rPr>
        <w:t>.</w:t>
      </w:r>
    </w:p>
    <w:p w:rsidR="005934E7" w:rsidRPr="00CF2D67" w:rsidRDefault="00867DEF" w:rsidP="00CF2D67">
      <w:pPr>
        <w:pStyle w:val="a4"/>
        <w:numPr>
          <w:ilvl w:val="0"/>
          <w:numId w:val="7"/>
        </w:numPr>
        <w:spacing w:after="0" w:line="360" w:lineRule="auto"/>
        <w:ind w:left="0"/>
        <w:jc w:val="both"/>
        <w:rPr>
          <w:rFonts w:ascii="Times New Roman" w:eastAsia="Times New Roman" w:hAnsi="Times New Roman" w:cs="Times New Roman"/>
          <w:sz w:val="28"/>
          <w:szCs w:val="28"/>
          <w:lang w:eastAsia="ru-RU"/>
        </w:rPr>
      </w:pPr>
      <w:r w:rsidRPr="00CF2D67">
        <w:rPr>
          <w:rFonts w:ascii="Times New Roman" w:eastAsia="Times New Roman" w:hAnsi="Times New Roman" w:cs="Times New Roman"/>
          <w:sz w:val="28"/>
          <w:szCs w:val="28"/>
          <w:lang w:eastAsia="ru-RU"/>
        </w:rPr>
        <w:t>Разработать методику тактической подготовки игроков</w:t>
      </w:r>
      <w:r w:rsidR="005934E7" w:rsidRPr="00CF2D67">
        <w:rPr>
          <w:rFonts w:ascii="Times New Roman" w:eastAsia="Times New Roman" w:hAnsi="Times New Roman" w:cs="Times New Roman"/>
          <w:sz w:val="28"/>
          <w:szCs w:val="28"/>
          <w:lang w:eastAsia="ru-RU"/>
        </w:rPr>
        <w:t>-профессионалов.</w:t>
      </w:r>
      <w:r w:rsidRPr="00CF2D67">
        <w:rPr>
          <w:rFonts w:ascii="Times New Roman" w:eastAsia="Times New Roman" w:hAnsi="Times New Roman" w:cs="Times New Roman"/>
          <w:sz w:val="28"/>
          <w:szCs w:val="28"/>
          <w:lang w:eastAsia="ru-RU"/>
        </w:rPr>
        <w:t xml:space="preserve"> </w:t>
      </w:r>
    </w:p>
    <w:p w:rsidR="005934E7" w:rsidRPr="00CF2D67" w:rsidRDefault="00867DEF" w:rsidP="00CF2D67">
      <w:pPr>
        <w:pStyle w:val="a4"/>
        <w:numPr>
          <w:ilvl w:val="0"/>
          <w:numId w:val="7"/>
        </w:numPr>
        <w:spacing w:after="0" w:line="360" w:lineRule="auto"/>
        <w:ind w:left="0"/>
        <w:jc w:val="both"/>
        <w:rPr>
          <w:rFonts w:ascii="Times New Roman" w:eastAsia="Times New Roman" w:hAnsi="Times New Roman" w:cs="Times New Roman"/>
          <w:sz w:val="28"/>
          <w:szCs w:val="28"/>
          <w:lang w:eastAsia="ru-RU"/>
        </w:rPr>
      </w:pPr>
      <w:r w:rsidRPr="00CF2D67">
        <w:rPr>
          <w:rFonts w:ascii="Times New Roman" w:eastAsia="Times New Roman" w:hAnsi="Times New Roman" w:cs="Times New Roman"/>
          <w:sz w:val="28"/>
          <w:szCs w:val="28"/>
          <w:lang w:eastAsia="ru-RU"/>
        </w:rPr>
        <w:t xml:space="preserve">Проверить эффективность </w:t>
      </w:r>
      <w:r w:rsidR="005934E7" w:rsidRPr="00CF2D67">
        <w:rPr>
          <w:rFonts w:ascii="Times New Roman" w:eastAsia="Times New Roman" w:hAnsi="Times New Roman" w:cs="Times New Roman"/>
          <w:sz w:val="28"/>
          <w:szCs w:val="28"/>
          <w:lang w:eastAsia="ru-RU"/>
        </w:rPr>
        <w:t xml:space="preserve">разработанной </w:t>
      </w:r>
      <w:r w:rsidRPr="00CF2D67">
        <w:rPr>
          <w:rFonts w:ascii="Times New Roman" w:eastAsia="Times New Roman" w:hAnsi="Times New Roman" w:cs="Times New Roman"/>
          <w:sz w:val="28"/>
          <w:szCs w:val="28"/>
          <w:lang w:eastAsia="ru-RU"/>
        </w:rPr>
        <w:t xml:space="preserve"> методики совершенствования тактических действий</w:t>
      </w:r>
      <w:r w:rsidR="005934E7" w:rsidRPr="00CF2D67">
        <w:rPr>
          <w:rFonts w:ascii="Times New Roman" w:eastAsia="Times New Roman" w:hAnsi="Times New Roman" w:cs="Times New Roman"/>
          <w:sz w:val="28"/>
          <w:szCs w:val="28"/>
          <w:lang w:eastAsia="ru-RU"/>
        </w:rPr>
        <w:t xml:space="preserve"> игроков-профессионалов. </w:t>
      </w:r>
    </w:p>
    <w:p w:rsidR="00A34F90" w:rsidRPr="00CF2D67" w:rsidRDefault="00B42B53" w:rsidP="00CF2D67">
      <w:pPr>
        <w:pStyle w:val="a4"/>
        <w:numPr>
          <w:ilvl w:val="0"/>
          <w:numId w:val="7"/>
        </w:numPr>
        <w:spacing w:after="0" w:line="360" w:lineRule="auto"/>
        <w:ind w:left="0"/>
        <w:jc w:val="both"/>
        <w:rPr>
          <w:rFonts w:ascii="Times New Roman" w:eastAsia="Times New Roman" w:hAnsi="Times New Roman" w:cs="Times New Roman"/>
          <w:sz w:val="28"/>
          <w:szCs w:val="28"/>
          <w:lang w:eastAsia="ru-RU"/>
        </w:rPr>
      </w:pPr>
      <w:r w:rsidRPr="00CF2D67">
        <w:rPr>
          <w:rFonts w:ascii="Times New Roman" w:eastAsia="Times New Roman" w:hAnsi="Times New Roman" w:cs="Times New Roman"/>
          <w:sz w:val="28"/>
          <w:szCs w:val="28"/>
          <w:lang w:eastAsia="ru-RU"/>
        </w:rPr>
        <w:t>Сформулировать выводы</w:t>
      </w:r>
      <w:r w:rsidRPr="00CF2D67">
        <w:rPr>
          <w:rFonts w:ascii="Times New Roman" w:hAnsi="Times New Roman" w:cs="Times New Roman"/>
          <w:bCs/>
          <w:sz w:val="28"/>
          <w:szCs w:val="28"/>
        </w:rPr>
        <w:t xml:space="preserve">  по результатам  исследования.</w:t>
      </w:r>
    </w:p>
    <w:p w:rsidR="00A32262" w:rsidRPr="00CF2D67" w:rsidRDefault="00F32E28" w:rsidP="00CF2D67">
      <w:pPr>
        <w:spacing w:after="0" w:line="360" w:lineRule="auto"/>
        <w:ind w:firstLine="360"/>
        <w:jc w:val="both"/>
        <w:rPr>
          <w:rFonts w:ascii="Times New Roman" w:eastAsia="Times New Roman" w:hAnsi="Times New Roman" w:cs="Times New Roman"/>
          <w:sz w:val="28"/>
          <w:szCs w:val="28"/>
          <w:lang w:eastAsia="ru-RU"/>
        </w:rPr>
      </w:pPr>
      <w:r w:rsidRPr="00CF2D67">
        <w:rPr>
          <w:rFonts w:ascii="Times New Roman" w:hAnsi="Times New Roman" w:cs="Times New Roman"/>
          <w:b/>
          <w:sz w:val="28"/>
          <w:szCs w:val="28"/>
        </w:rPr>
        <w:t>Методы исследования</w:t>
      </w:r>
      <w:r w:rsidR="00A32262" w:rsidRPr="00CF2D67">
        <w:rPr>
          <w:rFonts w:ascii="Times New Roman" w:hAnsi="Times New Roman" w:cs="Times New Roman"/>
          <w:b/>
          <w:sz w:val="28"/>
          <w:szCs w:val="28"/>
        </w:rPr>
        <w:t>:</w:t>
      </w:r>
      <w:r w:rsidRPr="00CF2D67">
        <w:rPr>
          <w:rFonts w:ascii="Times New Roman" w:hAnsi="Times New Roman" w:cs="Times New Roman"/>
          <w:sz w:val="28"/>
          <w:szCs w:val="28"/>
        </w:rPr>
        <w:t xml:space="preserve"> </w:t>
      </w:r>
      <w:r w:rsidR="00A32262" w:rsidRPr="00CF2D67">
        <w:rPr>
          <w:rFonts w:ascii="Times New Roman" w:eastAsia="Times New Roman" w:hAnsi="Times New Roman" w:cs="Times New Roman"/>
          <w:sz w:val="28"/>
          <w:szCs w:val="28"/>
          <w:lang w:eastAsia="ru-RU"/>
        </w:rPr>
        <w:t xml:space="preserve">анализ и обобщение научно-методической литературы; педагогический эксперимент; статистические оценки параметров распределения. </w:t>
      </w:r>
    </w:p>
    <w:p w:rsidR="00CF2D67" w:rsidRPr="00CF2D67" w:rsidRDefault="00CF2D67" w:rsidP="00CF2D67">
      <w:pPr>
        <w:spacing w:after="0" w:line="360" w:lineRule="auto"/>
        <w:ind w:firstLine="708"/>
        <w:jc w:val="both"/>
        <w:rPr>
          <w:rFonts w:ascii="Times New Roman" w:eastAsia="Times New Roman" w:hAnsi="Times New Roman" w:cs="Times New Roman"/>
          <w:sz w:val="28"/>
          <w:szCs w:val="28"/>
          <w:lang w:eastAsia="ru-RU"/>
        </w:rPr>
      </w:pPr>
      <w:r w:rsidRPr="00CF2D67">
        <w:rPr>
          <w:rFonts w:ascii="Times New Roman" w:eastAsia="Times New Roman" w:hAnsi="Times New Roman" w:cs="Times New Roman"/>
          <w:b/>
          <w:sz w:val="28"/>
          <w:szCs w:val="28"/>
          <w:lang w:eastAsia="ru-RU"/>
        </w:rPr>
        <w:t>Структура работы:</w:t>
      </w:r>
      <w:r w:rsidRPr="00CF2D67">
        <w:rPr>
          <w:rFonts w:ascii="Times New Roman" w:eastAsia="Times New Roman" w:hAnsi="Times New Roman" w:cs="Times New Roman"/>
          <w:sz w:val="28"/>
          <w:szCs w:val="28"/>
          <w:lang w:eastAsia="ru-RU"/>
        </w:rPr>
        <w:t xml:space="preserve"> дипломная работа состоит из введения, трёх глав, заключения, списка литературы.</w:t>
      </w:r>
    </w:p>
    <w:p w:rsidR="005934E7" w:rsidRDefault="005934E7" w:rsidP="00E86DB2">
      <w:pPr>
        <w:spacing w:line="360" w:lineRule="auto"/>
        <w:rPr>
          <w:rFonts w:ascii="Times New Roman" w:hAnsi="Times New Roman" w:cs="Times New Roman"/>
          <w:b/>
        </w:rPr>
      </w:pPr>
    </w:p>
    <w:p w:rsidR="00A34F90" w:rsidRDefault="00A34F90" w:rsidP="0051655E">
      <w:pPr>
        <w:spacing w:after="0" w:line="360" w:lineRule="auto"/>
        <w:rPr>
          <w:rFonts w:ascii="Times New Roman" w:hAnsi="Times New Roman" w:cs="Times New Roman"/>
          <w:b/>
        </w:rPr>
      </w:pPr>
    </w:p>
    <w:p w:rsidR="00A34F90" w:rsidRPr="002E1EDB" w:rsidRDefault="00A34F90" w:rsidP="003B3546">
      <w:pPr>
        <w:pStyle w:val="3"/>
        <w:numPr>
          <w:ilvl w:val="0"/>
          <w:numId w:val="0"/>
        </w:numPr>
        <w:spacing w:before="0"/>
        <w:jc w:val="center"/>
        <w:rPr>
          <w:rFonts w:ascii="Times New Roman" w:hAnsi="Times New Roman" w:cs="Times New Roman"/>
          <w:color w:val="auto"/>
          <w:sz w:val="28"/>
          <w:szCs w:val="28"/>
        </w:rPr>
      </w:pPr>
      <w:r w:rsidRPr="00E84916">
        <w:rPr>
          <w:rFonts w:ascii="Times New Roman" w:hAnsi="Times New Roman" w:cs="Times New Roman"/>
          <w:b/>
          <w:color w:val="auto"/>
          <w:sz w:val="28"/>
          <w:szCs w:val="28"/>
        </w:rPr>
        <w:t xml:space="preserve">ГЛАВА 1. </w:t>
      </w:r>
      <w:r w:rsidRPr="00E84916">
        <w:rPr>
          <w:rFonts w:ascii="Times New Roman" w:eastAsia="Times New Roman" w:hAnsi="Times New Roman" w:cs="Times New Roman"/>
          <w:b/>
          <w:color w:val="auto"/>
          <w:sz w:val="28"/>
          <w:szCs w:val="28"/>
          <w:lang w:eastAsia="ru-RU"/>
        </w:rPr>
        <w:t>ПСИХОЛОГО-ПЕДАГОГИЧЕСКАЯ ХАРАКТЕРИСТИКА</w:t>
      </w:r>
      <w:r w:rsidR="003B3546">
        <w:rPr>
          <w:rFonts w:ascii="Times New Roman" w:eastAsia="Times New Roman" w:hAnsi="Times New Roman" w:cs="Times New Roman"/>
          <w:b/>
          <w:color w:val="auto"/>
          <w:sz w:val="28"/>
          <w:szCs w:val="28"/>
          <w:lang w:eastAsia="ru-RU"/>
        </w:rPr>
        <w:t xml:space="preserve"> ТЕННИСА КАК ВИДА СПОРТА</w:t>
      </w:r>
    </w:p>
    <w:p w:rsidR="00A34F90" w:rsidRPr="005E2BE7" w:rsidRDefault="0017249E" w:rsidP="003B3546">
      <w:pPr>
        <w:pStyle w:val="3"/>
        <w:numPr>
          <w:ilvl w:val="1"/>
          <w:numId w:val="14"/>
        </w:numPr>
        <w:spacing w:before="0"/>
        <w:ind w:left="0"/>
        <w:jc w:val="center"/>
        <w:rPr>
          <w:rFonts w:ascii="Times New Roman" w:eastAsia="Times New Roman" w:hAnsi="Times New Roman" w:cs="Times New Roman"/>
          <w:b/>
          <w:color w:val="auto"/>
          <w:sz w:val="28"/>
          <w:szCs w:val="28"/>
          <w:lang w:eastAsia="ru-RU"/>
        </w:rPr>
      </w:pPr>
      <w:r w:rsidRPr="005E2BE7">
        <w:rPr>
          <w:rFonts w:ascii="Times New Roman" w:eastAsia="Times New Roman" w:hAnsi="Times New Roman" w:cs="Times New Roman"/>
          <w:b/>
          <w:color w:val="auto"/>
          <w:sz w:val="28"/>
          <w:szCs w:val="28"/>
          <w:lang w:eastAsia="ru-RU"/>
        </w:rPr>
        <w:t>Обобщенные</w:t>
      </w:r>
      <w:r w:rsidR="00A34F90" w:rsidRPr="005E2BE7">
        <w:rPr>
          <w:rFonts w:ascii="Times New Roman" w:eastAsia="Times New Roman" w:hAnsi="Times New Roman" w:cs="Times New Roman"/>
          <w:b/>
          <w:color w:val="auto"/>
          <w:sz w:val="28"/>
          <w:szCs w:val="28"/>
          <w:lang w:eastAsia="ru-RU"/>
        </w:rPr>
        <w:t xml:space="preserve"> характеристи</w:t>
      </w:r>
      <w:r w:rsidR="00E86DB2" w:rsidRPr="005E2BE7">
        <w:rPr>
          <w:rFonts w:ascii="Times New Roman" w:eastAsia="Times New Roman" w:hAnsi="Times New Roman" w:cs="Times New Roman"/>
          <w:b/>
          <w:color w:val="auto"/>
          <w:sz w:val="28"/>
          <w:szCs w:val="28"/>
          <w:lang w:eastAsia="ru-RU"/>
        </w:rPr>
        <w:t xml:space="preserve">ки тенниса </w:t>
      </w:r>
    </w:p>
    <w:p w:rsidR="003B3546" w:rsidRPr="005E2BE7" w:rsidRDefault="003B3546"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Теннис</w:t>
      </w:r>
      <w:r w:rsidR="00781BA1" w:rsidRPr="005E2BE7">
        <w:rPr>
          <w:rFonts w:ascii="Times New Roman" w:hAnsi="Times New Roman" w:cs="Times New Roman"/>
          <w:sz w:val="28"/>
          <w:szCs w:val="28"/>
        </w:rPr>
        <w:t xml:space="preserve"> (большой)</w:t>
      </w:r>
      <w:r w:rsidRPr="005E2BE7">
        <w:rPr>
          <w:rFonts w:ascii="Times New Roman" w:hAnsi="Times New Roman" w:cs="Times New Roman"/>
          <w:sz w:val="28"/>
          <w:szCs w:val="28"/>
        </w:rPr>
        <w:t xml:space="preserve"> </w:t>
      </w:r>
      <w:r w:rsidR="0017249E" w:rsidRPr="005E2BE7">
        <w:rPr>
          <w:rFonts w:ascii="Times New Roman" w:hAnsi="Times New Roman" w:cs="Times New Roman"/>
          <w:sz w:val="28"/>
          <w:szCs w:val="28"/>
        </w:rPr>
        <w:t xml:space="preserve"> – вид спорта,</w:t>
      </w:r>
      <w:r w:rsidR="00781BA1" w:rsidRPr="005E2BE7">
        <w:rPr>
          <w:rFonts w:ascii="Times New Roman" w:hAnsi="Times New Roman" w:cs="Times New Roman"/>
          <w:sz w:val="28"/>
          <w:szCs w:val="28"/>
        </w:rPr>
        <w:t xml:space="preserve"> спортивная игра, </w:t>
      </w:r>
      <w:r w:rsidR="0017249E" w:rsidRPr="005E2BE7">
        <w:rPr>
          <w:rFonts w:ascii="Times New Roman" w:hAnsi="Times New Roman" w:cs="Times New Roman"/>
          <w:sz w:val="28"/>
          <w:szCs w:val="28"/>
        </w:rPr>
        <w:t xml:space="preserve"> в котором два игрока</w:t>
      </w:r>
      <w:r w:rsidR="00E86DB2" w:rsidRPr="005E2BE7">
        <w:rPr>
          <w:rFonts w:ascii="Times New Roman" w:hAnsi="Times New Roman" w:cs="Times New Roman"/>
          <w:sz w:val="28"/>
          <w:szCs w:val="28"/>
        </w:rPr>
        <w:t xml:space="preserve"> </w:t>
      </w:r>
      <w:r w:rsidR="0017249E" w:rsidRPr="005E2BE7">
        <w:rPr>
          <w:rFonts w:ascii="Times New Roman" w:hAnsi="Times New Roman" w:cs="Times New Roman"/>
          <w:sz w:val="28"/>
          <w:szCs w:val="28"/>
        </w:rPr>
        <w:t xml:space="preserve"> соперничают между собой</w:t>
      </w:r>
      <w:r w:rsidRPr="005E2BE7">
        <w:rPr>
          <w:rFonts w:ascii="Times New Roman" w:eastAsia="Times New Roman" w:hAnsi="Times New Roman" w:cs="Times New Roman"/>
          <w:sz w:val="28"/>
          <w:szCs w:val="28"/>
          <w:lang w:eastAsia="ru-RU"/>
        </w:rPr>
        <w:t>[9]</w:t>
      </w:r>
      <w:r w:rsidR="0017249E" w:rsidRPr="005E2BE7">
        <w:rPr>
          <w:rFonts w:ascii="Times New Roman" w:hAnsi="Times New Roman" w:cs="Times New Roman"/>
          <w:sz w:val="28"/>
          <w:szCs w:val="28"/>
        </w:rPr>
        <w:t xml:space="preserve">. </w:t>
      </w:r>
    </w:p>
    <w:p w:rsidR="003B3546" w:rsidRPr="005E2BE7" w:rsidRDefault="00E86DB2"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Цель каждого из игроков</w:t>
      </w:r>
      <w:r w:rsidR="0017249E" w:rsidRPr="005E2BE7">
        <w:rPr>
          <w:rFonts w:ascii="Times New Roman" w:hAnsi="Times New Roman" w:cs="Times New Roman"/>
          <w:sz w:val="28"/>
          <w:szCs w:val="28"/>
        </w:rPr>
        <w:t xml:space="preserve"> – перекинуть ракеткой мяч на сторону соперника таким образом, чтобы соперник не смог его отразить. При этом мяч должен коснуться половины поля соперника не ме</w:t>
      </w:r>
      <w:r w:rsidR="001604B3" w:rsidRPr="005E2BE7">
        <w:rPr>
          <w:rFonts w:ascii="Times New Roman" w:hAnsi="Times New Roman" w:cs="Times New Roman"/>
          <w:sz w:val="28"/>
          <w:szCs w:val="28"/>
        </w:rPr>
        <w:t xml:space="preserve">ньше одного раза. </w:t>
      </w:r>
    </w:p>
    <w:p w:rsidR="00E86DB2" w:rsidRPr="005E2BE7" w:rsidRDefault="003B3546"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Кратко рассмотрим  и</w:t>
      </w:r>
      <w:r w:rsidR="0017249E" w:rsidRPr="005E2BE7">
        <w:rPr>
          <w:rFonts w:ascii="Times New Roman" w:hAnsi="Times New Roman" w:cs="Times New Roman"/>
          <w:sz w:val="28"/>
          <w:szCs w:val="28"/>
        </w:rPr>
        <w:t>сто</w:t>
      </w:r>
      <w:r w:rsidRPr="005E2BE7">
        <w:rPr>
          <w:rFonts w:ascii="Times New Roman" w:hAnsi="Times New Roman" w:cs="Times New Roman"/>
          <w:sz w:val="28"/>
          <w:szCs w:val="28"/>
        </w:rPr>
        <w:t>рию</w:t>
      </w:r>
      <w:r w:rsidR="0017249E" w:rsidRPr="005E2BE7">
        <w:rPr>
          <w:rFonts w:ascii="Times New Roman" w:hAnsi="Times New Roman" w:cs="Times New Roman"/>
          <w:sz w:val="28"/>
          <w:szCs w:val="28"/>
        </w:rPr>
        <w:t xml:space="preserve"> возникновения и развития большого тенниса</w:t>
      </w:r>
      <w:r w:rsidRPr="005E2BE7">
        <w:rPr>
          <w:rFonts w:ascii="Times New Roman" w:hAnsi="Times New Roman" w:cs="Times New Roman"/>
          <w:sz w:val="28"/>
          <w:szCs w:val="28"/>
        </w:rPr>
        <w:t xml:space="preserve">. </w:t>
      </w:r>
      <w:r w:rsidR="0017249E" w:rsidRPr="005E2BE7">
        <w:rPr>
          <w:rFonts w:ascii="Times New Roman" w:hAnsi="Times New Roman" w:cs="Times New Roman"/>
          <w:sz w:val="28"/>
          <w:szCs w:val="28"/>
        </w:rPr>
        <w:t xml:space="preserve"> </w:t>
      </w:r>
    </w:p>
    <w:p w:rsidR="003B3546"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Предшественником тенниса принято считать французскую игру «</w:t>
      </w:r>
      <w:proofErr w:type="spellStart"/>
      <w:r w:rsidRPr="005E2BE7">
        <w:rPr>
          <w:rFonts w:ascii="Times New Roman" w:hAnsi="Times New Roman" w:cs="Times New Roman"/>
          <w:sz w:val="28"/>
          <w:szCs w:val="28"/>
        </w:rPr>
        <w:t>жё</w:t>
      </w:r>
      <w:proofErr w:type="spellEnd"/>
      <w:r w:rsidRPr="005E2BE7">
        <w:rPr>
          <w:rFonts w:ascii="Times New Roman" w:hAnsi="Times New Roman" w:cs="Times New Roman"/>
          <w:sz w:val="28"/>
          <w:szCs w:val="28"/>
        </w:rPr>
        <w:t>-де-</w:t>
      </w:r>
      <w:proofErr w:type="spellStart"/>
      <w:r w:rsidRPr="005E2BE7">
        <w:rPr>
          <w:rFonts w:ascii="Times New Roman" w:hAnsi="Times New Roman" w:cs="Times New Roman"/>
          <w:sz w:val="28"/>
          <w:szCs w:val="28"/>
        </w:rPr>
        <w:t>пом</w:t>
      </w:r>
      <w:proofErr w:type="spellEnd"/>
      <w:r w:rsidRPr="005E2BE7">
        <w:rPr>
          <w:rFonts w:ascii="Times New Roman" w:hAnsi="Times New Roman" w:cs="Times New Roman"/>
          <w:sz w:val="28"/>
          <w:szCs w:val="28"/>
        </w:rPr>
        <w:t xml:space="preserve">» (фр. </w:t>
      </w:r>
      <w:proofErr w:type="spellStart"/>
      <w:r w:rsidRPr="005E2BE7">
        <w:rPr>
          <w:rFonts w:ascii="Times New Roman" w:hAnsi="Times New Roman" w:cs="Times New Roman"/>
          <w:sz w:val="28"/>
          <w:szCs w:val="28"/>
        </w:rPr>
        <w:t>jeu</w:t>
      </w:r>
      <w:proofErr w:type="spellEnd"/>
      <w:r w:rsidRPr="005E2BE7">
        <w:rPr>
          <w:rFonts w:ascii="Times New Roman" w:hAnsi="Times New Roman" w:cs="Times New Roman"/>
          <w:sz w:val="28"/>
          <w:szCs w:val="28"/>
        </w:rPr>
        <w:t xml:space="preserve"> </w:t>
      </w:r>
      <w:proofErr w:type="spellStart"/>
      <w:r w:rsidRPr="005E2BE7">
        <w:rPr>
          <w:rFonts w:ascii="Times New Roman" w:hAnsi="Times New Roman" w:cs="Times New Roman"/>
          <w:sz w:val="28"/>
          <w:szCs w:val="28"/>
        </w:rPr>
        <w:t>de</w:t>
      </w:r>
      <w:proofErr w:type="spellEnd"/>
      <w:r w:rsidRPr="005E2BE7">
        <w:rPr>
          <w:rFonts w:ascii="Times New Roman" w:hAnsi="Times New Roman" w:cs="Times New Roman"/>
          <w:sz w:val="28"/>
          <w:szCs w:val="28"/>
        </w:rPr>
        <w:t xml:space="preserve"> </w:t>
      </w:r>
      <w:proofErr w:type="spellStart"/>
      <w:r w:rsidRPr="005E2BE7">
        <w:rPr>
          <w:rFonts w:ascii="Times New Roman" w:hAnsi="Times New Roman" w:cs="Times New Roman"/>
          <w:sz w:val="28"/>
          <w:szCs w:val="28"/>
        </w:rPr>
        <w:t>paume</w:t>
      </w:r>
      <w:proofErr w:type="spellEnd"/>
      <w:r w:rsidRPr="005E2BE7">
        <w:rPr>
          <w:rFonts w:ascii="Times New Roman" w:hAnsi="Times New Roman" w:cs="Times New Roman"/>
          <w:sz w:val="28"/>
          <w:szCs w:val="28"/>
        </w:rPr>
        <w:t xml:space="preserve">, дословно игра ладонью). В отличие от современного тенниса в </w:t>
      </w:r>
      <w:proofErr w:type="spellStart"/>
      <w:r w:rsidRPr="005E2BE7">
        <w:rPr>
          <w:rFonts w:ascii="Times New Roman" w:hAnsi="Times New Roman" w:cs="Times New Roman"/>
          <w:sz w:val="28"/>
          <w:szCs w:val="28"/>
        </w:rPr>
        <w:t>жё</w:t>
      </w:r>
      <w:proofErr w:type="spellEnd"/>
      <w:r w:rsidRPr="005E2BE7">
        <w:rPr>
          <w:rFonts w:ascii="Times New Roman" w:hAnsi="Times New Roman" w:cs="Times New Roman"/>
          <w:sz w:val="28"/>
          <w:szCs w:val="28"/>
        </w:rPr>
        <w:t>-де-</w:t>
      </w:r>
      <w:proofErr w:type="spellStart"/>
      <w:r w:rsidRPr="005E2BE7">
        <w:rPr>
          <w:rFonts w:ascii="Times New Roman" w:hAnsi="Times New Roman" w:cs="Times New Roman"/>
          <w:sz w:val="28"/>
          <w:szCs w:val="28"/>
        </w:rPr>
        <w:t>пом</w:t>
      </w:r>
      <w:proofErr w:type="spellEnd"/>
      <w:r w:rsidRPr="005E2BE7">
        <w:rPr>
          <w:rFonts w:ascii="Times New Roman" w:hAnsi="Times New Roman" w:cs="Times New Roman"/>
          <w:sz w:val="28"/>
          <w:szCs w:val="28"/>
        </w:rPr>
        <w:t xml:space="preserve"> играли в закрытых помещениях и ладонью. Позже ладонь сменили перчатки, на смену перчаткам пришли специальные биты, а уже потом появились ракетки. Одним из наиболее известных упоминаний тенниса в средневековой литературе является эпизод в исторической хронике Шекспира «Генрих V», где французский дофин в насмешку присылает молодому английскому королю бочонок теннисных мячей. В теннис играли практически все французские к</w:t>
      </w:r>
      <w:r w:rsidR="003B3546" w:rsidRPr="005E2BE7">
        <w:rPr>
          <w:rFonts w:ascii="Times New Roman" w:hAnsi="Times New Roman" w:cs="Times New Roman"/>
          <w:sz w:val="28"/>
          <w:szCs w:val="28"/>
        </w:rPr>
        <w:t>ороли, Карл IX называл теннис  «</w:t>
      </w:r>
      <w:r w:rsidRPr="005E2BE7">
        <w:rPr>
          <w:rFonts w:ascii="Times New Roman" w:hAnsi="Times New Roman" w:cs="Times New Roman"/>
          <w:sz w:val="28"/>
          <w:szCs w:val="28"/>
        </w:rPr>
        <w:t>одним из самых благородных, достойных и полезных для здоровья упражнений, которыми могут заниматься принцы, пэ</w:t>
      </w:r>
      <w:r w:rsidR="003B3546" w:rsidRPr="005E2BE7">
        <w:rPr>
          <w:rFonts w:ascii="Times New Roman" w:hAnsi="Times New Roman" w:cs="Times New Roman"/>
          <w:sz w:val="28"/>
          <w:szCs w:val="28"/>
        </w:rPr>
        <w:t>ры и другие знатные особы»</w:t>
      </w:r>
      <w:r w:rsidRPr="005E2BE7">
        <w:rPr>
          <w:rFonts w:ascii="Times New Roman" w:hAnsi="Times New Roman" w:cs="Times New Roman"/>
          <w:sz w:val="28"/>
          <w:szCs w:val="28"/>
        </w:rPr>
        <w:t xml:space="preserve">. </w:t>
      </w:r>
    </w:p>
    <w:p w:rsidR="003B3546"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 xml:space="preserve">В 1900 году студенты Гарвардского университете решили организовать турнир для национальных команд. Один из студентов, </w:t>
      </w:r>
      <w:proofErr w:type="spellStart"/>
      <w:r w:rsidRPr="005E2BE7">
        <w:rPr>
          <w:rFonts w:ascii="Times New Roman" w:hAnsi="Times New Roman" w:cs="Times New Roman"/>
          <w:sz w:val="28"/>
          <w:szCs w:val="28"/>
        </w:rPr>
        <w:t>Дуайн</w:t>
      </w:r>
      <w:proofErr w:type="spellEnd"/>
      <w:r w:rsidRPr="005E2BE7">
        <w:rPr>
          <w:rFonts w:ascii="Times New Roman" w:hAnsi="Times New Roman" w:cs="Times New Roman"/>
          <w:sz w:val="28"/>
          <w:szCs w:val="28"/>
        </w:rPr>
        <w:t xml:space="preserve"> Дэвис, за собственные средства купил серебряный кубок для победителя, а что самое главное, составил правила турнира. Дэвис и двое его друзей выступали за сборную США, которая выиграла в этом турнире, а затем и в следующем в 1902 году. Кубок проводился каждый год и впоследствии был назван </w:t>
      </w:r>
      <w:r w:rsidRPr="005E2BE7">
        <w:rPr>
          <w:rFonts w:ascii="Times New Roman" w:hAnsi="Times New Roman" w:cs="Times New Roman"/>
          <w:sz w:val="28"/>
          <w:szCs w:val="28"/>
        </w:rPr>
        <w:lastRenderedPageBreak/>
        <w:t xml:space="preserve">«Кубком Дэвиса», который и сейчас является популярным событие в мире тенниса. </w:t>
      </w:r>
    </w:p>
    <w:p w:rsidR="003B3546"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Начиная с 1920-х годов, профессиональные теннисисты начали зарабатывать деньги, выступая в показательных матчах. Первый профессиональный теннисный матч в истории состоялся 9 октября 1926 года в Нью-Йорке на крытой арене «</w:t>
      </w:r>
      <w:proofErr w:type="spellStart"/>
      <w:r w:rsidRPr="005E2BE7">
        <w:rPr>
          <w:rFonts w:ascii="Times New Roman" w:hAnsi="Times New Roman" w:cs="Times New Roman"/>
          <w:sz w:val="28"/>
          <w:szCs w:val="28"/>
        </w:rPr>
        <w:t>Медисон</w:t>
      </w:r>
      <w:proofErr w:type="spellEnd"/>
      <w:r w:rsidRPr="005E2BE7">
        <w:rPr>
          <w:rFonts w:ascii="Times New Roman" w:hAnsi="Times New Roman" w:cs="Times New Roman"/>
          <w:sz w:val="28"/>
          <w:szCs w:val="28"/>
        </w:rPr>
        <w:t>-сквер-</w:t>
      </w:r>
      <w:proofErr w:type="spellStart"/>
      <w:r w:rsidRPr="005E2BE7">
        <w:rPr>
          <w:rFonts w:ascii="Times New Roman" w:hAnsi="Times New Roman" w:cs="Times New Roman"/>
          <w:sz w:val="28"/>
          <w:szCs w:val="28"/>
        </w:rPr>
        <w:t>гарден</w:t>
      </w:r>
      <w:proofErr w:type="spellEnd"/>
      <w:r w:rsidRPr="005E2BE7">
        <w:rPr>
          <w:rFonts w:ascii="Times New Roman" w:hAnsi="Times New Roman" w:cs="Times New Roman"/>
          <w:sz w:val="28"/>
          <w:szCs w:val="28"/>
        </w:rPr>
        <w:t xml:space="preserve">», в присутствии 13 тысяч зрителей. </w:t>
      </w:r>
    </w:p>
    <w:p w:rsidR="003B3546" w:rsidRPr="005E2BE7" w:rsidRDefault="003B3546"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 xml:space="preserve"> Правила игры – и</w:t>
      </w:r>
      <w:r w:rsidR="00E86DB2" w:rsidRPr="005E2BE7">
        <w:rPr>
          <w:rFonts w:ascii="Times New Roman" w:hAnsi="Times New Roman" w:cs="Times New Roman"/>
          <w:sz w:val="28"/>
          <w:szCs w:val="28"/>
        </w:rPr>
        <w:t>гроки</w:t>
      </w:r>
      <w:r w:rsidR="0017249E" w:rsidRPr="005E2BE7">
        <w:rPr>
          <w:rFonts w:ascii="Times New Roman" w:hAnsi="Times New Roman" w:cs="Times New Roman"/>
          <w:sz w:val="28"/>
          <w:szCs w:val="28"/>
        </w:rPr>
        <w:t xml:space="preserve"> должны находиться по разные стороны сетки. Один из игроков является подающим, второй, соответственно, принимающим подачу. Подающий игрок должен отправить мяч таким образом, чтобы он попал в зону корта на половине соперника. Принимающий игрок должен успеть перенаправить (отбить) мяч на сторону соперника до его падения на корт или до того, как он коснется корта во второй раз. Если один из теннисистов пропустил мяч, то его соперник получает очко. </w:t>
      </w:r>
    </w:p>
    <w:p w:rsidR="003B3546"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Теннисный матч состоит из «сетов», а они в свою очередь из «геймов», для выигрыша которых необходимо забивать мячи (минимум 4 мяча: 15-30-40-гейм, но с разницей не менее</w:t>
      </w:r>
      <w:proofErr w:type="gramStart"/>
      <w:r w:rsidRPr="005E2BE7">
        <w:rPr>
          <w:rFonts w:ascii="Times New Roman" w:hAnsi="Times New Roman" w:cs="Times New Roman"/>
          <w:sz w:val="28"/>
          <w:szCs w:val="28"/>
        </w:rPr>
        <w:t>,</w:t>
      </w:r>
      <w:proofErr w:type="gramEnd"/>
      <w:r w:rsidRPr="005E2BE7">
        <w:rPr>
          <w:rFonts w:ascii="Times New Roman" w:hAnsi="Times New Roman" w:cs="Times New Roman"/>
          <w:sz w:val="28"/>
          <w:szCs w:val="28"/>
        </w:rPr>
        <w:t xml:space="preserve"> чем два мяча). При подаче у игрока есть две попытки, в которые он попеременно подает</w:t>
      </w:r>
      <w:r w:rsidR="003B3546" w:rsidRPr="005E2BE7">
        <w:rPr>
          <w:rFonts w:ascii="Times New Roman" w:hAnsi="Times New Roman" w:cs="Times New Roman"/>
          <w:sz w:val="28"/>
          <w:szCs w:val="28"/>
        </w:rPr>
        <w:t xml:space="preserve"> мяч </w:t>
      </w:r>
      <w:proofErr w:type="gramStart"/>
      <w:r w:rsidR="003B3546" w:rsidRPr="005E2BE7">
        <w:rPr>
          <w:rFonts w:ascii="Times New Roman" w:hAnsi="Times New Roman" w:cs="Times New Roman"/>
          <w:sz w:val="28"/>
          <w:szCs w:val="28"/>
        </w:rPr>
        <w:t>в</w:t>
      </w:r>
      <w:proofErr w:type="gramEnd"/>
      <w:r w:rsidR="003B3546" w:rsidRPr="005E2BE7">
        <w:rPr>
          <w:rFonts w:ascii="Times New Roman" w:hAnsi="Times New Roman" w:cs="Times New Roman"/>
          <w:sz w:val="28"/>
          <w:szCs w:val="28"/>
        </w:rPr>
        <w:t xml:space="preserve"> </w:t>
      </w:r>
      <w:proofErr w:type="gramStart"/>
      <w:r w:rsidR="003B3546" w:rsidRPr="005E2BE7">
        <w:rPr>
          <w:rFonts w:ascii="Times New Roman" w:hAnsi="Times New Roman" w:cs="Times New Roman"/>
          <w:sz w:val="28"/>
          <w:szCs w:val="28"/>
        </w:rPr>
        <w:t>левый</w:t>
      </w:r>
      <w:proofErr w:type="gramEnd"/>
      <w:r w:rsidR="003B3546" w:rsidRPr="005E2BE7">
        <w:rPr>
          <w:rFonts w:ascii="Times New Roman" w:hAnsi="Times New Roman" w:cs="Times New Roman"/>
          <w:sz w:val="28"/>
          <w:szCs w:val="28"/>
        </w:rPr>
        <w:t xml:space="preserve"> и правый квадраты.</w:t>
      </w:r>
    </w:p>
    <w:p w:rsidR="00146B58" w:rsidRPr="005E2BE7" w:rsidRDefault="00146B58" w:rsidP="0051655E">
      <w:pPr>
        <w:spacing w:after="0" w:line="360" w:lineRule="auto"/>
        <w:ind w:firstLine="708"/>
        <w:jc w:val="both"/>
        <w:rPr>
          <w:rFonts w:ascii="Times New Roman" w:eastAsia="Times New Roman" w:hAnsi="Times New Roman" w:cs="Times New Roman"/>
          <w:sz w:val="28"/>
          <w:szCs w:val="28"/>
          <w:lang w:eastAsia="ru-RU"/>
        </w:rPr>
      </w:pPr>
      <w:r w:rsidRPr="005E2BE7">
        <w:rPr>
          <w:rFonts w:ascii="Times New Roman" w:eastAsia="Times New Roman" w:hAnsi="Times New Roman" w:cs="Times New Roman"/>
          <w:iCs/>
          <w:sz w:val="28"/>
          <w:szCs w:val="28"/>
          <w:lang w:eastAsia="ru-RU"/>
        </w:rPr>
        <w:t xml:space="preserve">Для победы в сете теннисист должен выиграть шесть геймов, с преимуществом над соперником в два гейма. При счете 5:5 сет играется до 7 выигранных геймов. При счете 6:6, практически на всех турнирах, играется </w:t>
      </w:r>
      <w:proofErr w:type="gramStart"/>
      <w:r w:rsidRPr="005E2BE7">
        <w:rPr>
          <w:rFonts w:ascii="Times New Roman" w:eastAsia="Times New Roman" w:hAnsi="Times New Roman" w:cs="Times New Roman"/>
          <w:iCs/>
          <w:sz w:val="28"/>
          <w:szCs w:val="28"/>
          <w:lang w:eastAsia="ru-RU"/>
        </w:rPr>
        <w:t>тай-брейк</w:t>
      </w:r>
      <w:proofErr w:type="gramEnd"/>
      <w:r w:rsidRPr="005E2BE7">
        <w:rPr>
          <w:rFonts w:ascii="Times New Roman" w:eastAsia="Times New Roman" w:hAnsi="Times New Roman" w:cs="Times New Roman"/>
          <w:iCs/>
          <w:sz w:val="28"/>
          <w:szCs w:val="28"/>
          <w:lang w:eastAsia="ru-RU"/>
        </w:rPr>
        <w:t xml:space="preserve"> – решающий гейм. Для победы в матче необходимо выиграть два сета. В турнирах «Большого Шлема» у мужчин, матчах Кубка Дэвиса и финалах турниров АТП из серии «</w:t>
      </w:r>
      <w:proofErr w:type="spellStart"/>
      <w:r w:rsidRPr="005E2BE7">
        <w:rPr>
          <w:rFonts w:ascii="Times New Roman" w:eastAsia="Times New Roman" w:hAnsi="Times New Roman" w:cs="Times New Roman"/>
          <w:iCs/>
          <w:sz w:val="28"/>
          <w:szCs w:val="28"/>
          <w:lang w:eastAsia="ru-RU"/>
        </w:rPr>
        <w:t>Супердевятка</w:t>
      </w:r>
      <w:proofErr w:type="spellEnd"/>
      <w:r w:rsidRPr="005E2BE7">
        <w:rPr>
          <w:rFonts w:ascii="Times New Roman" w:eastAsia="Times New Roman" w:hAnsi="Times New Roman" w:cs="Times New Roman"/>
          <w:iCs/>
          <w:sz w:val="28"/>
          <w:szCs w:val="28"/>
          <w:lang w:eastAsia="ru-RU"/>
        </w:rPr>
        <w:t>», для победы необходимо выиграть три сета.</w:t>
      </w:r>
    </w:p>
    <w:p w:rsidR="003B3546" w:rsidRPr="005E2BE7" w:rsidRDefault="00146B58" w:rsidP="00146B58">
      <w:pPr>
        <w:spacing w:after="0" w:line="360" w:lineRule="auto"/>
        <w:ind w:firstLine="708"/>
        <w:jc w:val="both"/>
        <w:rPr>
          <w:rFonts w:ascii="Times New Roman" w:eastAsia="Times New Roman" w:hAnsi="Times New Roman" w:cs="Times New Roman"/>
          <w:iCs/>
          <w:sz w:val="28"/>
          <w:szCs w:val="28"/>
          <w:lang w:eastAsia="ru-RU"/>
        </w:rPr>
      </w:pPr>
      <w:r w:rsidRPr="005E2BE7">
        <w:rPr>
          <w:rFonts w:ascii="Times New Roman" w:eastAsia="Times New Roman" w:hAnsi="Times New Roman" w:cs="Times New Roman"/>
          <w:iCs/>
          <w:sz w:val="28"/>
          <w:szCs w:val="28"/>
          <w:lang w:eastAsia="ru-RU"/>
        </w:rPr>
        <w:t>Соревнования по теннису проводятся как личные, так и командные. По разрядам соревнования делятся на одиночный мужской и женский, парный мужской и женский, микст (мужчина и женщина).</w:t>
      </w:r>
    </w:p>
    <w:p w:rsidR="003B3546"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Правила парной</w:t>
      </w:r>
      <w:r w:rsidR="003B3546" w:rsidRPr="005E2BE7">
        <w:rPr>
          <w:rFonts w:ascii="Times New Roman" w:hAnsi="Times New Roman" w:cs="Times New Roman"/>
          <w:sz w:val="28"/>
          <w:szCs w:val="28"/>
        </w:rPr>
        <w:t xml:space="preserve"> игры в </w:t>
      </w:r>
      <w:r w:rsidR="0051655E" w:rsidRPr="005E2BE7">
        <w:rPr>
          <w:rFonts w:ascii="Times New Roman" w:hAnsi="Times New Roman" w:cs="Times New Roman"/>
          <w:sz w:val="28"/>
          <w:szCs w:val="28"/>
        </w:rPr>
        <w:t xml:space="preserve">теннис, </w:t>
      </w:r>
      <w:r w:rsidR="003B3546" w:rsidRPr="005E2BE7">
        <w:rPr>
          <w:rFonts w:ascii="Times New Roman" w:hAnsi="Times New Roman" w:cs="Times New Roman"/>
          <w:sz w:val="28"/>
          <w:szCs w:val="28"/>
        </w:rPr>
        <w:t xml:space="preserve"> </w:t>
      </w:r>
      <w:r w:rsidRPr="005E2BE7">
        <w:rPr>
          <w:rFonts w:ascii="Times New Roman" w:hAnsi="Times New Roman" w:cs="Times New Roman"/>
          <w:sz w:val="28"/>
          <w:szCs w:val="28"/>
        </w:rPr>
        <w:t xml:space="preserve"> отличаются </w:t>
      </w:r>
      <w:proofErr w:type="gramStart"/>
      <w:r w:rsidRPr="005E2BE7">
        <w:rPr>
          <w:rFonts w:ascii="Times New Roman" w:hAnsi="Times New Roman" w:cs="Times New Roman"/>
          <w:sz w:val="28"/>
          <w:szCs w:val="28"/>
        </w:rPr>
        <w:t>от</w:t>
      </w:r>
      <w:proofErr w:type="gramEnd"/>
      <w:r w:rsidRPr="005E2BE7">
        <w:rPr>
          <w:rFonts w:ascii="Times New Roman" w:hAnsi="Times New Roman" w:cs="Times New Roman"/>
          <w:sz w:val="28"/>
          <w:szCs w:val="28"/>
        </w:rPr>
        <w:t xml:space="preserve"> одиночной, а именно: </w:t>
      </w:r>
    </w:p>
    <w:p w:rsidR="003B3546" w:rsidRPr="005E2BE7" w:rsidRDefault="0017249E" w:rsidP="0051655E">
      <w:pPr>
        <w:pStyle w:val="a4"/>
        <w:numPr>
          <w:ilvl w:val="0"/>
          <w:numId w:val="16"/>
        </w:numPr>
        <w:spacing w:after="0" w:line="360" w:lineRule="auto"/>
        <w:ind w:left="0"/>
        <w:jc w:val="both"/>
        <w:rPr>
          <w:rFonts w:ascii="Times New Roman" w:hAnsi="Times New Roman" w:cs="Times New Roman"/>
          <w:sz w:val="28"/>
          <w:szCs w:val="28"/>
        </w:rPr>
      </w:pPr>
      <w:r w:rsidRPr="005E2BE7">
        <w:rPr>
          <w:rFonts w:ascii="Times New Roman" w:hAnsi="Times New Roman" w:cs="Times New Roman"/>
          <w:sz w:val="28"/>
          <w:szCs w:val="28"/>
        </w:rPr>
        <w:t xml:space="preserve">матч проходит на корте большего размера; </w:t>
      </w:r>
    </w:p>
    <w:p w:rsidR="003B3546" w:rsidRPr="005E2BE7" w:rsidRDefault="0017249E" w:rsidP="0051655E">
      <w:pPr>
        <w:pStyle w:val="a4"/>
        <w:numPr>
          <w:ilvl w:val="0"/>
          <w:numId w:val="16"/>
        </w:numPr>
        <w:spacing w:after="0" w:line="360" w:lineRule="auto"/>
        <w:ind w:left="0"/>
        <w:jc w:val="both"/>
        <w:rPr>
          <w:rFonts w:ascii="Times New Roman" w:hAnsi="Times New Roman" w:cs="Times New Roman"/>
          <w:sz w:val="28"/>
          <w:szCs w:val="28"/>
        </w:rPr>
      </w:pPr>
      <w:r w:rsidRPr="005E2BE7">
        <w:rPr>
          <w:rFonts w:ascii="Times New Roman" w:hAnsi="Times New Roman" w:cs="Times New Roman"/>
          <w:sz w:val="28"/>
          <w:szCs w:val="28"/>
        </w:rPr>
        <w:lastRenderedPageBreak/>
        <w:t xml:space="preserve">мяч отбивает тот, кто находится в лучшей позиции; </w:t>
      </w:r>
    </w:p>
    <w:p w:rsidR="003B3546" w:rsidRPr="005E2BE7" w:rsidRDefault="0017249E" w:rsidP="0051655E">
      <w:pPr>
        <w:pStyle w:val="a4"/>
        <w:numPr>
          <w:ilvl w:val="0"/>
          <w:numId w:val="16"/>
        </w:numPr>
        <w:spacing w:after="0" w:line="360" w:lineRule="auto"/>
        <w:ind w:left="0"/>
        <w:jc w:val="both"/>
        <w:rPr>
          <w:rFonts w:ascii="Times New Roman" w:hAnsi="Times New Roman" w:cs="Times New Roman"/>
          <w:sz w:val="28"/>
          <w:szCs w:val="28"/>
        </w:rPr>
      </w:pPr>
      <w:r w:rsidRPr="005E2BE7">
        <w:rPr>
          <w:rFonts w:ascii="Times New Roman" w:hAnsi="Times New Roman" w:cs="Times New Roman"/>
          <w:sz w:val="28"/>
          <w:szCs w:val="28"/>
        </w:rPr>
        <w:t xml:space="preserve">игроки каждой команды подают по очереди; </w:t>
      </w:r>
    </w:p>
    <w:p w:rsidR="003B3546" w:rsidRPr="005E2BE7" w:rsidRDefault="0017249E" w:rsidP="0051655E">
      <w:pPr>
        <w:pStyle w:val="a4"/>
        <w:numPr>
          <w:ilvl w:val="0"/>
          <w:numId w:val="16"/>
        </w:numPr>
        <w:spacing w:after="0" w:line="360" w:lineRule="auto"/>
        <w:ind w:left="0"/>
        <w:jc w:val="both"/>
        <w:rPr>
          <w:rFonts w:ascii="Times New Roman" w:hAnsi="Times New Roman" w:cs="Times New Roman"/>
          <w:sz w:val="28"/>
          <w:szCs w:val="28"/>
        </w:rPr>
      </w:pPr>
      <w:r w:rsidRPr="005E2BE7">
        <w:rPr>
          <w:rFonts w:ascii="Times New Roman" w:hAnsi="Times New Roman" w:cs="Times New Roman"/>
          <w:sz w:val="28"/>
          <w:szCs w:val="28"/>
        </w:rPr>
        <w:t xml:space="preserve">игроки принимаю подачи только со своей стороны на протяжении всего сета. </w:t>
      </w:r>
    </w:p>
    <w:p w:rsidR="003B3546"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 xml:space="preserve">На официальных матчах присутствует судья, он находится на вышке. Кроме судьи на вышке не матче могут присутствовать судьи на линии, которые фиксируют попадание мяча в зону корта. </w:t>
      </w:r>
    </w:p>
    <w:p w:rsidR="00146B58"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 xml:space="preserve">С 2006 года в теннисе эра систем электронного судейства (Глаз ястреба), которые с высокой точностью определяют место падения мяча. </w:t>
      </w:r>
    </w:p>
    <w:p w:rsidR="00146B58" w:rsidRPr="005E2BE7" w:rsidRDefault="00146B58" w:rsidP="00146B58">
      <w:pPr>
        <w:spacing w:after="0" w:line="360" w:lineRule="auto"/>
        <w:ind w:firstLine="708"/>
        <w:jc w:val="both"/>
        <w:rPr>
          <w:rFonts w:ascii="Times New Roman" w:eastAsia="Times New Roman" w:hAnsi="Times New Roman" w:cs="Times New Roman"/>
          <w:iCs/>
          <w:sz w:val="28"/>
          <w:szCs w:val="28"/>
          <w:lang w:eastAsia="ru-RU"/>
        </w:rPr>
      </w:pPr>
      <w:r w:rsidRPr="005E2BE7">
        <w:rPr>
          <w:rFonts w:ascii="Times New Roman" w:hAnsi="Times New Roman" w:cs="Times New Roman"/>
          <w:sz w:val="28"/>
          <w:szCs w:val="28"/>
        </w:rPr>
        <w:t xml:space="preserve"> С</w:t>
      </w:r>
      <w:r w:rsidR="0017249E" w:rsidRPr="005E2BE7">
        <w:rPr>
          <w:rFonts w:ascii="Times New Roman" w:hAnsi="Times New Roman" w:cs="Times New Roman"/>
          <w:sz w:val="28"/>
          <w:szCs w:val="28"/>
        </w:rPr>
        <w:t>тандартный размер теннисного корта составляет 23,77 метра в длину и 8,23 метра в ширину (10,97 м для парной игры). Площадь теннисного корта составляет порядка 196 м</w:t>
      </w:r>
      <w:proofErr w:type="gramStart"/>
      <w:r w:rsidR="0017249E" w:rsidRPr="005E2BE7">
        <w:rPr>
          <w:rFonts w:ascii="Times New Roman" w:hAnsi="Times New Roman" w:cs="Times New Roman"/>
          <w:sz w:val="28"/>
          <w:szCs w:val="28"/>
        </w:rPr>
        <w:t>2</w:t>
      </w:r>
      <w:proofErr w:type="gramEnd"/>
      <w:r w:rsidR="0017249E" w:rsidRPr="005E2BE7">
        <w:rPr>
          <w:rFonts w:ascii="Times New Roman" w:hAnsi="Times New Roman" w:cs="Times New Roman"/>
          <w:sz w:val="28"/>
          <w:szCs w:val="28"/>
        </w:rPr>
        <w:t>. Для устройства теннисных кортов, предназначенных для проведения соревнований необходима площадь равная 668 м</w:t>
      </w:r>
      <w:proofErr w:type="gramStart"/>
      <w:r w:rsidR="0017249E" w:rsidRPr="005E2BE7">
        <w:rPr>
          <w:rFonts w:ascii="Times New Roman" w:hAnsi="Times New Roman" w:cs="Times New Roman"/>
          <w:sz w:val="28"/>
          <w:szCs w:val="28"/>
        </w:rPr>
        <w:t>2</w:t>
      </w:r>
      <w:proofErr w:type="gramEnd"/>
      <w:r w:rsidR="0017249E" w:rsidRPr="005E2BE7">
        <w:rPr>
          <w:rFonts w:ascii="Times New Roman" w:hAnsi="Times New Roman" w:cs="Times New Roman"/>
          <w:sz w:val="28"/>
          <w:szCs w:val="28"/>
        </w:rPr>
        <w:t>. Корт имеет прямоугольную форму с ровной поверхностью с нанесенной на неё разметкой: Линии вдоль коротких сторон корта называются задними ли</w:t>
      </w:r>
      <w:r w:rsidR="003B3546" w:rsidRPr="005E2BE7">
        <w:rPr>
          <w:rFonts w:ascii="Times New Roman" w:hAnsi="Times New Roman" w:cs="Times New Roman"/>
          <w:sz w:val="28"/>
          <w:szCs w:val="28"/>
        </w:rPr>
        <w:t xml:space="preserve">ниями, а вдоль длинных сторон  </w:t>
      </w:r>
      <w:r w:rsidR="0017249E" w:rsidRPr="005E2BE7">
        <w:rPr>
          <w:rFonts w:ascii="Times New Roman" w:hAnsi="Times New Roman" w:cs="Times New Roman"/>
          <w:sz w:val="28"/>
          <w:szCs w:val="28"/>
        </w:rPr>
        <w:t xml:space="preserve">коридорами. На корте обозначены зоны подачи при помощи линий подачи, параллельных задним линиям и сетке, на расстоянии 6,40 м от сетки и проведённых только между боковыми линиями для одиночной игры, а также центральной линии подачи, проведённой посередине корта параллельно боковым линиям и между линиями подачи. Центральная линия подачи отображается также на сетке при помощи вертикальной белой полосы, натянутой от поверхности корта до верхнего края сетки. На задних линиях наносится короткая отметка, обозначающая их середину. Посередине корта натянута сетка, которая проходит по всей ширине и разделяет его на две равные части. Стандартный размер сетки для большого тенниса составляет 1,07 метра на 12,8 метра, и имеет квадратные ячейки со стороной 4 сантиметра. </w:t>
      </w:r>
      <w:r w:rsidRPr="005E2BE7">
        <w:rPr>
          <w:rFonts w:ascii="Times New Roman" w:eastAsia="Times New Roman" w:hAnsi="Times New Roman" w:cs="Times New Roman"/>
          <w:sz w:val="28"/>
          <w:szCs w:val="28"/>
          <w:lang w:eastAsia="ru-RU"/>
        </w:rPr>
        <w:br/>
      </w:r>
      <w:r w:rsidRPr="005E2BE7">
        <w:rPr>
          <w:rFonts w:ascii="Times New Roman" w:eastAsia="Times New Roman" w:hAnsi="Times New Roman" w:cs="Times New Roman"/>
          <w:iCs/>
          <w:sz w:val="28"/>
          <w:szCs w:val="28"/>
          <w:lang w:eastAsia="ru-RU"/>
        </w:rPr>
        <w:t>Термин «корт» в русском языке используется только применительно к площадкам для игры в теннис, поэтому употреблять сочетание слов «теннисный корт» не рекомендуется.</w:t>
      </w:r>
    </w:p>
    <w:p w:rsidR="000D5235" w:rsidRDefault="000D5235" w:rsidP="005E2BE7">
      <w:pPr>
        <w:spacing w:after="0" w:line="360" w:lineRule="auto"/>
        <w:ind w:firstLine="708"/>
        <w:jc w:val="center"/>
        <w:rPr>
          <w:rFonts w:ascii="Times New Roman" w:eastAsia="Times New Roman" w:hAnsi="Times New Roman" w:cs="Times New Roman"/>
          <w:b/>
          <w:iCs/>
          <w:sz w:val="28"/>
          <w:szCs w:val="28"/>
          <w:lang w:eastAsia="ru-RU"/>
        </w:rPr>
      </w:pPr>
    </w:p>
    <w:p w:rsidR="005E2BE7" w:rsidRPr="005E2BE7" w:rsidRDefault="005E2BE7" w:rsidP="005E2BE7">
      <w:pPr>
        <w:spacing w:after="0" w:line="360" w:lineRule="auto"/>
        <w:ind w:firstLine="708"/>
        <w:jc w:val="center"/>
        <w:rPr>
          <w:rFonts w:ascii="Times New Roman" w:eastAsia="Times New Roman" w:hAnsi="Times New Roman" w:cs="Times New Roman"/>
          <w:b/>
          <w:iCs/>
          <w:sz w:val="28"/>
          <w:szCs w:val="28"/>
          <w:lang w:eastAsia="ru-RU"/>
        </w:rPr>
      </w:pPr>
      <w:r w:rsidRPr="005E2BE7">
        <w:rPr>
          <w:rFonts w:ascii="Times New Roman" w:eastAsia="Times New Roman" w:hAnsi="Times New Roman" w:cs="Times New Roman"/>
          <w:b/>
          <w:iCs/>
          <w:sz w:val="28"/>
          <w:szCs w:val="28"/>
          <w:lang w:eastAsia="ru-RU"/>
        </w:rPr>
        <w:lastRenderedPageBreak/>
        <w:t>Схема и размеры корта</w:t>
      </w:r>
    </w:p>
    <w:p w:rsidR="005E2BE7" w:rsidRPr="005E2BE7" w:rsidRDefault="005E2BE7" w:rsidP="005E2BE7">
      <w:pPr>
        <w:spacing w:after="0" w:line="360" w:lineRule="auto"/>
        <w:ind w:firstLine="708"/>
        <w:jc w:val="center"/>
        <w:rPr>
          <w:rFonts w:ascii="Times New Roman" w:eastAsia="Times New Roman" w:hAnsi="Times New Roman" w:cs="Times New Roman"/>
          <w:b/>
          <w:iCs/>
          <w:sz w:val="28"/>
          <w:szCs w:val="28"/>
          <w:lang w:eastAsia="ru-RU"/>
        </w:rPr>
      </w:pPr>
    </w:p>
    <w:p w:rsidR="005E2BE7" w:rsidRPr="005E2BE7" w:rsidRDefault="005E2BE7" w:rsidP="00146B58">
      <w:pPr>
        <w:spacing w:after="0" w:line="360" w:lineRule="auto"/>
        <w:ind w:firstLine="708"/>
        <w:jc w:val="both"/>
        <w:rPr>
          <w:rFonts w:ascii="Times New Roman" w:eastAsia="Times New Roman" w:hAnsi="Times New Roman" w:cs="Times New Roman"/>
          <w:iCs/>
          <w:sz w:val="28"/>
          <w:szCs w:val="28"/>
          <w:lang w:eastAsia="ru-RU"/>
        </w:rPr>
      </w:pPr>
      <w:r w:rsidRPr="005E2BE7">
        <w:rPr>
          <w:rFonts w:ascii="Times New Roman" w:hAnsi="Times New Roman" w:cs="Times New Roman"/>
          <w:noProof/>
          <w:color w:val="0000FF"/>
          <w:sz w:val="28"/>
          <w:szCs w:val="28"/>
          <w:lang w:eastAsia="ru-RU"/>
        </w:rPr>
        <w:drawing>
          <wp:inline distT="0" distB="0" distL="0" distR="0" wp14:anchorId="36C82990" wp14:editId="37EF4D62">
            <wp:extent cx="5061600" cy="2325600"/>
            <wp:effectExtent l="0" t="0" r="5715" b="0"/>
            <wp:docPr id="8" name="Рисунок 8" descr="Площадка для большого тенниса">
              <a:hlinkClick xmlns:a="http://schemas.openxmlformats.org/drawingml/2006/main" r:id="rId8" tooltip="&quot;Площадка для большого теннис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Площадка для большого тенниса">
                      <a:hlinkClick r:id="rId8" tooltip="&quot;Площадка для большого тенниса&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72785" cy="2330739"/>
                    </a:xfrm>
                    <a:prstGeom prst="rect">
                      <a:avLst/>
                    </a:prstGeom>
                    <a:noFill/>
                    <a:ln>
                      <a:noFill/>
                    </a:ln>
                  </pic:spPr>
                </pic:pic>
              </a:graphicData>
            </a:graphic>
          </wp:inline>
        </w:drawing>
      </w:r>
    </w:p>
    <w:p w:rsidR="005E2BE7" w:rsidRPr="005E2BE7" w:rsidRDefault="005E2BE7" w:rsidP="00146B58">
      <w:pPr>
        <w:spacing w:after="0" w:line="360" w:lineRule="auto"/>
        <w:ind w:firstLine="708"/>
        <w:jc w:val="both"/>
        <w:rPr>
          <w:rFonts w:ascii="Times New Roman" w:eastAsia="Times New Roman" w:hAnsi="Times New Roman" w:cs="Times New Roman"/>
          <w:iCs/>
          <w:sz w:val="20"/>
          <w:szCs w:val="20"/>
          <w:lang w:eastAsia="ru-RU"/>
        </w:rPr>
      </w:pPr>
      <w:r w:rsidRPr="005E2BE7">
        <w:rPr>
          <w:rFonts w:ascii="Times New Roman" w:eastAsia="Times New Roman" w:hAnsi="Times New Roman" w:cs="Times New Roman"/>
          <w:iCs/>
          <w:sz w:val="20"/>
          <w:szCs w:val="20"/>
          <w:lang w:eastAsia="ru-RU"/>
        </w:rPr>
        <w:t>Рис. 1. Схема и размеры корта</w:t>
      </w:r>
    </w:p>
    <w:p w:rsidR="00146B58" w:rsidRPr="005E2BE7" w:rsidRDefault="00146B58" w:rsidP="005E2BE7">
      <w:pPr>
        <w:spacing w:after="0" w:line="360" w:lineRule="auto"/>
        <w:jc w:val="both"/>
        <w:rPr>
          <w:rFonts w:ascii="Times New Roman" w:hAnsi="Times New Roman" w:cs="Times New Roman"/>
          <w:sz w:val="28"/>
          <w:szCs w:val="28"/>
        </w:rPr>
      </w:pPr>
    </w:p>
    <w:p w:rsidR="003B3546" w:rsidRDefault="005E2BE7"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 xml:space="preserve">Виды покрытий для </w:t>
      </w:r>
      <w:r w:rsidR="0017249E" w:rsidRPr="005E2BE7">
        <w:rPr>
          <w:rFonts w:ascii="Times New Roman" w:hAnsi="Times New Roman" w:cs="Times New Roman"/>
          <w:sz w:val="28"/>
          <w:szCs w:val="28"/>
        </w:rPr>
        <w:t xml:space="preserve"> корта: травяные (</w:t>
      </w:r>
      <w:proofErr w:type="spellStart"/>
      <w:r w:rsidR="0017249E" w:rsidRPr="005E2BE7">
        <w:rPr>
          <w:rFonts w:ascii="Times New Roman" w:hAnsi="Times New Roman" w:cs="Times New Roman"/>
          <w:sz w:val="28"/>
          <w:szCs w:val="28"/>
        </w:rPr>
        <w:t>grass</w:t>
      </w:r>
      <w:proofErr w:type="spellEnd"/>
      <w:r w:rsidR="0017249E" w:rsidRPr="005E2BE7">
        <w:rPr>
          <w:rFonts w:ascii="Times New Roman" w:hAnsi="Times New Roman" w:cs="Times New Roman"/>
          <w:sz w:val="28"/>
          <w:szCs w:val="28"/>
        </w:rPr>
        <w:t>), грунтовые (</w:t>
      </w:r>
      <w:proofErr w:type="spellStart"/>
      <w:r w:rsidR="0017249E" w:rsidRPr="005E2BE7">
        <w:rPr>
          <w:rFonts w:ascii="Times New Roman" w:hAnsi="Times New Roman" w:cs="Times New Roman"/>
          <w:sz w:val="28"/>
          <w:szCs w:val="28"/>
        </w:rPr>
        <w:t>clay</w:t>
      </w:r>
      <w:proofErr w:type="spellEnd"/>
      <w:r w:rsidR="0017249E" w:rsidRPr="005E2BE7">
        <w:rPr>
          <w:rFonts w:ascii="Times New Roman" w:hAnsi="Times New Roman" w:cs="Times New Roman"/>
          <w:sz w:val="28"/>
          <w:szCs w:val="28"/>
        </w:rPr>
        <w:t>), твёрдые (</w:t>
      </w:r>
      <w:proofErr w:type="spellStart"/>
      <w:r w:rsidR="0017249E" w:rsidRPr="005E2BE7">
        <w:rPr>
          <w:rFonts w:ascii="Times New Roman" w:hAnsi="Times New Roman" w:cs="Times New Roman"/>
          <w:sz w:val="28"/>
          <w:szCs w:val="28"/>
        </w:rPr>
        <w:t>hard</w:t>
      </w:r>
      <w:proofErr w:type="spellEnd"/>
      <w:r w:rsidR="0017249E" w:rsidRPr="005E2BE7">
        <w:rPr>
          <w:rFonts w:ascii="Times New Roman" w:hAnsi="Times New Roman" w:cs="Times New Roman"/>
          <w:sz w:val="28"/>
          <w:szCs w:val="28"/>
        </w:rPr>
        <w:t xml:space="preserve">), синтетические ковровые (искусственная трава, акриловые покрытия). Существуют и другие виды поверхностей теннисных кортов, например асфальтные, деревянные или резиновые покрытия, но они не применяются на официальных матчах. Теннисные корты бывают открытыми и крытыми. </w:t>
      </w:r>
    </w:p>
    <w:p w:rsidR="000D5235" w:rsidRDefault="000D5235" w:rsidP="0051655E">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 xml:space="preserve">На </w:t>
      </w:r>
      <w:r w:rsidRPr="00255175">
        <w:rPr>
          <w:rFonts w:ascii="Times New Roman" w:eastAsia="Times New Roman" w:hAnsi="Times New Roman" w:cs="Times New Roman"/>
          <w:iCs/>
          <w:sz w:val="28"/>
          <w:szCs w:val="28"/>
          <w:lang w:eastAsia="ru-RU"/>
        </w:rPr>
        <w:t xml:space="preserve"> кортах с гладким твердым покрытием (асфальт, пластик, дерево), мяч отскакивает от поверхности стремительно и высоко. </w:t>
      </w:r>
      <w:r>
        <w:rPr>
          <w:rFonts w:ascii="Times New Roman" w:eastAsia="Times New Roman" w:hAnsi="Times New Roman" w:cs="Times New Roman"/>
          <w:iCs/>
          <w:sz w:val="28"/>
          <w:szCs w:val="28"/>
          <w:lang w:eastAsia="ru-RU"/>
        </w:rPr>
        <w:t>Такие теннисные корты называют «быстрыми»</w:t>
      </w:r>
      <w:r w:rsidRPr="00255175">
        <w:rPr>
          <w:rFonts w:ascii="Times New Roman" w:eastAsia="Times New Roman" w:hAnsi="Times New Roman" w:cs="Times New Roman"/>
          <w:iCs/>
          <w:sz w:val="28"/>
          <w:szCs w:val="28"/>
          <w:lang w:eastAsia="ru-RU"/>
        </w:rPr>
        <w:t>.</w:t>
      </w:r>
    </w:p>
    <w:p w:rsidR="000D5235" w:rsidRDefault="000D5235" w:rsidP="0051655E">
      <w:pPr>
        <w:spacing w:after="0" w:line="360" w:lineRule="auto"/>
        <w:ind w:firstLine="708"/>
        <w:jc w:val="both"/>
        <w:rPr>
          <w:rFonts w:ascii="Times New Roman" w:eastAsia="Times New Roman" w:hAnsi="Times New Roman" w:cs="Times New Roman"/>
          <w:iCs/>
          <w:sz w:val="28"/>
          <w:szCs w:val="28"/>
          <w:lang w:eastAsia="ru-RU"/>
        </w:rPr>
      </w:pPr>
      <w:r w:rsidRPr="00255175">
        <w:rPr>
          <w:rFonts w:ascii="Times New Roman" w:eastAsia="Times New Roman" w:hAnsi="Times New Roman" w:cs="Times New Roman"/>
          <w:iCs/>
          <w:sz w:val="28"/>
          <w:szCs w:val="28"/>
          <w:lang w:eastAsia="ru-RU"/>
        </w:rPr>
        <w:t>На мягких грунтовых кортах скорость отскока мяча значительно меньше, время для отражения удара в этом случае увеличивается. Чем выше образованность корта, тем медленне</w:t>
      </w:r>
      <w:r>
        <w:rPr>
          <w:rFonts w:ascii="Times New Roman" w:eastAsia="Times New Roman" w:hAnsi="Times New Roman" w:cs="Times New Roman"/>
          <w:iCs/>
          <w:sz w:val="28"/>
          <w:szCs w:val="28"/>
          <w:lang w:eastAsia="ru-RU"/>
        </w:rPr>
        <w:t>е отскок. Такие корты называют «медленными»</w:t>
      </w:r>
      <w:r w:rsidRPr="00255175">
        <w:rPr>
          <w:rFonts w:ascii="Times New Roman" w:eastAsia="Times New Roman" w:hAnsi="Times New Roman" w:cs="Times New Roman"/>
          <w:iCs/>
          <w:sz w:val="28"/>
          <w:szCs w:val="28"/>
          <w:lang w:eastAsia="ru-RU"/>
        </w:rPr>
        <w:t xml:space="preserve">. </w:t>
      </w:r>
    </w:p>
    <w:p w:rsidR="000D5235" w:rsidRDefault="000D5235" w:rsidP="0051655E">
      <w:pPr>
        <w:spacing w:after="0" w:line="360" w:lineRule="auto"/>
        <w:ind w:firstLine="708"/>
        <w:jc w:val="both"/>
        <w:rPr>
          <w:rFonts w:ascii="Times New Roman" w:eastAsia="Times New Roman" w:hAnsi="Times New Roman" w:cs="Times New Roman"/>
          <w:sz w:val="28"/>
          <w:szCs w:val="28"/>
          <w:lang w:eastAsia="ru-RU"/>
        </w:rPr>
      </w:pPr>
      <w:r w:rsidRPr="00255175">
        <w:rPr>
          <w:rFonts w:ascii="Times New Roman" w:eastAsia="Times New Roman" w:hAnsi="Times New Roman" w:cs="Times New Roman"/>
          <w:iCs/>
          <w:sz w:val="28"/>
          <w:szCs w:val="28"/>
          <w:lang w:eastAsia="ru-RU"/>
        </w:rPr>
        <w:t>В зависимости от покрытия корта у начинающих игроков формируются технические и тактические действия. Необходимо уметь одинаково хорошо играть как на быстрых, так и на медленных кортах.</w:t>
      </w:r>
    </w:p>
    <w:p w:rsidR="000D5235" w:rsidRPr="005E2BE7" w:rsidRDefault="000D5235" w:rsidP="0051655E">
      <w:pPr>
        <w:spacing w:after="0" w:line="360" w:lineRule="auto"/>
        <w:ind w:firstLine="708"/>
        <w:jc w:val="both"/>
        <w:rPr>
          <w:rFonts w:ascii="Times New Roman" w:hAnsi="Times New Roman" w:cs="Times New Roman"/>
          <w:sz w:val="28"/>
          <w:szCs w:val="28"/>
        </w:rPr>
      </w:pPr>
      <w:r>
        <w:rPr>
          <w:rFonts w:ascii="Times New Roman" w:eastAsia="Times New Roman" w:hAnsi="Times New Roman" w:cs="Times New Roman"/>
          <w:iCs/>
          <w:sz w:val="28"/>
          <w:szCs w:val="28"/>
          <w:lang w:eastAsia="ru-RU"/>
        </w:rPr>
        <w:t xml:space="preserve">Проведение турниров серии «Большого шлема» </w:t>
      </w:r>
      <w:r w:rsidRPr="00255175">
        <w:rPr>
          <w:rFonts w:ascii="Times New Roman" w:eastAsia="Times New Roman" w:hAnsi="Times New Roman" w:cs="Times New Roman"/>
          <w:iCs/>
          <w:sz w:val="28"/>
          <w:szCs w:val="28"/>
          <w:lang w:eastAsia="ru-RU"/>
        </w:rPr>
        <w:t xml:space="preserve">на кортах с различным покрытием требуют от ведущих теннисистов мира большой универсальности. </w:t>
      </w:r>
    </w:p>
    <w:p w:rsidR="000D5235" w:rsidRPr="000D5235" w:rsidRDefault="0017249E" w:rsidP="000D5235">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lastRenderedPageBreak/>
        <w:t>Инвентарь для больш</w:t>
      </w:r>
      <w:r w:rsidR="003B3546" w:rsidRPr="005E2BE7">
        <w:rPr>
          <w:rFonts w:ascii="Times New Roman" w:hAnsi="Times New Roman" w:cs="Times New Roman"/>
          <w:sz w:val="28"/>
          <w:szCs w:val="28"/>
        </w:rPr>
        <w:t>ого тенниса</w:t>
      </w:r>
      <w:r w:rsidRPr="005E2BE7">
        <w:rPr>
          <w:rFonts w:ascii="Times New Roman" w:hAnsi="Times New Roman" w:cs="Times New Roman"/>
          <w:sz w:val="28"/>
          <w:szCs w:val="28"/>
        </w:rPr>
        <w:t xml:space="preserve">: теннисная ракетка и мяч. Ракетка состоит из рукоятки и округлого обода с натянутыми струнами. Обод ракетки изготавливается из сложных композитных материалов (керамика, </w:t>
      </w:r>
      <w:proofErr w:type="spellStart"/>
      <w:r w:rsidRPr="005E2BE7">
        <w:rPr>
          <w:rFonts w:ascii="Times New Roman" w:hAnsi="Times New Roman" w:cs="Times New Roman"/>
          <w:sz w:val="28"/>
          <w:szCs w:val="28"/>
        </w:rPr>
        <w:t>углеволокно</w:t>
      </w:r>
      <w:proofErr w:type="spellEnd"/>
      <w:r w:rsidRPr="005E2BE7">
        <w:rPr>
          <w:rFonts w:ascii="Times New Roman" w:hAnsi="Times New Roman" w:cs="Times New Roman"/>
          <w:sz w:val="28"/>
          <w:szCs w:val="28"/>
        </w:rPr>
        <w:t>, металл). Струны для теннисных ракеток могут быть как натуральными, так и синтетическими. Обычно теннисная ракетка подбирается индивидуально под каждого игрока. Существуют специальные требования к ракеткам от Междунар</w:t>
      </w:r>
      <w:r w:rsidR="001604B3" w:rsidRPr="005E2BE7">
        <w:rPr>
          <w:rFonts w:ascii="Times New Roman" w:hAnsi="Times New Roman" w:cs="Times New Roman"/>
          <w:sz w:val="28"/>
          <w:szCs w:val="28"/>
        </w:rPr>
        <w:t>одной Федерации Тенниса (ITF): д</w:t>
      </w:r>
      <w:r w:rsidRPr="005E2BE7">
        <w:rPr>
          <w:rFonts w:ascii="Times New Roman" w:hAnsi="Times New Roman" w:cs="Times New Roman"/>
          <w:sz w:val="28"/>
          <w:szCs w:val="28"/>
        </w:rPr>
        <w:t>лина ракетки не должна превышать 73,66 см. Ширина ракетки не должна превышать 31,75 см. Размер струнной поверхности ракетки, то ест</w:t>
      </w:r>
      <w:r w:rsidR="001604B3" w:rsidRPr="005E2BE7">
        <w:rPr>
          <w:rFonts w:ascii="Times New Roman" w:hAnsi="Times New Roman" w:cs="Times New Roman"/>
          <w:sz w:val="28"/>
          <w:szCs w:val="28"/>
        </w:rPr>
        <w:t xml:space="preserve">ь внутренний размер (до обода) – </w:t>
      </w:r>
      <w:r w:rsidRPr="005E2BE7">
        <w:rPr>
          <w:rFonts w:ascii="Times New Roman" w:hAnsi="Times New Roman" w:cs="Times New Roman"/>
          <w:sz w:val="28"/>
          <w:szCs w:val="28"/>
        </w:rPr>
        <w:t xml:space="preserve">29,21 см в ширину и 39,37 см в длину. </w:t>
      </w:r>
    </w:p>
    <w:p w:rsidR="005E2BE7" w:rsidRPr="000D5235" w:rsidRDefault="005E2BE7" w:rsidP="001E2787">
      <w:pPr>
        <w:spacing w:after="0" w:line="360" w:lineRule="auto"/>
        <w:ind w:firstLine="708"/>
        <w:jc w:val="center"/>
        <w:rPr>
          <w:rFonts w:ascii="Times New Roman" w:hAnsi="Times New Roman" w:cs="Times New Roman"/>
          <w:b/>
          <w:sz w:val="28"/>
          <w:szCs w:val="28"/>
        </w:rPr>
      </w:pPr>
      <w:r w:rsidRPr="005E2BE7">
        <w:rPr>
          <w:rFonts w:ascii="Times New Roman" w:hAnsi="Times New Roman" w:cs="Times New Roman"/>
          <w:b/>
          <w:sz w:val="28"/>
          <w:szCs w:val="28"/>
        </w:rPr>
        <w:t>Ракетка</w:t>
      </w:r>
    </w:p>
    <w:p w:rsidR="005E2BE7" w:rsidRPr="005E2BE7" w:rsidRDefault="000D5235" w:rsidP="0051655E">
      <w:pPr>
        <w:spacing w:after="0" w:line="360" w:lineRule="auto"/>
        <w:ind w:firstLine="708"/>
        <w:jc w:val="both"/>
        <w:rPr>
          <w:rFonts w:ascii="Times New Roman" w:hAnsi="Times New Roman" w:cs="Times New Roman"/>
          <w:sz w:val="28"/>
          <w:szCs w:val="28"/>
        </w:rPr>
      </w:pPr>
      <w:r w:rsidRPr="005E2BE7">
        <w:rPr>
          <w:rFonts w:ascii="Times New Roman" w:eastAsia="Times New Roman" w:hAnsi="Times New Roman" w:cs="Times New Roman"/>
          <w:noProof/>
          <w:sz w:val="28"/>
          <w:szCs w:val="28"/>
          <w:lang w:eastAsia="ru-RU"/>
        </w:rPr>
        <w:drawing>
          <wp:anchor distT="95250" distB="95250" distL="95250" distR="95250" simplePos="0" relativeHeight="251659264" behindDoc="0" locked="0" layoutInCell="1" allowOverlap="0" wp14:anchorId="0AC10F1A" wp14:editId="2B6D10F1">
            <wp:simplePos x="0" y="0"/>
            <wp:positionH relativeFrom="column">
              <wp:posOffset>1612265</wp:posOffset>
            </wp:positionH>
            <wp:positionV relativeFrom="line">
              <wp:posOffset>169545</wp:posOffset>
            </wp:positionV>
            <wp:extent cx="1972310" cy="3700780"/>
            <wp:effectExtent l="0" t="0" r="8890" b="0"/>
            <wp:wrapSquare wrapText="bothSides"/>
            <wp:docPr id="13" name="Рисунок 13" descr="http://www.studmed.ru/docs/static/d/5/0/4/c/d504c4e3cb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med.ru/docs/static/d/5/0/4/c/d504c4e3cbf.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72310" cy="3700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2BE7" w:rsidRPr="005E2BE7" w:rsidRDefault="005E2BE7" w:rsidP="0051655E">
      <w:pPr>
        <w:spacing w:after="0" w:line="360" w:lineRule="auto"/>
        <w:ind w:firstLine="708"/>
        <w:jc w:val="both"/>
        <w:rPr>
          <w:rFonts w:ascii="Times New Roman" w:hAnsi="Times New Roman" w:cs="Times New Roman"/>
          <w:sz w:val="28"/>
          <w:szCs w:val="28"/>
        </w:rPr>
      </w:pPr>
    </w:p>
    <w:p w:rsidR="005E2BE7" w:rsidRPr="005E2BE7" w:rsidRDefault="005E2BE7" w:rsidP="0051655E">
      <w:pPr>
        <w:spacing w:after="0" w:line="360" w:lineRule="auto"/>
        <w:ind w:firstLine="708"/>
        <w:jc w:val="both"/>
        <w:rPr>
          <w:rFonts w:ascii="Times New Roman" w:hAnsi="Times New Roman" w:cs="Times New Roman"/>
          <w:sz w:val="28"/>
          <w:szCs w:val="28"/>
        </w:rPr>
      </w:pPr>
    </w:p>
    <w:p w:rsidR="005E2BE7" w:rsidRPr="005E2BE7" w:rsidRDefault="005E2BE7" w:rsidP="0051655E">
      <w:pPr>
        <w:spacing w:after="0" w:line="360" w:lineRule="auto"/>
        <w:ind w:firstLine="708"/>
        <w:jc w:val="both"/>
        <w:rPr>
          <w:rFonts w:ascii="Times New Roman" w:hAnsi="Times New Roman" w:cs="Times New Roman"/>
          <w:sz w:val="28"/>
          <w:szCs w:val="28"/>
        </w:rPr>
      </w:pPr>
    </w:p>
    <w:p w:rsidR="005E2BE7" w:rsidRPr="005E2BE7" w:rsidRDefault="005E2BE7" w:rsidP="0051655E">
      <w:pPr>
        <w:spacing w:after="0" w:line="360" w:lineRule="auto"/>
        <w:ind w:firstLine="708"/>
        <w:jc w:val="both"/>
        <w:rPr>
          <w:rFonts w:ascii="Times New Roman" w:hAnsi="Times New Roman" w:cs="Times New Roman"/>
          <w:sz w:val="28"/>
          <w:szCs w:val="28"/>
        </w:rPr>
      </w:pPr>
    </w:p>
    <w:p w:rsidR="005E2BE7" w:rsidRPr="005E2BE7" w:rsidRDefault="005E2BE7" w:rsidP="0051655E">
      <w:pPr>
        <w:spacing w:after="0" w:line="360" w:lineRule="auto"/>
        <w:ind w:firstLine="708"/>
        <w:jc w:val="both"/>
        <w:rPr>
          <w:rFonts w:ascii="Times New Roman" w:hAnsi="Times New Roman" w:cs="Times New Roman"/>
          <w:sz w:val="28"/>
          <w:szCs w:val="28"/>
        </w:rPr>
      </w:pPr>
    </w:p>
    <w:p w:rsidR="005E2BE7" w:rsidRPr="005E2BE7" w:rsidRDefault="005E2BE7" w:rsidP="0051655E">
      <w:pPr>
        <w:spacing w:after="0" w:line="360" w:lineRule="auto"/>
        <w:ind w:firstLine="708"/>
        <w:jc w:val="both"/>
        <w:rPr>
          <w:rFonts w:ascii="Times New Roman" w:hAnsi="Times New Roman" w:cs="Times New Roman"/>
          <w:sz w:val="28"/>
          <w:szCs w:val="28"/>
        </w:rPr>
      </w:pPr>
    </w:p>
    <w:p w:rsidR="005E2BE7" w:rsidRPr="005E2BE7" w:rsidRDefault="005E2BE7" w:rsidP="0051655E">
      <w:pPr>
        <w:spacing w:after="0" w:line="360" w:lineRule="auto"/>
        <w:ind w:firstLine="708"/>
        <w:jc w:val="both"/>
        <w:rPr>
          <w:rFonts w:ascii="Times New Roman" w:hAnsi="Times New Roman" w:cs="Times New Roman"/>
          <w:sz w:val="28"/>
          <w:szCs w:val="28"/>
        </w:rPr>
      </w:pPr>
    </w:p>
    <w:p w:rsidR="005E2BE7" w:rsidRPr="005E2BE7" w:rsidRDefault="005E2BE7" w:rsidP="0051655E">
      <w:pPr>
        <w:spacing w:after="0" w:line="360" w:lineRule="auto"/>
        <w:ind w:firstLine="708"/>
        <w:jc w:val="both"/>
        <w:rPr>
          <w:rFonts w:ascii="Times New Roman" w:hAnsi="Times New Roman" w:cs="Times New Roman"/>
          <w:sz w:val="28"/>
          <w:szCs w:val="28"/>
        </w:rPr>
      </w:pPr>
    </w:p>
    <w:p w:rsidR="005E2BE7" w:rsidRPr="005E2BE7" w:rsidRDefault="005E2BE7" w:rsidP="0051655E">
      <w:pPr>
        <w:spacing w:after="0" w:line="360" w:lineRule="auto"/>
        <w:ind w:firstLine="708"/>
        <w:jc w:val="both"/>
        <w:rPr>
          <w:rFonts w:ascii="Times New Roman" w:hAnsi="Times New Roman" w:cs="Times New Roman"/>
          <w:sz w:val="28"/>
          <w:szCs w:val="28"/>
        </w:rPr>
      </w:pPr>
    </w:p>
    <w:p w:rsidR="005E2BE7" w:rsidRPr="005E2BE7" w:rsidRDefault="005E2BE7" w:rsidP="005E2BE7">
      <w:pPr>
        <w:spacing w:after="0" w:line="240" w:lineRule="auto"/>
        <w:ind w:firstLine="708"/>
        <w:rPr>
          <w:rFonts w:ascii="Times New Roman" w:eastAsia="Times New Roman" w:hAnsi="Times New Roman" w:cs="Times New Roman"/>
          <w:sz w:val="20"/>
          <w:szCs w:val="20"/>
          <w:lang w:eastAsia="ru-RU"/>
        </w:rPr>
      </w:pPr>
    </w:p>
    <w:p w:rsidR="005E2BE7" w:rsidRPr="005E2BE7" w:rsidRDefault="005E2BE7" w:rsidP="000D5235">
      <w:pPr>
        <w:spacing w:after="0" w:line="240" w:lineRule="auto"/>
        <w:rPr>
          <w:rFonts w:ascii="Times New Roman" w:eastAsia="Times New Roman" w:hAnsi="Times New Roman" w:cs="Times New Roman"/>
          <w:sz w:val="20"/>
          <w:szCs w:val="20"/>
          <w:lang w:eastAsia="ru-RU"/>
        </w:rPr>
      </w:pPr>
    </w:p>
    <w:p w:rsidR="001E2787" w:rsidRDefault="001E2787" w:rsidP="005E2BE7">
      <w:pPr>
        <w:spacing w:after="0" w:line="240" w:lineRule="auto"/>
        <w:ind w:firstLine="708"/>
        <w:rPr>
          <w:rFonts w:ascii="Times New Roman" w:eastAsia="Times New Roman" w:hAnsi="Times New Roman" w:cs="Times New Roman"/>
          <w:sz w:val="20"/>
          <w:szCs w:val="20"/>
          <w:lang w:eastAsia="ru-RU"/>
        </w:rPr>
      </w:pPr>
    </w:p>
    <w:p w:rsidR="001E2787" w:rsidRDefault="001E2787" w:rsidP="005E2BE7">
      <w:pPr>
        <w:spacing w:after="0" w:line="240" w:lineRule="auto"/>
        <w:ind w:firstLine="708"/>
        <w:rPr>
          <w:rFonts w:ascii="Times New Roman" w:eastAsia="Times New Roman" w:hAnsi="Times New Roman" w:cs="Times New Roman"/>
          <w:sz w:val="20"/>
          <w:szCs w:val="20"/>
          <w:lang w:eastAsia="ru-RU"/>
        </w:rPr>
      </w:pPr>
    </w:p>
    <w:p w:rsidR="001E2787" w:rsidRDefault="001E2787" w:rsidP="005E2BE7">
      <w:pPr>
        <w:spacing w:after="0" w:line="240" w:lineRule="auto"/>
        <w:ind w:firstLine="708"/>
        <w:rPr>
          <w:rFonts w:ascii="Times New Roman" w:eastAsia="Times New Roman" w:hAnsi="Times New Roman" w:cs="Times New Roman"/>
          <w:sz w:val="20"/>
          <w:szCs w:val="20"/>
          <w:lang w:eastAsia="ru-RU"/>
        </w:rPr>
      </w:pPr>
    </w:p>
    <w:p w:rsidR="001E2787" w:rsidRDefault="001E2787" w:rsidP="005E2BE7">
      <w:pPr>
        <w:spacing w:after="0" w:line="240" w:lineRule="auto"/>
        <w:ind w:firstLine="708"/>
        <w:rPr>
          <w:rFonts w:ascii="Times New Roman" w:eastAsia="Times New Roman" w:hAnsi="Times New Roman" w:cs="Times New Roman"/>
          <w:sz w:val="20"/>
          <w:szCs w:val="20"/>
          <w:lang w:eastAsia="ru-RU"/>
        </w:rPr>
      </w:pPr>
    </w:p>
    <w:p w:rsidR="005E2BE7" w:rsidRPr="005E2BE7" w:rsidRDefault="005E2BE7" w:rsidP="005E2BE7">
      <w:pPr>
        <w:spacing w:after="0" w:line="240" w:lineRule="auto"/>
        <w:ind w:firstLine="708"/>
        <w:rPr>
          <w:rFonts w:ascii="Times New Roman" w:eastAsia="Times New Roman" w:hAnsi="Times New Roman" w:cs="Times New Roman"/>
          <w:sz w:val="20"/>
          <w:szCs w:val="20"/>
          <w:lang w:eastAsia="ru-RU"/>
        </w:rPr>
      </w:pPr>
      <w:r w:rsidRPr="005E2BE7">
        <w:rPr>
          <w:rFonts w:ascii="Times New Roman" w:eastAsia="Times New Roman" w:hAnsi="Times New Roman" w:cs="Times New Roman"/>
          <w:sz w:val="20"/>
          <w:szCs w:val="20"/>
          <w:lang w:eastAsia="ru-RU"/>
        </w:rPr>
        <w:t>Рис.2. Ракетка</w:t>
      </w:r>
    </w:p>
    <w:p w:rsidR="005E2BE7" w:rsidRPr="005E2BE7" w:rsidRDefault="005E2BE7" w:rsidP="005E2BE7">
      <w:pPr>
        <w:spacing w:after="0" w:line="240" w:lineRule="auto"/>
        <w:ind w:firstLine="708"/>
        <w:rPr>
          <w:rFonts w:ascii="Times New Roman" w:eastAsia="Times New Roman" w:hAnsi="Times New Roman" w:cs="Times New Roman"/>
          <w:sz w:val="20"/>
          <w:szCs w:val="20"/>
          <w:lang w:eastAsia="ru-RU"/>
        </w:rPr>
      </w:pPr>
    </w:p>
    <w:p w:rsidR="005E2BE7" w:rsidRPr="005E2BE7" w:rsidRDefault="005E2BE7" w:rsidP="005E2BE7">
      <w:pPr>
        <w:spacing w:after="0" w:line="240" w:lineRule="auto"/>
        <w:ind w:firstLine="708"/>
        <w:rPr>
          <w:rFonts w:ascii="Times New Roman" w:hAnsi="Times New Roman" w:cs="Times New Roman"/>
          <w:sz w:val="20"/>
          <w:szCs w:val="20"/>
        </w:rPr>
      </w:pPr>
      <w:r w:rsidRPr="005E2BE7">
        <w:rPr>
          <w:rFonts w:ascii="Times New Roman" w:eastAsia="Times New Roman" w:hAnsi="Times New Roman" w:cs="Times New Roman"/>
          <w:sz w:val="20"/>
          <w:szCs w:val="20"/>
          <w:lang w:eastAsia="ru-RU"/>
        </w:rPr>
        <w:t>1. Голова ракетки; 2. Обод ракетки; 3.Шейка ракетки; 4. Ручка ракетки; 5. Торец.</w:t>
      </w:r>
      <w:r w:rsidRPr="005E2BE7">
        <w:rPr>
          <w:rFonts w:ascii="Times New Roman" w:eastAsia="Times New Roman" w:hAnsi="Times New Roman" w:cs="Times New Roman"/>
          <w:sz w:val="20"/>
          <w:szCs w:val="20"/>
          <w:lang w:eastAsia="ru-RU"/>
        </w:rPr>
        <w:br/>
      </w:r>
    </w:p>
    <w:p w:rsidR="001604B3" w:rsidRPr="005E2BE7" w:rsidRDefault="0017249E" w:rsidP="005E2BE7">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 xml:space="preserve">Для игры используется полый резиновый мяч желто-белого цвета. Снаружи мяч покрыт пушистым войлоком для придания определённых аэродинамических свойств. </w:t>
      </w:r>
    </w:p>
    <w:p w:rsidR="001604B3"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lastRenderedPageBreak/>
        <w:t>В современном теннисе самыми крупными соревнованиями считаются 4 турнира Бо</w:t>
      </w:r>
      <w:r w:rsidR="001604B3" w:rsidRPr="005E2BE7">
        <w:rPr>
          <w:rFonts w:ascii="Times New Roman" w:hAnsi="Times New Roman" w:cs="Times New Roman"/>
          <w:sz w:val="28"/>
          <w:szCs w:val="28"/>
        </w:rPr>
        <w:t xml:space="preserve">льшого шлема: </w:t>
      </w:r>
      <w:proofErr w:type="spellStart"/>
      <w:r w:rsidR="001604B3" w:rsidRPr="005E2BE7">
        <w:rPr>
          <w:rFonts w:ascii="Times New Roman" w:hAnsi="Times New Roman" w:cs="Times New Roman"/>
          <w:sz w:val="28"/>
          <w:szCs w:val="28"/>
        </w:rPr>
        <w:t>Australian</w:t>
      </w:r>
      <w:proofErr w:type="spellEnd"/>
      <w:r w:rsidR="001604B3" w:rsidRPr="005E2BE7">
        <w:rPr>
          <w:rFonts w:ascii="Times New Roman" w:hAnsi="Times New Roman" w:cs="Times New Roman"/>
          <w:sz w:val="28"/>
          <w:szCs w:val="28"/>
        </w:rPr>
        <w:t xml:space="preserve"> </w:t>
      </w:r>
      <w:proofErr w:type="spellStart"/>
      <w:r w:rsidR="001604B3" w:rsidRPr="005E2BE7">
        <w:rPr>
          <w:rFonts w:ascii="Times New Roman" w:hAnsi="Times New Roman" w:cs="Times New Roman"/>
          <w:sz w:val="28"/>
          <w:szCs w:val="28"/>
        </w:rPr>
        <w:t>Open</w:t>
      </w:r>
      <w:proofErr w:type="spellEnd"/>
      <w:r w:rsidR="001604B3" w:rsidRPr="005E2BE7">
        <w:rPr>
          <w:rFonts w:ascii="Times New Roman" w:hAnsi="Times New Roman" w:cs="Times New Roman"/>
          <w:sz w:val="28"/>
          <w:szCs w:val="28"/>
        </w:rPr>
        <w:t xml:space="preserve"> – </w:t>
      </w:r>
      <w:r w:rsidRPr="005E2BE7">
        <w:rPr>
          <w:rFonts w:ascii="Times New Roman" w:hAnsi="Times New Roman" w:cs="Times New Roman"/>
          <w:sz w:val="28"/>
          <w:szCs w:val="28"/>
        </w:rPr>
        <w:t>открытый чемпионат Австралии</w:t>
      </w:r>
      <w:r w:rsidR="001604B3" w:rsidRPr="005E2BE7">
        <w:rPr>
          <w:rFonts w:ascii="Times New Roman" w:hAnsi="Times New Roman" w:cs="Times New Roman"/>
          <w:sz w:val="28"/>
          <w:szCs w:val="28"/>
        </w:rPr>
        <w:t xml:space="preserve">; </w:t>
      </w:r>
      <w:proofErr w:type="spellStart"/>
      <w:r w:rsidR="001604B3" w:rsidRPr="005E2BE7">
        <w:rPr>
          <w:rFonts w:ascii="Times New Roman" w:hAnsi="Times New Roman" w:cs="Times New Roman"/>
          <w:sz w:val="28"/>
          <w:szCs w:val="28"/>
        </w:rPr>
        <w:t>Rolland</w:t>
      </w:r>
      <w:proofErr w:type="spellEnd"/>
      <w:r w:rsidR="001604B3" w:rsidRPr="005E2BE7">
        <w:rPr>
          <w:rFonts w:ascii="Times New Roman" w:hAnsi="Times New Roman" w:cs="Times New Roman"/>
          <w:sz w:val="28"/>
          <w:szCs w:val="28"/>
        </w:rPr>
        <w:t xml:space="preserve"> </w:t>
      </w:r>
      <w:proofErr w:type="spellStart"/>
      <w:r w:rsidR="001604B3" w:rsidRPr="005E2BE7">
        <w:rPr>
          <w:rFonts w:ascii="Times New Roman" w:hAnsi="Times New Roman" w:cs="Times New Roman"/>
          <w:sz w:val="28"/>
          <w:szCs w:val="28"/>
        </w:rPr>
        <w:t>Garos</w:t>
      </w:r>
      <w:proofErr w:type="spellEnd"/>
      <w:r w:rsidR="001604B3" w:rsidRPr="005E2BE7">
        <w:rPr>
          <w:rFonts w:ascii="Times New Roman" w:hAnsi="Times New Roman" w:cs="Times New Roman"/>
          <w:sz w:val="28"/>
          <w:szCs w:val="28"/>
        </w:rPr>
        <w:t xml:space="preserve"> (Ролан </w:t>
      </w:r>
      <w:proofErr w:type="spellStart"/>
      <w:r w:rsidR="001604B3" w:rsidRPr="005E2BE7">
        <w:rPr>
          <w:rFonts w:ascii="Times New Roman" w:hAnsi="Times New Roman" w:cs="Times New Roman"/>
          <w:sz w:val="28"/>
          <w:szCs w:val="28"/>
        </w:rPr>
        <w:t>Гаросс</w:t>
      </w:r>
      <w:proofErr w:type="spellEnd"/>
      <w:r w:rsidR="001604B3" w:rsidRPr="005E2BE7">
        <w:rPr>
          <w:rFonts w:ascii="Times New Roman" w:hAnsi="Times New Roman" w:cs="Times New Roman"/>
          <w:sz w:val="28"/>
          <w:szCs w:val="28"/>
        </w:rPr>
        <w:t xml:space="preserve">) – </w:t>
      </w:r>
      <w:r w:rsidRPr="005E2BE7">
        <w:rPr>
          <w:rFonts w:ascii="Times New Roman" w:hAnsi="Times New Roman" w:cs="Times New Roman"/>
          <w:sz w:val="28"/>
          <w:szCs w:val="28"/>
        </w:rPr>
        <w:t>открытый чемпионат Франции</w:t>
      </w:r>
      <w:r w:rsidR="001604B3" w:rsidRPr="005E2BE7">
        <w:rPr>
          <w:rFonts w:ascii="Times New Roman" w:hAnsi="Times New Roman" w:cs="Times New Roman"/>
          <w:sz w:val="28"/>
          <w:szCs w:val="28"/>
        </w:rPr>
        <w:t xml:space="preserve">; </w:t>
      </w:r>
      <w:proofErr w:type="spellStart"/>
      <w:r w:rsidR="001604B3" w:rsidRPr="005E2BE7">
        <w:rPr>
          <w:rFonts w:ascii="Times New Roman" w:hAnsi="Times New Roman" w:cs="Times New Roman"/>
          <w:sz w:val="28"/>
          <w:szCs w:val="28"/>
        </w:rPr>
        <w:t>Wimbledon</w:t>
      </w:r>
      <w:proofErr w:type="spellEnd"/>
      <w:r w:rsidR="001604B3" w:rsidRPr="005E2BE7">
        <w:rPr>
          <w:rFonts w:ascii="Times New Roman" w:hAnsi="Times New Roman" w:cs="Times New Roman"/>
          <w:sz w:val="28"/>
          <w:szCs w:val="28"/>
        </w:rPr>
        <w:t xml:space="preserve"> </w:t>
      </w:r>
      <w:proofErr w:type="spellStart"/>
      <w:r w:rsidR="001604B3" w:rsidRPr="005E2BE7">
        <w:rPr>
          <w:rFonts w:ascii="Times New Roman" w:hAnsi="Times New Roman" w:cs="Times New Roman"/>
          <w:sz w:val="28"/>
          <w:szCs w:val="28"/>
        </w:rPr>
        <w:t>Championships</w:t>
      </w:r>
      <w:proofErr w:type="spellEnd"/>
      <w:r w:rsidR="001604B3" w:rsidRPr="005E2BE7">
        <w:rPr>
          <w:rFonts w:ascii="Times New Roman" w:hAnsi="Times New Roman" w:cs="Times New Roman"/>
          <w:sz w:val="28"/>
          <w:szCs w:val="28"/>
        </w:rPr>
        <w:t xml:space="preserve"> – </w:t>
      </w:r>
      <w:r w:rsidRPr="005E2BE7">
        <w:rPr>
          <w:rFonts w:ascii="Times New Roman" w:hAnsi="Times New Roman" w:cs="Times New Roman"/>
          <w:sz w:val="28"/>
          <w:szCs w:val="28"/>
        </w:rPr>
        <w:t>самый престижный чемпионат из серии Большого шлема, проходит в предместье Лондона</w:t>
      </w:r>
      <w:r w:rsidR="001604B3" w:rsidRPr="005E2BE7">
        <w:rPr>
          <w:rFonts w:ascii="Times New Roman" w:hAnsi="Times New Roman" w:cs="Times New Roman"/>
          <w:sz w:val="28"/>
          <w:szCs w:val="28"/>
        </w:rPr>
        <w:t xml:space="preserve">; Уимблдоне US </w:t>
      </w:r>
      <w:proofErr w:type="spellStart"/>
      <w:r w:rsidR="001604B3" w:rsidRPr="005E2BE7">
        <w:rPr>
          <w:rFonts w:ascii="Times New Roman" w:hAnsi="Times New Roman" w:cs="Times New Roman"/>
          <w:sz w:val="28"/>
          <w:szCs w:val="28"/>
        </w:rPr>
        <w:t>Open</w:t>
      </w:r>
      <w:proofErr w:type="spellEnd"/>
      <w:r w:rsidR="001604B3" w:rsidRPr="005E2BE7">
        <w:rPr>
          <w:rFonts w:ascii="Times New Roman" w:hAnsi="Times New Roman" w:cs="Times New Roman"/>
          <w:sz w:val="28"/>
          <w:szCs w:val="28"/>
        </w:rPr>
        <w:t xml:space="preserve"> –  </w:t>
      </w:r>
      <w:r w:rsidRPr="005E2BE7">
        <w:rPr>
          <w:rFonts w:ascii="Times New Roman" w:hAnsi="Times New Roman" w:cs="Times New Roman"/>
          <w:sz w:val="28"/>
          <w:szCs w:val="28"/>
        </w:rPr>
        <w:t xml:space="preserve">открытый чемпионат США. </w:t>
      </w:r>
      <w:r w:rsidR="001604B3" w:rsidRPr="005E2BE7">
        <w:rPr>
          <w:rFonts w:ascii="Times New Roman" w:hAnsi="Times New Roman" w:cs="Times New Roman"/>
          <w:sz w:val="28"/>
          <w:szCs w:val="28"/>
        </w:rPr>
        <w:t xml:space="preserve"> Кроме того – Кубок Дэвиса – </w:t>
      </w:r>
      <w:r w:rsidRPr="005E2BE7">
        <w:rPr>
          <w:rFonts w:ascii="Times New Roman" w:hAnsi="Times New Roman" w:cs="Times New Roman"/>
          <w:sz w:val="28"/>
          <w:szCs w:val="28"/>
        </w:rPr>
        <w:t>неофициал</w:t>
      </w:r>
      <w:r w:rsidR="001604B3" w:rsidRPr="005E2BE7">
        <w:rPr>
          <w:rFonts w:ascii="Times New Roman" w:hAnsi="Times New Roman" w:cs="Times New Roman"/>
          <w:sz w:val="28"/>
          <w:szCs w:val="28"/>
        </w:rPr>
        <w:t xml:space="preserve">ьный чемпионат мира по теннису и Кубок Кремля – </w:t>
      </w:r>
      <w:r w:rsidRPr="005E2BE7">
        <w:rPr>
          <w:rFonts w:ascii="Times New Roman" w:hAnsi="Times New Roman" w:cs="Times New Roman"/>
          <w:sz w:val="28"/>
          <w:szCs w:val="28"/>
        </w:rPr>
        <w:t xml:space="preserve">крупнейший чемпионат в России. </w:t>
      </w:r>
    </w:p>
    <w:p w:rsidR="0017249E" w:rsidRPr="005E2BE7" w:rsidRDefault="0017249E"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sz w:val="28"/>
          <w:szCs w:val="28"/>
        </w:rPr>
        <w:t>Теннисные структуры</w:t>
      </w:r>
      <w:r w:rsidR="0051655E" w:rsidRPr="005E2BE7">
        <w:rPr>
          <w:rFonts w:ascii="Times New Roman" w:hAnsi="Times New Roman" w:cs="Times New Roman"/>
          <w:sz w:val="28"/>
          <w:szCs w:val="28"/>
        </w:rPr>
        <w:t xml:space="preserve"> – </w:t>
      </w:r>
      <w:r w:rsidRPr="005E2BE7">
        <w:rPr>
          <w:rFonts w:ascii="Times New Roman" w:hAnsi="Times New Roman" w:cs="Times New Roman"/>
          <w:sz w:val="28"/>
          <w:szCs w:val="28"/>
        </w:rPr>
        <w:t xml:space="preserve"> </w:t>
      </w:r>
      <w:proofErr w:type="spellStart"/>
      <w:r w:rsidRPr="005E2BE7">
        <w:rPr>
          <w:rFonts w:ascii="Times New Roman" w:hAnsi="Times New Roman" w:cs="Times New Roman"/>
          <w:sz w:val="28"/>
          <w:szCs w:val="28"/>
        </w:rPr>
        <w:t>International</w:t>
      </w:r>
      <w:proofErr w:type="spellEnd"/>
      <w:r w:rsidRPr="005E2BE7">
        <w:rPr>
          <w:rFonts w:ascii="Times New Roman" w:hAnsi="Times New Roman" w:cs="Times New Roman"/>
          <w:sz w:val="28"/>
          <w:szCs w:val="28"/>
        </w:rPr>
        <w:t xml:space="preserve"> </w:t>
      </w:r>
      <w:proofErr w:type="spellStart"/>
      <w:r w:rsidRPr="005E2BE7">
        <w:rPr>
          <w:rFonts w:ascii="Times New Roman" w:hAnsi="Times New Roman" w:cs="Times New Roman"/>
          <w:sz w:val="28"/>
          <w:szCs w:val="28"/>
        </w:rPr>
        <w:t>Tennis</w:t>
      </w:r>
      <w:proofErr w:type="spellEnd"/>
      <w:r w:rsidRPr="005E2BE7">
        <w:rPr>
          <w:rFonts w:ascii="Times New Roman" w:hAnsi="Times New Roman" w:cs="Times New Roman"/>
          <w:sz w:val="28"/>
          <w:szCs w:val="28"/>
        </w:rPr>
        <w:t xml:space="preserve"> </w:t>
      </w:r>
      <w:proofErr w:type="spellStart"/>
      <w:r w:rsidRPr="005E2BE7">
        <w:rPr>
          <w:rFonts w:ascii="Times New Roman" w:hAnsi="Times New Roman" w:cs="Times New Roman"/>
          <w:sz w:val="28"/>
          <w:szCs w:val="28"/>
        </w:rPr>
        <w:t>Federation</w:t>
      </w:r>
      <w:proofErr w:type="spellEnd"/>
      <w:r w:rsidRPr="005E2BE7">
        <w:rPr>
          <w:rFonts w:ascii="Times New Roman" w:hAnsi="Times New Roman" w:cs="Times New Roman"/>
          <w:sz w:val="28"/>
          <w:szCs w:val="28"/>
        </w:rPr>
        <w:t xml:space="preserve"> (ITF) – Ме</w:t>
      </w:r>
      <w:r w:rsidR="0051655E" w:rsidRPr="005E2BE7">
        <w:rPr>
          <w:rFonts w:ascii="Times New Roman" w:hAnsi="Times New Roman" w:cs="Times New Roman"/>
          <w:sz w:val="28"/>
          <w:szCs w:val="28"/>
        </w:rPr>
        <w:t>ждународная теннисная федерация;</w:t>
      </w:r>
      <w:r w:rsidRPr="005E2BE7">
        <w:rPr>
          <w:rFonts w:ascii="Times New Roman" w:hAnsi="Times New Roman" w:cs="Times New Roman"/>
          <w:sz w:val="28"/>
          <w:szCs w:val="28"/>
        </w:rPr>
        <w:t xml:space="preserve"> Федерация те</w:t>
      </w:r>
      <w:r w:rsidR="0051655E" w:rsidRPr="005E2BE7">
        <w:rPr>
          <w:rFonts w:ascii="Times New Roman" w:hAnsi="Times New Roman" w:cs="Times New Roman"/>
          <w:sz w:val="28"/>
          <w:szCs w:val="28"/>
        </w:rPr>
        <w:t xml:space="preserve">нниса России; </w:t>
      </w:r>
      <w:r w:rsidRPr="005E2BE7">
        <w:rPr>
          <w:rFonts w:ascii="Times New Roman" w:hAnsi="Times New Roman" w:cs="Times New Roman"/>
          <w:sz w:val="28"/>
          <w:szCs w:val="28"/>
        </w:rPr>
        <w:t>Ассоциация т</w:t>
      </w:r>
      <w:r w:rsidR="0051655E" w:rsidRPr="005E2BE7">
        <w:rPr>
          <w:rFonts w:ascii="Times New Roman" w:hAnsi="Times New Roman" w:cs="Times New Roman"/>
          <w:sz w:val="28"/>
          <w:szCs w:val="28"/>
        </w:rPr>
        <w:t>еннисистов-профессионалов (ATP); д</w:t>
      </w:r>
      <w:r w:rsidRPr="005E2BE7">
        <w:rPr>
          <w:rFonts w:ascii="Times New Roman" w:hAnsi="Times New Roman" w:cs="Times New Roman"/>
          <w:sz w:val="28"/>
          <w:szCs w:val="28"/>
        </w:rPr>
        <w:t>е</w:t>
      </w:r>
      <w:r w:rsidR="0051655E" w:rsidRPr="005E2BE7">
        <w:rPr>
          <w:rFonts w:ascii="Times New Roman" w:hAnsi="Times New Roman" w:cs="Times New Roman"/>
          <w:sz w:val="28"/>
          <w:szCs w:val="28"/>
        </w:rPr>
        <w:t>тская международная организация,  ю</w:t>
      </w:r>
      <w:r w:rsidRPr="005E2BE7">
        <w:rPr>
          <w:rFonts w:ascii="Times New Roman" w:hAnsi="Times New Roman" w:cs="Times New Roman"/>
          <w:sz w:val="28"/>
          <w:szCs w:val="28"/>
        </w:rPr>
        <w:t>ниорская междуна</w:t>
      </w:r>
      <w:r w:rsidR="001604B3" w:rsidRPr="005E2BE7">
        <w:rPr>
          <w:rFonts w:ascii="Times New Roman" w:hAnsi="Times New Roman" w:cs="Times New Roman"/>
          <w:sz w:val="28"/>
          <w:szCs w:val="28"/>
        </w:rPr>
        <w:t xml:space="preserve">родная теннисная организация. </w:t>
      </w:r>
    </w:p>
    <w:p w:rsidR="001604B3" w:rsidRPr="005E2BE7" w:rsidRDefault="001604B3" w:rsidP="0051655E">
      <w:pPr>
        <w:spacing w:after="0" w:line="360" w:lineRule="auto"/>
        <w:ind w:firstLine="708"/>
        <w:jc w:val="both"/>
        <w:rPr>
          <w:rFonts w:ascii="Times New Roman" w:hAnsi="Times New Roman" w:cs="Times New Roman"/>
          <w:sz w:val="28"/>
          <w:szCs w:val="28"/>
        </w:rPr>
      </w:pPr>
      <w:r w:rsidRPr="005E2BE7">
        <w:rPr>
          <w:rFonts w:ascii="Times New Roman" w:hAnsi="Times New Roman" w:cs="Times New Roman"/>
          <w:b/>
          <w:sz w:val="28"/>
          <w:szCs w:val="28"/>
        </w:rPr>
        <w:t>Таким образом,</w:t>
      </w:r>
      <w:r w:rsidRPr="005E2BE7">
        <w:rPr>
          <w:rFonts w:ascii="Times New Roman" w:hAnsi="Times New Roman" w:cs="Times New Roman"/>
          <w:sz w:val="28"/>
          <w:szCs w:val="28"/>
        </w:rPr>
        <w:t xml:space="preserve"> теннис  – вид спорта, в котором два игрока или две команды по два человека соперничают между собой. </w:t>
      </w:r>
    </w:p>
    <w:p w:rsidR="001604B3" w:rsidRPr="005E2BE7" w:rsidRDefault="000D5235" w:rsidP="0051655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Цель каждого из игроков</w:t>
      </w:r>
      <w:r w:rsidR="001604B3" w:rsidRPr="005E2BE7">
        <w:rPr>
          <w:rFonts w:ascii="Times New Roman" w:hAnsi="Times New Roman" w:cs="Times New Roman"/>
          <w:sz w:val="28"/>
          <w:szCs w:val="28"/>
        </w:rPr>
        <w:t xml:space="preserve"> – перекинуть ракеткой мяч на сторону соперника таким образом, чтобы соперник не смог его отразить. </w:t>
      </w:r>
    </w:p>
    <w:p w:rsidR="001604B3" w:rsidRPr="005E2BE7" w:rsidRDefault="0051655E" w:rsidP="0051655E">
      <w:pPr>
        <w:pStyle w:val="a4"/>
        <w:spacing w:after="0" w:line="360" w:lineRule="auto"/>
        <w:ind w:left="0" w:firstLine="708"/>
        <w:jc w:val="both"/>
        <w:rPr>
          <w:rFonts w:ascii="Times New Roman" w:hAnsi="Times New Roman" w:cs="Times New Roman"/>
          <w:sz w:val="28"/>
          <w:szCs w:val="28"/>
        </w:rPr>
      </w:pPr>
      <w:r w:rsidRPr="005E2BE7">
        <w:rPr>
          <w:rFonts w:ascii="Times New Roman" w:hAnsi="Times New Roman" w:cs="Times New Roman"/>
          <w:sz w:val="28"/>
          <w:szCs w:val="28"/>
        </w:rPr>
        <w:t>Развитие</w:t>
      </w:r>
      <w:r w:rsidR="001604B3" w:rsidRPr="005E2BE7">
        <w:rPr>
          <w:rFonts w:ascii="Times New Roman" w:hAnsi="Times New Roman" w:cs="Times New Roman"/>
          <w:sz w:val="28"/>
          <w:szCs w:val="28"/>
        </w:rPr>
        <w:t xml:space="preserve"> тенниса</w:t>
      </w:r>
      <w:r w:rsidRPr="005E2BE7">
        <w:rPr>
          <w:rFonts w:ascii="Times New Roman" w:hAnsi="Times New Roman" w:cs="Times New Roman"/>
          <w:sz w:val="28"/>
          <w:szCs w:val="28"/>
        </w:rPr>
        <w:t xml:space="preserve">, как вида спорта, </w:t>
      </w:r>
      <w:r w:rsidR="001604B3" w:rsidRPr="005E2BE7">
        <w:rPr>
          <w:rFonts w:ascii="Times New Roman" w:hAnsi="Times New Roman" w:cs="Times New Roman"/>
          <w:sz w:val="28"/>
          <w:szCs w:val="28"/>
        </w:rPr>
        <w:t xml:space="preserve">  имеет свою </w:t>
      </w:r>
      <w:r w:rsidRPr="005E2BE7">
        <w:rPr>
          <w:rFonts w:ascii="Times New Roman" w:hAnsi="Times New Roman" w:cs="Times New Roman"/>
          <w:sz w:val="28"/>
          <w:szCs w:val="28"/>
        </w:rPr>
        <w:t xml:space="preserve"> богатейшую </w:t>
      </w:r>
      <w:r w:rsidR="001604B3" w:rsidRPr="005E2BE7">
        <w:rPr>
          <w:rFonts w:ascii="Times New Roman" w:hAnsi="Times New Roman" w:cs="Times New Roman"/>
          <w:sz w:val="28"/>
          <w:szCs w:val="28"/>
        </w:rPr>
        <w:t>историю</w:t>
      </w:r>
      <w:r w:rsidRPr="005E2BE7">
        <w:rPr>
          <w:rFonts w:ascii="Times New Roman" w:hAnsi="Times New Roman" w:cs="Times New Roman"/>
          <w:sz w:val="28"/>
          <w:szCs w:val="28"/>
        </w:rPr>
        <w:t xml:space="preserve"> возникновения и  совершенствования</w:t>
      </w:r>
      <w:r w:rsidR="001604B3" w:rsidRPr="005E2BE7">
        <w:rPr>
          <w:rFonts w:ascii="Times New Roman" w:hAnsi="Times New Roman" w:cs="Times New Roman"/>
          <w:sz w:val="28"/>
          <w:szCs w:val="28"/>
        </w:rPr>
        <w:t xml:space="preserve">. </w:t>
      </w:r>
    </w:p>
    <w:p w:rsidR="000D5235" w:rsidRDefault="00A13B1F" w:rsidP="001E2787">
      <w:pPr>
        <w:spacing w:after="0" w:line="360" w:lineRule="auto"/>
        <w:jc w:val="both"/>
        <w:rPr>
          <w:rFonts w:ascii="Times New Roman" w:hAnsi="Times New Roman" w:cs="Times New Roman"/>
          <w:sz w:val="28"/>
          <w:szCs w:val="28"/>
        </w:rPr>
      </w:pPr>
      <w:r w:rsidRPr="005E2BE7">
        <w:rPr>
          <w:rFonts w:ascii="Times New Roman" w:hAnsi="Times New Roman" w:cs="Times New Roman"/>
          <w:sz w:val="28"/>
          <w:szCs w:val="28"/>
        </w:rPr>
        <w:br/>
      </w:r>
      <w:r w:rsidRPr="00FF17F0">
        <w:rPr>
          <w:rFonts w:ascii="Times New Roman" w:hAnsi="Times New Roman" w:cs="Times New Roman"/>
          <w:sz w:val="28"/>
          <w:szCs w:val="28"/>
        </w:rPr>
        <w:br/>
        <w:t> </w:t>
      </w:r>
    </w:p>
    <w:p w:rsidR="000D5235" w:rsidRDefault="000D5235" w:rsidP="00E86DB2">
      <w:pPr>
        <w:pStyle w:val="3"/>
        <w:numPr>
          <w:ilvl w:val="0"/>
          <w:numId w:val="0"/>
        </w:numPr>
        <w:spacing w:before="0"/>
        <w:jc w:val="both"/>
        <w:rPr>
          <w:rFonts w:ascii="Times New Roman" w:hAnsi="Times New Roman" w:cs="Times New Roman"/>
          <w:color w:val="auto"/>
          <w:sz w:val="28"/>
          <w:szCs w:val="28"/>
        </w:rPr>
      </w:pPr>
    </w:p>
    <w:p w:rsidR="000D5235" w:rsidRDefault="000D5235" w:rsidP="00E86DB2">
      <w:pPr>
        <w:pStyle w:val="3"/>
        <w:numPr>
          <w:ilvl w:val="0"/>
          <w:numId w:val="0"/>
        </w:numPr>
        <w:spacing w:before="0"/>
        <w:jc w:val="both"/>
        <w:rPr>
          <w:rFonts w:ascii="Times New Roman" w:hAnsi="Times New Roman" w:cs="Times New Roman"/>
          <w:color w:val="auto"/>
          <w:sz w:val="28"/>
          <w:szCs w:val="28"/>
        </w:rPr>
      </w:pPr>
    </w:p>
    <w:p w:rsidR="000D5235" w:rsidRDefault="000D5235" w:rsidP="00E86DB2">
      <w:pPr>
        <w:pStyle w:val="3"/>
        <w:numPr>
          <w:ilvl w:val="0"/>
          <w:numId w:val="0"/>
        </w:numPr>
        <w:spacing w:before="0"/>
        <w:jc w:val="both"/>
        <w:rPr>
          <w:rFonts w:ascii="Times New Roman" w:hAnsi="Times New Roman" w:cs="Times New Roman"/>
          <w:color w:val="auto"/>
          <w:sz w:val="28"/>
          <w:szCs w:val="28"/>
        </w:rPr>
      </w:pPr>
    </w:p>
    <w:p w:rsidR="000D5235" w:rsidRDefault="000D5235" w:rsidP="00E86DB2">
      <w:pPr>
        <w:pStyle w:val="3"/>
        <w:numPr>
          <w:ilvl w:val="0"/>
          <w:numId w:val="0"/>
        </w:numPr>
        <w:spacing w:before="0"/>
        <w:jc w:val="both"/>
        <w:rPr>
          <w:rFonts w:ascii="Times New Roman" w:hAnsi="Times New Roman" w:cs="Times New Roman"/>
          <w:color w:val="auto"/>
          <w:sz w:val="28"/>
          <w:szCs w:val="28"/>
        </w:rPr>
      </w:pPr>
    </w:p>
    <w:p w:rsidR="000D5235" w:rsidRDefault="000D5235" w:rsidP="00E86DB2">
      <w:pPr>
        <w:pStyle w:val="3"/>
        <w:numPr>
          <w:ilvl w:val="0"/>
          <w:numId w:val="0"/>
        </w:numPr>
        <w:spacing w:before="0"/>
        <w:jc w:val="both"/>
        <w:rPr>
          <w:rFonts w:ascii="Times New Roman" w:hAnsi="Times New Roman" w:cs="Times New Roman"/>
          <w:color w:val="auto"/>
          <w:sz w:val="28"/>
          <w:szCs w:val="28"/>
        </w:rPr>
      </w:pPr>
    </w:p>
    <w:p w:rsidR="000D5235" w:rsidRDefault="000D5235" w:rsidP="00E86DB2">
      <w:pPr>
        <w:pStyle w:val="3"/>
        <w:numPr>
          <w:ilvl w:val="0"/>
          <w:numId w:val="0"/>
        </w:numPr>
        <w:spacing w:before="0"/>
        <w:jc w:val="both"/>
        <w:rPr>
          <w:rFonts w:ascii="Times New Roman" w:hAnsi="Times New Roman" w:cs="Times New Roman"/>
          <w:color w:val="auto"/>
          <w:sz w:val="28"/>
          <w:szCs w:val="28"/>
        </w:rPr>
      </w:pPr>
    </w:p>
    <w:p w:rsidR="000D5235" w:rsidRDefault="000D5235" w:rsidP="00E86DB2">
      <w:pPr>
        <w:pStyle w:val="3"/>
        <w:numPr>
          <w:ilvl w:val="0"/>
          <w:numId w:val="0"/>
        </w:numPr>
        <w:spacing w:before="0"/>
        <w:jc w:val="both"/>
        <w:rPr>
          <w:rFonts w:ascii="Times New Roman" w:hAnsi="Times New Roman" w:cs="Times New Roman"/>
          <w:color w:val="auto"/>
          <w:sz w:val="28"/>
          <w:szCs w:val="28"/>
        </w:rPr>
      </w:pPr>
    </w:p>
    <w:p w:rsidR="00A34F90" w:rsidRDefault="00A34F90" w:rsidP="001E2787">
      <w:pPr>
        <w:spacing w:line="360" w:lineRule="auto"/>
        <w:rPr>
          <w:rFonts w:ascii="Times New Roman" w:hAnsi="Times New Roman" w:cs="Times New Roman"/>
          <w:b/>
        </w:rPr>
      </w:pPr>
    </w:p>
    <w:p w:rsidR="00781BA1" w:rsidRDefault="00781BA1" w:rsidP="001E2787">
      <w:pPr>
        <w:spacing w:line="360" w:lineRule="auto"/>
        <w:rPr>
          <w:rFonts w:ascii="Times New Roman" w:hAnsi="Times New Roman" w:cs="Times New Roman"/>
          <w:b/>
        </w:rPr>
      </w:pPr>
    </w:p>
    <w:p w:rsidR="00A34F90" w:rsidRPr="006065C9" w:rsidRDefault="005934E7" w:rsidP="006065C9">
      <w:pPr>
        <w:pStyle w:val="3"/>
        <w:numPr>
          <w:ilvl w:val="0"/>
          <w:numId w:val="0"/>
        </w:numPr>
        <w:spacing w:before="0"/>
        <w:jc w:val="center"/>
        <w:rPr>
          <w:rFonts w:ascii="Times New Roman" w:hAnsi="Times New Roman" w:cs="Times New Roman"/>
          <w:b/>
          <w:bCs/>
          <w:color w:val="auto"/>
          <w:sz w:val="28"/>
          <w:szCs w:val="28"/>
        </w:rPr>
      </w:pPr>
      <w:r w:rsidRPr="005934E7">
        <w:rPr>
          <w:rFonts w:ascii="Times New Roman" w:hAnsi="Times New Roman" w:cs="Times New Roman"/>
          <w:b/>
          <w:color w:val="auto"/>
          <w:sz w:val="28"/>
          <w:szCs w:val="28"/>
        </w:rPr>
        <w:lastRenderedPageBreak/>
        <w:t>1.2. Особенности тактической деятельности в теннисе</w:t>
      </w:r>
    </w:p>
    <w:p w:rsidR="00A34F90" w:rsidRDefault="001E2787"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Современная тактика </w:t>
      </w:r>
      <w:r w:rsidR="00A34F90" w:rsidRPr="006D6FCF">
        <w:rPr>
          <w:rFonts w:ascii="Times New Roman" w:eastAsia="Times New Roman" w:hAnsi="Times New Roman" w:cs="Times New Roman"/>
          <w:sz w:val="28"/>
          <w:szCs w:val="28"/>
          <w:lang w:eastAsia="ru-RU"/>
        </w:rPr>
        <w:t xml:space="preserve"> тенниса располагает большим арсеналом средств, способов и форм ведения игры.</w:t>
      </w:r>
    </w:p>
    <w:p w:rsidR="00771F8B" w:rsidRPr="006D6FCF" w:rsidRDefault="00A13B1F"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«Тактические комбинации» –  </w:t>
      </w:r>
      <w:r w:rsidR="00771F8B" w:rsidRPr="006D6FCF">
        <w:rPr>
          <w:rFonts w:ascii="Times New Roman" w:eastAsia="Times New Roman" w:hAnsi="Times New Roman" w:cs="Times New Roman"/>
          <w:sz w:val="28"/>
          <w:szCs w:val="28"/>
          <w:lang w:eastAsia="ru-RU"/>
        </w:rPr>
        <w:t>сочетания технико-тактических действий с применением атакующих и контратакующих ударов могут быть весьма разнообразны и зависят от конкретной ситуации, особенностей игры противника, технической подготовленности спортсмена, а также очередности подачи</w:t>
      </w:r>
      <w:r w:rsidR="001E2787">
        <w:rPr>
          <w:rFonts w:ascii="Times New Roman" w:eastAsia="Times New Roman" w:hAnsi="Times New Roman" w:cs="Times New Roman"/>
          <w:sz w:val="28"/>
          <w:szCs w:val="28"/>
          <w:lang w:eastAsia="ru-RU"/>
        </w:rPr>
        <w:t>[5]</w:t>
      </w:r>
      <w:r w:rsidR="00771F8B" w:rsidRPr="006D6FCF">
        <w:rPr>
          <w:rFonts w:ascii="Times New Roman" w:eastAsia="Times New Roman" w:hAnsi="Times New Roman" w:cs="Times New Roman"/>
          <w:sz w:val="28"/>
          <w:szCs w:val="28"/>
          <w:lang w:eastAsia="ru-RU"/>
        </w:rPr>
        <w:t>.</w:t>
      </w:r>
    </w:p>
    <w:p w:rsidR="00A34F90" w:rsidRPr="006D6FCF" w:rsidRDefault="001E2787"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Большой</w:t>
      </w:r>
      <w:r w:rsidR="00A34F90" w:rsidRPr="006D6FCF">
        <w:rPr>
          <w:rFonts w:ascii="Times New Roman" w:eastAsia="Times New Roman" w:hAnsi="Times New Roman" w:cs="Times New Roman"/>
          <w:sz w:val="28"/>
          <w:szCs w:val="28"/>
          <w:lang w:eastAsia="ru-RU"/>
        </w:rPr>
        <w:t xml:space="preserve"> теннис, как и все игровые виды спорта, отличается сложностью технико</w:t>
      </w:r>
      <w:r w:rsidR="00A34F90" w:rsidRPr="006D6FCF">
        <w:rPr>
          <w:rFonts w:ascii="Times New Roman" w:eastAsia="Times New Roman" w:hAnsi="Times New Roman" w:cs="Times New Roman"/>
          <w:sz w:val="28"/>
          <w:szCs w:val="28"/>
          <w:lang w:eastAsia="ru-RU"/>
        </w:rPr>
        <w:softHyphen/>
      </w:r>
      <w:r w:rsidR="00A34F90">
        <w:rPr>
          <w:rFonts w:ascii="Times New Roman" w:eastAsia="Times New Roman" w:hAnsi="Times New Roman" w:cs="Times New Roman"/>
          <w:sz w:val="28"/>
          <w:szCs w:val="28"/>
          <w:lang w:eastAsia="ru-RU"/>
        </w:rPr>
        <w:t>-</w:t>
      </w:r>
      <w:r w:rsidR="00A34F90" w:rsidRPr="006D6FCF">
        <w:rPr>
          <w:rFonts w:ascii="Times New Roman" w:eastAsia="Times New Roman" w:hAnsi="Times New Roman" w:cs="Times New Roman"/>
          <w:sz w:val="28"/>
          <w:szCs w:val="28"/>
          <w:lang w:eastAsia="ru-RU"/>
        </w:rPr>
        <w:t>тактических действий, разнообразием и кратковременностью игровых ситуаций, многоплановостью соревновательного поведения. Это отражается в различных средствах и способах ведения спортивной борьбы.</w:t>
      </w:r>
    </w:p>
    <w:p w:rsidR="00A34F90" w:rsidRPr="006D6FCF" w:rsidRDefault="00771F8B"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Средства ведения игры – э</w:t>
      </w:r>
      <w:r w:rsidR="00A34F90" w:rsidRPr="006D6FCF">
        <w:rPr>
          <w:rFonts w:ascii="Times New Roman" w:eastAsia="Times New Roman" w:hAnsi="Times New Roman" w:cs="Times New Roman"/>
          <w:sz w:val="28"/>
          <w:szCs w:val="28"/>
          <w:lang w:eastAsia="ru-RU"/>
        </w:rPr>
        <w:t>то технические приемы, применяемые в конкретной ситуации или на которых построена тактика игры.</w:t>
      </w:r>
    </w:p>
    <w:p w:rsidR="00771F8B" w:rsidRDefault="00A34F90" w:rsidP="001E2787">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В современной теории настольного тенниса, так как все взаимодействия ракетки с мячом носят ударный характер, сложилось специфическое определение терминов «технический прием» и «тактическое действие»</w:t>
      </w:r>
      <w:r w:rsidR="005D0E19" w:rsidRPr="005D0E19">
        <w:rPr>
          <w:rFonts w:ascii="Times New Roman" w:eastAsia="Times New Roman" w:hAnsi="Times New Roman" w:cs="Times New Roman"/>
          <w:sz w:val="28"/>
          <w:szCs w:val="28"/>
          <w:lang w:eastAsia="ru-RU"/>
        </w:rPr>
        <w:t xml:space="preserve"> </w:t>
      </w:r>
      <w:r w:rsidR="005D0E19">
        <w:rPr>
          <w:rFonts w:ascii="Times New Roman" w:eastAsia="Times New Roman" w:hAnsi="Times New Roman" w:cs="Times New Roman"/>
          <w:sz w:val="28"/>
          <w:szCs w:val="28"/>
          <w:lang w:eastAsia="ru-RU"/>
        </w:rPr>
        <w:t>[23]</w:t>
      </w:r>
      <w:r w:rsidR="005D0E19" w:rsidRPr="006D6FCF">
        <w:rPr>
          <w:rFonts w:ascii="Times New Roman" w:eastAsia="Times New Roman" w:hAnsi="Times New Roman" w:cs="Times New Roman"/>
          <w:sz w:val="28"/>
          <w:szCs w:val="28"/>
          <w:lang w:eastAsia="ru-RU"/>
        </w:rPr>
        <w:t>.</w:t>
      </w:r>
    </w:p>
    <w:p w:rsidR="00771F8B" w:rsidRDefault="00A34F90"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 xml:space="preserve"> Под техническим приемом понимают специфические положения и движения игрока, отличающиеся характерной двигательной структурой</w:t>
      </w:r>
      <w:r w:rsidR="001E2787">
        <w:rPr>
          <w:rFonts w:ascii="Times New Roman" w:eastAsia="Times New Roman" w:hAnsi="Times New Roman" w:cs="Times New Roman"/>
          <w:sz w:val="28"/>
          <w:szCs w:val="28"/>
          <w:lang w:eastAsia="ru-RU"/>
        </w:rPr>
        <w:t xml:space="preserve">, рассматриваемые как таковые – </w:t>
      </w:r>
      <w:r w:rsidRPr="006D6FCF">
        <w:rPr>
          <w:rFonts w:ascii="Times New Roman" w:eastAsia="Times New Roman" w:hAnsi="Times New Roman" w:cs="Times New Roman"/>
          <w:sz w:val="28"/>
          <w:szCs w:val="28"/>
          <w:lang w:eastAsia="ru-RU"/>
        </w:rPr>
        <w:t>вне тактической ситуации</w:t>
      </w:r>
      <w:r w:rsidR="001E2787">
        <w:rPr>
          <w:rFonts w:ascii="Times New Roman" w:eastAsia="Times New Roman" w:hAnsi="Times New Roman" w:cs="Times New Roman"/>
          <w:sz w:val="28"/>
          <w:szCs w:val="28"/>
          <w:lang w:eastAsia="ru-RU"/>
        </w:rPr>
        <w:t>[23]</w:t>
      </w:r>
      <w:r w:rsidRPr="006D6FCF">
        <w:rPr>
          <w:rFonts w:ascii="Times New Roman" w:eastAsia="Times New Roman" w:hAnsi="Times New Roman" w:cs="Times New Roman"/>
          <w:sz w:val="28"/>
          <w:szCs w:val="28"/>
          <w:lang w:eastAsia="ru-RU"/>
        </w:rPr>
        <w:t xml:space="preserve">. </w:t>
      </w:r>
    </w:p>
    <w:p w:rsidR="00771F8B" w:rsidRDefault="005D0E19"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Тактическое действие – </w:t>
      </w:r>
      <w:r w:rsidR="00A34F90" w:rsidRPr="006D6FCF">
        <w:rPr>
          <w:rFonts w:ascii="Times New Roman" w:eastAsia="Times New Roman" w:hAnsi="Times New Roman" w:cs="Times New Roman"/>
          <w:sz w:val="28"/>
          <w:szCs w:val="28"/>
          <w:lang w:eastAsia="ru-RU"/>
        </w:rPr>
        <w:t xml:space="preserve">это совокупность движений или определенный способ решения определенной тактической задачи, используемый теннисистом в ходе соревнования. </w:t>
      </w:r>
    </w:p>
    <w:p w:rsidR="00A34F90" w:rsidRPr="006D6FCF" w:rsidRDefault="00A34F90"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Технические приемы различаются пространственными, пространственно-временными и другими параме</w:t>
      </w:r>
      <w:r w:rsidR="005D0E19">
        <w:rPr>
          <w:rFonts w:ascii="Times New Roman" w:eastAsia="Times New Roman" w:hAnsi="Times New Roman" w:cs="Times New Roman"/>
          <w:sz w:val="28"/>
          <w:szCs w:val="28"/>
          <w:lang w:eastAsia="ru-RU"/>
        </w:rPr>
        <w:t xml:space="preserve">трами, а тактические действия – </w:t>
      </w:r>
      <w:r w:rsidRPr="006D6FCF">
        <w:rPr>
          <w:rFonts w:ascii="Times New Roman" w:eastAsia="Times New Roman" w:hAnsi="Times New Roman" w:cs="Times New Roman"/>
          <w:sz w:val="28"/>
          <w:szCs w:val="28"/>
          <w:lang w:eastAsia="ru-RU"/>
        </w:rPr>
        <w:t>смысловым содержанием конкретных тактических задач, для решения которых они применяются</w:t>
      </w:r>
      <w:r w:rsidR="005D0E19">
        <w:rPr>
          <w:rFonts w:ascii="Times New Roman" w:eastAsia="Times New Roman" w:hAnsi="Times New Roman" w:cs="Times New Roman"/>
          <w:sz w:val="28"/>
          <w:szCs w:val="28"/>
          <w:lang w:eastAsia="ru-RU"/>
        </w:rPr>
        <w:t>[23]</w:t>
      </w:r>
      <w:r w:rsidRPr="006D6FCF">
        <w:rPr>
          <w:rFonts w:ascii="Times New Roman" w:eastAsia="Times New Roman" w:hAnsi="Times New Roman" w:cs="Times New Roman"/>
          <w:sz w:val="28"/>
          <w:szCs w:val="28"/>
          <w:lang w:eastAsia="ru-RU"/>
        </w:rPr>
        <w:t>.</w:t>
      </w:r>
    </w:p>
    <w:p w:rsidR="00A34F90" w:rsidRPr="006D6FCF" w:rsidRDefault="00A34F90"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lastRenderedPageBreak/>
        <w:t>Тактические действия могут быть атакующими, контратакующими, подготовительными и защитными.</w:t>
      </w:r>
    </w:p>
    <w:p w:rsidR="00A34F90" w:rsidRPr="006D6FCF" w:rsidRDefault="00A34F90"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Атакующими называются действия, цель которых — добиться преимущества или выигрыша очка. Атакующие действия могут быть как одиночными, так и серийными. Контратакующими считаются такие ответные действия, с помощью которых игрок, стремясь перехватить инициативу, играет еще более активно, т. е. на атакующие действия противника отвечает атакующими ударами, контратакует</w:t>
      </w:r>
      <w:r w:rsidR="005D0E19">
        <w:rPr>
          <w:rFonts w:ascii="Times New Roman" w:eastAsia="Times New Roman" w:hAnsi="Times New Roman" w:cs="Times New Roman"/>
          <w:sz w:val="28"/>
          <w:szCs w:val="28"/>
          <w:lang w:eastAsia="ru-RU"/>
        </w:rPr>
        <w:t xml:space="preserve"> [23]</w:t>
      </w:r>
      <w:r w:rsidRPr="006D6FCF">
        <w:rPr>
          <w:rFonts w:ascii="Times New Roman" w:eastAsia="Times New Roman" w:hAnsi="Times New Roman" w:cs="Times New Roman"/>
          <w:sz w:val="28"/>
          <w:szCs w:val="28"/>
          <w:lang w:eastAsia="ru-RU"/>
        </w:rPr>
        <w:t>.</w:t>
      </w:r>
    </w:p>
    <w:p w:rsidR="00A34F90" w:rsidRPr="006D6FCF" w:rsidRDefault="00A34F90"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Подготовительными называются такие тактические действия, которые предшествуют атаке и способствуют ее лучшей организации и проведению. Такими тактическими действиями теннисист создает благоприятную игровую ситуацию для выполнения атаку</w:t>
      </w:r>
      <w:r w:rsidRPr="006D6FCF">
        <w:rPr>
          <w:rFonts w:ascii="Times New Roman" w:eastAsia="Times New Roman" w:hAnsi="Times New Roman" w:cs="Times New Roman"/>
          <w:sz w:val="28"/>
          <w:szCs w:val="28"/>
          <w:lang w:eastAsia="ru-RU"/>
        </w:rPr>
        <w:softHyphen/>
        <w:t>ющих действий.</w:t>
      </w:r>
    </w:p>
    <w:p w:rsidR="00A34F90" w:rsidRPr="006D6FCF" w:rsidRDefault="00A34F90"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К защитным действиям</w:t>
      </w:r>
      <w:r w:rsidR="00AC256C">
        <w:rPr>
          <w:rFonts w:ascii="Times New Roman" w:eastAsia="Times New Roman" w:hAnsi="Times New Roman" w:cs="Times New Roman"/>
          <w:sz w:val="28"/>
          <w:szCs w:val="28"/>
          <w:lang w:eastAsia="ru-RU"/>
        </w:rPr>
        <w:t xml:space="preserve">, </w:t>
      </w:r>
      <w:r w:rsidRPr="006D6FCF">
        <w:rPr>
          <w:rFonts w:ascii="Times New Roman" w:eastAsia="Times New Roman" w:hAnsi="Times New Roman" w:cs="Times New Roman"/>
          <w:sz w:val="28"/>
          <w:szCs w:val="28"/>
          <w:lang w:eastAsia="ru-RU"/>
        </w:rPr>
        <w:t xml:space="preserve"> относят такие</w:t>
      </w:r>
      <w:r w:rsidR="00AC256C">
        <w:rPr>
          <w:rFonts w:ascii="Times New Roman" w:eastAsia="Times New Roman" w:hAnsi="Times New Roman" w:cs="Times New Roman"/>
          <w:sz w:val="28"/>
          <w:szCs w:val="28"/>
          <w:lang w:eastAsia="ru-RU"/>
        </w:rPr>
        <w:t xml:space="preserve"> действия</w:t>
      </w:r>
      <w:r w:rsidRPr="006D6FCF">
        <w:rPr>
          <w:rFonts w:ascii="Times New Roman" w:eastAsia="Times New Roman" w:hAnsi="Times New Roman" w:cs="Times New Roman"/>
          <w:sz w:val="28"/>
          <w:szCs w:val="28"/>
          <w:lang w:eastAsia="ru-RU"/>
        </w:rPr>
        <w:t xml:space="preserve">, целью которых является отразить атаку соперника, не дать ему добиться результата. Это действия, с помощью которых игрок пытается «выйти» из создавшейся сложной игровой ситуации, </w:t>
      </w:r>
      <w:proofErr w:type="gramStart"/>
      <w:r w:rsidRPr="006D6FCF">
        <w:rPr>
          <w:rFonts w:ascii="Times New Roman" w:eastAsia="Times New Roman" w:hAnsi="Times New Roman" w:cs="Times New Roman"/>
          <w:sz w:val="28"/>
          <w:szCs w:val="28"/>
          <w:lang w:eastAsia="ru-RU"/>
        </w:rPr>
        <w:t>стараясь</w:t>
      </w:r>
      <w:proofErr w:type="gramEnd"/>
      <w:r w:rsidRPr="006D6FCF">
        <w:rPr>
          <w:rFonts w:ascii="Times New Roman" w:eastAsia="Times New Roman" w:hAnsi="Times New Roman" w:cs="Times New Roman"/>
          <w:sz w:val="28"/>
          <w:szCs w:val="28"/>
          <w:lang w:eastAsia="ru-RU"/>
        </w:rPr>
        <w:t xml:space="preserve"> прежде всего попасть мячом</w:t>
      </w:r>
      <w:r w:rsidR="00AC256C">
        <w:rPr>
          <w:rFonts w:ascii="Times New Roman" w:eastAsia="Times New Roman" w:hAnsi="Times New Roman" w:cs="Times New Roman"/>
          <w:sz w:val="28"/>
          <w:szCs w:val="28"/>
          <w:lang w:eastAsia="ru-RU"/>
        </w:rPr>
        <w:t>[23]</w:t>
      </w:r>
      <w:r w:rsidR="00AC256C" w:rsidRPr="006D6FCF">
        <w:rPr>
          <w:rFonts w:ascii="Times New Roman" w:eastAsia="Times New Roman" w:hAnsi="Times New Roman" w:cs="Times New Roman"/>
          <w:sz w:val="28"/>
          <w:szCs w:val="28"/>
          <w:lang w:eastAsia="ru-RU"/>
        </w:rPr>
        <w:t>.</w:t>
      </w:r>
    </w:p>
    <w:p w:rsidR="00A34F90" w:rsidRPr="006D6FCF" w:rsidRDefault="00771F8B" w:rsidP="00AC256C">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Способы ведения игры – </w:t>
      </w:r>
      <w:r w:rsidR="00A34F90" w:rsidRPr="006D6FCF">
        <w:rPr>
          <w:rFonts w:ascii="Times New Roman" w:eastAsia="Times New Roman" w:hAnsi="Times New Roman" w:cs="Times New Roman"/>
          <w:sz w:val="28"/>
          <w:szCs w:val="28"/>
          <w:lang w:eastAsia="ru-RU"/>
        </w:rPr>
        <w:t>тактические комбинации, т. е. рациональное сочетание технических приемов. Тактическая комбинация — это законченное последовательное сочетание нескольких технико-тактических действий, применяемых с определенной целью в конкретных игровых ситуациях</w:t>
      </w:r>
      <w:r w:rsidR="00AC256C">
        <w:rPr>
          <w:rFonts w:ascii="Times New Roman" w:eastAsia="Times New Roman" w:hAnsi="Times New Roman" w:cs="Times New Roman"/>
          <w:sz w:val="28"/>
          <w:szCs w:val="28"/>
          <w:lang w:eastAsia="ru-RU"/>
        </w:rPr>
        <w:t>[5]</w:t>
      </w:r>
      <w:r w:rsidR="00A34F90" w:rsidRPr="006D6FCF">
        <w:rPr>
          <w:rFonts w:ascii="Times New Roman" w:eastAsia="Times New Roman" w:hAnsi="Times New Roman" w:cs="Times New Roman"/>
          <w:sz w:val="28"/>
          <w:szCs w:val="28"/>
          <w:lang w:eastAsia="ru-RU"/>
        </w:rPr>
        <w:t>.</w:t>
      </w:r>
    </w:p>
    <w:p w:rsidR="006065C9" w:rsidRDefault="00771F8B"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Формы ведения игры –  </w:t>
      </w:r>
      <w:r w:rsidR="00A34F90" w:rsidRPr="006D6FCF">
        <w:rPr>
          <w:rFonts w:ascii="Times New Roman" w:eastAsia="Times New Roman" w:hAnsi="Times New Roman" w:cs="Times New Roman"/>
          <w:sz w:val="28"/>
          <w:szCs w:val="28"/>
          <w:lang w:eastAsia="ru-RU"/>
        </w:rPr>
        <w:t xml:space="preserve"> внешнее проявление тактических действий спортсменов. </w:t>
      </w:r>
    </w:p>
    <w:p w:rsidR="008C7A9F" w:rsidRDefault="008C7A9F"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Рассмотрим классификацию стилей игры теннисистов.</w:t>
      </w:r>
    </w:p>
    <w:p w:rsidR="008C7A9F" w:rsidRPr="008C7A9F" w:rsidRDefault="008C7A9F" w:rsidP="008C7A9F">
      <w:pPr>
        <w:pStyle w:val="ab"/>
        <w:spacing w:before="0" w:beforeAutospacing="0" w:after="0" w:afterAutospacing="0" w:line="360" w:lineRule="auto"/>
        <w:ind w:firstLine="708"/>
        <w:jc w:val="both"/>
        <w:rPr>
          <w:sz w:val="28"/>
          <w:szCs w:val="28"/>
        </w:rPr>
      </w:pPr>
      <w:r w:rsidRPr="008C7A9F">
        <w:rPr>
          <w:sz w:val="28"/>
          <w:szCs w:val="28"/>
        </w:rPr>
        <w:t xml:space="preserve">Каждый теннисист имеет свой собственный стиль игры, который зависит от его телосложения, </w:t>
      </w:r>
      <w:proofErr w:type="spellStart"/>
      <w:r w:rsidRPr="008C7A9F">
        <w:rPr>
          <w:sz w:val="28"/>
          <w:szCs w:val="28"/>
        </w:rPr>
        <w:t>психотипа</w:t>
      </w:r>
      <w:proofErr w:type="spellEnd"/>
      <w:r w:rsidRPr="008C7A9F">
        <w:rPr>
          <w:sz w:val="28"/>
          <w:szCs w:val="28"/>
        </w:rPr>
        <w:t>, поверхности корта, на которой он с самого начал карьеры тренировался. Таким образом, индивидуальный стиль теннисиста зависит от технических, физических и психологических характеристик. Основными стилями игры являются:</w:t>
      </w:r>
    </w:p>
    <w:p w:rsidR="008C7A9F" w:rsidRPr="008C7A9F" w:rsidRDefault="008C7A9F" w:rsidP="008C7A9F">
      <w:pPr>
        <w:pStyle w:val="a4"/>
        <w:numPr>
          <w:ilvl w:val="0"/>
          <w:numId w:val="18"/>
        </w:numPr>
        <w:spacing w:after="0" w:line="360" w:lineRule="auto"/>
        <w:jc w:val="both"/>
        <w:rPr>
          <w:rFonts w:ascii="Times New Roman" w:hAnsi="Times New Roman" w:cs="Times New Roman"/>
          <w:sz w:val="28"/>
          <w:szCs w:val="28"/>
        </w:rPr>
      </w:pPr>
      <w:proofErr w:type="spellStart"/>
      <w:r w:rsidRPr="008C7A9F">
        <w:rPr>
          <w:rFonts w:ascii="Times New Roman" w:hAnsi="Times New Roman" w:cs="Times New Roman"/>
          <w:sz w:val="28"/>
          <w:szCs w:val="28"/>
        </w:rPr>
        <w:t>Serve</w:t>
      </w:r>
      <w:proofErr w:type="spellEnd"/>
      <w:r w:rsidRPr="008C7A9F">
        <w:rPr>
          <w:rFonts w:ascii="Times New Roman" w:hAnsi="Times New Roman" w:cs="Times New Roman"/>
          <w:sz w:val="28"/>
          <w:szCs w:val="28"/>
        </w:rPr>
        <w:t xml:space="preserve"> &amp; </w:t>
      </w:r>
      <w:proofErr w:type="spellStart"/>
      <w:r w:rsidRPr="008C7A9F">
        <w:rPr>
          <w:rFonts w:ascii="Times New Roman" w:hAnsi="Times New Roman" w:cs="Times New Roman"/>
          <w:sz w:val="28"/>
          <w:szCs w:val="28"/>
        </w:rPr>
        <w:t>Volley</w:t>
      </w:r>
      <w:proofErr w:type="spellEnd"/>
      <w:r>
        <w:rPr>
          <w:rFonts w:ascii="Times New Roman" w:hAnsi="Times New Roman" w:cs="Times New Roman"/>
          <w:sz w:val="28"/>
          <w:szCs w:val="28"/>
        </w:rPr>
        <w:t>.</w:t>
      </w:r>
    </w:p>
    <w:p w:rsidR="008C7A9F" w:rsidRPr="008C7A9F" w:rsidRDefault="008C7A9F" w:rsidP="008C7A9F">
      <w:pPr>
        <w:pStyle w:val="a4"/>
        <w:numPr>
          <w:ilvl w:val="0"/>
          <w:numId w:val="18"/>
        </w:numPr>
        <w:spacing w:after="0" w:line="360" w:lineRule="auto"/>
        <w:jc w:val="both"/>
        <w:rPr>
          <w:rFonts w:ascii="Times New Roman" w:hAnsi="Times New Roman" w:cs="Times New Roman"/>
          <w:sz w:val="28"/>
          <w:szCs w:val="28"/>
        </w:rPr>
      </w:pPr>
      <w:proofErr w:type="spellStart"/>
      <w:r w:rsidRPr="008C7A9F">
        <w:rPr>
          <w:rFonts w:ascii="Times New Roman" w:hAnsi="Times New Roman" w:cs="Times New Roman"/>
          <w:sz w:val="28"/>
          <w:szCs w:val="28"/>
        </w:rPr>
        <w:lastRenderedPageBreak/>
        <w:t>Бейслайнер</w:t>
      </w:r>
      <w:proofErr w:type="spellEnd"/>
      <w:r w:rsidRPr="008C7A9F">
        <w:rPr>
          <w:rFonts w:ascii="Times New Roman" w:hAnsi="Times New Roman" w:cs="Times New Roman"/>
          <w:sz w:val="28"/>
          <w:szCs w:val="28"/>
        </w:rPr>
        <w:t xml:space="preserve"> атакующего стиля</w:t>
      </w:r>
      <w:r>
        <w:rPr>
          <w:rFonts w:ascii="Times New Roman" w:hAnsi="Times New Roman" w:cs="Times New Roman"/>
          <w:sz w:val="28"/>
          <w:szCs w:val="28"/>
        </w:rPr>
        <w:t>.</w:t>
      </w:r>
    </w:p>
    <w:p w:rsidR="008C7A9F" w:rsidRPr="008C7A9F" w:rsidRDefault="008C7A9F" w:rsidP="008C7A9F">
      <w:pPr>
        <w:pStyle w:val="a4"/>
        <w:numPr>
          <w:ilvl w:val="0"/>
          <w:numId w:val="18"/>
        </w:numPr>
        <w:spacing w:after="0" w:line="360" w:lineRule="auto"/>
        <w:jc w:val="both"/>
        <w:rPr>
          <w:rFonts w:ascii="Times New Roman" w:hAnsi="Times New Roman" w:cs="Times New Roman"/>
          <w:sz w:val="28"/>
          <w:szCs w:val="28"/>
        </w:rPr>
      </w:pPr>
      <w:proofErr w:type="spellStart"/>
      <w:r w:rsidRPr="008C7A9F">
        <w:rPr>
          <w:rFonts w:ascii="Times New Roman" w:hAnsi="Times New Roman" w:cs="Times New Roman"/>
          <w:sz w:val="28"/>
          <w:szCs w:val="28"/>
        </w:rPr>
        <w:t>Бейслайнер</w:t>
      </w:r>
      <w:proofErr w:type="spellEnd"/>
      <w:r w:rsidRPr="008C7A9F">
        <w:rPr>
          <w:rFonts w:ascii="Times New Roman" w:hAnsi="Times New Roman" w:cs="Times New Roman"/>
          <w:sz w:val="28"/>
          <w:szCs w:val="28"/>
        </w:rPr>
        <w:t xml:space="preserve"> защитного стиля</w:t>
      </w:r>
      <w:r>
        <w:rPr>
          <w:rFonts w:ascii="Times New Roman" w:hAnsi="Times New Roman" w:cs="Times New Roman"/>
          <w:sz w:val="28"/>
          <w:szCs w:val="28"/>
        </w:rPr>
        <w:t>.</w:t>
      </w:r>
    </w:p>
    <w:p w:rsidR="008C7A9F" w:rsidRPr="008C7A9F" w:rsidRDefault="008C7A9F" w:rsidP="008C7A9F">
      <w:pPr>
        <w:pStyle w:val="a4"/>
        <w:numPr>
          <w:ilvl w:val="0"/>
          <w:numId w:val="18"/>
        </w:numPr>
        <w:spacing w:after="0" w:line="360" w:lineRule="auto"/>
        <w:jc w:val="both"/>
        <w:rPr>
          <w:rFonts w:ascii="Times New Roman" w:hAnsi="Times New Roman" w:cs="Times New Roman"/>
          <w:sz w:val="28"/>
          <w:szCs w:val="28"/>
        </w:rPr>
      </w:pPr>
      <w:r w:rsidRPr="008C7A9F">
        <w:rPr>
          <w:rFonts w:ascii="Times New Roman" w:hAnsi="Times New Roman" w:cs="Times New Roman"/>
          <w:sz w:val="28"/>
          <w:szCs w:val="28"/>
        </w:rPr>
        <w:t>Универсальный игрок (теннисист)</w:t>
      </w:r>
      <w:r>
        <w:rPr>
          <w:rFonts w:ascii="Times New Roman" w:hAnsi="Times New Roman" w:cs="Times New Roman"/>
          <w:sz w:val="28"/>
          <w:szCs w:val="28"/>
        </w:rPr>
        <w:t>.</w:t>
      </w:r>
    </w:p>
    <w:p w:rsidR="008C7A9F" w:rsidRPr="008C7A9F" w:rsidRDefault="008C7A9F" w:rsidP="008C7A9F">
      <w:pPr>
        <w:pStyle w:val="ab"/>
        <w:spacing w:before="0" w:beforeAutospacing="0" w:after="0" w:afterAutospacing="0" w:line="360" w:lineRule="auto"/>
        <w:ind w:firstLine="360"/>
        <w:jc w:val="both"/>
        <w:rPr>
          <w:sz w:val="28"/>
          <w:szCs w:val="28"/>
        </w:rPr>
      </w:pPr>
      <w:r w:rsidRPr="008C7A9F">
        <w:rPr>
          <w:rStyle w:val="ac"/>
          <w:rFonts w:eastAsiaTheme="majorEastAsia"/>
          <w:b w:val="0"/>
          <w:sz w:val="28"/>
          <w:szCs w:val="28"/>
        </w:rPr>
        <w:t>Теннисист, выходящий к сетке после подачи</w:t>
      </w:r>
      <w:r w:rsidRPr="008C7A9F">
        <w:rPr>
          <w:sz w:val="28"/>
          <w:szCs w:val="28"/>
        </w:rPr>
        <w:t xml:space="preserve"> </w:t>
      </w:r>
      <w:r w:rsidRPr="008C7A9F">
        <w:rPr>
          <w:i/>
          <w:sz w:val="28"/>
          <w:szCs w:val="28"/>
        </w:rPr>
        <w:t>(</w:t>
      </w:r>
      <w:r w:rsidRPr="008C7A9F">
        <w:rPr>
          <w:rStyle w:val="ad"/>
          <w:rFonts w:eastAsiaTheme="majorEastAsia"/>
          <w:i w:val="0"/>
          <w:sz w:val="28"/>
          <w:szCs w:val="28"/>
        </w:rPr>
        <w:t xml:space="preserve">стиль </w:t>
      </w:r>
      <w:proofErr w:type="spellStart"/>
      <w:r w:rsidRPr="008C7A9F">
        <w:rPr>
          <w:rStyle w:val="ad"/>
          <w:rFonts w:eastAsiaTheme="majorEastAsia"/>
          <w:i w:val="0"/>
          <w:sz w:val="28"/>
          <w:szCs w:val="28"/>
        </w:rPr>
        <w:t>Serve</w:t>
      </w:r>
      <w:proofErr w:type="spellEnd"/>
      <w:r w:rsidRPr="008C7A9F">
        <w:rPr>
          <w:rStyle w:val="ad"/>
          <w:rFonts w:eastAsiaTheme="majorEastAsia"/>
          <w:i w:val="0"/>
          <w:sz w:val="28"/>
          <w:szCs w:val="28"/>
        </w:rPr>
        <w:t xml:space="preserve"> &amp; </w:t>
      </w:r>
      <w:proofErr w:type="spellStart"/>
      <w:r w:rsidRPr="008C7A9F">
        <w:rPr>
          <w:rStyle w:val="ad"/>
          <w:rFonts w:eastAsiaTheme="majorEastAsia"/>
          <w:i w:val="0"/>
          <w:sz w:val="28"/>
          <w:szCs w:val="28"/>
        </w:rPr>
        <w:t>Volley</w:t>
      </w:r>
      <w:proofErr w:type="spellEnd"/>
      <w:r w:rsidRPr="008C7A9F">
        <w:rPr>
          <w:sz w:val="28"/>
          <w:szCs w:val="28"/>
        </w:rPr>
        <w:t xml:space="preserve">). Теннисисты данного стиля обладают высокой способностью сочетать хорошую подачу с выходом к сетке, они более эффективны на быстрых (трава, </w:t>
      </w:r>
      <w:proofErr w:type="spellStart"/>
      <w:r w:rsidRPr="008C7A9F">
        <w:rPr>
          <w:sz w:val="28"/>
          <w:szCs w:val="28"/>
        </w:rPr>
        <w:t>индур</w:t>
      </w:r>
      <w:proofErr w:type="spellEnd"/>
      <w:r w:rsidRPr="008C7A9F">
        <w:rPr>
          <w:sz w:val="28"/>
          <w:szCs w:val="28"/>
        </w:rPr>
        <w:t xml:space="preserve"> </w:t>
      </w:r>
      <w:proofErr w:type="spellStart"/>
      <w:r w:rsidRPr="008C7A9F">
        <w:rPr>
          <w:sz w:val="28"/>
          <w:szCs w:val="28"/>
        </w:rPr>
        <w:t>хард</w:t>
      </w:r>
      <w:proofErr w:type="spellEnd"/>
      <w:r w:rsidRPr="008C7A9F">
        <w:rPr>
          <w:sz w:val="28"/>
          <w:szCs w:val="28"/>
        </w:rPr>
        <w:t>) и средних по скоростным качествам кортах (</w:t>
      </w:r>
      <w:proofErr w:type="spellStart"/>
      <w:r w:rsidRPr="008C7A9F">
        <w:rPr>
          <w:sz w:val="28"/>
          <w:szCs w:val="28"/>
        </w:rPr>
        <w:t>хард</w:t>
      </w:r>
      <w:proofErr w:type="spellEnd"/>
      <w:r w:rsidRPr="008C7A9F">
        <w:rPr>
          <w:sz w:val="28"/>
          <w:szCs w:val="28"/>
        </w:rPr>
        <w:t xml:space="preserve"> на открытом воздухе). Как правило, успешность игроков указанного стиля зависит от % первых подач и успешной игры у сетки, если они будет высоким, то теннисисты будут оказывать постоянное давление на противника и могут обыграть </w:t>
      </w:r>
      <w:proofErr w:type="gramStart"/>
      <w:r w:rsidRPr="008C7A9F">
        <w:rPr>
          <w:sz w:val="28"/>
          <w:szCs w:val="28"/>
        </w:rPr>
        <w:t>игроков</w:t>
      </w:r>
      <w:proofErr w:type="gramEnd"/>
      <w:r w:rsidRPr="008C7A9F">
        <w:rPr>
          <w:sz w:val="28"/>
          <w:szCs w:val="28"/>
        </w:rPr>
        <w:t xml:space="preserve"> значительно превосходящих их в классе. Главным противодействием в игре с ними является хороший прием подачи и способность стабильно выполнять обводящие удары.</w:t>
      </w:r>
    </w:p>
    <w:p w:rsidR="008C7A9F" w:rsidRPr="008C7A9F" w:rsidRDefault="008C7A9F" w:rsidP="008C7A9F">
      <w:pPr>
        <w:pStyle w:val="ab"/>
        <w:spacing w:before="0" w:beforeAutospacing="0" w:after="0" w:afterAutospacing="0" w:line="360" w:lineRule="auto"/>
        <w:ind w:firstLine="360"/>
        <w:jc w:val="both"/>
        <w:rPr>
          <w:sz w:val="28"/>
          <w:szCs w:val="28"/>
        </w:rPr>
      </w:pPr>
      <w:proofErr w:type="spellStart"/>
      <w:r w:rsidRPr="008C7A9F">
        <w:rPr>
          <w:rStyle w:val="ac"/>
          <w:rFonts w:eastAsiaTheme="majorEastAsia"/>
          <w:b w:val="0"/>
          <w:sz w:val="28"/>
          <w:szCs w:val="28"/>
        </w:rPr>
        <w:t>Бейслайнер</w:t>
      </w:r>
      <w:proofErr w:type="spellEnd"/>
      <w:r w:rsidRPr="008C7A9F">
        <w:rPr>
          <w:rStyle w:val="ac"/>
          <w:rFonts w:eastAsiaTheme="majorEastAsia"/>
          <w:b w:val="0"/>
          <w:sz w:val="28"/>
          <w:szCs w:val="28"/>
        </w:rPr>
        <w:t xml:space="preserve"> атакующего стиля</w:t>
      </w:r>
      <w:r w:rsidRPr="008C7A9F">
        <w:rPr>
          <w:b/>
          <w:sz w:val="28"/>
          <w:szCs w:val="28"/>
        </w:rPr>
        <w:t>.</w:t>
      </w:r>
      <w:r w:rsidRPr="008C7A9F">
        <w:rPr>
          <w:sz w:val="28"/>
          <w:szCs w:val="28"/>
        </w:rPr>
        <w:t xml:space="preserve"> Теннисисты этого стиля обычно играют вблизи задней линии корта и стараются отразить удар как можно раньше. Как правило, за счет высокого темпа игры, с первых розыгрышей матча они навязывают свой доминирующий атакующий стиль игры сопернику, используя мощные удары с </w:t>
      </w:r>
      <w:proofErr w:type="spellStart"/>
      <w:r w:rsidRPr="008C7A9F">
        <w:rPr>
          <w:sz w:val="28"/>
          <w:szCs w:val="28"/>
        </w:rPr>
        <w:t>форхэнда</w:t>
      </w:r>
      <w:proofErr w:type="spellEnd"/>
      <w:r w:rsidRPr="008C7A9F">
        <w:rPr>
          <w:sz w:val="28"/>
          <w:szCs w:val="28"/>
        </w:rPr>
        <w:t xml:space="preserve"> и </w:t>
      </w:r>
      <w:proofErr w:type="spellStart"/>
      <w:r w:rsidRPr="008C7A9F">
        <w:rPr>
          <w:sz w:val="28"/>
          <w:szCs w:val="28"/>
        </w:rPr>
        <w:t>бэкхэнда</w:t>
      </w:r>
      <w:proofErr w:type="spellEnd"/>
      <w:r w:rsidRPr="008C7A9F">
        <w:rPr>
          <w:sz w:val="28"/>
          <w:szCs w:val="28"/>
        </w:rPr>
        <w:t>. Теннисисты указанного стиля эффективны на всех покрытиях кортов, однако лучше всего их игра соответствует средним и быстрым по темпу поверхностям корта. Успешность игроков указанного стиля связана с количеством невынужденных ошибок, ведь 85% очков в теннисе не выигрывается, а проигрывается в результате ошибок. Для агрессивных игроков данный фактор приоритетный.</w:t>
      </w:r>
    </w:p>
    <w:p w:rsidR="008C7A9F" w:rsidRPr="008C7A9F" w:rsidRDefault="008C7A9F" w:rsidP="008C7A9F">
      <w:pPr>
        <w:pStyle w:val="ab"/>
        <w:spacing w:before="0" w:beforeAutospacing="0" w:after="0" w:afterAutospacing="0" w:line="360" w:lineRule="auto"/>
        <w:ind w:firstLine="360"/>
        <w:jc w:val="both"/>
        <w:rPr>
          <w:sz w:val="28"/>
          <w:szCs w:val="28"/>
        </w:rPr>
      </w:pPr>
      <w:proofErr w:type="spellStart"/>
      <w:r w:rsidRPr="008C7A9F">
        <w:rPr>
          <w:rStyle w:val="ac"/>
          <w:rFonts w:eastAsiaTheme="majorEastAsia"/>
          <w:b w:val="0"/>
          <w:sz w:val="28"/>
          <w:szCs w:val="28"/>
        </w:rPr>
        <w:t>Бейслайнер</w:t>
      </w:r>
      <w:proofErr w:type="spellEnd"/>
      <w:r w:rsidRPr="008C7A9F">
        <w:rPr>
          <w:rStyle w:val="ac"/>
          <w:rFonts w:eastAsiaTheme="majorEastAsia"/>
          <w:b w:val="0"/>
          <w:sz w:val="28"/>
          <w:szCs w:val="28"/>
        </w:rPr>
        <w:t xml:space="preserve"> защитного стиля</w:t>
      </w:r>
      <w:r w:rsidRPr="008C7A9F">
        <w:rPr>
          <w:b/>
          <w:sz w:val="28"/>
          <w:szCs w:val="28"/>
        </w:rPr>
        <w:t>.</w:t>
      </w:r>
      <w:r w:rsidRPr="008C7A9F">
        <w:rPr>
          <w:sz w:val="28"/>
          <w:szCs w:val="28"/>
        </w:rPr>
        <w:t xml:space="preserve"> Теннисисты этого стиля обычно являются игроками оборонительного стиля, и играют немного дальше от задней линии и от сетки по сравнению с агрессивными игроками. Важной особенностью данного стиля является сокращение количества собственных невынужденных ошибок. </w:t>
      </w:r>
      <w:proofErr w:type="spellStart"/>
      <w:r w:rsidRPr="008C7A9F">
        <w:rPr>
          <w:sz w:val="28"/>
          <w:szCs w:val="28"/>
        </w:rPr>
        <w:t>Бейслайнеры</w:t>
      </w:r>
      <w:proofErr w:type="spellEnd"/>
      <w:r w:rsidRPr="008C7A9F">
        <w:rPr>
          <w:sz w:val="28"/>
          <w:szCs w:val="28"/>
        </w:rPr>
        <w:t xml:space="preserve"> защитного стиля обладают прекрасной физической формой, быстро перемещаются по корту, отличаются хорошей психологической подготовкой,  выполняют удары с сильным и глубоким </w:t>
      </w:r>
      <w:r w:rsidRPr="008C7A9F">
        <w:rPr>
          <w:sz w:val="28"/>
          <w:szCs w:val="28"/>
        </w:rPr>
        <w:lastRenderedPageBreak/>
        <w:t>вращением, как правило, они не отличаются, сильной подачей, поэтому являются более результативными на кортах с медленным темпом игры (грунт).</w:t>
      </w:r>
    </w:p>
    <w:p w:rsidR="008C7A9F" w:rsidRPr="008C7A9F" w:rsidRDefault="008C7A9F" w:rsidP="008C7A9F">
      <w:pPr>
        <w:pStyle w:val="ab"/>
        <w:spacing w:before="0" w:beforeAutospacing="0" w:after="0" w:afterAutospacing="0" w:line="360" w:lineRule="auto"/>
        <w:ind w:firstLine="360"/>
        <w:jc w:val="both"/>
        <w:rPr>
          <w:sz w:val="28"/>
          <w:szCs w:val="28"/>
        </w:rPr>
      </w:pPr>
      <w:r w:rsidRPr="008C7A9F">
        <w:rPr>
          <w:rStyle w:val="ac"/>
          <w:rFonts w:eastAsiaTheme="majorEastAsia"/>
          <w:b w:val="0"/>
          <w:sz w:val="28"/>
          <w:szCs w:val="28"/>
        </w:rPr>
        <w:t>Универсальные игроки</w:t>
      </w:r>
      <w:r w:rsidRPr="008C7A9F">
        <w:rPr>
          <w:b/>
          <w:sz w:val="28"/>
          <w:szCs w:val="28"/>
        </w:rPr>
        <w:t>.</w:t>
      </w:r>
      <w:r w:rsidRPr="008C7A9F">
        <w:rPr>
          <w:sz w:val="28"/>
          <w:szCs w:val="28"/>
        </w:rPr>
        <w:t xml:space="preserve"> Игроки этого стиля способны играть, в любом из перечисленных стилей и против игроков, обладающих любым из этих стилей, потому что обладают универсальной техникой. Она способны адаптировать свою игру под любой тип покрытия, чтобы наилучшим образом использовать слабые стороны противника. </w:t>
      </w:r>
    </w:p>
    <w:p w:rsidR="00A34F90" w:rsidRPr="006D6FCF" w:rsidRDefault="00A34F90" w:rsidP="008C7A9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Теннисисты</w:t>
      </w:r>
      <w:r w:rsidR="008C7A9F">
        <w:rPr>
          <w:rFonts w:ascii="Times New Roman" w:eastAsia="Times New Roman" w:hAnsi="Times New Roman" w:cs="Times New Roman"/>
          <w:sz w:val="28"/>
          <w:szCs w:val="28"/>
          <w:lang w:eastAsia="ru-RU"/>
        </w:rPr>
        <w:t xml:space="preserve"> </w:t>
      </w:r>
      <w:r w:rsidRPr="006D6FCF">
        <w:rPr>
          <w:rFonts w:ascii="Times New Roman" w:eastAsia="Times New Roman" w:hAnsi="Times New Roman" w:cs="Times New Roman"/>
          <w:sz w:val="28"/>
          <w:szCs w:val="28"/>
          <w:lang w:eastAsia="ru-RU"/>
        </w:rPr>
        <w:t>Универсального стиля игры эффективно сочетают в своей игре виртуозную технику владения мячом и достаточно высокую активность технико-тактических действий.</w:t>
      </w:r>
    </w:p>
    <w:p w:rsidR="00A34F90" w:rsidRPr="006D6FCF" w:rsidRDefault="00A34F90" w:rsidP="008C7A9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В настоящее время на спортивной арене можно отметить большой процент теннисистов атакующего и контратакующего стилей и незначительный — защитников. Это объясняется тем, что современный настольный теннис — силовая, активная, наступа</w:t>
      </w:r>
      <w:r w:rsidRPr="006D6FCF">
        <w:rPr>
          <w:rFonts w:ascii="Times New Roman" w:eastAsia="Times New Roman" w:hAnsi="Times New Roman" w:cs="Times New Roman"/>
          <w:sz w:val="28"/>
          <w:szCs w:val="28"/>
          <w:lang w:eastAsia="ru-RU"/>
        </w:rPr>
        <w:softHyphen/>
        <w:t>тельная игра (особенно у мужчин), и защитный стиль и пассивное ведение игры в нем неприемлемы. Зато все больше и больше появляется теннисистов нового стиля, владеющих широким ассортиментом различных технических приемов и гибко сочетаю</w:t>
      </w:r>
      <w:r w:rsidRPr="006D6FCF">
        <w:rPr>
          <w:rFonts w:ascii="Times New Roman" w:eastAsia="Times New Roman" w:hAnsi="Times New Roman" w:cs="Times New Roman"/>
          <w:sz w:val="28"/>
          <w:szCs w:val="28"/>
          <w:lang w:eastAsia="ru-RU"/>
        </w:rPr>
        <w:softHyphen/>
        <w:t>щих элементы активной защиты с атакой и контратакой. А это требует от спортсменов высокого уровня тактического мастерства.</w:t>
      </w:r>
    </w:p>
    <w:p w:rsidR="00A34F90" w:rsidRPr="006D6FCF" w:rsidRDefault="008C7A9F" w:rsidP="008C7A9F">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A34F90" w:rsidRPr="006D6FCF">
        <w:rPr>
          <w:rFonts w:ascii="Times New Roman" w:eastAsia="Times New Roman" w:hAnsi="Times New Roman" w:cs="Times New Roman"/>
          <w:sz w:val="28"/>
          <w:szCs w:val="28"/>
          <w:lang w:eastAsia="ru-RU"/>
        </w:rPr>
        <w:t>еннис — вид спорта, где правильный выбор тактического варианта имеет большое значение. Для проведения эффективных тактических комбинаций теннисисту надо уметь распознать по подготовительным движениям соперника его дальнейшие намерения, принять оптимальное решение и навязать свою, неудобную для него манеру игры.</w:t>
      </w:r>
    </w:p>
    <w:p w:rsidR="00A34F90" w:rsidRPr="006D6FCF" w:rsidRDefault="00A34F90" w:rsidP="002806F6">
      <w:pPr>
        <w:shd w:val="clear" w:color="auto" w:fill="FFFFFF"/>
        <w:spacing w:after="0" w:line="360" w:lineRule="auto"/>
        <w:ind w:firstLine="360"/>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Современное направле</w:t>
      </w:r>
      <w:r w:rsidR="002806F6">
        <w:rPr>
          <w:rFonts w:ascii="Times New Roman" w:eastAsia="Times New Roman" w:hAnsi="Times New Roman" w:cs="Times New Roman"/>
          <w:sz w:val="28"/>
          <w:szCs w:val="28"/>
          <w:lang w:eastAsia="ru-RU"/>
        </w:rPr>
        <w:t xml:space="preserve">ние развития тактики </w:t>
      </w:r>
      <w:r w:rsidRPr="006D6FCF">
        <w:rPr>
          <w:rFonts w:ascii="Times New Roman" w:eastAsia="Times New Roman" w:hAnsi="Times New Roman" w:cs="Times New Roman"/>
          <w:sz w:val="28"/>
          <w:szCs w:val="28"/>
          <w:lang w:eastAsia="ru-RU"/>
        </w:rPr>
        <w:t xml:space="preserve"> тенниса — это атака и контратака, базирующиеся на умении игрока подготовиться к проведению атакующего технического приема раньше, чем это успеет сделать противник, т. е. тактика игры ос</w:t>
      </w:r>
      <w:r w:rsidRPr="006D6FCF">
        <w:rPr>
          <w:rFonts w:ascii="Times New Roman" w:eastAsia="Times New Roman" w:hAnsi="Times New Roman" w:cs="Times New Roman"/>
          <w:sz w:val="28"/>
          <w:szCs w:val="28"/>
          <w:lang w:eastAsia="ru-RU"/>
        </w:rPr>
        <w:softHyphen/>
        <w:t>новывается на захвате и перехвате инициативы.</w:t>
      </w:r>
    </w:p>
    <w:p w:rsidR="00A34F90" w:rsidRPr="006D6FCF" w:rsidRDefault="00771F8B" w:rsidP="006065C9">
      <w:pPr>
        <w:shd w:val="clear" w:color="auto" w:fill="FFFFFF"/>
        <w:spacing w:after="0" w:line="36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ab/>
      </w:r>
      <w:r w:rsidRPr="00771F8B">
        <w:rPr>
          <w:rFonts w:ascii="Times New Roman" w:eastAsia="Times New Roman" w:hAnsi="Times New Roman" w:cs="Times New Roman"/>
          <w:b/>
          <w:sz w:val="28"/>
          <w:szCs w:val="28"/>
          <w:lang w:eastAsia="ru-RU"/>
        </w:rPr>
        <w:t>Таким образом</w:t>
      </w:r>
      <w:r>
        <w:rPr>
          <w:rFonts w:ascii="Times New Roman" w:eastAsia="Times New Roman" w:hAnsi="Times New Roman" w:cs="Times New Roman"/>
          <w:sz w:val="28"/>
          <w:szCs w:val="28"/>
          <w:lang w:eastAsia="ru-RU"/>
        </w:rPr>
        <w:t>, т</w:t>
      </w:r>
      <w:r w:rsidR="00A34F90" w:rsidRPr="006D6FCF">
        <w:rPr>
          <w:rFonts w:ascii="Times New Roman" w:eastAsia="Times New Roman" w:hAnsi="Times New Roman" w:cs="Times New Roman"/>
          <w:sz w:val="28"/>
          <w:szCs w:val="28"/>
          <w:lang w:eastAsia="ru-RU"/>
        </w:rPr>
        <w:t>актические комбинации — сочетания технико-тактических действий с применением атакующих и контратакующих ударов могут быть весьма разнообразны и зависят от конкретной ситуации, особенностей игры противника, технической подготовленности спортсмена, а также очередности подачи.</w:t>
      </w:r>
    </w:p>
    <w:p w:rsidR="00A34F90" w:rsidRPr="006D6FCF" w:rsidRDefault="00A34F90" w:rsidP="006065C9">
      <w:pPr>
        <w:shd w:val="clear" w:color="auto" w:fill="FFFFFF"/>
        <w:spacing w:after="0" w:line="360" w:lineRule="auto"/>
        <w:ind w:firstLine="708"/>
        <w:jc w:val="both"/>
        <w:textAlignment w:val="baseline"/>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Анализ сочетаний различных технико-тактических приемов и тактических комбинаций не дает полной картины тактики игры</w:t>
      </w:r>
      <w:r w:rsidR="002806F6">
        <w:rPr>
          <w:rFonts w:ascii="Times New Roman" w:eastAsia="Times New Roman" w:hAnsi="Times New Roman" w:cs="Times New Roman"/>
          <w:sz w:val="28"/>
          <w:szCs w:val="28"/>
          <w:lang w:eastAsia="ru-RU"/>
        </w:rPr>
        <w:t xml:space="preserve">, </w:t>
      </w:r>
      <w:r w:rsidRPr="006D6FCF">
        <w:rPr>
          <w:rFonts w:ascii="Times New Roman" w:eastAsia="Times New Roman" w:hAnsi="Times New Roman" w:cs="Times New Roman"/>
          <w:sz w:val="28"/>
          <w:szCs w:val="28"/>
          <w:lang w:eastAsia="ru-RU"/>
        </w:rPr>
        <w:t xml:space="preserve"> а лишь определяет наиболее целесообразные действия в конкр</w:t>
      </w:r>
      <w:r w:rsidR="002806F6">
        <w:rPr>
          <w:rFonts w:ascii="Times New Roman" w:eastAsia="Times New Roman" w:hAnsi="Times New Roman" w:cs="Times New Roman"/>
          <w:sz w:val="28"/>
          <w:szCs w:val="28"/>
          <w:lang w:eastAsia="ru-RU"/>
        </w:rPr>
        <w:t xml:space="preserve">етных игровых ситуациях. </w:t>
      </w:r>
      <w:proofErr w:type="gramStart"/>
      <w:r w:rsidR="002806F6">
        <w:rPr>
          <w:rFonts w:ascii="Times New Roman" w:eastAsia="Times New Roman" w:hAnsi="Times New Roman" w:cs="Times New Roman"/>
          <w:sz w:val="28"/>
          <w:szCs w:val="28"/>
          <w:lang w:eastAsia="ru-RU"/>
        </w:rPr>
        <w:t>Следовательно</w:t>
      </w:r>
      <w:proofErr w:type="gramEnd"/>
      <w:r w:rsidRPr="006D6FCF">
        <w:rPr>
          <w:rFonts w:ascii="Times New Roman" w:eastAsia="Times New Roman" w:hAnsi="Times New Roman" w:cs="Times New Roman"/>
          <w:sz w:val="28"/>
          <w:szCs w:val="28"/>
          <w:lang w:eastAsia="ru-RU"/>
        </w:rPr>
        <w:t xml:space="preserve"> тактику игры в теннис необходимо рассматривать не только с позиции применения конкретных тактических приемов, но и с точки зрения их тактической направленности и путей достижения цели — когда можно использовать любые технические приемы.</w:t>
      </w:r>
    </w:p>
    <w:p w:rsidR="005934E7" w:rsidRDefault="00A34F90" w:rsidP="006065C9">
      <w:pPr>
        <w:spacing w:line="360" w:lineRule="auto"/>
        <w:ind w:firstLine="708"/>
        <w:jc w:val="both"/>
        <w:rPr>
          <w:rFonts w:ascii="Times New Roman" w:eastAsia="Times New Roman" w:hAnsi="Times New Roman" w:cs="Times New Roman"/>
          <w:sz w:val="28"/>
          <w:szCs w:val="28"/>
          <w:lang w:eastAsia="ru-RU"/>
        </w:rPr>
      </w:pPr>
      <w:r w:rsidRPr="006D6FCF">
        <w:rPr>
          <w:rFonts w:ascii="Times New Roman" w:eastAsia="Times New Roman" w:hAnsi="Times New Roman" w:cs="Times New Roman"/>
          <w:sz w:val="28"/>
          <w:szCs w:val="28"/>
          <w:lang w:eastAsia="ru-RU"/>
        </w:rPr>
        <w:t>Тактику игры можно подразделить на тактик</w:t>
      </w:r>
      <w:r w:rsidR="005934E7">
        <w:rPr>
          <w:rFonts w:ascii="Times New Roman" w:eastAsia="Times New Roman" w:hAnsi="Times New Roman" w:cs="Times New Roman"/>
          <w:sz w:val="28"/>
          <w:szCs w:val="28"/>
          <w:lang w:eastAsia="ru-RU"/>
        </w:rPr>
        <w:t xml:space="preserve">у подач, тактику приема подач и </w:t>
      </w:r>
      <w:r w:rsidRPr="006D6FCF">
        <w:rPr>
          <w:rFonts w:ascii="Times New Roman" w:eastAsia="Times New Roman" w:hAnsi="Times New Roman" w:cs="Times New Roman"/>
          <w:sz w:val="28"/>
          <w:szCs w:val="28"/>
          <w:lang w:eastAsia="ru-RU"/>
        </w:rPr>
        <w:t>тактику розыгрыша очка. Каждый из этих элементов игры имеет свои особенности применения</w:t>
      </w:r>
      <w:r w:rsidR="005934E7">
        <w:rPr>
          <w:rFonts w:ascii="Times New Roman" w:eastAsia="Times New Roman" w:hAnsi="Times New Roman" w:cs="Times New Roman"/>
          <w:sz w:val="28"/>
          <w:szCs w:val="28"/>
          <w:lang w:eastAsia="ru-RU"/>
        </w:rPr>
        <w:t>.</w:t>
      </w:r>
    </w:p>
    <w:p w:rsidR="005934E7" w:rsidRPr="005934E7" w:rsidRDefault="005934E7" w:rsidP="005934E7">
      <w:pPr>
        <w:jc w:val="center"/>
        <w:rPr>
          <w:rFonts w:ascii="Times New Roman" w:eastAsia="Times New Roman" w:hAnsi="Times New Roman" w:cs="Times New Roman"/>
          <w:sz w:val="28"/>
          <w:szCs w:val="28"/>
          <w:lang w:eastAsia="ru-RU"/>
        </w:rPr>
      </w:pPr>
    </w:p>
    <w:p w:rsidR="00A34F90" w:rsidRDefault="00A34F90" w:rsidP="004F701E">
      <w:pPr>
        <w:jc w:val="center"/>
        <w:rPr>
          <w:rFonts w:ascii="Times New Roman" w:hAnsi="Times New Roman" w:cs="Times New Roman"/>
          <w:b/>
        </w:rPr>
      </w:pPr>
    </w:p>
    <w:p w:rsidR="002806F6" w:rsidRDefault="002806F6" w:rsidP="005934E7">
      <w:pPr>
        <w:pStyle w:val="3"/>
        <w:numPr>
          <w:ilvl w:val="0"/>
          <w:numId w:val="0"/>
        </w:numPr>
        <w:spacing w:before="0"/>
        <w:jc w:val="center"/>
        <w:rPr>
          <w:rFonts w:ascii="Times New Roman" w:hAnsi="Times New Roman" w:cs="Times New Roman"/>
          <w:b/>
          <w:color w:val="auto"/>
          <w:sz w:val="28"/>
          <w:szCs w:val="28"/>
        </w:rPr>
      </w:pPr>
    </w:p>
    <w:p w:rsidR="002806F6" w:rsidRDefault="002806F6" w:rsidP="005934E7">
      <w:pPr>
        <w:pStyle w:val="3"/>
        <w:numPr>
          <w:ilvl w:val="0"/>
          <w:numId w:val="0"/>
        </w:numPr>
        <w:spacing w:before="0"/>
        <w:jc w:val="center"/>
        <w:rPr>
          <w:rFonts w:ascii="Times New Roman" w:hAnsi="Times New Roman" w:cs="Times New Roman"/>
          <w:b/>
          <w:color w:val="auto"/>
          <w:sz w:val="28"/>
          <w:szCs w:val="28"/>
        </w:rPr>
      </w:pPr>
    </w:p>
    <w:p w:rsidR="002806F6" w:rsidRDefault="002806F6" w:rsidP="005934E7">
      <w:pPr>
        <w:pStyle w:val="3"/>
        <w:numPr>
          <w:ilvl w:val="0"/>
          <w:numId w:val="0"/>
        </w:numPr>
        <w:spacing w:before="0"/>
        <w:jc w:val="center"/>
        <w:rPr>
          <w:rFonts w:ascii="Times New Roman" w:hAnsi="Times New Roman" w:cs="Times New Roman"/>
          <w:b/>
          <w:color w:val="auto"/>
          <w:sz w:val="28"/>
          <w:szCs w:val="28"/>
        </w:rPr>
      </w:pPr>
    </w:p>
    <w:p w:rsidR="002806F6" w:rsidRDefault="002806F6" w:rsidP="00784D6F">
      <w:pPr>
        <w:jc w:val="center"/>
      </w:pPr>
    </w:p>
    <w:p w:rsidR="002806F6" w:rsidRDefault="002806F6" w:rsidP="002806F6"/>
    <w:p w:rsidR="002806F6" w:rsidRDefault="002806F6" w:rsidP="002806F6"/>
    <w:p w:rsidR="002806F6" w:rsidRDefault="002806F6" w:rsidP="002806F6"/>
    <w:p w:rsidR="002806F6" w:rsidRDefault="002806F6" w:rsidP="002806F6"/>
    <w:p w:rsidR="002806F6" w:rsidRDefault="002806F6" w:rsidP="002806F6"/>
    <w:p w:rsidR="002806F6" w:rsidRDefault="002806F6" w:rsidP="002806F6"/>
    <w:p w:rsidR="002806F6" w:rsidRDefault="002806F6" w:rsidP="002806F6"/>
    <w:p w:rsidR="002806F6" w:rsidRPr="002806F6" w:rsidRDefault="002806F6" w:rsidP="002806F6"/>
    <w:p w:rsidR="005934E7" w:rsidRDefault="005934E7" w:rsidP="005934E7">
      <w:pPr>
        <w:pStyle w:val="3"/>
        <w:numPr>
          <w:ilvl w:val="0"/>
          <w:numId w:val="0"/>
        </w:numPr>
        <w:spacing w:before="0"/>
        <w:jc w:val="center"/>
        <w:rPr>
          <w:rFonts w:ascii="Times New Roman" w:hAnsi="Times New Roman" w:cs="Times New Roman"/>
          <w:b/>
          <w:color w:val="auto"/>
          <w:sz w:val="28"/>
          <w:szCs w:val="28"/>
        </w:rPr>
      </w:pPr>
      <w:r w:rsidRPr="005934E7">
        <w:rPr>
          <w:rFonts w:ascii="Times New Roman" w:hAnsi="Times New Roman" w:cs="Times New Roman"/>
          <w:b/>
          <w:color w:val="auto"/>
          <w:sz w:val="28"/>
          <w:szCs w:val="28"/>
        </w:rPr>
        <w:lastRenderedPageBreak/>
        <w:t>1.3. Тактическая подготовка теннисистов</w:t>
      </w:r>
    </w:p>
    <w:p w:rsidR="006065C9" w:rsidRPr="002806F6" w:rsidRDefault="006065C9" w:rsidP="002806F6">
      <w:pPr>
        <w:spacing w:after="0" w:line="360" w:lineRule="auto"/>
        <w:ind w:firstLine="708"/>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 xml:space="preserve">Почти в любом учебнике или пособии в области физической культуры встречаются понятия тактики и тактической подготовки, большое внимание им уделяется в спортивных играх и единоборствах. </w:t>
      </w:r>
    </w:p>
    <w:p w:rsidR="006065C9" w:rsidRPr="002806F6" w:rsidRDefault="006065C9" w:rsidP="002806F6">
      <w:pPr>
        <w:spacing w:after="0" w:line="360" w:lineRule="auto"/>
        <w:ind w:firstLine="708"/>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 xml:space="preserve">Согласно определению Л.П. Матвеева [23], тактика заключается в использовании таких способов ведения состязания, которые позволяют спортсмену с наибольшей эффективностью реализовывать свои возможности (физические, технические, психологические) и с наименьшими издержками преодолеть сопротивление соперника. </w:t>
      </w:r>
    </w:p>
    <w:p w:rsidR="006065C9" w:rsidRPr="002806F6" w:rsidRDefault="006065C9" w:rsidP="002806F6">
      <w:pPr>
        <w:shd w:val="clear" w:color="auto" w:fill="FFFFFF"/>
        <w:spacing w:after="0" w:line="360" w:lineRule="auto"/>
        <w:ind w:firstLine="708"/>
        <w:jc w:val="both"/>
        <w:rPr>
          <w:rFonts w:ascii="Times New Roman" w:hAnsi="Times New Roman" w:cs="Times New Roman"/>
          <w:sz w:val="28"/>
          <w:szCs w:val="28"/>
        </w:rPr>
      </w:pPr>
      <w:r w:rsidRPr="002806F6">
        <w:rPr>
          <w:rFonts w:ascii="Times New Roman" w:eastAsia="Times New Roman" w:hAnsi="Times New Roman" w:cs="Times New Roman"/>
          <w:sz w:val="28"/>
          <w:szCs w:val="28"/>
          <w:lang w:eastAsia="ru-RU"/>
        </w:rPr>
        <w:t xml:space="preserve">В этом определении автор представляет тактику как выбор наиболее простого пути к достижению цели (преодоления сопротивления соперника). </w:t>
      </w:r>
    </w:p>
    <w:p w:rsidR="006065C9" w:rsidRPr="002806F6" w:rsidRDefault="006065C9" w:rsidP="006065C9">
      <w:pPr>
        <w:shd w:val="clear" w:color="auto" w:fill="FFFFFF"/>
        <w:spacing w:after="0" w:line="360" w:lineRule="auto"/>
        <w:jc w:val="both"/>
        <w:rPr>
          <w:rFonts w:ascii="Times New Roman" w:hAnsi="Times New Roman" w:cs="Times New Roman"/>
          <w:sz w:val="28"/>
          <w:szCs w:val="28"/>
        </w:rPr>
      </w:pPr>
      <w:r w:rsidRPr="002806F6">
        <w:rPr>
          <w:rFonts w:ascii="Times New Roman" w:eastAsia="Times New Roman" w:hAnsi="Times New Roman" w:cs="Times New Roman"/>
          <w:sz w:val="28"/>
          <w:szCs w:val="28"/>
          <w:lang w:eastAsia="ru-RU"/>
        </w:rPr>
        <w:t xml:space="preserve">А.В. Родионов и Б.В. Турецкий предлагают следующее определение: «Тактика </w:t>
      </w:r>
      <w:r w:rsidR="002806F6" w:rsidRPr="002806F6">
        <w:rPr>
          <w:rFonts w:ascii="Times New Roman" w:eastAsia="Times New Roman" w:hAnsi="Times New Roman" w:cs="Times New Roman"/>
          <w:sz w:val="28"/>
          <w:szCs w:val="28"/>
          <w:lang w:eastAsia="ru-RU"/>
        </w:rPr>
        <w:t xml:space="preserve">– </w:t>
      </w:r>
      <w:r w:rsidRPr="002806F6">
        <w:rPr>
          <w:rFonts w:ascii="Times New Roman" w:eastAsia="Times New Roman" w:hAnsi="Times New Roman" w:cs="Times New Roman"/>
          <w:sz w:val="28"/>
          <w:szCs w:val="28"/>
          <w:lang w:eastAsia="ru-RU"/>
        </w:rPr>
        <w:t xml:space="preserve"> это совокупность способов применения технических приемов в соответствии с задачами соревнования. Она направлена на целесообразную реализацию     сил     и     возможностей     спортсмена     на     максимальное использование недостатков, промахов соперника» [3].</w:t>
      </w:r>
    </w:p>
    <w:p w:rsidR="006065C9" w:rsidRPr="002806F6" w:rsidRDefault="006065C9" w:rsidP="006065C9">
      <w:pPr>
        <w:shd w:val="clear" w:color="auto" w:fill="FFFFFF"/>
        <w:spacing w:after="0" w:line="360" w:lineRule="auto"/>
        <w:jc w:val="both"/>
        <w:rPr>
          <w:rFonts w:ascii="Times New Roman" w:hAnsi="Times New Roman" w:cs="Times New Roman"/>
          <w:sz w:val="28"/>
          <w:szCs w:val="28"/>
        </w:rPr>
      </w:pPr>
      <w:r w:rsidRPr="002806F6">
        <w:rPr>
          <w:rFonts w:ascii="Times New Roman" w:eastAsia="Times New Roman" w:hAnsi="Times New Roman" w:cs="Times New Roman"/>
          <w:sz w:val="28"/>
          <w:szCs w:val="28"/>
        </w:rPr>
        <w:t xml:space="preserve">В.Н. Платонов [24] не дает четкого </w:t>
      </w:r>
      <w:r w:rsidRPr="002806F6">
        <w:rPr>
          <w:rFonts w:ascii="Times New Roman" w:eastAsia="Times New Roman" w:hAnsi="Times New Roman" w:cs="Times New Roman"/>
          <w:spacing w:val="-3"/>
          <w:sz w:val="28"/>
          <w:szCs w:val="28"/>
        </w:rPr>
        <w:t xml:space="preserve">определения тактики, но вместо «способов», по </w:t>
      </w:r>
      <w:proofErr w:type="spellStart"/>
      <w:r w:rsidRPr="002806F6">
        <w:rPr>
          <w:rFonts w:ascii="Times New Roman" w:eastAsia="Times New Roman" w:hAnsi="Times New Roman" w:cs="Times New Roman"/>
          <w:spacing w:val="-3"/>
          <w:sz w:val="28"/>
          <w:szCs w:val="28"/>
        </w:rPr>
        <w:t>Л.П.Матвееву</w:t>
      </w:r>
      <w:proofErr w:type="spellEnd"/>
      <w:r w:rsidRPr="002806F6">
        <w:rPr>
          <w:rFonts w:ascii="Times New Roman" w:eastAsia="Times New Roman" w:hAnsi="Times New Roman" w:cs="Times New Roman"/>
          <w:spacing w:val="-3"/>
          <w:sz w:val="28"/>
          <w:szCs w:val="28"/>
        </w:rPr>
        <w:t xml:space="preserve">, использует </w:t>
      </w:r>
      <w:r w:rsidRPr="002806F6">
        <w:rPr>
          <w:rFonts w:ascii="Times New Roman" w:eastAsia="Times New Roman" w:hAnsi="Times New Roman" w:cs="Times New Roman"/>
          <w:sz w:val="28"/>
          <w:szCs w:val="28"/>
        </w:rPr>
        <w:t xml:space="preserve">термин «средства», куда входят технические приемы и способы их </w:t>
      </w:r>
      <w:r w:rsidRPr="002806F6">
        <w:rPr>
          <w:rFonts w:ascii="Times New Roman" w:eastAsia="Times New Roman" w:hAnsi="Times New Roman" w:cs="Times New Roman"/>
          <w:spacing w:val="-3"/>
          <w:sz w:val="28"/>
          <w:szCs w:val="28"/>
        </w:rPr>
        <w:t xml:space="preserve">выполнения. Кроме того, он выделяет формы тактики (индивидуальные, </w:t>
      </w:r>
      <w:r w:rsidRPr="002806F6">
        <w:rPr>
          <w:rFonts w:ascii="Times New Roman" w:eastAsia="Times New Roman" w:hAnsi="Times New Roman" w:cs="Times New Roman"/>
          <w:sz w:val="28"/>
          <w:szCs w:val="28"/>
        </w:rPr>
        <w:t>групповые и командные действия) и ее виды (наступательная, оборонительная и контратакующая тактика).</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Все приведенные определения, так или иначе, подразумевают выделение способов достижения соревновательной цели. Одни авторы называют это «средства», другие «приемы» и третьи «тактические действия».</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Любая деятельность, в том числе и тактическая, состоит из более мелких элементов, которые принято называть действиями. Среди действий спортсмена, можно назвать атаку или контратаку, подготовку атаки и т.д. Главное их отличие – это четко поставленная цель и связь предмета действия с предметом самой деятельности [22].</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lastRenderedPageBreak/>
        <w:t>Существует несколько факторов, влияющих на тактическую деятельность, которые можно разделить на две группы. Объективные факторы, среди них структура тактической деятельности, которая состоит из тактических действий и операций. К субъективным факторам можно отнести индивидуальную модель поведения спортсмена, которая определяет эффективность тактической деятельности.</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Таким образом, тактика в спорте заключается в умении правильно использовать технические приемы, учитывая информацию о намерениях соперника и в выборе эффективных тактических действий в зависимости от своих физических и психологических возможностей.</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1.2 Особенности тактической деятельности в теннисе</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Игра в теннис — это вариант индивидуальной антагонистической игровой деятельности с непосредственным противоборством, с опосредованным физическим контактом [10].</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 xml:space="preserve">А.П. </w:t>
      </w:r>
      <w:proofErr w:type="spellStart"/>
      <w:r w:rsidRPr="002806F6">
        <w:rPr>
          <w:rFonts w:ascii="Times New Roman" w:eastAsia="Times New Roman" w:hAnsi="Times New Roman" w:cs="Times New Roman"/>
          <w:sz w:val="28"/>
          <w:szCs w:val="28"/>
          <w:lang w:eastAsia="ru-RU"/>
        </w:rPr>
        <w:t>Скородумова</w:t>
      </w:r>
      <w:proofErr w:type="spellEnd"/>
      <w:r w:rsidRPr="002806F6">
        <w:rPr>
          <w:rFonts w:ascii="Times New Roman" w:eastAsia="Times New Roman" w:hAnsi="Times New Roman" w:cs="Times New Roman"/>
          <w:sz w:val="28"/>
          <w:szCs w:val="28"/>
          <w:lang w:eastAsia="ru-RU"/>
        </w:rPr>
        <w:t xml:space="preserve"> [21] приводит следующие особенности современного тенниса:</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1.Неопределенность количества действий, их времени и общего объема нагрузки.</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2.Неопределенность действий и передвижений при неопределенной смене ситуаций.</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3.Варьирование степени условий.</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4.Чередование длительности усилий и отдыха.</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5.Опосредование выполнения ударного действия</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 xml:space="preserve">6.Особенности, связанные с условиями соревновательной деятельности. </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Из некоторых особенностей следует, что тактическая деятельность игрока протекает при заранее известных условиях неопределенной смены ситуаций.</w:t>
      </w:r>
    </w:p>
    <w:p w:rsidR="006065C9" w:rsidRPr="002806F6" w:rsidRDefault="006065C9" w:rsidP="006065C9">
      <w:pPr>
        <w:spacing w:after="0" w:line="360" w:lineRule="auto"/>
        <w:jc w:val="both"/>
        <w:rPr>
          <w:rFonts w:ascii="Times New Roman" w:hAnsi="Times New Roman" w:cs="Times New Roman"/>
          <w:spacing w:val="-3"/>
          <w:sz w:val="28"/>
          <w:szCs w:val="28"/>
        </w:rPr>
      </w:pPr>
      <w:proofErr w:type="spellStart"/>
      <w:r w:rsidRPr="002806F6">
        <w:rPr>
          <w:rFonts w:ascii="Times New Roman" w:hAnsi="Times New Roman" w:cs="Times New Roman"/>
          <w:sz w:val="28"/>
          <w:szCs w:val="28"/>
        </w:rPr>
        <w:t>Тучашвили</w:t>
      </w:r>
      <w:proofErr w:type="spellEnd"/>
      <w:r w:rsidRPr="002806F6">
        <w:rPr>
          <w:rFonts w:ascii="Times New Roman" w:hAnsi="Times New Roman" w:cs="Times New Roman"/>
          <w:sz w:val="28"/>
          <w:szCs w:val="28"/>
        </w:rPr>
        <w:t xml:space="preserve"> И.Ш. [25] в своей работе говорит, что эффективное решение тактических задач с помощью двигательных действий определяет успех отдельных тактических </w:t>
      </w:r>
      <w:r w:rsidRPr="002806F6">
        <w:rPr>
          <w:rFonts w:ascii="Times New Roman" w:hAnsi="Times New Roman" w:cs="Times New Roman"/>
          <w:spacing w:val="-2"/>
          <w:sz w:val="28"/>
          <w:szCs w:val="28"/>
        </w:rPr>
        <w:t>комбинаций, применяемой спортсменом системы действий в целом. К</w:t>
      </w:r>
      <w:r w:rsidRPr="002806F6">
        <w:rPr>
          <w:rFonts w:ascii="Times New Roman" w:hAnsi="Times New Roman" w:cs="Times New Roman"/>
          <w:spacing w:val="-4"/>
          <w:sz w:val="28"/>
          <w:szCs w:val="28"/>
        </w:rPr>
        <w:t xml:space="preserve">аждая тактическая комбинация является </w:t>
      </w:r>
      <w:r w:rsidRPr="002806F6">
        <w:rPr>
          <w:rFonts w:ascii="Times New Roman" w:hAnsi="Times New Roman" w:cs="Times New Roman"/>
          <w:spacing w:val="-1"/>
          <w:sz w:val="28"/>
          <w:szCs w:val="28"/>
        </w:rPr>
        <w:t xml:space="preserve">тактическим </w:t>
      </w:r>
      <w:r w:rsidRPr="002806F6">
        <w:rPr>
          <w:rFonts w:ascii="Times New Roman" w:hAnsi="Times New Roman" w:cs="Times New Roman"/>
          <w:spacing w:val="-1"/>
          <w:sz w:val="28"/>
          <w:szCs w:val="28"/>
        </w:rPr>
        <w:lastRenderedPageBreak/>
        <w:t xml:space="preserve">действием, состоящим из ряда мыслительных и двигательных </w:t>
      </w:r>
      <w:r w:rsidRPr="002806F6">
        <w:rPr>
          <w:rFonts w:ascii="Times New Roman" w:hAnsi="Times New Roman" w:cs="Times New Roman"/>
          <w:sz w:val="28"/>
          <w:szCs w:val="28"/>
        </w:rPr>
        <w:t>операций. Этими операциями и определяется суть тактической</w:t>
      </w:r>
      <w:r w:rsidRPr="002806F6">
        <w:rPr>
          <w:rFonts w:ascii="Times New Roman" w:hAnsi="Times New Roman" w:cs="Times New Roman"/>
          <w:spacing w:val="-3"/>
          <w:sz w:val="28"/>
          <w:szCs w:val="28"/>
        </w:rPr>
        <w:t xml:space="preserve"> деятельности в любой игре и в частности - в теннисе.</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pacing w:val="-3"/>
          <w:sz w:val="28"/>
          <w:szCs w:val="28"/>
        </w:rPr>
        <w:t xml:space="preserve">Среди факторов, которые нужны для эффективного </w:t>
      </w:r>
      <w:r w:rsidRPr="002806F6">
        <w:rPr>
          <w:rFonts w:ascii="Times New Roman" w:hAnsi="Times New Roman" w:cs="Times New Roman"/>
          <w:spacing w:val="-2"/>
          <w:sz w:val="28"/>
          <w:szCs w:val="28"/>
        </w:rPr>
        <w:t xml:space="preserve">тактического решения в играх, можно выделить специальные способности и </w:t>
      </w:r>
      <w:r w:rsidRPr="002806F6">
        <w:rPr>
          <w:rFonts w:ascii="Times New Roman" w:hAnsi="Times New Roman" w:cs="Times New Roman"/>
          <w:spacing w:val="-4"/>
          <w:sz w:val="28"/>
          <w:szCs w:val="28"/>
        </w:rPr>
        <w:t xml:space="preserve">те индивидуальные особенности, которые определяют </w:t>
      </w:r>
      <w:r w:rsidRPr="002806F6">
        <w:rPr>
          <w:rFonts w:ascii="Times New Roman" w:hAnsi="Times New Roman" w:cs="Times New Roman"/>
          <w:spacing w:val="-2"/>
          <w:sz w:val="28"/>
          <w:szCs w:val="28"/>
        </w:rPr>
        <w:t xml:space="preserve">индивидуальный стиль деятельности в решении тактических </w:t>
      </w:r>
      <w:r w:rsidRPr="002806F6">
        <w:rPr>
          <w:rFonts w:ascii="Times New Roman" w:hAnsi="Times New Roman" w:cs="Times New Roman"/>
          <w:sz w:val="28"/>
          <w:szCs w:val="28"/>
        </w:rPr>
        <w:t>задач.</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eastAsia="Times New Roman" w:hAnsi="Times New Roman" w:cs="Times New Roman"/>
          <w:sz w:val="28"/>
          <w:szCs w:val="28"/>
          <w:lang w:eastAsia="ru-RU"/>
        </w:rPr>
        <w:t>Многие специалисты теории и методики спорта, и в частности тенниса, часто говорят о проблеме индивидуальных особенностей в тактической деятельности и подготовке.</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 xml:space="preserve">Б.Н Пьянов [20] в своей работе выделяет три типа теннисистов: </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 xml:space="preserve">- рациональный тип, который склонен к практическому улучшению и эффективной реализации планов; </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 xml:space="preserve">- рефлексивный тип, которому свойственна склонность к изучению взаимосвязей между объектами и явлениями, к объединению в одно целое отдельных процессов; </w:t>
      </w:r>
    </w:p>
    <w:p w:rsidR="006065C9" w:rsidRPr="002806F6" w:rsidRDefault="006065C9" w:rsidP="006065C9">
      <w:pPr>
        <w:spacing w:after="0" w:line="360" w:lineRule="auto"/>
        <w:jc w:val="both"/>
        <w:rPr>
          <w:rFonts w:ascii="Times New Roman" w:eastAsia="Times New Roman" w:hAnsi="Times New Roman" w:cs="Times New Roman"/>
          <w:sz w:val="28"/>
          <w:szCs w:val="28"/>
          <w:lang w:eastAsia="ru-RU"/>
        </w:rPr>
      </w:pPr>
      <w:r w:rsidRPr="002806F6">
        <w:rPr>
          <w:rFonts w:ascii="Times New Roman" w:eastAsia="Times New Roman" w:hAnsi="Times New Roman" w:cs="Times New Roman"/>
          <w:sz w:val="28"/>
          <w:szCs w:val="28"/>
          <w:lang w:eastAsia="ru-RU"/>
        </w:rPr>
        <w:t>- рецептивный тип, склонный к воображению и творчеству, наделенный фантазией. Все эти типы различаются по типу мышления и индивидуальным способностям.</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В статье С.П. Белиц-</w:t>
      </w:r>
      <w:proofErr w:type="spellStart"/>
      <w:r w:rsidRPr="002806F6">
        <w:rPr>
          <w:rFonts w:ascii="Times New Roman" w:hAnsi="Times New Roman" w:cs="Times New Roman"/>
          <w:sz w:val="28"/>
          <w:szCs w:val="28"/>
        </w:rPr>
        <w:t>Геймана</w:t>
      </w:r>
      <w:proofErr w:type="spellEnd"/>
      <w:r w:rsidRPr="002806F6">
        <w:rPr>
          <w:rFonts w:ascii="Times New Roman" w:hAnsi="Times New Roman" w:cs="Times New Roman"/>
          <w:sz w:val="28"/>
          <w:szCs w:val="28"/>
        </w:rPr>
        <w:t xml:space="preserve"> и А.П. </w:t>
      </w:r>
      <w:proofErr w:type="spellStart"/>
      <w:r w:rsidRPr="002806F6">
        <w:rPr>
          <w:rFonts w:ascii="Times New Roman" w:hAnsi="Times New Roman" w:cs="Times New Roman"/>
          <w:sz w:val="28"/>
          <w:szCs w:val="28"/>
        </w:rPr>
        <w:t>Скородумовой</w:t>
      </w:r>
      <w:proofErr w:type="spellEnd"/>
      <w:r w:rsidRPr="002806F6">
        <w:rPr>
          <w:rFonts w:ascii="Times New Roman" w:hAnsi="Times New Roman" w:cs="Times New Roman"/>
          <w:sz w:val="28"/>
          <w:szCs w:val="28"/>
        </w:rPr>
        <w:t xml:space="preserve"> [7] по итогам международной научно-методической конференции специалистов по теннису описаны исследования, в ходе которых выделены 6 групп факторов, необходимых для анализа индивидуального стиля деятельности теннисистов. В их числе: </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1. Антропометрические данные</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2. Психофизиологическое развитие</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3. Психические особенности</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4. Физические качества</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5. Техническую подготовленность</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6. Тактическую подготовленность</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lastRenderedPageBreak/>
        <w:t xml:space="preserve">Авторами впервые было предложено рассматривать эти факторы с учетом стиля игры теннисистов. По их рекомендациям нужно условно разделить игроков на 3 категории: </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1. «Подача-сетка»</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2. «Универсальный»</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3. «У задней линии»</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Исходя из того, что каждый стиль предполагает своеобразные проявления различных качеств, можно предположить, что у каждой категории теннисистов будут различия в их индивидуальных функциональных возможностях.</w:t>
      </w:r>
    </w:p>
    <w:p w:rsidR="006065C9" w:rsidRPr="002806F6" w:rsidRDefault="006065C9" w:rsidP="006065C9">
      <w:pPr>
        <w:spacing w:after="0" w:line="360" w:lineRule="auto"/>
        <w:jc w:val="both"/>
        <w:rPr>
          <w:rFonts w:ascii="Times New Roman" w:hAnsi="Times New Roman" w:cs="Times New Roman"/>
          <w:spacing w:val="-3"/>
          <w:sz w:val="28"/>
          <w:szCs w:val="28"/>
        </w:rPr>
      </w:pPr>
      <w:r w:rsidRPr="002806F6">
        <w:rPr>
          <w:rFonts w:ascii="Times New Roman" w:hAnsi="Times New Roman" w:cs="Times New Roman"/>
          <w:sz w:val="28"/>
          <w:szCs w:val="28"/>
        </w:rPr>
        <w:t xml:space="preserve">В </w:t>
      </w:r>
      <w:r w:rsidRPr="002806F6">
        <w:rPr>
          <w:rFonts w:ascii="Times New Roman" w:hAnsi="Times New Roman" w:cs="Times New Roman"/>
          <w:spacing w:val="-3"/>
          <w:sz w:val="28"/>
          <w:szCs w:val="28"/>
        </w:rPr>
        <w:t xml:space="preserve">работе И.Ш. </w:t>
      </w:r>
      <w:proofErr w:type="spellStart"/>
      <w:r w:rsidRPr="002806F6">
        <w:rPr>
          <w:rFonts w:ascii="Times New Roman" w:hAnsi="Times New Roman" w:cs="Times New Roman"/>
          <w:spacing w:val="-3"/>
          <w:sz w:val="28"/>
          <w:szCs w:val="28"/>
        </w:rPr>
        <w:t>Тучашвили</w:t>
      </w:r>
      <w:proofErr w:type="spellEnd"/>
      <w:r w:rsidRPr="002806F6">
        <w:rPr>
          <w:rFonts w:ascii="Times New Roman" w:hAnsi="Times New Roman" w:cs="Times New Roman"/>
          <w:spacing w:val="-3"/>
          <w:sz w:val="28"/>
          <w:szCs w:val="28"/>
        </w:rPr>
        <w:t xml:space="preserve"> [25] показаны взаимосвязь индивидуального стиля игры с адаптацией к новым видам нагрузок. У универсальных игроков процесс адаптации к новым видам нагрузок происходит быстрее, но, при этом, у них происходит частое изменение состояния тренированности. Спортсмены с защитным стилем игры еще более неустойчивы в процессе адаптационных изменений. Игроки атакующего и контратакующего стиля предрасположены к повышенному чувству времени и простой двигательной реакции. Игроки универсального стиля обладают устойчивостью внимания и эффективностью решений игровых задач. Игрокам с защитным стилем свойственна быстрота восприятия и обработки информации.</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 xml:space="preserve">В работе </w:t>
      </w:r>
      <w:proofErr w:type="spellStart"/>
      <w:r w:rsidRPr="002806F6">
        <w:rPr>
          <w:rFonts w:ascii="Times New Roman" w:hAnsi="Times New Roman" w:cs="Times New Roman"/>
          <w:sz w:val="28"/>
          <w:szCs w:val="28"/>
          <w:lang w:val="en-US"/>
        </w:rPr>
        <w:t>Rothwell</w:t>
      </w:r>
      <w:proofErr w:type="spellEnd"/>
      <w:r w:rsidRPr="002806F6">
        <w:rPr>
          <w:rFonts w:ascii="Times New Roman" w:hAnsi="Times New Roman" w:cs="Times New Roman"/>
          <w:sz w:val="28"/>
          <w:szCs w:val="28"/>
        </w:rPr>
        <w:t xml:space="preserve"> </w:t>
      </w:r>
      <w:r w:rsidRPr="002806F6">
        <w:rPr>
          <w:rFonts w:ascii="Times New Roman" w:hAnsi="Times New Roman" w:cs="Times New Roman"/>
          <w:sz w:val="28"/>
          <w:szCs w:val="28"/>
          <w:lang w:val="en-US"/>
        </w:rPr>
        <w:t>M</w:t>
      </w:r>
      <w:r w:rsidRPr="002806F6">
        <w:rPr>
          <w:rFonts w:ascii="Times New Roman" w:hAnsi="Times New Roman" w:cs="Times New Roman"/>
          <w:sz w:val="28"/>
          <w:szCs w:val="28"/>
        </w:rPr>
        <w:t xml:space="preserve">. [2] показано, что в реалиях современного тенниса, наиболее перспективен игрок универсального стиля. Такие игроки успешно переходят от атакующих действий к </w:t>
      </w:r>
      <w:proofErr w:type="gramStart"/>
      <w:r w:rsidRPr="002806F6">
        <w:rPr>
          <w:rFonts w:ascii="Times New Roman" w:hAnsi="Times New Roman" w:cs="Times New Roman"/>
          <w:sz w:val="28"/>
          <w:szCs w:val="28"/>
        </w:rPr>
        <w:t>защитным</w:t>
      </w:r>
      <w:proofErr w:type="gramEnd"/>
      <w:r w:rsidRPr="002806F6">
        <w:rPr>
          <w:rFonts w:ascii="Times New Roman" w:hAnsi="Times New Roman" w:cs="Times New Roman"/>
          <w:sz w:val="28"/>
          <w:szCs w:val="28"/>
        </w:rPr>
        <w:t xml:space="preserve"> и наоборот, комбинируя их для максимально эффективного решения игровых задач. Так же они с высокой надежностью отыгрывают мячи на любой точке корта, активно атакуют с коротких мячей, создают неудобства оппоненту при игре на задней линии и надежно отражают атаки соперника.</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А.П. Белиц-</w:t>
      </w:r>
      <w:proofErr w:type="spellStart"/>
      <w:r w:rsidRPr="002806F6">
        <w:rPr>
          <w:rFonts w:ascii="Times New Roman" w:hAnsi="Times New Roman" w:cs="Times New Roman"/>
          <w:sz w:val="28"/>
          <w:szCs w:val="28"/>
        </w:rPr>
        <w:t>Гейман</w:t>
      </w:r>
      <w:proofErr w:type="spellEnd"/>
      <w:r w:rsidRPr="002806F6">
        <w:rPr>
          <w:rFonts w:ascii="Times New Roman" w:hAnsi="Times New Roman" w:cs="Times New Roman"/>
          <w:sz w:val="28"/>
          <w:szCs w:val="28"/>
        </w:rPr>
        <w:t xml:space="preserve"> [5] в тактической подготовке выделяет два понятия: стратегия и тактика. Стратегией он называет действия широкого масштаба, необходимые для решения задач спортивной борьбы в рамках матча, </w:t>
      </w:r>
      <w:r w:rsidRPr="002806F6">
        <w:rPr>
          <w:rFonts w:ascii="Times New Roman" w:hAnsi="Times New Roman" w:cs="Times New Roman"/>
          <w:sz w:val="28"/>
          <w:szCs w:val="28"/>
        </w:rPr>
        <w:lastRenderedPageBreak/>
        <w:t>турнира, серии турниров. Они имеют конкретную цель, достижения наивысшего результата в соревновании или главными соперниками</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Тактика же, по его словам, состоит из действий ограниченного масштаба, которые решают задачи борьбы в конкретном розыгрыше. Из этого следует, что стратегия и тактика различаются масштабами решаемых задач.</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 xml:space="preserve">Е.В. </w:t>
      </w:r>
      <w:proofErr w:type="spellStart"/>
      <w:r w:rsidRPr="002806F6">
        <w:rPr>
          <w:rFonts w:ascii="Times New Roman" w:hAnsi="Times New Roman" w:cs="Times New Roman"/>
          <w:sz w:val="28"/>
          <w:szCs w:val="28"/>
        </w:rPr>
        <w:t>Корбут</w:t>
      </w:r>
      <w:proofErr w:type="spellEnd"/>
      <w:r w:rsidRPr="002806F6">
        <w:rPr>
          <w:rFonts w:ascii="Times New Roman" w:hAnsi="Times New Roman" w:cs="Times New Roman"/>
          <w:sz w:val="28"/>
          <w:szCs w:val="28"/>
        </w:rPr>
        <w:t xml:space="preserve"> [15] в своей книге говорит о следующих компонентах построения тактики теннисистом:</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1. Определение направления и характера полета мяча при ответе противника в зависимости от своего удара.</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2. Знание излюбленных приемов противника.</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3. Оценка движений противника в момент удара по мячу.</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4. Изменение позиции в зависимости от предполагаемых действий противника</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По его мнению, на этих аспектах тактики и должна быть сфокусирована тактическая подготовка игрока.</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pacing w:val="-3"/>
          <w:sz w:val="28"/>
          <w:szCs w:val="28"/>
        </w:rPr>
        <w:t>Л.</w:t>
      </w:r>
      <w:r w:rsidRPr="002806F6">
        <w:rPr>
          <w:rFonts w:ascii="Times New Roman" w:hAnsi="Times New Roman" w:cs="Times New Roman"/>
          <w:spacing w:val="-3"/>
          <w:sz w:val="28"/>
          <w:szCs w:val="28"/>
          <w:lang w:val="en-US"/>
        </w:rPr>
        <w:t>C</w:t>
      </w:r>
      <w:r w:rsidRPr="002806F6">
        <w:rPr>
          <w:rFonts w:ascii="Times New Roman" w:hAnsi="Times New Roman" w:cs="Times New Roman"/>
          <w:spacing w:val="-3"/>
          <w:sz w:val="28"/>
          <w:szCs w:val="28"/>
        </w:rPr>
        <w:t xml:space="preserve">. Зайцева и Ш.А. Тарпищев </w:t>
      </w:r>
      <w:r w:rsidRPr="002806F6">
        <w:rPr>
          <w:rFonts w:ascii="Times New Roman" w:hAnsi="Times New Roman" w:cs="Times New Roman"/>
          <w:sz w:val="28"/>
          <w:szCs w:val="28"/>
        </w:rPr>
        <w:t xml:space="preserve">[12] подробно затронули </w:t>
      </w:r>
      <w:proofErr w:type="gramStart"/>
      <w:r w:rsidRPr="002806F6">
        <w:rPr>
          <w:rFonts w:ascii="Times New Roman" w:hAnsi="Times New Roman" w:cs="Times New Roman"/>
          <w:sz w:val="28"/>
          <w:szCs w:val="28"/>
        </w:rPr>
        <w:t>тему</w:t>
      </w:r>
      <w:proofErr w:type="gramEnd"/>
      <w:r w:rsidRPr="002806F6">
        <w:rPr>
          <w:rFonts w:ascii="Times New Roman" w:hAnsi="Times New Roman" w:cs="Times New Roman"/>
          <w:sz w:val="28"/>
          <w:szCs w:val="28"/>
        </w:rPr>
        <w:t xml:space="preserve"> в которой выделили компоненты построения плана тактической игры, в них входят:</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1. Оценка подготовленности противника</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2. Оценка внешних условий игры</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t xml:space="preserve">3. Оценка соотношений сил. </w:t>
      </w:r>
    </w:p>
    <w:p w:rsidR="006065C9" w:rsidRPr="002806F6" w:rsidRDefault="006065C9" w:rsidP="006065C9">
      <w:pPr>
        <w:spacing w:after="0" w:line="360" w:lineRule="auto"/>
        <w:jc w:val="both"/>
        <w:rPr>
          <w:rFonts w:ascii="Times New Roman" w:hAnsi="Times New Roman" w:cs="Times New Roman"/>
          <w:spacing w:val="-4"/>
          <w:sz w:val="28"/>
          <w:szCs w:val="28"/>
        </w:rPr>
      </w:pPr>
      <w:r w:rsidRPr="002806F6">
        <w:rPr>
          <w:rFonts w:ascii="Times New Roman" w:hAnsi="Times New Roman" w:cs="Times New Roman"/>
          <w:sz w:val="28"/>
          <w:szCs w:val="28"/>
        </w:rPr>
        <w:t>Они также рассматривают средства тактики нападения, тактики защиты, учитывая</w:t>
      </w:r>
      <w:r w:rsidRPr="002806F6">
        <w:rPr>
          <w:rFonts w:ascii="Times New Roman" w:hAnsi="Times New Roman" w:cs="Times New Roman"/>
          <w:spacing w:val="-4"/>
          <w:sz w:val="28"/>
          <w:szCs w:val="28"/>
        </w:rPr>
        <w:t xml:space="preserve"> факторы, определяющие успешность защитных и контратакующих действий.</w:t>
      </w:r>
    </w:p>
    <w:p w:rsidR="006065C9" w:rsidRPr="002806F6" w:rsidRDefault="006065C9" w:rsidP="005005FF">
      <w:pPr>
        <w:spacing w:after="0" w:line="360" w:lineRule="auto"/>
        <w:ind w:firstLine="708"/>
        <w:jc w:val="both"/>
        <w:rPr>
          <w:rFonts w:ascii="Times New Roman" w:hAnsi="Times New Roman" w:cs="Times New Roman"/>
          <w:sz w:val="28"/>
          <w:szCs w:val="28"/>
        </w:rPr>
      </w:pPr>
      <w:r w:rsidRPr="002806F6">
        <w:rPr>
          <w:rFonts w:ascii="Times New Roman" w:hAnsi="Times New Roman" w:cs="Times New Roman"/>
          <w:sz w:val="28"/>
          <w:szCs w:val="28"/>
        </w:rPr>
        <w:t>Так или иначе, не малую роль в тактической деятельности теннисиста играют психологические факторы, которые включают в себя восприятие (окружающей обстановки, поведения соперника, собственного состояния и поведения), анализа полученной информации в сопоставлении с опытом прошлых состязаний, принятия решения и его осуществления сначала в интеллектуальных, а потом в физических действиях.</w:t>
      </w:r>
    </w:p>
    <w:p w:rsidR="006065C9" w:rsidRPr="002806F6" w:rsidRDefault="006065C9" w:rsidP="006065C9">
      <w:pPr>
        <w:spacing w:after="0" w:line="360" w:lineRule="auto"/>
        <w:jc w:val="both"/>
        <w:rPr>
          <w:rFonts w:ascii="Times New Roman" w:hAnsi="Times New Roman" w:cs="Times New Roman"/>
          <w:sz w:val="28"/>
          <w:szCs w:val="28"/>
        </w:rPr>
      </w:pPr>
      <w:r w:rsidRPr="002806F6">
        <w:rPr>
          <w:rFonts w:ascii="Times New Roman" w:hAnsi="Times New Roman" w:cs="Times New Roman"/>
          <w:sz w:val="28"/>
          <w:szCs w:val="28"/>
        </w:rPr>
        <w:lastRenderedPageBreak/>
        <w:t>В процессе тактической подготовки, необходимо пытаться снижать психологическое напряжение за счёт формирования высокого уровня технико-тактических навыков теннисиста.</w:t>
      </w:r>
    </w:p>
    <w:p w:rsidR="006065C9" w:rsidRPr="002806F6" w:rsidRDefault="006065C9" w:rsidP="006065C9">
      <w:pPr>
        <w:shd w:val="clear" w:color="auto" w:fill="FFFFFF"/>
        <w:spacing w:after="0" w:line="360" w:lineRule="auto"/>
        <w:ind w:firstLine="691"/>
        <w:jc w:val="both"/>
        <w:rPr>
          <w:rFonts w:ascii="Times New Roman" w:hAnsi="Times New Roman" w:cs="Times New Roman"/>
          <w:sz w:val="28"/>
          <w:szCs w:val="28"/>
        </w:rPr>
      </w:pPr>
      <w:r w:rsidRPr="002806F6">
        <w:rPr>
          <w:rFonts w:ascii="Times New Roman" w:hAnsi="Times New Roman" w:cs="Times New Roman"/>
          <w:spacing w:val="-2"/>
          <w:sz w:val="28"/>
          <w:szCs w:val="28"/>
        </w:rPr>
        <w:t xml:space="preserve">В работе Иванова Т.С, Пикалова А.В., Дмитров А.А. [13] приводятся методические рекомендации: наблюдать за игрой будущего соперника, анализируя его слабые и сильные стороны; стараться делать акцент на отработку «коронного удара»; в тренировке комбинировать защитные и атакующие удары; использовать в тренировках разных по стилю игры </w:t>
      </w:r>
      <w:proofErr w:type="gramStart"/>
      <w:r w:rsidRPr="002806F6">
        <w:rPr>
          <w:rFonts w:ascii="Times New Roman" w:hAnsi="Times New Roman" w:cs="Times New Roman"/>
          <w:spacing w:val="-2"/>
          <w:sz w:val="28"/>
          <w:szCs w:val="28"/>
        </w:rPr>
        <w:t>спарринг-партнеров</w:t>
      </w:r>
      <w:proofErr w:type="gramEnd"/>
      <w:r w:rsidRPr="002806F6">
        <w:rPr>
          <w:rFonts w:ascii="Times New Roman" w:hAnsi="Times New Roman" w:cs="Times New Roman"/>
          <w:spacing w:val="-2"/>
          <w:sz w:val="28"/>
          <w:szCs w:val="28"/>
        </w:rPr>
        <w:t xml:space="preserve">; готовится к решению технико-тактических задач в матче с помощью приемов, которые хорошо отработаны в тренировке. Эти рекомендации призваны задать направление развития психической и тактической подготовленности конкретных теннисистов, они </w:t>
      </w:r>
      <w:r w:rsidRPr="002806F6">
        <w:rPr>
          <w:rFonts w:ascii="Times New Roman" w:hAnsi="Times New Roman" w:cs="Times New Roman"/>
          <w:sz w:val="28"/>
          <w:szCs w:val="28"/>
        </w:rPr>
        <w:t xml:space="preserve">носят </w:t>
      </w:r>
      <w:r w:rsidRPr="002806F6">
        <w:rPr>
          <w:rFonts w:ascii="Times New Roman" w:hAnsi="Times New Roman" w:cs="Times New Roman"/>
          <w:spacing w:val="-4"/>
          <w:sz w:val="28"/>
          <w:szCs w:val="28"/>
        </w:rPr>
        <w:t xml:space="preserve">универсальный характер и могут быть успешно использованы в тактической </w:t>
      </w:r>
      <w:r w:rsidRPr="002806F6">
        <w:rPr>
          <w:rFonts w:ascii="Times New Roman" w:hAnsi="Times New Roman" w:cs="Times New Roman"/>
          <w:sz w:val="28"/>
          <w:szCs w:val="28"/>
        </w:rPr>
        <w:t>подготовке теннисиста любого возраста.</w:t>
      </w:r>
    </w:p>
    <w:p w:rsidR="006065C9" w:rsidRPr="002806F6" w:rsidRDefault="006065C9" w:rsidP="006065C9">
      <w:pPr>
        <w:shd w:val="clear" w:color="auto" w:fill="FFFFFF"/>
        <w:spacing w:after="0" w:line="360" w:lineRule="auto"/>
        <w:ind w:firstLine="691"/>
        <w:jc w:val="both"/>
        <w:rPr>
          <w:rFonts w:ascii="Times New Roman" w:hAnsi="Times New Roman" w:cs="Times New Roman"/>
          <w:sz w:val="28"/>
          <w:szCs w:val="28"/>
        </w:rPr>
      </w:pPr>
      <w:r w:rsidRPr="002806F6">
        <w:rPr>
          <w:rFonts w:ascii="Times New Roman" w:hAnsi="Times New Roman" w:cs="Times New Roman"/>
          <w:sz w:val="28"/>
          <w:szCs w:val="28"/>
        </w:rPr>
        <w:t>Оценка тактической подготовленности теннисиста, по мнению С.П. Белиц-</w:t>
      </w:r>
      <w:proofErr w:type="spellStart"/>
      <w:r w:rsidRPr="002806F6">
        <w:rPr>
          <w:rFonts w:ascii="Times New Roman" w:hAnsi="Times New Roman" w:cs="Times New Roman"/>
          <w:sz w:val="28"/>
          <w:szCs w:val="28"/>
        </w:rPr>
        <w:t>Геймана</w:t>
      </w:r>
      <w:proofErr w:type="spellEnd"/>
      <w:r w:rsidRPr="002806F6">
        <w:rPr>
          <w:rFonts w:ascii="Times New Roman" w:hAnsi="Times New Roman" w:cs="Times New Roman"/>
          <w:sz w:val="28"/>
          <w:szCs w:val="28"/>
        </w:rPr>
        <w:t xml:space="preserve"> [6] должна осуществляться по двум главным показателям:</w:t>
      </w:r>
    </w:p>
    <w:p w:rsidR="006065C9" w:rsidRPr="002806F6" w:rsidRDefault="006065C9" w:rsidP="006065C9">
      <w:pPr>
        <w:shd w:val="clear" w:color="auto" w:fill="FFFFFF"/>
        <w:spacing w:after="0" w:line="360" w:lineRule="auto"/>
        <w:ind w:firstLine="691"/>
        <w:jc w:val="both"/>
        <w:rPr>
          <w:rFonts w:ascii="Times New Roman" w:hAnsi="Times New Roman" w:cs="Times New Roman"/>
          <w:sz w:val="28"/>
          <w:szCs w:val="28"/>
        </w:rPr>
      </w:pPr>
      <w:r w:rsidRPr="002806F6">
        <w:rPr>
          <w:rFonts w:ascii="Times New Roman" w:hAnsi="Times New Roman" w:cs="Times New Roman"/>
          <w:sz w:val="28"/>
          <w:szCs w:val="28"/>
        </w:rPr>
        <w:t xml:space="preserve">- проценту активно выигранных </w:t>
      </w:r>
      <w:proofErr w:type="gramStart"/>
      <w:r w:rsidRPr="002806F6">
        <w:rPr>
          <w:rFonts w:ascii="Times New Roman" w:hAnsi="Times New Roman" w:cs="Times New Roman"/>
          <w:sz w:val="28"/>
          <w:szCs w:val="28"/>
        </w:rPr>
        <w:t>мячей</w:t>
      </w:r>
      <w:proofErr w:type="gramEnd"/>
      <w:r w:rsidRPr="002806F6">
        <w:rPr>
          <w:rFonts w:ascii="Times New Roman" w:hAnsi="Times New Roman" w:cs="Times New Roman"/>
          <w:sz w:val="28"/>
          <w:szCs w:val="28"/>
        </w:rPr>
        <w:t xml:space="preserve"> т.е. мячей выигранных за счет активных атакующих действий игрока, которые невозможны без быстрого и грамотного анализа игрового момента (розыгрыша)</w:t>
      </w:r>
    </w:p>
    <w:p w:rsidR="006065C9" w:rsidRPr="002806F6" w:rsidRDefault="006065C9" w:rsidP="006065C9">
      <w:pPr>
        <w:shd w:val="clear" w:color="auto" w:fill="FFFFFF"/>
        <w:spacing w:after="0" w:line="360" w:lineRule="auto"/>
        <w:ind w:firstLine="691"/>
        <w:jc w:val="both"/>
        <w:rPr>
          <w:rFonts w:ascii="Times New Roman" w:hAnsi="Times New Roman" w:cs="Times New Roman"/>
          <w:sz w:val="28"/>
          <w:szCs w:val="28"/>
        </w:rPr>
      </w:pPr>
      <w:r w:rsidRPr="002806F6">
        <w:rPr>
          <w:rFonts w:ascii="Times New Roman" w:hAnsi="Times New Roman" w:cs="Times New Roman"/>
          <w:sz w:val="28"/>
          <w:szCs w:val="28"/>
        </w:rPr>
        <w:t xml:space="preserve">- проценту невынужденных </w:t>
      </w:r>
      <w:proofErr w:type="gramStart"/>
      <w:r w:rsidRPr="002806F6">
        <w:rPr>
          <w:rFonts w:ascii="Times New Roman" w:hAnsi="Times New Roman" w:cs="Times New Roman"/>
          <w:sz w:val="28"/>
          <w:szCs w:val="28"/>
        </w:rPr>
        <w:t>ошибок</w:t>
      </w:r>
      <w:proofErr w:type="gramEnd"/>
      <w:r w:rsidRPr="002806F6">
        <w:rPr>
          <w:rFonts w:ascii="Times New Roman" w:hAnsi="Times New Roman" w:cs="Times New Roman"/>
          <w:sz w:val="28"/>
          <w:szCs w:val="28"/>
        </w:rPr>
        <w:t xml:space="preserve"> т.е. мячей, проигранных в результате собственных тактических или технических ошибок в розыгрыше или в результате психологической неустойчивости игрока.</w:t>
      </w:r>
    </w:p>
    <w:p w:rsidR="006065C9" w:rsidRPr="002806F6" w:rsidRDefault="006065C9" w:rsidP="006065C9">
      <w:pPr>
        <w:shd w:val="clear" w:color="auto" w:fill="FFFFFF"/>
        <w:spacing w:after="0" w:line="360" w:lineRule="auto"/>
        <w:ind w:firstLine="691"/>
        <w:jc w:val="both"/>
        <w:rPr>
          <w:rFonts w:ascii="Times New Roman" w:hAnsi="Times New Roman" w:cs="Times New Roman"/>
          <w:sz w:val="28"/>
          <w:szCs w:val="28"/>
        </w:rPr>
      </w:pPr>
      <w:r w:rsidRPr="002806F6">
        <w:rPr>
          <w:rFonts w:ascii="Times New Roman" w:hAnsi="Times New Roman" w:cs="Times New Roman"/>
          <w:sz w:val="28"/>
          <w:szCs w:val="28"/>
        </w:rPr>
        <w:t>Эти факторы играют основную роль в оценке результативности соревновательной деятельности.</w:t>
      </w:r>
    </w:p>
    <w:p w:rsidR="006065C9" w:rsidRDefault="006065C9" w:rsidP="006065C9"/>
    <w:p w:rsidR="002806F6" w:rsidRDefault="002806F6" w:rsidP="006065C9"/>
    <w:p w:rsidR="002806F6" w:rsidRDefault="002806F6" w:rsidP="006065C9"/>
    <w:p w:rsidR="002806F6" w:rsidRDefault="002806F6" w:rsidP="006065C9"/>
    <w:p w:rsidR="002806F6" w:rsidRDefault="002806F6" w:rsidP="006065C9"/>
    <w:p w:rsidR="002806F6" w:rsidRPr="006065C9" w:rsidRDefault="002806F6" w:rsidP="006065C9"/>
    <w:p w:rsidR="005934E7" w:rsidRPr="005934E7" w:rsidRDefault="005934E7" w:rsidP="005934E7">
      <w:pPr>
        <w:pStyle w:val="3"/>
        <w:numPr>
          <w:ilvl w:val="0"/>
          <w:numId w:val="0"/>
        </w:numPr>
        <w:spacing w:before="0"/>
        <w:jc w:val="center"/>
        <w:rPr>
          <w:rFonts w:ascii="Times New Roman" w:hAnsi="Times New Roman" w:cs="Times New Roman"/>
          <w:b/>
          <w:color w:val="auto"/>
          <w:sz w:val="28"/>
          <w:szCs w:val="28"/>
        </w:rPr>
      </w:pPr>
      <w:r w:rsidRPr="005934E7">
        <w:rPr>
          <w:rFonts w:ascii="Times New Roman" w:hAnsi="Times New Roman" w:cs="Times New Roman"/>
          <w:b/>
          <w:color w:val="auto"/>
          <w:sz w:val="28"/>
          <w:szCs w:val="28"/>
        </w:rPr>
        <w:lastRenderedPageBreak/>
        <w:t>1.4. Особенности этапов подготовки теннисистов</w:t>
      </w:r>
    </w:p>
    <w:p w:rsidR="002B2FDA" w:rsidRPr="00A1186E" w:rsidRDefault="002B2FDA" w:rsidP="002B2FDA">
      <w:pPr>
        <w:shd w:val="clear" w:color="auto" w:fill="FFFFFF"/>
        <w:spacing w:after="0" w:line="360" w:lineRule="auto"/>
        <w:ind w:firstLine="708"/>
        <w:jc w:val="both"/>
        <w:rPr>
          <w:rFonts w:ascii="Times New Roman" w:hAnsi="Times New Roman" w:cs="Times New Roman"/>
          <w:sz w:val="28"/>
          <w:szCs w:val="28"/>
        </w:rPr>
      </w:pPr>
      <w:r w:rsidRPr="00A1186E">
        <w:rPr>
          <w:rFonts w:ascii="Times New Roman" w:hAnsi="Times New Roman" w:cs="Times New Roman"/>
          <w:sz w:val="28"/>
          <w:szCs w:val="28"/>
        </w:rPr>
        <w:t>Этапы подготовки высококвалифицированных спортсменов в теории и методике спортивной тренировки формулируются следующим образом:</w:t>
      </w:r>
    </w:p>
    <w:p w:rsidR="002B2FDA" w:rsidRPr="00A1186E" w:rsidRDefault="002B2FDA" w:rsidP="002B2FDA">
      <w:pPr>
        <w:widowControl w:val="0"/>
        <w:numPr>
          <w:ilvl w:val="0"/>
          <w:numId w:val="11"/>
        </w:numPr>
        <w:shd w:val="clear" w:color="auto" w:fill="FFFFFF"/>
        <w:tabs>
          <w:tab w:val="left" w:pos="979"/>
        </w:tabs>
        <w:autoSpaceDE w:val="0"/>
        <w:autoSpaceDN w:val="0"/>
        <w:adjustRightInd w:val="0"/>
        <w:spacing w:after="0" w:line="360" w:lineRule="auto"/>
        <w:jc w:val="both"/>
        <w:rPr>
          <w:rFonts w:ascii="Times New Roman" w:hAnsi="Times New Roman" w:cs="Times New Roman"/>
          <w:spacing w:val="-23"/>
          <w:sz w:val="28"/>
          <w:szCs w:val="28"/>
        </w:rPr>
      </w:pPr>
      <w:r w:rsidRPr="00A1186E">
        <w:rPr>
          <w:rFonts w:ascii="Times New Roman" w:hAnsi="Times New Roman" w:cs="Times New Roman"/>
          <w:spacing w:val="-4"/>
          <w:sz w:val="28"/>
          <w:szCs w:val="28"/>
        </w:rPr>
        <w:t>Спортивно-оздоровительный этап</w:t>
      </w:r>
    </w:p>
    <w:p w:rsidR="002B2FDA" w:rsidRPr="00A1186E" w:rsidRDefault="002B2FDA" w:rsidP="002B2FDA">
      <w:pPr>
        <w:widowControl w:val="0"/>
        <w:numPr>
          <w:ilvl w:val="0"/>
          <w:numId w:val="11"/>
        </w:numPr>
        <w:shd w:val="clear" w:color="auto" w:fill="FFFFFF"/>
        <w:tabs>
          <w:tab w:val="left" w:pos="979"/>
        </w:tabs>
        <w:autoSpaceDE w:val="0"/>
        <w:autoSpaceDN w:val="0"/>
        <w:adjustRightInd w:val="0"/>
        <w:spacing w:after="0" w:line="360" w:lineRule="auto"/>
        <w:jc w:val="both"/>
        <w:rPr>
          <w:rFonts w:ascii="Times New Roman" w:hAnsi="Times New Roman" w:cs="Times New Roman"/>
          <w:spacing w:val="-23"/>
          <w:sz w:val="28"/>
          <w:szCs w:val="28"/>
        </w:rPr>
      </w:pPr>
      <w:r w:rsidRPr="00A1186E">
        <w:rPr>
          <w:rFonts w:ascii="Times New Roman" w:hAnsi="Times New Roman" w:cs="Times New Roman"/>
          <w:spacing w:val="-4"/>
          <w:sz w:val="28"/>
          <w:szCs w:val="28"/>
        </w:rPr>
        <w:t>Этап начальной подготовки;</w:t>
      </w:r>
    </w:p>
    <w:p w:rsidR="002B2FDA" w:rsidRPr="00A1186E" w:rsidRDefault="002B2FDA" w:rsidP="002B2FDA">
      <w:pPr>
        <w:widowControl w:val="0"/>
        <w:numPr>
          <w:ilvl w:val="0"/>
          <w:numId w:val="11"/>
        </w:numPr>
        <w:shd w:val="clear" w:color="auto" w:fill="FFFFFF"/>
        <w:tabs>
          <w:tab w:val="left" w:pos="979"/>
        </w:tabs>
        <w:autoSpaceDE w:val="0"/>
        <w:autoSpaceDN w:val="0"/>
        <w:adjustRightInd w:val="0"/>
        <w:spacing w:after="0" w:line="360" w:lineRule="auto"/>
        <w:jc w:val="both"/>
        <w:rPr>
          <w:rFonts w:ascii="Times New Roman" w:hAnsi="Times New Roman" w:cs="Times New Roman"/>
          <w:spacing w:val="-11"/>
          <w:sz w:val="28"/>
          <w:szCs w:val="28"/>
        </w:rPr>
      </w:pPr>
      <w:r w:rsidRPr="00A1186E">
        <w:rPr>
          <w:rFonts w:ascii="Times New Roman" w:hAnsi="Times New Roman" w:cs="Times New Roman"/>
          <w:spacing w:val="-3"/>
          <w:sz w:val="28"/>
          <w:szCs w:val="28"/>
        </w:rPr>
        <w:t xml:space="preserve">Учебно-тренировочный этап </w:t>
      </w:r>
    </w:p>
    <w:p w:rsidR="002B2FDA" w:rsidRPr="00A1186E" w:rsidRDefault="002B2FDA" w:rsidP="002B2FDA">
      <w:pPr>
        <w:widowControl w:val="0"/>
        <w:numPr>
          <w:ilvl w:val="0"/>
          <w:numId w:val="11"/>
        </w:numPr>
        <w:shd w:val="clear" w:color="auto" w:fill="FFFFFF"/>
        <w:tabs>
          <w:tab w:val="left" w:pos="979"/>
        </w:tabs>
        <w:autoSpaceDE w:val="0"/>
        <w:autoSpaceDN w:val="0"/>
        <w:adjustRightInd w:val="0"/>
        <w:spacing w:after="0" w:line="360" w:lineRule="auto"/>
        <w:jc w:val="both"/>
        <w:rPr>
          <w:rFonts w:ascii="Times New Roman" w:hAnsi="Times New Roman" w:cs="Times New Roman"/>
          <w:spacing w:val="-11"/>
          <w:sz w:val="28"/>
          <w:szCs w:val="28"/>
        </w:rPr>
      </w:pPr>
      <w:r w:rsidRPr="00A1186E">
        <w:rPr>
          <w:rFonts w:ascii="Times New Roman" w:hAnsi="Times New Roman" w:cs="Times New Roman"/>
          <w:spacing w:val="-2"/>
          <w:sz w:val="28"/>
          <w:szCs w:val="28"/>
        </w:rPr>
        <w:t xml:space="preserve">этап спортивного совершенствования </w:t>
      </w:r>
    </w:p>
    <w:p w:rsidR="002B2FDA" w:rsidRPr="00A1186E" w:rsidRDefault="002B2FDA" w:rsidP="002B2FDA">
      <w:pPr>
        <w:widowControl w:val="0"/>
        <w:numPr>
          <w:ilvl w:val="0"/>
          <w:numId w:val="11"/>
        </w:numPr>
        <w:shd w:val="clear" w:color="auto" w:fill="FFFFFF"/>
        <w:tabs>
          <w:tab w:val="left" w:pos="979"/>
        </w:tabs>
        <w:autoSpaceDE w:val="0"/>
        <w:autoSpaceDN w:val="0"/>
        <w:adjustRightInd w:val="0"/>
        <w:spacing w:after="0" w:line="360" w:lineRule="auto"/>
        <w:jc w:val="both"/>
        <w:rPr>
          <w:rFonts w:ascii="Times New Roman" w:hAnsi="Times New Roman" w:cs="Times New Roman"/>
          <w:sz w:val="28"/>
          <w:szCs w:val="28"/>
        </w:rPr>
      </w:pPr>
      <w:r w:rsidRPr="00A1186E">
        <w:rPr>
          <w:rFonts w:ascii="Times New Roman" w:hAnsi="Times New Roman" w:cs="Times New Roman"/>
          <w:spacing w:val="-2"/>
          <w:sz w:val="28"/>
          <w:szCs w:val="28"/>
        </w:rPr>
        <w:t xml:space="preserve"> этап высшего спортивного мастерства </w:t>
      </w:r>
    </w:p>
    <w:p w:rsidR="002B2FDA" w:rsidRPr="00A1186E" w:rsidRDefault="00D30146" w:rsidP="002B2FDA">
      <w:pPr>
        <w:widowControl w:val="0"/>
        <w:shd w:val="clear" w:color="auto" w:fill="FFFFFF"/>
        <w:tabs>
          <w:tab w:val="left" w:pos="979"/>
        </w:tabs>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B2FDA" w:rsidRPr="00A1186E">
        <w:rPr>
          <w:rFonts w:ascii="Times New Roman" w:hAnsi="Times New Roman" w:cs="Times New Roman"/>
          <w:sz w:val="28"/>
          <w:szCs w:val="28"/>
        </w:rPr>
        <w:t>В возрасте 12 – 13 лет наблюдается резкий скачок биологического развития, в связи с началом периода полового созревания. У одних детей он наступает в 12 – 13, а у других позже, в 14 – 16 лет. Поэтому одни дети часто опережают других в темпах биологического развития на 2 – 4 года [4].</w:t>
      </w:r>
    </w:p>
    <w:p w:rsidR="002B2FDA" w:rsidRPr="00A1186E" w:rsidRDefault="002B2FDA" w:rsidP="00D30146">
      <w:pPr>
        <w:spacing w:after="0" w:line="360" w:lineRule="auto"/>
        <w:ind w:firstLine="708"/>
        <w:jc w:val="both"/>
        <w:rPr>
          <w:rFonts w:ascii="Times New Roman" w:hAnsi="Times New Roman" w:cs="Times New Roman"/>
          <w:sz w:val="28"/>
          <w:szCs w:val="28"/>
        </w:rPr>
      </w:pPr>
      <w:r w:rsidRPr="00A1186E">
        <w:rPr>
          <w:rFonts w:ascii="Times New Roman" w:hAnsi="Times New Roman" w:cs="Times New Roman"/>
          <w:sz w:val="28"/>
          <w:szCs w:val="28"/>
        </w:rPr>
        <w:t>Биологическое развитие организма спортсмена оказывает большое влияние на уровень спортивного мастерства юных теннисистов. В теннисе, наибольший прирост результатов наблюдается после завершения биологического созревания организма [27]. Так же, на становление спортсмена влияет психическое развитие, которое заключается, как в развитии определенных психических качеств [17,18], так и определенных свойств личности [16]. Большой скачок развития физических и психических качеств наблюдается в возрасте 13-14 лет [8, 26].</w:t>
      </w:r>
    </w:p>
    <w:p w:rsidR="002B2FDA" w:rsidRPr="00A1186E" w:rsidRDefault="002B2FDA" w:rsidP="002B2FDA">
      <w:pPr>
        <w:spacing w:after="0" w:line="360" w:lineRule="auto"/>
        <w:jc w:val="both"/>
        <w:rPr>
          <w:rFonts w:ascii="Times New Roman" w:hAnsi="Times New Roman" w:cs="Times New Roman"/>
          <w:sz w:val="28"/>
          <w:szCs w:val="28"/>
        </w:rPr>
      </w:pPr>
      <w:r w:rsidRPr="00A1186E">
        <w:rPr>
          <w:rFonts w:ascii="Times New Roman" w:hAnsi="Times New Roman" w:cs="Times New Roman"/>
          <w:sz w:val="28"/>
          <w:szCs w:val="28"/>
        </w:rPr>
        <w:t xml:space="preserve">Вот какие этапы становления спортивного мастерства предлагает рассмотреть </w:t>
      </w:r>
      <w:r w:rsidRPr="00A1186E">
        <w:rPr>
          <w:rFonts w:ascii="Times New Roman" w:hAnsi="Times New Roman" w:cs="Times New Roman"/>
          <w:sz w:val="28"/>
          <w:szCs w:val="28"/>
          <w:lang w:val="en-US"/>
        </w:rPr>
        <w:t>J</w:t>
      </w:r>
      <w:r w:rsidRPr="00A1186E">
        <w:rPr>
          <w:rFonts w:ascii="Times New Roman" w:hAnsi="Times New Roman" w:cs="Times New Roman"/>
          <w:sz w:val="28"/>
          <w:szCs w:val="28"/>
        </w:rPr>
        <w:t xml:space="preserve">. </w:t>
      </w:r>
      <w:proofErr w:type="spellStart"/>
      <w:r w:rsidRPr="00A1186E">
        <w:rPr>
          <w:rFonts w:ascii="Times New Roman" w:hAnsi="Times New Roman" w:cs="Times New Roman"/>
          <w:sz w:val="28"/>
          <w:szCs w:val="28"/>
          <w:lang w:val="en-US"/>
        </w:rPr>
        <w:t>Hoehm</w:t>
      </w:r>
      <w:proofErr w:type="spellEnd"/>
      <w:r w:rsidRPr="00A1186E">
        <w:rPr>
          <w:rFonts w:ascii="Times New Roman" w:hAnsi="Times New Roman" w:cs="Times New Roman"/>
          <w:sz w:val="28"/>
          <w:szCs w:val="28"/>
        </w:rPr>
        <w:t xml:space="preserve"> [1]:</w:t>
      </w:r>
    </w:p>
    <w:p w:rsidR="002B2FDA" w:rsidRPr="00A1186E" w:rsidRDefault="002B2FDA" w:rsidP="002B2FDA">
      <w:pPr>
        <w:spacing w:after="0" w:line="360" w:lineRule="auto"/>
        <w:jc w:val="both"/>
        <w:rPr>
          <w:rFonts w:ascii="Times New Roman" w:hAnsi="Times New Roman" w:cs="Times New Roman"/>
          <w:sz w:val="28"/>
          <w:szCs w:val="28"/>
        </w:rPr>
      </w:pPr>
      <w:r w:rsidRPr="00A1186E">
        <w:rPr>
          <w:rFonts w:ascii="Times New Roman" w:hAnsi="Times New Roman" w:cs="Times New Roman"/>
          <w:sz w:val="28"/>
          <w:szCs w:val="28"/>
        </w:rPr>
        <w:t xml:space="preserve">- 8-9 лет – </w:t>
      </w:r>
      <w:proofErr w:type="spellStart"/>
      <w:r w:rsidRPr="00A1186E">
        <w:rPr>
          <w:rFonts w:ascii="Times New Roman" w:hAnsi="Times New Roman" w:cs="Times New Roman"/>
          <w:sz w:val="28"/>
          <w:szCs w:val="28"/>
        </w:rPr>
        <w:t>доспортиваня</w:t>
      </w:r>
      <w:proofErr w:type="spellEnd"/>
      <w:r w:rsidRPr="00A1186E">
        <w:rPr>
          <w:rFonts w:ascii="Times New Roman" w:hAnsi="Times New Roman" w:cs="Times New Roman"/>
          <w:sz w:val="28"/>
          <w:szCs w:val="28"/>
        </w:rPr>
        <w:t xml:space="preserve"> подготовка (знакомство с «азами» тенниса)</w:t>
      </w:r>
      <w:r w:rsidR="00D30146">
        <w:rPr>
          <w:rFonts w:ascii="Times New Roman" w:hAnsi="Times New Roman" w:cs="Times New Roman"/>
          <w:sz w:val="28"/>
          <w:szCs w:val="28"/>
        </w:rPr>
        <w:t>.</w:t>
      </w:r>
    </w:p>
    <w:p w:rsidR="002B2FDA" w:rsidRPr="00A1186E" w:rsidRDefault="00D30146" w:rsidP="002B2F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- 10-14 лет – </w:t>
      </w:r>
      <w:r w:rsidR="002B2FDA" w:rsidRPr="00A1186E">
        <w:rPr>
          <w:rFonts w:ascii="Times New Roman" w:hAnsi="Times New Roman" w:cs="Times New Roman"/>
          <w:sz w:val="28"/>
          <w:szCs w:val="28"/>
        </w:rPr>
        <w:t>начальная подготовка (изучение и совершенствование основных ударов)</w:t>
      </w:r>
      <w:r>
        <w:rPr>
          <w:rFonts w:ascii="Times New Roman" w:hAnsi="Times New Roman" w:cs="Times New Roman"/>
          <w:sz w:val="28"/>
          <w:szCs w:val="28"/>
        </w:rPr>
        <w:t>.</w:t>
      </w:r>
    </w:p>
    <w:p w:rsidR="002B2FDA" w:rsidRPr="00A1186E" w:rsidRDefault="002B2FDA" w:rsidP="002B2FDA">
      <w:pPr>
        <w:spacing w:after="0" w:line="360" w:lineRule="auto"/>
        <w:jc w:val="both"/>
        <w:rPr>
          <w:rFonts w:ascii="Times New Roman" w:hAnsi="Times New Roman" w:cs="Times New Roman"/>
          <w:sz w:val="28"/>
          <w:szCs w:val="28"/>
        </w:rPr>
      </w:pPr>
      <w:r w:rsidRPr="00A1186E">
        <w:rPr>
          <w:rFonts w:ascii="Times New Roman" w:hAnsi="Times New Roman" w:cs="Times New Roman"/>
          <w:sz w:val="28"/>
          <w:szCs w:val="28"/>
        </w:rPr>
        <w:t>- 15-17 лет – специальная подготовка (изучение техники всех типов ударов, игра в защите и в нападении, решение тактических задач в ходе турниров и тренировочных игр)</w:t>
      </w:r>
      <w:r w:rsidR="00D30146">
        <w:rPr>
          <w:rFonts w:ascii="Times New Roman" w:hAnsi="Times New Roman" w:cs="Times New Roman"/>
          <w:sz w:val="28"/>
          <w:szCs w:val="28"/>
        </w:rPr>
        <w:t>.</w:t>
      </w:r>
    </w:p>
    <w:p w:rsidR="002B2FDA" w:rsidRDefault="002B2FDA" w:rsidP="002B2FDA">
      <w:pPr>
        <w:spacing w:after="0" w:line="360" w:lineRule="auto"/>
        <w:jc w:val="both"/>
        <w:rPr>
          <w:rFonts w:ascii="Times New Roman" w:hAnsi="Times New Roman" w:cs="Times New Roman"/>
          <w:sz w:val="28"/>
          <w:szCs w:val="28"/>
        </w:rPr>
      </w:pPr>
      <w:r w:rsidRPr="00A1186E">
        <w:rPr>
          <w:rFonts w:ascii="Times New Roman" w:hAnsi="Times New Roman" w:cs="Times New Roman"/>
          <w:sz w:val="28"/>
          <w:szCs w:val="28"/>
        </w:rPr>
        <w:t>- с 18 лет – подготовка мастеров (моделированные тренировки к конкретным матчам, учитывающие особенности всех каче</w:t>
      </w:r>
      <w:proofErr w:type="gramStart"/>
      <w:r w:rsidRPr="00A1186E">
        <w:rPr>
          <w:rFonts w:ascii="Times New Roman" w:hAnsi="Times New Roman" w:cs="Times New Roman"/>
          <w:sz w:val="28"/>
          <w:szCs w:val="28"/>
        </w:rPr>
        <w:t>ств сп</w:t>
      </w:r>
      <w:proofErr w:type="gramEnd"/>
      <w:r w:rsidRPr="00A1186E">
        <w:rPr>
          <w:rFonts w:ascii="Times New Roman" w:hAnsi="Times New Roman" w:cs="Times New Roman"/>
          <w:sz w:val="28"/>
          <w:szCs w:val="28"/>
        </w:rPr>
        <w:t>ортсмена)</w:t>
      </w:r>
      <w:r w:rsidR="00D30146">
        <w:rPr>
          <w:rFonts w:ascii="Times New Roman" w:hAnsi="Times New Roman" w:cs="Times New Roman"/>
          <w:sz w:val="28"/>
          <w:szCs w:val="28"/>
        </w:rPr>
        <w:t>.</w:t>
      </w:r>
    </w:p>
    <w:p w:rsidR="00D30146" w:rsidRPr="00C173C4" w:rsidRDefault="00D30146" w:rsidP="00D30146">
      <w:pPr>
        <w:spacing w:after="0" w:line="360" w:lineRule="auto"/>
        <w:ind w:firstLine="400"/>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lastRenderedPageBreak/>
        <w:t xml:space="preserve">Этап начальной подготовки. Тренировка на данном этапе нацелена на формирование основ передовой школы игры. Отечественный и зарубежный опыт подготовки юных теннисистов в последние годы показывает, что при правильно организованной педагогической работе, предполагающей регулярное сочетание групповых и индивидуальных занятий, уже к 12 годам можно создать потенциальные предпосылки для достижения спортсменом мастерства. </w:t>
      </w:r>
    </w:p>
    <w:p w:rsidR="00D30146" w:rsidRPr="00C173C4" w:rsidRDefault="00D30146" w:rsidP="00D30146">
      <w:pPr>
        <w:spacing w:after="0" w:line="360" w:lineRule="auto"/>
        <w:ind w:firstLine="400"/>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Основные задачи тренировки на начальном этапе следующие:</w:t>
      </w:r>
    </w:p>
    <w:p w:rsidR="00D30146" w:rsidRPr="00C173C4" w:rsidRDefault="00D30146" w:rsidP="00D30146">
      <w:pPr>
        <w:pStyle w:val="a4"/>
        <w:numPr>
          <w:ilvl w:val="0"/>
          <w:numId w:val="20"/>
        </w:numPr>
        <w:spacing w:after="0" w:line="360" w:lineRule="auto"/>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гармоническое, всестороннее развитие, формирование начальной базы разносторонней физической подготовленности и на ее основе создание предпосылок для успешного освоения передовой техники, тактики и стратегии;</w:t>
      </w:r>
    </w:p>
    <w:p w:rsidR="00D30146" w:rsidRPr="00C173C4" w:rsidRDefault="00D30146" w:rsidP="00D30146">
      <w:pPr>
        <w:pStyle w:val="a4"/>
        <w:numPr>
          <w:ilvl w:val="0"/>
          <w:numId w:val="20"/>
        </w:numPr>
        <w:spacing w:after="0" w:line="360" w:lineRule="auto"/>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постановка образцовой техники всех ударов и освоение элементарных основ тактики;</w:t>
      </w:r>
    </w:p>
    <w:p w:rsidR="00D30146" w:rsidRPr="00C173C4" w:rsidRDefault="00D30146" w:rsidP="00D30146">
      <w:pPr>
        <w:pStyle w:val="a4"/>
        <w:numPr>
          <w:ilvl w:val="0"/>
          <w:numId w:val="20"/>
        </w:numPr>
        <w:spacing w:after="0" w:line="360" w:lineRule="auto"/>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начальное формирование волевых качеств, необходимых для успешной тренировки и первых выступлений в соревнованиях (целеустремленности, настойчивости, спортивного трудолюбия, смелости и решительности, воли к победе, выдержки и т. п.);</w:t>
      </w:r>
    </w:p>
    <w:p w:rsidR="00D30146" w:rsidRPr="00C173C4" w:rsidRDefault="00D30146" w:rsidP="00D30146">
      <w:pPr>
        <w:pStyle w:val="a4"/>
        <w:numPr>
          <w:ilvl w:val="0"/>
          <w:numId w:val="20"/>
        </w:numPr>
        <w:spacing w:after="0" w:line="360" w:lineRule="auto"/>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ознакомление с теорией техники, тактики, принципами тренировки;</w:t>
      </w:r>
    </w:p>
    <w:p w:rsidR="00D30146" w:rsidRPr="00C173C4" w:rsidRDefault="00D30146" w:rsidP="00D30146">
      <w:pPr>
        <w:pStyle w:val="a4"/>
        <w:numPr>
          <w:ilvl w:val="0"/>
          <w:numId w:val="20"/>
        </w:numPr>
        <w:spacing w:after="0" w:line="360" w:lineRule="auto"/>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психологическая подготовка к активной и универсальной игре, основанной па смелых и решительных действиях в нападении, контратаке и защите;</w:t>
      </w:r>
    </w:p>
    <w:p w:rsidR="00D30146" w:rsidRPr="00C173C4" w:rsidRDefault="00D30146" w:rsidP="00D30146">
      <w:pPr>
        <w:pStyle w:val="a4"/>
        <w:numPr>
          <w:ilvl w:val="0"/>
          <w:numId w:val="20"/>
        </w:numPr>
        <w:spacing w:after="0" w:line="360" w:lineRule="auto"/>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 xml:space="preserve">формирование навыков самостоятельной творческой </w:t>
      </w:r>
      <w:proofErr w:type="gramStart"/>
      <w:r w:rsidRPr="00C173C4">
        <w:rPr>
          <w:rFonts w:ascii="Times New Roman" w:eastAsia="Times New Roman" w:hAnsi="Times New Roman" w:cs="Times New Roman"/>
          <w:sz w:val="28"/>
          <w:szCs w:val="28"/>
          <w:lang w:eastAsia="ru-RU"/>
        </w:rPr>
        <w:t>работы</w:t>
      </w:r>
      <w:proofErr w:type="gramEnd"/>
      <w:r w:rsidRPr="00C173C4">
        <w:rPr>
          <w:rFonts w:ascii="Times New Roman" w:eastAsia="Times New Roman" w:hAnsi="Times New Roman" w:cs="Times New Roman"/>
          <w:sz w:val="28"/>
          <w:szCs w:val="28"/>
          <w:lang w:eastAsia="ru-RU"/>
        </w:rPr>
        <w:t xml:space="preserve"> но спортивному совершенствованию.</w:t>
      </w:r>
    </w:p>
    <w:p w:rsidR="00D30146" w:rsidRPr="00C173C4" w:rsidRDefault="00D30146" w:rsidP="00D30146">
      <w:pPr>
        <w:spacing w:after="0" w:line="360" w:lineRule="auto"/>
        <w:ind w:firstLine="400"/>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 xml:space="preserve">Этап фундаментальной подготовки. На данном этапе должны быть созданы возможности для достижения спортивного мастерства. Тренировка, носящая подлинно </w:t>
      </w:r>
      <w:proofErr w:type="gramStart"/>
      <w:r w:rsidRPr="00C173C4">
        <w:rPr>
          <w:rFonts w:ascii="Times New Roman" w:eastAsia="Times New Roman" w:hAnsi="Times New Roman" w:cs="Times New Roman"/>
          <w:sz w:val="28"/>
          <w:szCs w:val="28"/>
          <w:lang w:eastAsia="ru-RU"/>
        </w:rPr>
        <w:t>всесторонним</w:t>
      </w:r>
      <w:proofErr w:type="gramEnd"/>
      <w:r w:rsidRPr="00C173C4">
        <w:rPr>
          <w:rFonts w:ascii="Times New Roman" w:eastAsia="Times New Roman" w:hAnsi="Times New Roman" w:cs="Times New Roman"/>
          <w:sz w:val="28"/>
          <w:szCs w:val="28"/>
          <w:lang w:eastAsia="ru-RU"/>
        </w:rPr>
        <w:t xml:space="preserve"> характер, нацелена на достижение к концу этана первых высоких результатов, уровня мастера спорта.</w:t>
      </w:r>
    </w:p>
    <w:p w:rsidR="00D30146" w:rsidRPr="00C173C4" w:rsidRDefault="00D30146" w:rsidP="00D30146">
      <w:pPr>
        <w:spacing w:after="0" w:line="360" w:lineRule="auto"/>
        <w:ind w:firstLine="400"/>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 xml:space="preserve">Отечественный и зарубежный педагогический опыт свидетельствует о том, что задача готовить к 16-17 годам мастеров спорта международного </w:t>
      </w:r>
      <w:r w:rsidRPr="00C173C4">
        <w:rPr>
          <w:rFonts w:ascii="Times New Roman" w:eastAsia="Times New Roman" w:hAnsi="Times New Roman" w:cs="Times New Roman"/>
          <w:sz w:val="28"/>
          <w:szCs w:val="28"/>
          <w:lang w:eastAsia="ru-RU"/>
        </w:rPr>
        <w:lastRenderedPageBreak/>
        <w:t xml:space="preserve">класса вполне реальна. В этом возрасте, например, с успехом начали выступать па международной арене австралийцы Р. Денвер и У. </w:t>
      </w:r>
      <w:proofErr w:type="spellStart"/>
      <w:r w:rsidRPr="00C173C4">
        <w:rPr>
          <w:rFonts w:ascii="Times New Roman" w:eastAsia="Times New Roman" w:hAnsi="Times New Roman" w:cs="Times New Roman"/>
          <w:sz w:val="28"/>
          <w:szCs w:val="28"/>
          <w:lang w:eastAsia="ru-RU"/>
        </w:rPr>
        <w:t>Розуолл</w:t>
      </w:r>
      <w:proofErr w:type="spellEnd"/>
      <w:r w:rsidRPr="00C173C4">
        <w:rPr>
          <w:rFonts w:ascii="Times New Roman" w:eastAsia="Times New Roman" w:hAnsi="Times New Roman" w:cs="Times New Roman"/>
          <w:sz w:val="28"/>
          <w:szCs w:val="28"/>
          <w:lang w:eastAsia="ru-RU"/>
        </w:rPr>
        <w:t xml:space="preserve">, американцы К. </w:t>
      </w:r>
      <w:proofErr w:type="spellStart"/>
      <w:r w:rsidRPr="00C173C4">
        <w:rPr>
          <w:rFonts w:ascii="Times New Roman" w:eastAsia="Times New Roman" w:hAnsi="Times New Roman" w:cs="Times New Roman"/>
          <w:sz w:val="28"/>
          <w:szCs w:val="28"/>
          <w:lang w:eastAsia="ru-RU"/>
        </w:rPr>
        <w:t>Эверт</w:t>
      </w:r>
      <w:proofErr w:type="spellEnd"/>
      <w:r w:rsidRPr="00C173C4">
        <w:rPr>
          <w:rFonts w:ascii="Times New Roman" w:eastAsia="Times New Roman" w:hAnsi="Times New Roman" w:cs="Times New Roman"/>
          <w:sz w:val="28"/>
          <w:szCs w:val="28"/>
          <w:lang w:eastAsia="ru-RU"/>
        </w:rPr>
        <w:t xml:space="preserve"> и Д. </w:t>
      </w:r>
      <w:proofErr w:type="spellStart"/>
      <w:r w:rsidRPr="00C173C4">
        <w:rPr>
          <w:rFonts w:ascii="Times New Roman" w:eastAsia="Times New Roman" w:hAnsi="Times New Roman" w:cs="Times New Roman"/>
          <w:sz w:val="28"/>
          <w:szCs w:val="28"/>
          <w:lang w:eastAsia="ru-RU"/>
        </w:rPr>
        <w:t>Коннорс</w:t>
      </w:r>
      <w:proofErr w:type="spellEnd"/>
      <w:r w:rsidRPr="00C173C4">
        <w:rPr>
          <w:rFonts w:ascii="Times New Roman" w:eastAsia="Times New Roman" w:hAnsi="Times New Roman" w:cs="Times New Roman"/>
          <w:sz w:val="28"/>
          <w:szCs w:val="28"/>
          <w:lang w:eastAsia="ru-RU"/>
        </w:rPr>
        <w:t xml:space="preserve">, швед К. Борг, советские спортсмены А. Дмитриева, Г. Бакшеева, А. Метревели, О. Морозова и Н. </w:t>
      </w:r>
      <w:proofErr w:type="spellStart"/>
      <w:r w:rsidRPr="00C173C4">
        <w:rPr>
          <w:rFonts w:ascii="Times New Roman" w:eastAsia="Times New Roman" w:hAnsi="Times New Roman" w:cs="Times New Roman"/>
          <w:sz w:val="28"/>
          <w:szCs w:val="28"/>
          <w:lang w:eastAsia="ru-RU"/>
        </w:rPr>
        <w:t>Чмырева</w:t>
      </w:r>
      <w:proofErr w:type="spellEnd"/>
      <w:r w:rsidRPr="00C173C4">
        <w:rPr>
          <w:rFonts w:ascii="Times New Roman" w:eastAsia="Times New Roman" w:hAnsi="Times New Roman" w:cs="Times New Roman"/>
          <w:sz w:val="28"/>
          <w:szCs w:val="28"/>
          <w:lang w:eastAsia="ru-RU"/>
        </w:rPr>
        <w:t>. Причем все они получили хорошую фундаментальную подготовку в детском и младшем юношеском возрасте.</w:t>
      </w:r>
    </w:p>
    <w:p w:rsidR="00D30146" w:rsidRPr="00C173C4" w:rsidRDefault="00D30146" w:rsidP="00D30146">
      <w:pPr>
        <w:spacing w:after="0" w:line="360" w:lineRule="auto"/>
        <w:ind w:firstLine="400"/>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Тренировка на этапе фундаментальной подготовки нацелена на решение следующих основных задач:</w:t>
      </w:r>
    </w:p>
    <w:p w:rsidR="00D30146" w:rsidRPr="00C173C4" w:rsidRDefault="00D30146" w:rsidP="00D30146">
      <w:pPr>
        <w:pStyle w:val="a4"/>
        <w:numPr>
          <w:ilvl w:val="0"/>
          <w:numId w:val="19"/>
        </w:numPr>
        <w:spacing w:after="0" w:line="360" w:lineRule="auto"/>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достижение высокого уровня гармонического, всестороннего физического развития;</w:t>
      </w:r>
    </w:p>
    <w:p w:rsidR="00D30146" w:rsidRPr="00C173C4" w:rsidRDefault="00D30146" w:rsidP="00D30146">
      <w:pPr>
        <w:pStyle w:val="a4"/>
        <w:numPr>
          <w:ilvl w:val="0"/>
          <w:numId w:val="19"/>
        </w:numPr>
        <w:spacing w:after="0" w:line="360" w:lineRule="auto"/>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прочное закрепление в игре со счетом всех приемов техники в разнообразных, и особенно сложных, игровых условиях;</w:t>
      </w:r>
    </w:p>
    <w:p w:rsidR="00D30146" w:rsidRPr="00C173C4" w:rsidRDefault="00D30146" w:rsidP="00D30146">
      <w:pPr>
        <w:pStyle w:val="a4"/>
        <w:numPr>
          <w:ilvl w:val="0"/>
          <w:numId w:val="19"/>
        </w:numPr>
        <w:spacing w:after="0" w:line="360" w:lineRule="auto"/>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освоение в полном объеме стратегии и тактики, приобретение богатого опыта соревнований с сильными и разнообразными по особенностям игры соперниками;</w:t>
      </w:r>
    </w:p>
    <w:p w:rsidR="00D30146" w:rsidRPr="00C173C4" w:rsidRDefault="00D30146" w:rsidP="00D30146">
      <w:pPr>
        <w:pStyle w:val="a4"/>
        <w:numPr>
          <w:ilvl w:val="0"/>
          <w:numId w:val="19"/>
        </w:numPr>
        <w:spacing w:after="0" w:line="360" w:lineRule="auto"/>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дальнейшее воспитание волн, в процессе которого акцент делается на развитии так называемых соревновательных волевых качеств: воли к победе, выдержки, смелости и решительности в игровых действиях, воли з преодолении отрицательных эмоциональных состояний и т. п.;</w:t>
      </w:r>
    </w:p>
    <w:p w:rsidR="00D30146" w:rsidRPr="00C173C4" w:rsidRDefault="00D30146" w:rsidP="00D30146">
      <w:pPr>
        <w:pStyle w:val="a4"/>
        <w:numPr>
          <w:ilvl w:val="0"/>
          <w:numId w:val="19"/>
        </w:numPr>
        <w:spacing w:after="0" w:line="360" w:lineRule="auto"/>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углубленное изучение теоретических основ стратегии, тактики, техники и тренировки, формирование творческого отношения к процессу спортивного совершенствования.</w:t>
      </w:r>
    </w:p>
    <w:p w:rsidR="00D30146" w:rsidRPr="00C173C4" w:rsidRDefault="00D30146" w:rsidP="00D30146">
      <w:pPr>
        <w:spacing w:after="0" w:line="360" w:lineRule="auto"/>
        <w:ind w:firstLine="400"/>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Этап высшей подготовки. Планирование тренировки на этом этапе должно учитывать характерную для современного тенниса динамику развития спортивной формы. Тренировка нацелена на достижение наивысших результатов по возможности в более раннем возрасте и поддержание их возможно длительное время.</w:t>
      </w:r>
    </w:p>
    <w:p w:rsidR="00D30146" w:rsidRPr="00A1186E" w:rsidRDefault="00D30146" w:rsidP="00D30146">
      <w:pPr>
        <w:spacing w:after="0" w:line="360" w:lineRule="auto"/>
        <w:ind w:firstLine="400"/>
        <w:jc w:val="both"/>
        <w:rPr>
          <w:rFonts w:ascii="Times New Roman" w:hAnsi="Times New Roman" w:cs="Times New Roman"/>
          <w:sz w:val="28"/>
          <w:szCs w:val="28"/>
        </w:rPr>
      </w:pPr>
      <w:r w:rsidRPr="00C173C4">
        <w:rPr>
          <w:rFonts w:ascii="Times New Roman" w:eastAsia="Times New Roman" w:hAnsi="Times New Roman" w:cs="Times New Roman"/>
          <w:sz w:val="28"/>
          <w:szCs w:val="28"/>
          <w:lang w:eastAsia="ru-RU"/>
        </w:rPr>
        <w:t xml:space="preserve">Особое значение приобретает прогнозирование подготовленности и игры наиболее вероятных основных соперников в предстоящих соревнованиях, выявление и анализ их модельных характеристик и разработка более </w:t>
      </w:r>
      <w:r w:rsidRPr="00C173C4">
        <w:rPr>
          <w:rFonts w:ascii="Times New Roman" w:eastAsia="Times New Roman" w:hAnsi="Times New Roman" w:cs="Times New Roman"/>
          <w:sz w:val="28"/>
          <w:szCs w:val="28"/>
          <w:lang w:eastAsia="ru-RU"/>
        </w:rPr>
        <w:lastRenderedPageBreak/>
        <w:t xml:space="preserve">совершенной </w:t>
      </w:r>
      <w:proofErr w:type="spellStart"/>
      <w:proofErr w:type="gramStart"/>
      <w:r w:rsidRPr="00C173C4">
        <w:rPr>
          <w:rFonts w:ascii="Times New Roman" w:eastAsia="Times New Roman" w:hAnsi="Times New Roman" w:cs="Times New Roman"/>
          <w:sz w:val="28"/>
          <w:szCs w:val="28"/>
          <w:lang w:eastAsia="ru-RU"/>
        </w:rPr>
        <w:t>контр</w:t>
      </w:r>
      <w:r>
        <w:rPr>
          <w:rFonts w:ascii="Times New Roman" w:eastAsia="Times New Roman" w:hAnsi="Times New Roman" w:cs="Times New Roman"/>
          <w:sz w:val="28"/>
          <w:szCs w:val="28"/>
          <w:lang w:eastAsia="ru-RU"/>
        </w:rPr>
        <w:t>-</w:t>
      </w:r>
      <w:r w:rsidRPr="00C173C4">
        <w:rPr>
          <w:rFonts w:ascii="Times New Roman" w:eastAsia="Times New Roman" w:hAnsi="Times New Roman" w:cs="Times New Roman"/>
          <w:sz w:val="28"/>
          <w:szCs w:val="28"/>
          <w:lang w:eastAsia="ru-RU"/>
        </w:rPr>
        <w:t>модели</w:t>
      </w:r>
      <w:proofErr w:type="spellEnd"/>
      <w:proofErr w:type="gramEnd"/>
      <w:r w:rsidRPr="00C173C4">
        <w:rPr>
          <w:rFonts w:ascii="Times New Roman" w:eastAsia="Times New Roman" w:hAnsi="Times New Roman" w:cs="Times New Roman"/>
          <w:sz w:val="28"/>
          <w:szCs w:val="28"/>
          <w:lang w:eastAsia="ru-RU"/>
        </w:rPr>
        <w:t>, ориентированной на получение преимущества в главных соревнованиях. При этом ставится задача всемерно индивидуализировать все виды подготовки, повышать эффективность наиболее оригинальных, излюбленных видов, способов и форм действий</w:t>
      </w:r>
    </w:p>
    <w:p w:rsidR="002B2FDA" w:rsidRPr="00A1186E" w:rsidRDefault="002B2FDA" w:rsidP="00D30146">
      <w:pPr>
        <w:spacing w:after="0" w:line="360" w:lineRule="auto"/>
        <w:ind w:firstLine="708"/>
        <w:jc w:val="both"/>
        <w:rPr>
          <w:rFonts w:ascii="Times New Roman" w:hAnsi="Times New Roman" w:cs="Times New Roman"/>
          <w:sz w:val="28"/>
          <w:szCs w:val="28"/>
        </w:rPr>
      </w:pPr>
      <w:r w:rsidRPr="00A1186E">
        <w:rPr>
          <w:rFonts w:ascii="Times New Roman" w:hAnsi="Times New Roman" w:cs="Times New Roman"/>
          <w:sz w:val="28"/>
          <w:szCs w:val="28"/>
        </w:rPr>
        <w:t>Как показывает практика, самые перспективные юноши выходят на уровень первой «десятки» только после выхода из юношеского возраста, а девушки – уже в 16-17 лет.</w:t>
      </w:r>
    </w:p>
    <w:p w:rsidR="002B2FDA" w:rsidRPr="00A1186E" w:rsidRDefault="002B2FDA" w:rsidP="00D30146">
      <w:pPr>
        <w:spacing w:after="0" w:line="360" w:lineRule="auto"/>
        <w:ind w:firstLine="708"/>
        <w:jc w:val="both"/>
        <w:rPr>
          <w:rFonts w:ascii="Times New Roman" w:hAnsi="Times New Roman" w:cs="Times New Roman"/>
          <w:sz w:val="28"/>
          <w:szCs w:val="28"/>
        </w:rPr>
      </w:pPr>
      <w:r w:rsidRPr="00A1186E">
        <w:rPr>
          <w:rFonts w:ascii="Times New Roman" w:hAnsi="Times New Roman" w:cs="Times New Roman"/>
          <w:sz w:val="28"/>
          <w:szCs w:val="28"/>
        </w:rPr>
        <w:t xml:space="preserve">К подростковому возрасту в теннисе двигательные навыки уже практически освоены. Одним из основных условий правильного выполнения упражнений является осознанность тех движений, которые юный спортсмен выполняет. Под этим понимают способность анализировать движения, четкость представления их структуры и правильность восприятия. Подросток способен к тонкому анализу воспринимаемых объектов. Его восприятие более содержательно и последовательно. Все это дает пространство для формирования в этом возрасте наблюдения как целенаправленного и организованного мыслительного процесса, имеющего особенно </w:t>
      </w:r>
      <w:proofErr w:type="gramStart"/>
      <w:r w:rsidRPr="00A1186E">
        <w:rPr>
          <w:rFonts w:ascii="Times New Roman" w:hAnsi="Times New Roman" w:cs="Times New Roman"/>
          <w:sz w:val="28"/>
          <w:szCs w:val="28"/>
        </w:rPr>
        <w:t>важное значение</w:t>
      </w:r>
      <w:proofErr w:type="gramEnd"/>
      <w:r w:rsidRPr="00A1186E">
        <w:rPr>
          <w:rFonts w:ascii="Times New Roman" w:hAnsi="Times New Roman" w:cs="Times New Roman"/>
          <w:sz w:val="28"/>
          <w:szCs w:val="28"/>
        </w:rPr>
        <w:t xml:space="preserve"> в спорте [18].</w:t>
      </w:r>
    </w:p>
    <w:p w:rsidR="002B2FDA" w:rsidRPr="00A1186E" w:rsidRDefault="002B2FDA" w:rsidP="00D30146">
      <w:pPr>
        <w:spacing w:after="0" w:line="360" w:lineRule="auto"/>
        <w:ind w:firstLine="708"/>
        <w:jc w:val="both"/>
        <w:rPr>
          <w:rFonts w:ascii="Times New Roman" w:hAnsi="Times New Roman" w:cs="Times New Roman"/>
          <w:sz w:val="28"/>
          <w:szCs w:val="28"/>
        </w:rPr>
      </w:pPr>
      <w:r w:rsidRPr="00A1186E">
        <w:rPr>
          <w:rFonts w:ascii="Times New Roman" w:hAnsi="Times New Roman" w:cs="Times New Roman"/>
          <w:sz w:val="28"/>
          <w:szCs w:val="28"/>
        </w:rPr>
        <w:t>Такие качества юных теннисистов, как способность к прогнозированию, по словам Т.С. Ивановой [14], впервые проявляются лишь с 14-летнего возраста. Темп игры в таком возрасте постоянно увеличивается, промежутки времени, которое необходимо для анализа ситуации и принятия правильного решения сокращается. Поэтому предвидение начинает играть большую роль.</w:t>
      </w:r>
    </w:p>
    <w:p w:rsidR="002B2FDA" w:rsidRPr="00A1186E" w:rsidRDefault="002B2FDA" w:rsidP="00D30146">
      <w:pPr>
        <w:spacing w:after="0" w:line="360" w:lineRule="auto"/>
        <w:ind w:firstLine="708"/>
        <w:jc w:val="both"/>
        <w:rPr>
          <w:rFonts w:ascii="Times New Roman" w:hAnsi="Times New Roman" w:cs="Times New Roman"/>
          <w:sz w:val="28"/>
          <w:szCs w:val="28"/>
        </w:rPr>
      </w:pPr>
      <w:r w:rsidRPr="00A1186E">
        <w:rPr>
          <w:rFonts w:ascii="Times New Roman" w:hAnsi="Times New Roman" w:cs="Times New Roman"/>
          <w:sz w:val="28"/>
          <w:szCs w:val="28"/>
        </w:rPr>
        <w:t xml:space="preserve">При индивидуализации тренировочного процесса юных спортсменов Ю.Д. Железняком [11] предложено учитывать следующие аспекты: при обучении навыкам игры и определении характера тренировочного процесса спортсменов с 10 лет – биологический возраст, уровень физической подготовленности, психофизиологические особенности, волевые качества и свойства личности; элементы игровой специализации вводятся в возрасте 14-16 лет. При таком подходе, за счет учета и использования индивидуальных </w:t>
      </w:r>
      <w:r w:rsidRPr="00A1186E">
        <w:rPr>
          <w:rFonts w:ascii="Times New Roman" w:hAnsi="Times New Roman" w:cs="Times New Roman"/>
          <w:sz w:val="28"/>
          <w:szCs w:val="28"/>
        </w:rPr>
        <w:lastRenderedPageBreak/>
        <w:t>особенностей организма и технико-тактической подготовки спортсменов, решаются несколько таких задач, как глубокое изучение индивидуальных особенностей спортсменов и значительное повышение эффективности игровой деятельности.</w:t>
      </w:r>
    </w:p>
    <w:p w:rsidR="002B2FDA" w:rsidRPr="00A1186E" w:rsidRDefault="002B2FDA" w:rsidP="00D30146">
      <w:pPr>
        <w:spacing w:after="0" w:line="360" w:lineRule="auto"/>
        <w:ind w:firstLine="708"/>
        <w:jc w:val="both"/>
        <w:rPr>
          <w:rFonts w:ascii="Times New Roman" w:hAnsi="Times New Roman" w:cs="Times New Roman"/>
          <w:sz w:val="28"/>
          <w:szCs w:val="28"/>
        </w:rPr>
      </w:pPr>
      <w:r w:rsidRPr="00A1186E">
        <w:rPr>
          <w:rFonts w:ascii="Times New Roman" w:hAnsi="Times New Roman" w:cs="Times New Roman"/>
          <w:sz w:val="28"/>
          <w:szCs w:val="28"/>
        </w:rPr>
        <w:t xml:space="preserve">При изучении возрастного развития и половых различий юных теннисистов Б. Н. Пьяновым [20] установлено, что психические и физические качества в разные возрастные периоды имеют различную </w:t>
      </w:r>
      <w:proofErr w:type="spellStart"/>
      <w:r w:rsidRPr="00A1186E">
        <w:rPr>
          <w:rFonts w:ascii="Times New Roman" w:hAnsi="Times New Roman" w:cs="Times New Roman"/>
          <w:sz w:val="28"/>
          <w:szCs w:val="28"/>
        </w:rPr>
        <w:t>сенситивность</w:t>
      </w:r>
      <w:proofErr w:type="spellEnd"/>
      <w:r w:rsidRPr="00A1186E">
        <w:rPr>
          <w:rFonts w:ascii="Times New Roman" w:hAnsi="Times New Roman" w:cs="Times New Roman"/>
          <w:sz w:val="28"/>
          <w:szCs w:val="28"/>
        </w:rPr>
        <w:t xml:space="preserve">. В 15-16 лет лучше развивается быстрота, реакция выбора, реакции на двигающийся объект, скорость восприятия и анализа информации, устойчивость внимания и точности прогнозирования. Трудности психофизиологической адаптации у девушек наблюдаются в старшем возрасте, в младшем же эти процессы протекают относительно легко. У </w:t>
      </w:r>
      <w:proofErr w:type="gramStart"/>
      <w:r w:rsidRPr="00A1186E">
        <w:rPr>
          <w:rFonts w:ascii="Times New Roman" w:hAnsi="Times New Roman" w:cs="Times New Roman"/>
          <w:sz w:val="28"/>
          <w:szCs w:val="28"/>
        </w:rPr>
        <w:t>юношей</w:t>
      </w:r>
      <w:proofErr w:type="gramEnd"/>
      <w:r w:rsidRPr="00A1186E">
        <w:rPr>
          <w:rFonts w:ascii="Times New Roman" w:hAnsi="Times New Roman" w:cs="Times New Roman"/>
          <w:sz w:val="28"/>
          <w:szCs w:val="28"/>
        </w:rPr>
        <w:t xml:space="preserve"> наоборот – в 13-14 лет они плохо адаптируются к нагрузкам, а в старшем наблюдаются адекватные адаптационные процессы.</w:t>
      </w:r>
    </w:p>
    <w:p w:rsidR="00A34F90" w:rsidRPr="00784D6F" w:rsidRDefault="002B2FDA" w:rsidP="00784D6F">
      <w:pPr>
        <w:spacing w:after="0" w:line="360" w:lineRule="auto"/>
        <w:ind w:firstLine="400"/>
        <w:jc w:val="both"/>
        <w:rPr>
          <w:rFonts w:ascii="Times New Roman" w:hAnsi="Times New Roman" w:cs="Times New Roman"/>
          <w:sz w:val="28"/>
          <w:szCs w:val="28"/>
        </w:rPr>
      </w:pPr>
      <w:r w:rsidRPr="00A1186E">
        <w:rPr>
          <w:rFonts w:ascii="Times New Roman" w:hAnsi="Times New Roman" w:cs="Times New Roman"/>
          <w:sz w:val="28"/>
          <w:szCs w:val="28"/>
        </w:rPr>
        <w:t>Так же у девушек наблюдается тенденция к переоценке важности тренировочного процесса в связке с результатами соревновательной борьбы, в связи с этим происходит стандартизация тактики. Жесткое следование заученным на тренировках действиям приводит к тому, что во многих случаях их игра становится предсказуемой [19].</w:t>
      </w:r>
    </w:p>
    <w:p w:rsidR="00C173C4" w:rsidRPr="00C173C4" w:rsidRDefault="00C173C4" w:rsidP="00784D6F">
      <w:pPr>
        <w:spacing w:after="0" w:line="360" w:lineRule="auto"/>
        <w:ind w:firstLine="400"/>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Идейно-политическое воспитание спортсмена осуществляется на всех без исключения этапах подготовки. При этом учитываются возрастные особенности теннисиста, специфика его трудовой деятельности и учебы.</w:t>
      </w:r>
    </w:p>
    <w:p w:rsidR="00C173C4" w:rsidRPr="00C173C4" w:rsidRDefault="00C173C4" w:rsidP="00C173C4">
      <w:pPr>
        <w:spacing w:after="0" w:line="360" w:lineRule="auto"/>
        <w:ind w:firstLine="40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173C4">
        <w:rPr>
          <w:rFonts w:ascii="Times New Roman" w:eastAsia="Times New Roman" w:hAnsi="Times New Roman" w:cs="Times New Roman"/>
          <w:b/>
          <w:sz w:val="28"/>
          <w:szCs w:val="28"/>
          <w:lang w:eastAsia="ru-RU"/>
        </w:rPr>
        <w:t>Таким образом,</w:t>
      </w:r>
      <w:r>
        <w:rPr>
          <w:rFonts w:ascii="Times New Roman" w:eastAsia="Times New Roman" w:hAnsi="Times New Roman" w:cs="Times New Roman"/>
          <w:sz w:val="28"/>
          <w:szCs w:val="28"/>
          <w:lang w:eastAsia="ru-RU"/>
        </w:rPr>
        <w:t xml:space="preserve"> н</w:t>
      </w:r>
      <w:r w:rsidRPr="00C173C4">
        <w:rPr>
          <w:rFonts w:ascii="Times New Roman" w:eastAsia="Times New Roman" w:hAnsi="Times New Roman" w:cs="Times New Roman"/>
          <w:sz w:val="28"/>
          <w:szCs w:val="28"/>
          <w:lang w:eastAsia="ru-RU"/>
        </w:rPr>
        <w:t>а определенных этапах спортивного пути теннисиста в результате возрастных изменений снижаются возможности использования высоких соревновательных и тренировочных нагрузок. Поэтому возникает необходимость снизить нагрузки и масштабы соревнований, в которых участвует спортсмен.</w:t>
      </w:r>
    </w:p>
    <w:p w:rsidR="00C173C4" w:rsidRDefault="00C173C4" w:rsidP="00C173C4">
      <w:pPr>
        <w:spacing w:after="0" w:line="360" w:lineRule="auto"/>
        <w:ind w:firstLine="400"/>
        <w:jc w:val="both"/>
        <w:rPr>
          <w:rFonts w:ascii="Times New Roman" w:eastAsia="Times New Roman" w:hAnsi="Times New Roman" w:cs="Times New Roman"/>
          <w:sz w:val="28"/>
          <w:szCs w:val="28"/>
          <w:lang w:eastAsia="ru-RU"/>
        </w:rPr>
      </w:pPr>
      <w:r w:rsidRPr="00C173C4">
        <w:rPr>
          <w:rFonts w:ascii="Times New Roman" w:eastAsia="Times New Roman" w:hAnsi="Times New Roman" w:cs="Times New Roman"/>
          <w:sz w:val="28"/>
          <w:szCs w:val="28"/>
          <w:lang w:eastAsia="ru-RU"/>
        </w:rPr>
        <w:t>Одна из отличительных особенностей тенниса — широкие возможности индивидуально варьировать игровые нагрузк</w:t>
      </w:r>
      <w:r>
        <w:rPr>
          <w:rFonts w:ascii="Times New Roman" w:eastAsia="Times New Roman" w:hAnsi="Times New Roman" w:cs="Times New Roman"/>
          <w:sz w:val="28"/>
          <w:szCs w:val="28"/>
          <w:lang w:eastAsia="ru-RU"/>
        </w:rPr>
        <w:t>и.</w:t>
      </w:r>
    </w:p>
    <w:p w:rsidR="00A34F90" w:rsidRPr="00C173C4" w:rsidRDefault="00A34F90" w:rsidP="00C173C4">
      <w:pPr>
        <w:spacing w:after="0" w:line="360" w:lineRule="auto"/>
        <w:jc w:val="both"/>
        <w:rPr>
          <w:rFonts w:ascii="Times New Roman" w:hAnsi="Times New Roman" w:cs="Times New Roman"/>
          <w:b/>
          <w:sz w:val="28"/>
          <w:szCs w:val="28"/>
        </w:rPr>
      </w:pPr>
    </w:p>
    <w:p w:rsidR="007D2E8B" w:rsidRPr="00521572" w:rsidRDefault="007D2E8B" w:rsidP="007D2E8B">
      <w:pPr>
        <w:spacing w:after="0" w:line="360" w:lineRule="auto"/>
        <w:jc w:val="both"/>
        <w:rPr>
          <w:rFonts w:ascii="Times New Roman" w:hAnsi="Times New Roman" w:cs="Times New Roman"/>
          <w:sz w:val="28"/>
          <w:szCs w:val="28"/>
        </w:rPr>
      </w:pPr>
      <w:r w:rsidRPr="00E84916">
        <w:rPr>
          <w:rFonts w:ascii="Times New Roman" w:hAnsi="Times New Roman" w:cs="Times New Roman"/>
          <w:b/>
          <w:sz w:val="28"/>
          <w:szCs w:val="28"/>
        </w:rPr>
        <w:lastRenderedPageBreak/>
        <w:t>ГЛАВА 2.</w:t>
      </w:r>
      <w:r w:rsidRPr="00E84916">
        <w:rPr>
          <w:rFonts w:ascii="Times New Roman" w:eastAsia="Times New Roman" w:hAnsi="Times New Roman" w:cs="Times New Roman"/>
          <w:b/>
          <w:sz w:val="28"/>
          <w:szCs w:val="28"/>
          <w:lang w:eastAsia="ru-RU"/>
        </w:rPr>
        <w:t xml:space="preserve"> ЗАДАЧИ, МЕТОДЫ И ОРГАНИЗАЦИЯ ИССЛЕДОВАНИЯ</w:t>
      </w:r>
    </w:p>
    <w:p w:rsidR="005005FF" w:rsidRPr="00784D6F" w:rsidRDefault="007D2E8B" w:rsidP="008C2671">
      <w:pPr>
        <w:spacing w:after="0" w:line="360" w:lineRule="auto"/>
        <w:jc w:val="center"/>
        <w:rPr>
          <w:rFonts w:ascii="Times New Roman" w:eastAsia="Times New Roman" w:hAnsi="Times New Roman" w:cs="Times New Roman"/>
          <w:b/>
          <w:sz w:val="28"/>
          <w:szCs w:val="28"/>
          <w:lang w:eastAsia="ru-RU"/>
        </w:rPr>
      </w:pPr>
      <w:r w:rsidRPr="00784D6F">
        <w:rPr>
          <w:rFonts w:ascii="Times New Roman" w:hAnsi="Times New Roman" w:cs="Times New Roman"/>
          <w:b/>
          <w:sz w:val="28"/>
          <w:szCs w:val="28"/>
        </w:rPr>
        <w:t>2.1.</w:t>
      </w:r>
      <w:r w:rsidRPr="00784D6F">
        <w:rPr>
          <w:rFonts w:ascii="Times New Roman" w:eastAsia="Times New Roman" w:hAnsi="Times New Roman" w:cs="Times New Roman"/>
          <w:b/>
          <w:sz w:val="24"/>
          <w:szCs w:val="24"/>
          <w:lang w:eastAsia="ru-RU"/>
        </w:rPr>
        <w:t xml:space="preserve"> </w:t>
      </w:r>
      <w:r w:rsidRPr="00784D6F">
        <w:rPr>
          <w:rFonts w:ascii="Times New Roman" w:eastAsia="Times New Roman" w:hAnsi="Times New Roman" w:cs="Times New Roman"/>
          <w:b/>
          <w:sz w:val="28"/>
          <w:szCs w:val="28"/>
          <w:lang w:eastAsia="ru-RU"/>
        </w:rPr>
        <w:t>Задачи</w:t>
      </w:r>
      <w:r w:rsidR="003334CC">
        <w:rPr>
          <w:rFonts w:ascii="Times New Roman" w:eastAsia="Times New Roman" w:hAnsi="Times New Roman" w:cs="Times New Roman"/>
          <w:b/>
          <w:sz w:val="28"/>
          <w:szCs w:val="28"/>
          <w:lang w:eastAsia="ru-RU"/>
        </w:rPr>
        <w:t xml:space="preserve"> и методы </w:t>
      </w:r>
      <w:r w:rsidRPr="00784D6F">
        <w:rPr>
          <w:rFonts w:ascii="Times New Roman" w:eastAsia="Times New Roman" w:hAnsi="Times New Roman" w:cs="Times New Roman"/>
          <w:b/>
          <w:sz w:val="28"/>
          <w:szCs w:val="28"/>
          <w:lang w:eastAsia="ru-RU"/>
        </w:rPr>
        <w:t xml:space="preserve"> исследования</w:t>
      </w:r>
    </w:p>
    <w:p w:rsidR="005005FF" w:rsidRPr="005005FF" w:rsidRDefault="00B55BF8" w:rsidP="008C2671">
      <w:pPr>
        <w:spacing w:after="0" w:line="360" w:lineRule="auto"/>
        <w:ind w:firstLine="360"/>
        <w:jc w:val="both"/>
        <w:rPr>
          <w:rFonts w:ascii="Times New Roman" w:hAnsi="Times New Roman" w:cs="Times New Roman"/>
          <w:sz w:val="28"/>
          <w:szCs w:val="28"/>
        </w:rPr>
      </w:pPr>
      <w:r>
        <w:rPr>
          <w:rFonts w:ascii="Times New Roman" w:hAnsi="Times New Roman" w:cs="Times New Roman"/>
          <w:sz w:val="28"/>
          <w:szCs w:val="28"/>
        </w:rPr>
        <w:t>На данном этапе работы решалась следующая задача</w:t>
      </w:r>
      <w:r w:rsidR="005005FF" w:rsidRPr="005005FF">
        <w:rPr>
          <w:rFonts w:ascii="Times New Roman" w:hAnsi="Times New Roman" w:cs="Times New Roman"/>
          <w:sz w:val="28"/>
          <w:szCs w:val="28"/>
        </w:rPr>
        <w:t>:</w:t>
      </w:r>
    </w:p>
    <w:p w:rsidR="005005FF" w:rsidRPr="005005FF" w:rsidRDefault="005005FF" w:rsidP="008C2671">
      <w:pPr>
        <w:pStyle w:val="a4"/>
        <w:spacing w:after="0" w:line="360" w:lineRule="auto"/>
        <w:ind w:left="0"/>
        <w:jc w:val="both"/>
        <w:rPr>
          <w:rFonts w:ascii="Times New Roman" w:eastAsia="Times New Roman" w:hAnsi="Times New Roman" w:cs="Times New Roman"/>
          <w:sz w:val="28"/>
          <w:szCs w:val="28"/>
          <w:lang w:eastAsia="ru-RU"/>
        </w:rPr>
      </w:pPr>
      <w:r w:rsidRPr="005005FF">
        <w:rPr>
          <w:rFonts w:ascii="Times New Roman" w:eastAsia="Times New Roman" w:hAnsi="Times New Roman" w:cs="Times New Roman"/>
          <w:sz w:val="28"/>
          <w:szCs w:val="28"/>
          <w:lang w:eastAsia="ru-RU"/>
        </w:rPr>
        <w:t>Изучить</w:t>
      </w:r>
      <w:r w:rsidR="003334CC">
        <w:rPr>
          <w:rFonts w:ascii="Times New Roman" w:eastAsia="Times New Roman" w:hAnsi="Times New Roman" w:cs="Times New Roman"/>
          <w:sz w:val="28"/>
          <w:szCs w:val="28"/>
          <w:lang w:eastAsia="ru-RU"/>
        </w:rPr>
        <w:t xml:space="preserve"> исходные</w:t>
      </w:r>
      <w:r w:rsidRPr="005005FF">
        <w:rPr>
          <w:rFonts w:ascii="Times New Roman" w:eastAsia="Times New Roman" w:hAnsi="Times New Roman" w:cs="Times New Roman"/>
          <w:sz w:val="28"/>
          <w:szCs w:val="28"/>
          <w:lang w:eastAsia="ru-RU"/>
        </w:rPr>
        <w:t xml:space="preserve"> показатели подготовленности игроков в большом теннисе.</w:t>
      </w:r>
    </w:p>
    <w:p w:rsidR="005005FF" w:rsidRPr="003334CC" w:rsidRDefault="005005FF" w:rsidP="008C2671">
      <w:pPr>
        <w:spacing w:after="0" w:line="360" w:lineRule="auto"/>
        <w:ind w:firstLine="360"/>
        <w:jc w:val="both"/>
        <w:rPr>
          <w:rFonts w:ascii="Times New Roman" w:eastAsia="Times New Roman" w:hAnsi="Times New Roman" w:cs="Times New Roman"/>
          <w:sz w:val="28"/>
          <w:szCs w:val="28"/>
          <w:lang w:eastAsia="ru-RU"/>
        </w:rPr>
      </w:pPr>
      <w:r w:rsidRPr="005005FF">
        <w:rPr>
          <w:rFonts w:ascii="Times New Roman" w:hAnsi="Times New Roman" w:cs="Times New Roman"/>
          <w:sz w:val="28"/>
          <w:szCs w:val="28"/>
        </w:rPr>
        <w:t>Методы исследования:</w:t>
      </w:r>
      <w:r w:rsidRPr="00CF2D67">
        <w:rPr>
          <w:rFonts w:ascii="Times New Roman" w:hAnsi="Times New Roman" w:cs="Times New Roman"/>
          <w:sz w:val="28"/>
          <w:szCs w:val="28"/>
        </w:rPr>
        <w:t xml:space="preserve"> </w:t>
      </w:r>
      <w:r w:rsidRPr="00CF2D67">
        <w:rPr>
          <w:rFonts w:ascii="Times New Roman" w:eastAsia="Times New Roman" w:hAnsi="Times New Roman" w:cs="Times New Roman"/>
          <w:sz w:val="28"/>
          <w:szCs w:val="28"/>
          <w:lang w:eastAsia="ru-RU"/>
        </w:rPr>
        <w:t>педагогический эксперимент;</w:t>
      </w:r>
      <w:r w:rsidR="00B55BF8">
        <w:rPr>
          <w:rFonts w:ascii="Times New Roman" w:eastAsia="Times New Roman" w:hAnsi="Times New Roman" w:cs="Times New Roman"/>
          <w:sz w:val="28"/>
          <w:szCs w:val="28"/>
          <w:lang w:eastAsia="ru-RU"/>
        </w:rPr>
        <w:t xml:space="preserve"> наблюдение и анализ соревновательной деятельности, </w:t>
      </w:r>
      <w:r w:rsidRPr="00CF2D67">
        <w:rPr>
          <w:rFonts w:ascii="Times New Roman" w:eastAsia="Times New Roman" w:hAnsi="Times New Roman" w:cs="Times New Roman"/>
          <w:sz w:val="28"/>
          <w:szCs w:val="28"/>
          <w:lang w:eastAsia="ru-RU"/>
        </w:rPr>
        <w:t xml:space="preserve"> статистические оценки параметров распределения. </w:t>
      </w:r>
    </w:p>
    <w:p w:rsidR="003334CC" w:rsidRDefault="005005FF" w:rsidP="008C2671">
      <w:pPr>
        <w:spacing w:after="0" w:line="360" w:lineRule="auto"/>
        <w:ind w:firstLine="360"/>
        <w:jc w:val="both"/>
        <w:rPr>
          <w:rFonts w:ascii="Times New Roman" w:hAnsi="Times New Roman" w:cs="Times New Roman"/>
          <w:sz w:val="28"/>
          <w:szCs w:val="28"/>
        </w:rPr>
      </w:pPr>
      <w:r w:rsidRPr="00C72EBC">
        <w:rPr>
          <w:rFonts w:ascii="Times New Roman" w:hAnsi="Times New Roman" w:cs="Times New Roman"/>
          <w:sz w:val="28"/>
          <w:szCs w:val="28"/>
        </w:rPr>
        <w:t xml:space="preserve">На основе анализа научно-методической литературы отечественных и зарубежных авторов, </w:t>
      </w:r>
      <w:r w:rsidR="003334CC">
        <w:rPr>
          <w:rFonts w:ascii="Times New Roman" w:hAnsi="Times New Roman" w:cs="Times New Roman"/>
          <w:sz w:val="28"/>
          <w:szCs w:val="28"/>
        </w:rPr>
        <w:t>пришли к  следующим заключениям:</w:t>
      </w:r>
    </w:p>
    <w:p w:rsidR="003334CC" w:rsidRPr="00B55BF8" w:rsidRDefault="005005FF" w:rsidP="008C2671">
      <w:pPr>
        <w:pStyle w:val="a4"/>
        <w:numPr>
          <w:ilvl w:val="0"/>
          <w:numId w:val="27"/>
        </w:numPr>
        <w:spacing w:after="0" w:line="360" w:lineRule="auto"/>
        <w:ind w:left="0"/>
        <w:jc w:val="both"/>
        <w:rPr>
          <w:rFonts w:ascii="Times New Roman" w:hAnsi="Times New Roman" w:cs="Times New Roman"/>
          <w:sz w:val="28"/>
          <w:szCs w:val="28"/>
        </w:rPr>
      </w:pPr>
      <w:r w:rsidRPr="00B55BF8">
        <w:rPr>
          <w:rFonts w:ascii="Times New Roman" w:hAnsi="Times New Roman" w:cs="Times New Roman"/>
          <w:sz w:val="28"/>
          <w:szCs w:val="28"/>
        </w:rPr>
        <w:t xml:space="preserve">Результат, показанный теннисистом на соревнованиях, не всегда достоверно отражает уровень его тактической подготовленности. Это связано с таким фактором игровых видов спорта, как наличие противодействия соперника. </w:t>
      </w:r>
    </w:p>
    <w:p w:rsidR="003334CC" w:rsidRPr="00B55BF8" w:rsidRDefault="005005FF" w:rsidP="008C2671">
      <w:pPr>
        <w:pStyle w:val="a4"/>
        <w:numPr>
          <w:ilvl w:val="0"/>
          <w:numId w:val="27"/>
        </w:numPr>
        <w:spacing w:after="0" w:line="360" w:lineRule="auto"/>
        <w:ind w:left="0"/>
        <w:jc w:val="both"/>
        <w:rPr>
          <w:rFonts w:ascii="Times New Roman" w:hAnsi="Times New Roman" w:cs="Times New Roman"/>
          <w:sz w:val="28"/>
          <w:szCs w:val="28"/>
        </w:rPr>
      </w:pPr>
      <w:r w:rsidRPr="00B55BF8">
        <w:rPr>
          <w:rFonts w:ascii="Times New Roman" w:hAnsi="Times New Roman" w:cs="Times New Roman"/>
          <w:sz w:val="28"/>
          <w:szCs w:val="28"/>
        </w:rPr>
        <w:t>Тактическая подготовленность теннисиста лучше раскрывается при анализе его собственной соревновательной деятельности.</w:t>
      </w:r>
    </w:p>
    <w:p w:rsidR="005005FF" w:rsidRPr="00B55BF8" w:rsidRDefault="005005FF" w:rsidP="008C2671">
      <w:pPr>
        <w:pStyle w:val="a4"/>
        <w:numPr>
          <w:ilvl w:val="0"/>
          <w:numId w:val="27"/>
        </w:numPr>
        <w:spacing w:after="0" w:line="360" w:lineRule="auto"/>
        <w:ind w:left="0"/>
        <w:jc w:val="both"/>
        <w:rPr>
          <w:rFonts w:ascii="Times New Roman" w:hAnsi="Times New Roman" w:cs="Times New Roman"/>
          <w:sz w:val="28"/>
          <w:szCs w:val="28"/>
        </w:rPr>
      </w:pPr>
      <w:r w:rsidRPr="00B55BF8">
        <w:rPr>
          <w:rFonts w:ascii="Times New Roman" w:hAnsi="Times New Roman" w:cs="Times New Roman"/>
          <w:sz w:val="28"/>
          <w:szCs w:val="28"/>
        </w:rPr>
        <w:t>Как показывает практика изучения игры при записи и качественном анализе соревновательной деятельности можно ограничиться учетом небольшого количества игровых элементов.</w:t>
      </w:r>
    </w:p>
    <w:p w:rsidR="005005FF" w:rsidRPr="00C72EBC" w:rsidRDefault="005005FF" w:rsidP="008C2671">
      <w:pPr>
        <w:spacing w:after="0" w:line="360" w:lineRule="auto"/>
        <w:ind w:firstLine="360"/>
        <w:jc w:val="both"/>
        <w:rPr>
          <w:rFonts w:ascii="Times New Roman" w:hAnsi="Times New Roman" w:cs="Times New Roman"/>
          <w:sz w:val="28"/>
          <w:szCs w:val="28"/>
        </w:rPr>
      </w:pPr>
      <w:r w:rsidRPr="00C72EBC">
        <w:rPr>
          <w:rFonts w:ascii="Times New Roman" w:hAnsi="Times New Roman" w:cs="Times New Roman"/>
          <w:sz w:val="28"/>
          <w:szCs w:val="28"/>
        </w:rPr>
        <w:t>В ходе исследования, было выбрано несколько групп показателей, которые характеризуют тактические навыки парного теннисиста. Обобщено их можно представить в таком виде:</w:t>
      </w:r>
    </w:p>
    <w:p w:rsidR="005005FF" w:rsidRPr="008C2671" w:rsidRDefault="005005FF" w:rsidP="008C2671">
      <w:pPr>
        <w:pStyle w:val="a4"/>
        <w:numPr>
          <w:ilvl w:val="0"/>
          <w:numId w:val="30"/>
        </w:numPr>
        <w:spacing w:after="0" w:line="360" w:lineRule="auto"/>
        <w:jc w:val="both"/>
        <w:rPr>
          <w:rFonts w:ascii="Times New Roman" w:hAnsi="Times New Roman" w:cs="Times New Roman"/>
          <w:sz w:val="28"/>
          <w:szCs w:val="28"/>
        </w:rPr>
      </w:pPr>
      <w:r w:rsidRPr="008C2671">
        <w:rPr>
          <w:rFonts w:ascii="Times New Roman" w:hAnsi="Times New Roman" w:cs="Times New Roman"/>
          <w:sz w:val="28"/>
          <w:szCs w:val="28"/>
        </w:rPr>
        <w:t>Завершающие удары игроков, направленные в противоположную сторону, относительно передвижений соперника, который поддался на обманные действия атакующего.</w:t>
      </w:r>
    </w:p>
    <w:p w:rsidR="005005FF" w:rsidRPr="008C2671" w:rsidRDefault="005005FF" w:rsidP="008C2671">
      <w:pPr>
        <w:pStyle w:val="a4"/>
        <w:numPr>
          <w:ilvl w:val="0"/>
          <w:numId w:val="30"/>
        </w:numPr>
        <w:spacing w:after="0" w:line="360" w:lineRule="auto"/>
        <w:jc w:val="both"/>
        <w:rPr>
          <w:rFonts w:ascii="Times New Roman" w:hAnsi="Times New Roman" w:cs="Times New Roman"/>
          <w:sz w:val="28"/>
          <w:szCs w:val="28"/>
        </w:rPr>
      </w:pPr>
      <w:r w:rsidRPr="008C2671">
        <w:rPr>
          <w:rFonts w:ascii="Times New Roman" w:hAnsi="Times New Roman" w:cs="Times New Roman"/>
          <w:sz w:val="28"/>
          <w:szCs w:val="28"/>
        </w:rPr>
        <w:t xml:space="preserve">Завершающие удары в комбинации, </w:t>
      </w:r>
      <w:proofErr w:type="gramStart"/>
      <w:r w:rsidRPr="008C2671">
        <w:rPr>
          <w:rFonts w:ascii="Times New Roman" w:hAnsi="Times New Roman" w:cs="Times New Roman"/>
          <w:sz w:val="28"/>
          <w:szCs w:val="28"/>
        </w:rPr>
        <w:t>в следствии</w:t>
      </w:r>
      <w:proofErr w:type="gramEnd"/>
      <w:r w:rsidRPr="008C2671">
        <w:rPr>
          <w:rFonts w:ascii="Times New Roman" w:hAnsi="Times New Roman" w:cs="Times New Roman"/>
          <w:sz w:val="28"/>
          <w:szCs w:val="28"/>
        </w:rPr>
        <w:t xml:space="preserve"> которых был выигран розыгрыш.</w:t>
      </w:r>
    </w:p>
    <w:p w:rsidR="005005FF" w:rsidRPr="008C2671" w:rsidRDefault="005005FF" w:rsidP="008C2671">
      <w:pPr>
        <w:pStyle w:val="a4"/>
        <w:numPr>
          <w:ilvl w:val="0"/>
          <w:numId w:val="30"/>
        </w:numPr>
        <w:spacing w:after="0" w:line="360" w:lineRule="auto"/>
        <w:jc w:val="both"/>
        <w:rPr>
          <w:rFonts w:ascii="Times New Roman" w:hAnsi="Times New Roman" w:cs="Times New Roman"/>
          <w:sz w:val="28"/>
          <w:szCs w:val="28"/>
        </w:rPr>
      </w:pPr>
      <w:r w:rsidRPr="008C2671">
        <w:rPr>
          <w:rFonts w:ascii="Times New Roman" w:hAnsi="Times New Roman" w:cs="Times New Roman"/>
          <w:sz w:val="28"/>
          <w:szCs w:val="28"/>
        </w:rPr>
        <w:t>Ошибки при ударах, завершающих комбинацию.</w:t>
      </w:r>
    </w:p>
    <w:p w:rsidR="005005FF" w:rsidRPr="008C2671" w:rsidRDefault="005005FF" w:rsidP="008C2671">
      <w:pPr>
        <w:pStyle w:val="a4"/>
        <w:numPr>
          <w:ilvl w:val="0"/>
          <w:numId w:val="30"/>
        </w:numPr>
        <w:spacing w:after="0" w:line="360" w:lineRule="auto"/>
        <w:jc w:val="both"/>
        <w:rPr>
          <w:rFonts w:ascii="Times New Roman" w:hAnsi="Times New Roman" w:cs="Times New Roman"/>
          <w:sz w:val="28"/>
          <w:szCs w:val="28"/>
        </w:rPr>
      </w:pPr>
      <w:r w:rsidRPr="008C2671">
        <w:rPr>
          <w:rFonts w:ascii="Times New Roman" w:hAnsi="Times New Roman" w:cs="Times New Roman"/>
          <w:sz w:val="28"/>
          <w:szCs w:val="28"/>
        </w:rPr>
        <w:t>Технические ошибки невынужденного характера.</w:t>
      </w:r>
    </w:p>
    <w:p w:rsidR="005005FF" w:rsidRPr="00C72EBC" w:rsidRDefault="005005FF" w:rsidP="008C2671">
      <w:pPr>
        <w:spacing w:after="0" w:line="360" w:lineRule="auto"/>
        <w:ind w:firstLine="360"/>
        <w:jc w:val="both"/>
        <w:rPr>
          <w:rFonts w:ascii="Times New Roman" w:hAnsi="Times New Roman" w:cs="Times New Roman"/>
          <w:sz w:val="28"/>
          <w:szCs w:val="28"/>
        </w:rPr>
      </w:pPr>
      <w:r w:rsidRPr="00C72EBC">
        <w:rPr>
          <w:rFonts w:ascii="Times New Roman" w:hAnsi="Times New Roman" w:cs="Times New Roman"/>
          <w:sz w:val="28"/>
          <w:szCs w:val="28"/>
        </w:rPr>
        <w:t>При такой системе записи игры появляется возможность анализировать такие неочевидные факторы, как структура построения тактических планов в игре и наиболее часто встречающиеся ошибки.</w:t>
      </w:r>
    </w:p>
    <w:p w:rsidR="005005FF" w:rsidRPr="00C72EBC" w:rsidRDefault="005005FF" w:rsidP="008C2671">
      <w:pPr>
        <w:tabs>
          <w:tab w:val="num" w:pos="720"/>
        </w:tabs>
        <w:spacing w:after="0" w:line="360" w:lineRule="auto"/>
        <w:jc w:val="both"/>
        <w:rPr>
          <w:rFonts w:ascii="Times New Roman" w:hAnsi="Times New Roman" w:cs="Times New Roman"/>
          <w:spacing w:val="-4"/>
          <w:sz w:val="28"/>
          <w:szCs w:val="28"/>
        </w:rPr>
      </w:pPr>
      <w:r w:rsidRPr="00C72EBC">
        <w:rPr>
          <w:rFonts w:ascii="Times New Roman" w:hAnsi="Times New Roman" w:cs="Times New Roman"/>
          <w:sz w:val="28"/>
          <w:szCs w:val="28"/>
        </w:rPr>
        <w:lastRenderedPageBreak/>
        <w:t xml:space="preserve">В исследовании при записи </w:t>
      </w:r>
      <w:r w:rsidRPr="00C72EBC">
        <w:rPr>
          <w:rFonts w:ascii="Times New Roman" w:hAnsi="Times New Roman" w:cs="Times New Roman"/>
          <w:spacing w:val="-4"/>
          <w:sz w:val="28"/>
          <w:szCs w:val="28"/>
        </w:rPr>
        <w:t>игровых действий регистрировались следующие показатели:</w:t>
      </w:r>
    </w:p>
    <w:p w:rsidR="001D7232" w:rsidRPr="008C2671" w:rsidRDefault="001D7232" w:rsidP="008C2671">
      <w:pPr>
        <w:pStyle w:val="a4"/>
        <w:numPr>
          <w:ilvl w:val="0"/>
          <w:numId w:val="29"/>
        </w:numPr>
        <w:spacing w:after="0" w:line="360" w:lineRule="auto"/>
        <w:jc w:val="both"/>
        <w:rPr>
          <w:rFonts w:ascii="Times New Roman" w:hAnsi="Times New Roman" w:cs="Times New Roman"/>
          <w:spacing w:val="-4"/>
          <w:sz w:val="28"/>
          <w:szCs w:val="28"/>
        </w:rPr>
      </w:pPr>
      <w:r w:rsidRPr="008C2671">
        <w:rPr>
          <w:rFonts w:ascii="Times New Roman" w:hAnsi="Times New Roman" w:cs="Times New Roman"/>
          <w:spacing w:val="-4"/>
          <w:sz w:val="28"/>
          <w:szCs w:val="28"/>
        </w:rPr>
        <w:t xml:space="preserve">Количество </w:t>
      </w:r>
      <w:proofErr w:type="spellStart"/>
      <w:r w:rsidRPr="008C2671">
        <w:rPr>
          <w:rFonts w:ascii="Times New Roman" w:hAnsi="Times New Roman" w:cs="Times New Roman"/>
          <w:spacing w:val="-4"/>
          <w:sz w:val="28"/>
          <w:szCs w:val="28"/>
        </w:rPr>
        <w:t>эйсов</w:t>
      </w:r>
      <w:proofErr w:type="spellEnd"/>
      <w:r w:rsidRPr="008C2671">
        <w:rPr>
          <w:rFonts w:ascii="Times New Roman" w:hAnsi="Times New Roman" w:cs="Times New Roman"/>
          <w:spacing w:val="-4"/>
          <w:sz w:val="28"/>
          <w:szCs w:val="28"/>
        </w:rPr>
        <w:t xml:space="preserve"> </w:t>
      </w:r>
      <w:r w:rsidRPr="008C2671">
        <w:rPr>
          <w:rFonts w:ascii="Times New Roman" w:hAnsi="Times New Roman" w:cs="Times New Roman"/>
          <w:sz w:val="28"/>
          <w:szCs w:val="28"/>
        </w:rPr>
        <w:t xml:space="preserve">(или подача навылет). </w:t>
      </w:r>
    </w:p>
    <w:p w:rsidR="005005FF" w:rsidRPr="008C2671" w:rsidRDefault="005005FF" w:rsidP="008C2671">
      <w:pPr>
        <w:pStyle w:val="a4"/>
        <w:numPr>
          <w:ilvl w:val="0"/>
          <w:numId w:val="29"/>
        </w:numPr>
        <w:spacing w:after="0" w:line="360" w:lineRule="auto"/>
        <w:jc w:val="both"/>
        <w:rPr>
          <w:rFonts w:ascii="Times New Roman" w:hAnsi="Times New Roman" w:cs="Times New Roman"/>
          <w:spacing w:val="-4"/>
          <w:sz w:val="28"/>
          <w:szCs w:val="28"/>
        </w:rPr>
      </w:pPr>
      <w:r w:rsidRPr="008C2671">
        <w:rPr>
          <w:rFonts w:ascii="Times New Roman" w:hAnsi="Times New Roman" w:cs="Times New Roman"/>
          <w:spacing w:val="-4"/>
          <w:sz w:val="28"/>
          <w:szCs w:val="28"/>
        </w:rPr>
        <w:t>Количество двойных ошибок.</w:t>
      </w:r>
    </w:p>
    <w:p w:rsidR="005005FF" w:rsidRPr="008C2671" w:rsidRDefault="005005FF" w:rsidP="008C2671">
      <w:pPr>
        <w:pStyle w:val="a4"/>
        <w:numPr>
          <w:ilvl w:val="0"/>
          <w:numId w:val="29"/>
        </w:numPr>
        <w:shd w:val="clear" w:color="auto" w:fill="FFFFFF"/>
        <w:spacing w:after="0" w:line="360" w:lineRule="auto"/>
        <w:ind w:right="19"/>
        <w:jc w:val="both"/>
        <w:rPr>
          <w:rFonts w:ascii="Times New Roman" w:hAnsi="Times New Roman" w:cs="Times New Roman"/>
          <w:spacing w:val="-4"/>
          <w:sz w:val="28"/>
          <w:szCs w:val="28"/>
        </w:rPr>
      </w:pPr>
      <w:r w:rsidRPr="008C2671">
        <w:rPr>
          <w:rFonts w:ascii="Times New Roman" w:hAnsi="Times New Roman" w:cs="Times New Roman"/>
          <w:spacing w:val="-4"/>
          <w:sz w:val="28"/>
          <w:szCs w:val="28"/>
        </w:rPr>
        <w:t>Процент попадания первой подачи</w:t>
      </w:r>
      <w:r w:rsidR="001D7232" w:rsidRPr="008C2671">
        <w:rPr>
          <w:rFonts w:ascii="Times New Roman" w:hAnsi="Times New Roman" w:cs="Times New Roman"/>
          <w:spacing w:val="-4"/>
          <w:sz w:val="28"/>
          <w:szCs w:val="28"/>
        </w:rPr>
        <w:t>.</w:t>
      </w:r>
    </w:p>
    <w:p w:rsidR="005005FF" w:rsidRPr="008C2671" w:rsidRDefault="005005FF" w:rsidP="008C2671">
      <w:pPr>
        <w:pStyle w:val="a4"/>
        <w:numPr>
          <w:ilvl w:val="0"/>
          <w:numId w:val="29"/>
        </w:numPr>
        <w:shd w:val="clear" w:color="auto" w:fill="FFFFFF"/>
        <w:spacing w:after="0" w:line="360" w:lineRule="auto"/>
        <w:ind w:right="19"/>
        <w:jc w:val="both"/>
        <w:rPr>
          <w:rFonts w:ascii="Times New Roman" w:hAnsi="Times New Roman" w:cs="Times New Roman"/>
          <w:spacing w:val="-4"/>
          <w:sz w:val="28"/>
          <w:szCs w:val="28"/>
        </w:rPr>
      </w:pPr>
      <w:r w:rsidRPr="008C2671">
        <w:rPr>
          <w:rFonts w:ascii="Times New Roman" w:hAnsi="Times New Roman" w:cs="Times New Roman"/>
          <w:spacing w:val="-4"/>
          <w:sz w:val="28"/>
          <w:szCs w:val="28"/>
        </w:rPr>
        <w:t>Процент активно выигранных мячей</w:t>
      </w:r>
      <w:r w:rsidR="001D7232" w:rsidRPr="008C2671">
        <w:rPr>
          <w:rFonts w:ascii="Times New Roman" w:hAnsi="Times New Roman" w:cs="Times New Roman"/>
          <w:spacing w:val="-4"/>
          <w:sz w:val="28"/>
          <w:szCs w:val="28"/>
        </w:rPr>
        <w:t>.</w:t>
      </w:r>
      <w:r w:rsidRPr="008C2671">
        <w:rPr>
          <w:rFonts w:ascii="Times New Roman" w:hAnsi="Times New Roman" w:cs="Times New Roman"/>
          <w:spacing w:val="-4"/>
          <w:sz w:val="28"/>
          <w:szCs w:val="28"/>
        </w:rPr>
        <w:t xml:space="preserve"> </w:t>
      </w:r>
    </w:p>
    <w:p w:rsidR="005005FF" w:rsidRPr="008C2671" w:rsidRDefault="005005FF" w:rsidP="008C2671">
      <w:pPr>
        <w:pStyle w:val="a4"/>
        <w:numPr>
          <w:ilvl w:val="0"/>
          <w:numId w:val="29"/>
        </w:numPr>
        <w:shd w:val="clear" w:color="auto" w:fill="FFFFFF"/>
        <w:spacing w:after="0" w:line="360" w:lineRule="auto"/>
        <w:ind w:right="19"/>
        <w:jc w:val="both"/>
        <w:rPr>
          <w:rFonts w:ascii="Times New Roman" w:hAnsi="Times New Roman" w:cs="Times New Roman"/>
          <w:spacing w:val="-4"/>
          <w:sz w:val="28"/>
          <w:szCs w:val="28"/>
        </w:rPr>
      </w:pPr>
      <w:r w:rsidRPr="008C2671">
        <w:rPr>
          <w:rFonts w:ascii="Times New Roman" w:hAnsi="Times New Roman" w:cs="Times New Roman"/>
          <w:spacing w:val="-4"/>
          <w:sz w:val="28"/>
          <w:szCs w:val="28"/>
        </w:rPr>
        <w:t>Количество невынужденных ошибок.</w:t>
      </w:r>
    </w:p>
    <w:p w:rsidR="005005FF" w:rsidRPr="008C2671" w:rsidRDefault="005005FF" w:rsidP="008C2671">
      <w:pPr>
        <w:pStyle w:val="a4"/>
        <w:numPr>
          <w:ilvl w:val="0"/>
          <w:numId w:val="29"/>
        </w:numPr>
        <w:shd w:val="clear" w:color="auto" w:fill="FFFFFF"/>
        <w:spacing w:after="0" w:line="360" w:lineRule="auto"/>
        <w:ind w:right="19"/>
        <w:jc w:val="both"/>
        <w:rPr>
          <w:rFonts w:ascii="Times New Roman" w:hAnsi="Times New Roman" w:cs="Times New Roman"/>
          <w:spacing w:val="-4"/>
          <w:sz w:val="28"/>
          <w:szCs w:val="28"/>
        </w:rPr>
      </w:pPr>
      <w:r w:rsidRPr="008C2671">
        <w:rPr>
          <w:rFonts w:ascii="Times New Roman" w:hAnsi="Times New Roman" w:cs="Times New Roman"/>
          <w:spacing w:val="-4"/>
          <w:sz w:val="28"/>
          <w:szCs w:val="28"/>
        </w:rPr>
        <w:t>Процент успешных перехватов с лета</w:t>
      </w:r>
      <w:r w:rsidR="001D7232" w:rsidRPr="008C2671">
        <w:rPr>
          <w:rFonts w:ascii="Times New Roman" w:hAnsi="Times New Roman" w:cs="Times New Roman"/>
          <w:spacing w:val="-4"/>
          <w:sz w:val="28"/>
          <w:szCs w:val="28"/>
        </w:rPr>
        <w:t>.</w:t>
      </w:r>
    </w:p>
    <w:p w:rsidR="005005FF" w:rsidRPr="008C2671" w:rsidRDefault="005005FF" w:rsidP="008C2671">
      <w:pPr>
        <w:pStyle w:val="a4"/>
        <w:numPr>
          <w:ilvl w:val="0"/>
          <w:numId w:val="29"/>
        </w:numPr>
        <w:shd w:val="clear" w:color="auto" w:fill="FFFFFF"/>
        <w:spacing w:after="0" w:line="360" w:lineRule="auto"/>
        <w:ind w:right="19"/>
        <w:jc w:val="both"/>
        <w:rPr>
          <w:rFonts w:ascii="Times New Roman" w:hAnsi="Times New Roman" w:cs="Times New Roman"/>
          <w:spacing w:val="-4"/>
          <w:sz w:val="28"/>
          <w:szCs w:val="28"/>
        </w:rPr>
      </w:pPr>
      <w:r w:rsidRPr="008C2671">
        <w:rPr>
          <w:rFonts w:ascii="Times New Roman" w:hAnsi="Times New Roman" w:cs="Times New Roman"/>
          <w:spacing w:val="-4"/>
          <w:sz w:val="28"/>
          <w:szCs w:val="28"/>
        </w:rPr>
        <w:t>Процент выигранных мячей при выходах к сетке на подачи</w:t>
      </w:r>
      <w:r w:rsidR="001D7232" w:rsidRPr="008C2671">
        <w:rPr>
          <w:rFonts w:ascii="Times New Roman" w:hAnsi="Times New Roman" w:cs="Times New Roman"/>
          <w:spacing w:val="-4"/>
          <w:sz w:val="28"/>
          <w:szCs w:val="28"/>
        </w:rPr>
        <w:t>.</w:t>
      </w:r>
    </w:p>
    <w:p w:rsidR="005005FF" w:rsidRPr="008C2671" w:rsidRDefault="005005FF" w:rsidP="008C2671">
      <w:pPr>
        <w:pStyle w:val="a4"/>
        <w:numPr>
          <w:ilvl w:val="0"/>
          <w:numId w:val="29"/>
        </w:numPr>
        <w:shd w:val="clear" w:color="auto" w:fill="FFFFFF"/>
        <w:spacing w:after="0" w:line="360" w:lineRule="auto"/>
        <w:ind w:right="19"/>
        <w:jc w:val="both"/>
        <w:rPr>
          <w:rFonts w:ascii="Times New Roman" w:hAnsi="Times New Roman" w:cs="Times New Roman"/>
          <w:spacing w:val="-4"/>
          <w:sz w:val="28"/>
          <w:szCs w:val="28"/>
        </w:rPr>
      </w:pPr>
      <w:r w:rsidRPr="008C2671">
        <w:rPr>
          <w:rFonts w:ascii="Times New Roman" w:hAnsi="Times New Roman" w:cs="Times New Roman"/>
          <w:spacing w:val="-4"/>
          <w:sz w:val="28"/>
          <w:szCs w:val="28"/>
        </w:rPr>
        <w:t>Процент выигранных мячей при выходах к сетке на приеме подачи</w:t>
      </w:r>
      <w:r w:rsidR="001D7232" w:rsidRPr="008C2671">
        <w:rPr>
          <w:rFonts w:ascii="Times New Roman" w:hAnsi="Times New Roman" w:cs="Times New Roman"/>
          <w:spacing w:val="-4"/>
          <w:sz w:val="28"/>
          <w:szCs w:val="28"/>
        </w:rPr>
        <w:t>.</w:t>
      </w:r>
    </w:p>
    <w:p w:rsidR="005005FF" w:rsidRPr="008C2671" w:rsidRDefault="001D7232" w:rsidP="008C2671">
      <w:pPr>
        <w:pStyle w:val="a4"/>
        <w:numPr>
          <w:ilvl w:val="0"/>
          <w:numId w:val="29"/>
        </w:numPr>
        <w:shd w:val="clear" w:color="auto" w:fill="FFFFFF"/>
        <w:spacing w:after="0" w:line="360" w:lineRule="auto"/>
        <w:ind w:right="19"/>
        <w:jc w:val="both"/>
        <w:rPr>
          <w:rFonts w:ascii="Times New Roman" w:hAnsi="Times New Roman" w:cs="Times New Roman"/>
          <w:spacing w:val="-4"/>
          <w:sz w:val="28"/>
          <w:szCs w:val="28"/>
        </w:rPr>
      </w:pPr>
      <w:r w:rsidRPr="008C2671">
        <w:rPr>
          <w:rFonts w:ascii="Times New Roman" w:hAnsi="Times New Roman" w:cs="Times New Roman"/>
          <w:spacing w:val="-4"/>
          <w:sz w:val="28"/>
          <w:szCs w:val="28"/>
        </w:rPr>
        <w:t xml:space="preserve">Позиционные ошибки </w:t>
      </w:r>
      <w:r w:rsidR="005005FF" w:rsidRPr="008C2671">
        <w:rPr>
          <w:rFonts w:ascii="Times New Roman" w:hAnsi="Times New Roman" w:cs="Times New Roman"/>
          <w:spacing w:val="-4"/>
          <w:sz w:val="28"/>
          <w:szCs w:val="28"/>
        </w:rPr>
        <w:t>(пропущенные обводящие удары)</w:t>
      </w:r>
      <w:r w:rsidRPr="008C2671">
        <w:rPr>
          <w:rFonts w:ascii="Times New Roman" w:hAnsi="Times New Roman" w:cs="Times New Roman"/>
          <w:spacing w:val="-4"/>
          <w:sz w:val="28"/>
          <w:szCs w:val="28"/>
        </w:rPr>
        <w:t>.</w:t>
      </w:r>
    </w:p>
    <w:p w:rsidR="005005FF" w:rsidRPr="00C72EBC" w:rsidRDefault="005005FF" w:rsidP="008C2671">
      <w:pPr>
        <w:shd w:val="clear" w:color="auto" w:fill="FFFFFF"/>
        <w:spacing w:after="0" w:line="360" w:lineRule="auto"/>
        <w:ind w:right="19" w:firstLine="672"/>
        <w:jc w:val="both"/>
        <w:rPr>
          <w:rFonts w:ascii="Times New Roman" w:hAnsi="Times New Roman" w:cs="Times New Roman"/>
          <w:sz w:val="28"/>
          <w:szCs w:val="28"/>
        </w:rPr>
      </w:pPr>
      <w:r w:rsidRPr="00C72EBC">
        <w:rPr>
          <w:rFonts w:ascii="Times New Roman" w:hAnsi="Times New Roman" w:cs="Times New Roman"/>
          <w:sz w:val="28"/>
          <w:szCs w:val="28"/>
        </w:rPr>
        <w:t xml:space="preserve">Обусловлено применения такого набора показателей тем, что он почти полностью раскрывает тактические приемы, применяемые </w:t>
      </w:r>
      <w:r w:rsidR="001D7232">
        <w:rPr>
          <w:rFonts w:ascii="Times New Roman" w:hAnsi="Times New Roman" w:cs="Times New Roman"/>
          <w:sz w:val="28"/>
          <w:szCs w:val="28"/>
        </w:rPr>
        <w:t xml:space="preserve">теннисистами,  </w:t>
      </w:r>
      <w:r w:rsidRPr="00C72EBC">
        <w:rPr>
          <w:rFonts w:ascii="Times New Roman" w:hAnsi="Times New Roman" w:cs="Times New Roman"/>
          <w:sz w:val="28"/>
          <w:szCs w:val="28"/>
        </w:rPr>
        <w:t>что дает возможность сравнить полученные данные с аналогичными показателями сильнейших парных теннисистов мира.</w:t>
      </w:r>
    </w:p>
    <w:p w:rsidR="005005FF" w:rsidRPr="00C72EBC" w:rsidRDefault="005005FF" w:rsidP="008C2671">
      <w:pPr>
        <w:shd w:val="clear" w:color="auto" w:fill="FFFFFF"/>
        <w:spacing w:after="0" w:line="360" w:lineRule="auto"/>
        <w:ind w:right="19" w:firstLine="672"/>
        <w:jc w:val="both"/>
        <w:rPr>
          <w:rFonts w:ascii="Times New Roman" w:hAnsi="Times New Roman" w:cs="Times New Roman"/>
          <w:sz w:val="28"/>
          <w:szCs w:val="28"/>
        </w:rPr>
      </w:pPr>
      <w:r w:rsidRPr="00C72EBC">
        <w:rPr>
          <w:rFonts w:ascii="Times New Roman" w:hAnsi="Times New Roman" w:cs="Times New Roman"/>
          <w:sz w:val="28"/>
          <w:szCs w:val="28"/>
        </w:rPr>
        <w:t>Учет игровой статистики прово</w:t>
      </w:r>
      <w:r w:rsidR="001D7232">
        <w:rPr>
          <w:rFonts w:ascii="Times New Roman" w:hAnsi="Times New Roman" w:cs="Times New Roman"/>
          <w:sz w:val="28"/>
          <w:szCs w:val="28"/>
        </w:rPr>
        <w:t xml:space="preserve">дился </w:t>
      </w:r>
      <w:r w:rsidRPr="00C72EBC">
        <w:rPr>
          <w:rFonts w:ascii="Times New Roman" w:hAnsi="Times New Roman" w:cs="Times New Roman"/>
          <w:sz w:val="28"/>
          <w:szCs w:val="28"/>
        </w:rPr>
        <w:t xml:space="preserve"> самостоятельно, в ходе просмотров соревновательных матчей детей, участвующих в исследовании.</w:t>
      </w:r>
    </w:p>
    <w:p w:rsidR="005005FF" w:rsidRPr="00C72EBC" w:rsidRDefault="005005FF" w:rsidP="008C2671">
      <w:pPr>
        <w:shd w:val="clear" w:color="auto" w:fill="FFFFFF"/>
        <w:spacing w:after="0" w:line="360" w:lineRule="auto"/>
        <w:ind w:right="19" w:firstLine="672"/>
        <w:jc w:val="both"/>
        <w:rPr>
          <w:rFonts w:ascii="Times New Roman" w:hAnsi="Times New Roman" w:cs="Times New Roman"/>
          <w:spacing w:val="-5"/>
          <w:sz w:val="28"/>
          <w:szCs w:val="28"/>
        </w:rPr>
      </w:pPr>
      <w:r w:rsidRPr="00C72EBC">
        <w:rPr>
          <w:rFonts w:ascii="Times New Roman" w:hAnsi="Times New Roman" w:cs="Times New Roman"/>
          <w:spacing w:val="-5"/>
          <w:sz w:val="28"/>
          <w:szCs w:val="28"/>
        </w:rPr>
        <w:t>В итоге нами было использовано 9 показателей, характеризующих со</w:t>
      </w:r>
      <w:r w:rsidR="001D7232">
        <w:rPr>
          <w:rFonts w:ascii="Times New Roman" w:hAnsi="Times New Roman" w:cs="Times New Roman"/>
          <w:spacing w:val="-5"/>
          <w:sz w:val="28"/>
          <w:szCs w:val="28"/>
        </w:rPr>
        <w:t xml:space="preserve">ревновательную деятельность </w:t>
      </w:r>
      <w:r w:rsidRPr="00C72EBC">
        <w:rPr>
          <w:rFonts w:ascii="Times New Roman" w:hAnsi="Times New Roman" w:cs="Times New Roman"/>
          <w:spacing w:val="-5"/>
          <w:sz w:val="28"/>
          <w:szCs w:val="28"/>
        </w:rPr>
        <w:t xml:space="preserve"> теннисистов</w:t>
      </w:r>
    </w:p>
    <w:p w:rsidR="005005FF" w:rsidRPr="00C72EBC" w:rsidRDefault="005005FF" w:rsidP="008C2671">
      <w:pPr>
        <w:spacing w:after="0" w:line="360" w:lineRule="auto"/>
        <w:ind w:firstLine="672"/>
        <w:jc w:val="both"/>
        <w:rPr>
          <w:rFonts w:ascii="Times New Roman" w:hAnsi="Times New Roman" w:cs="Times New Roman"/>
          <w:sz w:val="28"/>
          <w:szCs w:val="28"/>
        </w:rPr>
      </w:pPr>
      <w:r w:rsidRPr="00C72EBC">
        <w:rPr>
          <w:rFonts w:ascii="Times New Roman" w:hAnsi="Times New Roman" w:cs="Times New Roman"/>
          <w:sz w:val="28"/>
          <w:szCs w:val="28"/>
        </w:rPr>
        <w:t xml:space="preserve">Учебно-тренировочная группа была случайным образом разделена на </w:t>
      </w:r>
      <w:proofErr w:type="gramStart"/>
      <w:r w:rsidRPr="00C72EBC">
        <w:rPr>
          <w:rFonts w:ascii="Times New Roman" w:hAnsi="Times New Roman" w:cs="Times New Roman"/>
          <w:sz w:val="28"/>
          <w:szCs w:val="28"/>
        </w:rPr>
        <w:t>контрольную</w:t>
      </w:r>
      <w:proofErr w:type="gramEnd"/>
      <w:r w:rsidRPr="00C72EBC">
        <w:rPr>
          <w:rFonts w:ascii="Times New Roman" w:hAnsi="Times New Roman" w:cs="Times New Roman"/>
          <w:sz w:val="28"/>
          <w:szCs w:val="28"/>
        </w:rPr>
        <w:t xml:space="preserve"> и экспериментальную (по 6 человек в каждой). На основании научно-методической литературы и анализа соревновательной деятельности была составлена методика тактической подготовки. Эффективность методики определялась в педагогическом эксперименте. Экспериментальная группа занималась по измененной стандартной программе тренировок, контрольная по стандартной программе тренировок. В конце эксперимента был проведен повторный анализ соревновательной деятельности теннисистов. Всего проанализированы данные 12 матчей. </w:t>
      </w:r>
    </w:p>
    <w:p w:rsidR="005005FF" w:rsidRPr="00C72EBC" w:rsidRDefault="005005FF" w:rsidP="008C2671">
      <w:pPr>
        <w:spacing w:after="0" w:line="360" w:lineRule="auto"/>
        <w:ind w:firstLine="708"/>
        <w:jc w:val="both"/>
        <w:rPr>
          <w:rFonts w:ascii="Times New Roman" w:hAnsi="Times New Roman" w:cs="Times New Roman"/>
          <w:sz w:val="28"/>
          <w:szCs w:val="28"/>
        </w:rPr>
      </w:pPr>
      <w:r w:rsidRPr="00C72EBC">
        <w:rPr>
          <w:rFonts w:ascii="Times New Roman" w:hAnsi="Times New Roman" w:cs="Times New Roman"/>
          <w:sz w:val="28"/>
          <w:szCs w:val="28"/>
        </w:rPr>
        <w:t>Суть эксперимента сводилась  к оценке влияния предложенной методики на тактическую п</w:t>
      </w:r>
      <w:r w:rsidR="001D7232">
        <w:rPr>
          <w:rFonts w:ascii="Times New Roman" w:hAnsi="Times New Roman" w:cs="Times New Roman"/>
          <w:sz w:val="28"/>
          <w:szCs w:val="28"/>
        </w:rPr>
        <w:t>одготовку теннисистов.</w:t>
      </w:r>
    </w:p>
    <w:p w:rsidR="005005FF" w:rsidRPr="00C72EBC" w:rsidRDefault="005005FF" w:rsidP="008C2671">
      <w:pPr>
        <w:spacing w:after="0" w:line="360" w:lineRule="auto"/>
        <w:ind w:firstLine="708"/>
        <w:jc w:val="both"/>
        <w:rPr>
          <w:rFonts w:ascii="Times New Roman" w:hAnsi="Times New Roman" w:cs="Times New Roman"/>
          <w:sz w:val="28"/>
          <w:szCs w:val="28"/>
        </w:rPr>
      </w:pPr>
      <w:r w:rsidRPr="00C72EBC">
        <w:rPr>
          <w:rFonts w:ascii="Times New Roman" w:hAnsi="Times New Roman" w:cs="Times New Roman"/>
          <w:sz w:val="28"/>
          <w:szCs w:val="28"/>
        </w:rPr>
        <w:lastRenderedPageBreak/>
        <w:t>Все полученные данные были подвергнуты статистической обработке с привлечением следующих критериев: проверка нормальности распределения проведена по критерию Шапиро-</w:t>
      </w:r>
      <w:proofErr w:type="spellStart"/>
      <w:r w:rsidRPr="00C72EBC">
        <w:rPr>
          <w:rFonts w:ascii="Times New Roman" w:hAnsi="Times New Roman" w:cs="Times New Roman"/>
          <w:sz w:val="28"/>
          <w:szCs w:val="28"/>
        </w:rPr>
        <w:t>Уилки</w:t>
      </w:r>
      <w:proofErr w:type="spellEnd"/>
      <w:r w:rsidRPr="00C72EBC">
        <w:rPr>
          <w:rFonts w:ascii="Times New Roman" w:hAnsi="Times New Roman" w:cs="Times New Roman"/>
          <w:sz w:val="28"/>
          <w:szCs w:val="28"/>
        </w:rPr>
        <w:t xml:space="preserve"> (критерий W); для проверки гипотезы о разности двух средних значений применялся </w:t>
      </w:r>
      <w:proofErr w:type="spellStart"/>
      <w:r w:rsidRPr="00C72EBC">
        <w:rPr>
          <w:rFonts w:ascii="Times New Roman" w:hAnsi="Times New Roman" w:cs="Times New Roman"/>
          <w:sz w:val="28"/>
          <w:szCs w:val="28"/>
        </w:rPr>
        <w:t>двухвыборочный</w:t>
      </w:r>
      <w:proofErr w:type="spellEnd"/>
      <w:r w:rsidRPr="00C72EBC">
        <w:rPr>
          <w:rFonts w:ascii="Times New Roman" w:hAnsi="Times New Roman" w:cs="Times New Roman"/>
          <w:sz w:val="28"/>
          <w:szCs w:val="28"/>
        </w:rPr>
        <w:t xml:space="preserve"> t-критерий Стьюдента для независимых выборок и парный двух выборочный t-тест Стьюдента. Критический уровень значимости при проверке статистических гипотез в данном исследовании принимался </w:t>
      </w:r>
      <w:proofErr w:type="gramStart"/>
      <w:r w:rsidRPr="00C72EBC">
        <w:rPr>
          <w:rFonts w:ascii="Times New Roman" w:hAnsi="Times New Roman" w:cs="Times New Roman"/>
          <w:sz w:val="28"/>
          <w:szCs w:val="28"/>
        </w:rPr>
        <w:t>равным</w:t>
      </w:r>
      <w:proofErr w:type="gramEnd"/>
      <w:r w:rsidRPr="00C72EBC">
        <w:rPr>
          <w:rFonts w:ascii="Times New Roman" w:hAnsi="Times New Roman" w:cs="Times New Roman"/>
          <w:sz w:val="28"/>
          <w:szCs w:val="28"/>
        </w:rPr>
        <w:t xml:space="preserve"> 0,05 (а=0,05).</w:t>
      </w:r>
    </w:p>
    <w:p w:rsidR="005005FF" w:rsidRPr="00C72EBC" w:rsidRDefault="005005FF" w:rsidP="008C2671">
      <w:pPr>
        <w:spacing w:after="0" w:line="360" w:lineRule="auto"/>
        <w:ind w:firstLine="708"/>
        <w:jc w:val="both"/>
        <w:rPr>
          <w:rFonts w:ascii="Times New Roman" w:hAnsi="Times New Roman" w:cs="Times New Roman"/>
          <w:sz w:val="28"/>
          <w:szCs w:val="28"/>
        </w:rPr>
      </w:pPr>
      <w:r w:rsidRPr="00C72EBC">
        <w:rPr>
          <w:rFonts w:ascii="Times New Roman" w:hAnsi="Times New Roman" w:cs="Times New Roman"/>
          <w:sz w:val="28"/>
          <w:szCs w:val="28"/>
        </w:rPr>
        <w:t xml:space="preserve">В работе использовались следующие символические обозначения: Х - среднее арифметическое; </w:t>
      </w:r>
      <w:r w:rsidRPr="00C72EBC">
        <w:rPr>
          <w:rFonts w:ascii="Times New Roman" w:hAnsi="Times New Roman" w:cs="Times New Roman"/>
          <w:sz w:val="28"/>
          <w:szCs w:val="28"/>
          <w:lang w:val="en-US"/>
        </w:rPr>
        <w:t>m</w:t>
      </w:r>
      <w:r w:rsidRPr="00C72EBC">
        <w:rPr>
          <w:rFonts w:ascii="Times New Roman" w:hAnsi="Times New Roman" w:cs="Times New Roman"/>
          <w:sz w:val="28"/>
          <w:szCs w:val="28"/>
        </w:rPr>
        <w:t xml:space="preserve"> - стандартная ошибка среднего арифметического; n - размер выборки; </w:t>
      </w:r>
      <w:proofErr w:type="gramStart"/>
      <w:r w:rsidRPr="00C72EBC">
        <w:rPr>
          <w:rFonts w:ascii="Times New Roman" w:hAnsi="Times New Roman" w:cs="Times New Roman"/>
          <w:sz w:val="28"/>
          <w:szCs w:val="28"/>
        </w:rPr>
        <w:t>р</w:t>
      </w:r>
      <w:proofErr w:type="gramEnd"/>
      <w:r w:rsidRPr="00C72EBC">
        <w:rPr>
          <w:rFonts w:ascii="Times New Roman" w:hAnsi="Times New Roman" w:cs="Times New Roman"/>
          <w:sz w:val="28"/>
          <w:szCs w:val="28"/>
        </w:rPr>
        <w:t xml:space="preserve"> - экспериментальный уровень значимости, полученный при статистической обработке данных; t - коэффициент Стьюдента;</w:t>
      </w:r>
    </w:p>
    <w:p w:rsidR="005005FF" w:rsidRPr="00C72EBC" w:rsidRDefault="005005FF" w:rsidP="008C2671">
      <w:pPr>
        <w:spacing w:after="0" w:line="360" w:lineRule="auto"/>
        <w:ind w:firstLine="708"/>
        <w:jc w:val="both"/>
        <w:rPr>
          <w:rFonts w:ascii="Times New Roman" w:hAnsi="Times New Roman" w:cs="Times New Roman"/>
          <w:sz w:val="28"/>
          <w:szCs w:val="28"/>
        </w:rPr>
      </w:pPr>
      <w:r w:rsidRPr="00C72EBC">
        <w:rPr>
          <w:rFonts w:ascii="Times New Roman" w:hAnsi="Times New Roman" w:cs="Times New Roman"/>
          <w:sz w:val="28"/>
          <w:szCs w:val="28"/>
        </w:rPr>
        <w:t xml:space="preserve">Статистическая обработка проведена на компьютере с использованием электронных таблиц </w:t>
      </w:r>
      <w:proofErr w:type="spellStart"/>
      <w:r w:rsidRPr="00C72EBC">
        <w:rPr>
          <w:rFonts w:ascii="Times New Roman" w:hAnsi="Times New Roman" w:cs="Times New Roman"/>
          <w:sz w:val="28"/>
          <w:szCs w:val="28"/>
        </w:rPr>
        <w:t>Microsoft</w:t>
      </w:r>
      <w:proofErr w:type="spellEnd"/>
      <w:r w:rsidRPr="00C72EBC">
        <w:rPr>
          <w:rFonts w:ascii="Times New Roman" w:hAnsi="Times New Roman" w:cs="Times New Roman"/>
          <w:sz w:val="28"/>
          <w:szCs w:val="28"/>
        </w:rPr>
        <w:t xml:space="preserve"> </w:t>
      </w:r>
      <w:proofErr w:type="spellStart"/>
      <w:r w:rsidRPr="00C72EBC">
        <w:rPr>
          <w:rFonts w:ascii="Times New Roman" w:hAnsi="Times New Roman" w:cs="Times New Roman"/>
          <w:sz w:val="28"/>
          <w:szCs w:val="28"/>
        </w:rPr>
        <w:t>Excel</w:t>
      </w:r>
      <w:proofErr w:type="spellEnd"/>
      <w:r w:rsidRPr="00C72EBC">
        <w:rPr>
          <w:rFonts w:ascii="Times New Roman" w:hAnsi="Times New Roman" w:cs="Times New Roman"/>
          <w:sz w:val="28"/>
          <w:szCs w:val="28"/>
        </w:rPr>
        <w:t>.</w:t>
      </w:r>
    </w:p>
    <w:p w:rsidR="001D7232" w:rsidRDefault="001D7232" w:rsidP="008C2671">
      <w:pPr>
        <w:shd w:val="clear" w:color="auto" w:fill="FFFFFF"/>
        <w:spacing w:after="0" w:line="360" w:lineRule="auto"/>
        <w:ind w:right="19"/>
        <w:jc w:val="center"/>
        <w:rPr>
          <w:rFonts w:ascii="Times New Roman" w:hAnsi="Times New Roman" w:cs="Times New Roman"/>
          <w:sz w:val="28"/>
          <w:szCs w:val="28"/>
        </w:rPr>
      </w:pPr>
    </w:p>
    <w:p w:rsidR="008C2671" w:rsidRDefault="008C2671" w:rsidP="001D7232">
      <w:pPr>
        <w:shd w:val="clear" w:color="auto" w:fill="FFFFFF"/>
        <w:ind w:right="19"/>
        <w:jc w:val="center"/>
        <w:rPr>
          <w:rFonts w:ascii="Times New Roman" w:hAnsi="Times New Roman" w:cs="Times New Roman"/>
          <w:sz w:val="28"/>
          <w:szCs w:val="28"/>
        </w:rPr>
      </w:pPr>
    </w:p>
    <w:p w:rsidR="00CC77CA" w:rsidRDefault="00CC77CA" w:rsidP="008C2671">
      <w:pPr>
        <w:shd w:val="clear" w:color="auto" w:fill="FFFFFF"/>
        <w:ind w:right="19"/>
        <w:jc w:val="center"/>
        <w:rPr>
          <w:rFonts w:ascii="Times New Roman" w:hAnsi="Times New Roman" w:cs="Times New Roman"/>
          <w:b/>
          <w:sz w:val="28"/>
          <w:szCs w:val="28"/>
        </w:rPr>
      </w:pPr>
    </w:p>
    <w:p w:rsidR="00CC77CA" w:rsidRDefault="00CC77CA" w:rsidP="008C2671">
      <w:pPr>
        <w:shd w:val="clear" w:color="auto" w:fill="FFFFFF"/>
        <w:ind w:right="19"/>
        <w:jc w:val="center"/>
        <w:rPr>
          <w:rFonts w:ascii="Times New Roman" w:hAnsi="Times New Roman" w:cs="Times New Roman"/>
          <w:b/>
          <w:sz w:val="28"/>
          <w:szCs w:val="28"/>
        </w:rPr>
      </w:pPr>
    </w:p>
    <w:p w:rsidR="00CC77CA" w:rsidRDefault="00CC77CA" w:rsidP="008C2671">
      <w:pPr>
        <w:shd w:val="clear" w:color="auto" w:fill="FFFFFF"/>
        <w:ind w:right="19"/>
        <w:jc w:val="center"/>
        <w:rPr>
          <w:rFonts w:ascii="Times New Roman" w:hAnsi="Times New Roman" w:cs="Times New Roman"/>
          <w:b/>
          <w:sz w:val="28"/>
          <w:szCs w:val="28"/>
        </w:rPr>
      </w:pPr>
    </w:p>
    <w:p w:rsidR="00CC77CA" w:rsidRDefault="00CC77CA" w:rsidP="008C2671">
      <w:pPr>
        <w:shd w:val="clear" w:color="auto" w:fill="FFFFFF"/>
        <w:ind w:right="19"/>
        <w:jc w:val="center"/>
        <w:rPr>
          <w:rFonts w:ascii="Times New Roman" w:hAnsi="Times New Roman" w:cs="Times New Roman"/>
          <w:b/>
          <w:sz w:val="28"/>
          <w:szCs w:val="28"/>
        </w:rPr>
      </w:pPr>
    </w:p>
    <w:p w:rsidR="00CC77CA" w:rsidRDefault="00CC77CA" w:rsidP="008C2671">
      <w:pPr>
        <w:shd w:val="clear" w:color="auto" w:fill="FFFFFF"/>
        <w:ind w:right="19"/>
        <w:jc w:val="center"/>
        <w:rPr>
          <w:rFonts w:ascii="Times New Roman" w:hAnsi="Times New Roman" w:cs="Times New Roman"/>
          <w:b/>
          <w:sz w:val="28"/>
          <w:szCs w:val="28"/>
        </w:rPr>
      </w:pPr>
    </w:p>
    <w:p w:rsidR="00CC77CA" w:rsidRDefault="00CC77CA" w:rsidP="008C2671">
      <w:pPr>
        <w:shd w:val="clear" w:color="auto" w:fill="FFFFFF"/>
        <w:ind w:right="19"/>
        <w:jc w:val="center"/>
        <w:rPr>
          <w:rFonts w:ascii="Times New Roman" w:hAnsi="Times New Roman" w:cs="Times New Roman"/>
          <w:b/>
          <w:sz w:val="28"/>
          <w:szCs w:val="28"/>
        </w:rPr>
      </w:pPr>
    </w:p>
    <w:p w:rsidR="00CC77CA" w:rsidRDefault="00CC77CA" w:rsidP="008C2671">
      <w:pPr>
        <w:shd w:val="clear" w:color="auto" w:fill="FFFFFF"/>
        <w:ind w:right="19"/>
        <w:jc w:val="center"/>
        <w:rPr>
          <w:rFonts w:ascii="Times New Roman" w:hAnsi="Times New Roman" w:cs="Times New Roman"/>
          <w:b/>
          <w:sz w:val="28"/>
          <w:szCs w:val="28"/>
        </w:rPr>
      </w:pPr>
    </w:p>
    <w:p w:rsidR="00CC77CA" w:rsidRDefault="00CC77CA" w:rsidP="008C2671">
      <w:pPr>
        <w:shd w:val="clear" w:color="auto" w:fill="FFFFFF"/>
        <w:ind w:right="19"/>
        <w:jc w:val="center"/>
        <w:rPr>
          <w:rFonts w:ascii="Times New Roman" w:hAnsi="Times New Roman" w:cs="Times New Roman"/>
          <w:b/>
          <w:sz w:val="28"/>
          <w:szCs w:val="28"/>
        </w:rPr>
      </w:pPr>
    </w:p>
    <w:p w:rsidR="00CC77CA" w:rsidRDefault="00CC77CA" w:rsidP="008C2671">
      <w:pPr>
        <w:shd w:val="clear" w:color="auto" w:fill="FFFFFF"/>
        <w:ind w:right="19"/>
        <w:jc w:val="center"/>
        <w:rPr>
          <w:rFonts w:ascii="Times New Roman" w:hAnsi="Times New Roman" w:cs="Times New Roman"/>
          <w:b/>
          <w:sz w:val="28"/>
          <w:szCs w:val="28"/>
        </w:rPr>
      </w:pPr>
    </w:p>
    <w:p w:rsidR="00CC77CA" w:rsidRDefault="00CC77CA" w:rsidP="008C2671">
      <w:pPr>
        <w:shd w:val="clear" w:color="auto" w:fill="FFFFFF"/>
        <w:ind w:right="19"/>
        <w:jc w:val="center"/>
        <w:rPr>
          <w:rFonts w:ascii="Times New Roman" w:hAnsi="Times New Roman" w:cs="Times New Roman"/>
          <w:b/>
          <w:sz w:val="28"/>
          <w:szCs w:val="28"/>
        </w:rPr>
      </w:pPr>
    </w:p>
    <w:p w:rsidR="00CC77CA" w:rsidRDefault="00CC77CA" w:rsidP="008C2671">
      <w:pPr>
        <w:shd w:val="clear" w:color="auto" w:fill="FFFFFF"/>
        <w:ind w:right="19"/>
        <w:jc w:val="center"/>
        <w:rPr>
          <w:rFonts w:ascii="Times New Roman" w:hAnsi="Times New Roman" w:cs="Times New Roman"/>
          <w:b/>
          <w:sz w:val="28"/>
          <w:szCs w:val="28"/>
        </w:rPr>
      </w:pPr>
    </w:p>
    <w:p w:rsidR="008C2671" w:rsidRDefault="005005FF" w:rsidP="008C2671">
      <w:pPr>
        <w:shd w:val="clear" w:color="auto" w:fill="FFFFFF"/>
        <w:ind w:right="19"/>
        <w:jc w:val="center"/>
        <w:rPr>
          <w:rFonts w:ascii="Times New Roman" w:hAnsi="Times New Roman" w:cs="Times New Roman"/>
          <w:b/>
          <w:sz w:val="28"/>
          <w:szCs w:val="28"/>
        </w:rPr>
      </w:pPr>
      <w:r w:rsidRPr="008C2671">
        <w:rPr>
          <w:rFonts w:ascii="Times New Roman" w:hAnsi="Times New Roman" w:cs="Times New Roman"/>
          <w:b/>
          <w:sz w:val="28"/>
          <w:szCs w:val="28"/>
        </w:rPr>
        <w:lastRenderedPageBreak/>
        <w:t>2.2</w:t>
      </w:r>
      <w:r w:rsidR="001D7232" w:rsidRPr="008C2671">
        <w:rPr>
          <w:rFonts w:ascii="Times New Roman" w:hAnsi="Times New Roman" w:cs="Times New Roman"/>
          <w:b/>
          <w:sz w:val="28"/>
          <w:szCs w:val="28"/>
        </w:rPr>
        <w:t xml:space="preserve">. </w:t>
      </w:r>
      <w:r w:rsidRPr="008C2671">
        <w:rPr>
          <w:rFonts w:ascii="Times New Roman" w:hAnsi="Times New Roman" w:cs="Times New Roman"/>
          <w:b/>
          <w:sz w:val="28"/>
          <w:szCs w:val="28"/>
        </w:rPr>
        <w:t xml:space="preserve"> Организация исследования</w:t>
      </w:r>
    </w:p>
    <w:p w:rsidR="008C2671" w:rsidRDefault="005005FF" w:rsidP="008C2671">
      <w:pPr>
        <w:shd w:val="clear" w:color="auto" w:fill="FFFFFF"/>
        <w:spacing w:after="0" w:line="360" w:lineRule="auto"/>
        <w:ind w:firstLine="708"/>
        <w:jc w:val="both"/>
        <w:rPr>
          <w:rFonts w:ascii="Times New Roman" w:hAnsi="Times New Roman" w:cs="Times New Roman"/>
          <w:b/>
          <w:sz w:val="28"/>
          <w:szCs w:val="28"/>
        </w:rPr>
      </w:pPr>
      <w:r w:rsidRPr="00C72EBC">
        <w:rPr>
          <w:rFonts w:ascii="Times New Roman" w:eastAsia="Times New Roman" w:hAnsi="Times New Roman" w:cs="Times New Roman"/>
          <w:sz w:val="28"/>
          <w:szCs w:val="28"/>
          <w:lang w:eastAsia="ru-RU"/>
        </w:rPr>
        <w:t xml:space="preserve">Исследование проводилось на базе </w:t>
      </w:r>
      <w:r w:rsidRPr="005005FF">
        <w:rPr>
          <w:rFonts w:ascii="Times New Roman" w:eastAsia="Times New Roman" w:hAnsi="Times New Roman" w:cs="Times New Roman"/>
          <w:color w:val="FF0000"/>
          <w:sz w:val="28"/>
          <w:szCs w:val="28"/>
          <w:lang w:eastAsia="ru-RU"/>
        </w:rPr>
        <w:t xml:space="preserve">УКАЗАТЬ </w:t>
      </w:r>
      <w:proofErr w:type="gramStart"/>
      <w:r w:rsidRPr="005005FF">
        <w:rPr>
          <w:rFonts w:ascii="Times New Roman" w:eastAsia="Times New Roman" w:hAnsi="Times New Roman" w:cs="Times New Roman"/>
          <w:color w:val="FF0000"/>
          <w:sz w:val="28"/>
          <w:szCs w:val="28"/>
          <w:lang w:eastAsia="ru-RU"/>
        </w:rPr>
        <w:t>СВОЮ</w:t>
      </w:r>
      <w:proofErr w:type="gramEnd"/>
      <w:r w:rsidRPr="005005FF">
        <w:rPr>
          <w:rFonts w:ascii="Times New Roman" w:eastAsia="Times New Roman" w:hAnsi="Times New Roman" w:cs="Times New Roman"/>
          <w:color w:val="FF0000"/>
          <w:sz w:val="28"/>
          <w:szCs w:val="28"/>
          <w:lang w:eastAsia="ru-RU"/>
        </w:rPr>
        <w:t xml:space="preserve"> </w:t>
      </w:r>
      <w:proofErr w:type="spellStart"/>
      <w:r w:rsidRPr="005005FF">
        <w:rPr>
          <w:rFonts w:ascii="Times New Roman" w:eastAsia="Times New Roman" w:hAnsi="Times New Roman" w:cs="Times New Roman"/>
          <w:color w:val="FF0000"/>
          <w:sz w:val="28"/>
          <w:szCs w:val="28"/>
          <w:lang w:eastAsia="ru-RU"/>
        </w:rPr>
        <w:t>БАЗУв</w:t>
      </w:r>
      <w:proofErr w:type="spellEnd"/>
      <w:r w:rsidRPr="005005FF">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период с 2017 по 2018</w:t>
      </w:r>
      <w:r w:rsidRPr="00C72EBC">
        <w:rPr>
          <w:rFonts w:ascii="Times New Roman" w:eastAsia="Times New Roman" w:hAnsi="Times New Roman" w:cs="Times New Roman"/>
          <w:sz w:val="28"/>
          <w:szCs w:val="28"/>
          <w:lang w:eastAsia="ru-RU"/>
        </w:rPr>
        <w:t xml:space="preserve"> год. В нем приняли уч</w:t>
      </w:r>
      <w:r w:rsidR="001D7232">
        <w:rPr>
          <w:rFonts w:ascii="Times New Roman" w:eastAsia="Times New Roman" w:hAnsi="Times New Roman" w:cs="Times New Roman"/>
          <w:sz w:val="28"/>
          <w:szCs w:val="28"/>
          <w:lang w:eastAsia="ru-RU"/>
        </w:rPr>
        <w:t>астие 24 спортсменов возрасте 16-18</w:t>
      </w:r>
      <w:r w:rsidRPr="00C72EBC">
        <w:rPr>
          <w:rFonts w:ascii="Times New Roman" w:eastAsia="Times New Roman" w:hAnsi="Times New Roman" w:cs="Times New Roman"/>
          <w:sz w:val="28"/>
          <w:szCs w:val="28"/>
          <w:lang w:eastAsia="ru-RU"/>
        </w:rPr>
        <w:t xml:space="preserve"> лет, имеющих 1-2 взрослый разряд по теннису.</w:t>
      </w:r>
    </w:p>
    <w:p w:rsidR="008C2671" w:rsidRDefault="005005FF" w:rsidP="008C2671">
      <w:pPr>
        <w:shd w:val="clear" w:color="auto" w:fill="FFFFFF"/>
        <w:spacing w:after="0" w:line="360" w:lineRule="auto"/>
        <w:ind w:firstLine="708"/>
        <w:jc w:val="both"/>
        <w:rPr>
          <w:rFonts w:ascii="Times New Roman" w:hAnsi="Times New Roman" w:cs="Times New Roman"/>
          <w:b/>
          <w:sz w:val="28"/>
          <w:szCs w:val="28"/>
        </w:rPr>
      </w:pPr>
      <w:r w:rsidRPr="00C72EBC">
        <w:rPr>
          <w:rFonts w:ascii="Times New Roman" w:eastAsia="Times New Roman" w:hAnsi="Times New Roman" w:cs="Times New Roman"/>
          <w:sz w:val="28"/>
          <w:szCs w:val="28"/>
          <w:lang w:eastAsia="ru-RU"/>
        </w:rPr>
        <w:t>Для исследования были созданы четыре группы: экспериментальная и контрольная девушек и юношей, по 6 человек в каждой. Состав групп однороден по уровню физического развития и спортивной квалификации.</w:t>
      </w:r>
      <w:r w:rsidRPr="00C72EBC">
        <w:rPr>
          <w:rFonts w:ascii="Times New Roman" w:hAnsi="Times New Roman" w:cs="Times New Roman"/>
          <w:sz w:val="28"/>
          <w:szCs w:val="28"/>
        </w:rPr>
        <w:t xml:space="preserve"> </w:t>
      </w:r>
    </w:p>
    <w:p w:rsidR="008C2671" w:rsidRDefault="005005FF" w:rsidP="008C2671">
      <w:pPr>
        <w:shd w:val="clear" w:color="auto" w:fill="FFFFFF"/>
        <w:spacing w:after="0" w:line="360" w:lineRule="auto"/>
        <w:ind w:firstLine="708"/>
        <w:jc w:val="both"/>
        <w:rPr>
          <w:rFonts w:ascii="Times New Roman" w:hAnsi="Times New Roman" w:cs="Times New Roman"/>
          <w:b/>
          <w:sz w:val="28"/>
          <w:szCs w:val="28"/>
        </w:rPr>
      </w:pPr>
      <w:r w:rsidRPr="00C72EBC">
        <w:rPr>
          <w:rFonts w:ascii="Times New Roman" w:hAnsi="Times New Roman" w:cs="Times New Roman"/>
          <w:sz w:val="28"/>
          <w:szCs w:val="28"/>
        </w:rPr>
        <w:t>На основании медицинского контрольного обследования установлено, что к началу исследований состояние здоровья теннисистов было хорошим, хронических заболеваний не отмечалось.</w:t>
      </w:r>
    </w:p>
    <w:p w:rsidR="008C2671" w:rsidRDefault="005005FF" w:rsidP="008C2671">
      <w:pPr>
        <w:shd w:val="clear" w:color="auto" w:fill="FFFFFF"/>
        <w:spacing w:after="0" w:line="360" w:lineRule="auto"/>
        <w:ind w:firstLine="708"/>
        <w:jc w:val="both"/>
        <w:rPr>
          <w:rFonts w:ascii="Times New Roman" w:hAnsi="Times New Roman" w:cs="Times New Roman"/>
          <w:b/>
          <w:sz w:val="28"/>
          <w:szCs w:val="28"/>
        </w:rPr>
      </w:pPr>
      <w:r w:rsidRPr="00C72EBC">
        <w:rPr>
          <w:rFonts w:ascii="Times New Roman" w:eastAsia="Times New Roman" w:hAnsi="Times New Roman" w:cs="Times New Roman"/>
          <w:sz w:val="28"/>
          <w:szCs w:val="28"/>
          <w:lang w:eastAsia="ru-RU"/>
        </w:rPr>
        <w:t>1 этап. На этом этапе был осуществлен анализ специальной научно-методической литературы по теории и методике физической культуры, биомеханике, физиологии, иностранной литературы на тему тактики тенниса. Проведенный анализ позволил определить направление и содержание исследования.</w:t>
      </w:r>
    </w:p>
    <w:p w:rsidR="008C2671" w:rsidRDefault="005005FF" w:rsidP="008C2671">
      <w:pPr>
        <w:shd w:val="clear" w:color="auto" w:fill="FFFFFF"/>
        <w:spacing w:after="0" w:line="360" w:lineRule="auto"/>
        <w:ind w:firstLine="708"/>
        <w:jc w:val="both"/>
        <w:rPr>
          <w:rFonts w:ascii="Times New Roman" w:hAnsi="Times New Roman" w:cs="Times New Roman"/>
          <w:b/>
          <w:sz w:val="28"/>
          <w:szCs w:val="28"/>
        </w:rPr>
      </w:pPr>
      <w:r w:rsidRPr="00C72EBC">
        <w:rPr>
          <w:rFonts w:ascii="Times New Roman" w:eastAsia="Times New Roman" w:hAnsi="Times New Roman" w:cs="Times New Roman"/>
          <w:sz w:val="28"/>
          <w:szCs w:val="28"/>
          <w:lang w:eastAsia="ru-RU"/>
        </w:rPr>
        <w:t>2 этап. Был проведен анализ соревновательной деятельности теннисистов. Разработана программа тактической подготовки теннисистов 14-16 лет и осуществлен педагогический эксперимент.</w:t>
      </w:r>
    </w:p>
    <w:p w:rsidR="005005FF" w:rsidRPr="00C72EBC" w:rsidRDefault="005005FF" w:rsidP="008C2671">
      <w:pPr>
        <w:shd w:val="clear" w:color="auto" w:fill="FFFFFF"/>
        <w:spacing w:after="0" w:line="360" w:lineRule="auto"/>
        <w:ind w:firstLine="708"/>
        <w:jc w:val="both"/>
        <w:rPr>
          <w:rFonts w:ascii="Times New Roman" w:hAnsi="Times New Roman" w:cs="Times New Roman"/>
          <w:color w:val="FF0000"/>
          <w:sz w:val="28"/>
          <w:szCs w:val="28"/>
        </w:rPr>
      </w:pPr>
      <w:r w:rsidRPr="00C72EBC">
        <w:rPr>
          <w:rFonts w:ascii="Times New Roman" w:eastAsia="Times New Roman" w:hAnsi="Times New Roman" w:cs="Times New Roman"/>
          <w:sz w:val="28"/>
          <w:szCs w:val="28"/>
          <w:lang w:eastAsia="ru-RU"/>
        </w:rPr>
        <w:t>3 этап. Был отведен анализу, обобщению и сравнению полученных экспериментальных данных, а также осуществлялась математическая обработка экспериментального  материала</w:t>
      </w:r>
      <w:r w:rsidR="008C2671">
        <w:rPr>
          <w:rFonts w:ascii="Times New Roman" w:eastAsia="Times New Roman" w:hAnsi="Times New Roman" w:cs="Times New Roman"/>
          <w:sz w:val="28"/>
          <w:szCs w:val="28"/>
          <w:lang w:eastAsia="ru-RU"/>
        </w:rPr>
        <w:t>.</w:t>
      </w:r>
      <w:r w:rsidRPr="00C72EBC">
        <w:rPr>
          <w:rFonts w:ascii="Times New Roman" w:eastAsia="Times New Roman" w:hAnsi="Times New Roman" w:cs="Times New Roman"/>
          <w:sz w:val="28"/>
          <w:szCs w:val="28"/>
          <w:lang w:eastAsia="ru-RU"/>
        </w:rPr>
        <w:t xml:space="preserve"> </w:t>
      </w:r>
    </w:p>
    <w:p w:rsidR="007D2E8B" w:rsidRDefault="007D2E8B" w:rsidP="007D2E8B">
      <w:pPr>
        <w:spacing w:after="0" w:line="360" w:lineRule="auto"/>
        <w:jc w:val="both"/>
        <w:rPr>
          <w:rFonts w:ascii="Times New Roman" w:hAnsi="Times New Roman" w:cs="Times New Roman"/>
          <w:sz w:val="28"/>
          <w:szCs w:val="28"/>
        </w:rPr>
      </w:pPr>
    </w:p>
    <w:p w:rsidR="00CC77CA" w:rsidRDefault="00CC77CA" w:rsidP="007D2E8B">
      <w:pPr>
        <w:spacing w:after="0" w:line="360" w:lineRule="auto"/>
        <w:jc w:val="both"/>
        <w:rPr>
          <w:rFonts w:ascii="Times New Roman" w:hAnsi="Times New Roman" w:cs="Times New Roman"/>
          <w:sz w:val="28"/>
          <w:szCs w:val="28"/>
        </w:rPr>
      </w:pPr>
    </w:p>
    <w:p w:rsidR="00CC77CA" w:rsidRDefault="00CC77CA" w:rsidP="007D2E8B">
      <w:pPr>
        <w:spacing w:after="0" w:line="360" w:lineRule="auto"/>
        <w:jc w:val="both"/>
        <w:rPr>
          <w:rFonts w:ascii="Times New Roman" w:hAnsi="Times New Roman" w:cs="Times New Roman"/>
          <w:sz w:val="28"/>
          <w:szCs w:val="28"/>
        </w:rPr>
      </w:pPr>
    </w:p>
    <w:p w:rsidR="00CC77CA" w:rsidRDefault="00CC77CA" w:rsidP="007D2E8B">
      <w:pPr>
        <w:spacing w:after="0" w:line="360" w:lineRule="auto"/>
        <w:jc w:val="both"/>
        <w:rPr>
          <w:rFonts w:ascii="Times New Roman" w:hAnsi="Times New Roman" w:cs="Times New Roman"/>
          <w:sz w:val="28"/>
          <w:szCs w:val="28"/>
        </w:rPr>
      </w:pPr>
    </w:p>
    <w:p w:rsidR="00CC77CA" w:rsidRDefault="00CC77CA" w:rsidP="007D2E8B">
      <w:pPr>
        <w:spacing w:after="0" w:line="360" w:lineRule="auto"/>
        <w:jc w:val="both"/>
        <w:rPr>
          <w:rFonts w:ascii="Times New Roman" w:hAnsi="Times New Roman" w:cs="Times New Roman"/>
          <w:sz w:val="28"/>
          <w:szCs w:val="28"/>
        </w:rPr>
      </w:pPr>
    </w:p>
    <w:p w:rsidR="00CC77CA" w:rsidRDefault="00CC77CA" w:rsidP="007D2E8B">
      <w:pPr>
        <w:spacing w:after="0" w:line="360" w:lineRule="auto"/>
        <w:jc w:val="both"/>
        <w:rPr>
          <w:rFonts w:ascii="Times New Roman" w:hAnsi="Times New Roman" w:cs="Times New Roman"/>
          <w:sz w:val="28"/>
          <w:szCs w:val="28"/>
        </w:rPr>
      </w:pPr>
    </w:p>
    <w:p w:rsidR="00CC77CA" w:rsidRDefault="00CC77CA" w:rsidP="007D2E8B">
      <w:pPr>
        <w:spacing w:after="0" w:line="360" w:lineRule="auto"/>
        <w:jc w:val="both"/>
        <w:rPr>
          <w:rFonts w:ascii="Times New Roman" w:hAnsi="Times New Roman" w:cs="Times New Roman"/>
          <w:sz w:val="28"/>
          <w:szCs w:val="28"/>
        </w:rPr>
      </w:pPr>
    </w:p>
    <w:p w:rsidR="007D2E8B" w:rsidRDefault="007D2E8B" w:rsidP="007D2E8B">
      <w:pPr>
        <w:spacing w:after="0" w:line="360" w:lineRule="auto"/>
        <w:jc w:val="center"/>
        <w:rPr>
          <w:rFonts w:ascii="Times New Roman" w:eastAsia="Times New Roman" w:hAnsi="Times New Roman" w:cs="Times New Roman"/>
          <w:b/>
          <w:sz w:val="28"/>
          <w:szCs w:val="28"/>
          <w:lang w:eastAsia="ru-RU"/>
        </w:rPr>
      </w:pPr>
      <w:r w:rsidRPr="00E84916">
        <w:rPr>
          <w:rFonts w:ascii="Times New Roman" w:hAnsi="Times New Roman" w:cs="Times New Roman"/>
          <w:b/>
          <w:sz w:val="28"/>
          <w:szCs w:val="28"/>
        </w:rPr>
        <w:lastRenderedPageBreak/>
        <w:t xml:space="preserve">ГЛАВА 3. </w:t>
      </w:r>
      <w:r w:rsidRPr="00E84916">
        <w:rPr>
          <w:rFonts w:ascii="Times New Roman" w:eastAsia="Times New Roman" w:hAnsi="Times New Roman" w:cs="Times New Roman"/>
          <w:b/>
          <w:sz w:val="28"/>
          <w:szCs w:val="28"/>
          <w:lang w:eastAsia="ru-RU"/>
        </w:rPr>
        <w:t xml:space="preserve">РЕЗУЛЬТАТЫ КОМПЛЕКСНОГО КОНТРОЛЯ ПОДГОТОВЛЕННОСТИ </w:t>
      </w:r>
      <w:r w:rsidRPr="00E84916">
        <w:rPr>
          <w:rFonts w:ascii="Times New Roman" w:hAnsi="Times New Roman" w:cs="Times New Roman"/>
          <w:b/>
          <w:sz w:val="28"/>
          <w:szCs w:val="28"/>
        </w:rPr>
        <w:t xml:space="preserve">ПРОФЕССИОНАЛЬНЫХ </w:t>
      </w:r>
      <w:r>
        <w:rPr>
          <w:rFonts w:ascii="Times New Roman" w:eastAsia="Times New Roman" w:hAnsi="Times New Roman" w:cs="Times New Roman"/>
          <w:b/>
          <w:sz w:val="28"/>
          <w:szCs w:val="28"/>
          <w:lang w:eastAsia="ru-RU"/>
        </w:rPr>
        <w:t xml:space="preserve">ИГРОКОВ В </w:t>
      </w:r>
      <w:r w:rsidRPr="00E84916">
        <w:rPr>
          <w:rFonts w:ascii="Times New Roman" w:eastAsia="Times New Roman" w:hAnsi="Times New Roman" w:cs="Times New Roman"/>
          <w:b/>
          <w:sz w:val="28"/>
          <w:szCs w:val="28"/>
          <w:lang w:eastAsia="ru-RU"/>
        </w:rPr>
        <w:t>ТЕННИС</w:t>
      </w:r>
      <w:r>
        <w:rPr>
          <w:rFonts w:ascii="Times New Roman" w:eastAsia="Times New Roman" w:hAnsi="Times New Roman" w:cs="Times New Roman"/>
          <w:b/>
          <w:sz w:val="28"/>
          <w:szCs w:val="28"/>
          <w:lang w:eastAsia="ru-RU"/>
        </w:rPr>
        <w:t>Е</w:t>
      </w:r>
    </w:p>
    <w:p w:rsidR="008C2671" w:rsidRDefault="008C2671" w:rsidP="007D2E8B">
      <w:pPr>
        <w:spacing w:after="0" w:line="360" w:lineRule="auto"/>
        <w:jc w:val="center"/>
        <w:rPr>
          <w:rFonts w:ascii="Times New Roman" w:eastAsia="Times New Roman" w:hAnsi="Times New Roman" w:cs="Times New Roman"/>
          <w:b/>
          <w:sz w:val="28"/>
          <w:szCs w:val="28"/>
          <w:lang w:eastAsia="ru-RU"/>
        </w:rPr>
      </w:pPr>
    </w:p>
    <w:p w:rsidR="008C2671" w:rsidRPr="008C2671" w:rsidRDefault="008C2671" w:rsidP="008C2671">
      <w:pPr>
        <w:shd w:val="clear" w:color="auto" w:fill="FFFFFF"/>
        <w:ind w:right="19"/>
        <w:jc w:val="center"/>
        <w:rPr>
          <w:rStyle w:val="a3"/>
          <w:rFonts w:ascii="Times New Roman" w:hAnsi="Times New Roman" w:cs="Times New Roman"/>
          <w:b/>
          <w:color w:val="auto"/>
          <w:sz w:val="28"/>
          <w:szCs w:val="28"/>
          <w:u w:val="none"/>
        </w:rPr>
      </w:pPr>
      <w:r w:rsidRPr="008C2671">
        <w:rPr>
          <w:rStyle w:val="a3"/>
          <w:rFonts w:ascii="Times New Roman" w:hAnsi="Times New Roman" w:cs="Times New Roman"/>
          <w:b/>
          <w:color w:val="auto"/>
          <w:sz w:val="28"/>
          <w:szCs w:val="28"/>
          <w:u w:val="none"/>
        </w:rPr>
        <w:t>3.1. Исследование исходных показателей тактической подготовленности теннисистов</w:t>
      </w:r>
    </w:p>
    <w:p w:rsidR="008C2671" w:rsidRPr="00C72EBC" w:rsidRDefault="008C2671" w:rsidP="008C2671">
      <w:pPr>
        <w:shd w:val="clear" w:color="auto" w:fill="FFFFFF"/>
        <w:ind w:left="10" w:firstLine="696"/>
        <w:jc w:val="both"/>
        <w:rPr>
          <w:rStyle w:val="a3"/>
          <w:rFonts w:ascii="Times New Roman" w:hAnsi="Times New Roman" w:cs="Times New Roman"/>
          <w:sz w:val="28"/>
          <w:szCs w:val="28"/>
        </w:rPr>
      </w:pPr>
      <w:r w:rsidRPr="00C72EBC">
        <w:rPr>
          <w:rFonts w:ascii="Times New Roman" w:hAnsi="Times New Roman" w:cs="Times New Roman"/>
          <w:spacing w:val="-4"/>
          <w:sz w:val="28"/>
          <w:szCs w:val="28"/>
        </w:rPr>
        <w:t>В таблицах 1 и 2 представлены показатели соревновательной деятельности  контрольных и экспериментальных групп</w:t>
      </w:r>
      <w:r>
        <w:rPr>
          <w:rFonts w:ascii="Times New Roman" w:hAnsi="Times New Roman" w:cs="Times New Roman"/>
          <w:sz w:val="28"/>
          <w:szCs w:val="28"/>
        </w:rPr>
        <w:t xml:space="preserve"> юношей и девушек 16-18</w:t>
      </w:r>
      <w:r w:rsidRPr="00C72EBC">
        <w:rPr>
          <w:rFonts w:ascii="Times New Roman" w:hAnsi="Times New Roman" w:cs="Times New Roman"/>
          <w:sz w:val="28"/>
          <w:szCs w:val="28"/>
        </w:rPr>
        <w:t xml:space="preserve"> лет до педагогического эксперимента.</w:t>
      </w:r>
      <w:r w:rsidRPr="00C72EBC">
        <w:rPr>
          <w:rFonts w:ascii="Times New Roman" w:hAnsi="Times New Roman" w:cs="Times New Roman"/>
          <w:spacing w:val="-4"/>
          <w:sz w:val="28"/>
          <w:szCs w:val="28"/>
        </w:rPr>
        <w:t xml:space="preserve"> </w:t>
      </w:r>
      <w:r w:rsidRPr="00C72EBC">
        <w:rPr>
          <w:rFonts w:ascii="Times New Roman" w:hAnsi="Times New Roman" w:cs="Times New Roman"/>
          <w:sz w:val="28"/>
          <w:szCs w:val="28"/>
        </w:rPr>
        <w:t>В таблицах зафиксированы усреднённые показатели, которые были получены в процессе записи и  анализа  соревновательной деятельности теннисистов.</w:t>
      </w:r>
    </w:p>
    <w:p w:rsidR="008C2671" w:rsidRPr="00C72EBC" w:rsidRDefault="008C2671" w:rsidP="008C2671">
      <w:pPr>
        <w:shd w:val="clear" w:color="auto" w:fill="FFFFFF"/>
        <w:ind w:right="19"/>
        <w:jc w:val="right"/>
        <w:rPr>
          <w:rStyle w:val="a3"/>
          <w:rFonts w:ascii="Times New Roman" w:hAnsi="Times New Roman" w:cs="Times New Roman"/>
          <w:sz w:val="28"/>
          <w:szCs w:val="28"/>
        </w:rPr>
      </w:pPr>
      <w:r w:rsidRPr="00C72EBC">
        <w:rPr>
          <w:rFonts w:ascii="Times New Roman" w:hAnsi="Times New Roman" w:cs="Times New Roman"/>
          <w:sz w:val="28"/>
          <w:szCs w:val="28"/>
        </w:rPr>
        <w:t>Таблица 1</w:t>
      </w:r>
    </w:p>
    <w:p w:rsidR="008C2671" w:rsidRPr="008C2671" w:rsidRDefault="008C2671" w:rsidP="008C2671">
      <w:pPr>
        <w:shd w:val="clear" w:color="auto" w:fill="FFFFFF"/>
        <w:ind w:right="19"/>
        <w:jc w:val="center"/>
        <w:rPr>
          <w:rFonts w:ascii="Times New Roman" w:hAnsi="Times New Roman" w:cs="Times New Roman"/>
          <w:b/>
          <w:sz w:val="28"/>
          <w:szCs w:val="28"/>
        </w:rPr>
      </w:pPr>
      <w:r w:rsidRPr="008C2671">
        <w:rPr>
          <w:rFonts w:ascii="Times New Roman" w:hAnsi="Times New Roman" w:cs="Times New Roman"/>
          <w:b/>
          <w:sz w:val="28"/>
          <w:szCs w:val="28"/>
        </w:rPr>
        <w:t>Показатели соревновательной деятельности контрольной и экспериментальной группы (юноши) до проведения эксперимента</w:t>
      </w:r>
    </w:p>
    <w:tbl>
      <w:tblPr>
        <w:tblStyle w:val="ae"/>
        <w:tblpPr w:leftFromText="180" w:rightFromText="180" w:vertAnchor="text" w:horzAnchor="margin" w:tblpY="14"/>
        <w:tblW w:w="0" w:type="auto"/>
        <w:tblLayout w:type="fixed"/>
        <w:tblLook w:val="04A0" w:firstRow="1" w:lastRow="0" w:firstColumn="1" w:lastColumn="0" w:noHBand="0" w:noVBand="1"/>
      </w:tblPr>
      <w:tblGrid>
        <w:gridCol w:w="3510"/>
        <w:gridCol w:w="1276"/>
        <w:gridCol w:w="1276"/>
        <w:gridCol w:w="850"/>
        <w:gridCol w:w="851"/>
        <w:gridCol w:w="850"/>
        <w:gridCol w:w="895"/>
      </w:tblGrid>
      <w:tr w:rsidR="008C2671" w:rsidRPr="00C72EBC" w:rsidTr="00F8229B">
        <w:trPr>
          <w:trHeight w:val="536"/>
        </w:trPr>
        <w:tc>
          <w:tcPr>
            <w:tcW w:w="3510" w:type="dxa"/>
            <w:vMerge w:val="restart"/>
            <w:vAlign w:val="center"/>
          </w:tcPr>
          <w:p w:rsidR="008C2671" w:rsidRPr="008C2671" w:rsidRDefault="008C2671" w:rsidP="008C2671">
            <w:pPr>
              <w:spacing w:line="276" w:lineRule="auto"/>
              <w:ind w:firstLine="0"/>
              <w:jc w:val="center"/>
              <w:rPr>
                <w:rFonts w:ascii="Times New Roman" w:hAnsi="Times New Roman" w:cs="Times New Roman"/>
                <w:b/>
                <w:sz w:val="20"/>
                <w:szCs w:val="20"/>
              </w:rPr>
            </w:pPr>
            <w:r w:rsidRPr="008C2671">
              <w:rPr>
                <w:rFonts w:ascii="Times New Roman" w:hAnsi="Times New Roman" w:cs="Times New Roman"/>
                <w:b/>
                <w:sz w:val="20"/>
                <w:szCs w:val="20"/>
              </w:rPr>
              <w:t>Параметры</w:t>
            </w:r>
          </w:p>
        </w:tc>
        <w:tc>
          <w:tcPr>
            <w:tcW w:w="5998" w:type="dxa"/>
            <w:gridSpan w:val="6"/>
            <w:vAlign w:val="center"/>
          </w:tcPr>
          <w:p w:rsidR="008C2671" w:rsidRPr="008C2671" w:rsidRDefault="008C2671" w:rsidP="008C2671">
            <w:pPr>
              <w:spacing w:line="276" w:lineRule="auto"/>
              <w:ind w:firstLine="0"/>
              <w:jc w:val="center"/>
              <w:rPr>
                <w:rFonts w:ascii="Times New Roman" w:hAnsi="Times New Roman" w:cs="Times New Roman"/>
                <w:b/>
                <w:sz w:val="20"/>
                <w:szCs w:val="20"/>
              </w:rPr>
            </w:pPr>
            <w:r w:rsidRPr="008C2671">
              <w:rPr>
                <w:rFonts w:ascii="Times New Roman" w:hAnsi="Times New Roman" w:cs="Times New Roman"/>
                <w:b/>
                <w:sz w:val="20"/>
                <w:szCs w:val="20"/>
              </w:rPr>
              <w:t>Статистические показатели</w:t>
            </w:r>
          </w:p>
        </w:tc>
      </w:tr>
      <w:tr w:rsidR="00F8229B" w:rsidRPr="00C72EBC" w:rsidTr="00F8229B">
        <w:trPr>
          <w:trHeight w:val="584"/>
        </w:trPr>
        <w:tc>
          <w:tcPr>
            <w:tcW w:w="3510" w:type="dxa"/>
            <w:vMerge/>
            <w:tcBorders>
              <w:tl2br w:val="single" w:sz="4" w:space="0" w:color="auto"/>
            </w:tcBorders>
            <w:vAlign w:val="center"/>
          </w:tcPr>
          <w:p w:rsidR="008C2671" w:rsidRPr="008C2671" w:rsidRDefault="008C2671" w:rsidP="008C2671">
            <w:pPr>
              <w:spacing w:line="276" w:lineRule="auto"/>
              <w:ind w:firstLine="0"/>
              <w:jc w:val="both"/>
              <w:rPr>
                <w:rFonts w:ascii="Times New Roman" w:hAnsi="Times New Roman" w:cs="Times New Roman"/>
                <w:b/>
                <w:sz w:val="20"/>
                <w:szCs w:val="20"/>
              </w:rPr>
            </w:pPr>
          </w:p>
        </w:tc>
        <w:tc>
          <w:tcPr>
            <w:tcW w:w="1276" w:type="dxa"/>
            <w:vAlign w:val="center"/>
          </w:tcPr>
          <w:p w:rsidR="008C2671" w:rsidRPr="008C2671" w:rsidRDefault="008C2671" w:rsidP="008C2671">
            <w:pPr>
              <w:spacing w:line="276" w:lineRule="auto"/>
              <w:ind w:firstLine="0"/>
              <w:jc w:val="both"/>
              <w:rPr>
                <w:rFonts w:ascii="Times New Roman" w:hAnsi="Times New Roman" w:cs="Times New Roman"/>
                <w:b/>
                <w:sz w:val="20"/>
                <w:szCs w:val="20"/>
              </w:rPr>
            </w:pPr>
            <w:r w:rsidRPr="008C2671">
              <w:rPr>
                <w:rFonts w:ascii="Times New Roman" w:hAnsi="Times New Roman" w:cs="Times New Roman"/>
                <w:b/>
                <w:sz w:val="20"/>
                <w:szCs w:val="20"/>
              </w:rPr>
              <w:t>КГ</w:t>
            </w:r>
          </w:p>
        </w:tc>
        <w:tc>
          <w:tcPr>
            <w:tcW w:w="1276" w:type="dxa"/>
            <w:vAlign w:val="center"/>
          </w:tcPr>
          <w:p w:rsidR="008C2671" w:rsidRPr="008C2671" w:rsidRDefault="008C2671" w:rsidP="008C2671">
            <w:pPr>
              <w:spacing w:line="276" w:lineRule="auto"/>
              <w:ind w:firstLine="0"/>
              <w:jc w:val="both"/>
              <w:rPr>
                <w:rFonts w:ascii="Times New Roman" w:hAnsi="Times New Roman" w:cs="Times New Roman"/>
                <w:b/>
                <w:sz w:val="20"/>
                <w:szCs w:val="20"/>
              </w:rPr>
            </w:pPr>
            <w:r w:rsidRPr="008C2671">
              <w:rPr>
                <w:rFonts w:ascii="Times New Roman" w:hAnsi="Times New Roman" w:cs="Times New Roman"/>
                <w:b/>
                <w:sz w:val="20"/>
                <w:szCs w:val="20"/>
              </w:rPr>
              <w:t>ЭГ</w:t>
            </w:r>
          </w:p>
        </w:tc>
        <w:tc>
          <w:tcPr>
            <w:tcW w:w="850" w:type="dxa"/>
            <w:vAlign w:val="center"/>
          </w:tcPr>
          <w:p w:rsidR="008C2671" w:rsidRPr="008C2671" w:rsidRDefault="008C2671" w:rsidP="008C2671">
            <w:pPr>
              <w:spacing w:line="276" w:lineRule="auto"/>
              <w:ind w:firstLine="0"/>
              <w:jc w:val="both"/>
              <w:rPr>
                <w:rFonts w:ascii="Times New Roman" w:hAnsi="Times New Roman" w:cs="Times New Roman"/>
                <w:b/>
                <w:sz w:val="20"/>
                <w:szCs w:val="20"/>
              </w:rPr>
            </w:pPr>
            <w:r w:rsidRPr="008C2671">
              <w:rPr>
                <w:rFonts w:ascii="Times New Roman" w:hAnsi="Times New Roman" w:cs="Times New Roman"/>
                <w:b/>
                <w:sz w:val="20"/>
                <w:szCs w:val="20"/>
              </w:rPr>
              <w:t>Разница</w:t>
            </w:r>
          </w:p>
        </w:tc>
        <w:tc>
          <w:tcPr>
            <w:tcW w:w="851" w:type="dxa"/>
            <w:vAlign w:val="center"/>
          </w:tcPr>
          <w:p w:rsidR="008C2671" w:rsidRPr="008C2671" w:rsidRDefault="008C2671" w:rsidP="008C2671">
            <w:pPr>
              <w:spacing w:line="276" w:lineRule="auto"/>
              <w:ind w:firstLine="0"/>
              <w:jc w:val="both"/>
              <w:rPr>
                <w:rFonts w:ascii="Times New Roman" w:hAnsi="Times New Roman" w:cs="Times New Roman"/>
                <w:b/>
                <w:sz w:val="20"/>
                <w:szCs w:val="20"/>
              </w:rPr>
            </w:pPr>
            <w:r w:rsidRPr="008C2671">
              <w:rPr>
                <w:rFonts w:ascii="Times New Roman" w:hAnsi="Times New Roman" w:cs="Times New Roman"/>
                <w:b/>
                <w:sz w:val="20"/>
                <w:szCs w:val="20"/>
              </w:rPr>
              <w:t>%</w:t>
            </w:r>
          </w:p>
        </w:tc>
        <w:tc>
          <w:tcPr>
            <w:tcW w:w="850" w:type="dxa"/>
            <w:vAlign w:val="center"/>
          </w:tcPr>
          <w:p w:rsidR="008C2671" w:rsidRPr="008C2671" w:rsidRDefault="008C2671" w:rsidP="008C2671">
            <w:pPr>
              <w:spacing w:line="276" w:lineRule="auto"/>
              <w:ind w:firstLine="0"/>
              <w:jc w:val="both"/>
              <w:rPr>
                <w:rFonts w:ascii="Times New Roman" w:hAnsi="Times New Roman" w:cs="Times New Roman"/>
                <w:b/>
                <w:sz w:val="20"/>
                <w:szCs w:val="20"/>
              </w:rPr>
            </w:pPr>
            <w:proofErr w:type="spellStart"/>
            <w:r w:rsidRPr="008C2671">
              <w:rPr>
                <w:rFonts w:ascii="Times New Roman" w:hAnsi="Times New Roman" w:cs="Times New Roman"/>
                <w:b/>
                <w:sz w:val="20"/>
                <w:szCs w:val="20"/>
                <w:lang w:val="en-US"/>
              </w:rPr>
              <w:t>tp</w:t>
            </w:r>
            <w:proofErr w:type="spellEnd"/>
            <w:r w:rsidRPr="008C2671">
              <w:rPr>
                <w:rFonts w:ascii="Times New Roman" w:hAnsi="Times New Roman" w:cs="Times New Roman"/>
                <w:b/>
                <w:sz w:val="20"/>
                <w:szCs w:val="20"/>
              </w:rPr>
              <w:t xml:space="preserve">; </w:t>
            </w:r>
            <w:r w:rsidRPr="008C2671">
              <w:rPr>
                <w:rFonts w:ascii="Times New Roman" w:hAnsi="Times New Roman" w:cs="Times New Roman"/>
                <w:b/>
                <w:sz w:val="20"/>
                <w:szCs w:val="20"/>
                <w:lang w:val="en-US"/>
              </w:rPr>
              <w:t>t</w:t>
            </w:r>
            <w:r w:rsidRPr="008C2671">
              <w:rPr>
                <w:rFonts w:ascii="Times New Roman" w:hAnsi="Times New Roman" w:cs="Times New Roman"/>
                <w:b/>
                <w:sz w:val="20"/>
                <w:szCs w:val="20"/>
                <w:vertAlign w:val="subscript"/>
              </w:rPr>
              <w:t>кр</w:t>
            </w:r>
            <w:r w:rsidRPr="008C2671">
              <w:rPr>
                <w:rFonts w:ascii="Times New Roman" w:hAnsi="Times New Roman" w:cs="Times New Roman"/>
                <w:b/>
                <w:sz w:val="20"/>
                <w:szCs w:val="20"/>
              </w:rPr>
              <w:t>-2,7</w:t>
            </w:r>
          </w:p>
        </w:tc>
        <w:tc>
          <w:tcPr>
            <w:tcW w:w="895" w:type="dxa"/>
            <w:vAlign w:val="center"/>
          </w:tcPr>
          <w:p w:rsidR="008C2671" w:rsidRPr="008C2671" w:rsidRDefault="008C2671" w:rsidP="008C2671">
            <w:pPr>
              <w:spacing w:line="276" w:lineRule="auto"/>
              <w:ind w:firstLine="0"/>
              <w:jc w:val="both"/>
              <w:rPr>
                <w:rFonts w:ascii="Times New Roman" w:hAnsi="Times New Roman" w:cs="Times New Roman"/>
                <w:b/>
                <w:sz w:val="20"/>
                <w:szCs w:val="20"/>
                <w:lang w:val="en-US"/>
              </w:rPr>
            </w:pPr>
            <w:r w:rsidRPr="008C2671">
              <w:rPr>
                <w:rFonts w:ascii="Times New Roman" w:hAnsi="Times New Roman" w:cs="Times New Roman"/>
                <w:b/>
                <w:sz w:val="20"/>
                <w:szCs w:val="20"/>
                <w:lang w:val="en-US"/>
              </w:rPr>
              <w:t>P</w:t>
            </w:r>
          </w:p>
        </w:tc>
      </w:tr>
      <w:tr w:rsidR="00F8229B" w:rsidRPr="00F8229B" w:rsidTr="00F8229B">
        <w:trPr>
          <w:trHeight w:val="408"/>
        </w:trPr>
        <w:tc>
          <w:tcPr>
            <w:tcW w:w="3510" w:type="dxa"/>
            <w:vAlign w:val="center"/>
          </w:tcPr>
          <w:p w:rsidR="008C2671" w:rsidRPr="00F8229B" w:rsidRDefault="008C2671" w:rsidP="00F8229B">
            <w:pPr>
              <w:ind w:firstLine="0"/>
              <w:jc w:val="both"/>
              <w:rPr>
                <w:rFonts w:ascii="Times New Roman" w:hAnsi="Times New Roman" w:cs="Times New Roman"/>
              </w:rPr>
            </w:pPr>
            <w:proofErr w:type="spellStart"/>
            <w:r w:rsidRPr="00F8229B">
              <w:rPr>
                <w:rFonts w:ascii="Times New Roman" w:hAnsi="Times New Roman" w:cs="Times New Roman"/>
              </w:rPr>
              <w:t>Эйсы</w:t>
            </w:r>
            <w:proofErr w:type="spellEnd"/>
            <w:r w:rsidRPr="00F8229B">
              <w:rPr>
                <w:rFonts w:ascii="Times New Roman" w:hAnsi="Times New Roman" w:cs="Times New Roman"/>
              </w:rPr>
              <w:t>, кол-во</w:t>
            </w:r>
          </w:p>
        </w:tc>
        <w:tc>
          <w:tcPr>
            <w:tcW w:w="1276" w:type="dxa"/>
            <w:vAlign w:val="center"/>
          </w:tcPr>
          <w:p w:rsidR="008C2671" w:rsidRPr="00F8229B" w:rsidRDefault="008C2671" w:rsidP="00F8229B">
            <w:pPr>
              <w:ind w:firstLine="0"/>
              <w:jc w:val="both"/>
              <w:rPr>
                <w:rFonts w:ascii="Times New Roman" w:eastAsia="Malgun Gothic" w:hAnsi="Times New Roman" w:cs="Times New Roman"/>
              </w:rPr>
            </w:pPr>
            <w:r w:rsidRPr="00F8229B">
              <w:rPr>
                <w:rFonts w:ascii="Times New Roman" w:hAnsi="Times New Roman" w:cs="Times New Roman"/>
              </w:rPr>
              <w:t>4±0,71</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4,33±1,08</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0,33</w:t>
            </w:r>
          </w:p>
        </w:tc>
        <w:tc>
          <w:tcPr>
            <w:tcW w:w="851"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7,70</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0,42</w:t>
            </w:r>
          </w:p>
        </w:tc>
        <w:tc>
          <w:tcPr>
            <w:tcW w:w="895" w:type="dxa"/>
            <w:vAlign w:val="center"/>
          </w:tcPr>
          <w:p w:rsidR="008C2671" w:rsidRPr="00F8229B" w:rsidRDefault="008C2671" w:rsidP="00F8229B">
            <w:pPr>
              <w:ind w:firstLine="0"/>
              <w:jc w:val="both"/>
              <w:rPr>
                <w:rFonts w:ascii="Times New Roman" w:hAnsi="Times New Roman" w:cs="Times New Roman"/>
                <w:lang w:val="en-US"/>
              </w:rPr>
            </w:pPr>
            <w:r w:rsidRPr="00F8229B">
              <w:rPr>
                <w:rFonts w:ascii="Times New Roman" w:hAnsi="Times New Roman" w:cs="Times New Roman"/>
                <w:lang w:val="en-US"/>
              </w:rPr>
              <w:t>&gt;0,05</w:t>
            </w:r>
          </w:p>
        </w:tc>
      </w:tr>
      <w:tr w:rsidR="00F8229B" w:rsidRPr="00F8229B" w:rsidTr="00F8229B">
        <w:trPr>
          <w:trHeight w:val="372"/>
        </w:trPr>
        <w:tc>
          <w:tcPr>
            <w:tcW w:w="351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Двойные ошибки, кол-во</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4,67±1,08</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5±0,71</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0,33</w:t>
            </w:r>
          </w:p>
        </w:tc>
        <w:tc>
          <w:tcPr>
            <w:tcW w:w="851"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6,60</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0,67</w:t>
            </w:r>
          </w:p>
        </w:tc>
        <w:tc>
          <w:tcPr>
            <w:tcW w:w="895"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lang w:val="en-US"/>
              </w:rPr>
              <w:t>&gt;0,05</w:t>
            </w:r>
          </w:p>
        </w:tc>
      </w:tr>
      <w:tr w:rsidR="00F8229B" w:rsidRPr="00F8229B" w:rsidTr="00F8229B">
        <w:trPr>
          <w:trHeight w:val="492"/>
        </w:trPr>
        <w:tc>
          <w:tcPr>
            <w:tcW w:w="3510" w:type="dxa"/>
            <w:vAlign w:val="center"/>
          </w:tcPr>
          <w:p w:rsidR="008C2671" w:rsidRPr="00F8229B" w:rsidRDefault="00F8229B" w:rsidP="00F8229B">
            <w:pPr>
              <w:ind w:firstLine="0"/>
              <w:jc w:val="both"/>
              <w:rPr>
                <w:rFonts w:ascii="Times New Roman" w:hAnsi="Times New Roman" w:cs="Times New Roman"/>
              </w:rPr>
            </w:pPr>
            <w:r>
              <w:rPr>
                <w:rFonts w:ascii="Times New Roman" w:hAnsi="Times New Roman" w:cs="Times New Roman"/>
              </w:rPr>
              <w:t xml:space="preserve">Попадания </w:t>
            </w:r>
            <w:r w:rsidR="008C2671" w:rsidRPr="00F8229B">
              <w:rPr>
                <w:rFonts w:ascii="Times New Roman" w:hAnsi="Times New Roman" w:cs="Times New Roman"/>
              </w:rPr>
              <w:t>1-ой подачей, %</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71,33±2,16</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72,33±3,34</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w:t>
            </w:r>
          </w:p>
        </w:tc>
        <w:tc>
          <w:tcPr>
            <w:tcW w:w="851"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0,84</w:t>
            </w:r>
          </w:p>
        </w:tc>
        <w:tc>
          <w:tcPr>
            <w:tcW w:w="895"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lang w:val="en-US"/>
              </w:rPr>
              <w:t>&gt;0,05</w:t>
            </w:r>
          </w:p>
        </w:tc>
      </w:tr>
      <w:tr w:rsidR="00F8229B" w:rsidRPr="00F8229B" w:rsidTr="00F8229B">
        <w:trPr>
          <w:trHeight w:val="512"/>
        </w:trPr>
        <w:tc>
          <w:tcPr>
            <w:tcW w:w="351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Активно выигранные мячи, %</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41,67±3,34</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41±2,83</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0,67</w:t>
            </w:r>
          </w:p>
        </w:tc>
        <w:tc>
          <w:tcPr>
            <w:tcW w:w="851"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0,02</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0,90</w:t>
            </w:r>
          </w:p>
        </w:tc>
        <w:tc>
          <w:tcPr>
            <w:tcW w:w="895"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lang w:val="en-US"/>
              </w:rPr>
              <w:t>&gt;0,05</w:t>
            </w:r>
          </w:p>
        </w:tc>
      </w:tr>
      <w:tr w:rsidR="00F8229B" w:rsidRPr="00F8229B" w:rsidTr="00F8229B">
        <w:trPr>
          <w:trHeight w:val="554"/>
        </w:trPr>
        <w:tc>
          <w:tcPr>
            <w:tcW w:w="351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Невынужденные ошибки, кол-во</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11,33±0,82</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12±0,71</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0,67</w:t>
            </w:r>
          </w:p>
        </w:tc>
        <w:tc>
          <w:tcPr>
            <w:tcW w:w="851"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5,58</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0,53</w:t>
            </w:r>
          </w:p>
        </w:tc>
        <w:tc>
          <w:tcPr>
            <w:tcW w:w="895"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lang w:val="en-US"/>
              </w:rPr>
              <w:t>&gt;0,05</w:t>
            </w:r>
          </w:p>
        </w:tc>
      </w:tr>
      <w:tr w:rsidR="00F8229B" w:rsidRPr="00F8229B" w:rsidTr="00F8229B">
        <w:trPr>
          <w:trHeight w:val="562"/>
        </w:trPr>
        <w:tc>
          <w:tcPr>
            <w:tcW w:w="351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Успешные перехваты слета, %</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63±2,55</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65,33±3,89</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2,33</w:t>
            </w:r>
          </w:p>
        </w:tc>
        <w:tc>
          <w:tcPr>
            <w:tcW w:w="851"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3,56</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0,70</w:t>
            </w:r>
          </w:p>
        </w:tc>
        <w:tc>
          <w:tcPr>
            <w:tcW w:w="895"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lang w:val="en-US"/>
              </w:rPr>
              <w:t>&gt;0,05</w:t>
            </w:r>
          </w:p>
        </w:tc>
      </w:tr>
      <w:tr w:rsidR="00F8229B" w:rsidRPr="00F8229B" w:rsidTr="00F8229B">
        <w:trPr>
          <w:trHeight w:val="557"/>
        </w:trPr>
        <w:tc>
          <w:tcPr>
            <w:tcW w:w="351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Успешные выходы к сетке с подачи, %</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67,67±0,71</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67,67±0,82</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w:t>
            </w:r>
          </w:p>
        </w:tc>
        <w:tc>
          <w:tcPr>
            <w:tcW w:w="851"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1</w:t>
            </w:r>
          </w:p>
        </w:tc>
        <w:tc>
          <w:tcPr>
            <w:tcW w:w="895"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lang w:val="en-US"/>
              </w:rPr>
              <w:t>&gt;0,05</w:t>
            </w:r>
          </w:p>
        </w:tc>
      </w:tr>
      <w:tr w:rsidR="00F8229B" w:rsidRPr="00F8229B" w:rsidTr="00F8229B">
        <w:trPr>
          <w:trHeight w:val="563"/>
        </w:trPr>
        <w:tc>
          <w:tcPr>
            <w:tcW w:w="351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Успешные выходы к сетке на приеме подачи,%</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64±5,61</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65±6,12</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1</w:t>
            </w:r>
          </w:p>
        </w:tc>
        <w:tc>
          <w:tcPr>
            <w:tcW w:w="851"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1,53</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0,87</w:t>
            </w:r>
          </w:p>
        </w:tc>
        <w:tc>
          <w:tcPr>
            <w:tcW w:w="895"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lang w:val="en-US"/>
              </w:rPr>
              <w:t>&gt;0,05</w:t>
            </w:r>
          </w:p>
        </w:tc>
      </w:tr>
      <w:tr w:rsidR="00F8229B" w:rsidRPr="00F8229B" w:rsidTr="00F8229B">
        <w:trPr>
          <w:trHeight w:val="543"/>
        </w:trPr>
        <w:tc>
          <w:tcPr>
            <w:tcW w:w="351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Позиционные ошибки сеточника, кол-во</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6,33±1,63</w:t>
            </w:r>
          </w:p>
        </w:tc>
        <w:tc>
          <w:tcPr>
            <w:tcW w:w="1276"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6,67±1,78</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0,34</w:t>
            </w:r>
          </w:p>
        </w:tc>
        <w:tc>
          <w:tcPr>
            <w:tcW w:w="851"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5,09</w:t>
            </w:r>
          </w:p>
        </w:tc>
        <w:tc>
          <w:tcPr>
            <w:tcW w:w="850"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rPr>
              <w:t>0,87</w:t>
            </w:r>
          </w:p>
        </w:tc>
        <w:tc>
          <w:tcPr>
            <w:tcW w:w="895" w:type="dxa"/>
            <w:vAlign w:val="center"/>
          </w:tcPr>
          <w:p w:rsidR="008C2671" w:rsidRPr="00F8229B" w:rsidRDefault="008C2671" w:rsidP="00F8229B">
            <w:pPr>
              <w:ind w:firstLine="0"/>
              <w:jc w:val="both"/>
              <w:rPr>
                <w:rFonts w:ascii="Times New Roman" w:hAnsi="Times New Roman" w:cs="Times New Roman"/>
              </w:rPr>
            </w:pPr>
            <w:r w:rsidRPr="00F8229B">
              <w:rPr>
                <w:rFonts w:ascii="Times New Roman" w:hAnsi="Times New Roman" w:cs="Times New Roman"/>
                <w:lang w:val="en-US"/>
              </w:rPr>
              <w:t>&gt;0,05</w:t>
            </w:r>
          </w:p>
        </w:tc>
      </w:tr>
    </w:tbl>
    <w:p w:rsidR="00F8229B" w:rsidRPr="00F8229B" w:rsidRDefault="00F8229B" w:rsidP="00F8229B">
      <w:pPr>
        <w:shd w:val="clear" w:color="auto" w:fill="FFFFFF"/>
        <w:spacing w:line="240" w:lineRule="auto"/>
        <w:ind w:left="10" w:firstLine="696"/>
        <w:jc w:val="right"/>
        <w:rPr>
          <w:rFonts w:ascii="Times New Roman" w:hAnsi="Times New Roman" w:cs="Times New Roman"/>
          <w:sz w:val="28"/>
          <w:szCs w:val="28"/>
        </w:rPr>
      </w:pPr>
    </w:p>
    <w:p w:rsidR="008C2671" w:rsidRPr="00F8229B" w:rsidRDefault="008C2671" w:rsidP="00F8229B">
      <w:pPr>
        <w:shd w:val="clear" w:color="auto" w:fill="FFFFFF"/>
        <w:spacing w:line="240" w:lineRule="auto"/>
        <w:ind w:left="10" w:firstLine="696"/>
        <w:jc w:val="right"/>
        <w:rPr>
          <w:rFonts w:ascii="Times New Roman" w:hAnsi="Times New Roman" w:cs="Times New Roman"/>
          <w:sz w:val="28"/>
          <w:szCs w:val="28"/>
        </w:rPr>
      </w:pPr>
      <w:r w:rsidRPr="00F8229B">
        <w:rPr>
          <w:rFonts w:ascii="Times New Roman" w:hAnsi="Times New Roman" w:cs="Times New Roman"/>
          <w:sz w:val="28"/>
          <w:szCs w:val="28"/>
        </w:rPr>
        <w:t>Таблица 2</w:t>
      </w:r>
    </w:p>
    <w:p w:rsidR="008C2671" w:rsidRPr="00A56831" w:rsidRDefault="008C2671" w:rsidP="00A56831">
      <w:pPr>
        <w:shd w:val="clear" w:color="auto" w:fill="FFFFFF"/>
        <w:ind w:left="10"/>
        <w:jc w:val="center"/>
        <w:rPr>
          <w:rFonts w:ascii="Times New Roman" w:hAnsi="Times New Roman" w:cs="Times New Roman"/>
          <w:b/>
          <w:sz w:val="28"/>
          <w:szCs w:val="28"/>
        </w:rPr>
      </w:pPr>
      <w:r w:rsidRPr="00A56831">
        <w:rPr>
          <w:rFonts w:ascii="Times New Roman" w:hAnsi="Times New Roman" w:cs="Times New Roman"/>
          <w:b/>
          <w:sz w:val="28"/>
          <w:szCs w:val="28"/>
        </w:rPr>
        <w:t>Показатели соревновательной деятельности контрольной и экспериментальной группы (девушки) до проведения эксперимента</w:t>
      </w:r>
    </w:p>
    <w:tbl>
      <w:tblPr>
        <w:tblStyle w:val="ae"/>
        <w:tblW w:w="0" w:type="auto"/>
        <w:tblInd w:w="10" w:type="dxa"/>
        <w:tblLayout w:type="fixed"/>
        <w:tblLook w:val="04A0" w:firstRow="1" w:lastRow="0" w:firstColumn="1" w:lastColumn="0" w:noHBand="0" w:noVBand="1"/>
      </w:tblPr>
      <w:tblGrid>
        <w:gridCol w:w="3500"/>
        <w:gridCol w:w="1276"/>
        <w:gridCol w:w="1276"/>
        <w:gridCol w:w="850"/>
        <w:gridCol w:w="851"/>
        <w:gridCol w:w="850"/>
        <w:gridCol w:w="958"/>
      </w:tblGrid>
      <w:tr w:rsidR="008C2671" w:rsidRPr="00C72EBC" w:rsidTr="00314EFA">
        <w:trPr>
          <w:trHeight w:val="540"/>
        </w:trPr>
        <w:tc>
          <w:tcPr>
            <w:tcW w:w="3500" w:type="dxa"/>
            <w:vMerge w:val="restart"/>
            <w:vAlign w:val="center"/>
          </w:tcPr>
          <w:p w:rsidR="008C2671" w:rsidRPr="00A56831" w:rsidRDefault="008C2671" w:rsidP="00A56831">
            <w:pPr>
              <w:spacing w:line="276" w:lineRule="auto"/>
              <w:ind w:firstLine="0"/>
              <w:jc w:val="center"/>
              <w:rPr>
                <w:rFonts w:ascii="Times New Roman" w:hAnsi="Times New Roman" w:cs="Times New Roman"/>
                <w:b/>
                <w:sz w:val="20"/>
                <w:szCs w:val="20"/>
              </w:rPr>
            </w:pPr>
            <w:r w:rsidRPr="00A56831">
              <w:rPr>
                <w:rFonts w:ascii="Times New Roman" w:hAnsi="Times New Roman" w:cs="Times New Roman"/>
                <w:b/>
                <w:sz w:val="20"/>
                <w:szCs w:val="20"/>
              </w:rPr>
              <w:lastRenderedPageBreak/>
              <w:t>Параметры</w:t>
            </w:r>
          </w:p>
        </w:tc>
        <w:tc>
          <w:tcPr>
            <w:tcW w:w="6061" w:type="dxa"/>
            <w:gridSpan w:val="6"/>
            <w:vAlign w:val="center"/>
          </w:tcPr>
          <w:p w:rsidR="008C2671" w:rsidRPr="00A56831" w:rsidRDefault="008C2671" w:rsidP="00A56831">
            <w:pPr>
              <w:spacing w:line="276" w:lineRule="auto"/>
              <w:ind w:firstLine="0"/>
              <w:jc w:val="center"/>
              <w:rPr>
                <w:rFonts w:ascii="Times New Roman" w:hAnsi="Times New Roman" w:cs="Times New Roman"/>
                <w:b/>
                <w:sz w:val="20"/>
                <w:szCs w:val="20"/>
              </w:rPr>
            </w:pPr>
            <w:r w:rsidRPr="00A56831">
              <w:rPr>
                <w:rFonts w:ascii="Times New Roman" w:hAnsi="Times New Roman" w:cs="Times New Roman"/>
                <w:b/>
                <w:sz w:val="20"/>
                <w:szCs w:val="20"/>
              </w:rPr>
              <w:t>Статистические показатели</w:t>
            </w:r>
          </w:p>
        </w:tc>
      </w:tr>
      <w:tr w:rsidR="008C2671" w:rsidRPr="00C72EBC" w:rsidTr="00314EFA">
        <w:trPr>
          <w:trHeight w:val="465"/>
        </w:trPr>
        <w:tc>
          <w:tcPr>
            <w:tcW w:w="3500" w:type="dxa"/>
            <w:vMerge/>
            <w:tcBorders>
              <w:tl2br w:val="single" w:sz="4" w:space="0" w:color="auto"/>
            </w:tcBorders>
            <w:vAlign w:val="center"/>
          </w:tcPr>
          <w:p w:rsidR="008C2671" w:rsidRPr="00A56831" w:rsidRDefault="008C2671" w:rsidP="00A56831">
            <w:pPr>
              <w:spacing w:line="276" w:lineRule="auto"/>
              <w:ind w:firstLine="0"/>
              <w:jc w:val="center"/>
              <w:rPr>
                <w:rFonts w:ascii="Times New Roman" w:hAnsi="Times New Roman" w:cs="Times New Roman"/>
                <w:b/>
                <w:sz w:val="20"/>
                <w:szCs w:val="20"/>
              </w:rPr>
            </w:pPr>
          </w:p>
        </w:tc>
        <w:tc>
          <w:tcPr>
            <w:tcW w:w="1276" w:type="dxa"/>
            <w:vAlign w:val="center"/>
          </w:tcPr>
          <w:p w:rsidR="008C2671" w:rsidRPr="00A56831" w:rsidRDefault="008C2671" w:rsidP="00A56831">
            <w:pPr>
              <w:spacing w:line="276" w:lineRule="auto"/>
              <w:ind w:firstLine="0"/>
              <w:jc w:val="center"/>
              <w:rPr>
                <w:rFonts w:ascii="Times New Roman" w:hAnsi="Times New Roman" w:cs="Times New Roman"/>
                <w:b/>
                <w:sz w:val="20"/>
                <w:szCs w:val="20"/>
              </w:rPr>
            </w:pPr>
            <w:r w:rsidRPr="00A56831">
              <w:rPr>
                <w:rFonts w:ascii="Times New Roman" w:hAnsi="Times New Roman" w:cs="Times New Roman"/>
                <w:b/>
                <w:sz w:val="20"/>
                <w:szCs w:val="20"/>
              </w:rPr>
              <w:t>КГ</w:t>
            </w:r>
          </w:p>
        </w:tc>
        <w:tc>
          <w:tcPr>
            <w:tcW w:w="1276" w:type="dxa"/>
            <w:vAlign w:val="center"/>
          </w:tcPr>
          <w:p w:rsidR="008C2671" w:rsidRPr="00A56831" w:rsidRDefault="008C2671" w:rsidP="00A56831">
            <w:pPr>
              <w:spacing w:line="276" w:lineRule="auto"/>
              <w:ind w:firstLine="0"/>
              <w:jc w:val="center"/>
              <w:rPr>
                <w:rFonts w:ascii="Times New Roman" w:hAnsi="Times New Roman" w:cs="Times New Roman"/>
                <w:b/>
                <w:sz w:val="20"/>
                <w:szCs w:val="20"/>
              </w:rPr>
            </w:pPr>
            <w:r w:rsidRPr="00A56831">
              <w:rPr>
                <w:rFonts w:ascii="Times New Roman" w:hAnsi="Times New Roman" w:cs="Times New Roman"/>
                <w:b/>
                <w:sz w:val="20"/>
                <w:szCs w:val="20"/>
              </w:rPr>
              <w:t>ЭГ</w:t>
            </w:r>
          </w:p>
        </w:tc>
        <w:tc>
          <w:tcPr>
            <w:tcW w:w="850" w:type="dxa"/>
            <w:vAlign w:val="center"/>
          </w:tcPr>
          <w:p w:rsidR="008C2671" w:rsidRPr="00A56831" w:rsidRDefault="008C2671" w:rsidP="00A56831">
            <w:pPr>
              <w:spacing w:line="276" w:lineRule="auto"/>
              <w:ind w:firstLine="0"/>
              <w:jc w:val="center"/>
              <w:rPr>
                <w:rFonts w:ascii="Times New Roman" w:hAnsi="Times New Roman" w:cs="Times New Roman"/>
                <w:b/>
                <w:sz w:val="20"/>
                <w:szCs w:val="20"/>
              </w:rPr>
            </w:pPr>
            <w:r w:rsidRPr="00A56831">
              <w:rPr>
                <w:rFonts w:ascii="Times New Roman" w:hAnsi="Times New Roman" w:cs="Times New Roman"/>
                <w:b/>
                <w:sz w:val="20"/>
                <w:szCs w:val="20"/>
              </w:rPr>
              <w:t>Разница</w:t>
            </w:r>
          </w:p>
        </w:tc>
        <w:tc>
          <w:tcPr>
            <w:tcW w:w="851" w:type="dxa"/>
            <w:vAlign w:val="center"/>
          </w:tcPr>
          <w:p w:rsidR="008C2671" w:rsidRPr="00A56831" w:rsidRDefault="008C2671" w:rsidP="00A56831">
            <w:pPr>
              <w:spacing w:line="276" w:lineRule="auto"/>
              <w:ind w:firstLine="0"/>
              <w:jc w:val="center"/>
              <w:rPr>
                <w:rFonts w:ascii="Times New Roman" w:hAnsi="Times New Roman" w:cs="Times New Roman"/>
                <w:b/>
                <w:sz w:val="20"/>
                <w:szCs w:val="20"/>
              </w:rPr>
            </w:pPr>
            <w:r w:rsidRPr="00A56831">
              <w:rPr>
                <w:rFonts w:ascii="Times New Roman" w:hAnsi="Times New Roman" w:cs="Times New Roman"/>
                <w:b/>
                <w:sz w:val="20"/>
                <w:szCs w:val="20"/>
              </w:rPr>
              <w:t>%</w:t>
            </w:r>
          </w:p>
        </w:tc>
        <w:tc>
          <w:tcPr>
            <w:tcW w:w="850" w:type="dxa"/>
            <w:vAlign w:val="center"/>
          </w:tcPr>
          <w:p w:rsidR="008C2671" w:rsidRPr="00A56831" w:rsidRDefault="008C2671" w:rsidP="00A56831">
            <w:pPr>
              <w:spacing w:line="276" w:lineRule="auto"/>
              <w:ind w:firstLine="0"/>
              <w:jc w:val="center"/>
              <w:rPr>
                <w:rFonts w:ascii="Times New Roman" w:hAnsi="Times New Roman" w:cs="Times New Roman"/>
                <w:b/>
                <w:sz w:val="20"/>
                <w:szCs w:val="20"/>
              </w:rPr>
            </w:pPr>
            <w:proofErr w:type="spellStart"/>
            <w:r w:rsidRPr="00A56831">
              <w:rPr>
                <w:rFonts w:ascii="Times New Roman" w:hAnsi="Times New Roman" w:cs="Times New Roman"/>
                <w:b/>
                <w:sz w:val="20"/>
                <w:szCs w:val="20"/>
                <w:lang w:val="en-US"/>
              </w:rPr>
              <w:t>tp</w:t>
            </w:r>
            <w:proofErr w:type="spellEnd"/>
            <w:r w:rsidRPr="00A56831">
              <w:rPr>
                <w:rFonts w:ascii="Times New Roman" w:hAnsi="Times New Roman" w:cs="Times New Roman"/>
                <w:b/>
                <w:sz w:val="20"/>
                <w:szCs w:val="20"/>
              </w:rPr>
              <w:t xml:space="preserve">; </w:t>
            </w:r>
            <w:r w:rsidRPr="00A56831">
              <w:rPr>
                <w:rFonts w:ascii="Times New Roman" w:hAnsi="Times New Roman" w:cs="Times New Roman"/>
                <w:b/>
                <w:sz w:val="20"/>
                <w:szCs w:val="20"/>
                <w:lang w:val="en-US"/>
              </w:rPr>
              <w:t>t</w:t>
            </w:r>
            <w:r w:rsidRPr="00A56831">
              <w:rPr>
                <w:rFonts w:ascii="Times New Roman" w:hAnsi="Times New Roman" w:cs="Times New Roman"/>
                <w:b/>
                <w:sz w:val="20"/>
                <w:szCs w:val="20"/>
                <w:vertAlign w:val="subscript"/>
              </w:rPr>
              <w:t>кр</w:t>
            </w:r>
            <w:r w:rsidRPr="00A56831">
              <w:rPr>
                <w:rFonts w:ascii="Times New Roman" w:hAnsi="Times New Roman" w:cs="Times New Roman"/>
                <w:b/>
                <w:sz w:val="20"/>
                <w:szCs w:val="20"/>
              </w:rPr>
              <w:t>2,7</w:t>
            </w:r>
          </w:p>
        </w:tc>
        <w:tc>
          <w:tcPr>
            <w:tcW w:w="958" w:type="dxa"/>
            <w:vAlign w:val="center"/>
          </w:tcPr>
          <w:p w:rsidR="008C2671" w:rsidRPr="00A56831" w:rsidRDefault="008C2671" w:rsidP="00A56831">
            <w:pPr>
              <w:spacing w:line="276" w:lineRule="auto"/>
              <w:ind w:firstLine="0"/>
              <w:jc w:val="center"/>
              <w:rPr>
                <w:rFonts w:ascii="Times New Roman" w:hAnsi="Times New Roman" w:cs="Times New Roman"/>
                <w:b/>
                <w:sz w:val="20"/>
                <w:szCs w:val="20"/>
                <w:lang w:val="en-US"/>
              </w:rPr>
            </w:pPr>
            <w:r w:rsidRPr="00A56831">
              <w:rPr>
                <w:rFonts w:ascii="Times New Roman" w:hAnsi="Times New Roman" w:cs="Times New Roman"/>
                <w:b/>
                <w:sz w:val="20"/>
                <w:szCs w:val="20"/>
                <w:lang w:val="en-US"/>
              </w:rPr>
              <w:t>P</w:t>
            </w:r>
          </w:p>
        </w:tc>
      </w:tr>
      <w:tr w:rsidR="008C2671" w:rsidRPr="00314EFA" w:rsidTr="00314EFA">
        <w:tc>
          <w:tcPr>
            <w:tcW w:w="3500" w:type="dxa"/>
            <w:vAlign w:val="center"/>
          </w:tcPr>
          <w:p w:rsidR="008C2671" w:rsidRPr="00314EFA" w:rsidRDefault="008C2671" w:rsidP="008C2671">
            <w:pPr>
              <w:spacing w:line="276" w:lineRule="auto"/>
              <w:ind w:firstLine="0"/>
              <w:jc w:val="both"/>
              <w:rPr>
                <w:rFonts w:ascii="Times New Roman" w:hAnsi="Times New Roman" w:cs="Times New Roman"/>
              </w:rPr>
            </w:pPr>
            <w:proofErr w:type="spellStart"/>
            <w:r w:rsidRPr="00314EFA">
              <w:rPr>
                <w:rFonts w:ascii="Times New Roman" w:hAnsi="Times New Roman" w:cs="Times New Roman"/>
              </w:rPr>
              <w:t>Эйсы</w:t>
            </w:r>
            <w:proofErr w:type="spellEnd"/>
            <w:r w:rsidRPr="00314EFA">
              <w:rPr>
                <w:rFonts w:ascii="Times New Roman" w:hAnsi="Times New Roman" w:cs="Times New Roman"/>
              </w:rPr>
              <w:t>, кол-во</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1,67±0,58</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1,33±0,58</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0,34</w:t>
            </w:r>
          </w:p>
        </w:tc>
        <w:tc>
          <w:tcPr>
            <w:tcW w:w="851"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10,00</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0,42</w:t>
            </w:r>
          </w:p>
        </w:tc>
        <w:tc>
          <w:tcPr>
            <w:tcW w:w="958"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lang w:val="en-US"/>
              </w:rPr>
              <w:t>&gt;0,05</w:t>
            </w:r>
          </w:p>
        </w:tc>
      </w:tr>
      <w:tr w:rsidR="008C2671" w:rsidRPr="00314EFA" w:rsidTr="00314EFA">
        <w:tc>
          <w:tcPr>
            <w:tcW w:w="350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Двойные ошибки</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2,67±1,53</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2,67±1,53</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w:t>
            </w:r>
          </w:p>
        </w:tc>
        <w:tc>
          <w:tcPr>
            <w:tcW w:w="851"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0,67</w:t>
            </w:r>
          </w:p>
        </w:tc>
        <w:tc>
          <w:tcPr>
            <w:tcW w:w="958"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lang w:val="en-US"/>
              </w:rPr>
              <w:t>&gt;0,05</w:t>
            </w:r>
          </w:p>
        </w:tc>
      </w:tr>
      <w:tr w:rsidR="008C2671" w:rsidRPr="00314EFA" w:rsidTr="00314EFA">
        <w:trPr>
          <w:trHeight w:val="537"/>
        </w:trPr>
        <w:tc>
          <w:tcPr>
            <w:tcW w:w="350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Попадания</w:t>
            </w:r>
          </w:p>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1-ой подачей, %</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65,67±3,51</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66,33±3,51</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0,66</w:t>
            </w:r>
          </w:p>
        </w:tc>
        <w:tc>
          <w:tcPr>
            <w:tcW w:w="851"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0,99</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0,84</w:t>
            </w:r>
          </w:p>
        </w:tc>
        <w:tc>
          <w:tcPr>
            <w:tcW w:w="958"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lang w:val="en-US"/>
              </w:rPr>
              <w:t>&gt;0,05</w:t>
            </w:r>
          </w:p>
        </w:tc>
      </w:tr>
      <w:tr w:rsidR="008C2671" w:rsidRPr="00314EFA" w:rsidTr="00314EFA">
        <w:tc>
          <w:tcPr>
            <w:tcW w:w="350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Активно выигранные мячи, %</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42,33±3,21</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41,67±3,06</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0,66</w:t>
            </w:r>
          </w:p>
        </w:tc>
        <w:tc>
          <w:tcPr>
            <w:tcW w:w="851"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1,55</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0,90</w:t>
            </w:r>
          </w:p>
        </w:tc>
        <w:tc>
          <w:tcPr>
            <w:tcW w:w="958"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&gt;0,05</w:t>
            </w:r>
          </w:p>
        </w:tc>
      </w:tr>
      <w:tr w:rsidR="008C2671" w:rsidRPr="00314EFA" w:rsidTr="00314EFA">
        <w:tc>
          <w:tcPr>
            <w:tcW w:w="350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Невынужденные ошибки, кол-во</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9,33±2,52</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10±2</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0,67</w:t>
            </w:r>
          </w:p>
        </w:tc>
        <w:tc>
          <w:tcPr>
            <w:tcW w:w="851"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6,70</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0,53</w:t>
            </w:r>
          </w:p>
        </w:tc>
        <w:tc>
          <w:tcPr>
            <w:tcW w:w="958"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&gt;0,05</w:t>
            </w:r>
          </w:p>
        </w:tc>
      </w:tr>
      <w:tr w:rsidR="008C2671" w:rsidRPr="00314EFA" w:rsidTr="00314EFA">
        <w:tc>
          <w:tcPr>
            <w:tcW w:w="350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Успешные перехваты с лета, %</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63,33±1,53</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62,33±2,52</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1</w:t>
            </w:r>
          </w:p>
        </w:tc>
        <w:tc>
          <w:tcPr>
            <w:tcW w:w="851"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1,57</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0,70</w:t>
            </w:r>
          </w:p>
        </w:tc>
        <w:tc>
          <w:tcPr>
            <w:tcW w:w="958"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lang w:val="en-US"/>
              </w:rPr>
              <w:t>&gt;0,05</w:t>
            </w:r>
          </w:p>
        </w:tc>
      </w:tr>
      <w:tr w:rsidR="008C2671" w:rsidRPr="00314EFA" w:rsidTr="00314EFA">
        <w:trPr>
          <w:trHeight w:val="515"/>
        </w:trPr>
        <w:tc>
          <w:tcPr>
            <w:tcW w:w="350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Успешные выходы к сетке с подачи, %</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60,33±3,51</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62,33±2,52</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2</w:t>
            </w:r>
          </w:p>
        </w:tc>
        <w:tc>
          <w:tcPr>
            <w:tcW w:w="851"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3,20</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0,83</w:t>
            </w:r>
          </w:p>
        </w:tc>
        <w:tc>
          <w:tcPr>
            <w:tcW w:w="958"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lang w:val="en-US"/>
              </w:rPr>
              <w:t>&gt;0,05</w:t>
            </w:r>
          </w:p>
        </w:tc>
      </w:tr>
      <w:tr w:rsidR="008C2671" w:rsidRPr="00314EFA" w:rsidTr="00314EFA">
        <w:tc>
          <w:tcPr>
            <w:tcW w:w="3500" w:type="dxa"/>
            <w:vAlign w:val="center"/>
          </w:tcPr>
          <w:p w:rsidR="008C2671" w:rsidRPr="00314EFA" w:rsidRDefault="008C2671" w:rsidP="008C2671">
            <w:pPr>
              <w:spacing w:line="276" w:lineRule="auto"/>
              <w:ind w:firstLine="0"/>
              <w:jc w:val="both"/>
              <w:rPr>
                <w:rFonts w:ascii="Times New Roman" w:hAnsi="Times New Roman" w:cs="Times New Roman"/>
              </w:rPr>
            </w:pPr>
            <w:proofErr w:type="spellStart"/>
            <w:r w:rsidRPr="00314EFA">
              <w:rPr>
                <w:rFonts w:ascii="Times New Roman" w:hAnsi="Times New Roman" w:cs="Times New Roman"/>
              </w:rPr>
              <w:t>Усп</w:t>
            </w:r>
            <w:proofErr w:type="spellEnd"/>
            <w:r w:rsidRPr="00314EFA">
              <w:rPr>
                <w:rFonts w:ascii="Times New Roman" w:hAnsi="Times New Roman" w:cs="Times New Roman"/>
              </w:rPr>
              <w:t>. выходы к сетке на приеме подачи,%</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61±4</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63,33±2,52</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2,33</w:t>
            </w:r>
          </w:p>
        </w:tc>
        <w:tc>
          <w:tcPr>
            <w:tcW w:w="851"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3,67</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0,87</w:t>
            </w:r>
          </w:p>
        </w:tc>
        <w:tc>
          <w:tcPr>
            <w:tcW w:w="958"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&gt;0,05</w:t>
            </w:r>
          </w:p>
        </w:tc>
      </w:tr>
      <w:tr w:rsidR="008C2671" w:rsidRPr="00314EFA" w:rsidTr="00314EFA">
        <w:tc>
          <w:tcPr>
            <w:tcW w:w="350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Позиционные ошибки сеточника, кол-во</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2,33±1,53</w:t>
            </w:r>
          </w:p>
        </w:tc>
        <w:tc>
          <w:tcPr>
            <w:tcW w:w="1276"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2,67±1,53</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0,34</w:t>
            </w:r>
          </w:p>
        </w:tc>
        <w:tc>
          <w:tcPr>
            <w:tcW w:w="851"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12,73</w:t>
            </w:r>
          </w:p>
        </w:tc>
        <w:tc>
          <w:tcPr>
            <w:tcW w:w="850"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0,87</w:t>
            </w:r>
          </w:p>
        </w:tc>
        <w:tc>
          <w:tcPr>
            <w:tcW w:w="958" w:type="dxa"/>
            <w:vAlign w:val="center"/>
          </w:tcPr>
          <w:p w:rsidR="008C2671" w:rsidRPr="00314EFA" w:rsidRDefault="008C2671" w:rsidP="008C2671">
            <w:pPr>
              <w:spacing w:line="276" w:lineRule="auto"/>
              <w:ind w:firstLine="0"/>
              <w:jc w:val="both"/>
              <w:rPr>
                <w:rFonts w:ascii="Times New Roman" w:hAnsi="Times New Roman" w:cs="Times New Roman"/>
              </w:rPr>
            </w:pPr>
            <w:r w:rsidRPr="00314EFA">
              <w:rPr>
                <w:rFonts w:ascii="Times New Roman" w:hAnsi="Times New Roman" w:cs="Times New Roman"/>
              </w:rPr>
              <w:t>&gt;0,05</w:t>
            </w:r>
          </w:p>
        </w:tc>
      </w:tr>
    </w:tbl>
    <w:p w:rsidR="00314EFA" w:rsidRDefault="00314EFA" w:rsidP="008C2671">
      <w:pPr>
        <w:shd w:val="clear" w:color="auto" w:fill="FFFFFF"/>
        <w:jc w:val="both"/>
        <w:rPr>
          <w:rFonts w:ascii="Times New Roman" w:hAnsi="Times New Roman" w:cs="Times New Roman"/>
          <w:sz w:val="28"/>
          <w:szCs w:val="28"/>
        </w:rPr>
      </w:pPr>
    </w:p>
    <w:p w:rsidR="00314EFA" w:rsidRDefault="00314EFA" w:rsidP="008C2671">
      <w:pPr>
        <w:shd w:val="clear" w:color="auto" w:fill="FFFFFF"/>
        <w:jc w:val="both"/>
        <w:rPr>
          <w:rFonts w:ascii="Times New Roman" w:hAnsi="Times New Roman" w:cs="Times New Roman"/>
          <w:sz w:val="28"/>
          <w:szCs w:val="28"/>
        </w:rPr>
      </w:pPr>
    </w:p>
    <w:p w:rsidR="008C2671" w:rsidRPr="00C72EBC" w:rsidRDefault="008C2671" w:rsidP="008C2671">
      <w:pPr>
        <w:shd w:val="clear" w:color="auto" w:fill="FFFFFF"/>
        <w:jc w:val="both"/>
        <w:rPr>
          <w:rFonts w:ascii="Times New Roman" w:hAnsi="Times New Roman" w:cs="Times New Roman"/>
          <w:sz w:val="28"/>
          <w:szCs w:val="28"/>
        </w:rPr>
      </w:pPr>
      <w:r w:rsidRPr="00314EFA">
        <w:rPr>
          <w:rFonts w:ascii="Times New Roman" w:hAnsi="Times New Roman" w:cs="Times New Roman"/>
          <w:noProof/>
          <w:sz w:val="20"/>
          <w:szCs w:val="20"/>
          <w:lang w:eastAsia="ru-RU"/>
        </w:rPr>
        <w:drawing>
          <wp:anchor distT="0" distB="0" distL="114300" distR="114300" simplePos="0" relativeHeight="251661312" behindDoc="0" locked="0" layoutInCell="1" allowOverlap="1" wp14:anchorId="6FFE8F32" wp14:editId="13C859EB">
            <wp:simplePos x="0" y="0"/>
            <wp:positionH relativeFrom="column">
              <wp:posOffset>329565</wp:posOffset>
            </wp:positionH>
            <wp:positionV relativeFrom="paragraph">
              <wp:posOffset>175895</wp:posOffset>
            </wp:positionV>
            <wp:extent cx="5486400" cy="3200400"/>
            <wp:effectExtent l="0" t="0" r="0" b="0"/>
            <wp:wrapTopAndBottom/>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Pr="00314EFA">
        <w:rPr>
          <w:rFonts w:ascii="Times New Roman" w:hAnsi="Times New Roman" w:cs="Times New Roman"/>
          <w:sz w:val="20"/>
          <w:szCs w:val="20"/>
        </w:rPr>
        <w:t>Рис.1. Различия показателей СД юношей и девушек до эксперимента</w:t>
      </w:r>
      <w:r w:rsidRPr="00C72EBC">
        <w:rPr>
          <w:rFonts w:ascii="Times New Roman" w:hAnsi="Times New Roman" w:cs="Times New Roman"/>
          <w:sz w:val="28"/>
          <w:szCs w:val="28"/>
        </w:rPr>
        <w:t xml:space="preserve">, </w:t>
      </w:r>
      <w:r w:rsidRPr="00314EFA">
        <w:rPr>
          <w:rFonts w:ascii="Times New Roman" w:hAnsi="Times New Roman" w:cs="Times New Roman"/>
          <w:sz w:val="20"/>
          <w:szCs w:val="20"/>
        </w:rPr>
        <w:t>%</w:t>
      </w:r>
    </w:p>
    <w:p w:rsidR="00B72C7A" w:rsidRDefault="008C2671" w:rsidP="00B72C7A">
      <w:pPr>
        <w:shd w:val="clear" w:color="auto" w:fill="FFFFFF"/>
        <w:spacing w:after="0" w:line="360" w:lineRule="auto"/>
        <w:ind w:firstLine="708"/>
        <w:jc w:val="both"/>
        <w:rPr>
          <w:rFonts w:ascii="Times New Roman" w:hAnsi="Times New Roman" w:cs="Times New Roman"/>
          <w:sz w:val="28"/>
          <w:szCs w:val="28"/>
        </w:rPr>
      </w:pPr>
      <w:r w:rsidRPr="00C72EBC">
        <w:rPr>
          <w:rFonts w:ascii="Times New Roman" w:hAnsi="Times New Roman" w:cs="Times New Roman"/>
          <w:sz w:val="28"/>
          <w:szCs w:val="28"/>
        </w:rPr>
        <w:t xml:space="preserve">Приведенные в таблицах данные свидетельствуют, что юноши превосходят девушек почти во всех показателях соревновательной деятельности. Они подают в среднем по 4,33 </w:t>
      </w:r>
      <w:proofErr w:type="spellStart"/>
      <w:r w:rsidRPr="00C72EBC">
        <w:rPr>
          <w:rFonts w:ascii="Times New Roman" w:hAnsi="Times New Roman" w:cs="Times New Roman"/>
          <w:sz w:val="28"/>
          <w:szCs w:val="28"/>
        </w:rPr>
        <w:t>эйса</w:t>
      </w:r>
      <w:proofErr w:type="spellEnd"/>
      <w:r w:rsidRPr="00C72EBC">
        <w:rPr>
          <w:rFonts w:ascii="Times New Roman" w:hAnsi="Times New Roman" w:cs="Times New Roman"/>
          <w:sz w:val="28"/>
          <w:szCs w:val="28"/>
        </w:rPr>
        <w:t xml:space="preserve"> за матч, в то время как девушки только 1,33, что в почти четыре раза меньше. Юноши имеют больший процент попадания первой подачей – 72,33%, девушки 66,33%, но </w:t>
      </w:r>
      <w:r w:rsidRPr="00C72EBC">
        <w:rPr>
          <w:rFonts w:ascii="Times New Roman" w:hAnsi="Times New Roman" w:cs="Times New Roman"/>
          <w:sz w:val="28"/>
          <w:szCs w:val="28"/>
        </w:rPr>
        <w:lastRenderedPageBreak/>
        <w:t xml:space="preserve">при этом делают на порядок больше двойных подач. Этот показатель у девушек – 2,67, у юношей </w:t>
      </w:r>
      <w:r w:rsidR="00314EFA">
        <w:rPr>
          <w:rFonts w:ascii="Times New Roman" w:hAnsi="Times New Roman" w:cs="Times New Roman"/>
          <w:sz w:val="28"/>
          <w:szCs w:val="28"/>
        </w:rPr>
        <w:t xml:space="preserve">– </w:t>
      </w:r>
      <w:r w:rsidRPr="00C72EBC">
        <w:rPr>
          <w:rFonts w:ascii="Times New Roman" w:hAnsi="Times New Roman" w:cs="Times New Roman"/>
          <w:sz w:val="28"/>
          <w:szCs w:val="28"/>
        </w:rPr>
        <w:t xml:space="preserve"> 5. Это может быть связанно с тем, что юноши пытаются подавать вторым мячом агрессивнее, для того, чтобы обеспечить себе преимущество в розыгрыше, несмот</w:t>
      </w:r>
      <w:r w:rsidR="00B72C7A">
        <w:rPr>
          <w:rFonts w:ascii="Times New Roman" w:hAnsi="Times New Roman" w:cs="Times New Roman"/>
          <w:sz w:val="28"/>
          <w:szCs w:val="28"/>
        </w:rPr>
        <w:t>ря на потерянную первую подачу.</w:t>
      </w:r>
    </w:p>
    <w:p w:rsidR="00314EFA" w:rsidRDefault="008C2671" w:rsidP="00B72C7A">
      <w:pPr>
        <w:shd w:val="clear" w:color="auto" w:fill="FFFFFF"/>
        <w:spacing w:after="0" w:line="360" w:lineRule="auto"/>
        <w:ind w:firstLine="708"/>
        <w:jc w:val="both"/>
        <w:rPr>
          <w:rFonts w:ascii="Times New Roman" w:hAnsi="Times New Roman" w:cs="Times New Roman"/>
          <w:sz w:val="28"/>
          <w:szCs w:val="28"/>
        </w:rPr>
      </w:pPr>
      <w:proofErr w:type="gramStart"/>
      <w:r w:rsidRPr="00C72EBC">
        <w:rPr>
          <w:rFonts w:ascii="Times New Roman" w:hAnsi="Times New Roman" w:cs="Times New Roman"/>
          <w:sz w:val="28"/>
          <w:szCs w:val="28"/>
        </w:rPr>
        <w:t>Девушки и юноши</w:t>
      </w:r>
      <w:r w:rsidR="00B72C7A">
        <w:rPr>
          <w:rFonts w:ascii="Times New Roman" w:hAnsi="Times New Roman" w:cs="Times New Roman"/>
          <w:sz w:val="28"/>
          <w:szCs w:val="28"/>
        </w:rPr>
        <w:t xml:space="preserve">, </w:t>
      </w:r>
      <w:r w:rsidRPr="00C72EBC">
        <w:rPr>
          <w:rFonts w:ascii="Times New Roman" w:hAnsi="Times New Roman" w:cs="Times New Roman"/>
          <w:sz w:val="28"/>
          <w:szCs w:val="28"/>
        </w:rPr>
        <w:t xml:space="preserve"> имеют примерно одинаковые показатели</w:t>
      </w:r>
      <w:r w:rsidR="00B72C7A">
        <w:rPr>
          <w:rFonts w:ascii="Times New Roman" w:hAnsi="Times New Roman" w:cs="Times New Roman"/>
          <w:sz w:val="28"/>
          <w:szCs w:val="28"/>
        </w:rPr>
        <w:t xml:space="preserve">, </w:t>
      </w:r>
      <w:r w:rsidRPr="00C72EBC">
        <w:rPr>
          <w:rFonts w:ascii="Times New Roman" w:hAnsi="Times New Roman" w:cs="Times New Roman"/>
          <w:sz w:val="28"/>
          <w:szCs w:val="28"/>
        </w:rPr>
        <w:t xml:space="preserve"> активно выигранных мячей – 41,67% и 41%. Успешные перехваты с</w:t>
      </w:r>
      <w:r w:rsidR="00B72C7A">
        <w:rPr>
          <w:rFonts w:ascii="Times New Roman" w:hAnsi="Times New Roman" w:cs="Times New Roman"/>
          <w:sz w:val="28"/>
          <w:szCs w:val="28"/>
        </w:rPr>
        <w:t xml:space="preserve"> </w:t>
      </w:r>
      <w:r w:rsidRPr="00C72EBC">
        <w:rPr>
          <w:rFonts w:ascii="Times New Roman" w:hAnsi="Times New Roman" w:cs="Times New Roman"/>
          <w:sz w:val="28"/>
          <w:szCs w:val="28"/>
        </w:rPr>
        <w:t>лета</w:t>
      </w:r>
      <w:r w:rsidR="00B72C7A">
        <w:rPr>
          <w:rFonts w:ascii="Times New Roman" w:hAnsi="Times New Roman" w:cs="Times New Roman"/>
          <w:sz w:val="28"/>
          <w:szCs w:val="28"/>
        </w:rPr>
        <w:t xml:space="preserve">, </w:t>
      </w:r>
      <w:r w:rsidRPr="00C72EBC">
        <w:rPr>
          <w:rFonts w:ascii="Times New Roman" w:hAnsi="Times New Roman" w:cs="Times New Roman"/>
          <w:sz w:val="28"/>
          <w:szCs w:val="28"/>
        </w:rPr>
        <w:t xml:space="preserve"> так же чаще выполняют юноши, этот показатель у них – 65,33%, в то время как у девушек только 62,33%. При этом</w:t>
      </w:r>
      <w:r w:rsidR="00B72C7A">
        <w:rPr>
          <w:rFonts w:ascii="Times New Roman" w:hAnsi="Times New Roman" w:cs="Times New Roman"/>
          <w:sz w:val="28"/>
          <w:szCs w:val="28"/>
        </w:rPr>
        <w:t xml:space="preserve">, </w:t>
      </w:r>
      <w:r w:rsidRPr="00C72EBC">
        <w:rPr>
          <w:rFonts w:ascii="Times New Roman" w:hAnsi="Times New Roman" w:cs="Times New Roman"/>
          <w:sz w:val="28"/>
          <w:szCs w:val="28"/>
        </w:rPr>
        <w:t xml:space="preserve"> девушки делают меньше невынужденных ошибок в среднем 10 за матч, юноши в среднем 12 за матч.</w:t>
      </w:r>
      <w:proofErr w:type="gramEnd"/>
      <w:r w:rsidRPr="00C72EBC">
        <w:rPr>
          <w:rFonts w:ascii="Times New Roman" w:hAnsi="Times New Roman" w:cs="Times New Roman"/>
          <w:sz w:val="28"/>
          <w:szCs w:val="28"/>
        </w:rPr>
        <w:t xml:space="preserve"> Это связанно с тем, что юноши чаще принимают рискованные тактические решения в ситуациях, при которых есть большая вероятность проиграть мяч. У девушек перехваты реже</w:t>
      </w:r>
      <w:r w:rsidR="00B72C7A">
        <w:rPr>
          <w:rFonts w:ascii="Times New Roman" w:hAnsi="Times New Roman" w:cs="Times New Roman"/>
          <w:sz w:val="28"/>
          <w:szCs w:val="28"/>
        </w:rPr>
        <w:t xml:space="preserve">, </w:t>
      </w:r>
      <w:r w:rsidRPr="00C72EBC">
        <w:rPr>
          <w:rFonts w:ascii="Times New Roman" w:hAnsi="Times New Roman" w:cs="Times New Roman"/>
          <w:sz w:val="28"/>
          <w:szCs w:val="28"/>
        </w:rPr>
        <w:t xml:space="preserve"> чем у юношей оказываются удачными в среднем в 62,33% случаев, у юношей этот показатель равен 65,33%. Юноши чаще успешно выходят к сетке и с подачи и на приеме подачи – 67,67% и 65% против 62,33% и 63,33% у девушек. Реже позиционные ошибки при игре слета допускали девушки – 2,67% против 6,67%  у юношей. Если учесть фактор сопротивления соперников, то эти различия</w:t>
      </w:r>
      <w:r w:rsidR="00B72C7A">
        <w:rPr>
          <w:rFonts w:ascii="Times New Roman" w:hAnsi="Times New Roman" w:cs="Times New Roman"/>
          <w:sz w:val="28"/>
          <w:szCs w:val="28"/>
        </w:rPr>
        <w:t xml:space="preserve"> </w:t>
      </w:r>
      <w:r w:rsidRPr="00C72EBC">
        <w:rPr>
          <w:rFonts w:ascii="Times New Roman" w:hAnsi="Times New Roman" w:cs="Times New Roman"/>
          <w:sz w:val="28"/>
          <w:szCs w:val="28"/>
        </w:rPr>
        <w:t>связанны с тем, что юноши чаще «проверяют» сеточников, к тому же у юношей было отмечено большее количество обманных передвижений и «</w:t>
      </w:r>
      <w:proofErr w:type="spellStart"/>
      <w:r w:rsidRPr="00C72EBC">
        <w:rPr>
          <w:rFonts w:ascii="Times New Roman" w:hAnsi="Times New Roman" w:cs="Times New Roman"/>
          <w:sz w:val="28"/>
          <w:szCs w:val="28"/>
        </w:rPr>
        <w:t>фейков</w:t>
      </w:r>
      <w:proofErr w:type="spellEnd"/>
      <w:r w:rsidRPr="00C72EBC">
        <w:rPr>
          <w:rFonts w:ascii="Times New Roman" w:hAnsi="Times New Roman" w:cs="Times New Roman"/>
          <w:sz w:val="28"/>
          <w:szCs w:val="28"/>
        </w:rPr>
        <w:t>» при игре на п</w:t>
      </w:r>
      <w:r w:rsidR="00314EFA">
        <w:rPr>
          <w:rFonts w:ascii="Times New Roman" w:hAnsi="Times New Roman" w:cs="Times New Roman"/>
          <w:sz w:val="28"/>
          <w:szCs w:val="28"/>
        </w:rPr>
        <w:t xml:space="preserve">озиции сеточника. </w:t>
      </w:r>
    </w:p>
    <w:p w:rsidR="008C2671" w:rsidRPr="00C72EBC" w:rsidRDefault="00314EFA" w:rsidP="00B72C7A">
      <w:pPr>
        <w:shd w:val="clear" w:color="auto" w:fill="FFFFFF"/>
        <w:spacing w:after="0" w:line="360" w:lineRule="auto"/>
        <w:ind w:firstLine="708"/>
        <w:jc w:val="both"/>
        <w:rPr>
          <w:rFonts w:ascii="Times New Roman" w:hAnsi="Times New Roman" w:cs="Times New Roman"/>
          <w:sz w:val="28"/>
          <w:szCs w:val="28"/>
        </w:rPr>
      </w:pPr>
      <w:r w:rsidRPr="00314EFA">
        <w:rPr>
          <w:rFonts w:ascii="Times New Roman" w:hAnsi="Times New Roman" w:cs="Times New Roman"/>
          <w:b/>
          <w:sz w:val="28"/>
          <w:szCs w:val="28"/>
        </w:rPr>
        <w:t>Таким образом,</w:t>
      </w:r>
      <w:r>
        <w:rPr>
          <w:rFonts w:ascii="Times New Roman" w:hAnsi="Times New Roman" w:cs="Times New Roman"/>
          <w:sz w:val="28"/>
          <w:szCs w:val="28"/>
        </w:rPr>
        <w:t xml:space="preserve"> </w:t>
      </w:r>
      <w:r w:rsidR="008C2671" w:rsidRPr="00C72EBC">
        <w:rPr>
          <w:rFonts w:ascii="Times New Roman" w:hAnsi="Times New Roman" w:cs="Times New Roman"/>
          <w:sz w:val="28"/>
          <w:szCs w:val="28"/>
        </w:rPr>
        <w:t>можно сказать</w:t>
      </w:r>
      <w:r>
        <w:rPr>
          <w:rFonts w:ascii="Times New Roman" w:hAnsi="Times New Roman" w:cs="Times New Roman"/>
          <w:sz w:val="28"/>
          <w:szCs w:val="28"/>
        </w:rPr>
        <w:t xml:space="preserve">, </w:t>
      </w:r>
      <w:r w:rsidR="008C2671" w:rsidRPr="00C72EBC">
        <w:rPr>
          <w:rFonts w:ascii="Times New Roman" w:hAnsi="Times New Roman" w:cs="Times New Roman"/>
          <w:sz w:val="28"/>
          <w:szCs w:val="28"/>
        </w:rPr>
        <w:t xml:space="preserve"> что обе группы теннисистов, для пары, имеют достаточно низкий процент попадания первым мячом, хотя от этого показателя часто напрямую зависит исход розыгрыша, при приеме второго мяча соперник действует активнее и имеет больше шансов забрать преимущество в розыгрыше. </w:t>
      </w:r>
      <w:r>
        <w:rPr>
          <w:rFonts w:ascii="Times New Roman" w:hAnsi="Times New Roman" w:cs="Times New Roman"/>
          <w:sz w:val="28"/>
          <w:szCs w:val="28"/>
        </w:rPr>
        <w:t xml:space="preserve"> Кроме того, </w:t>
      </w:r>
      <w:r w:rsidR="008C2671" w:rsidRPr="00C72EBC">
        <w:rPr>
          <w:rFonts w:ascii="Times New Roman" w:hAnsi="Times New Roman" w:cs="Times New Roman"/>
          <w:sz w:val="28"/>
          <w:szCs w:val="28"/>
        </w:rPr>
        <w:t xml:space="preserve"> стоит отметить достаточно низкие показатели по активно выигранным мячам и показатели игры у сетки</w:t>
      </w:r>
      <w:r>
        <w:rPr>
          <w:rFonts w:ascii="Times New Roman" w:hAnsi="Times New Roman" w:cs="Times New Roman"/>
          <w:sz w:val="28"/>
          <w:szCs w:val="28"/>
        </w:rPr>
        <w:t xml:space="preserve">, </w:t>
      </w:r>
      <w:r w:rsidR="008C2671" w:rsidRPr="00C72EBC">
        <w:rPr>
          <w:rFonts w:ascii="Times New Roman" w:hAnsi="Times New Roman" w:cs="Times New Roman"/>
          <w:sz w:val="28"/>
          <w:szCs w:val="28"/>
        </w:rPr>
        <w:t xml:space="preserve"> как у юношей, так и у девушек. </w:t>
      </w:r>
    </w:p>
    <w:p w:rsidR="008C2671" w:rsidRPr="00E84916" w:rsidRDefault="008C2671" w:rsidP="008C2671">
      <w:pPr>
        <w:spacing w:after="0" w:line="360" w:lineRule="auto"/>
        <w:jc w:val="both"/>
        <w:rPr>
          <w:rFonts w:ascii="Times New Roman" w:eastAsia="Times New Roman" w:hAnsi="Times New Roman" w:cs="Times New Roman"/>
          <w:b/>
          <w:sz w:val="24"/>
          <w:szCs w:val="24"/>
          <w:lang w:eastAsia="ru-RU"/>
        </w:rPr>
      </w:pPr>
    </w:p>
    <w:p w:rsidR="007D2E8B" w:rsidRDefault="007D2E8B" w:rsidP="007D2E8B">
      <w:pPr>
        <w:spacing w:after="0" w:line="360" w:lineRule="auto"/>
        <w:jc w:val="both"/>
        <w:rPr>
          <w:rFonts w:ascii="Times New Roman" w:eastAsia="Times New Roman" w:hAnsi="Times New Roman" w:cs="Times New Roman"/>
          <w:sz w:val="28"/>
          <w:szCs w:val="28"/>
          <w:lang w:eastAsia="ru-RU"/>
        </w:rPr>
      </w:pPr>
    </w:p>
    <w:p w:rsidR="007D2E8B" w:rsidRPr="00784D6F" w:rsidRDefault="00B72C7A" w:rsidP="007D2E8B">
      <w:pPr>
        <w:spacing w:after="0" w:line="36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3.2</w:t>
      </w:r>
      <w:r w:rsidR="007D2E8B" w:rsidRPr="00784D6F">
        <w:rPr>
          <w:rFonts w:ascii="Times New Roman" w:eastAsia="Times New Roman" w:hAnsi="Times New Roman" w:cs="Times New Roman"/>
          <w:b/>
          <w:sz w:val="28"/>
          <w:szCs w:val="28"/>
          <w:lang w:eastAsia="ru-RU"/>
        </w:rPr>
        <w:t>.</w:t>
      </w:r>
      <w:r w:rsidR="007D2E8B" w:rsidRPr="00784D6F">
        <w:rPr>
          <w:rFonts w:ascii="Times New Roman" w:eastAsia="Times New Roman" w:hAnsi="Times New Roman" w:cs="Times New Roman"/>
          <w:b/>
          <w:sz w:val="24"/>
          <w:szCs w:val="24"/>
          <w:lang w:eastAsia="ru-RU"/>
        </w:rPr>
        <w:t xml:space="preserve"> </w:t>
      </w:r>
      <w:r w:rsidR="007D2E8B" w:rsidRPr="00784D6F">
        <w:rPr>
          <w:rFonts w:ascii="Times New Roman" w:hAnsi="Times New Roman" w:cs="Times New Roman"/>
          <w:b/>
          <w:bCs/>
          <w:sz w:val="28"/>
          <w:szCs w:val="28"/>
        </w:rPr>
        <w:t>Экспериментальная методика тренировок для повышения уровня тактической подготовленности  профессионалов теннисистов</w:t>
      </w:r>
    </w:p>
    <w:p w:rsidR="007D2E8B" w:rsidRPr="00784D6F" w:rsidRDefault="007D2E8B" w:rsidP="007D2E8B">
      <w:pPr>
        <w:shd w:val="clear" w:color="auto" w:fill="FFFFFF"/>
        <w:spacing w:after="0" w:line="360" w:lineRule="auto"/>
        <w:jc w:val="center"/>
        <w:rPr>
          <w:rFonts w:ascii="Times New Roman" w:hAnsi="Times New Roman" w:cs="Times New Roman"/>
          <w:b/>
          <w:bCs/>
          <w:sz w:val="28"/>
          <w:szCs w:val="28"/>
        </w:rPr>
      </w:pPr>
      <w:r w:rsidRPr="00784D6F">
        <w:rPr>
          <w:rFonts w:ascii="Times New Roman" w:hAnsi="Times New Roman" w:cs="Times New Roman"/>
          <w:b/>
          <w:bCs/>
          <w:sz w:val="28"/>
          <w:szCs w:val="28"/>
        </w:rPr>
        <w:t>3.3 Итоговые результаты исследования</w:t>
      </w:r>
    </w:p>
    <w:p w:rsidR="007D2E8B" w:rsidRDefault="007D2E8B" w:rsidP="007D2E8B">
      <w:pPr>
        <w:jc w:val="center"/>
      </w:pPr>
      <w:r w:rsidRPr="00E84916">
        <w:rPr>
          <w:rFonts w:ascii="Times New Roman" w:hAnsi="Times New Roman" w:cs="Times New Roman"/>
          <w:b/>
          <w:bCs/>
          <w:sz w:val="28"/>
          <w:szCs w:val="28"/>
        </w:rPr>
        <w:t>ЗАКЛЮЧЕНИЕ</w:t>
      </w:r>
    </w:p>
    <w:p w:rsidR="007D2E8B" w:rsidRDefault="007D2E8B" w:rsidP="007D2E8B">
      <w:pPr>
        <w:spacing w:after="0" w:line="360" w:lineRule="auto"/>
        <w:jc w:val="both"/>
        <w:rPr>
          <w:rFonts w:ascii="Times New Roman" w:eastAsia="Times New Roman" w:hAnsi="Times New Roman" w:cs="Times New Roman"/>
          <w:sz w:val="28"/>
          <w:szCs w:val="28"/>
          <w:lang w:eastAsia="ru-RU"/>
        </w:rPr>
      </w:pPr>
    </w:p>
    <w:p w:rsidR="007D2E8B" w:rsidRDefault="007D2E8B" w:rsidP="007D2E8B">
      <w:pPr>
        <w:spacing w:after="0" w:line="360" w:lineRule="auto"/>
        <w:jc w:val="both"/>
        <w:rPr>
          <w:rFonts w:ascii="Times New Roman" w:eastAsia="Times New Roman" w:hAnsi="Times New Roman" w:cs="Times New Roman"/>
          <w:sz w:val="28"/>
          <w:szCs w:val="28"/>
          <w:lang w:eastAsia="ru-RU"/>
        </w:rPr>
      </w:pPr>
    </w:p>
    <w:p w:rsidR="007D2E8B" w:rsidRDefault="007D2E8B" w:rsidP="007D2E8B">
      <w:pPr>
        <w:spacing w:after="0" w:line="360" w:lineRule="auto"/>
        <w:jc w:val="both"/>
        <w:rPr>
          <w:rFonts w:ascii="Times New Roman" w:eastAsia="Times New Roman" w:hAnsi="Times New Roman" w:cs="Times New Roman"/>
          <w:sz w:val="28"/>
          <w:szCs w:val="28"/>
          <w:lang w:eastAsia="ru-RU"/>
        </w:rPr>
      </w:pPr>
    </w:p>
    <w:p w:rsidR="005934E7" w:rsidRPr="00C173C4" w:rsidRDefault="005934E7" w:rsidP="00C173C4">
      <w:pPr>
        <w:spacing w:after="0" w:line="360" w:lineRule="auto"/>
        <w:jc w:val="center"/>
        <w:rPr>
          <w:rFonts w:ascii="Times New Roman" w:hAnsi="Times New Roman" w:cs="Times New Roman"/>
          <w:b/>
          <w:sz w:val="28"/>
          <w:szCs w:val="28"/>
        </w:rPr>
      </w:pPr>
    </w:p>
    <w:p w:rsidR="005934E7" w:rsidRPr="00C173C4" w:rsidRDefault="005934E7" w:rsidP="00C173C4">
      <w:pPr>
        <w:spacing w:after="0" w:line="360" w:lineRule="auto"/>
        <w:jc w:val="center"/>
        <w:rPr>
          <w:rFonts w:ascii="Times New Roman" w:hAnsi="Times New Roman" w:cs="Times New Roman"/>
          <w:b/>
          <w:sz w:val="28"/>
          <w:szCs w:val="28"/>
        </w:rPr>
      </w:pPr>
    </w:p>
    <w:p w:rsidR="005934E7" w:rsidRDefault="005934E7" w:rsidP="004F701E">
      <w:pPr>
        <w:jc w:val="center"/>
        <w:rPr>
          <w:rFonts w:ascii="Times New Roman" w:hAnsi="Times New Roman" w:cs="Times New Roman"/>
          <w:b/>
        </w:rPr>
      </w:pPr>
    </w:p>
    <w:p w:rsidR="005934E7" w:rsidRDefault="005934E7" w:rsidP="004F701E">
      <w:pPr>
        <w:jc w:val="center"/>
        <w:rPr>
          <w:rFonts w:ascii="Times New Roman" w:hAnsi="Times New Roman" w:cs="Times New Roman"/>
          <w:b/>
        </w:rPr>
      </w:pPr>
    </w:p>
    <w:p w:rsidR="005934E7" w:rsidRDefault="005934E7" w:rsidP="004F701E">
      <w:pPr>
        <w:jc w:val="center"/>
        <w:rPr>
          <w:rFonts w:ascii="Times New Roman" w:hAnsi="Times New Roman" w:cs="Times New Roman"/>
          <w:b/>
        </w:rPr>
      </w:pPr>
    </w:p>
    <w:p w:rsidR="005934E7" w:rsidRDefault="005934E7" w:rsidP="004F701E">
      <w:pPr>
        <w:jc w:val="center"/>
        <w:rPr>
          <w:rFonts w:ascii="Times New Roman" w:hAnsi="Times New Roman" w:cs="Times New Roman"/>
          <w:b/>
        </w:rPr>
      </w:pPr>
    </w:p>
    <w:p w:rsidR="005934E7" w:rsidRDefault="005934E7" w:rsidP="004F701E">
      <w:pPr>
        <w:jc w:val="center"/>
        <w:rPr>
          <w:rFonts w:ascii="Times New Roman" w:hAnsi="Times New Roman" w:cs="Times New Roman"/>
          <w:b/>
        </w:rPr>
      </w:pPr>
    </w:p>
    <w:p w:rsidR="005934E7" w:rsidRDefault="005934E7" w:rsidP="004F701E">
      <w:pPr>
        <w:jc w:val="center"/>
        <w:rPr>
          <w:rFonts w:ascii="Times New Roman" w:hAnsi="Times New Roman" w:cs="Times New Roman"/>
          <w:b/>
        </w:rPr>
      </w:pPr>
    </w:p>
    <w:p w:rsidR="005934E7" w:rsidRDefault="005934E7" w:rsidP="004F701E">
      <w:pPr>
        <w:jc w:val="center"/>
        <w:rPr>
          <w:rFonts w:ascii="Times New Roman" w:hAnsi="Times New Roman" w:cs="Times New Roman"/>
          <w:b/>
        </w:rPr>
      </w:pPr>
    </w:p>
    <w:p w:rsidR="005934E7" w:rsidRDefault="005934E7" w:rsidP="004F701E">
      <w:pPr>
        <w:jc w:val="center"/>
        <w:rPr>
          <w:rFonts w:ascii="Times New Roman" w:hAnsi="Times New Roman" w:cs="Times New Roman"/>
          <w:b/>
        </w:rPr>
      </w:pPr>
    </w:p>
    <w:p w:rsidR="005934E7" w:rsidRDefault="005934E7" w:rsidP="004F701E">
      <w:pPr>
        <w:jc w:val="center"/>
        <w:rPr>
          <w:rFonts w:ascii="Times New Roman" w:hAnsi="Times New Roman" w:cs="Times New Roman"/>
          <w:b/>
        </w:rPr>
      </w:pPr>
    </w:p>
    <w:p w:rsidR="005934E7" w:rsidRDefault="005934E7" w:rsidP="004F701E">
      <w:pPr>
        <w:jc w:val="center"/>
        <w:rPr>
          <w:rFonts w:ascii="Times New Roman" w:hAnsi="Times New Roman" w:cs="Times New Roman"/>
          <w:b/>
        </w:rPr>
      </w:pPr>
    </w:p>
    <w:p w:rsidR="00735A3F" w:rsidRPr="005934E7" w:rsidRDefault="00735A3F" w:rsidP="0030571D">
      <w:pPr>
        <w:spacing w:after="0"/>
        <w:jc w:val="center"/>
        <w:rPr>
          <w:rFonts w:ascii="Times New Roman" w:hAnsi="Times New Roman" w:cs="Times New Roman"/>
          <w:b/>
          <w:sz w:val="28"/>
          <w:szCs w:val="28"/>
        </w:rPr>
      </w:pPr>
      <w:r w:rsidRPr="005934E7">
        <w:rPr>
          <w:rFonts w:ascii="Times New Roman" w:hAnsi="Times New Roman" w:cs="Times New Roman"/>
          <w:b/>
          <w:sz w:val="28"/>
          <w:szCs w:val="28"/>
        </w:rPr>
        <w:t>СПИСОК ЛИТЕРАТУРЫ</w:t>
      </w:r>
    </w:p>
    <w:p w:rsidR="004F701E"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proofErr w:type="spellStart"/>
      <w:r w:rsidRPr="00123AC4">
        <w:rPr>
          <w:rFonts w:ascii="Times New Roman" w:eastAsia="Times New Roman" w:hAnsi="Times New Roman" w:cs="Times New Roman"/>
          <w:sz w:val="28"/>
          <w:szCs w:val="28"/>
          <w:lang w:eastAsia="ru-RU"/>
        </w:rPr>
        <w:t>Бальсевич</w:t>
      </w:r>
      <w:proofErr w:type="spellEnd"/>
      <w:r w:rsidRPr="00123AC4">
        <w:rPr>
          <w:rFonts w:ascii="Times New Roman" w:eastAsia="Times New Roman" w:hAnsi="Times New Roman" w:cs="Times New Roman"/>
          <w:sz w:val="28"/>
          <w:szCs w:val="28"/>
          <w:lang w:eastAsia="ru-RU"/>
        </w:rPr>
        <w:t xml:space="preserve"> В.К. Контуры новой стратегии подготовки спортсменов олимпийского класса // Теория и практика физической культуры. 2001. - № 6. - С.9-10. </w:t>
      </w:r>
    </w:p>
    <w:p w:rsidR="004F701E"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proofErr w:type="spellStart"/>
      <w:r w:rsidRPr="00123AC4">
        <w:rPr>
          <w:rFonts w:ascii="Times New Roman" w:eastAsia="Times New Roman" w:hAnsi="Times New Roman" w:cs="Times New Roman"/>
          <w:sz w:val="28"/>
          <w:szCs w:val="28"/>
          <w:lang w:eastAsia="ru-RU"/>
        </w:rPr>
        <w:t>Барчукова</w:t>
      </w:r>
      <w:proofErr w:type="spellEnd"/>
      <w:r w:rsidRPr="00123AC4">
        <w:rPr>
          <w:rFonts w:ascii="Times New Roman" w:eastAsia="Times New Roman" w:hAnsi="Times New Roman" w:cs="Times New Roman"/>
          <w:sz w:val="28"/>
          <w:szCs w:val="28"/>
          <w:lang w:eastAsia="ru-RU"/>
        </w:rPr>
        <w:t xml:space="preserve"> Г.В., Бакшеев К. С. Проблемы оценки и планирования нагрузок в спортивных играх // Теория и практика физической культуры. 2006. - № 9. - С.32-36. </w:t>
      </w:r>
    </w:p>
    <w:p w:rsidR="004F701E"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proofErr w:type="spellStart"/>
      <w:r w:rsidRPr="00123AC4">
        <w:rPr>
          <w:rFonts w:ascii="Times New Roman" w:eastAsia="Times New Roman" w:hAnsi="Times New Roman" w:cs="Times New Roman"/>
          <w:sz w:val="28"/>
          <w:szCs w:val="28"/>
          <w:lang w:eastAsia="ru-RU"/>
        </w:rPr>
        <w:t>Беленов</w:t>
      </w:r>
      <w:proofErr w:type="spellEnd"/>
      <w:r w:rsidRPr="00123AC4">
        <w:rPr>
          <w:rFonts w:ascii="Times New Roman" w:eastAsia="Times New Roman" w:hAnsi="Times New Roman" w:cs="Times New Roman"/>
          <w:sz w:val="28"/>
          <w:szCs w:val="28"/>
          <w:lang w:eastAsia="ru-RU"/>
        </w:rPr>
        <w:t xml:space="preserve"> Д.Л. Индивидуально-ориентированная направленность двигательной активности в спортивно-развлека</w:t>
      </w:r>
      <w:r w:rsidR="0030571D" w:rsidRPr="00123AC4">
        <w:rPr>
          <w:rFonts w:ascii="Times New Roman" w:eastAsia="Times New Roman" w:hAnsi="Times New Roman" w:cs="Times New Roman"/>
          <w:sz w:val="28"/>
          <w:szCs w:val="28"/>
          <w:lang w:eastAsia="ru-RU"/>
        </w:rPr>
        <w:t xml:space="preserve">тельных клубах: </w:t>
      </w:r>
      <w:proofErr w:type="spellStart"/>
      <w:r w:rsidR="0030571D" w:rsidRPr="00123AC4">
        <w:rPr>
          <w:rFonts w:ascii="Times New Roman" w:eastAsia="Times New Roman" w:hAnsi="Times New Roman" w:cs="Times New Roman"/>
          <w:sz w:val="28"/>
          <w:szCs w:val="28"/>
          <w:lang w:eastAsia="ru-RU"/>
        </w:rPr>
        <w:t>автореф</w:t>
      </w:r>
      <w:proofErr w:type="spellEnd"/>
      <w:r w:rsidR="0030571D" w:rsidRPr="00123AC4">
        <w:rPr>
          <w:rFonts w:ascii="Times New Roman" w:eastAsia="Times New Roman" w:hAnsi="Times New Roman" w:cs="Times New Roman"/>
          <w:sz w:val="28"/>
          <w:szCs w:val="28"/>
          <w:lang w:eastAsia="ru-RU"/>
        </w:rPr>
        <w:t xml:space="preserve">. </w:t>
      </w:r>
      <w:proofErr w:type="spellStart"/>
      <w:r w:rsidR="0030571D" w:rsidRPr="00123AC4">
        <w:rPr>
          <w:rFonts w:ascii="Times New Roman" w:eastAsia="Times New Roman" w:hAnsi="Times New Roman" w:cs="Times New Roman"/>
          <w:sz w:val="28"/>
          <w:szCs w:val="28"/>
          <w:lang w:eastAsia="ru-RU"/>
        </w:rPr>
        <w:t>дисс</w:t>
      </w:r>
      <w:proofErr w:type="spellEnd"/>
      <w:r w:rsidR="0030571D" w:rsidRPr="00123AC4">
        <w:rPr>
          <w:rFonts w:ascii="Times New Roman" w:eastAsia="Times New Roman" w:hAnsi="Times New Roman" w:cs="Times New Roman"/>
          <w:sz w:val="28"/>
          <w:szCs w:val="28"/>
          <w:lang w:eastAsia="ru-RU"/>
        </w:rPr>
        <w:t xml:space="preserve">. </w:t>
      </w:r>
      <w:r w:rsidRPr="00123AC4">
        <w:rPr>
          <w:rFonts w:ascii="Times New Roman" w:eastAsia="Times New Roman" w:hAnsi="Times New Roman" w:cs="Times New Roman"/>
          <w:sz w:val="28"/>
          <w:szCs w:val="28"/>
          <w:lang w:eastAsia="ru-RU"/>
        </w:rPr>
        <w:t xml:space="preserve"> канд. </w:t>
      </w:r>
      <w:proofErr w:type="spellStart"/>
      <w:r w:rsidRPr="00123AC4">
        <w:rPr>
          <w:rFonts w:ascii="Times New Roman" w:eastAsia="Times New Roman" w:hAnsi="Times New Roman" w:cs="Times New Roman"/>
          <w:sz w:val="28"/>
          <w:szCs w:val="28"/>
          <w:lang w:eastAsia="ru-RU"/>
        </w:rPr>
        <w:t>пед</w:t>
      </w:r>
      <w:proofErr w:type="spellEnd"/>
      <w:r w:rsidRPr="00123AC4">
        <w:rPr>
          <w:rFonts w:ascii="Times New Roman" w:eastAsia="Times New Roman" w:hAnsi="Times New Roman" w:cs="Times New Roman"/>
          <w:sz w:val="28"/>
          <w:szCs w:val="28"/>
          <w:lang w:eastAsia="ru-RU"/>
        </w:rPr>
        <w:t xml:space="preserve">. наук. М., 2004. - 24 с. </w:t>
      </w:r>
    </w:p>
    <w:p w:rsidR="004F701E"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proofErr w:type="spellStart"/>
      <w:r w:rsidRPr="00123AC4">
        <w:rPr>
          <w:rFonts w:ascii="Times New Roman" w:eastAsia="Times New Roman" w:hAnsi="Times New Roman" w:cs="Times New Roman"/>
          <w:sz w:val="28"/>
          <w:szCs w:val="28"/>
          <w:lang w:eastAsia="ru-RU"/>
        </w:rPr>
        <w:lastRenderedPageBreak/>
        <w:t>Гераськин</w:t>
      </w:r>
      <w:proofErr w:type="spellEnd"/>
      <w:r w:rsidRPr="00123AC4">
        <w:rPr>
          <w:rFonts w:ascii="Times New Roman" w:eastAsia="Times New Roman" w:hAnsi="Times New Roman" w:cs="Times New Roman"/>
          <w:sz w:val="28"/>
          <w:szCs w:val="28"/>
          <w:lang w:eastAsia="ru-RU"/>
        </w:rPr>
        <w:t xml:space="preserve"> А.А., Родионов А.В., Шумаков В.В Психологические аспекты изучения деятельности спортсмена при выполнении стандартных игровых ситуаций // Спортивный психолог. 2005. - №1. - С.27-34. </w:t>
      </w:r>
    </w:p>
    <w:p w:rsidR="004F701E"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proofErr w:type="spellStart"/>
      <w:r w:rsidRPr="00123AC4">
        <w:rPr>
          <w:rFonts w:ascii="Times New Roman" w:eastAsia="Times New Roman" w:hAnsi="Times New Roman" w:cs="Times New Roman"/>
          <w:sz w:val="28"/>
          <w:szCs w:val="28"/>
          <w:lang w:eastAsia="ru-RU"/>
        </w:rPr>
        <w:t>Голмохаммади</w:t>
      </w:r>
      <w:proofErr w:type="spellEnd"/>
      <w:r w:rsidRPr="00123AC4">
        <w:rPr>
          <w:rFonts w:ascii="Times New Roman" w:eastAsia="Times New Roman" w:hAnsi="Times New Roman" w:cs="Times New Roman"/>
          <w:sz w:val="28"/>
          <w:szCs w:val="28"/>
          <w:lang w:eastAsia="ru-RU"/>
        </w:rPr>
        <w:t xml:space="preserve"> Б. Самоорганизация спортсмена как условие воспитания в процессе специфической деятельности: </w:t>
      </w:r>
      <w:proofErr w:type="spellStart"/>
      <w:r w:rsidRPr="00123AC4">
        <w:rPr>
          <w:rFonts w:ascii="Times New Roman" w:eastAsia="Times New Roman" w:hAnsi="Times New Roman" w:cs="Times New Roman"/>
          <w:sz w:val="28"/>
          <w:szCs w:val="28"/>
          <w:lang w:eastAsia="ru-RU"/>
        </w:rPr>
        <w:t>автореф</w:t>
      </w:r>
      <w:proofErr w:type="spellEnd"/>
      <w:r w:rsidRPr="00123AC4">
        <w:rPr>
          <w:rFonts w:ascii="Times New Roman" w:eastAsia="Times New Roman" w:hAnsi="Times New Roman" w:cs="Times New Roman"/>
          <w:sz w:val="28"/>
          <w:szCs w:val="28"/>
          <w:lang w:eastAsia="ru-RU"/>
        </w:rPr>
        <w:t xml:space="preserve">. </w:t>
      </w:r>
      <w:proofErr w:type="spellStart"/>
      <w:r w:rsidRPr="00123AC4">
        <w:rPr>
          <w:rFonts w:ascii="Times New Roman" w:eastAsia="Times New Roman" w:hAnsi="Times New Roman" w:cs="Times New Roman"/>
          <w:sz w:val="28"/>
          <w:szCs w:val="28"/>
          <w:lang w:eastAsia="ru-RU"/>
        </w:rPr>
        <w:t>дисс</w:t>
      </w:r>
      <w:proofErr w:type="spellEnd"/>
      <w:r w:rsidRPr="00123AC4">
        <w:rPr>
          <w:rFonts w:ascii="Times New Roman" w:eastAsia="Times New Roman" w:hAnsi="Times New Roman" w:cs="Times New Roman"/>
          <w:sz w:val="28"/>
          <w:szCs w:val="28"/>
          <w:lang w:eastAsia="ru-RU"/>
        </w:rPr>
        <w:t>.</w:t>
      </w:r>
      <w:proofErr w:type="gramStart"/>
      <w:r w:rsidRPr="00123AC4">
        <w:rPr>
          <w:rFonts w:ascii="Times New Roman" w:eastAsia="Times New Roman" w:hAnsi="Times New Roman" w:cs="Times New Roman"/>
          <w:sz w:val="28"/>
          <w:szCs w:val="28"/>
          <w:lang w:eastAsia="ru-RU"/>
        </w:rPr>
        <w:t xml:space="preserve"> .</w:t>
      </w:r>
      <w:proofErr w:type="gramEnd"/>
      <w:r w:rsidRPr="00123AC4">
        <w:rPr>
          <w:rFonts w:ascii="Times New Roman" w:eastAsia="Times New Roman" w:hAnsi="Times New Roman" w:cs="Times New Roman"/>
          <w:sz w:val="28"/>
          <w:szCs w:val="28"/>
          <w:lang w:eastAsia="ru-RU"/>
        </w:rPr>
        <w:t xml:space="preserve"> кан</w:t>
      </w:r>
      <w:r w:rsidR="004F701E" w:rsidRPr="00123AC4">
        <w:rPr>
          <w:rFonts w:ascii="Times New Roman" w:eastAsia="Times New Roman" w:hAnsi="Times New Roman" w:cs="Times New Roman"/>
          <w:sz w:val="28"/>
          <w:szCs w:val="28"/>
          <w:lang w:eastAsia="ru-RU"/>
        </w:rPr>
        <w:t xml:space="preserve">д. </w:t>
      </w:r>
      <w:proofErr w:type="spellStart"/>
      <w:r w:rsidR="004F701E" w:rsidRPr="00123AC4">
        <w:rPr>
          <w:rFonts w:ascii="Times New Roman" w:eastAsia="Times New Roman" w:hAnsi="Times New Roman" w:cs="Times New Roman"/>
          <w:sz w:val="28"/>
          <w:szCs w:val="28"/>
          <w:lang w:eastAsia="ru-RU"/>
        </w:rPr>
        <w:t>пед</w:t>
      </w:r>
      <w:proofErr w:type="spellEnd"/>
      <w:r w:rsidR="004F701E" w:rsidRPr="00123AC4">
        <w:rPr>
          <w:rFonts w:ascii="Times New Roman" w:eastAsia="Times New Roman" w:hAnsi="Times New Roman" w:cs="Times New Roman"/>
          <w:sz w:val="28"/>
          <w:szCs w:val="28"/>
          <w:lang w:eastAsia="ru-RU"/>
        </w:rPr>
        <w:t>. наук. М., 2006. - 24 с.</w:t>
      </w:r>
    </w:p>
    <w:p w:rsidR="004F701E"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proofErr w:type="spellStart"/>
      <w:r w:rsidRPr="00123AC4">
        <w:rPr>
          <w:rFonts w:ascii="Times New Roman" w:eastAsia="Times New Roman" w:hAnsi="Times New Roman" w:cs="Times New Roman"/>
          <w:sz w:val="28"/>
          <w:szCs w:val="28"/>
          <w:lang w:eastAsia="ru-RU"/>
        </w:rPr>
        <w:t>Джандаров</w:t>
      </w:r>
      <w:proofErr w:type="spellEnd"/>
      <w:r w:rsidRPr="00123AC4">
        <w:rPr>
          <w:rFonts w:ascii="Times New Roman" w:eastAsia="Times New Roman" w:hAnsi="Times New Roman" w:cs="Times New Roman"/>
          <w:sz w:val="28"/>
          <w:szCs w:val="28"/>
          <w:lang w:eastAsia="ru-RU"/>
        </w:rPr>
        <w:t xml:space="preserve"> Д.З. Сопряженное развитие физических и психических качеств боксеров 13-14 и 15-16 лет: </w:t>
      </w:r>
      <w:proofErr w:type="spellStart"/>
      <w:r w:rsidRPr="00123AC4">
        <w:rPr>
          <w:rFonts w:ascii="Times New Roman" w:eastAsia="Times New Roman" w:hAnsi="Times New Roman" w:cs="Times New Roman"/>
          <w:sz w:val="28"/>
          <w:szCs w:val="28"/>
          <w:lang w:eastAsia="ru-RU"/>
        </w:rPr>
        <w:t>автореф</w:t>
      </w:r>
      <w:proofErr w:type="spellEnd"/>
      <w:r w:rsidRPr="00123AC4">
        <w:rPr>
          <w:rFonts w:ascii="Times New Roman" w:eastAsia="Times New Roman" w:hAnsi="Times New Roman" w:cs="Times New Roman"/>
          <w:sz w:val="28"/>
          <w:szCs w:val="28"/>
          <w:lang w:eastAsia="ru-RU"/>
        </w:rPr>
        <w:t xml:space="preserve">. </w:t>
      </w:r>
      <w:proofErr w:type="spellStart"/>
      <w:r w:rsidRPr="00123AC4">
        <w:rPr>
          <w:rFonts w:ascii="Times New Roman" w:eastAsia="Times New Roman" w:hAnsi="Times New Roman" w:cs="Times New Roman"/>
          <w:sz w:val="28"/>
          <w:szCs w:val="28"/>
          <w:lang w:eastAsia="ru-RU"/>
        </w:rPr>
        <w:t>дисс</w:t>
      </w:r>
      <w:proofErr w:type="gramStart"/>
      <w:r w:rsidRPr="00123AC4">
        <w:rPr>
          <w:rFonts w:ascii="Times New Roman" w:eastAsia="Times New Roman" w:hAnsi="Times New Roman" w:cs="Times New Roman"/>
          <w:sz w:val="28"/>
          <w:szCs w:val="28"/>
          <w:lang w:eastAsia="ru-RU"/>
        </w:rPr>
        <w:t>.к</w:t>
      </w:r>
      <w:proofErr w:type="gramEnd"/>
      <w:r w:rsidRPr="00123AC4">
        <w:rPr>
          <w:rFonts w:ascii="Times New Roman" w:eastAsia="Times New Roman" w:hAnsi="Times New Roman" w:cs="Times New Roman"/>
          <w:sz w:val="28"/>
          <w:szCs w:val="28"/>
          <w:lang w:eastAsia="ru-RU"/>
        </w:rPr>
        <w:t>анд</w:t>
      </w:r>
      <w:proofErr w:type="spellEnd"/>
      <w:r w:rsidRPr="00123AC4">
        <w:rPr>
          <w:rFonts w:ascii="Times New Roman" w:eastAsia="Times New Roman" w:hAnsi="Times New Roman" w:cs="Times New Roman"/>
          <w:sz w:val="28"/>
          <w:szCs w:val="28"/>
          <w:lang w:eastAsia="ru-RU"/>
        </w:rPr>
        <w:t xml:space="preserve">. </w:t>
      </w:r>
      <w:proofErr w:type="spellStart"/>
      <w:r w:rsidRPr="00123AC4">
        <w:rPr>
          <w:rFonts w:ascii="Times New Roman" w:eastAsia="Times New Roman" w:hAnsi="Times New Roman" w:cs="Times New Roman"/>
          <w:sz w:val="28"/>
          <w:szCs w:val="28"/>
          <w:lang w:eastAsia="ru-RU"/>
        </w:rPr>
        <w:t>пед</w:t>
      </w:r>
      <w:proofErr w:type="spellEnd"/>
      <w:r w:rsidRPr="00123AC4">
        <w:rPr>
          <w:rFonts w:ascii="Times New Roman" w:eastAsia="Times New Roman" w:hAnsi="Times New Roman" w:cs="Times New Roman"/>
          <w:sz w:val="28"/>
          <w:szCs w:val="28"/>
          <w:lang w:eastAsia="ru-RU"/>
        </w:rPr>
        <w:t xml:space="preserve">. наук. -М., 2003.-27 с. </w:t>
      </w:r>
    </w:p>
    <w:p w:rsidR="004F701E"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123AC4">
        <w:rPr>
          <w:rFonts w:ascii="Times New Roman" w:eastAsia="Times New Roman" w:hAnsi="Times New Roman" w:cs="Times New Roman"/>
          <w:sz w:val="28"/>
          <w:szCs w:val="28"/>
          <w:lang w:eastAsia="ru-RU"/>
        </w:rPr>
        <w:t xml:space="preserve">Дмитров А.А. Программирование тактической подготовки юных теннисистов в условиях специализированной спортивной школы: </w:t>
      </w:r>
      <w:proofErr w:type="spellStart"/>
      <w:r w:rsidRPr="00123AC4">
        <w:rPr>
          <w:rFonts w:ascii="Times New Roman" w:eastAsia="Times New Roman" w:hAnsi="Times New Roman" w:cs="Times New Roman"/>
          <w:sz w:val="28"/>
          <w:szCs w:val="28"/>
          <w:lang w:eastAsia="ru-RU"/>
        </w:rPr>
        <w:t>автореф</w:t>
      </w:r>
      <w:proofErr w:type="spellEnd"/>
      <w:r w:rsidRPr="00123AC4">
        <w:rPr>
          <w:rFonts w:ascii="Times New Roman" w:eastAsia="Times New Roman" w:hAnsi="Times New Roman" w:cs="Times New Roman"/>
          <w:sz w:val="28"/>
          <w:szCs w:val="28"/>
          <w:lang w:eastAsia="ru-RU"/>
        </w:rPr>
        <w:t xml:space="preserve">. </w:t>
      </w:r>
      <w:proofErr w:type="spellStart"/>
      <w:r w:rsidRPr="00123AC4">
        <w:rPr>
          <w:rFonts w:ascii="Times New Roman" w:eastAsia="Times New Roman" w:hAnsi="Times New Roman" w:cs="Times New Roman"/>
          <w:sz w:val="28"/>
          <w:szCs w:val="28"/>
          <w:lang w:eastAsia="ru-RU"/>
        </w:rPr>
        <w:t>дисс</w:t>
      </w:r>
      <w:proofErr w:type="spellEnd"/>
      <w:r w:rsidRPr="00123AC4">
        <w:rPr>
          <w:rFonts w:ascii="Times New Roman" w:eastAsia="Times New Roman" w:hAnsi="Times New Roman" w:cs="Times New Roman"/>
          <w:sz w:val="28"/>
          <w:szCs w:val="28"/>
          <w:lang w:eastAsia="ru-RU"/>
        </w:rPr>
        <w:t>.</w:t>
      </w:r>
      <w:proofErr w:type="gramStart"/>
      <w:r w:rsidRPr="00123AC4">
        <w:rPr>
          <w:rFonts w:ascii="Times New Roman" w:eastAsia="Times New Roman" w:hAnsi="Times New Roman" w:cs="Times New Roman"/>
          <w:sz w:val="28"/>
          <w:szCs w:val="28"/>
          <w:lang w:eastAsia="ru-RU"/>
        </w:rPr>
        <w:t xml:space="preserve"> .</w:t>
      </w:r>
      <w:proofErr w:type="gramEnd"/>
      <w:r w:rsidRPr="00123AC4">
        <w:rPr>
          <w:rFonts w:ascii="Times New Roman" w:eastAsia="Times New Roman" w:hAnsi="Times New Roman" w:cs="Times New Roman"/>
          <w:sz w:val="28"/>
          <w:szCs w:val="28"/>
          <w:lang w:eastAsia="ru-RU"/>
        </w:rPr>
        <w:t xml:space="preserve"> канд. </w:t>
      </w:r>
      <w:proofErr w:type="spellStart"/>
      <w:r w:rsidRPr="00123AC4">
        <w:rPr>
          <w:rFonts w:ascii="Times New Roman" w:eastAsia="Times New Roman" w:hAnsi="Times New Roman" w:cs="Times New Roman"/>
          <w:sz w:val="28"/>
          <w:szCs w:val="28"/>
          <w:lang w:eastAsia="ru-RU"/>
        </w:rPr>
        <w:t>пед</w:t>
      </w:r>
      <w:proofErr w:type="spellEnd"/>
      <w:r w:rsidRPr="00123AC4">
        <w:rPr>
          <w:rFonts w:ascii="Times New Roman" w:eastAsia="Times New Roman" w:hAnsi="Times New Roman" w:cs="Times New Roman"/>
          <w:sz w:val="28"/>
          <w:szCs w:val="28"/>
          <w:lang w:eastAsia="ru-RU"/>
        </w:rPr>
        <w:t xml:space="preserve">. наук. М., 2005. - 24 с. </w:t>
      </w:r>
    </w:p>
    <w:p w:rsidR="00123AC4" w:rsidRPr="00123AC4" w:rsidRDefault="00123AC4"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123AC4">
        <w:rPr>
          <w:rFonts w:ascii="Times New Roman" w:hAnsi="Times New Roman" w:cs="Times New Roman"/>
          <w:sz w:val="28"/>
          <w:szCs w:val="28"/>
          <w:shd w:val="clear" w:color="auto" w:fill="FFFFFF"/>
        </w:rPr>
        <w:t>Железняк Ю.Д., Портнова Ю.М. Спортивные игры: Техника, тактика обучения: Учеб</w:t>
      </w:r>
      <w:proofErr w:type="gramStart"/>
      <w:r w:rsidRPr="00123AC4">
        <w:rPr>
          <w:rFonts w:ascii="Times New Roman" w:hAnsi="Times New Roman" w:cs="Times New Roman"/>
          <w:sz w:val="28"/>
          <w:szCs w:val="28"/>
          <w:shd w:val="clear" w:color="auto" w:fill="FFFFFF"/>
        </w:rPr>
        <w:t>.</w:t>
      </w:r>
      <w:proofErr w:type="gramEnd"/>
      <w:r w:rsidRPr="00123AC4">
        <w:rPr>
          <w:rFonts w:ascii="Times New Roman" w:hAnsi="Times New Roman" w:cs="Times New Roman"/>
          <w:sz w:val="28"/>
          <w:szCs w:val="28"/>
          <w:shd w:val="clear" w:color="auto" w:fill="FFFFFF"/>
        </w:rPr>
        <w:t xml:space="preserve"> </w:t>
      </w:r>
      <w:proofErr w:type="gramStart"/>
      <w:r w:rsidRPr="00123AC4">
        <w:rPr>
          <w:rFonts w:ascii="Times New Roman" w:hAnsi="Times New Roman" w:cs="Times New Roman"/>
          <w:sz w:val="28"/>
          <w:szCs w:val="28"/>
          <w:shd w:val="clear" w:color="auto" w:fill="FFFFFF"/>
        </w:rPr>
        <w:t>д</w:t>
      </w:r>
      <w:proofErr w:type="gramEnd"/>
      <w:r w:rsidRPr="00123AC4">
        <w:rPr>
          <w:rFonts w:ascii="Times New Roman" w:hAnsi="Times New Roman" w:cs="Times New Roman"/>
          <w:sz w:val="28"/>
          <w:szCs w:val="28"/>
          <w:shd w:val="clear" w:color="auto" w:fill="FFFFFF"/>
        </w:rPr>
        <w:t xml:space="preserve">ля студ. </w:t>
      </w:r>
      <w:proofErr w:type="spellStart"/>
      <w:r w:rsidRPr="00123AC4">
        <w:rPr>
          <w:rFonts w:ascii="Times New Roman" w:hAnsi="Times New Roman" w:cs="Times New Roman"/>
          <w:sz w:val="28"/>
          <w:szCs w:val="28"/>
          <w:shd w:val="clear" w:color="auto" w:fill="FFFFFF"/>
        </w:rPr>
        <w:t>высш</w:t>
      </w:r>
      <w:proofErr w:type="spellEnd"/>
      <w:r w:rsidRPr="00123AC4">
        <w:rPr>
          <w:rFonts w:ascii="Times New Roman" w:hAnsi="Times New Roman" w:cs="Times New Roman"/>
          <w:sz w:val="28"/>
          <w:szCs w:val="28"/>
          <w:shd w:val="clear" w:color="auto" w:fill="FFFFFF"/>
        </w:rPr>
        <w:t xml:space="preserve">. </w:t>
      </w:r>
      <w:proofErr w:type="spellStart"/>
      <w:r w:rsidRPr="00123AC4">
        <w:rPr>
          <w:rFonts w:ascii="Times New Roman" w:hAnsi="Times New Roman" w:cs="Times New Roman"/>
          <w:sz w:val="28"/>
          <w:szCs w:val="28"/>
          <w:shd w:val="clear" w:color="auto" w:fill="FFFFFF"/>
        </w:rPr>
        <w:t>пед</w:t>
      </w:r>
      <w:proofErr w:type="spellEnd"/>
      <w:r w:rsidRPr="00123AC4">
        <w:rPr>
          <w:rFonts w:ascii="Times New Roman" w:hAnsi="Times New Roman" w:cs="Times New Roman"/>
          <w:sz w:val="28"/>
          <w:szCs w:val="28"/>
          <w:shd w:val="clear" w:color="auto" w:fill="FFFFFF"/>
        </w:rPr>
        <w:t>. учеб. заведений / – М.: Издательский центр «Академия», 2001. – 520 с. </w:t>
      </w:r>
    </w:p>
    <w:p w:rsidR="00CC601F" w:rsidRPr="00123AC4" w:rsidRDefault="00CC601F" w:rsidP="00123AC4">
      <w:pPr>
        <w:widowControl w:val="0"/>
        <w:numPr>
          <w:ilvl w:val="0"/>
          <w:numId w:val="8"/>
        </w:numPr>
        <w:shd w:val="clear" w:color="auto" w:fill="FFFFFF"/>
        <w:tabs>
          <w:tab w:val="left" w:pos="1368"/>
        </w:tabs>
        <w:autoSpaceDE w:val="0"/>
        <w:autoSpaceDN w:val="0"/>
        <w:adjustRightInd w:val="0"/>
        <w:spacing w:after="0" w:line="360" w:lineRule="auto"/>
        <w:jc w:val="both"/>
        <w:rPr>
          <w:rFonts w:ascii="Times New Roman" w:eastAsia="Calibri" w:hAnsi="Times New Roman" w:cs="Times New Roman"/>
          <w:spacing w:val="-14"/>
          <w:sz w:val="28"/>
          <w:szCs w:val="28"/>
        </w:rPr>
      </w:pPr>
      <w:r w:rsidRPr="00123AC4">
        <w:rPr>
          <w:rFonts w:ascii="Times New Roman" w:eastAsia="Calibri" w:hAnsi="Times New Roman" w:cs="Times New Roman"/>
          <w:spacing w:val="-1"/>
          <w:sz w:val="28"/>
          <w:szCs w:val="28"/>
        </w:rPr>
        <w:t xml:space="preserve">Иванова Т.С, Пикалова А.В., Дмитров А.А. Особенности </w:t>
      </w:r>
      <w:r w:rsidRPr="00123AC4">
        <w:rPr>
          <w:rFonts w:ascii="Times New Roman" w:eastAsia="Calibri" w:hAnsi="Times New Roman" w:cs="Times New Roman"/>
          <w:spacing w:val="-2"/>
          <w:sz w:val="28"/>
          <w:szCs w:val="28"/>
        </w:rPr>
        <w:t xml:space="preserve">соревновательной деятельности и подготовленности юных теннисистов // </w:t>
      </w:r>
      <w:r w:rsidRPr="00123AC4">
        <w:rPr>
          <w:rFonts w:ascii="Times New Roman" w:eastAsia="Calibri" w:hAnsi="Times New Roman" w:cs="Times New Roman"/>
          <w:sz w:val="28"/>
          <w:szCs w:val="28"/>
        </w:rPr>
        <w:t xml:space="preserve">Физическое воспитание и спорт учащейся и студенческой молодежи: </w:t>
      </w:r>
      <w:r w:rsidRPr="00123AC4">
        <w:rPr>
          <w:rFonts w:ascii="Times New Roman" w:eastAsia="Calibri" w:hAnsi="Times New Roman" w:cs="Times New Roman"/>
          <w:spacing w:val="-2"/>
          <w:sz w:val="28"/>
          <w:szCs w:val="28"/>
        </w:rPr>
        <w:t>Сборник научных и научно-методических статей. - М/. РИЦ МГИУ, 2001. -</w:t>
      </w:r>
      <w:r w:rsidRPr="00123AC4">
        <w:rPr>
          <w:rFonts w:ascii="Times New Roman" w:eastAsia="Calibri" w:hAnsi="Times New Roman" w:cs="Times New Roman"/>
          <w:sz w:val="28"/>
          <w:szCs w:val="28"/>
        </w:rPr>
        <w:t>С.177-179.</w:t>
      </w:r>
    </w:p>
    <w:p w:rsidR="004F701E"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123AC4">
        <w:rPr>
          <w:rFonts w:ascii="Times New Roman" w:eastAsia="Times New Roman" w:hAnsi="Times New Roman" w:cs="Times New Roman"/>
          <w:sz w:val="28"/>
          <w:szCs w:val="28"/>
          <w:lang w:eastAsia="ru-RU"/>
        </w:rPr>
        <w:t xml:space="preserve">Королева Т.П. Психологический контроль в процессе генезиса специальных способностей в системе подготовки спортивных резервов: </w:t>
      </w:r>
      <w:proofErr w:type="spellStart"/>
      <w:r w:rsidRPr="00123AC4">
        <w:rPr>
          <w:rFonts w:ascii="Times New Roman" w:eastAsia="Times New Roman" w:hAnsi="Times New Roman" w:cs="Times New Roman"/>
          <w:sz w:val="28"/>
          <w:szCs w:val="28"/>
          <w:lang w:eastAsia="ru-RU"/>
        </w:rPr>
        <w:t>автореф</w:t>
      </w:r>
      <w:proofErr w:type="spellEnd"/>
      <w:r w:rsidRPr="00123AC4">
        <w:rPr>
          <w:rFonts w:ascii="Times New Roman" w:eastAsia="Times New Roman" w:hAnsi="Times New Roman" w:cs="Times New Roman"/>
          <w:sz w:val="28"/>
          <w:szCs w:val="28"/>
          <w:lang w:eastAsia="ru-RU"/>
        </w:rPr>
        <w:t xml:space="preserve">. </w:t>
      </w:r>
      <w:proofErr w:type="spellStart"/>
      <w:r w:rsidRPr="00123AC4">
        <w:rPr>
          <w:rFonts w:ascii="Times New Roman" w:eastAsia="Times New Roman" w:hAnsi="Times New Roman" w:cs="Times New Roman"/>
          <w:sz w:val="28"/>
          <w:szCs w:val="28"/>
          <w:lang w:eastAsia="ru-RU"/>
        </w:rPr>
        <w:t>дисс</w:t>
      </w:r>
      <w:proofErr w:type="spellEnd"/>
      <w:r w:rsidRPr="00123AC4">
        <w:rPr>
          <w:rFonts w:ascii="Times New Roman" w:eastAsia="Times New Roman" w:hAnsi="Times New Roman" w:cs="Times New Roman"/>
          <w:sz w:val="28"/>
          <w:szCs w:val="28"/>
          <w:lang w:eastAsia="ru-RU"/>
        </w:rPr>
        <w:t>.</w:t>
      </w:r>
      <w:proofErr w:type="gramStart"/>
      <w:r w:rsidRPr="00123AC4">
        <w:rPr>
          <w:rFonts w:ascii="Times New Roman" w:eastAsia="Times New Roman" w:hAnsi="Times New Roman" w:cs="Times New Roman"/>
          <w:sz w:val="28"/>
          <w:szCs w:val="28"/>
          <w:lang w:eastAsia="ru-RU"/>
        </w:rPr>
        <w:t xml:space="preserve"> .</w:t>
      </w:r>
      <w:proofErr w:type="gramEnd"/>
      <w:r w:rsidRPr="00123AC4">
        <w:rPr>
          <w:rFonts w:ascii="Times New Roman" w:eastAsia="Times New Roman" w:hAnsi="Times New Roman" w:cs="Times New Roman"/>
          <w:sz w:val="28"/>
          <w:szCs w:val="28"/>
          <w:lang w:eastAsia="ru-RU"/>
        </w:rPr>
        <w:t xml:space="preserve"> докт</w:t>
      </w:r>
      <w:r w:rsidR="004F701E" w:rsidRPr="00123AC4">
        <w:rPr>
          <w:rFonts w:ascii="Times New Roman" w:eastAsia="Times New Roman" w:hAnsi="Times New Roman" w:cs="Times New Roman"/>
          <w:sz w:val="28"/>
          <w:szCs w:val="28"/>
          <w:lang w:eastAsia="ru-RU"/>
        </w:rPr>
        <w:t>ора психол. наук. СПб</w:t>
      </w:r>
      <w:proofErr w:type="gramStart"/>
      <w:r w:rsidR="004F701E" w:rsidRPr="00123AC4">
        <w:rPr>
          <w:rFonts w:ascii="Times New Roman" w:eastAsia="Times New Roman" w:hAnsi="Times New Roman" w:cs="Times New Roman"/>
          <w:sz w:val="28"/>
          <w:szCs w:val="28"/>
          <w:lang w:eastAsia="ru-RU"/>
        </w:rPr>
        <w:t xml:space="preserve">., </w:t>
      </w:r>
      <w:proofErr w:type="gramEnd"/>
      <w:r w:rsidR="004F701E" w:rsidRPr="00123AC4">
        <w:rPr>
          <w:rFonts w:ascii="Times New Roman" w:eastAsia="Times New Roman" w:hAnsi="Times New Roman" w:cs="Times New Roman"/>
          <w:sz w:val="28"/>
          <w:szCs w:val="28"/>
          <w:lang w:eastAsia="ru-RU"/>
        </w:rPr>
        <w:t xml:space="preserve">2005.- </w:t>
      </w:r>
      <w:r w:rsidRPr="00123AC4">
        <w:rPr>
          <w:rFonts w:ascii="Times New Roman" w:eastAsia="Times New Roman" w:hAnsi="Times New Roman" w:cs="Times New Roman"/>
          <w:sz w:val="28"/>
          <w:szCs w:val="28"/>
          <w:lang w:eastAsia="ru-RU"/>
        </w:rPr>
        <w:t xml:space="preserve">48с. </w:t>
      </w:r>
    </w:p>
    <w:p w:rsidR="00123AC4" w:rsidRPr="00123AC4" w:rsidRDefault="00123AC4"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123AC4">
        <w:rPr>
          <w:rFonts w:ascii="Times New Roman" w:hAnsi="Times New Roman" w:cs="Times New Roman"/>
          <w:sz w:val="28"/>
          <w:szCs w:val="28"/>
          <w:shd w:val="clear" w:color="auto" w:fill="FFFFFF"/>
        </w:rPr>
        <w:t>Кузнецов В.С.  Теория и методика физического  воспитания и спорта: Учеб</w:t>
      </w:r>
      <w:proofErr w:type="gramStart"/>
      <w:r w:rsidRPr="00123AC4">
        <w:rPr>
          <w:rFonts w:ascii="Times New Roman" w:hAnsi="Times New Roman" w:cs="Times New Roman"/>
          <w:sz w:val="28"/>
          <w:szCs w:val="28"/>
          <w:shd w:val="clear" w:color="auto" w:fill="FFFFFF"/>
        </w:rPr>
        <w:t>.</w:t>
      </w:r>
      <w:proofErr w:type="gramEnd"/>
      <w:r w:rsidRPr="00123AC4">
        <w:rPr>
          <w:rFonts w:ascii="Times New Roman" w:hAnsi="Times New Roman" w:cs="Times New Roman"/>
          <w:sz w:val="28"/>
          <w:szCs w:val="28"/>
          <w:shd w:val="clear" w:color="auto" w:fill="FFFFFF"/>
        </w:rPr>
        <w:t xml:space="preserve"> </w:t>
      </w:r>
      <w:proofErr w:type="gramStart"/>
      <w:r w:rsidRPr="00123AC4">
        <w:rPr>
          <w:rFonts w:ascii="Times New Roman" w:hAnsi="Times New Roman" w:cs="Times New Roman"/>
          <w:sz w:val="28"/>
          <w:szCs w:val="28"/>
          <w:shd w:val="clear" w:color="auto" w:fill="FFFFFF"/>
        </w:rPr>
        <w:t>п</w:t>
      </w:r>
      <w:proofErr w:type="gramEnd"/>
      <w:r w:rsidRPr="00123AC4">
        <w:rPr>
          <w:rFonts w:ascii="Times New Roman" w:hAnsi="Times New Roman" w:cs="Times New Roman"/>
          <w:sz w:val="28"/>
          <w:szCs w:val="28"/>
          <w:shd w:val="clear" w:color="auto" w:fill="FFFFFF"/>
        </w:rPr>
        <w:t xml:space="preserve">особие  для студентов </w:t>
      </w:r>
      <w:proofErr w:type="spellStart"/>
      <w:r w:rsidRPr="00123AC4">
        <w:rPr>
          <w:rFonts w:ascii="Times New Roman" w:hAnsi="Times New Roman" w:cs="Times New Roman"/>
          <w:sz w:val="28"/>
          <w:szCs w:val="28"/>
          <w:shd w:val="clear" w:color="auto" w:fill="FFFFFF"/>
        </w:rPr>
        <w:t>высш</w:t>
      </w:r>
      <w:proofErr w:type="spellEnd"/>
      <w:r w:rsidRPr="00123AC4">
        <w:rPr>
          <w:rFonts w:ascii="Times New Roman" w:hAnsi="Times New Roman" w:cs="Times New Roman"/>
          <w:sz w:val="28"/>
          <w:szCs w:val="28"/>
          <w:shd w:val="clear" w:color="auto" w:fill="FFFFFF"/>
        </w:rPr>
        <w:t xml:space="preserve">. учеб. заведений.- М.: </w:t>
      </w:r>
      <w:proofErr w:type="spellStart"/>
      <w:r w:rsidRPr="00123AC4">
        <w:rPr>
          <w:rFonts w:ascii="Times New Roman" w:hAnsi="Times New Roman" w:cs="Times New Roman"/>
          <w:sz w:val="28"/>
          <w:szCs w:val="28"/>
          <w:shd w:val="clear" w:color="auto" w:fill="FFFFFF"/>
        </w:rPr>
        <w:t>Издат</w:t>
      </w:r>
      <w:proofErr w:type="spellEnd"/>
      <w:r w:rsidRPr="00123AC4">
        <w:rPr>
          <w:rFonts w:ascii="Times New Roman" w:hAnsi="Times New Roman" w:cs="Times New Roman"/>
          <w:sz w:val="28"/>
          <w:szCs w:val="28"/>
          <w:shd w:val="clear" w:color="auto" w:fill="FFFFFF"/>
        </w:rPr>
        <w:t>. центр «Академия», 2001. – 480 с.</w:t>
      </w:r>
    </w:p>
    <w:p w:rsidR="004F701E"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proofErr w:type="spellStart"/>
      <w:r w:rsidRPr="00123AC4">
        <w:rPr>
          <w:rFonts w:ascii="Times New Roman" w:eastAsia="Times New Roman" w:hAnsi="Times New Roman" w:cs="Times New Roman"/>
          <w:sz w:val="28"/>
          <w:szCs w:val="28"/>
          <w:lang w:eastAsia="ru-RU"/>
        </w:rPr>
        <w:t>Ландик</w:t>
      </w:r>
      <w:proofErr w:type="spellEnd"/>
      <w:r w:rsidRPr="00123AC4">
        <w:rPr>
          <w:rFonts w:ascii="Times New Roman" w:eastAsia="Times New Roman" w:hAnsi="Times New Roman" w:cs="Times New Roman"/>
          <w:sz w:val="28"/>
          <w:szCs w:val="28"/>
          <w:lang w:eastAsia="ru-RU"/>
        </w:rPr>
        <w:t xml:space="preserve"> В.И., </w:t>
      </w:r>
      <w:proofErr w:type="spellStart"/>
      <w:r w:rsidRPr="00123AC4">
        <w:rPr>
          <w:rFonts w:ascii="Times New Roman" w:eastAsia="Times New Roman" w:hAnsi="Times New Roman" w:cs="Times New Roman"/>
          <w:sz w:val="28"/>
          <w:szCs w:val="28"/>
          <w:lang w:eastAsia="ru-RU"/>
        </w:rPr>
        <w:t>Похоленчук</w:t>
      </w:r>
      <w:proofErr w:type="spellEnd"/>
      <w:r w:rsidRPr="00123AC4">
        <w:rPr>
          <w:rFonts w:ascii="Times New Roman" w:eastAsia="Times New Roman" w:hAnsi="Times New Roman" w:cs="Times New Roman"/>
          <w:sz w:val="28"/>
          <w:szCs w:val="28"/>
          <w:lang w:eastAsia="ru-RU"/>
        </w:rPr>
        <w:t xml:space="preserve"> Ю.Т., </w:t>
      </w:r>
      <w:proofErr w:type="spellStart"/>
      <w:r w:rsidRPr="00123AC4">
        <w:rPr>
          <w:rFonts w:ascii="Times New Roman" w:eastAsia="Times New Roman" w:hAnsi="Times New Roman" w:cs="Times New Roman"/>
          <w:sz w:val="28"/>
          <w:szCs w:val="28"/>
          <w:lang w:eastAsia="ru-RU"/>
        </w:rPr>
        <w:t>Арзютов</w:t>
      </w:r>
      <w:proofErr w:type="spellEnd"/>
      <w:r w:rsidRPr="00123AC4">
        <w:rPr>
          <w:rFonts w:ascii="Times New Roman" w:eastAsia="Times New Roman" w:hAnsi="Times New Roman" w:cs="Times New Roman"/>
          <w:sz w:val="28"/>
          <w:szCs w:val="28"/>
          <w:lang w:eastAsia="ru-RU"/>
        </w:rPr>
        <w:t xml:space="preserve"> Г.Н. Методология спортивной подготовки: Настольный теннис. Донецк: Норд - Пресс, 2005 -592 с. </w:t>
      </w:r>
    </w:p>
    <w:p w:rsidR="004F701E"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123AC4">
        <w:rPr>
          <w:rFonts w:ascii="Times New Roman" w:eastAsia="Times New Roman" w:hAnsi="Times New Roman" w:cs="Times New Roman"/>
          <w:sz w:val="28"/>
          <w:szCs w:val="28"/>
          <w:lang w:eastAsia="ru-RU"/>
        </w:rPr>
        <w:t>Левин B.C. Интегральная адаптация в процессе спортивно-игровой</w:t>
      </w:r>
      <w:r w:rsidR="004F701E" w:rsidRPr="00123AC4">
        <w:rPr>
          <w:rFonts w:ascii="Times New Roman" w:eastAsia="Times New Roman" w:hAnsi="Times New Roman" w:cs="Times New Roman"/>
          <w:sz w:val="28"/>
          <w:szCs w:val="28"/>
          <w:lang w:eastAsia="ru-RU"/>
        </w:rPr>
        <w:t xml:space="preserve"> деятельности: </w:t>
      </w:r>
      <w:proofErr w:type="spellStart"/>
      <w:r w:rsidR="004F701E" w:rsidRPr="00123AC4">
        <w:rPr>
          <w:rFonts w:ascii="Times New Roman" w:eastAsia="Times New Roman" w:hAnsi="Times New Roman" w:cs="Times New Roman"/>
          <w:sz w:val="28"/>
          <w:szCs w:val="28"/>
          <w:lang w:eastAsia="ru-RU"/>
        </w:rPr>
        <w:t>автореф</w:t>
      </w:r>
      <w:proofErr w:type="spellEnd"/>
      <w:r w:rsidR="004F701E" w:rsidRPr="00123AC4">
        <w:rPr>
          <w:rFonts w:ascii="Times New Roman" w:eastAsia="Times New Roman" w:hAnsi="Times New Roman" w:cs="Times New Roman"/>
          <w:sz w:val="28"/>
          <w:szCs w:val="28"/>
          <w:lang w:eastAsia="ru-RU"/>
        </w:rPr>
        <w:t xml:space="preserve">. </w:t>
      </w:r>
      <w:proofErr w:type="spellStart"/>
      <w:r w:rsidR="004F701E" w:rsidRPr="00123AC4">
        <w:rPr>
          <w:rFonts w:ascii="Times New Roman" w:eastAsia="Times New Roman" w:hAnsi="Times New Roman" w:cs="Times New Roman"/>
          <w:sz w:val="28"/>
          <w:szCs w:val="28"/>
          <w:lang w:eastAsia="ru-RU"/>
        </w:rPr>
        <w:t>дисс</w:t>
      </w:r>
      <w:proofErr w:type="spellEnd"/>
      <w:r w:rsidR="004F701E" w:rsidRPr="00123AC4">
        <w:rPr>
          <w:rFonts w:ascii="Times New Roman" w:eastAsia="Times New Roman" w:hAnsi="Times New Roman" w:cs="Times New Roman"/>
          <w:sz w:val="28"/>
          <w:szCs w:val="28"/>
          <w:lang w:eastAsia="ru-RU"/>
        </w:rPr>
        <w:t xml:space="preserve">. </w:t>
      </w:r>
      <w:r w:rsidRPr="00123AC4">
        <w:rPr>
          <w:rFonts w:ascii="Times New Roman" w:eastAsia="Times New Roman" w:hAnsi="Times New Roman" w:cs="Times New Roman"/>
          <w:sz w:val="28"/>
          <w:szCs w:val="28"/>
          <w:lang w:eastAsia="ru-RU"/>
        </w:rPr>
        <w:t xml:space="preserve">доктора </w:t>
      </w:r>
      <w:proofErr w:type="spellStart"/>
      <w:r w:rsidRPr="00123AC4">
        <w:rPr>
          <w:rFonts w:ascii="Times New Roman" w:eastAsia="Times New Roman" w:hAnsi="Times New Roman" w:cs="Times New Roman"/>
          <w:sz w:val="28"/>
          <w:szCs w:val="28"/>
          <w:lang w:eastAsia="ru-RU"/>
        </w:rPr>
        <w:t>пед</w:t>
      </w:r>
      <w:proofErr w:type="spellEnd"/>
      <w:r w:rsidRPr="00123AC4">
        <w:rPr>
          <w:rFonts w:ascii="Times New Roman" w:eastAsia="Times New Roman" w:hAnsi="Times New Roman" w:cs="Times New Roman"/>
          <w:sz w:val="28"/>
          <w:szCs w:val="28"/>
          <w:lang w:eastAsia="ru-RU"/>
        </w:rPr>
        <w:t xml:space="preserve">. наук. </w:t>
      </w:r>
      <w:proofErr w:type="spellStart"/>
      <w:r w:rsidRPr="00123AC4">
        <w:rPr>
          <w:rFonts w:ascii="Times New Roman" w:eastAsia="Times New Roman" w:hAnsi="Times New Roman" w:cs="Times New Roman"/>
          <w:sz w:val="28"/>
          <w:szCs w:val="28"/>
          <w:lang w:eastAsia="ru-RU"/>
        </w:rPr>
        <w:t>Малаховка</w:t>
      </w:r>
      <w:proofErr w:type="spellEnd"/>
      <w:r w:rsidRPr="00123AC4">
        <w:rPr>
          <w:rFonts w:ascii="Times New Roman" w:eastAsia="Times New Roman" w:hAnsi="Times New Roman" w:cs="Times New Roman"/>
          <w:sz w:val="28"/>
          <w:szCs w:val="28"/>
          <w:lang w:eastAsia="ru-RU"/>
        </w:rPr>
        <w:t xml:space="preserve">, 2008.-48с. </w:t>
      </w:r>
    </w:p>
    <w:p w:rsidR="004F701E"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proofErr w:type="spellStart"/>
      <w:r w:rsidRPr="00123AC4">
        <w:rPr>
          <w:rFonts w:ascii="Times New Roman" w:eastAsia="Times New Roman" w:hAnsi="Times New Roman" w:cs="Times New Roman"/>
          <w:sz w:val="28"/>
          <w:szCs w:val="28"/>
          <w:lang w:eastAsia="ru-RU"/>
        </w:rPr>
        <w:lastRenderedPageBreak/>
        <w:t>Лисенчук</w:t>
      </w:r>
      <w:proofErr w:type="spellEnd"/>
      <w:r w:rsidRPr="00123AC4">
        <w:rPr>
          <w:rFonts w:ascii="Times New Roman" w:eastAsia="Times New Roman" w:hAnsi="Times New Roman" w:cs="Times New Roman"/>
          <w:sz w:val="28"/>
          <w:szCs w:val="28"/>
          <w:lang w:eastAsia="ru-RU"/>
        </w:rPr>
        <w:t xml:space="preserve"> Г.А. Управление подготовкой футболистов. Киев: Олимпийская литература, 2003.-271 с. </w:t>
      </w:r>
    </w:p>
    <w:p w:rsidR="004F701E"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proofErr w:type="spellStart"/>
      <w:r w:rsidRPr="00123AC4">
        <w:rPr>
          <w:rFonts w:ascii="Times New Roman" w:eastAsia="Times New Roman" w:hAnsi="Times New Roman" w:cs="Times New Roman"/>
          <w:sz w:val="28"/>
          <w:szCs w:val="28"/>
          <w:lang w:eastAsia="ru-RU"/>
        </w:rPr>
        <w:t>Лубышева</w:t>
      </w:r>
      <w:proofErr w:type="spellEnd"/>
      <w:r w:rsidRPr="00123AC4">
        <w:rPr>
          <w:rFonts w:ascii="Times New Roman" w:eastAsia="Times New Roman" w:hAnsi="Times New Roman" w:cs="Times New Roman"/>
          <w:sz w:val="28"/>
          <w:szCs w:val="28"/>
          <w:lang w:eastAsia="ru-RU"/>
        </w:rPr>
        <w:t xml:space="preserve"> Л.И. Социальная роль спорта в развитии общества и социализации личности // Теория и практика физической культуры. 2001. -№ 6. - С.11-17. </w:t>
      </w:r>
    </w:p>
    <w:p w:rsidR="00CC601F"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proofErr w:type="spellStart"/>
      <w:r w:rsidRPr="00123AC4">
        <w:rPr>
          <w:rFonts w:ascii="Times New Roman" w:eastAsia="Times New Roman" w:hAnsi="Times New Roman" w:cs="Times New Roman"/>
          <w:sz w:val="28"/>
          <w:szCs w:val="28"/>
          <w:lang w:eastAsia="ru-RU"/>
        </w:rPr>
        <w:t>Люшер</w:t>
      </w:r>
      <w:proofErr w:type="spellEnd"/>
      <w:r w:rsidRPr="00123AC4">
        <w:rPr>
          <w:rFonts w:ascii="Times New Roman" w:eastAsia="Times New Roman" w:hAnsi="Times New Roman" w:cs="Times New Roman"/>
          <w:sz w:val="28"/>
          <w:szCs w:val="28"/>
          <w:lang w:eastAsia="ru-RU"/>
        </w:rPr>
        <w:t xml:space="preserve"> М. Цветовой тест </w:t>
      </w:r>
      <w:proofErr w:type="spellStart"/>
      <w:r w:rsidRPr="00123AC4">
        <w:rPr>
          <w:rFonts w:ascii="Times New Roman" w:eastAsia="Times New Roman" w:hAnsi="Times New Roman" w:cs="Times New Roman"/>
          <w:sz w:val="28"/>
          <w:szCs w:val="28"/>
          <w:lang w:eastAsia="ru-RU"/>
        </w:rPr>
        <w:t>Люшера</w:t>
      </w:r>
      <w:proofErr w:type="spellEnd"/>
      <w:r w:rsidRPr="00123AC4">
        <w:rPr>
          <w:rFonts w:ascii="Times New Roman" w:eastAsia="Times New Roman" w:hAnsi="Times New Roman" w:cs="Times New Roman"/>
          <w:sz w:val="28"/>
          <w:szCs w:val="28"/>
          <w:lang w:eastAsia="ru-RU"/>
        </w:rPr>
        <w:t>. СПб: Сова,</w:t>
      </w:r>
      <w:r w:rsidR="00CC601F" w:rsidRPr="00123AC4">
        <w:rPr>
          <w:rFonts w:ascii="Times New Roman" w:eastAsia="Times New Roman" w:hAnsi="Times New Roman" w:cs="Times New Roman"/>
          <w:sz w:val="28"/>
          <w:szCs w:val="28"/>
          <w:lang w:eastAsia="ru-RU"/>
        </w:rPr>
        <w:t xml:space="preserve"> М.: ЭКСМО-Пресс, 2002.- 192 с.</w:t>
      </w:r>
    </w:p>
    <w:p w:rsidR="00123AC4" w:rsidRPr="00123AC4" w:rsidRDefault="00123AC4"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123AC4">
        <w:rPr>
          <w:rFonts w:ascii="Times New Roman" w:hAnsi="Times New Roman" w:cs="Times New Roman"/>
          <w:sz w:val="28"/>
          <w:szCs w:val="28"/>
          <w:shd w:val="clear" w:color="auto" w:fill="FFFFFF"/>
        </w:rPr>
        <w:t>Назаренко Л.Д. Развитие </w:t>
      </w:r>
      <w:proofErr w:type="spellStart"/>
      <w:r w:rsidRPr="00123AC4">
        <w:rPr>
          <w:rFonts w:ascii="Times New Roman" w:hAnsi="Times New Roman" w:cs="Times New Roman"/>
          <w:sz w:val="28"/>
          <w:szCs w:val="28"/>
          <w:shd w:val="clear" w:color="auto" w:fill="FFFFFF"/>
        </w:rPr>
        <w:t>двигательнокоординационных</w:t>
      </w:r>
      <w:proofErr w:type="spellEnd"/>
      <w:r w:rsidRPr="00123AC4">
        <w:rPr>
          <w:rFonts w:ascii="Times New Roman" w:hAnsi="Times New Roman" w:cs="Times New Roman"/>
          <w:sz w:val="28"/>
          <w:szCs w:val="28"/>
          <w:shd w:val="clear" w:color="auto" w:fill="FFFFFF"/>
        </w:rPr>
        <w:t>  качеств как фактор оздоровления  детей и подростков// Монография.- М.: Изд. Теория и практика физической культуры, 2001.- 332 с.</w:t>
      </w:r>
    </w:p>
    <w:p w:rsidR="00123AC4" w:rsidRPr="00123AC4" w:rsidRDefault="00123AC4"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123AC4">
        <w:rPr>
          <w:rFonts w:ascii="Times New Roman" w:hAnsi="Times New Roman" w:cs="Times New Roman"/>
          <w:sz w:val="28"/>
          <w:szCs w:val="28"/>
          <w:shd w:val="clear" w:color="auto" w:fill="FFFFFF"/>
        </w:rPr>
        <w:t xml:space="preserve">Назаренко Л.Д. Физиология  физического воспитания и спорта. </w:t>
      </w:r>
      <w:proofErr w:type="gramStart"/>
      <w:r w:rsidRPr="00123AC4">
        <w:rPr>
          <w:rFonts w:ascii="Times New Roman" w:hAnsi="Times New Roman" w:cs="Times New Roman"/>
          <w:sz w:val="28"/>
          <w:szCs w:val="28"/>
          <w:shd w:val="clear" w:color="auto" w:fill="FFFFFF"/>
        </w:rPr>
        <w:t>Учебно-метод</w:t>
      </w:r>
      <w:proofErr w:type="gramEnd"/>
      <w:r w:rsidRPr="00123AC4">
        <w:rPr>
          <w:rFonts w:ascii="Times New Roman" w:hAnsi="Times New Roman" w:cs="Times New Roman"/>
          <w:sz w:val="28"/>
          <w:szCs w:val="28"/>
          <w:shd w:val="clear" w:color="auto" w:fill="FFFFFF"/>
        </w:rPr>
        <w:t>. пособие/ </w:t>
      </w:r>
      <w:proofErr w:type="spellStart"/>
      <w:r w:rsidRPr="00123AC4">
        <w:rPr>
          <w:rFonts w:ascii="Times New Roman" w:hAnsi="Times New Roman" w:cs="Times New Roman"/>
          <w:sz w:val="28"/>
          <w:szCs w:val="28"/>
          <w:shd w:val="clear" w:color="auto" w:fill="FFFFFF"/>
        </w:rPr>
        <w:t>Рекоменд</w:t>
      </w:r>
      <w:proofErr w:type="spellEnd"/>
      <w:r w:rsidRPr="00123AC4">
        <w:rPr>
          <w:rFonts w:ascii="Times New Roman" w:hAnsi="Times New Roman" w:cs="Times New Roman"/>
          <w:sz w:val="28"/>
          <w:szCs w:val="28"/>
          <w:shd w:val="clear" w:color="auto" w:fill="FFFFFF"/>
        </w:rPr>
        <w:t>. УМО, Ульяновск, 2000.- 144с.</w:t>
      </w:r>
    </w:p>
    <w:p w:rsidR="00CC601F" w:rsidRPr="00123AC4" w:rsidRDefault="00CC601F" w:rsidP="00123AC4">
      <w:pPr>
        <w:widowControl w:val="0"/>
        <w:numPr>
          <w:ilvl w:val="0"/>
          <w:numId w:val="8"/>
        </w:numPr>
        <w:shd w:val="clear" w:color="auto" w:fill="FFFFFF"/>
        <w:tabs>
          <w:tab w:val="left" w:pos="1378"/>
        </w:tabs>
        <w:autoSpaceDE w:val="0"/>
        <w:autoSpaceDN w:val="0"/>
        <w:adjustRightInd w:val="0"/>
        <w:spacing w:after="0" w:line="360" w:lineRule="auto"/>
        <w:jc w:val="both"/>
        <w:rPr>
          <w:rFonts w:ascii="Times New Roman" w:eastAsia="Calibri" w:hAnsi="Times New Roman" w:cs="Times New Roman"/>
          <w:spacing w:val="-16"/>
          <w:sz w:val="28"/>
          <w:szCs w:val="28"/>
        </w:rPr>
      </w:pPr>
      <w:r w:rsidRPr="00123AC4">
        <w:rPr>
          <w:rFonts w:ascii="Times New Roman" w:eastAsia="Calibri" w:hAnsi="Times New Roman" w:cs="Times New Roman"/>
          <w:spacing w:val="-1"/>
          <w:sz w:val="28"/>
          <w:szCs w:val="28"/>
        </w:rPr>
        <w:t xml:space="preserve">Пикалова А.В. Критерии эффективности соревновательной </w:t>
      </w:r>
      <w:r w:rsidRPr="00123AC4">
        <w:rPr>
          <w:rFonts w:ascii="Times New Roman" w:eastAsia="Calibri" w:hAnsi="Times New Roman" w:cs="Times New Roman"/>
          <w:sz w:val="28"/>
          <w:szCs w:val="28"/>
        </w:rPr>
        <w:t xml:space="preserve">деятельности юных теннисистов 10-11 лет: </w:t>
      </w:r>
      <w:proofErr w:type="spellStart"/>
      <w:r w:rsidRPr="00123AC4">
        <w:rPr>
          <w:rFonts w:ascii="Times New Roman" w:eastAsia="Calibri" w:hAnsi="Times New Roman" w:cs="Times New Roman"/>
          <w:sz w:val="28"/>
          <w:szCs w:val="28"/>
        </w:rPr>
        <w:t>Автореф</w:t>
      </w:r>
      <w:proofErr w:type="spellEnd"/>
      <w:r w:rsidRPr="00123AC4">
        <w:rPr>
          <w:rFonts w:ascii="Times New Roman" w:eastAsia="Calibri" w:hAnsi="Times New Roman" w:cs="Times New Roman"/>
          <w:sz w:val="28"/>
          <w:szCs w:val="28"/>
        </w:rPr>
        <w:t xml:space="preserve">. </w:t>
      </w:r>
      <w:proofErr w:type="spellStart"/>
      <w:r w:rsidRPr="00123AC4">
        <w:rPr>
          <w:rFonts w:ascii="Times New Roman" w:eastAsia="Calibri" w:hAnsi="Times New Roman" w:cs="Times New Roman"/>
          <w:sz w:val="28"/>
          <w:szCs w:val="28"/>
        </w:rPr>
        <w:t>дисс</w:t>
      </w:r>
      <w:proofErr w:type="spellEnd"/>
      <w:r w:rsidRPr="00123AC4">
        <w:rPr>
          <w:rFonts w:ascii="Times New Roman" w:eastAsia="Calibri" w:hAnsi="Times New Roman" w:cs="Times New Roman"/>
          <w:sz w:val="28"/>
          <w:szCs w:val="28"/>
        </w:rPr>
        <w:t xml:space="preserve">.  канд. </w:t>
      </w:r>
      <w:proofErr w:type="spellStart"/>
      <w:r w:rsidRPr="00123AC4">
        <w:rPr>
          <w:rFonts w:ascii="Times New Roman" w:eastAsia="Calibri" w:hAnsi="Times New Roman" w:cs="Times New Roman"/>
          <w:sz w:val="28"/>
          <w:szCs w:val="28"/>
        </w:rPr>
        <w:t>пед</w:t>
      </w:r>
      <w:proofErr w:type="spellEnd"/>
      <w:r w:rsidRPr="00123AC4">
        <w:rPr>
          <w:rFonts w:ascii="Times New Roman" w:eastAsia="Calibri" w:hAnsi="Times New Roman" w:cs="Times New Roman"/>
          <w:sz w:val="28"/>
          <w:szCs w:val="28"/>
        </w:rPr>
        <w:t>. наук. - М., 2004. - 225 с.</w:t>
      </w:r>
    </w:p>
    <w:p w:rsidR="00CC601F"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123AC4">
        <w:rPr>
          <w:rFonts w:ascii="Times New Roman" w:eastAsia="Times New Roman" w:hAnsi="Times New Roman" w:cs="Times New Roman"/>
          <w:sz w:val="28"/>
          <w:szCs w:val="28"/>
          <w:lang w:eastAsia="ru-RU"/>
        </w:rPr>
        <w:t xml:space="preserve">Попов A.JI. Психология: Учебное пособие для физкультурных вузов и факультетов физического воспитания. М.: Флинта: Наука, 2001. -336 с. </w:t>
      </w:r>
    </w:p>
    <w:p w:rsidR="00CC601F"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123AC4">
        <w:rPr>
          <w:rFonts w:ascii="Times New Roman" w:eastAsia="Times New Roman" w:hAnsi="Times New Roman" w:cs="Times New Roman"/>
          <w:sz w:val="28"/>
          <w:szCs w:val="28"/>
          <w:lang w:eastAsia="ru-RU"/>
        </w:rPr>
        <w:t>Портнова О.Ю. Особенности соревновательной деятельности теннисистов высоко</w:t>
      </w:r>
      <w:r w:rsidR="005604D3">
        <w:rPr>
          <w:rFonts w:ascii="Times New Roman" w:eastAsia="Times New Roman" w:hAnsi="Times New Roman" w:cs="Times New Roman"/>
          <w:sz w:val="28"/>
          <w:szCs w:val="28"/>
          <w:lang w:eastAsia="ru-RU"/>
        </w:rPr>
        <w:t xml:space="preserve">й квалификации: </w:t>
      </w:r>
      <w:proofErr w:type="spellStart"/>
      <w:r w:rsidR="005604D3">
        <w:rPr>
          <w:rFonts w:ascii="Times New Roman" w:eastAsia="Times New Roman" w:hAnsi="Times New Roman" w:cs="Times New Roman"/>
          <w:sz w:val="28"/>
          <w:szCs w:val="28"/>
          <w:lang w:eastAsia="ru-RU"/>
        </w:rPr>
        <w:t>автореф</w:t>
      </w:r>
      <w:proofErr w:type="spellEnd"/>
      <w:r w:rsidR="005604D3">
        <w:rPr>
          <w:rFonts w:ascii="Times New Roman" w:eastAsia="Times New Roman" w:hAnsi="Times New Roman" w:cs="Times New Roman"/>
          <w:sz w:val="28"/>
          <w:szCs w:val="28"/>
          <w:lang w:eastAsia="ru-RU"/>
        </w:rPr>
        <w:t xml:space="preserve">. </w:t>
      </w:r>
      <w:proofErr w:type="spellStart"/>
      <w:r w:rsidR="005604D3">
        <w:rPr>
          <w:rFonts w:ascii="Times New Roman" w:eastAsia="Times New Roman" w:hAnsi="Times New Roman" w:cs="Times New Roman"/>
          <w:sz w:val="28"/>
          <w:szCs w:val="28"/>
          <w:lang w:eastAsia="ru-RU"/>
        </w:rPr>
        <w:t>дисс</w:t>
      </w:r>
      <w:proofErr w:type="spellEnd"/>
      <w:r w:rsidR="005604D3">
        <w:rPr>
          <w:rFonts w:ascii="Times New Roman" w:eastAsia="Times New Roman" w:hAnsi="Times New Roman" w:cs="Times New Roman"/>
          <w:sz w:val="28"/>
          <w:szCs w:val="28"/>
          <w:lang w:eastAsia="ru-RU"/>
        </w:rPr>
        <w:t xml:space="preserve">. </w:t>
      </w:r>
      <w:r w:rsidRPr="00123AC4">
        <w:rPr>
          <w:rFonts w:ascii="Times New Roman" w:eastAsia="Times New Roman" w:hAnsi="Times New Roman" w:cs="Times New Roman"/>
          <w:sz w:val="28"/>
          <w:szCs w:val="28"/>
          <w:lang w:eastAsia="ru-RU"/>
        </w:rPr>
        <w:t xml:space="preserve"> канд. </w:t>
      </w:r>
      <w:proofErr w:type="spellStart"/>
      <w:r w:rsidRPr="00123AC4">
        <w:rPr>
          <w:rFonts w:ascii="Times New Roman" w:eastAsia="Times New Roman" w:hAnsi="Times New Roman" w:cs="Times New Roman"/>
          <w:sz w:val="28"/>
          <w:szCs w:val="28"/>
          <w:lang w:eastAsia="ru-RU"/>
        </w:rPr>
        <w:t>пед</w:t>
      </w:r>
      <w:proofErr w:type="spellEnd"/>
      <w:r w:rsidRPr="00123AC4">
        <w:rPr>
          <w:rFonts w:ascii="Times New Roman" w:eastAsia="Times New Roman" w:hAnsi="Times New Roman" w:cs="Times New Roman"/>
          <w:sz w:val="28"/>
          <w:szCs w:val="28"/>
          <w:lang w:eastAsia="ru-RU"/>
        </w:rPr>
        <w:t xml:space="preserve">. наук. М., 2002. - 23 с. </w:t>
      </w:r>
    </w:p>
    <w:p w:rsidR="005604D3" w:rsidRPr="005604D3" w:rsidRDefault="005604D3"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5604D3">
        <w:rPr>
          <w:rFonts w:ascii="Times New Roman" w:hAnsi="Times New Roman" w:cs="Times New Roman"/>
          <w:sz w:val="28"/>
          <w:szCs w:val="28"/>
        </w:rPr>
        <w:t>Портнова, О.Ю. Зависимость эффективности соревновательной деятельности теннисисток высокой квалификации от покрытия теннисных кортов / Портнова О.Ю. // Материалы совместной научно-практической конференции РГАФК, МГАФК и ВНИИФК. - Москва, 2001. - С. 90-92.</w:t>
      </w:r>
    </w:p>
    <w:p w:rsidR="00CC601F"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123AC4">
        <w:rPr>
          <w:rFonts w:ascii="Times New Roman" w:eastAsia="Times New Roman" w:hAnsi="Times New Roman" w:cs="Times New Roman"/>
          <w:sz w:val="28"/>
          <w:szCs w:val="28"/>
          <w:lang w:eastAsia="ru-RU"/>
        </w:rPr>
        <w:t xml:space="preserve">Спортивные игры: Техника, тактика, обучение: Учебник для студентов высших педагогических учебных заведений / </w:t>
      </w:r>
      <w:proofErr w:type="spellStart"/>
      <w:r w:rsidRPr="00123AC4">
        <w:rPr>
          <w:rFonts w:ascii="Times New Roman" w:eastAsia="Times New Roman" w:hAnsi="Times New Roman" w:cs="Times New Roman"/>
          <w:sz w:val="28"/>
          <w:szCs w:val="28"/>
          <w:lang w:eastAsia="ru-RU"/>
        </w:rPr>
        <w:t>Ю.Д.Железняк</w:t>
      </w:r>
      <w:proofErr w:type="spellEnd"/>
      <w:r w:rsidRPr="00123AC4">
        <w:rPr>
          <w:rFonts w:ascii="Times New Roman" w:eastAsia="Times New Roman" w:hAnsi="Times New Roman" w:cs="Times New Roman"/>
          <w:sz w:val="28"/>
          <w:szCs w:val="28"/>
          <w:lang w:eastAsia="ru-RU"/>
        </w:rPr>
        <w:t xml:space="preserve"> и др. / под</w:t>
      </w:r>
      <w:proofErr w:type="gramStart"/>
      <w:r w:rsidRPr="00123AC4">
        <w:rPr>
          <w:rFonts w:ascii="Times New Roman" w:eastAsia="Times New Roman" w:hAnsi="Times New Roman" w:cs="Times New Roman"/>
          <w:sz w:val="28"/>
          <w:szCs w:val="28"/>
          <w:lang w:eastAsia="ru-RU"/>
        </w:rPr>
        <w:t>.</w:t>
      </w:r>
      <w:proofErr w:type="gramEnd"/>
      <w:r w:rsidRPr="00123AC4">
        <w:rPr>
          <w:rFonts w:ascii="Times New Roman" w:eastAsia="Times New Roman" w:hAnsi="Times New Roman" w:cs="Times New Roman"/>
          <w:sz w:val="28"/>
          <w:szCs w:val="28"/>
          <w:lang w:eastAsia="ru-RU"/>
        </w:rPr>
        <w:t xml:space="preserve"> </w:t>
      </w:r>
      <w:proofErr w:type="gramStart"/>
      <w:r w:rsidRPr="00123AC4">
        <w:rPr>
          <w:rFonts w:ascii="Times New Roman" w:eastAsia="Times New Roman" w:hAnsi="Times New Roman" w:cs="Times New Roman"/>
          <w:sz w:val="28"/>
          <w:szCs w:val="28"/>
          <w:lang w:eastAsia="ru-RU"/>
        </w:rPr>
        <w:t>р</w:t>
      </w:r>
      <w:proofErr w:type="gramEnd"/>
      <w:r w:rsidRPr="00123AC4">
        <w:rPr>
          <w:rFonts w:ascii="Times New Roman" w:eastAsia="Times New Roman" w:hAnsi="Times New Roman" w:cs="Times New Roman"/>
          <w:sz w:val="28"/>
          <w:szCs w:val="28"/>
          <w:lang w:eastAsia="ru-RU"/>
        </w:rPr>
        <w:t xml:space="preserve">ед. </w:t>
      </w:r>
      <w:proofErr w:type="spellStart"/>
      <w:r w:rsidRPr="00123AC4">
        <w:rPr>
          <w:rFonts w:ascii="Times New Roman" w:eastAsia="Times New Roman" w:hAnsi="Times New Roman" w:cs="Times New Roman"/>
          <w:sz w:val="28"/>
          <w:szCs w:val="28"/>
          <w:lang w:eastAsia="ru-RU"/>
        </w:rPr>
        <w:t>Ю.Д.Железняка</w:t>
      </w:r>
      <w:proofErr w:type="spellEnd"/>
      <w:r w:rsidRPr="00123AC4">
        <w:rPr>
          <w:rFonts w:ascii="Times New Roman" w:eastAsia="Times New Roman" w:hAnsi="Times New Roman" w:cs="Times New Roman"/>
          <w:sz w:val="28"/>
          <w:szCs w:val="28"/>
          <w:lang w:eastAsia="ru-RU"/>
        </w:rPr>
        <w:t xml:space="preserve">, </w:t>
      </w:r>
      <w:proofErr w:type="spellStart"/>
      <w:r w:rsidRPr="00123AC4">
        <w:rPr>
          <w:rFonts w:ascii="Times New Roman" w:eastAsia="Times New Roman" w:hAnsi="Times New Roman" w:cs="Times New Roman"/>
          <w:sz w:val="28"/>
          <w:szCs w:val="28"/>
          <w:lang w:eastAsia="ru-RU"/>
        </w:rPr>
        <w:t>Ю.М.Портнова</w:t>
      </w:r>
      <w:proofErr w:type="spellEnd"/>
      <w:r w:rsidRPr="00123AC4">
        <w:rPr>
          <w:rFonts w:ascii="Times New Roman" w:eastAsia="Times New Roman" w:hAnsi="Times New Roman" w:cs="Times New Roman"/>
          <w:sz w:val="28"/>
          <w:szCs w:val="28"/>
          <w:lang w:eastAsia="ru-RU"/>
        </w:rPr>
        <w:t xml:space="preserve">. М.: Издательский центр «Академия», 2001. - С. 383-475. </w:t>
      </w:r>
    </w:p>
    <w:p w:rsidR="00CC601F"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123AC4">
        <w:rPr>
          <w:rFonts w:ascii="Times New Roman" w:eastAsia="Times New Roman" w:hAnsi="Times New Roman" w:cs="Times New Roman"/>
          <w:sz w:val="28"/>
          <w:szCs w:val="28"/>
          <w:lang w:eastAsia="ru-RU"/>
        </w:rPr>
        <w:t>Федотова Е.В. Основы управления многолетней подготовкой юных спортсме</w:t>
      </w:r>
      <w:r w:rsidR="00CC601F" w:rsidRPr="00123AC4">
        <w:rPr>
          <w:rFonts w:ascii="Times New Roman" w:eastAsia="Times New Roman" w:hAnsi="Times New Roman" w:cs="Times New Roman"/>
          <w:sz w:val="28"/>
          <w:szCs w:val="28"/>
          <w:lang w:eastAsia="ru-RU"/>
        </w:rPr>
        <w:t xml:space="preserve">нов в командных видах спорта. – </w:t>
      </w:r>
      <w:r w:rsidRPr="00123AC4">
        <w:rPr>
          <w:rFonts w:ascii="Times New Roman" w:eastAsia="Times New Roman" w:hAnsi="Times New Roman" w:cs="Times New Roman"/>
          <w:sz w:val="28"/>
          <w:szCs w:val="28"/>
          <w:lang w:eastAsia="ru-RU"/>
        </w:rPr>
        <w:t xml:space="preserve">М.: Компания Спутник, 2001.-245 с. </w:t>
      </w:r>
    </w:p>
    <w:p w:rsidR="00735A3F" w:rsidRPr="00123AC4" w:rsidRDefault="00735A3F" w:rsidP="00123AC4">
      <w:pPr>
        <w:pStyle w:val="a4"/>
        <w:numPr>
          <w:ilvl w:val="0"/>
          <w:numId w:val="8"/>
        </w:numPr>
        <w:spacing w:after="0" w:line="360" w:lineRule="auto"/>
        <w:jc w:val="both"/>
        <w:rPr>
          <w:rFonts w:ascii="Times New Roman" w:eastAsia="Times New Roman" w:hAnsi="Times New Roman" w:cs="Times New Roman"/>
          <w:sz w:val="28"/>
          <w:szCs w:val="28"/>
          <w:lang w:eastAsia="ru-RU"/>
        </w:rPr>
      </w:pPr>
      <w:r w:rsidRPr="00123AC4">
        <w:rPr>
          <w:rFonts w:ascii="Times New Roman" w:eastAsia="Times New Roman" w:hAnsi="Times New Roman" w:cs="Times New Roman"/>
          <w:sz w:val="28"/>
          <w:szCs w:val="28"/>
          <w:lang w:eastAsia="ru-RU"/>
        </w:rPr>
        <w:lastRenderedPageBreak/>
        <w:t>Чернов С.В. Инновационные технологии подготовки профессиональных спортсменов и команд игровых</w:t>
      </w:r>
      <w:r w:rsidR="00CC601F" w:rsidRPr="00123AC4">
        <w:rPr>
          <w:rFonts w:ascii="Times New Roman" w:eastAsia="Times New Roman" w:hAnsi="Times New Roman" w:cs="Times New Roman"/>
          <w:sz w:val="28"/>
          <w:szCs w:val="28"/>
          <w:lang w:eastAsia="ru-RU"/>
        </w:rPr>
        <w:t xml:space="preserve"> видов спорта: </w:t>
      </w:r>
      <w:proofErr w:type="spellStart"/>
      <w:r w:rsidR="00CC601F" w:rsidRPr="00123AC4">
        <w:rPr>
          <w:rFonts w:ascii="Times New Roman" w:eastAsia="Times New Roman" w:hAnsi="Times New Roman" w:cs="Times New Roman"/>
          <w:sz w:val="28"/>
          <w:szCs w:val="28"/>
          <w:lang w:eastAsia="ru-RU"/>
        </w:rPr>
        <w:t>автореф</w:t>
      </w:r>
      <w:proofErr w:type="spellEnd"/>
      <w:r w:rsidR="00CC601F" w:rsidRPr="00123AC4">
        <w:rPr>
          <w:rFonts w:ascii="Times New Roman" w:eastAsia="Times New Roman" w:hAnsi="Times New Roman" w:cs="Times New Roman"/>
          <w:sz w:val="28"/>
          <w:szCs w:val="28"/>
          <w:lang w:eastAsia="ru-RU"/>
        </w:rPr>
        <w:t xml:space="preserve">., </w:t>
      </w:r>
      <w:proofErr w:type="spellStart"/>
      <w:r w:rsidR="00CC601F" w:rsidRPr="00123AC4">
        <w:rPr>
          <w:rFonts w:ascii="Times New Roman" w:eastAsia="Times New Roman" w:hAnsi="Times New Roman" w:cs="Times New Roman"/>
          <w:sz w:val="28"/>
          <w:szCs w:val="28"/>
          <w:lang w:eastAsia="ru-RU"/>
        </w:rPr>
        <w:t>дисс</w:t>
      </w:r>
      <w:proofErr w:type="spellEnd"/>
      <w:r w:rsidR="00CC601F" w:rsidRPr="00123AC4">
        <w:rPr>
          <w:rFonts w:ascii="Times New Roman" w:eastAsia="Times New Roman" w:hAnsi="Times New Roman" w:cs="Times New Roman"/>
          <w:sz w:val="28"/>
          <w:szCs w:val="28"/>
          <w:lang w:eastAsia="ru-RU"/>
        </w:rPr>
        <w:t>.</w:t>
      </w:r>
      <w:r w:rsidRPr="00123AC4">
        <w:rPr>
          <w:rFonts w:ascii="Times New Roman" w:eastAsia="Times New Roman" w:hAnsi="Times New Roman" w:cs="Times New Roman"/>
          <w:sz w:val="28"/>
          <w:szCs w:val="28"/>
          <w:lang w:eastAsia="ru-RU"/>
        </w:rPr>
        <w:t xml:space="preserve"> </w:t>
      </w:r>
      <w:proofErr w:type="spellStart"/>
      <w:r w:rsidRPr="00123AC4">
        <w:rPr>
          <w:rFonts w:ascii="Times New Roman" w:eastAsia="Times New Roman" w:hAnsi="Times New Roman" w:cs="Times New Roman"/>
          <w:sz w:val="28"/>
          <w:szCs w:val="28"/>
          <w:lang w:eastAsia="ru-RU"/>
        </w:rPr>
        <w:t>докт</w:t>
      </w:r>
      <w:proofErr w:type="spellEnd"/>
      <w:r w:rsidRPr="00123AC4">
        <w:rPr>
          <w:rFonts w:ascii="Times New Roman" w:eastAsia="Times New Roman" w:hAnsi="Times New Roman" w:cs="Times New Roman"/>
          <w:sz w:val="28"/>
          <w:szCs w:val="28"/>
          <w:lang w:eastAsia="ru-RU"/>
        </w:rPr>
        <w:t xml:space="preserve">. </w:t>
      </w:r>
      <w:proofErr w:type="spellStart"/>
      <w:r w:rsidRPr="00123AC4">
        <w:rPr>
          <w:rFonts w:ascii="Times New Roman" w:eastAsia="Times New Roman" w:hAnsi="Times New Roman" w:cs="Times New Roman"/>
          <w:sz w:val="28"/>
          <w:szCs w:val="28"/>
          <w:lang w:eastAsia="ru-RU"/>
        </w:rPr>
        <w:t>пед</w:t>
      </w:r>
      <w:proofErr w:type="spellEnd"/>
      <w:r w:rsidRPr="00123AC4">
        <w:rPr>
          <w:rFonts w:ascii="Times New Roman" w:eastAsia="Times New Roman" w:hAnsi="Times New Roman" w:cs="Times New Roman"/>
          <w:sz w:val="28"/>
          <w:szCs w:val="28"/>
          <w:lang w:eastAsia="ru-RU"/>
        </w:rPr>
        <w:t xml:space="preserve">. наук. М., 2006. - 48 с. </w:t>
      </w:r>
    </w:p>
    <w:p w:rsidR="005604D3" w:rsidRDefault="00A13B1F" w:rsidP="00A13B1F">
      <w:pPr>
        <w:pStyle w:val="a4"/>
        <w:ind w:left="360"/>
        <w:rPr>
          <w:rFonts w:ascii="Times New Roman" w:hAnsi="Times New Roman" w:cs="Times New Roman"/>
          <w:sz w:val="28"/>
          <w:szCs w:val="28"/>
        </w:rPr>
      </w:pPr>
      <w:r w:rsidRPr="005604D3">
        <w:rPr>
          <w:rFonts w:ascii="Times New Roman" w:hAnsi="Times New Roman" w:cs="Times New Roman"/>
          <w:sz w:val="28"/>
          <w:szCs w:val="28"/>
        </w:rPr>
        <w:t xml:space="preserve">Интернет источники: </w:t>
      </w:r>
    </w:p>
    <w:p w:rsidR="00A13B1F" w:rsidRPr="005604D3" w:rsidRDefault="008F2A44" w:rsidP="005604D3">
      <w:pPr>
        <w:pStyle w:val="a4"/>
        <w:numPr>
          <w:ilvl w:val="0"/>
          <w:numId w:val="31"/>
        </w:numPr>
        <w:rPr>
          <w:rFonts w:ascii="Times New Roman" w:hAnsi="Times New Roman" w:cs="Times New Roman"/>
          <w:sz w:val="28"/>
          <w:szCs w:val="28"/>
        </w:rPr>
      </w:pPr>
      <w:hyperlink r:id="rId12" w:history="1">
        <w:r w:rsidR="00A13B1F" w:rsidRPr="005604D3">
          <w:rPr>
            <w:rStyle w:val="a3"/>
            <w:rFonts w:ascii="Times New Roman" w:hAnsi="Times New Roman" w:cs="Times New Roman"/>
            <w:color w:val="auto"/>
            <w:sz w:val="28"/>
            <w:szCs w:val="28"/>
            <w:u w:val="none"/>
          </w:rPr>
          <w:t>http://ru.sport-wiki.org/vidy-sporta/nastolnyj-tennis/</w:t>
        </w:r>
      </w:hyperlink>
    </w:p>
    <w:p w:rsidR="00735A3F" w:rsidRPr="005604D3" w:rsidRDefault="00735A3F" w:rsidP="0030571D">
      <w:pPr>
        <w:spacing w:after="0" w:line="360" w:lineRule="auto"/>
        <w:jc w:val="both"/>
        <w:rPr>
          <w:rFonts w:ascii="Times New Roman" w:eastAsia="Times New Roman" w:hAnsi="Times New Roman" w:cs="Times New Roman"/>
          <w:sz w:val="28"/>
          <w:szCs w:val="28"/>
          <w:lang w:eastAsia="ru-RU"/>
        </w:rPr>
      </w:pPr>
    </w:p>
    <w:p w:rsidR="00123AC4" w:rsidRPr="00123AC4" w:rsidRDefault="00123AC4">
      <w:pPr>
        <w:spacing w:after="0" w:line="360" w:lineRule="auto"/>
        <w:jc w:val="both"/>
        <w:rPr>
          <w:rFonts w:ascii="Times New Roman" w:eastAsia="Times New Roman" w:hAnsi="Times New Roman" w:cs="Times New Roman"/>
          <w:sz w:val="28"/>
          <w:szCs w:val="28"/>
          <w:lang w:eastAsia="ru-RU"/>
        </w:rPr>
      </w:pPr>
    </w:p>
    <w:sectPr w:rsidR="00123AC4" w:rsidRPr="00123AC4">
      <w:head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A44" w:rsidRDefault="008F2A44" w:rsidP="00A34F90">
      <w:pPr>
        <w:spacing w:after="0" w:line="240" w:lineRule="auto"/>
      </w:pPr>
      <w:r>
        <w:separator/>
      </w:r>
    </w:p>
  </w:endnote>
  <w:endnote w:type="continuationSeparator" w:id="0">
    <w:p w:rsidR="008F2A44" w:rsidRDefault="008F2A44" w:rsidP="00A34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A44" w:rsidRDefault="008F2A44" w:rsidP="00A34F90">
      <w:pPr>
        <w:spacing w:after="0" w:line="240" w:lineRule="auto"/>
      </w:pPr>
      <w:r>
        <w:separator/>
      </w:r>
    </w:p>
  </w:footnote>
  <w:footnote w:type="continuationSeparator" w:id="0">
    <w:p w:rsidR="008F2A44" w:rsidRDefault="008F2A44" w:rsidP="00A34F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2161000"/>
      <w:docPartObj>
        <w:docPartGallery w:val="Page Numbers (Top of Page)"/>
        <w:docPartUnique/>
      </w:docPartObj>
    </w:sdtPr>
    <w:sdtEndPr/>
    <w:sdtContent>
      <w:p w:rsidR="008C2671" w:rsidRDefault="008C2671">
        <w:pPr>
          <w:pStyle w:val="a7"/>
          <w:jc w:val="center"/>
        </w:pPr>
        <w:r>
          <w:fldChar w:fldCharType="begin"/>
        </w:r>
        <w:r>
          <w:instrText>PAGE   \* MERGEFORMAT</w:instrText>
        </w:r>
        <w:r>
          <w:fldChar w:fldCharType="separate"/>
        </w:r>
        <w:r w:rsidR="00CC77CA">
          <w:rPr>
            <w:noProof/>
          </w:rPr>
          <w:t>36</w:t>
        </w:r>
        <w:r>
          <w:fldChar w:fldCharType="end"/>
        </w:r>
      </w:p>
    </w:sdtContent>
  </w:sdt>
  <w:p w:rsidR="008C2671" w:rsidRDefault="008C267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044"/>
    <w:multiLevelType w:val="hybridMultilevel"/>
    <w:tmpl w:val="D74C323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06472A"/>
    <w:multiLevelType w:val="hybridMultilevel"/>
    <w:tmpl w:val="9110A1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E86A8B"/>
    <w:multiLevelType w:val="hybridMultilevel"/>
    <w:tmpl w:val="2486860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046702"/>
    <w:multiLevelType w:val="multilevel"/>
    <w:tmpl w:val="F38AB186"/>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upperRoman"/>
      <w:pStyle w:val="3"/>
      <w:lvlText w:val="Глава %3."/>
      <w:lvlJc w:val="right"/>
      <w:pPr>
        <w:ind w:left="0" w:firstLine="0"/>
      </w:pPr>
      <w:rPr>
        <w:rFonts w:hint="default"/>
        <w:color w:val="auto"/>
      </w:r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4">
    <w:nsid w:val="11F504EC"/>
    <w:multiLevelType w:val="hybridMultilevel"/>
    <w:tmpl w:val="81484A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0B45BFE"/>
    <w:multiLevelType w:val="multilevel"/>
    <w:tmpl w:val="BAB64E36"/>
    <w:lvl w:ilvl="0">
      <w:start w:val="1"/>
      <w:numFmt w:val="decimal"/>
      <w:lvlText w:val="%1."/>
      <w:lvlJc w:val="left"/>
      <w:pPr>
        <w:ind w:left="525" w:hanging="525"/>
      </w:pPr>
      <w:rPr>
        <w:rFonts w:eastAsiaTheme="majorEastAsia" w:hint="default"/>
      </w:rPr>
    </w:lvl>
    <w:lvl w:ilvl="1">
      <w:start w:val="1"/>
      <w:numFmt w:val="decimal"/>
      <w:lvlText w:val="%1.%2."/>
      <w:lvlJc w:val="left"/>
      <w:pPr>
        <w:ind w:left="525" w:hanging="525"/>
      </w:pPr>
      <w:rPr>
        <w:rFonts w:eastAsiaTheme="majorEastAsia" w:hint="default"/>
      </w:rPr>
    </w:lvl>
    <w:lvl w:ilvl="2">
      <w:start w:val="1"/>
      <w:numFmt w:val="decimal"/>
      <w:lvlText w:val="%1.%2.%3."/>
      <w:lvlJc w:val="left"/>
      <w:pPr>
        <w:ind w:left="720" w:hanging="720"/>
      </w:pPr>
      <w:rPr>
        <w:rFonts w:eastAsiaTheme="majorEastAsia" w:hint="default"/>
      </w:rPr>
    </w:lvl>
    <w:lvl w:ilvl="3">
      <w:start w:val="1"/>
      <w:numFmt w:val="decimal"/>
      <w:lvlText w:val="%1.%2.%3.%4."/>
      <w:lvlJc w:val="left"/>
      <w:pPr>
        <w:ind w:left="720" w:hanging="720"/>
      </w:pPr>
      <w:rPr>
        <w:rFonts w:eastAsiaTheme="majorEastAsia" w:hint="default"/>
      </w:rPr>
    </w:lvl>
    <w:lvl w:ilvl="4">
      <w:start w:val="1"/>
      <w:numFmt w:val="decimal"/>
      <w:lvlText w:val="%1.%2.%3.%4.%5."/>
      <w:lvlJc w:val="left"/>
      <w:pPr>
        <w:ind w:left="1080" w:hanging="1080"/>
      </w:pPr>
      <w:rPr>
        <w:rFonts w:eastAsiaTheme="majorEastAsia" w:hint="default"/>
      </w:rPr>
    </w:lvl>
    <w:lvl w:ilvl="5">
      <w:start w:val="1"/>
      <w:numFmt w:val="decimal"/>
      <w:lvlText w:val="%1.%2.%3.%4.%5.%6."/>
      <w:lvlJc w:val="left"/>
      <w:pPr>
        <w:ind w:left="1080" w:hanging="1080"/>
      </w:pPr>
      <w:rPr>
        <w:rFonts w:eastAsiaTheme="majorEastAsia" w:hint="default"/>
      </w:rPr>
    </w:lvl>
    <w:lvl w:ilvl="6">
      <w:start w:val="1"/>
      <w:numFmt w:val="decimal"/>
      <w:lvlText w:val="%1.%2.%3.%4.%5.%6.%7."/>
      <w:lvlJc w:val="left"/>
      <w:pPr>
        <w:ind w:left="1440" w:hanging="1440"/>
      </w:pPr>
      <w:rPr>
        <w:rFonts w:eastAsiaTheme="majorEastAsia" w:hint="default"/>
      </w:rPr>
    </w:lvl>
    <w:lvl w:ilvl="7">
      <w:start w:val="1"/>
      <w:numFmt w:val="decimal"/>
      <w:lvlText w:val="%1.%2.%3.%4.%5.%6.%7.%8."/>
      <w:lvlJc w:val="left"/>
      <w:pPr>
        <w:ind w:left="1440" w:hanging="1440"/>
      </w:pPr>
      <w:rPr>
        <w:rFonts w:eastAsiaTheme="majorEastAsia" w:hint="default"/>
      </w:rPr>
    </w:lvl>
    <w:lvl w:ilvl="8">
      <w:start w:val="1"/>
      <w:numFmt w:val="decimal"/>
      <w:lvlText w:val="%1.%2.%3.%4.%5.%6.%7.%8.%9."/>
      <w:lvlJc w:val="left"/>
      <w:pPr>
        <w:ind w:left="1800" w:hanging="1800"/>
      </w:pPr>
      <w:rPr>
        <w:rFonts w:eastAsiaTheme="majorEastAsia" w:hint="default"/>
      </w:rPr>
    </w:lvl>
  </w:abstractNum>
  <w:abstractNum w:abstractNumId="6">
    <w:nsid w:val="221A0988"/>
    <w:multiLevelType w:val="hybridMultilevel"/>
    <w:tmpl w:val="D4CE60BE"/>
    <w:lvl w:ilvl="0" w:tplc="E4A085FC">
      <w:start w:val="1"/>
      <w:numFmt w:val="decimal"/>
      <w:lvlText w:val="%1."/>
      <w:lvlJc w:val="left"/>
      <w:pPr>
        <w:tabs>
          <w:tab w:val="num" w:pos="720"/>
        </w:tabs>
        <w:ind w:left="720" w:hanging="360"/>
      </w:pPr>
    </w:lvl>
    <w:lvl w:ilvl="1" w:tplc="A2F4E93E" w:tentative="1">
      <w:start w:val="1"/>
      <w:numFmt w:val="decimal"/>
      <w:lvlText w:val="%2."/>
      <w:lvlJc w:val="left"/>
      <w:pPr>
        <w:tabs>
          <w:tab w:val="num" w:pos="1440"/>
        </w:tabs>
        <w:ind w:left="1440" w:hanging="360"/>
      </w:pPr>
    </w:lvl>
    <w:lvl w:ilvl="2" w:tplc="9D0E96AE" w:tentative="1">
      <w:start w:val="1"/>
      <w:numFmt w:val="decimal"/>
      <w:lvlText w:val="%3."/>
      <w:lvlJc w:val="left"/>
      <w:pPr>
        <w:tabs>
          <w:tab w:val="num" w:pos="2160"/>
        </w:tabs>
        <w:ind w:left="2160" w:hanging="360"/>
      </w:pPr>
    </w:lvl>
    <w:lvl w:ilvl="3" w:tplc="20D4F076" w:tentative="1">
      <w:start w:val="1"/>
      <w:numFmt w:val="decimal"/>
      <w:lvlText w:val="%4."/>
      <w:lvlJc w:val="left"/>
      <w:pPr>
        <w:tabs>
          <w:tab w:val="num" w:pos="2880"/>
        </w:tabs>
        <w:ind w:left="2880" w:hanging="360"/>
      </w:pPr>
    </w:lvl>
    <w:lvl w:ilvl="4" w:tplc="90C0C32C" w:tentative="1">
      <w:start w:val="1"/>
      <w:numFmt w:val="decimal"/>
      <w:lvlText w:val="%5."/>
      <w:lvlJc w:val="left"/>
      <w:pPr>
        <w:tabs>
          <w:tab w:val="num" w:pos="3600"/>
        </w:tabs>
        <w:ind w:left="3600" w:hanging="360"/>
      </w:pPr>
    </w:lvl>
    <w:lvl w:ilvl="5" w:tplc="0F4C142A" w:tentative="1">
      <w:start w:val="1"/>
      <w:numFmt w:val="decimal"/>
      <w:lvlText w:val="%6."/>
      <w:lvlJc w:val="left"/>
      <w:pPr>
        <w:tabs>
          <w:tab w:val="num" w:pos="4320"/>
        </w:tabs>
        <w:ind w:left="4320" w:hanging="360"/>
      </w:pPr>
    </w:lvl>
    <w:lvl w:ilvl="6" w:tplc="D1ECF26C" w:tentative="1">
      <w:start w:val="1"/>
      <w:numFmt w:val="decimal"/>
      <w:lvlText w:val="%7."/>
      <w:lvlJc w:val="left"/>
      <w:pPr>
        <w:tabs>
          <w:tab w:val="num" w:pos="5040"/>
        </w:tabs>
        <w:ind w:left="5040" w:hanging="360"/>
      </w:pPr>
    </w:lvl>
    <w:lvl w:ilvl="7" w:tplc="9E84B758" w:tentative="1">
      <w:start w:val="1"/>
      <w:numFmt w:val="decimal"/>
      <w:lvlText w:val="%8."/>
      <w:lvlJc w:val="left"/>
      <w:pPr>
        <w:tabs>
          <w:tab w:val="num" w:pos="5760"/>
        </w:tabs>
        <w:ind w:left="5760" w:hanging="360"/>
      </w:pPr>
    </w:lvl>
    <w:lvl w:ilvl="8" w:tplc="264A2BD6" w:tentative="1">
      <w:start w:val="1"/>
      <w:numFmt w:val="decimal"/>
      <w:lvlText w:val="%9."/>
      <w:lvlJc w:val="left"/>
      <w:pPr>
        <w:tabs>
          <w:tab w:val="num" w:pos="6480"/>
        </w:tabs>
        <w:ind w:left="6480" w:hanging="360"/>
      </w:pPr>
    </w:lvl>
  </w:abstractNum>
  <w:abstractNum w:abstractNumId="7">
    <w:nsid w:val="234F351B"/>
    <w:multiLevelType w:val="multilevel"/>
    <w:tmpl w:val="2B3E5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4D5792"/>
    <w:multiLevelType w:val="hybridMultilevel"/>
    <w:tmpl w:val="5DA63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1E3865"/>
    <w:multiLevelType w:val="hybridMultilevel"/>
    <w:tmpl w:val="B6E63586"/>
    <w:lvl w:ilvl="0" w:tplc="6F22E0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85166C"/>
    <w:multiLevelType w:val="hybridMultilevel"/>
    <w:tmpl w:val="1BCE18A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F0656D"/>
    <w:multiLevelType w:val="hybridMultilevel"/>
    <w:tmpl w:val="A0AA096E"/>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2">
    <w:nsid w:val="3104315B"/>
    <w:multiLevelType w:val="hybridMultilevel"/>
    <w:tmpl w:val="36E676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0D6218"/>
    <w:multiLevelType w:val="hybridMultilevel"/>
    <w:tmpl w:val="D764C82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D134407"/>
    <w:multiLevelType w:val="hybridMultilevel"/>
    <w:tmpl w:val="F278A3B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46C28A0"/>
    <w:multiLevelType w:val="hybridMultilevel"/>
    <w:tmpl w:val="FB72D016"/>
    <w:lvl w:ilvl="0" w:tplc="F7AADD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5B4EA5"/>
    <w:multiLevelType w:val="hybridMultilevel"/>
    <w:tmpl w:val="E7041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78007B"/>
    <w:multiLevelType w:val="hybridMultilevel"/>
    <w:tmpl w:val="240AE4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512C3986"/>
    <w:multiLevelType w:val="hybridMultilevel"/>
    <w:tmpl w:val="F956049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9">
    <w:nsid w:val="515D2323"/>
    <w:multiLevelType w:val="hybridMultilevel"/>
    <w:tmpl w:val="4B624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0E00B8"/>
    <w:multiLevelType w:val="singleLevel"/>
    <w:tmpl w:val="0974285C"/>
    <w:lvl w:ilvl="0">
      <w:start w:val="1"/>
      <w:numFmt w:val="decimal"/>
      <w:lvlText w:val="%1)"/>
      <w:legacy w:legacy="1" w:legacySpace="0" w:legacyIndent="293"/>
      <w:lvlJc w:val="left"/>
      <w:rPr>
        <w:rFonts w:ascii="Times New Roman" w:hAnsi="Times New Roman" w:cs="Times New Roman" w:hint="default"/>
      </w:rPr>
    </w:lvl>
  </w:abstractNum>
  <w:abstractNum w:abstractNumId="21">
    <w:nsid w:val="58F03CDC"/>
    <w:multiLevelType w:val="hybridMultilevel"/>
    <w:tmpl w:val="EE1409D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5E9F48FF"/>
    <w:multiLevelType w:val="hybridMultilevel"/>
    <w:tmpl w:val="598A7B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EE24907"/>
    <w:multiLevelType w:val="hybridMultilevel"/>
    <w:tmpl w:val="C45EBC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3BE3625"/>
    <w:multiLevelType w:val="hybridMultilevel"/>
    <w:tmpl w:val="6DC8EC92"/>
    <w:lvl w:ilvl="0" w:tplc="249AB586">
      <w:start w:val="1"/>
      <w:numFmt w:val="decimal"/>
      <w:lvlText w:val="%1."/>
      <w:lvlJc w:val="left"/>
      <w:pPr>
        <w:ind w:left="928" w:hanging="360"/>
      </w:pPr>
      <w:rPr>
        <w:rFonts w:ascii="Times New Roman" w:eastAsiaTheme="minorHAnsi"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5">
    <w:nsid w:val="65413555"/>
    <w:multiLevelType w:val="hybridMultilevel"/>
    <w:tmpl w:val="8C90003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6A8008C1"/>
    <w:multiLevelType w:val="hybridMultilevel"/>
    <w:tmpl w:val="1D86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B4E3F0A"/>
    <w:multiLevelType w:val="hybridMultilevel"/>
    <w:tmpl w:val="36F496F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7CA17AE0"/>
    <w:multiLevelType w:val="hybridMultilevel"/>
    <w:tmpl w:val="D4F43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F50715A"/>
    <w:multiLevelType w:val="hybridMultilevel"/>
    <w:tmpl w:val="8F30A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827C0A"/>
    <w:multiLevelType w:val="hybridMultilevel"/>
    <w:tmpl w:val="DF2665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0"/>
  </w:num>
  <w:num w:numId="5">
    <w:abstractNumId w:val="9"/>
  </w:num>
  <w:num w:numId="6">
    <w:abstractNumId w:val="28"/>
  </w:num>
  <w:num w:numId="7">
    <w:abstractNumId w:val="29"/>
  </w:num>
  <w:num w:numId="8">
    <w:abstractNumId w:val="2"/>
  </w:num>
  <w:num w:numId="9">
    <w:abstractNumId w:val="16"/>
  </w:num>
  <w:num w:numId="10">
    <w:abstractNumId w:val="20"/>
  </w:num>
  <w:num w:numId="11">
    <w:abstractNumId w:val="23"/>
  </w:num>
  <w:num w:numId="12">
    <w:abstractNumId w:val="24"/>
  </w:num>
  <w:num w:numId="13">
    <w:abstractNumId w:val="22"/>
  </w:num>
  <w:num w:numId="14">
    <w:abstractNumId w:val="5"/>
  </w:num>
  <w:num w:numId="15">
    <w:abstractNumId w:val="19"/>
  </w:num>
  <w:num w:numId="16">
    <w:abstractNumId w:val="27"/>
  </w:num>
  <w:num w:numId="17">
    <w:abstractNumId w:val="7"/>
  </w:num>
  <w:num w:numId="18">
    <w:abstractNumId w:val="14"/>
  </w:num>
  <w:num w:numId="19">
    <w:abstractNumId w:val="18"/>
  </w:num>
  <w:num w:numId="20">
    <w:abstractNumId w:val="25"/>
  </w:num>
  <w:num w:numId="21">
    <w:abstractNumId w:val="15"/>
  </w:num>
  <w:num w:numId="22">
    <w:abstractNumId w:val="8"/>
  </w:num>
  <w:num w:numId="23">
    <w:abstractNumId w:val="6"/>
  </w:num>
  <w:num w:numId="24">
    <w:abstractNumId w:val="13"/>
  </w:num>
  <w:num w:numId="25">
    <w:abstractNumId w:val="30"/>
  </w:num>
  <w:num w:numId="26">
    <w:abstractNumId w:val="17"/>
  </w:num>
  <w:num w:numId="27">
    <w:abstractNumId w:val="21"/>
  </w:num>
  <w:num w:numId="28">
    <w:abstractNumId w:val="11"/>
  </w:num>
  <w:num w:numId="29">
    <w:abstractNumId w:val="0"/>
  </w:num>
  <w:num w:numId="30">
    <w:abstractNumId w:val="12"/>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9DB"/>
    <w:rsid w:val="0009500E"/>
    <w:rsid w:val="000A04CF"/>
    <w:rsid w:val="000B0384"/>
    <w:rsid w:val="000D5235"/>
    <w:rsid w:val="00123AC4"/>
    <w:rsid w:val="00146B58"/>
    <w:rsid w:val="001604B3"/>
    <w:rsid w:val="0017249E"/>
    <w:rsid w:val="001D7232"/>
    <w:rsid w:val="001E1CE1"/>
    <w:rsid w:val="001E2787"/>
    <w:rsid w:val="002129DB"/>
    <w:rsid w:val="002806F6"/>
    <w:rsid w:val="002B2FDA"/>
    <w:rsid w:val="002E1CAA"/>
    <w:rsid w:val="0030571D"/>
    <w:rsid w:val="00314EFA"/>
    <w:rsid w:val="003334CC"/>
    <w:rsid w:val="00341FEC"/>
    <w:rsid w:val="003B3546"/>
    <w:rsid w:val="00473ABE"/>
    <w:rsid w:val="004A59C3"/>
    <w:rsid w:val="004F701E"/>
    <w:rsid w:val="005005FF"/>
    <w:rsid w:val="0051655E"/>
    <w:rsid w:val="005604D3"/>
    <w:rsid w:val="005934E7"/>
    <w:rsid w:val="005C2CF5"/>
    <w:rsid w:val="005D0E19"/>
    <w:rsid w:val="005E2BE7"/>
    <w:rsid w:val="006065C9"/>
    <w:rsid w:val="00735A3F"/>
    <w:rsid w:val="00771F8B"/>
    <w:rsid w:val="00781BA1"/>
    <w:rsid w:val="00784D6F"/>
    <w:rsid w:val="007D2E8B"/>
    <w:rsid w:val="00831B1C"/>
    <w:rsid w:val="00867DEF"/>
    <w:rsid w:val="008C2671"/>
    <w:rsid w:val="008C7A9F"/>
    <w:rsid w:val="008F2A44"/>
    <w:rsid w:val="00992254"/>
    <w:rsid w:val="009D36F5"/>
    <w:rsid w:val="00A11671"/>
    <w:rsid w:val="00A13B1F"/>
    <w:rsid w:val="00A32262"/>
    <w:rsid w:val="00A34F90"/>
    <w:rsid w:val="00A56831"/>
    <w:rsid w:val="00AC256C"/>
    <w:rsid w:val="00B42B53"/>
    <w:rsid w:val="00B55BF8"/>
    <w:rsid w:val="00B72C7A"/>
    <w:rsid w:val="00C173C4"/>
    <w:rsid w:val="00C6372F"/>
    <w:rsid w:val="00C82D75"/>
    <w:rsid w:val="00CC601F"/>
    <w:rsid w:val="00CC77CA"/>
    <w:rsid w:val="00CF2D67"/>
    <w:rsid w:val="00D30146"/>
    <w:rsid w:val="00E84916"/>
    <w:rsid w:val="00E86DB2"/>
    <w:rsid w:val="00F32E28"/>
    <w:rsid w:val="00F625C8"/>
    <w:rsid w:val="00F8229B"/>
    <w:rsid w:val="00FF17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3F"/>
  </w:style>
  <w:style w:type="paragraph" w:styleId="1">
    <w:name w:val="heading 1"/>
    <w:basedOn w:val="a"/>
    <w:next w:val="a"/>
    <w:link w:val="10"/>
    <w:uiPriority w:val="9"/>
    <w:qFormat/>
    <w:rsid w:val="00735A3F"/>
    <w:pPr>
      <w:keepNext/>
      <w:keepLines/>
      <w:numPr>
        <w:numId w:val="1"/>
      </w:numPr>
      <w:spacing w:before="240" w:after="0" w:line="36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35A3F"/>
    <w:pPr>
      <w:keepNext/>
      <w:keepLines/>
      <w:numPr>
        <w:ilvl w:val="1"/>
        <w:numId w:val="1"/>
      </w:numPr>
      <w:spacing w:before="40" w:after="0" w:line="36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35A3F"/>
    <w:pPr>
      <w:keepNext/>
      <w:keepLines/>
      <w:numPr>
        <w:ilvl w:val="2"/>
        <w:numId w:val="1"/>
      </w:numPr>
      <w:spacing w:before="40" w:after="0" w:line="36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35A3F"/>
    <w:pPr>
      <w:keepNext/>
      <w:keepLines/>
      <w:numPr>
        <w:ilvl w:val="3"/>
        <w:numId w:val="1"/>
      </w:numPr>
      <w:spacing w:before="40" w:after="0" w:line="360" w:lineRule="auto"/>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35A3F"/>
    <w:pPr>
      <w:keepNext/>
      <w:keepLines/>
      <w:numPr>
        <w:ilvl w:val="4"/>
        <w:numId w:val="1"/>
      </w:numPr>
      <w:spacing w:before="40" w:after="0" w:line="360" w:lineRule="auto"/>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35A3F"/>
    <w:pPr>
      <w:keepNext/>
      <w:keepLines/>
      <w:numPr>
        <w:ilvl w:val="5"/>
        <w:numId w:val="1"/>
      </w:numPr>
      <w:spacing w:before="40" w:after="0" w:line="36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35A3F"/>
    <w:pPr>
      <w:keepNext/>
      <w:keepLines/>
      <w:numPr>
        <w:ilvl w:val="6"/>
        <w:numId w:val="1"/>
      </w:numPr>
      <w:spacing w:before="40" w:after="0" w:line="360" w:lineRule="auto"/>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35A3F"/>
    <w:pPr>
      <w:keepNext/>
      <w:keepLines/>
      <w:numPr>
        <w:ilvl w:val="7"/>
        <w:numId w:val="1"/>
      </w:numPr>
      <w:spacing w:before="40" w:after="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35A3F"/>
    <w:pPr>
      <w:keepNext/>
      <w:keepLines/>
      <w:numPr>
        <w:ilvl w:val="8"/>
        <w:numId w:val="1"/>
      </w:numPr>
      <w:spacing w:before="40" w:after="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A3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35A3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35A3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735A3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735A3F"/>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35A3F"/>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735A3F"/>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35A3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35A3F"/>
    <w:rPr>
      <w:rFonts w:asciiTheme="majorHAnsi" w:eastAsiaTheme="majorEastAsia" w:hAnsiTheme="majorHAnsi" w:cstheme="majorBidi"/>
      <w:i/>
      <w:iCs/>
      <w:color w:val="272727" w:themeColor="text1" w:themeTint="D8"/>
      <w:sz w:val="21"/>
      <w:szCs w:val="21"/>
    </w:rPr>
  </w:style>
  <w:style w:type="character" w:styleId="a3">
    <w:name w:val="Hyperlink"/>
    <w:basedOn w:val="a0"/>
    <w:uiPriority w:val="99"/>
    <w:unhideWhenUsed/>
    <w:rsid w:val="00735A3F"/>
    <w:rPr>
      <w:color w:val="0000FF" w:themeColor="hyperlink"/>
      <w:u w:val="single"/>
    </w:rPr>
  </w:style>
  <w:style w:type="paragraph" w:styleId="a4">
    <w:name w:val="List Paragraph"/>
    <w:basedOn w:val="a"/>
    <w:uiPriority w:val="34"/>
    <w:qFormat/>
    <w:rsid w:val="004F701E"/>
    <w:pPr>
      <w:ind w:left="720"/>
      <w:contextualSpacing/>
    </w:pPr>
  </w:style>
  <w:style w:type="paragraph" w:styleId="a5">
    <w:name w:val="Balloon Text"/>
    <w:basedOn w:val="a"/>
    <w:link w:val="a6"/>
    <w:uiPriority w:val="99"/>
    <w:semiHidden/>
    <w:unhideWhenUsed/>
    <w:rsid w:val="00A34F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F90"/>
    <w:rPr>
      <w:rFonts w:ascii="Tahoma" w:hAnsi="Tahoma" w:cs="Tahoma"/>
      <w:sz w:val="16"/>
      <w:szCs w:val="16"/>
    </w:rPr>
  </w:style>
  <w:style w:type="paragraph" w:styleId="a7">
    <w:name w:val="header"/>
    <w:basedOn w:val="a"/>
    <w:link w:val="a8"/>
    <w:uiPriority w:val="99"/>
    <w:unhideWhenUsed/>
    <w:rsid w:val="00A34F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4F90"/>
  </w:style>
  <w:style w:type="paragraph" w:styleId="a9">
    <w:name w:val="footer"/>
    <w:basedOn w:val="a"/>
    <w:link w:val="aa"/>
    <w:uiPriority w:val="99"/>
    <w:unhideWhenUsed/>
    <w:rsid w:val="00A34F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4F90"/>
  </w:style>
  <w:style w:type="paragraph" w:styleId="ab">
    <w:name w:val="Normal (Web)"/>
    <w:basedOn w:val="a"/>
    <w:uiPriority w:val="99"/>
    <w:unhideWhenUsed/>
    <w:rsid w:val="00F32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7A9F"/>
    <w:rPr>
      <w:b/>
      <w:bCs/>
    </w:rPr>
  </w:style>
  <w:style w:type="character" w:styleId="ad">
    <w:name w:val="Emphasis"/>
    <w:basedOn w:val="a0"/>
    <w:uiPriority w:val="20"/>
    <w:qFormat/>
    <w:rsid w:val="008C7A9F"/>
    <w:rPr>
      <w:i/>
      <w:iCs/>
    </w:rPr>
  </w:style>
  <w:style w:type="table" w:styleId="ae">
    <w:name w:val="Table Grid"/>
    <w:basedOn w:val="a1"/>
    <w:uiPriority w:val="39"/>
    <w:rsid w:val="008C267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5A3F"/>
  </w:style>
  <w:style w:type="paragraph" w:styleId="1">
    <w:name w:val="heading 1"/>
    <w:basedOn w:val="a"/>
    <w:next w:val="a"/>
    <w:link w:val="10"/>
    <w:uiPriority w:val="9"/>
    <w:qFormat/>
    <w:rsid w:val="00735A3F"/>
    <w:pPr>
      <w:keepNext/>
      <w:keepLines/>
      <w:numPr>
        <w:numId w:val="1"/>
      </w:numPr>
      <w:spacing w:before="240" w:after="0" w:line="360"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735A3F"/>
    <w:pPr>
      <w:keepNext/>
      <w:keepLines/>
      <w:numPr>
        <w:ilvl w:val="1"/>
        <w:numId w:val="1"/>
      </w:numPr>
      <w:spacing w:before="40" w:after="0" w:line="360"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735A3F"/>
    <w:pPr>
      <w:keepNext/>
      <w:keepLines/>
      <w:numPr>
        <w:ilvl w:val="2"/>
        <w:numId w:val="1"/>
      </w:numPr>
      <w:spacing w:before="40" w:after="0" w:line="360" w:lineRule="auto"/>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735A3F"/>
    <w:pPr>
      <w:keepNext/>
      <w:keepLines/>
      <w:numPr>
        <w:ilvl w:val="3"/>
        <w:numId w:val="1"/>
      </w:numPr>
      <w:spacing w:before="40" w:after="0" w:line="360" w:lineRule="auto"/>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735A3F"/>
    <w:pPr>
      <w:keepNext/>
      <w:keepLines/>
      <w:numPr>
        <w:ilvl w:val="4"/>
        <w:numId w:val="1"/>
      </w:numPr>
      <w:spacing w:before="40" w:after="0" w:line="360" w:lineRule="auto"/>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735A3F"/>
    <w:pPr>
      <w:keepNext/>
      <w:keepLines/>
      <w:numPr>
        <w:ilvl w:val="5"/>
        <w:numId w:val="1"/>
      </w:numPr>
      <w:spacing w:before="40" w:after="0" w:line="360" w:lineRule="auto"/>
      <w:outlineLvl w:val="5"/>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735A3F"/>
    <w:pPr>
      <w:keepNext/>
      <w:keepLines/>
      <w:numPr>
        <w:ilvl w:val="6"/>
        <w:numId w:val="1"/>
      </w:numPr>
      <w:spacing w:before="40" w:after="0" w:line="360" w:lineRule="auto"/>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735A3F"/>
    <w:pPr>
      <w:keepNext/>
      <w:keepLines/>
      <w:numPr>
        <w:ilvl w:val="7"/>
        <w:numId w:val="1"/>
      </w:numPr>
      <w:spacing w:before="40" w:after="0" w:line="360" w:lineRule="auto"/>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735A3F"/>
    <w:pPr>
      <w:keepNext/>
      <w:keepLines/>
      <w:numPr>
        <w:ilvl w:val="8"/>
        <w:numId w:val="1"/>
      </w:numPr>
      <w:spacing w:before="40" w:after="0" w:line="360" w:lineRule="auto"/>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A3F"/>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735A3F"/>
    <w:rPr>
      <w:rFonts w:asciiTheme="majorHAnsi" w:eastAsiaTheme="majorEastAsia" w:hAnsiTheme="majorHAnsi" w:cstheme="majorBidi"/>
      <w:color w:val="365F91" w:themeColor="accent1" w:themeShade="BF"/>
      <w:sz w:val="26"/>
      <w:szCs w:val="26"/>
    </w:rPr>
  </w:style>
  <w:style w:type="character" w:customStyle="1" w:styleId="30">
    <w:name w:val="Заголовок 3 Знак"/>
    <w:basedOn w:val="a0"/>
    <w:link w:val="3"/>
    <w:uiPriority w:val="9"/>
    <w:rsid w:val="00735A3F"/>
    <w:rPr>
      <w:rFonts w:asciiTheme="majorHAnsi" w:eastAsiaTheme="majorEastAsia" w:hAnsiTheme="majorHAnsi" w:cstheme="majorBidi"/>
      <w:color w:val="243F60" w:themeColor="accent1" w:themeShade="7F"/>
      <w:sz w:val="24"/>
      <w:szCs w:val="24"/>
    </w:rPr>
  </w:style>
  <w:style w:type="character" w:customStyle="1" w:styleId="40">
    <w:name w:val="Заголовок 4 Знак"/>
    <w:basedOn w:val="a0"/>
    <w:link w:val="4"/>
    <w:uiPriority w:val="9"/>
    <w:semiHidden/>
    <w:rsid w:val="00735A3F"/>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735A3F"/>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735A3F"/>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735A3F"/>
    <w:rPr>
      <w:rFonts w:asciiTheme="majorHAnsi" w:eastAsiaTheme="majorEastAsia" w:hAnsiTheme="majorHAnsi" w:cstheme="majorBidi"/>
      <w:i/>
      <w:iCs/>
      <w:color w:val="243F60" w:themeColor="accent1" w:themeShade="7F"/>
    </w:rPr>
  </w:style>
  <w:style w:type="character" w:customStyle="1" w:styleId="80">
    <w:name w:val="Заголовок 8 Знак"/>
    <w:basedOn w:val="a0"/>
    <w:link w:val="8"/>
    <w:uiPriority w:val="9"/>
    <w:semiHidden/>
    <w:rsid w:val="00735A3F"/>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0"/>
    <w:link w:val="9"/>
    <w:uiPriority w:val="9"/>
    <w:semiHidden/>
    <w:rsid w:val="00735A3F"/>
    <w:rPr>
      <w:rFonts w:asciiTheme="majorHAnsi" w:eastAsiaTheme="majorEastAsia" w:hAnsiTheme="majorHAnsi" w:cstheme="majorBidi"/>
      <w:i/>
      <w:iCs/>
      <w:color w:val="272727" w:themeColor="text1" w:themeTint="D8"/>
      <w:sz w:val="21"/>
      <w:szCs w:val="21"/>
    </w:rPr>
  </w:style>
  <w:style w:type="character" w:styleId="a3">
    <w:name w:val="Hyperlink"/>
    <w:basedOn w:val="a0"/>
    <w:uiPriority w:val="99"/>
    <w:unhideWhenUsed/>
    <w:rsid w:val="00735A3F"/>
    <w:rPr>
      <w:color w:val="0000FF" w:themeColor="hyperlink"/>
      <w:u w:val="single"/>
    </w:rPr>
  </w:style>
  <w:style w:type="paragraph" w:styleId="a4">
    <w:name w:val="List Paragraph"/>
    <w:basedOn w:val="a"/>
    <w:uiPriority w:val="34"/>
    <w:qFormat/>
    <w:rsid w:val="004F701E"/>
    <w:pPr>
      <w:ind w:left="720"/>
      <w:contextualSpacing/>
    </w:pPr>
  </w:style>
  <w:style w:type="paragraph" w:styleId="a5">
    <w:name w:val="Balloon Text"/>
    <w:basedOn w:val="a"/>
    <w:link w:val="a6"/>
    <w:uiPriority w:val="99"/>
    <w:semiHidden/>
    <w:unhideWhenUsed/>
    <w:rsid w:val="00A34F9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34F90"/>
    <w:rPr>
      <w:rFonts w:ascii="Tahoma" w:hAnsi="Tahoma" w:cs="Tahoma"/>
      <w:sz w:val="16"/>
      <w:szCs w:val="16"/>
    </w:rPr>
  </w:style>
  <w:style w:type="paragraph" w:styleId="a7">
    <w:name w:val="header"/>
    <w:basedOn w:val="a"/>
    <w:link w:val="a8"/>
    <w:uiPriority w:val="99"/>
    <w:unhideWhenUsed/>
    <w:rsid w:val="00A34F9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34F90"/>
  </w:style>
  <w:style w:type="paragraph" w:styleId="a9">
    <w:name w:val="footer"/>
    <w:basedOn w:val="a"/>
    <w:link w:val="aa"/>
    <w:uiPriority w:val="99"/>
    <w:unhideWhenUsed/>
    <w:rsid w:val="00A34F9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34F90"/>
  </w:style>
  <w:style w:type="paragraph" w:styleId="ab">
    <w:name w:val="Normal (Web)"/>
    <w:basedOn w:val="a"/>
    <w:uiPriority w:val="99"/>
    <w:unhideWhenUsed/>
    <w:rsid w:val="00F32E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C7A9F"/>
    <w:rPr>
      <w:b/>
      <w:bCs/>
    </w:rPr>
  </w:style>
  <w:style w:type="character" w:styleId="ad">
    <w:name w:val="Emphasis"/>
    <w:basedOn w:val="a0"/>
    <w:uiPriority w:val="20"/>
    <w:qFormat/>
    <w:rsid w:val="008C7A9F"/>
    <w:rPr>
      <w:i/>
      <w:iCs/>
    </w:rPr>
  </w:style>
  <w:style w:type="table" w:styleId="ae">
    <w:name w:val="Table Grid"/>
    <w:basedOn w:val="a1"/>
    <w:uiPriority w:val="39"/>
    <w:rsid w:val="008C2671"/>
    <w:pPr>
      <w:spacing w:after="0" w:line="240" w:lineRule="auto"/>
      <w:ind w:firstLine="709"/>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28420">
      <w:bodyDiv w:val="1"/>
      <w:marLeft w:val="0"/>
      <w:marRight w:val="0"/>
      <w:marTop w:val="0"/>
      <w:marBottom w:val="0"/>
      <w:divBdr>
        <w:top w:val="none" w:sz="0" w:space="0" w:color="auto"/>
        <w:left w:val="none" w:sz="0" w:space="0" w:color="auto"/>
        <w:bottom w:val="none" w:sz="0" w:space="0" w:color="auto"/>
        <w:right w:val="none" w:sz="0" w:space="0" w:color="auto"/>
      </w:divBdr>
      <w:divsChild>
        <w:div w:id="538972608">
          <w:marLeft w:val="0"/>
          <w:marRight w:val="0"/>
          <w:marTop w:val="0"/>
          <w:marBottom w:val="0"/>
          <w:divBdr>
            <w:top w:val="none" w:sz="0" w:space="0" w:color="auto"/>
            <w:left w:val="none" w:sz="0" w:space="0" w:color="auto"/>
            <w:bottom w:val="none" w:sz="0" w:space="0" w:color="auto"/>
            <w:right w:val="none" w:sz="0" w:space="0" w:color="auto"/>
          </w:divBdr>
        </w:div>
      </w:divsChild>
    </w:div>
    <w:div w:id="168104839">
      <w:bodyDiv w:val="1"/>
      <w:marLeft w:val="0"/>
      <w:marRight w:val="0"/>
      <w:marTop w:val="0"/>
      <w:marBottom w:val="0"/>
      <w:divBdr>
        <w:top w:val="none" w:sz="0" w:space="0" w:color="auto"/>
        <w:left w:val="none" w:sz="0" w:space="0" w:color="auto"/>
        <w:bottom w:val="none" w:sz="0" w:space="0" w:color="auto"/>
        <w:right w:val="none" w:sz="0" w:space="0" w:color="auto"/>
      </w:divBdr>
      <w:divsChild>
        <w:div w:id="1038969306">
          <w:marLeft w:val="0"/>
          <w:marRight w:val="0"/>
          <w:marTop w:val="0"/>
          <w:marBottom w:val="0"/>
          <w:divBdr>
            <w:top w:val="none" w:sz="0" w:space="0" w:color="auto"/>
            <w:left w:val="none" w:sz="0" w:space="0" w:color="auto"/>
            <w:bottom w:val="none" w:sz="0" w:space="0" w:color="auto"/>
            <w:right w:val="none" w:sz="0" w:space="0" w:color="auto"/>
          </w:divBdr>
        </w:div>
      </w:divsChild>
    </w:div>
    <w:div w:id="298613101">
      <w:bodyDiv w:val="1"/>
      <w:marLeft w:val="0"/>
      <w:marRight w:val="0"/>
      <w:marTop w:val="0"/>
      <w:marBottom w:val="0"/>
      <w:divBdr>
        <w:top w:val="none" w:sz="0" w:space="0" w:color="auto"/>
        <w:left w:val="none" w:sz="0" w:space="0" w:color="auto"/>
        <w:bottom w:val="none" w:sz="0" w:space="0" w:color="auto"/>
        <w:right w:val="none" w:sz="0" w:space="0" w:color="auto"/>
      </w:divBdr>
      <w:divsChild>
        <w:div w:id="2092893275">
          <w:marLeft w:val="0"/>
          <w:marRight w:val="0"/>
          <w:marTop w:val="0"/>
          <w:marBottom w:val="0"/>
          <w:divBdr>
            <w:top w:val="none" w:sz="0" w:space="0" w:color="auto"/>
            <w:left w:val="none" w:sz="0" w:space="0" w:color="auto"/>
            <w:bottom w:val="none" w:sz="0" w:space="0" w:color="auto"/>
            <w:right w:val="none" w:sz="0" w:space="0" w:color="auto"/>
          </w:divBdr>
        </w:div>
      </w:divsChild>
    </w:div>
    <w:div w:id="754279927">
      <w:bodyDiv w:val="1"/>
      <w:marLeft w:val="0"/>
      <w:marRight w:val="0"/>
      <w:marTop w:val="0"/>
      <w:marBottom w:val="0"/>
      <w:divBdr>
        <w:top w:val="none" w:sz="0" w:space="0" w:color="auto"/>
        <w:left w:val="none" w:sz="0" w:space="0" w:color="auto"/>
        <w:bottom w:val="none" w:sz="0" w:space="0" w:color="auto"/>
        <w:right w:val="none" w:sz="0" w:space="0" w:color="auto"/>
      </w:divBdr>
      <w:divsChild>
        <w:div w:id="1183665322">
          <w:marLeft w:val="0"/>
          <w:marRight w:val="0"/>
          <w:marTop w:val="0"/>
          <w:marBottom w:val="0"/>
          <w:divBdr>
            <w:top w:val="none" w:sz="0" w:space="0" w:color="auto"/>
            <w:left w:val="none" w:sz="0" w:space="0" w:color="auto"/>
            <w:bottom w:val="none" w:sz="0" w:space="0" w:color="auto"/>
            <w:right w:val="none" w:sz="0" w:space="0" w:color="auto"/>
          </w:divBdr>
        </w:div>
      </w:divsChild>
    </w:div>
    <w:div w:id="1071586327">
      <w:bodyDiv w:val="1"/>
      <w:marLeft w:val="0"/>
      <w:marRight w:val="0"/>
      <w:marTop w:val="0"/>
      <w:marBottom w:val="0"/>
      <w:divBdr>
        <w:top w:val="none" w:sz="0" w:space="0" w:color="auto"/>
        <w:left w:val="none" w:sz="0" w:space="0" w:color="auto"/>
        <w:bottom w:val="none" w:sz="0" w:space="0" w:color="auto"/>
        <w:right w:val="none" w:sz="0" w:space="0" w:color="auto"/>
      </w:divBdr>
      <w:divsChild>
        <w:div w:id="80030017">
          <w:marLeft w:val="0"/>
          <w:marRight w:val="0"/>
          <w:marTop w:val="0"/>
          <w:marBottom w:val="0"/>
          <w:divBdr>
            <w:top w:val="none" w:sz="0" w:space="0" w:color="auto"/>
            <w:left w:val="none" w:sz="0" w:space="0" w:color="auto"/>
            <w:bottom w:val="none" w:sz="0" w:space="0" w:color="auto"/>
            <w:right w:val="none" w:sz="0" w:space="0" w:color="auto"/>
          </w:divBdr>
        </w:div>
      </w:divsChild>
    </w:div>
    <w:div w:id="1201285025">
      <w:bodyDiv w:val="1"/>
      <w:marLeft w:val="0"/>
      <w:marRight w:val="0"/>
      <w:marTop w:val="0"/>
      <w:marBottom w:val="0"/>
      <w:divBdr>
        <w:top w:val="none" w:sz="0" w:space="0" w:color="auto"/>
        <w:left w:val="none" w:sz="0" w:space="0" w:color="auto"/>
        <w:bottom w:val="none" w:sz="0" w:space="0" w:color="auto"/>
        <w:right w:val="none" w:sz="0" w:space="0" w:color="auto"/>
      </w:divBdr>
      <w:divsChild>
        <w:div w:id="695539278">
          <w:marLeft w:val="0"/>
          <w:marRight w:val="0"/>
          <w:marTop w:val="0"/>
          <w:marBottom w:val="0"/>
          <w:divBdr>
            <w:top w:val="none" w:sz="0" w:space="0" w:color="auto"/>
            <w:left w:val="none" w:sz="0" w:space="0" w:color="auto"/>
            <w:bottom w:val="none" w:sz="0" w:space="0" w:color="auto"/>
            <w:right w:val="none" w:sz="0" w:space="0" w:color="auto"/>
          </w:divBdr>
        </w:div>
      </w:divsChild>
    </w:div>
    <w:div w:id="1463228060">
      <w:bodyDiv w:val="1"/>
      <w:marLeft w:val="0"/>
      <w:marRight w:val="0"/>
      <w:marTop w:val="0"/>
      <w:marBottom w:val="0"/>
      <w:divBdr>
        <w:top w:val="none" w:sz="0" w:space="0" w:color="auto"/>
        <w:left w:val="none" w:sz="0" w:space="0" w:color="auto"/>
        <w:bottom w:val="none" w:sz="0" w:space="0" w:color="auto"/>
        <w:right w:val="none" w:sz="0" w:space="0" w:color="auto"/>
      </w:divBdr>
      <w:divsChild>
        <w:div w:id="1412390415">
          <w:marLeft w:val="0"/>
          <w:marRight w:val="0"/>
          <w:marTop w:val="0"/>
          <w:marBottom w:val="0"/>
          <w:divBdr>
            <w:top w:val="none" w:sz="0" w:space="0" w:color="auto"/>
            <w:left w:val="none" w:sz="0" w:space="0" w:color="auto"/>
            <w:bottom w:val="none" w:sz="0" w:space="0" w:color="auto"/>
            <w:right w:val="none" w:sz="0" w:space="0" w:color="auto"/>
          </w:divBdr>
        </w:div>
        <w:div w:id="966931947">
          <w:marLeft w:val="0"/>
          <w:marRight w:val="0"/>
          <w:marTop w:val="0"/>
          <w:marBottom w:val="0"/>
          <w:divBdr>
            <w:top w:val="none" w:sz="0" w:space="0" w:color="auto"/>
            <w:left w:val="none" w:sz="0" w:space="0" w:color="auto"/>
            <w:bottom w:val="none" w:sz="0" w:space="0" w:color="auto"/>
            <w:right w:val="none" w:sz="0" w:space="0" w:color="auto"/>
          </w:divBdr>
          <w:divsChild>
            <w:div w:id="307134151">
              <w:marLeft w:val="0"/>
              <w:marRight w:val="0"/>
              <w:marTop w:val="0"/>
              <w:marBottom w:val="0"/>
              <w:divBdr>
                <w:top w:val="none" w:sz="0" w:space="0" w:color="auto"/>
                <w:left w:val="none" w:sz="0" w:space="0" w:color="auto"/>
                <w:bottom w:val="none" w:sz="0" w:space="0" w:color="auto"/>
                <w:right w:val="none" w:sz="0" w:space="0" w:color="auto"/>
              </w:divBdr>
            </w:div>
          </w:divsChild>
        </w:div>
        <w:div w:id="78258367">
          <w:marLeft w:val="0"/>
          <w:marRight w:val="0"/>
          <w:marTop w:val="0"/>
          <w:marBottom w:val="0"/>
          <w:divBdr>
            <w:top w:val="none" w:sz="0" w:space="0" w:color="auto"/>
            <w:left w:val="none" w:sz="0" w:space="0" w:color="auto"/>
            <w:bottom w:val="none" w:sz="0" w:space="0" w:color="auto"/>
            <w:right w:val="none" w:sz="0" w:space="0" w:color="auto"/>
          </w:divBdr>
        </w:div>
        <w:div w:id="491678378">
          <w:marLeft w:val="0"/>
          <w:marRight w:val="0"/>
          <w:marTop w:val="0"/>
          <w:marBottom w:val="0"/>
          <w:divBdr>
            <w:top w:val="none" w:sz="0" w:space="0" w:color="auto"/>
            <w:left w:val="none" w:sz="0" w:space="0" w:color="auto"/>
            <w:bottom w:val="none" w:sz="0" w:space="0" w:color="auto"/>
            <w:right w:val="none" w:sz="0" w:space="0" w:color="auto"/>
          </w:divBdr>
          <w:divsChild>
            <w:div w:id="1337876921">
              <w:marLeft w:val="0"/>
              <w:marRight w:val="0"/>
              <w:marTop w:val="0"/>
              <w:marBottom w:val="0"/>
              <w:divBdr>
                <w:top w:val="none" w:sz="0" w:space="0" w:color="auto"/>
                <w:left w:val="none" w:sz="0" w:space="0" w:color="auto"/>
                <w:bottom w:val="none" w:sz="0" w:space="0" w:color="auto"/>
                <w:right w:val="none" w:sz="0" w:space="0" w:color="auto"/>
              </w:divBdr>
            </w:div>
          </w:divsChild>
        </w:div>
        <w:div w:id="714768186">
          <w:marLeft w:val="0"/>
          <w:marRight w:val="0"/>
          <w:marTop w:val="0"/>
          <w:marBottom w:val="0"/>
          <w:divBdr>
            <w:top w:val="none" w:sz="0" w:space="0" w:color="auto"/>
            <w:left w:val="none" w:sz="0" w:space="0" w:color="auto"/>
            <w:bottom w:val="none" w:sz="0" w:space="0" w:color="auto"/>
            <w:right w:val="none" w:sz="0" w:space="0" w:color="auto"/>
          </w:divBdr>
        </w:div>
        <w:div w:id="1804543352">
          <w:marLeft w:val="0"/>
          <w:marRight w:val="0"/>
          <w:marTop w:val="0"/>
          <w:marBottom w:val="0"/>
          <w:divBdr>
            <w:top w:val="none" w:sz="0" w:space="0" w:color="auto"/>
            <w:left w:val="none" w:sz="0" w:space="0" w:color="auto"/>
            <w:bottom w:val="none" w:sz="0" w:space="0" w:color="auto"/>
            <w:right w:val="none" w:sz="0" w:space="0" w:color="auto"/>
          </w:divBdr>
          <w:divsChild>
            <w:div w:id="347027986">
              <w:marLeft w:val="0"/>
              <w:marRight w:val="0"/>
              <w:marTop w:val="0"/>
              <w:marBottom w:val="0"/>
              <w:divBdr>
                <w:top w:val="none" w:sz="0" w:space="0" w:color="auto"/>
                <w:left w:val="none" w:sz="0" w:space="0" w:color="auto"/>
                <w:bottom w:val="none" w:sz="0" w:space="0" w:color="auto"/>
                <w:right w:val="none" w:sz="0" w:space="0" w:color="auto"/>
              </w:divBdr>
            </w:div>
          </w:divsChild>
        </w:div>
        <w:div w:id="1968508821">
          <w:marLeft w:val="0"/>
          <w:marRight w:val="0"/>
          <w:marTop w:val="0"/>
          <w:marBottom w:val="0"/>
          <w:divBdr>
            <w:top w:val="none" w:sz="0" w:space="0" w:color="auto"/>
            <w:left w:val="none" w:sz="0" w:space="0" w:color="auto"/>
            <w:bottom w:val="none" w:sz="0" w:space="0" w:color="auto"/>
            <w:right w:val="none" w:sz="0" w:space="0" w:color="auto"/>
          </w:divBdr>
        </w:div>
        <w:div w:id="311911785">
          <w:marLeft w:val="0"/>
          <w:marRight w:val="0"/>
          <w:marTop w:val="0"/>
          <w:marBottom w:val="0"/>
          <w:divBdr>
            <w:top w:val="none" w:sz="0" w:space="0" w:color="auto"/>
            <w:left w:val="none" w:sz="0" w:space="0" w:color="auto"/>
            <w:bottom w:val="none" w:sz="0" w:space="0" w:color="auto"/>
            <w:right w:val="none" w:sz="0" w:space="0" w:color="auto"/>
          </w:divBdr>
          <w:divsChild>
            <w:div w:id="1241788513">
              <w:marLeft w:val="0"/>
              <w:marRight w:val="0"/>
              <w:marTop w:val="0"/>
              <w:marBottom w:val="0"/>
              <w:divBdr>
                <w:top w:val="none" w:sz="0" w:space="0" w:color="auto"/>
                <w:left w:val="none" w:sz="0" w:space="0" w:color="auto"/>
                <w:bottom w:val="none" w:sz="0" w:space="0" w:color="auto"/>
                <w:right w:val="none" w:sz="0" w:space="0" w:color="auto"/>
              </w:divBdr>
            </w:div>
          </w:divsChild>
        </w:div>
        <w:div w:id="300579716">
          <w:marLeft w:val="0"/>
          <w:marRight w:val="0"/>
          <w:marTop w:val="0"/>
          <w:marBottom w:val="0"/>
          <w:divBdr>
            <w:top w:val="none" w:sz="0" w:space="0" w:color="auto"/>
            <w:left w:val="none" w:sz="0" w:space="0" w:color="auto"/>
            <w:bottom w:val="none" w:sz="0" w:space="0" w:color="auto"/>
            <w:right w:val="none" w:sz="0" w:space="0" w:color="auto"/>
          </w:divBdr>
        </w:div>
        <w:div w:id="583223086">
          <w:marLeft w:val="0"/>
          <w:marRight w:val="0"/>
          <w:marTop w:val="0"/>
          <w:marBottom w:val="0"/>
          <w:divBdr>
            <w:top w:val="none" w:sz="0" w:space="0" w:color="auto"/>
            <w:left w:val="none" w:sz="0" w:space="0" w:color="auto"/>
            <w:bottom w:val="none" w:sz="0" w:space="0" w:color="auto"/>
            <w:right w:val="none" w:sz="0" w:space="0" w:color="auto"/>
          </w:divBdr>
          <w:divsChild>
            <w:div w:id="808014224">
              <w:marLeft w:val="0"/>
              <w:marRight w:val="0"/>
              <w:marTop w:val="0"/>
              <w:marBottom w:val="0"/>
              <w:divBdr>
                <w:top w:val="none" w:sz="0" w:space="0" w:color="auto"/>
                <w:left w:val="none" w:sz="0" w:space="0" w:color="auto"/>
                <w:bottom w:val="none" w:sz="0" w:space="0" w:color="auto"/>
                <w:right w:val="none" w:sz="0" w:space="0" w:color="auto"/>
              </w:divBdr>
            </w:div>
          </w:divsChild>
        </w:div>
        <w:div w:id="1363480105">
          <w:marLeft w:val="0"/>
          <w:marRight w:val="0"/>
          <w:marTop w:val="0"/>
          <w:marBottom w:val="0"/>
          <w:divBdr>
            <w:top w:val="none" w:sz="0" w:space="0" w:color="auto"/>
            <w:left w:val="none" w:sz="0" w:space="0" w:color="auto"/>
            <w:bottom w:val="none" w:sz="0" w:space="0" w:color="auto"/>
            <w:right w:val="none" w:sz="0" w:space="0" w:color="auto"/>
          </w:divBdr>
        </w:div>
        <w:div w:id="1214270351">
          <w:marLeft w:val="0"/>
          <w:marRight w:val="0"/>
          <w:marTop w:val="0"/>
          <w:marBottom w:val="0"/>
          <w:divBdr>
            <w:top w:val="none" w:sz="0" w:space="0" w:color="auto"/>
            <w:left w:val="none" w:sz="0" w:space="0" w:color="auto"/>
            <w:bottom w:val="none" w:sz="0" w:space="0" w:color="auto"/>
            <w:right w:val="none" w:sz="0" w:space="0" w:color="auto"/>
          </w:divBdr>
          <w:divsChild>
            <w:div w:id="1192956721">
              <w:marLeft w:val="0"/>
              <w:marRight w:val="0"/>
              <w:marTop w:val="0"/>
              <w:marBottom w:val="0"/>
              <w:divBdr>
                <w:top w:val="none" w:sz="0" w:space="0" w:color="auto"/>
                <w:left w:val="none" w:sz="0" w:space="0" w:color="auto"/>
                <w:bottom w:val="none" w:sz="0" w:space="0" w:color="auto"/>
                <w:right w:val="none" w:sz="0" w:space="0" w:color="auto"/>
              </w:divBdr>
            </w:div>
          </w:divsChild>
        </w:div>
        <w:div w:id="1303003731">
          <w:marLeft w:val="0"/>
          <w:marRight w:val="0"/>
          <w:marTop w:val="0"/>
          <w:marBottom w:val="0"/>
          <w:divBdr>
            <w:top w:val="none" w:sz="0" w:space="0" w:color="auto"/>
            <w:left w:val="none" w:sz="0" w:space="0" w:color="auto"/>
            <w:bottom w:val="none" w:sz="0" w:space="0" w:color="auto"/>
            <w:right w:val="none" w:sz="0" w:space="0" w:color="auto"/>
          </w:divBdr>
        </w:div>
        <w:div w:id="1984852288">
          <w:marLeft w:val="0"/>
          <w:marRight w:val="0"/>
          <w:marTop w:val="0"/>
          <w:marBottom w:val="0"/>
          <w:divBdr>
            <w:top w:val="none" w:sz="0" w:space="0" w:color="auto"/>
            <w:left w:val="none" w:sz="0" w:space="0" w:color="auto"/>
            <w:bottom w:val="none" w:sz="0" w:space="0" w:color="auto"/>
            <w:right w:val="none" w:sz="0" w:space="0" w:color="auto"/>
          </w:divBdr>
          <w:divsChild>
            <w:div w:id="36525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016146">
      <w:bodyDiv w:val="1"/>
      <w:marLeft w:val="0"/>
      <w:marRight w:val="0"/>
      <w:marTop w:val="0"/>
      <w:marBottom w:val="0"/>
      <w:divBdr>
        <w:top w:val="none" w:sz="0" w:space="0" w:color="auto"/>
        <w:left w:val="none" w:sz="0" w:space="0" w:color="auto"/>
        <w:bottom w:val="none" w:sz="0" w:space="0" w:color="auto"/>
        <w:right w:val="none" w:sz="0" w:space="0" w:color="auto"/>
      </w:divBdr>
      <w:divsChild>
        <w:div w:id="262300091">
          <w:marLeft w:val="0"/>
          <w:marRight w:val="0"/>
          <w:marTop w:val="0"/>
          <w:marBottom w:val="0"/>
          <w:divBdr>
            <w:top w:val="none" w:sz="0" w:space="0" w:color="auto"/>
            <w:left w:val="none" w:sz="0" w:space="0" w:color="auto"/>
            <w:bottom w:val="none" w:sz="0" w:space="0" w:color="auto"/>
            <w:right w:val="none" w:sz="0" w:space="0" w:color="auto"/>
          </w:divBdr>
        </w:div>
      </w:divsChild>
    </w:div>
    <w:div w:id="1518421894">
      <w:bodyDiv w:val="1"/>
      <w:marLeft w:val="0"/>
      <w:marRight w:val="0"/>
      <w:marTop w:val="0"/>
      <w:marBottom w:val="0"/>
      <w:divBdr>
        <w:top w:val="none" w:sz="0" w:space="0" w:color="auto"/>
        <w:left w:val="none" w:sz="0" w:space="0" w:color="auto"/>
        <w:bottom w:val="none" w:sz="0" w:space="0" w:color="auto"/>
        <w:right w:val="none" w:sz="0" w:space="0" w:color="auto"/>
      </w:divBdr>
    </w:div>
    <w:div w:id="1714839694">
      <w:bodyDiv w:val="1"/>
      <w:marLeft w:val="0"/>
      <w:marRight w:val="0"/>
      <w:marTop w:val="0"/>
      <w:marBottom w:val="0"/>
      <w:divBdr>
        <w:top w:val="none" w:sz="0" w:space="0" w:color="auto"/>
        <w:left w:val="none" w:sz="0" w:space="0" w:color="auto"/>
        <w:bottom w:val="none" w:sz="0" w:space="0" w:color="auto"/>
        <w:right w:val="none" w:sz="0" w:space="0" w:color="auto"/>
      </w:divBdr>
    </w:div>
    <w:div w:id="1732996100">
      <w:bodyDiv w:val="1"/>
      <w:marLeft w:val="0"/>
      <w:marRight w:val="0"/>
      <w:marTop w:val="0"/>
      <w:marBottom w:val="0"/>
      <w:divBdr>
        <w:top w:val="none" w:sz="0" w:space="0" w:color="auto"/>
        <w:left w:val="none" w:sz="0" w:space="0" w:color="auto"/>
        <w:bottom w:val="none" w:sz="0" w:space="0" w:color="auto"/>
        <w:right w:val="none" w:sz="0" w:space="0" w:color="auto"/>
      </w:divBdr>
      <w:divsChild>
        <w:div w:id="623081870">
          <w:marLeft w:val="0"/>
          <w:marRight w:val="0"/>
          <w:marTop w:val="0"/>
          <w:marBottom w:val="0"/>
          <w:divBdr>
            <w:top w:val="none" w:sz="0" w:space="0" w:color="auto"/>
            <w:left w:val="none" w:sz="0" w:space="0" w:color="auto"/>
            <w:bottom w:val="none" w:sz="0" w:space="0" w:color="auto"/>
            <w:right w:val="none" w:sz="0" w:space="0" w:color="auto"/>
          </w:divBdr>
        </w:div>
      </w:divsChild>
    </w:div>
    <w:div w:id="1801731062">
      <w:bodyDiv w:val="1"/>
      <w:marLeft w:val="0"/>
      <w:marRight w:val="0"/>
      <w:marTop w:val="0"/>
      <w:marBottom w:val="0"/>
      <w:divBdr>
        <w:top w:val="none" w:sz="0" w:space="0" w:color="auto"/>
        <w:left w:val="none" w:sz="0" w:space="0" w:color="auto"/>
        <w:bottom w:val="none" w:sz="0" w:space="0" w:color="auto"/>
        <w:right w:val="none" w:sz="0" w:space="0" w:color="auto"/>
      </w:divBdr>
      <w:divsChild>
        <w:div w:id="577373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cor.ru/images/stories/wiki/lawn.gi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u.sport-wiki.org/vidy-sporta/nastolnyj-tenn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0" i="0" u="none" strike="noStrike" kern="1200" cap="all" baseline="0">
                <a:solidFill>
                  <a:schemeClr val="lt1"/>
                </a:solidFill>
                <a:latin typeface="+mn-lt"/>
                <a:ea typeface="+mn-ea"/>
                <a:cs typeface="+mn-cs"/>
              </a:defRPr>
            </a:pPr>
            <a:r>
              <a:rPr lang="ru-RU"/>
              <a:t>Различие контрольной</a:t>
            </a:r>
            <a:r>
              <a:rPr lang="ru-RU" baseline="0"/>
              <a:t> и экспериментальной группы</a:t>
            </a:r>
            <a:endParaRPr lang="ru-RU"/>
          </a:p>
        </c:rich>
      </c:tx>
      <c:overlay val="0"/>
      <c:spPr>
        <a:noFill/>
        <a:ln>
          <a:noFill/>
        </a:ln>
        <a:effectLst/>
      </c:spPr>
    </c:title>
    <c:autoTitleDeleted val="0"/>
    <c:view3D>
      <c:rotX val="15"/>
      <c:rotY val="20"/>
      <c:depthPercent val="100"/>
      <c:rAngAx val="1"/>
    </c:view3D>
    <c:floor>
      <c:thickness val="0"/>
      <c:spPr>
        <a:solidFill>
          <a:schemeClr val="bg2">
            <a:lumMod val="75000"/>
            <a:alpha val="27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6884660250801998E-2"/>
          <c:y val="0.20224253218347718"/>
          <c:w val="0.91385608048993849"/>
          <c:h val="0.66998656417947777"/>
        </c:manualLayout>
      </c:layout>
      <c:bar3DChart>
        <c:barDir val="col"/>
        <c:grouping val="clustered"/>
        <c:varyColors val="0"/>
        <c:ser>
          <c:idx val="0"/>
          <c:order val="0"/>
          <c:tx>
            <c:strRef>
              <c:f>Лист1!$B$1</c:f>
              <c:strCache>
                <c:ptCount val="1"/>
                <c:pt idx="0">
                  <c:v>Юноши</c:v>
                </c:pt>
              </c:strCache>
            </c:strRef>
          </c:tx>
          <c:spPr>
            <a:solidFill>
              <a:schemeClr val="accent1">
                <a:alpha val="88000"/>
              </a:schemeClr>
            </a:solidFill>
            <a:ln>
              <a:solidFill>
                <a:schemeClr val="accent1">
                  <a:lumMod val="50000"/>
                </a:schemeClr>
              </a:solidFill>
            </a:ln>
            <a:effectLst/>
            <a:scene3d>
              <a:camera prst="orthographicFront"/>
              <a:lightRig rig="threePt" dir="t"/>
            </a:scene3d>
            <a:sp3d prstMaterial="flat">
              <a:contourClr>
                <a:schemeClr val="accent1">
                  <a:lumMod val="50000"/>
                </a:schemeClr>
              </a:contourClr>
            </a:sp3d>
          </c:spPr>
          <c:invertIfNegative val="0"/>
          <c:dLbls>
            <c:spPr>
              <a:solidFill>
                <a:schemeClr val="accent1">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Лист1!$A$2:$A$10</c:f>
              <c:strCache>
                <c:ptCount val="9"/>
                <c:pt idx="0">
                  <c:v>Эйсы</c:v>
                </c:pt>
                <c:pt idx="1">
                  <c:v>Дв. Ош.</c:v>
                </c:pt>
                <c:pt idx="2">
                  <c:v>% п. 1-ой</c:v>
                </c:pt>
                <c:pt idx="3">
                  <c:v>Актив. В.м.</c:v>
                </c:pt>
                <c:pt idx="4">
                  <c:v>Невын. Ош.</c:v>
                </c:pt>
                <c:pt idx="5">
                  <c:v>Усп пер. с лета</c:v>
                </c:pt>
                <c:pt idx="6">
                  <c:v>Усп вых. с подачи</c:v>
                </c:pt>
                <c:pt idx="7">
                  <c:v>Усп вых. С приема</c:v>
                </c:pt>
                <c:pt idx="8">
                  <c:v>Позиц ош. сет.</c:v>
                </c:pt>
              </c:strCache>
            </c:strRef>
          </c:cat>
          <c:val>
            <c:numRef>
              <c:f>Лист1!$B$2:$B$10</c:f>
              <c:numCache>
                <c:formatCode>General</c:formatCode>
                <c:ptCount val="9"/>
                <c:pt idx="0">
                  <c:v>7.7</c:v>
                </c:pt>
                <c:pt idx="1">
                  <c:v>6.6</c:v>
                </c:pt>
                <c:pt idx="2">
                  <c:v>0</c:v>
                </c:pt>
                <c:pt idx="3">
                  <c:v>2.0000000000000007E-2</c:v>
                </c:pt>
                <c:pt idx="4">
                  <c:v>5.58</c:v>
                </c:pt>
                <c:pt idx="5">
                  <c:v>3.56</c:v>
                </c:pt>
                <c:pt idx="6">
                  <c:v>0</c:v>
                </c:pt>
                <c:pt idx="7">
                  <c:v>1.53</c:v>
                </c:pt>
                <c:pt idx="8">
                  <c:v>12.73</c:v>
                </c:pt>
              </c:numCache>
            </c:numRef>
          </c:val>
          <c:extLst xmlns:c16r2="http://schemas.microsoft.com/office/drawing/2015/06/chart">
            <c:ext xmlns:c16="http://schemas.microsoft.com/office/drawing/2014/chart" uri="{C3380CC4-5D6E-409C-BE32-E72D297353CC}">
              <c16:uniqueId val="{00000000-A8F3-4653-B45B-CCD7CA6380E2}"/>
            </c:ext>
          </c:extLst>
        </c:ser>
        <c:ser>
          <c:idx val="1"/>
          <c:order val="1"/>
          <c:tx>
            <c:strRef>
              <c:f>Лист1!$C$1</c:f>
              <c:strCache>
                <c:ptCount val="1"/>
                <c:pt idx="0">
                  <c:v>Девушки</c:v>
                </c:pt>
              </c:strCache>
            </c:strRef>
          </c:tx>
          <c:spPr>
            <a:solidFill>
              <a:schemeClr val="accent2">
                <a:alpha val="88000"/>
              </a:schemeClr>
            </a:solidFill>
            <a:ln>
              <a:solidFill>
                <a:schemeClr val="accent2">
                  <a:lumMod val="50000"/>
                </a:schemeClr>
              </a:solidFill>
            </a:ln>
            <a:effectLst/>
            <a:scene3d>
              <a:camera prst="orthographicFront"/>
              <a:lightRig rig="threePt" dir="t"/>
            </a:scene3d>
            <a:sp3d prstMaterial="flat">
              <a:contourClr>
                <a:schemeClr val="accent2">
                  <a:lumMod val="50000"/>
                </a:schemeClr>
              </a:contourClr>
            </a:sp3d>
          </c:spPr>
          <c:invertIfNegative val="0"/>
          <c:dLbls>
            <c:spPr>
              <a:solidFill>
                <a:schemeClr val="accent2">
                  <a:alpha val="30000"/>
                </a:schemeClr>
              </a:solidFill>
              <a:ln>
                <a:solidFill>
                  <a:schemeClr val="lt1">
                    <a:alpha val="50000"/>
                  </a:schemeClr>
                </a:solidFill>
                <a:round/>
              </a:ln>
              <a:effectLst>
                <a:outerShdw blurRad="63500" dist="889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50000"/>
                        </a:schemeClr>
                      </a:solidFill>
                      <a:round/>
                    </a:ln>
                    <a:effectLst/>
                  </c:spPr>
                </c15:leaderLines>
              </c:ext>
            </c:extLst>
          </c:dLbls>
          <c:cat>
            <c:strRef>
              <c:f>Лист1!$A$2:$A$10</c:f>
              <c:strCache>
                <c:ptCount val="9"/>
                <c:pt idx="0">
                  <c:v>Эйсы</c:v>
                </c:pt>
                <c:pt idx="1">
                  <c:v>Дв. Ош.</c:v>
                </c:pt>
                <c:pt idx="2">
                  <c:v>% п. 1-ой</c:v>
                </c:pt>
                <c:pt idx="3">
                  <c:v>Актив. В.м.</c:v>
                </c:pt>
                <c:pt idx="4">
                  <c:v>Невын. Ош.</c:v>
                </c:pt>
                <c:pt idx="5">
                  <c:v>Усп пер. с лета</c:v>
                </c:pt>
                <c:pt idx="6">
                  <c:v>Усп вых. с подачи</c:v>
                </c:pt>
                <c:pt idx="7">
                  <c:v>Усп вых. С приема</c:v>
                </c:pt>
                <c:pt idx="8">
                  <c:v>Позиц ош. сет.</c:v>
                </c:pt>
              </c:strCache>
            </c:strRef>
          </c:cat>
          <c:val>
            <c:numRef>
              <c:f>Лист1!$C$2:$C$10</c:f>
              <c:numCache>
                <c:formatCode>General</c:formatCode>
                <c:ptCount val="9"/>
                <c:pt idx="0">
                  <c:v>10</c:v>
                </c:pt>
                <c:pt idx="1">
                  <c:v>0</c:v>
                </c:pt>
                <c:pt idx="2">
                  <c:v>0.99</c:v>
                </c:pt>
                <c:pt idx="3">
                  <c:v>1.55</c:v>
                </c:pt>
                <c:pt idx="4">
                  <c:v>6.7</c:v>
                </c:pt>
                <c:pt idx="5">
                  <c:v>1.57</c:v>
                </c:pt>
                <c:pt idx="6">
                  <c:v>3.2</c:v>
                </c:pt>
                <c:pt idx="7">
                  <c:v>3.67</c:v>
                </c:pt>
                <c:pt idx="8">
                  <c:v>5.09</c:v>
                </c:pt>
              </c:numCache>
            </c:numRef>
          </c:val>
          <c:extLst xmlns:c16r2="http://schemas.microsoft.com/office/drawing/2015/06/chart">
            <c:ext xmlns:c16="http://schemas.microsoft.com/office/drawing/2014/chart" uri="{C3380CC4-5D6E-409C-BE32-E72D297353CC}">
              <c16:uniqueId val="{00000001-A8F3-4653-B45B-CCD7CA6380E2}"/>
            </c:ext>
          </c:extLst>
        </c:ser>
        <c:dLbls>
          <c:showLegendKey val="0"/>
          <c:showVal val="1"/>
          <c:showCatName val="0"/>
          <c:showSerName val="0"/>
          <c:showPercent val="0"/>
          <c:showBubbleSize val="0"/>
        </c:dLbls>
        <c:gapWidth val="84"/>
        <c:gapDepth val="53"/>
        <c:shape val="box"/>
        <c:axId val="256957824"/>
        <c:axId val="257136128"/>
        <c:axId val="0"/>
      </c:bar3DChart>
      <c:catAx>
        <c:axId val="25695782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crossAx val="257136128"/>
        <c:crosses val="autoZero"/>
        <c:auto val="1"/>
        <c:lblAlgn val="ctr"/>
        <c:lblOffset val="100"/>
        <c:noMultiLvlLbl val="0"/>
      </c:catAx>
      <c:valAx>
        <c:axId val="257136128"/>
        <c:scaling>
          <c:orientation val="minMax"/>
        </c:scaling>
        <c:delete val="1"/>
        <c:axPos val="l"/>
        <c:numFmt formatCode="General" sourceLinked="1"/>
        <c:majorTickMark val="out"/>
        <c:minorTickMark val="none"/>
        <c:tickLblPos val="none"/>
        <c:crossAx val="25695782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lt1">
                  <a:lumMod val="75000"/>
                </a:schemeClr>
              </a:solidFill>
              <a:latin typeface="+mn-lt"/>
              <a:ea typeface="+mn-ea"/>
              <a:cs typeface="+mn-cs"/>
            </a:defRPr>
          </a:pPr>
          <a:endParaRPr lang="ru-RU"/>
        </a:p>
      </c:txPr>
    </c:legend>
    <c:plotVisOnly val="1"/>
    <c:dispBlanksAs val="gap"/>
    <c:showDLblsOverMax val="0"/>
  </c:chart>
  <c:spPr>
    <a:solidFill>
      <a:schemeClr val="dk1">
        <a:lumMod val="75000"/>
        <a:lumOff val="25000"/>
      </a:schemeClr>
    </a:solidFill>
    <a:ln w="6350" cap="flat" cmpd="sng" algn="ctr">
      <a:solidFill>
        <a:schemeClr val="dk1">
          <a:tint val="7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525</TotalTime>
  <Pages>36</Pages>
  <Words>8025</Words>
  <Characters>45747</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2018-03-17T20:32:00Z</dcterms:created>
  <dcterms:modified xsi:type="dcterms:W3CDTF">2018-03-21T15:50:00Z</dcterms:modified>
</cp:coreProperties>
</file>