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E98" w:rsidRPr="00E8497E" w:rsidRDefault="000D2E98" w:rsidP="000D2E98">
      <w:pPr>
        <w:spacing w:after="0" w:line="360" w:lineRule="auto"/>
        <w:ind w:firstLine="426"/>
        <w:jc w:val="center"/>
        <w:rPr>
          <w:rFonts w:ascii="Times New Roman" w:hAnsi="Times New Roman" w:cs="Times New Roman"/>
          <w:b/>
          <w:sz w:val="28"/>
          <w:szCs w:val="28"/>
        </w:rPr>
      </w:pPr>
      <w:r w:rsidRPr="00E8497E">
        <w:rPr>
          <w:rFonts w:ascii="Times New Roman" w:hAnsi="Times New Roman" w:cs="Times New Roman"/>
          <w:b/>
          <w:sz w:val="28"/>
          <w:szCs w:val="28"/>
        </w:rPr>
        <w:t>СОДЕРЖАНИЕ:</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Введение</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 xml:space="preserve">1. Теоретические основы учетной политики коммерческого банка </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 xml:space="preserve">1.1 Сущность и значение учетной политики </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1.2 Особенности организации бухгалтерского учета в коммерческом банке и требования к учетной политике</w:t>
      </w:r>
    </w:p>
    <w:p w:rsidR="000D2E98" w:rsidRPr="00E8497E" w:rsidRDefault="000D2E98" w:rsidP="000D2E98">
      <w:pPr>
        <w:spacing w:after="0" w:line="360" w:lineRule="auto"/>
        <w:ind w:firstLine="426"/>
        <w:jc w:val="both"/>
        <w:rPr>
          <w:rFonts w:ascii="Times New Roman" w:hAnsi="Times New Roman" w:cs="Times New Roman"/>
          <w:sz w:val="28"/>
          <w:szCs w:val="28"/>
        </w:rPr>
      </w:pP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 xml:space="preserve">2 Методические аспекты формирования учетной политики банка </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2.1 Структура учетной политики и характеристика ее основных составляющих</w:t>
      </w:r>
    </w:p>
    <w:p w:rsidR="000D2E98"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2.2 Подходы и порядо</w:t>
      </w:r>
      <w:r>
        <w:rPr>
          <w:rFonts w:ascii="Times New Roman" w:hAnsi="Times New Roman" w:cs="Times New Roman"/>
          <w:sz w:val="28"/>
          <w:szCs w:val="28"/>
        </w:rPr>
        <w:t>к формирования учетной политики</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2.3 Проблемы формирования учетной политики кредитной организации</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2.4 Методические рекомендации по формированию учетной политики коммерческого банка на примере учета оценочных обязательств, условных обязательств и условных активов  по МСФО</w:t>
      </w:r>
    </w:p>
    <w:p w:rsidR="000D2E98" w:rsidRPr="00E8497E" w:rsidRDefault="000D2E98" w:rsidP="000D2E98">
      <w:pPr>
        <w:spacing w:after="0" w:line="360" w:lineRule="auto"/>
        <w:ind w:firstLine="426"/>
        <w:jc w:val="both"/>
        <w:rPr>
          <w:rFonts w:ascii="Times New Roman" w:hAnsi="Times New Roman" w:cs="Times New Roman"/>
          <w:sz w:val="28"/>
          <w:szCs w:val="28"/>
        </w:rPr>
      </w:pP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3 Оценка эффективности учетной политики банка</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 xml:space="preserve">3.1 Критерии качества учетной политики </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 xml:space="preserve">3.2 Анализ и оценка учетной политики в рамках внешнего аудита консолидированной отчетности банка </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3.3 Оценка эффективности учетной политики  банка ВТБ</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3.4 Сравнительный анализ учетных политик крупнейших кредитных организаций России</w:t>
      </w:r>
    </w:p>
    <w:p w:rsidR="000D2E98" w:rsidRPr="00E8497E"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Заключение</w:t>
      </w:r>
    </w:p>
    <w:p w:rsidR="000D2E98" w:rsidRDefault="000D2E98" w:rsidP="000D2E98">
      <w:pPr>
        <w:spacing w:after="0" w:line="360" w:lineRule="auto"/>
        <w:ind w:firstLine="426"/>
        <w:jc w:val="both"/>
        <w:rPr>
          <w:rFonts w:ascii="Times New Roman" w:hAnsi="Times New Roman" w:cs="Times New Roman"/>
          <w:sz w:val="28"/>
          <w:szCs w:val="28"/>
        </w:rPr>
      </w:pPr>
      <w:r w:rsidRPr="00E8497E">
        <w:rPr>
          <w:rFonts w:ascii="Times New Roman" w:hAnsi="Times New Roman" w:cs="Times New Roman"/>
          <w:sz w:val="28"/>
          <w:szCs w:val="28"/>
        </w:rPr>
        <w:t>Список использованных источников</w:t>
      </w: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Введение</w:t>
      </w:r>
    </w:p>
    <w:p w:rsidR="000D2E98" w:rsidRDefault="000D2E98" w:rsidP="000D2E98">
      <w:pPr>
        <w:spacing w:after="0" w:line="360" w:lineRule="auto"/>
        <w:ind w:firstLine="709"/>
        <w:jc w:val="both"/>
        <w:rPr>
          <w:rFonts w:ascii="Times New Roman" w:hAnsi="Times New Roman" w:cs="Times New Roman"/>
          <w:b/>
          <w:sz w:val="28"/>
          <w:szCs w:val="28"/>
        </w:rPr>
      </w:pPr>
    </w:p>
    <w:p w:rsidR="000D2E98" w:rsidRPr="008531B3" w:rsidRDefault="000D2E98" w:rsidP="000D2E98">
      <w:pPr>
        <w:spacing w:after="0" w:line="360" w:lineRule="auto"/>
        <w:ind w:firstLine="709"/>
        <w:jc w:val="both"/>
        <w:rPr>
          <w:rFonts w:ascii="Times New Roman" w:hAnsi="Times New Roman" w:cs="Times New Roman"/>
          <w:sz w:val="28"/>
          <w:szCs w:val="28"/>
        </w:rPr>
      </w:pPr>
      <w:r w:rsidRPr="008531B3">
        <w:rPr>
          <w:rFonts w:ascii="Times New Roman" w:hAnsi="Times New Roman" w:cs="Times New Roman"/>
          <w:sz w:val="28"/>
          <w:szCs w:val="28"/>
        </w:rPr>
        <w:t xml:space="preserve">Учетная политика организации является в современных условиях одним из важных аспектов управления </w:t>
      </w:r>
      <w:r>
        <w:rPr>
          <w:rFonts w:ascii="Times New Roman" w:hAnsi="Times New Roman" w:cs="Times New Roman"/>
          <w:sz w:val="28"/>
          <w:szCs w:val="28"/>
        </w:rPr>
        <w:t>организацией</w:t>
      </w:r>
      <w:r w:rsidRPr="008531B3">
        <w:rPr>
          <w:rFonts w:ascii="Times New Roman" w:hAnsi="Times New Roman" w:cs="Times New Roman"/>
          <w:sz w:val="28"/>
          <w:szCs w:val="28"/>
        </w:rPr>
        <w:t xml:space="preserve">. Она влияет непосредственным образом на финансовую отчетность </w:t>
      </w:r>
      <w:r>
        <w:rPr>
          <w:rFonts w:ascii="Times New Roman" w:hAnsi="Times New Roman" w:cs="Times New Roman"/>
          <w:sz w:val="28"/>
          <w:szCs w:val="28"/>
        </w:rPr>
        <w:t>субъекта</w:t>
      </w:r>
      <w:r w:rsidRPr="008531B3">
        <w:rPr>
          <w:rFonts w:ascii="Times New Roman" w:hAnsi="Times New Roman" w:cs="Times New Roman"/>
          <w:sz w:val="28"/>
          <w:szCs w:val="28"/>
        </w:rPr>
        <w:t>, которая используется внутренними пользователями для задач управления и контроля, в акционерных обществах служит информацией для инвесторов о положении компании при принятии важных решений о вложении собственных средств.</w:t>
      </w:r>
    </w:p>
    <w:p w:rsidR="000D2E98" w:rsidRDefault="000D2E98" w:rsidP="000D2E98">
      <w:pPr>
        <w:spacing w:after="0" w:line="360" w:lineRule="auto"/>
        <w:ind w:firstLine="709"/>
        <w:jc w:val="both"/>
        <w:rPr>
          <w:rFonts w:ascii="Times New Roman" w:hAnsi="Times New Roman" w:cs="Times New Roman"/>
          <w:sz w:val="28"/>
          <w:szCs w:val="28"/>
        </w:rPr>
      </w:pPr>
      <w:r w:rsidRPr="00043B6E">
        <w:rPr>
          <w:rFonts w:ascii="Times New Roman" w:hAnsi="Times New Roman" w:cs="Times New Roman"/>
          <w:sz w:val="28"/>
          <w:szCs w:val="28"/>
        </w:rPr>
        <w:t xml:space="preserve">В настоящее время в России огромное количество различных банковских организаций, предлагающих одни и те же услуги. Это создает серьезную конкуренцию и вынуждает банки проявлять большую изобретательность для привлечения клиентов. Таким образом, </w:t>
      </w:r>
      <w:r>
        <w:rPr>
          <w:rFonts w:ascii="Times New Roman" w:hAnsi="Times New Roman" w:cs="Times New Roman"/>
          <w:sz w:val="28"/>
          <w:szCs w:val="28"/>
        </w:rPr>
        <w:t xml:space="preserve"> необходимость в обслуживании большого потока клиентов вызывает потребность в регламентации всех происходящих процессов в рамках внутреннего правила – учетной политики банка. </w:t>
      </w:r>
    </w:p>
    <w:p w:rsidR="000D2E98" w:rsidRDefault="000D2E98" w:rsidP="000D2E98">
      <w:pPr>
        <w:spacing w:after="0" w:line="360" w:lineRule="auto"/>
        <w:ind w:firstLine="709"/>
        <w:jc w:val="both"/>
        <w:rPr>
          <w:rFonts w:ascii="Times New Roman" w:hAnsi="Times New Roman" w:cs="Times New Roman"/>
          <w:sz w:val="28"/>
          <w:szCs w:val="28"/>
        </w:rPr>
      </w:pPr>
      <w:r w:rsidRPr="00EA125B">
        <w:rPr>
          <w:rFonts w:ascii="Times New Roman" w:hAnsi="Times New Roman" w:cs="Times New Roman"/>
          <w:sz w:val="28"/>
          <w:szCs w:val="28"/>
        </w:rPr>
        <w:t>Бухгалтерский учет кредитных организаций существенно отличается от учета остальных хозяйствующих субъектов. Отличия в организации бухгалтерского учета начинается с плана счетов. Известно, что предприятия разных форм собственности применяют свои планы счетов бухгалтерского учета и инструкции по их применению.</w:t>
      </w:r>
      <w:r>
        <w:rPr>
          <w:rFonts w:ascii="Times New Roman" w:hAnsi="Times New Roman" w:cs="Times New Roman"/>
          <w:sz w:val="28"/>
          <w:szCs w:val="28"/>
        </w:rPr>
        <w:t xml:space="preserve">  </w:t>
      </w:r>
    </w:p>
    <w:p w:rsidR="000D2E98" w:rsidRDefault="000D2E98" w:rsidP="000D2E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Актуальность выбранной темы обусловлена </w:t>
      </w:r>
      <w:r w:rsidRPr="00164C73">
        <w:rPr>
          <w:rFonts w:ascii="Times New Roman" w:hAnsi="Times New Roman" w:cs="Times New Roman"/>
          <w:sz w:val="28"/>
          <w:szCs w:val="28"/>
        </w:rPr>
        <w:t>недостаточной степенью разработанности теоретически аспектов формирования учетной политики банка в соответствии с МСФО,  что снижает уровень ее воздействия на повышение показателей финансовых результатов деятельности коммерческих банков.</w:t>
      </w:r>
    </w:p>
    <w:p w:rsidR="000D2E98" w:rsidRPr="004B349D" w:rsidRDefault="000D2E98" w:rsidP="000D2E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Целью данной работы является исследование процесса формирования учетной политики банка по </w:t>
      </w:r>
      <w:r w:rsidRPr="004B349D">
        <w:rPr>
          <w:rFonts w:ascii="Times New Roman" w:hAnsi="Times New Roman" w:cs="Times New Roman"/>
          <w:b/>
          <w:sz w:val="28"/>
          <w:szCs w:val="28"/>
        </w:rPr>
        <w:t xml:space="preserve"> </w:t>
      </w:r>
      <w:r w:rsidRPr="004B349D">
        <w:rPr>
          <w:rFonts w:ascii="Times New Roman" w:hAnsi="Times New Roman" w:cs="Times New Roman"/>
          <w:sz w:val="28"/>
          <w:szCs w:val="28"/>
        </w:rPr>
        <w:t xml:space="preserve">МСФО и оценка ее эффективности на примере банка ВТБ 24. </w:t>
      </w:r>
    </w:p>
    <w:p w:rsidR="000D2E98" w:rsidRDefault="000D2E98" w:rsidP="000D2E98">
      <w:pPr>
        <w:spacing w:after="0" w:line="360" w:lineRule="auto"/>
        <w:ind w:firstLine="709"/>
        <w:jc w:val="both"/>
        <w:rPr>
          <w:rFonts w:ascii="Times New Roman" w:hAnsi="Times New Roman" w:cs="Times New Roman"/>
          <w:sz w:val="28"/>
          <w:szCs w:val="28"/>
        </w:rPr>
      </w:pPr>
      <w:proofErr w:type="gramStart"/>
      <w:r w:rsidRPr="00BE74BF">
        <w:rPr>
          <w:rFonts w:ascii="Times New Roman" w:hAnsi="Times New Roman" w:cs="Times New Roman"/>
          <w:sz w:val="28"/>
          <w:szCs w:val="28"/>
        </w:rPr>
        <w:t>Исходя из поставленной цели в рамках данной работы предлагается</w:t>
      </w:r>
      <w:proofErr w:type="gramEnd"/>
      <w:r w:rsidRPr="00BE74BF">
        <w:rPr>
          <w:rFonts w:ascii="Times New Roman" w:hAnsi="Times New Roman" w:cs="Times New Roman"/>
          <w:sz w:val="28"/>
          <w:szCs w:val="28"/>
        </w:rPr>
        <w:t xml:space="preserve"> решение следующих задач:</w:t>
      </w:r>
    </w:p>
    <w:p w:rsidR="000D2E98" w:rsidRDefault="000D2E98" w:rsidP="000D2E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изучение сущности и значения учетной политики;</w:t>
      </w:r>
    </w:p>
    <w:p w:rsidR="000D2E98" w:rsidRDefault="000D2E98" w:rsidP="000D2E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раскрытие особенностей </w:t>
      </w:r>
      <w:r w:rsidRPr="00BE74BF">
        <w:rPr>
          <w:rFonts w:ascii="Times New Roman" w:hAnsi="Times New Roman" w:cs="Times New Roman"/>
          <w:sz w:val="28"/>
          <w:szCs w:val="28"/>
        </w:rPr>
        <w:t>организации бухгалтерского учета в коммерческом банке и требовани</w:t>
      </w:r>
      <w:r>
        <w:rPr>
          <w:rFonts w:ascii="Times New Roman" w:hAnsi="Times New Roman" w:cs="Times New Roman"/>
          <w:sz w:val="28"/>
          <w:szCs w:val="28"/>
        </w:rPr>
        <w:t xml:space="preserve">й </w:t>
      </w:r>
      <w:r w:rsidRPr="00BE74BF">
        <w:rPr>
          <w:rFonts w:ascii="Times New Roman" w:hAnsi="Times New Roman" w:cs="Times New Roman"/>
          <w:sz w:val="28"/>
          <w:szCs w:val="28"/>
        </w:rPr>
        <w:t>к учетной политике</w:t>
      </w:r>
      <w:r>
        <w:rPr>
          <w:rFonts w:ascii="Times New Roman" w:hAnsi="Times New Roman" w:cs="Times New Roman"/>
          <w:sz w:val="28"/>
          <w:szCs w:val="28"/>
        </w:rPr>
        <w:t>;</w:t>
      </w:r>
    </w:p>
    <w:p w:rsidR="000D2E98" w:rsidRPr="00BE74BF" w:rsidRDefault="000D2E98" w:rsidP="000D2E98">
      <w:pPr>
        <w:spacing w:after="0" w:line="360" w:lineRule="auto"/>
        <w:ind w:firstLine="709"/>
        <w:jc w:val="both"/>
        <w:rPr>
          <w:rFonts w:ascii="Times New Roman" w:hAnsi="Times New Roman" w:cs="Times New Roman"/>
          <w:sz w:val="28"/>
          <w:szCs w:val="28"/>
        </w:rPr>
      </w:pPr>
      <w:r w:rsidRPr="00BE74BF">
        <w:rPr>
          <w:rFonts w:ascii="Times New Roman" w:hAnsi="Times New Roman" w:cs="Times New Roman"/>
          <w:sz w:val="28"/>
          <w:szCs w:val="28"/>
        </w:rPr>
        <w:t>- анализ структуры  учетной политики и характеристика ее основных составляющих;</w:t>
      </w:r>
    </w:p>
    <w:p w:rsidR="000D2E98" w:rsidRPr="00BE74BF" w:rsidRDefault="000D2E98" w:rsidP="000D2E98">
      <w:pPr>
        <w:spacing w:after="0" w:line="360" w:lineRule="auto"/>
        <w:ind w:firstLine="709"/>
        <w:jc w:val="both"/>
        <w:rPr>
          <w:rFonts w:ascii="Times New Roman" w:hAnsi="Times New Roman" w:cs="Times New Roman"/>
          <w:sz w:val="28"/>
          <w:szCs w:val="28"/>
        </w:rPr>
      </w:pPr>
      <w:r w:rsidRPr="00BE74BF">
        <w:rPr>
          <w:rFonts w:ascii="Times New Roman" w:hAnsi="Times New Roman" w:cs="Times New Roman"/>
          <w:sz w:val="28"/>
          <w:szCs w:val="28"/>
        </w:rPr>
        <w:t>- исследование подходов и порядка формирования учетной политики;</w:t>
      </w:r>
    </w:p>
    <w:p w:rsidR="000D2E98" w:rsidRPr="00BE74BF" w:rsidRDefault="000D2E98" w:rsidP="000D2E98">
      <w:pPr>
        <w:spacing w:after="0" w:line="360" w:lineRule="auto"/>
        <w:ind w:firstLine="709"/>
        <w:jc w:val="both"/>
        <w:rPr>
          <w:rFonts w:ascii="Times New Roman" w:hAnsi="Times New Roman" w:cs="Times New Roman"/>
          <w:sz w:val="28"/>
          <w:szCs w:val="28"/>
        </w:rPr>
      </w:pPr>
      <w:r w:rsidRPr="00BE74BF">
        <w:rPr>
          <w:rFonts w:ascii="Times New Roman" w:hAnsi="Times New Roman" w:cs="Times New Roman"/>
          <w:sz w:val="28"/>
          <w:szCs w:val="28"/>
        </w:rPr>
        <w:t>- выявление проблем формирования учетной политики кредитной организации;</w:t>
      </w:r>
    </w:p>
    <w:p w:rsidR="000D2E98" w:rsidRPr="00BE74BF" w:rsidRDefault="000D2E98" w:rsidP="000D2E98">
      <w:pPr>
        <w:spacing w:after="0" w:line="360" w:lineRule="auto"/>
        <w:ind w:firstLine="709"/>
        <w:jc w:val="both"/>
        <w:rPr>
          <w:rFonts w:ascii="Times New Roman" w:hAnsi="Times New Roman" w:cs="Times New Roman"/>
          <w:sz w:val="28"/>
          <w:szCs w:val="28"/>
        </w:rPr>
      </w:pPr>
      <w:r w:rsidRPr="00BE74BF">
        <w:rPr>
          <w:rFonts w:ascii="Times New Roman" w:hAnsi="Times New Roman" w:cs="Times New Roman"/>
          <w:sz w:val="28"/>
          <w:szCs w:val="28"/>
        </w:rPr>
        <w:t>- анализ методических рекомендаций по формированию учетной политики коммерческого банка на примере учета оценочных обязательств, условных обязательств и условных активов  по МСФО;</w:t>
      </w:r>
    </w:p>
    <w:p w:rsidR="000D2E98" w:rsidRPr="00BE74BF" w:rsidRDefault="000D2E98" w:rsidP="000D2E98">
      <w:pPr>
        <w:spacing w:after="0" w:line="360" w:lineRule="auto"/>
        <w:ind w:firstLine="709"/>
        <w:jc w:val="both"/>
        <w:rPr>
          <w:rFonts w:ascii="Times New Roman" w:hAnsi="Times New Roman" w:cs="Times New Roman"/>
          <w:sz w:val="28"/>
          <w:szCs w:val="28"/>
        </w:rPr>
      </w:pPr>
      <w:r w:rsidRPr="00BE74BF">
        <w:rPr>
          <w:rFonts w:ascii="Times New Roman" w:hAnsi="Times New Roman" w:cs="Times New Roman"/>
          <w:sz w:val="28"/>
          <w:szCs w:val="28"/>
        </w:rPr>
        <w:t>- определение критериев качества учетной политики;</w:t>
      </w:r>
    </w:p>
    <w:p w:rsidR="000D2E98" w:rsidRPr="00BE74BF" w:rsidRDefault="000D2E98" w:rsidP="000D2E98">
      <w:pPr>
        <w:spacing w:after="0" w:line="360" w:lineRule="auto"/>
        <w:ind w:firstLine="709"/>
        <w:jc w:val="both"/>
        <w:rPr>
          <w:rFonts w:ascii="Times New Roman" w:hAnsi="Times New Roman" w:cs="Times New Roman"/>
          <w:sz w:val="28"/>
          <w:szCs w:val="28"/>
        </w:rPr>
      </w:pPr>
      <w:r w:rsidRPr="00BE74BF">
        <w:rPr>
          <w:rFonts w:ascii="Times New Roman" w:hAnsi="Times New Roman" w:cs="Times New Roman"/>
          <w:sz w:val="28"/>
          <w:szCs w:val="28"/>
        </w:rPr>
        <w:t>- анализ и оценка учетной политики в рамках внешнего аудита консолидированной отчетности банка;</w:t>
      </w:r>
    </w:p>
    <w:p w:rsidR="000D2E98" w:rsidRPr="00BE74BF" w:rsidRDefault="000D2E98" w:rsidP="000D2E98">
      <w:pPr>
        <w:spacing w:after="0" w:line="360" w:lineRule="auto"/>
        <w:ind w:firstLine="709"/>
        <w:jc w:val="both"/>
        <w:rPr>
          <w:rFonts w:ascii="Times New Roman" w:hAnsi="Times New Roman" w:cs="Times New Roman"/>
          <w:sz w:val="28"/>
          <w:szCs w:val="28"/>
        </w:rPr>
      </w:pPr>
      <w:r w:rsidRPr="00BE74BF">
        <w:rPr>
          <w:rFonts w:ascii="Times New Roman" w:hAnsi="Times New Roman" w:cs="Times New Roman"/>
          <w:sz w:val="28"/>
          <w:szCs w:val="28"/>
        </w:rPr>
        <w:t>- оценка эффективности учетной политики  банка ВТБ</w:t>
      </w:r>
      <w:r>
        <w:rPr>
          <w:rFonts w:ascii="Times New Roman" w:hAnsi="Times New Roman" w:cs="Times New Roman"/>
          <w:sz w:val="28"/>
          <w:szCs w:val="28"/>
        </w:rPr>
        <w:t xml:space="preserve"> 24</w:t>
      </w:r>
      <w:r w:rsidRPr="00BE74BF">
        <w:rPr>
          <w:rFonts w:ascii="Times New Roman" w:hAnsi="Times New Roman" w:cs="Times New Roman"/>
          <w:sz w:val="28"/>
          <w:szCs w:val="28"/>
        </w:rPr>
        <w:t>;</w:t>
      </w:r>
    </w:p>
    <w:p w:rsidR="000D2E98" w:rsidRPr="00BE74BF" w:rsidRDefault="000D2E98" w:rsidP="000D2E98">
      <w:pPr>
        <w:spacing w:after="0" w:line="360" w:lineRule="auto"/>
        <w:ind w:firstLine="709"/>
        <w:jc w:val="both"/>
        <w:rPr>
          <w:rFonts w:ascii="Times New Roman" w:hAnsi="Times New Roman" w:cs="Times New Roman"/>
          <w:sz w:val="28"/>
          <w:szCs w:val="28"/>
        </w:rPr>
      </w:pPr>
      <w:r w:rsidRPr="00BE74BF">
        <w:rPr>
          <w:rFonts w:ascii="Times New Roman" w:hAnsi="Times New Roman" w:cs="Times New Roman"/>
          <w:sz w:val="28"/>
          <w:szCs w:val="28"/>
        </w:rPr>
        <w:t>- сравнительный анализ учетных политик крупнейших кредитных организаций России.</w:t>
      </w:r>
    </w:p>
    <w:p w:rsidR="000D2E98" w:rsidRPr="00BA0283" w:rsidRDefault="000D2E98" w:rsidP="000D2E98">
      <w:pPr>
        <w:spacing w:after="0" w:line="360" w:lineRule="auto"/>
        <w:ind w:firstLine="709"/>
        <w:jc w:val="both"/>
        <w:rPr>
          <w:rFonts w:ascii="Times New Roman" w:hAnsi="Times New Roman" w:cs="Times New Roman"/>
          <w:sz w:val="28"/>
          <w:szCs w:val="28"/>
        </w:rPr>
      </w:pPr>
      <w:r w:rsidRPr="00BA0283">
        <w:rPr>
          <w:rFonts w:ascii="Times New Roman" w:hAnsi="Times New Roman" w:cs="Times New Roman"/>
          <w:sz w:val="28"/>
          <w:szCs w:val="28"/>
        </w:rPr>
        <w:t>Объектом  исследования в данной работе является банк ВТБ</w:t>
      </w:r>
      <w:r>
        <w:rPr>
          <w:rFonts w:ascii="Times New Roman" w:hAnsi="Times New Roman" w:cs="Times New Roman"/>
          <w:sz w:val="28"/>
          <w:szCs w:val="28"/>
        </w:rPr>
        <w:t xml:space="preserve"> 24</w:t>
      </w:r>
      <w:r w:rsidRPr="00BA0283">
        <w:rPr>
          <w:rFonts w:ascii="Times New Roman" w:hAnsi="Times New Roman" w:cs="Times New Roman"/>
          <w:sz w:val="28"/>
          <w:szCs w:val="28"/>
        </w:rPr>
        <w:t>.</w:t>
      </w:r>
    </w:p>
    <w:p w:rsidR="000D2E98" w:rsidRDefault="000D2E98" w:rsidP="000D2E98">
      <w:pPr>
        <w:spacing w:after="0" w:line="360" w:lineRule="auto"/>
        <w:ind w:firstLine="709"/>
        <w:jc w:val="both"/>
        <w:rPr>
          <w:rFonts w:ascii="Times New Roman" w:hAnsi="Times New Roman" w:cs="Times New Roman"/>
          <w:sz w:val="28"/>
          <w:szCs w:val="28"/>
        </w:rPr>
      </w:pPr>
      <w:r w:rsidRPr="00BA0283">
        <w:rPr>
          <w:rFonts w:ascii="Times New Roman" w:hAnsi="Times New Roman" w:cs="Times New Roman"/>
          <w:sz w:val="28"/>
          <w:szCs w:val="28"/>
        </w:rPr>
        <w:t xml:space="preserve">Предметом в данной работе выступает учетная политика кредитной организации. </w:t>
      </w:r>
    </w:p>
    <w:p w:rsidR="000D2E98" w:rsidRPr="00A97827" w:rsidRDefault="000D2E98" w:rsidP="000D2E98">
      <w:pPr>
        <w:spacing w:after="0" w:line="360" w:lineRule="auto"/>
        <w:ind w:firstLine="709"/>
        <w:jc w:val="both"/>
        <w:rPr>
          <w:rFonts w:ascii="Times New Roman" w:hAnsi="Times New Roman" w:cs="Times New Roman"/>
          <w:sz w:val="28"/>
          <w:szCs w:val="28"/>
        </w:rPr>
      </w:pPr>
      <w:r w:rsidRPr="00A97827">
        <w:rPr>
          <w:rFonts w:ascii="Times New Roman" w:hAnsi="Times New Roman" w:cs="Times New Roman"/>
          <w:sz w:val="28"/>
          <w:szCs w:val="28"/>
        </w:rPr>
        <w:t xml:space="preserve">В данной работе были использованы  следующие работы в области формирования </w:t>
      </w:r>
      <w:r>
        <w:rPr>
          <w:rFonts w:ascii="Times New Roman" w:hAnsi="Times New Roman" w:cs="Times New Roman"/>
          <w:sz w:val="28"/>
          <w:szCs w:val="28"/>
        </w:rPr>
        <w:t xml:space="preserve">учетной политики коммерческого банка: </w:t>
      </w:r>
      <w:proofErr w:type="spellStart"/>
      <w:r w:rsidRPr="00F46E3C">
        <w:rPr>
          <w:rFonts w:ascii="Times New Roman" w:hAnsi="Times New Roman" w:cs="Times New Roman"/>
          <w:sz w:val="28"/>
          <w:szCs w:val="28"/>
        </w:rPr>
        <w:t>Бойков</w:t>
      </w:r>
      <w:r>
        <w:rPr>
          <w:rFonts w:ascii="Times New Roman" w:hAnsi="Times New Roman" w:cs="Times New Roman"/>
          <w:sz w:val="28"/>
          <w:szCs w:val="28"/>
        </w:rPr>
        <w:t>а</w:t>
      </w:r>
      <w:proofErr w:type="spellEnd"/>
      <w:r w:rsidRPr="00F46E3C">
        <w:rPr>
          <w:rFonts w:ascii="Times New Roman" w:hAnsi="Times New Roman" w:cs="Times New Roman"/>
          <w:sz w:val="28"/>
          <w:szCs w:val="28"/>
        </w:rPr>
        <w:t xml:space="preserve"> В.М.</w:t>
      </w:r>
      <w:r>
        <w:rPr>
          <w:rFonts w:ascii="Times New Roman" w:hAnsi="Times New Roman" w:cs="Times New Roman"/>
          <w:sz w:val="28"/>
          <w:szCs w:val="28"/>
        </w:rPr>
        <w:t xml:space="preserve">, </w:t>
      </w:r>
      <w:proofErr w:type="spellStart"/>
      <w:r w:rsidRPr="00F9721A">
        <w:rPr>
          <w:rFonts w:ascii="Times New Roman" w:hAnsi="Times New Roman" w:cs="Times New Roman"/>
          <w:sz w:val="28"/>
          <w:szCs w:val="28"/>
        </w:rPr>
        <w:t>Дружиловск</w:t>
      </w:r>
      <w:r>
        <w:rPr>
          <w:rFonts w:ascii="Times New Roman" w:hAnsi="Times New Roman" w:cs="Times New Roman"/>
          <w:sz w:val="28"/>
          <w:szCs w:val="28"/>
        </w:rPr>
        <w:t>ой</w:t>
      </w:r>
      <w:proofErr w:type="spellEnd"/>
      <w:r w:rsidRPr="00F9721A">
        <w:rPr>
          <w:rFonts w:ascii="Times New Roman" w:hAnsi="Times New Roman" w:cs="Times New Roman"/>
          <w:sz w:val="28"/>
          <w:szCs w:val="28"/>
        </w:rPr>
        <w:t xml:space="preserve"> Т.Ю., </w:t>
      </w:r>
      <w:r>
        <w:rPr>
          <w:rFonts w:ascii="Times New Roman" w:hAnsi="Times New Roman" w:cs="Times New Roman"/>
          <w:sz w:val="28"/>
          <w:szCs w:val="28"/>
        </w:rPr>
        <w:t xml:space="preserve">Зубовой Н. Г., </w:t>
      </w:r>
      <w:proofErr w:type="spellStart"/>
      <w:r w:rsidRPr="00FA16CF">
        <w:rPr>
          <w:rFonts w:ascii="Times New Roman" w:hAnsi="Times New Roman" w:cs="Times New Roman"/>
          <w:sz w:val="28"/>
          <w:szCs w:val="28"/>
        </w:rPr>
        <w:t>Зябров</w:t>
      </w:r>
      <w:r>
        <w:rPr>
          <w:rFonts w:ascii="Times New Roman" w:hAnsi="Times New Roman" w:cs="Times New Roman"/>
          <w:sz w:val="28"/>
          <w:szCs w:val="28"/>
        </w:rPr>
        <w:t>ой</w:t>
      </w:r>
      <w:proofErr w:type="spellEnd"/>
      <w:r>
        <w:rPr>
          <w:rFonts w:ascii="Times New Roman" w:hAnsi="Times New Roman" w:cs="Times New Roman"/>
          <w:sz w:val="28"/>
          <w:szCs w:val="28"/>
        </w:rPr>
        <w:t xml:space="preserve"> Н.П., Казаковой</w:t>
      </w:r>
      <w:r w:rsidRPr="00F9721A">
        <w:rPr>
          <w:rFonts w:ascii="Times New Roman" w:hAnsi="Times New Roman" w:cs="Times New Roman"/>
          <w:sz w:val="28"/>
          <w:szCs w:val="28"/>
        </w:rPr>
        <w:t xml:space="preserve"> Н.А., Мартьянов</w:t>
      </w:r>
      <w:r>
        <w:rPr>
          <w:rFonts w:ascii="Times New Roman" w:hAnsi="Times New Roman" w:cs="Times New Roman"/>
          <w:sz w:val="28"/>
          <w:szCs w:val="28"/>
        </w:rPr>
        <w:t>ой</w:t>
      </w:r>
      <w:r w:rsidRPr="00F9721A">
        <w:rPr>
          <w:rFonts w:ascii="Times New Roman" w:hAnsi="Times New Roman" w:cs="Times New Roman"/>
          <w:sz w:val="28"/>
          <w:szCs w:val="28"/>
        </w:rPr>
        <w:t xml:space="preserve"> О.В., Черепанов</w:t>
      </w:r>
      <w:r>
        <w:rPr>
          <w:rFonts w:ascii="Times New Roman" w:hAnsi="Times New Roman" w:cs="Times New Roman"/>
          <w:sz w:val="28"/>
          <w:szCs w:val="28"/>
        </w:rPr>
        <w:t>ой</w:t>
      </w:r>
      <w:r w:rsidRPr="00F9721A">
        <w:rPr>
          <w:rFonts w:ascii="Times New Roman" w:hAnsi="Times New Roman" w:cs="Times New Roman"/>
          <w:sz w:val="28"/>
          <w:szCs w:val="28"/>
        </w:rPr>
        <w:t xml:space="preserve"> </w:t>
      </w:r>
      <w:r>
        <w:rPr>
          <w:rFonts w:ascii="Times New Roman" w:hAnsi="Times New Roman" w:cs="Times New Roman"/>
          <w:sz w:val="28"/>
          <w:szCs w:val="28"/>
        </w:rPr>
        <w:t xml:space="preserve">Л.А., Казаковой Н.А., </w:t>
      </w:r>
      <w:proofErr w:type="spellStart"/>
      <w:r w:rsidRPr="000D2B3B">
        <w:rPr>
          <w:rFonts w:ascii="Times New Roman" w:hAnsi="Times New Roman" w:cs="Times New Roman"/>
          <w:sz w:val="28"/>
          <w:szCs w:val="28"/>
        </w:rPr>
        <w:t>Картыш</w:t>
      </w:r>
      <w:r>
        <w:rPr>
          <w:rFonts w:ascii="Times New Roman" w:hAnsi="Times New Roman" w:cs="Times New Roman"/>
          <w:sz w:val="28"/>
          <w:szCs w:val="28"/>
        </w:rPr>
        <w:t>а</w:t>
      </w:r>
      <w:proofErr w:type="spellEnd"/>
      <w:r>
        <w:rPr>
          <w:rFonts w:ascii="Times New Roman" w:hAnsi="Times New Roman" w:cs="Times New Roman"/>
          <w:sz w:val="28"/>
          <w:szCs w:val="28"/>
        </w:rPr>
        <w:t xml:space="preserve"> А.Д., </w:t>
      </w:r>
      <w:proofErr w:type="spellStart"/>
      <w:r w:rsidRPr="000D2B3B">
        <w:rPr>
          <w:rFonts w:ascii="Times New Roman" w:hAnsi="Times New Roman" w:cs="Times New Roman"/>
          <w:sz w:val="28"/>
          <w:szCs w:val="28"/>
        </w:rPr>
        <w:t>Логвинск</w:t>
      </w:r>
      <w:r>
        <w:rPr>
          <w:rFonts w:ascii="Times New Roman" w:hAnsi="Times New Roman" w:cs="Times New Roman"/>
          <w:sz w:val="28"/>
          <w:szCs w:val="28"/>
        </w:rPr>
        <w:t>ой</w:t>
      </w:r>
      <w:proofErr w:type="spellEnd"/>
      <w:r>
        <w:rPr>
          <w:rFonts w:ascii="Times New Roman" w:hAnsi="Times New Roman" w:cs="Times New Roman"/>
          <w:sz w:val="28"/>
          <w:szCs w:val="28"/>
        </w:rPr>
        <w:t xml:space="preserve"> Н.М., Новосельцевой С. Н., </w:t>
      </w:r>
      <w:proofErr w:type="spellStart"/>
      <w:r>
        <w:rPr>
          <w:rFonts w:ascii="Times New Roman" w:hAnsi="Times New Roman" w:cs="Times New Roman"/>
          <w:sz w:val="28"/>
          <w:szCs w:val="28"/>
        </w:rPr>
        <w:t>Петрухиной</w:t>
      </w:r>
      <w:proofErr w:type="spellEnd"/>
      <w:r>
        <w:rPr>
          <w:rFonts w:ascii="Times New Roman" w:hAnsi="Times New Roman" w:cs="Times New Roman"/>
          <w:sz w:val="28"/>
          <w:szCs w:val="28"/>
        </w:rPr>
        <w:t xml:space="preserve"> Т.С., Третьяковой И. Н., </w:t>
      </w:r>
      <w:proofErr w:type="spellStart"/>
      <w:r w:rsidRPr="00F9721A">
        <w:rPr>
          <w:rFonts w:ascii="Times New Roman" w:hAnsi="Times New Roman" w:cs="Times New Roman"/>
          <w:sz w:val="28"/>
          <w:szCs w:val="28"/>
        </w:rPr>
        <w:t>Шкарев</w:t>
      </w:r>
      <w:r>
        <w:rPr>
          <w:rFonts w:ascii="Times New Roman" w:hAnsi="Times New Roman" w:cs="Times New Roman"/>
          <w:sz w:val="28"/>
          <w:szCs w:val="28"/>
        </w:rPr>
        <w:t>ой</w:t>
      </w:r>
      <w:proofErr w:type="spellEnd"/>
      <w:r>
        <w:rPr>
          <w:rFonts w:ascii="Times New Roman" w:hAnsi="Times New Roman" w:cs="Times New Roman"/>
          <w:sz w:val="28"/>
          <w:szCs w:val="28"/>
        </w:rPr>
        <w:t xml:space="preserve"> И.П., Языковой</w:t>
      </w:r>
      <w:r w:rsidRPr="00F46E3C">
        <w:rPr>
          <w:rFonts w:ascii="Times New Roman" w:hAnsi="Times New Roman" w:cs="Times New Roman"/>
          <w:sz w:val="28"/>
          <w:szCs w:val="28"/>
        </w:rPr>
        <w:t xml:space="preserve"> С.В. </w:t>
      </w:r>
      <w:r>
        <w:rPr>
          <w:rFonts w:ascii="Times New Roman" w:hAnsi="Times New Roman" w:cs="Times New Roman"/>
          <w:sz w:val="28"/>
          <w:szCs w:val="28"/>
        </w:rPr>
        <w:t xml:space="preserve"> и др. </w:t>
      </w:r>
    </w:p>
    <w:p w:rsidR="000D2E98" w:rsidRPr="00A97827" w:rsidRDefault="000D2E98" w:rsidP="000D2E98">
      <w:pPr>
        <w:spacing w:after="0" w:line="360" w:lineRule="auto"/>
        <w:ind w:firstLine="709"/>
        <w:jc w:val="both"/>
        <w:rPr>
          <w:rFonts w:ascii="Times New Roman" w:hAnsi="Times New Roman" w:cs="Times New Roman"/>
          <w:sz w:val="28"/>
          <w:szCs w:val="28"/>
        </w:rPr>
      </w:pPr>
      <w:r w:rsidRPr="00A97827">
        <w:rPr>
          <w:rFonts w:ascii="Times New Roman" w:hAnsi="Times New Roman" w:cs="Times New Roman"/>
          <w:sz w:val="28"/>
          <w:szCs w:val="28"/>
        </w:rPr>
        <w:t xml:space="preserve">В работе использовались федеральные законы, нормативно-правовые акты Российской Федерации, касающиеся деятельности коммерческих банков, материалы научных конференций и семинаров по изучаемой </w:t>
      </w:r>
      <w:r w:rsidRPr="00A97827">
        <w:rPr>
          <w:rFonts w:ascii="Times New Roman" w:hAnsi="Times New Roman" w:cs="Times New Roman"/>
          <w:sz w:val="28"/>
          <w:szCs w:val="28"/>
        </w:rPr>
        <w:lastRenderedPageBreak/>
        <w:t>тематике, материалы периодических изданий, данные публикуемой и бухгалтерской отчетности</w:t>
      </w:r>
      <w:r>
        <w:rPr>
          <w:rFonts w:ascii="Times New Roman" w:hAnsi="Times New Roman" w:cs="Times New Roman"/>
          <w:sz w:val="28"/>
          <w:szCs w:val="28"/>
        </w:rPr>
        <w:t xml:space="preserve"> ВТБ 24</w:t>
      </w:r>
      <w:r w:rsidRPr="00A97827">
        <w:rPr>
          <w:rFonts w:ascii="Times New Roman" w:hAnsi="Times New Roman" w:cs="Times New Roman"/>
          <w:sz w:val="28"/>
          <w:szCs w:val="28"/>
        </w:rPr>
        <w:t xml:space="preserve">. </w:t>
      </w:r>
    </w:p>
    <w:p w:rsidR="000D2E98" w:rsidRDefault="000D2E98" w:rsidP="000D2E98">
      <w:pPr>
        <w:spacing w:after="0" w:line="360" w:lineRule="auto"/>
        <w:ind w:firstLine="709"/>
        <w:jc w:val="both"/>
        <w:rPr>
          <w:rFonts w:ascii="Times New Roman" w:hAnsi="Times New Roman" w:cs="Times New Roman"/>
          <w:sz w:val="28"/>
          <w:szCs w:val="28"/>
        </w:rPr>
      </w:pPr>
      <w:r w:rsidRPr="00A97827">
        <w:rPr>
          <w:rFonts w:ascii="Times New Roman" w:hAnsi="Times New Roman" w:cs="Times New Roman"/>
          <w:sz w:val="28"/>
          <w:szCs w:val="28"/>
        </w:rPr>
        <w:t xml:space="preserve">Научная новизна полученных результатов заключается в комплексном исследовании основ </w:t>
      </w:r>
      <w:r>
        <w:rPr>
          <w:rFonts w:ascii="Times New Roman" w:hAnsi="Times New Roman" w:cs="Times New Roman"/>
          <w:sz w:val="28"/>
          <w:szCs w:val="28"/>
        </w:rPr>
        <w:t>учетной политики</w:t>
      </w:r>
      <w:r w:rsidRPr="00A97827">
        <w:rPr>
          <w:rFonts w:ascii="Times New Roman" w:hAnsi="Times New Roman" w:cs="Times New Roman"/>
          <w:sz w:val="28"/>
          <w:szCs w:val="28"/>
        </w:rPr>
        <w:t xml:space="preserve"> коммерческого банка.</w:t>
      </w:r>
    </w:p>
    <w:p w:rsidR="000D2E98" w:rsidRPr="00BA0283" w:rsidRDefault="000D2E98" w:rsidP="000D2E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Практическая значимость данной работы состоит в исследовании проблем</w:t>
      </w:r>
      <w:r w:rsidRPr="0035700D">
        <w:rPr>
          <w:rFonts w:ascii="Times New Roman" w:hAnsi="Times New Roman" w:cs="Times New Roman"/>
          <w:sz w:val="28"/>
          <w:szCs w:val="28"/>
        </w:rPr>
        <w:t xml:space="preserve"> формирования учетной политики кредитной организации</w:t>
      </w:r>
      <w:r>
        <w:rPr>
          <w:rFonts w:ascii="Times New Roman" w:hAnsi="Times New Roman" w:cs="Times New Roman"/>
          <w:sz w:val="28"/>
          <w:szCs w:val="28"/>
        </w:rPr>
        <w:t xml:space="preserve"> в соответствии с МСФО и разработка методов их решения. </w:t>
      </w: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Default="000D2E98" w:rsidP="000D2E98">
      <w:pPr>
        <w:spacing w:after="0" w:line="360" w:lineRule="auto"/>
        <w:ind w:firstLine="709"/>
        <w:jc w:val="both"/>
        <w:rPr>
          <w:rFonts w:ascii="Times New Roman" w:hAnsi="Times New Roman" w:cs="Times New Roman"/>
          <w:b/>
          <w:sz w:val="28"/>
          <w:szCs w:val="28"/>
        </w:rPr>
      </w:pPr>
    </w:p>
    <w:p w:rsidR="000D2E98" w:rsidRPr="00813657" w:rsidRDefault="000D2E98" w:rsidP="000D2E98">
      <w:pPr>
        <w:spacing w:after="0" w:line="360" w:lineRule="auto"/>
        <w:ind w:firstLine="709"/>
        <w:jc w:val="both"/>
        <w:rPr>
          <w:rFonts w:ascii="Times New Roman" w:hAnsi="Times New Roman" w:cs="Times New Roman"/>
          <w:b/>
          <w:sz w:val="28"/>
          <w:szCs w:val="28"/>
        </w:rPr>
      </w:pPr>
      <w:r w:rsidRPr="00813657">
        <w:rPr>
          <w:rFonts w:ascii="Times New Roman" w:hAnsi="Times New Roman" w:cs="Times New Roman"/>
          <w:b/>
          <w:sz w:val="28"/>
          <w:szCs w:val="28"/>
        </w:rPr>
        <w:lastRenderedPageBreak/>
        <w:t xml:space="preserve">1. Теоретические основы учетной политики коммерческого банка </w:t>
      </w:r>
    </w:p>
    <w:p w:rsidR="000D2E98" w:rsidRPr="00813657" w:rsidRDefault="000D2E98" w:rsidP="000D2E98">
      <w:pPr>
        <w:spacing w:after="0" w:line="360" w:lineRule="auto"/>
        <w:ind w:firstLine="709"/>
        <w:jc w:val="both"/>
        <w:rPr>
          <w:rFonts w:ascii="Times New Roman" w:hAnsi="Times New Roman" w:cs="Times New Roman"/>
          <w:b/>
          <w:sz w:val="28"/>
          <w:szCs w:val="28"/>
        </w:rPr>
      </w:pPr>
      <w:r w:rsidRPr="00813657">
        <w:rPr>
          <w:rFonts w:ascii="Times New Roman" w:hAnsi="Times New Roman" w:cs="Times New Roman"/>
          <w:b/>
          <w:sz w:val="28"/>
          <w:szCs w:val="28"/>
        </w:rPr>
        <w:t xml:space="preserve">1.1 Сущность и значение учетной политики </w:t>
      </w:r>
    </w:p>
    <w:p w:rsidR="000D2E98" w:rsidRDefault="000D2E98" w:rsidP="000D2E98">
      <w:pPr>
        <w:spacing w:after="0" w:line="360" w:lineRule="auto"/>
        <w:ind w:firstLine="709"/>
        <w:jc w:val="both"/>
        <w:rPr>
          <w:rFonts w:ascii="Times New Roman" w:hAnsi="Times New Roman" w:cs="Times New Roman"/>
          <w:sz w:val="28"/>
          <w:szCs w:val="28"/>
        </w:rPr>
      </w:pPr>
    </w:p>
    <w:p w:rsidR="000D2E98" w:rsidRPr="00813657" w:rsidRDefault="000D2E98" w:rsidP="000D2E98">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Учётная политика организации как составная часть системы бухгалтерского учёта имеет существенное практическое значение. Наряду с общепринятыми методами, способами организации и ведения бухгалтерского учёта, предусмотренными в законодательных актах и федеральных стандартах по бухгалтерскому учёту (ПБУ), учётная политика субъекта экономики позволяет их конкретизировать. Они стимулируют реализацию его стратегических и тактических целей и задач, становятся средствами доказатель</w:t>
      </w:r>
      <w:proofErr w:type="gramStart"/>
      <w:r w:rsidRPr="00813657">
        <w:rPr>
          <w:rFonts w:ascii="Times New Roman" w:hAnsi="Times New Roman" w:cs="Times New Roman"/>
          <w:sz w:val="28"/>
          <w:szCs w:val="28"/>
        </w:rPr>
        <w:t>ств пр</w:t>
      </w:r>
      <w:proofErr w:type="gramEnd"/>
      <w:r w:rsidRPr="00813657">
        <w:rPr>
          <w:rFonts w:ascii="Times New Roman" w:hAnsi="Times New Roman" w:cs="Times New Roman"/>
          <w:sz w:val="28"/>
          <w:szCs w:val="28"/>
        </w:rPr>
        <w:t>и судебных расследованиях, участвуют в оптимизации налогооблагаемой базы, обеспечивают сокращение предпринимательских рисков, используются в оценке результатов и перспектив работы.</w:t>
      </w:r>
    </w:p>
    <w:p w:rsidR="000D2E98" w:rsidRPr="00813657" w:rsidRDefault="000D2E98" w:rsidP="000D2E98">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Учётная политика стала разрабатываться в международной практике с принятием в 1975 г. МСФО (IAS) 1 «Представление финансовой отчетности». В нем, исходя из теории прецедентного права, правомерным считается практическая реализация конкретных вариантов учётной деятельности, если их применение позволяет достоверно отразить в финансовой отчетности результаты работы компании для внешних пользователей, не имеющих другой возможности оценить её эффективность, принять обоснованные управленческие решения.</w:t>
      </w:r>
    </w:p>
    <w:p w:rsidR="000D2E98" w:rsidRPr="00813657" w:rsidRDefault="000D2E98" w:rsidP="000D2E98">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 xml:space="preserve">В соответствии с определением учётной политики в МСФО (IAS) 1 это - «...конкретные принципы, основы, условия, правила и практика, принятые компанией для подготовки и составления финансовой отчётности». Такое понимание предполагает ориентацию правил как на установки самих стандартов, так и на практику формирования отчётной информации, принятую в субъектах бизнеса. Одновременно учётная политика по МСФО составляет совокупность установленных правил, которые позволяют реализовать основные принципы финансовой отчётности и представить </w:t>
      </w:r>
      <w:r w:rsidRPr="00813657">
        <w:rPr>
          <w:rFonts w:ascii="Times New Roman" w:hAnsi="Times New Roman" w:cs="Times New Roman"/>
          <w:sz w:val="28"/>
          <w:szCs w:val="28"/>
        </w:rPr>
        <w:lastRenderedPageBreak/>
        <w:t xml:space="preserve">достоверную информацию о перспективах развития бизнеса </w:t>
      </w:r>
      <w:proofErr w:type="gramStart"/>
      <w:r w:rsidRPr="00813657">
        <w:rPr>
          <w:rFonts w:ascii="Times New Roman" w:hAnsi="Times New Roman" w:cs="Times New Roman"/>
          <w:sz w:val="28"/>
          <w:szCs w:val="28"/>
        </w:rPr>
        <w:t>для</w:t>
      </w:r>
      <w:proofErr w:type="gramEnd"/>
      <w:r w:rsidRPr="00813657">
        <w:rPr>
          <w:rFonts w:ascii="Times New Roman" w:hAnsi="Times New Roman" w:cs="Times New Roman"/>
          <w:sz w:val="28"/>
          <w:szCs w:val="28"/>
        </w:rPr>
        <w:t xml:space="preserve"> основных пользователей-</w:t>
      </w:r>
      <w:proofErr w:type="spellStart"/>
      <w:r w:rsidRPr="00813657">
        <w:rPr>
          <w:rFonts w:ascii="Times New Roman" w:hAnsi="Times New Roman" w:cs="Times New Roman"/>
          <w:sz w:val="28"/>
          <w:szCs w:val="28"/>
        </w:rPr>
        <w:t>стейкхолдеров</w:t>
      </w:r>
      <w:proofErr w:type="spellEnd"/>
      <w:r w:rsidRPr="00813657">
        <w:rPr>
          <w:rFonts w:ascii="Times New Roman" w:hAnsi="Times New Roman" w:cs="Times New Roman"/>
          <w:sz w:val="28"/>
          <w:szCs w:val="28"/>
        </w:rPr>
        <w:t>.</w:t>
      </w:r>
    </w:p>
    <w:p w:rsidR="000D2E98" w:rsidRPr="00813657" w:rsidRDefault="000D2E98" w:rsidP="000D2E98">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В российской учётной практике с приходом учётной политики стали использоваться понятия, которые не соответствовали отечественному правовому полю и традициям регламентации учётного процесса. Такая ситуация способствовала формализации работы по ее созданию и</w:t>
      </w:r>
      <w:r>
        <w:rPr>
          <w:rFonts w:ascii="Times New Roman" w:hAnsi="Times New Roman" w:cs="Times New Roman"/>
          <w:sz w:val="28"/>
          <w:szCs w:val="28"/>
        </w:rPr>
        <w:t xml:space="preserve"> </w:t>
      </w:r>
      <w:r w:rsidRPr="00813657">
        <w:rPr>
          <w:rFonts w:ascii="Times New Roman" w:hAnsi="Times New Roman" w:cs="Times New Roman"/>
          <w:sz w:val="28"/>
          <w:szCs w:val="28"/>
        </w:rPr>
        <w:t>применению. Даже сейчас в практической работе учётная политика разрабатывается как ключевой инструмент влияния на показатели работы организации. Тем более что основной объем инвестиционных ресурсов в основной капитал образуют собственные средства российских организаций, а не заёмные ресурсы</w:t>
      </w:r>
      <w:r w:rsidR="00926725" w:rsidRPr="00926725">
        <w:rPr>
          <w:rFonts w:ascii="Times New Roman" w:hAnsi="Times New Roman" w:cs="Times New Roman"/>
          <w:sz w:val="28"/>
          <w:szCs w:val="28"/>
        </w:rPr>
        <w:t xml:space="preserve"> [17]</w:t>
      </w:r>
      <w:r w:rsidRPr="00813657">
        <w:rPr>
          <w:rFonts w:ascii="Times New Roman" w:hAnsi="Times New Roman" w:cs="Times New Roman"/>
          <w:sz w:val="28"/>
          <w:szCs w:val="28"/>
        </w:rPr>
        <w:t xml:space="preserve">. </w:t>
      </w:r>
    </w:p>
    <w:p w:rsidR="000D2E98"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Еще до принятия Государственной программы перехода Российской Федерации на принятую в международной практике систему учёта и статистики в соответствии с требованиями рыночной экономики, утверждённой Постановлением Верховного Совета Российской Федерации от 23.10.1992 г. №3708-1, термин «учётная политика» стал применяться в банковском секторе при денежн</w:t>
      </w:r>
      <w:r>
        <w:rPr>
          <w:rFonts w:ascii="Times New Roman" w:hAnsi="Times New Roman" w:cs="Times New Roman"/>
          <w:sz w:val="28"/>
          <w:szCs w:val="28"/>
        </w:rPr>
        <w:t>о-кредитном регулировании</w:t>
      </w:r>
      <w:r w:rsidRPr="00813657">
        <w:rPr>
          <w:rFonts w:ascii="Times New Roman" w:hAnsi="Times New Roman" w:cs="Times New Roman"/>
          <w:sz w:val="28"/>
          <w:szCs w:val="28"/>
        </w:rPr>
        <w:t>. В некоторых областях хозяйствования этого периода также устанавливалось правило применени</w:t>
      </w:r>
      <w:r>
        <w:rPr>
          <w:rFonts w:ascii="Times New Roman" w:hAnsi="Times New Roman" w:cs="Times New Roman"/>
          <w:sz w:val="28"/>
          <w:szCs w:val="28"/>
        </w:rPr>
        <w:t>я учётной политики.</w:t>
      </w:r>
    </w:p>
    <w:p w:rsidR="000D2E98"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В указанном Постановлении закреплялось право последовательного применения его положений для бухгалтерского учёта. Более конкретизированное представление о содержании учётной политики было сформулировано в ПБУ 1/94 «Учётная политика предприятия». Ею считалась совокупность способов ведения учёта, выбранная им и включающая первичное наблюдение, стоимостное измерение, текущую группировку, итоговое обобщение фактов хозяйственной (уставной и иной) деятельности</w:t>
      </w:r>
      <w:r>
        <w:rPr>
          <w:rFonts w:ascii="Times New Roman" w:hAnsi="Times New Roman" w:cs="Times New Roman"/>
          <w:sz w:val="28"/>
          <w:szCs w:val="28"/>
        </w:rPr>
        <w:t>.</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 xml:space="preserve">Идентичная совокупность способов представлена также в </w:t>
      </w:r>
      <w:proofErr w:type="gramStart"/>
      <w:r w:rsidRPr="00813657">
        <w:rPr>
          <w:rFonts w:ascii="Times New Roman" w:hAnsi="Times New Roman" w:cs="Times New Roman"/>
          <w:sz w:val="28"/>
          <w:szCs w:val="28"/>
        </w:rPr>
        <w:t>действующем</w:t>
      </w:r>
      <w:proofErr w:type="gramEnd"/>
      <w:r w:rsidRPr="00813657">
        <w:rPr>
          <w:rFonts w:ascii="Times New Roman" w:hAnsi="Times New Roman" w:cs="Times New Roman"/>
          <w:sz w:val="28"/>
          <w:szCs w:val="28"/>
        </w:rPr>
        <w:t xml:space="preserve"> ПБУ 1/2008 «Учётная политика организации». Подобный подход соответствует общепринятому, но, в отдельных случаях, обобщенному пониманию элементов метода бухгалтерского учёта. Так, если </w:t>
      </w:r>
      <w:r w:rsidRPr="00813657">
        <w:rPr>
          <w:rFonts w:ascii="Times New Roman" w:hAnsi="Times New Roman" w:cs="Times New Roman"/>
          <w:sz w:val="28"/>
          <w:szCs w:val="28"/>
        </w:rPr>
        <w:lastRenderedPageBreak/>
        <w:t>таковыми считать балансовое обобщение и отчетность, то в определении учётной политики как совокупности способов бухгалтерского учёта элементы объединены термином «итоговое обобщение фактов хозяйственной деятельности».</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Исходя из определений в нормативных правовых документах по учётной политике, видно: она распространена не на все объекты бухгалтерского учёта, а только на факты хозяйственной деятельности (жизни). Между тем в п. 2 ст. 1 Федерального закона «О бухгалтерском учёте» (1996 г.) его объектами являются «имущество организаций, их обязательства и хозяйственные операции, осуществляемые организаци</w:t>
      </w:r>
      <w:r>
        <w:rPr>
          <w:rFonts w:ascii="Times New Roman" w:hAnsi="Times New Roman" w:cs="Times New Roman"/>
          <w:sz w:val="28"/>
          <w:szCs w:val="28"/>
        </w:rPr>
        <w:t>ями в процессе их деятельности»</w:t>
      </w:r>
      <w:r w:rsidRPr="00813657">
        <w:rPr>
          <w:rFonts w:ascii="Times New Roman" w:hAnsi="Times New Roman" w:cs="Times New Roman"/>
          <w:sz w:val="28"/>
          <w:szCs w:val="28"/>
        </w:rPr>
        <w:t xml:space="preserve">. </w:t>
      </w:r>
      <w:proofErr w:type="gramStart"/>
      <w:r w:rsidRPr="00813657">
        <w:rPr>
          <w:rFonts w:ascii="Times New Roman" w:hAnsi="Times New Roman" w:cs="Times New Roman"/>
          <w:sz w:val="28"/>
          <w:szCs w:val="28"/>
        </w:rPr>
        <w:t>В ст. 5 Федерального закона «О бухгалтерском учёте» (2011 г.) номенклатура объектов бухгалтерского учёта расширена, объединяя факты хозяйственной жизни, активы, обязательства, источники финансирования, доходы, расходы, иные объекты, установленные федеральными стандартами.</w:t>
      </w:r>
      <w:proofErr w:type="gramEnd"/>
      <w:r w:rsidRPr="00813657">
        <w:rPr>
          <w:rFonts w:ascii="Times New Roman" w:hAnsi="Times New Roman" w:cs="Times New Roman"/>
          <w:sz w:val="28"/>
          <w:szCs w:val="28"/>
        </w:rPr>
        <w:t xml:space="preserve"> Отсюда вытекает необходимость единого представления объектов бухгалтерского учёта в действующих нормативных правовых документах, регулирующих учётную политику.</w:t>
      </w:r>
    </w:p>
    <w:p w:rsidR="000D2E98"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Способами ведения бухгалтерского учёта в п. 1.2 ПБУ 1/94 «Учётная политика предприятия» являются «методы группировки и оценки фактов хозяйственной деятельности, погашения стоимости активов, приёмы организации документооборота, инвентаризации, способы применения счетов бухгалтерского учёта, системы учётных регистров, обработки информации и</w:t>
      </w:r>
      <w:r>
        <w:rPr>
          <w:rFonts w:ascii="Times New Roman" w:hAnsi="Times New Roman" w:cs="Times New Roman"/>
          <w:sz w:val="28"/>
          <w:szCs w:val="28"/>
        </w:rPr>
        <w:t xml:space="preserve"> </w:t>
      </w:r>
      <w:r w:rsidRPr="00813657">
        <w:rPr>
          <w:rFonts w:ascii="Times New Roman" w:hAnsi="Times New Roman" w:cs="Times New Roman"/>
          <w:sz w:val="28"/>
          <w:szCs w:val="28"/>
        </w:rPr>
        <w:t>иные соответствующие способы, методы и приёмы»</w:t>
      </w:r>
      <w:r>
        <w:rPr>
          <w:rFonts w:ascii="Times New Roman" w:hAnsi="Times New Roman" w:cs="Times New Roman"/>
          <w:sz w:val="28"/>
          <w:szCs w:val="28"/>
        </w:rPr>
        <w:t>.</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 xml:space="preserve">Впоследствии в ПБУ 1/98 «Учётная политика организации» определение способов ведения бухгалтерского учёта было сокращено. К ним стали относиться не методы, а способы группировки и оценки фактов хозяйственной деятельности, погашения стоимости активов. Выбор приёмов организации документооборота в учётной политике был заменен на выбор методов организации документооборота, а иные соответствующие способы, </w:t>
      </w:r>
      <w:r w:rsidRPr="00813657">
        <w:rPr>
          <w:rFonts w:ascii="Times New Roman" w:hAnsi="Times New Roman" w:cs="Times New Roman"/>
          <w:sz w:val="28"/>
          <w:szCs w:val="28"/>
        </w:rPr>
        <w:lastRenderedPageBreak/>
        <w:t>методы и приёмы в ПБУ 1/94 «Учётная политика предприятия» - на способы и приёмы в ПБУ 1/98 «Учётная политика организации».</w:t>
      </w:r>
    </w:p>
    <w:p w:rsidR="000D2E98"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Произведенные трансформации не имеют принципиального значения: понятия «метод», «способ», «прием» в энциклопедической литературе рассматриваются как идентичные по содержанию термины. Так, в Новой российской энциклопедии отмечено: в широком смысле метод представляет «...прием, способ или образ действия, осуществления определенной деятельности, достижения какого-либо результата, решения задачи»</w:t>
      </w:r>
      <w:r>
        <w:rPr>
          <w:rFonts w:ascii="Times New Roman" w:hAnsi="Times New Roman" w:cs="Times New Roman"/>
          <w:sz w:val="28"/>
          <w:szCs w:val="28"/>
        </w:rPr>
        <w:t>.</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Трактовка определения «метод» Краткой российской энциклопедией обусловлено тем, что это - «способ достижения какой-либо цели, решения конкретной задачи: совокупность приемов или операций практического, или теоретического освоения (познани</w:t>
      </w:r>
      <w:r>
        <w:rPr>
          <w:rFonts w:ascii="Times New Roman" w:hAnsi="Times New Roman" w:cs="Times New Roman"/>
          <w:sz w:val="28"/>
          <w:szCs w:val="28"/>
        </w:rPr>
        <w:t>я) действительности»</w:t>
      </w:r>
      <w:r w:rsidRPr="00813657">
        <w:rPr>
          <w:rFonts w:ascii="Times New Roman" w:hAnsi="Times New Roman" w:cs="Times New Roman"/>
          <w:sz w:val="28"/>
          <w:szCs w:val="28"/>
        </w:rPr>
        <w:t>.</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Принципиальными новшествами, внесёнными ПБУ 1/94 «Учётная политика предприятия», стали указания на допущения в бухгалтерском учёте (имущественной обособленности, непрерывности деятельности, последовательности применения учётной политики, временной определенности фактов хозяйственной деятельности) (п. 2.2.), а также обязательность выполнения требований в бухгалтерском учёте, которые должны обеспечиваться соответствующей учётной политикой. В п. 2.3. ПБУ 1/94 «Учётная политика предприятия» к ним были отнесены требования полноты, осмотрительности, приоритета содержания над юридической формой, непротиворечивости, рациональности. В ПБУ 1/98 «Учётная политика организации» допущения и требования к бухгалтерскому учёту остались неизменными, за исключением того, что в состав требований, поименованных и раскрытых в п. 7, было внесено требование своевременности. В ПБУ 1/2008 «Учётная политика организации» требования и допущения остались неизменными.</w:t>
      </w:r>
    </w:p>
    <w:p w:rsidR="000D2E98"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 xml:space="preserve">Анализ допущений и требований к бухгалтерскому учёту, обеспечиваемых учётной политикой организации, показал наличие противоречий между некоторыми из них. </w:t>
      </w:r>
      <w:proofErr w:type="gramStart"/>
      <w:r w:rsidRPr="00813657">
        <w:rPr>
          <w:rFonts w:ascii="Times New Roman" w:hAnsi="Times New Roman" w:cs="Times New Roman"/>
          <w:sz w:val="28"/>
          <w:szCs w:val="28"/>
        </w:rPr>
        <w:t xml:space="preserve">Так, имеется несоответствие между </w:t>
      </w:r>
      <w:r w:rsidRPr="00813657">
        <w:rPr>
          <w:rFonts w:ascii="Times New Roman" w:hAnsi="Times New Roman" w:cs="Times New Roman"/>
          <w:sz w:val="28"/>
          <w:szCs w:val="28"/>
        </w:rPr>
        <w:lastRenderedPageBreak/>
        <w:t>допущением временной определенности фактов хозяйственной деятельности, представляющем по нормам п. 5 ПБУ 1/2008 «Учётная политика организации» отнесение фактов хозяйственной деятельности «к тому отчётному периоду, в котором они имели место, независимо от фактического времени поступления или выплаты денежных средств, связанных с э</w:t>
      </w:r>
      <w:r>
        <w:rPr>
          <w:rFonts w:ascii="Times New Roman" w:hAnsi="Times New Roman" w:cs="Times New Roman"/>
          <w:sz w:val="28"/>
          <w:szCs w:val="28"/>
        </w:rPr>
        <w:t>тими фактами</w:t>
      </w:r>
      <w:r w:rsidRPr="00813657">
        <w:rPr>
          <w:rFonts w:ascii="Times New Roman" w:hAnsi="Times New Roman" w:cs="Times New Roman"/>
          <w:sz w:val="28"/>
          <w:szCs w:val="28"/>
        </w:rPr>
        <w:t>» и требованием осмотрительности.</w:t>
      </w:r>
      <w:proofErr w:type="gramEnd"/>
      <w:r w:rsidRPr="00813657">
        <w:rPr>
          <w:rFonts w:ascii="Times New Roman" w:hAnsi="Times New Roman" w:cs="Times New Roman"/>
          <w:sz w:val="28"/>
          <w:szCs w:val="28"/>
        </w:rPr>
        <w:t xml:space="preserve"> </w:t>
      </w:r>
      <w:proofErr w:type="gramStart"/>
      <w:r w:rsidRPr="00813657">
        <w:rPr>
          <w:rFonts w:ascii="Times New Roman" w:hAnsi="Times New Roman" w:cs="Times New Roman"/>
          <w:sz w:val="28"/>
          <w:szCs w:val="28"/>
        </w:rPr>
        <w:t>Оно выражается в большей готовности «к признанию в бухгалтерском учёте расходов и обязательств, чем возможных доходов и активов, не допуская создание скрытых резервов.»</w:t>
      </w:r>
      <w:r>
        <w:rPr>
          <w:rFonts w:ascii="Times New Roman" w:hAnsi="Times New Roman" w:cs="Times New Roman"/>
          <w:sz w:val="28"/>
          <w:szCs w:val="28"/>
        </w:rPr>
        <w:t>.</w:t>
      </w:r>
      <w:r w:rsidRPr="00813657">
        <w:rPr>
          <w:rFonts w:ascii="Times New Roman" w:hAnsi="Times New Roman" w:cs="Times New Roman"/>
          <w:sz w:val="28"/>
          <w:szCs w:val="28"/>
        </w:rPr>
        <w:t xml:space="preserve"> Отсюда использование в бухгалтерском учёте момента реализации по отгрузке без предварительной оплаты товаров, работ, услуг и их представление, отгрузка, передача их покупателю, свидетельствующих о переходе права собственности на определенную дату, означает необходимость последующего</w:t>
      </w:r>
      <w:r>
        <w:rPr>
          <w:rFonts w:ascii="Times New Roman" w:hAnsi="Times New Roman" w:cs="Times New Roman"/>
          <w:sz w:val="28"/>
          <w:szCs w:val="28"/>
        </w:rPr>
        <w:t xml:space="preserve"> </w:t>
      </w:r>
      <w:r w:rsidRPr="00813657">
        <w:rPr>
          <w:rFonts w:ascii="Times New Roman" w:hAnsi="Times New Roman" w:cs="Times New Roman"/>
          <w:sz w:val="28"/>
          <w:szCs w:val="28"/>
        </w:rPr>
        <w:t>расчета доходов от продаж</w:t>
      </w:r>
      <w:proofErr w:type="gramEnd"/>
      <w:r w:rsidRPr="00813657">
        <w:rPr>
          <w:rFonts w:ascii="Times New Roman" w:hAnsi="Times New Roman" w:cs="Times New Roman"/>
          <w:sz w:val="28"/>
          <w:szCs w:val="28"/>
        </w:rPr>
        <w:t xml:space="preserve"> и неисполнение в бухгалтерском учёте требования осмотрительности. Одновременно требование приоритета содержания перед формой, которое должна обеспечить учётная политика в рамках информации бухгалтерского учёта, противоречит требованию непротиворечивости в ПБУ 1/94 «Учётная политика предприятия» (п. 2.3.), </w:t>
      </w:r>
      <w:proofErr w:type="gramStart"/>
      <w:r w:rsidRPr="00813657">
        <w:rPr>
          <w:rFonts w:ascii="Times New Roman" w:hAnsi="Times New Roman" w:cs="Times New Roman"/>
          <w:sz w:val="28"/>
          <w:szCs w:val="28"/>
        </w:rPr>
        <w:t>ПБУ 1/98 «Учётная политика организации» (п. 6), ПБУ 1/2008 «Учётная политика организации» (п. 6), провозглашавших тождество данных аналитического учёта оборотам и остаткам по счетам синтетического учёта на первое число месяца (ПБУ 1/94 «Учётная политика предприятия») или на последний календарный день каждого месяца (ПБУ 1/98 «Учётная политика организации» и ПБУ 1/2008 «Учётная политика организации»)</w:t>
      </w:r>
      <w:proofErr w:type="gramEnd"/>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 xml:space="preserve"> В соответствии с трансформацией российского бухгалтерского учёта на основе МСФО, когда учётная политика </w:t>
      </w:r>
      <w:proofErr w:type="gramStart"/>
      <w:r w:rsidRPr="00813657">
        <w:rPr>
          <w:rFonts w:ascii="Times New Roman" w:hAnsi="Times New Roman" w:cs="Times New Roman"/>
          <w:sz w:val="28"/>
          <w:szCs w:val="28"/>
        </w:rPr>
        <w:t>применяется</w:t>
      </w:r>
      <w:proofErr w:type="gramEnd"/>
      <w:r w:rsidRPr="00813657">
        <w:rPr>
          <w:rFonts w:ascii="Times New Roman" w:hAnsi="Times New Roman" w:cs="Times New Roman"/>
          <w:sz w:val="28"/>
          <w:szCs w:val="28"/>
        </w:rPr>
        <w:t xml:space="preserve"> прежде всего в отношении отчетности, способы ведения учёта, требования и допущения должны также относиться к отчетности, а не к бухгалтерскому учёту, что вполне объяснимо. В международном учёте, а точнее, в англо-саксонской учётной модели, перенесенной на МСФО, произведено разделение </w:t>
      </w:r>
      <w:r w:rsidRPr="00813657">
        <w:rPr>
          <w:rFonts w:ascii="Times New Roman" w:hAnsi="Times New Roman" w:cs="Times New Roman"/>
          <w:sz w:val="28"/>
          <w:szCs w:val="28"/>
        </w:rPr>
        <w:lastRenderedPageBreak/>
        <w:t>бухгалтерского учёта и финансовой отчетности. Оно, на наш взгляд, давно назрело в российской практике и позволяет сформировать более логичную систему нормативных правовых документов в каждой из областей учётной деятельности (бухгалтерском учёте, бухгалтерской отчётности, финансовой отчётности), устраняет несоответствие правил формирования информации в бухгалтерском учёте и отчётности</w:t>
      </w:r>
      <w:r w:rsidR="00926725" w:rsidRPr="00926725">
        <w:rPr>
          <w:rFonts w:ascii="Times New Roman" w:hAnsi="Times New Roman" w:cs="Times New Roman"/>
          <w:sz w:val="28"/>
          <w:szCs w:val="28"/>
        </w:rPr>
        <w:t xml:space="preserve"> [32]</w:t>
      </w:r>
      <w:r w:rsidRPr="00813657">
        <w:rPr>
          <w:rFonts w:ascii="Times New Roman" w:hAnsi="Times New Roman" w:cs="Times New Roman"/>
          <w:sz w:val="28"/>
          <w:szCs w:val="28"/>
        </w:rPr>
        <w:t>.</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С принятием Федерального закона «О бухгалтерском учёте» № 129-ФЗ (1996 г.) понимание учётной политики субъекта хозяйствования практически не изменилось. По нормам п. 3 ст. 6 закона она должна приниматься в организации, утверждаться приказом (распоряжением) руководителя. В ее составе утверждаются рабочий план счетов бухгалтерского учёта для выполнения требования своевременности и полноты информации учёта и отчетности, формы первичных учётных документов, по которым отсутствуют типовые формы, методы оценки имущества и обязательств, порядок проведения их инвентаризации, правила документооборота, технология формирования учётных данных, порядок контроля хозяйственных операций, другие решения. Изменения учётной политики по нормам п. 4 ст. 6 данного закона должны осуществляться при изменениях в законодательстве и других нормативных правовых актах по бухгалтерскому учёту в случаях, когда</w:t>
      </w:r>
      <w:r>
        <w:rPr>
          <w:rFonts w:ascii="Times New Roman" w:hAnsi="Times New Roman" w:cs="Times New Roman"/>
          <w:sz w:val="28"/>
          <w:szCs w:val="28"/>
        </w:rPr>
        <w:t xml:space="preserve"> </w:t>
      </w:r>
      <w:r w:rsidRPr="00813657">
        <w:rPr>
          <w:rFonts w:ascii="Times New Roman" w:hAnsi="Times New Roman" w:cs="Times New Roman"/>
          <w:sz w:val="28"/>
          <w:szCs w:val="28"/>
        </w:rPr>
        <w:t xml:space="preserve">организации разработали новые способы его ведения или условия деятельности подверглись существенному изменению. </w:t>
      </w:r>
      <w:proofErr w:type="gramStart"/>
      <w:r w:rsidRPr="00813657">
        <w:rPr>
          <w:rFonts w:ascii="Times New Roman" w:hAnsi="Times New Roman" w:cs="Times New Roman"/>
          <w:sz w:val="28"/>
          <w:szCs w:val="28"/>
        </w:rPr>
        <w:t>Однако осталось не ясным, как при реализации основных целей законодательства Российской Федерации о бухгалтерском учёте (ст. 3 Федерального закона «О бухгалтерском учёте» (1996 г.), состоящих в обеспечении единообразного ведения учёта имущества, обязательств и хозяйственных операций в организации, составления и представления сопоставимой и достоверной информации о ее имущественном положении, доходах и расходах для заинтересованных пользователей бухгалтерской отчётности, организация может применить новые</w:t>
      </w:r>
      <w:proofErr w:type="gramEnd"/>
      <w:r w:rsidRPr="00813657">
        <w:rPr>
          <w:rFonts w:ascii="Times New Roman" w:hAnsi="Times New Roman" w:cs="Times New Roman"/>
          <w:sz w:val="28"/>
          <w:szCs w:val="28"/>
        </w:rPr>
        <w:t xml:space="preserve"> способы его ведения. Остается лишь предположить: при разработке данного документа не совсем ясным было представление о </w:t>
      </w:r>
      <w:r w:rsidRPr="00813657">
        <w:rPr>
          <w:rFonts w:ascii="Times New Roman" w:hAnsi="Times New Roman" w:cs="Times New Roman"/>
          <w:sz w:val="28"/>
          <w:szCs w:val="28"/>
        </w:rPr>
        <w:lastRenderedPageBreak/>
        <w:t>направлениях развития нормативно-правового обеспечения национального бухгалтерского учёта, допустимой степени либерализации его правил. Но независимо от этого субъекты хозяйствования получили возможность моделирования учётного процесса и реального влияния на показатели их работы посредством выбора тех или иных способов.</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В ПБУ 1/2008 «Учётная политика организации» были уточнены условия применения новых способов ведения бухгалтерского учёта (п. 10 ПБУ 1/2008): когда их использование ведет к более достоверному представлению фактов хозяйственной жизни или сокращению трудоемкости учётного процесса без изменений достоверности информации. Одновременно в п. 7 ПБУ 1/2008 «Учётная политика организации» отмечено, что отсутствие разработанного способа ведения бухгалтерского учёта в нормативных правовых актах является основанием к их созданию в самой организации на базе ПБУ или МСФО и закреплению в учётной политике.</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В действующем Федеральном законе «О бухгалтерском учёте» представлены несколько иные условия разработки нового способа учёта. В п. 4 ст. 8 закона отмечено: «В случае</w:t>
      </w:r>
      <w:proofErr w:type="gramStart"/>
      <w:r w:rsidRPr="00813657">
        <w:rPr>
          <w:rFonts w:ascii="Times New Roman" w:hAnsi="Times New Roman" w:cs="Times New Roman"/>
          <w:sz w:val="28"/>
          <w:szCs w:val="28"/>
        </w:rPr>
        <w:t>,</w:t>
      </w:r>
      <w:proofErr w:type="gramEnd"/>
      <w:r w:rsidRPr="00813657">
        <w:rPr>
          <w:rFonts w:ascii="Times New Roman" w:hAnsi="Times New Roman" w:cs="Times New Roman"/>
          <w:sz w:val="28"/>
          <w:szCs w:val="28"/>
        </w:rPr>
        <w:t xml:space="preserve"> если в отношении конкретного объекта бухгалтерского учёта федеральными стандартами не установлен способ ведения бухгалтерского учёта, такой способ самостоятельно разрабатывается исходя из требований, установленных законодательством Российской Федерации о бухгалтерском учёте, федеральными и (или) отраслевыми стандартами»</w:t>
      </w:r>
      <w:r w:rsidR="00926725" w:rsidRPr="00926725">
        <w:rPr>
          <w:rFonts w:ascii="Times New Roman" w:hAnsi="Times New Roman" w:cs="Times New Roman"/>
          <w:sz w:val="28"/>
          <w:szCs w:val="28"/>
        </w:rPr>
        <w:t>[3]</w:t>
      </w:r>
      <w:r w:rsidRPr="00813657">
        <w:rPr>
          <w:rFonts w:ascii="Times New Roman" w:hAnsi="Times New Roman" w:cs="Times New Roman"/>
          <w:sz w:val="28"/>
          <w:szCs w:val="28"/>
        </w:rPr>
        <w:t>. Таким образом, в Федеральном законе «О бухгалтерском учёте», как документе более высокого уровня нормативно-правового регулирования в сравнении с ПБУ 1/2008 «Учётная политика организации», предложены ограниченные условия разработки и применения нового способа бухгалтерского учёта при формировании учётной политики. Они, на наш взгляд, больше соответствуют пониманию качества и достоверности учётной информации в практической работе и интегрированы с требованиями отечественных нормативных правовых документов</w:t>
      </w:r>
      <w:r w:rsidR="00926725" w:rsidRPr="00926725">
        <w:rPr>
          <w:rFonts w:ascii="Times New Roman" w:hAnsi="Times New Roman" w:cs="Times New Roman"/>
          <w:sz w:val="28"/>
          <w:szCs w:val="28"/>
        </w:rPr>
        <w:t xml:space="preserve"> [6]</w:t>
      </w:r>
      <w:r w:rsidRPr="00813657">
        <w:rPr>
          <w:rFonts w:ascii="Times New Roman" w:hAnsi="Times New Roman" w:cs="Times New Roman"/>
          <w:sz w:val="28"/>
          <w:szCs w:val="28"/>
        </w:rPr>
        <w:t>.</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lastRenderedPageBreak/>
        <w:t xml:space="preserve">Принятое в 1998 г. Положение по ведению бухгалтерского учёта и бухгалтерской отчетности в Российской Федерации содержит более определенное понимание путей развития нормативно-правовой базы бухгалтерского учёта. Содержание п. 3 документа достаточно определенно: </w:t>
      </w:r>
      <w:proofErr w:type="gramStart"/>
      <w:r w:rsidRPr="00813657">
        <w:rPr>
          <w:rFonts w:ascii="Times New Roman" w:hAnsi="Times New Roman" w:cs="Times New Roman"/>
          <w:sz w:val="28"/>
          <w:szCs w:val="28"/>
        </w:rPr>
        <w:t>«Министерство финансов Российской Федерации на основании Федерального закона "О бухгалтерском учёте" и настоящего Положения разрабатывает и утверждает положения (стандарты) по бухгалтерскому учёту, другие нормативные правовые акты и методические указания по бухгалтерскому</w:t>
      </w:r>
      <w:r>
        <w:rPr>
          <w:rFonts w:ascii="Times New Roman" w:hAnsi="Times New Roman" w:cs="Times New Roman"/>
          <w:sz w:val="28"/>
          <w:szCs w:val="28"/>
        </w:rPr>
        <w:t xml:space="preserve"> </w:t>
      </w:r>
      <w:r w:rsidRPr="00813657">
        <w:rPr>
          <w:rFonts w:ascii="Times New Roman" w:hAnsi="Times New Roman" w:cs="Times New Roman"/>
          <w:sz w:val="28"/>
          <w:szCs w:val="28"/>
        </w:rPr>
        <w:t>учёту, формирующие систему нормативного регулирования бухгалтерского учёта и обязатель</w:t>
      </w:r>
      <w:r>
        <w:rPr>
          <w:rFonts w:ascii="Times New Roman" w:hAnsi="Times New Roman" w:cs="Times New Roman"/>
          <w:sz w:val="28"/>
          <w:szCs w:val="28"/>
        </w:rPr>
        <w:t xml:space="preserve">ные к исполнению организациями </w:t>
      </w:r>
      <w:r w:rsidRPr="00813657">
        <w:rPr>
          <w:rFonts w:ascii="Times New Roman" w:hAnsi="Times New Roman" w:cs="Times New Roman"/>
          <w:sz w:val="28"/>
          <w:szCs w:val="28"/>
        </w:rPr>
        <w:t xml:space="preserve"> на территории Российской Федерации, в том числе при осуществлении деятельности за </w:t>
      </w:r>
      <w:r>
        <w:rPr>
          <w:rFonts w:ascii="Times New Roman" w:hAnsi="Times New Roman" w:cs="Times New Roman"/>
          <w:sz w:val="28"/>
          <w:szCs w:val="28"/>
        </w:rPr>
        <w:t>пределами Российской Федерации»</w:t>
      </w:r>
      <w:r w:rsidRPr="00813657">
        <w:rPr>
          <w:rFonts w:ascii="Times New Roman" w:hAnsi="Times New Roman" w:cs="Times New Roman"/>
          <w:sz w:val="28"/>
          <w:szCs w:val="28"/>
        </w:rPr>
        <w:t>.</w:t>
      </w:r>
      <w:proofErr w:type="gramEnd"/>
      <w:r w:rsidRPr="00813657">
        <w:rPr>
          <w:rFonts w:ascii="Times New Roman" w:hAnsi="Times New Roman" w:cs="Times New Roman"/>
          <w:sz w:val="28"/>
          <w:szCs w:val="28"/>
        </w:rPr>
        <w:t xml:space="preserve"> Без изменений сохранился п. 3 в последней редакции Положе</w:t>
      </w:r>
      <w:r>
        <w:rPr>
          <w:rFonts w:ascii="Times New Roman" w:hAnsi="Times New Roman" w:cs="Times New Roman"/>
          <w:sz w:val="28"/>
          <w:szCs w:val="28"/>
        </w:rPr>
        <w:t>ния.</w:t>
      </w:r>
      <w:r w:rsidRPr="00813657">
        <w:rPr>
          <w:rFonts w:ascii="Times New Roman" w:hAnsi="Times New Roman" w:cs="Times New Roman"/>
          <w:sz w:val="28"/>
          <w:szCs w:val="28"/>
        </w:rPr>
        <w:t xml:space="preserve"> Однако на официальном сайте Департамента государственного финансового контроля, бухгалтерского учёта и аудита Минфина РФ методические указания представлены как документы, необязательные к применению в субъектах хозяйствования. Отмеченные противоречия ведут к росту трудоемкости учётного процесса, чреваты недостоверным представлением отчетной информации.</w:t>
      </w:r>
    </w:p>
    <w:p w:rsidR="000D2E98" w:rsidRPr="00813657" w:rsidRDefault="000D2E98" w:rsidP="00111B23">
      <w:pPr>
        <w:spacing w:after="0" w:line="360" w:lineRule="auto"/>
        <w:ind w:firstLine="709"/>
        <w:jc w:val="both"/>
        <w:rPr>
          <w:rFonts w:ascii="Times New Roman" w:hAnsi="Times New Roman" w:cs="Times New Roman"/>
          <w:sz w:val="28"/>
          <w:szCs w:val="28"/>
        </w:rPr>
      </w:pPr>
      <w:r w:rsidRPr="00813657">
        <w:rPr>
          <w:rFonts w:ascii="Times New Roman" w:hAnsi="Times New Roman" w:cs="Times New Roman"/>
          <w:sz w:val="28"/>
          <w:szCs w:val="28"/>
        </w:rPr>
        <w:t xml:space="preserve">Проведенный анализ эволюции теоретических компонентов учётной политики в отечественных нормативных правовых актах, как базы для локальных документов субъекта хозяйствования, свидетельствует об их противоречивости и недостаточной проработанности, сложностях применения. Такое положение сложилось в связи с невысоким соответствием действующих норм российскому правовому полю, необходимостью разделения понятий бухгалтерский учёт, бухгалтерская отчетность и финансовая отчетность, выполняющих разные задачи и, следовательно, предполагающих специфические правила составления и представления в них информации. Полагаем, что концептуальные трансформации в развитии отечественной учётной системы на базе определения места России в </w:t>
      </w:r>
      <w:r w:rsidRPr="00813657">
        <w:rPr>
          <w:rFonts w:ascii="Times New Roman" w:hAnsi="Times New Roman" w:cs="Times New Roman"/>
          <w:sz w:val="28"/>
          <w:szCs w:val="28"/>
        </w:rPr>
        <w:lastRenderedPageBreak/>
        <w:t>глобальном мире дадут новый импульс для совершенствования нормативно-правовой базы учётной политики субъектов экономики.</w:t>
      </w:r>
    </w:p>
    <w:p w:rsidR="000D2E98"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в</w:t>
      </w:r>
      <w:r w:rsidRPr="009D3AD4">
        <w:rPr>
          <w:rFonts w:ascii="Times New Roman" w:hAnsi="Times New Roman" w:cs="Times New Roman"/>
          <w:sz w:val="28"/>
          <w:szCs w:val="28"/>
        </w:rPr>
        <w:t xml:space="preserve"> соответствии с законодательством Р</w:t>
      </w:r>
      <w:r>
        <w:rPr>
          <w:rFonts w:ascii="Times New Roman" w:hAnsi="Times New Roman" w:cs="Times New Roman"/>
          <w:sz w:val="28"/>
          <w:szCs w:val="28"/>
        </w:rPr>
        <w:t>оссийской Федерации о бухгалтер</w:t>
      </w:r>
      <w:r w:rsidRPr="009D3AD4">
        <w:rPr>
          <w:rFonts w:ascii="Times New Roman" w:hAnsi="Times New Roman" w:cs="Times New Roman"/>
          <w:sz w:val="28"/>
          <w:szCs w:val="28"/>
        </w:rPr>
        <w:t>ском учете, федеральными и отраслевыми стандартами каждая организация должна формировать учетную политику. Как сказано в Федеральном законе от 6 декабря 2011 г. №402-ФЗ, «учетная политика организации – это принятая ею совокупность способов ведения бухгалтерского учета – первичного наблюдения, стоимостного измерения, текущей группировки и итогового обобщения фактов хозяйственной деятельности»</w:t>
      </w:r>
      <w:r w:rsidR="00611E51" w:rsidRPr="00611E51">
        <w:rPr>
          <w:rFonts w:ascii="Times New Roman" w:hAnsi="Times New Roman" w:cs="Times New Roman"/>
          <w:sz w:val="28"/>
          <w:szCs w:val="28"/>
        </w:rPr>
        <w:t>[3]</w:t>
      </w:r>
      <w:r w:rsidRPr="009D3AD4">
        <w:rPr>
          <w:rFonts w:ascii="Times New Roman" w:hAnsi="Times New Roman" w:cs="Times New Roman"/>
          <w:sz w:val="28"/>
          <w:szCs w:val="28"/>
        </w:rPr>
        <w:t xml:space="preserve">. </w:t>
      </w:r>
    </w:p>
    <w:p w:rsidR="000D2E98" w:rsidRDefault="000D2E98" w:rsidP="00111B23">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Выбранная ор</w:t>
      </w:r>
      <w:r>
        <w:rPr>
          <w:rFonts w:ascii="Times New Roman" w:hAnsi="Times New Roman" w:cs="Times New Roman"/>
          <w:sz w:val="28"/>
          <w:szCs w:val="28"/>
        </w:rPr>
        <w:t>ганизацией учетная политика ока</w:t>
      </w:r>
      <w:r w:rsidRPr="009D3AD4">
        <w:rPr>
          <w:rFonts w:ascii="Times New Roman" w:hAnsi="Times New Roman" w:cs="Times New Roman"/>
          <w:sz w:val="28"/>
          <w:szCs w:val="28"/>
        </w:rPr>
        <w:t xml:space="preserve">зывает существенное влияние на величину целого ряда показателей, таких как: себестоимость продукции, прибыль, показателей финансового состояния организации и других. Следовательно, учетная политика организации является важным средством формирования величины основных показателей ее деятельности, налогового планирования, ценовой политики. Однако некоторые компании </w:t>
      </w:r>
      <w:proofErr w:type="gramStart"/>
      <w:r w:rsidRPr="009D3AD4">
        <w:rPr>
          <w:rFonts w:ascii="Times New Roman" w:hAnsi="Times New Roman" w:cs="Times New Roman"/>
          <w:sz w:val="28"/>
          <w:szCs w:val="28"/>
        </w:rPr>
        <w:t>под-ходят</w:t>
      </w:r>
      <w:proofErr w:type="gramEnd"/>
      <w:r w:rsidRPr="009D3AD4">
        <w:rPr>
          <w:rFonts w:ascii="Times New Roman" w:hAnsi="Times New Roman" w:cs="Times New Roman"/>
          <w:sz w:val="28"/>
          <w:szCs w:val="28"/>
        </w:rPr>
        <w:t xml:space="preserve"> к ее разработке формально, толком не изучив последствия применения тех или иных элементов. Друг</w:t>
      </w:r>
      <w:r>
        <w:rPr>
          <w:rFonts w:ascii="Times New Roman" w:hAnsi="Times New Roman" w:cs="Times New Roman"/>
          <w:sz w:val="28"/>
          <w:szCs w:val="28"/>
        </w:rPr>
        <w:t xml:space="preserve">ие, по мнению Т. </w:t>
      </w:r>
      <w:proofErr w:type="spellStart"/>
      <w:r>
        <w:rPr>
          <w:rFonts w:ascii="Times New Roman" w:hAnsi="Times New Roman" w:cs="Times New Roman"/>
          <w:sz w:val="28"/>
          <w:szCs w:val="28"/>
        </w:rPr>
        <w:t>Петрухиной</w:t>
      </w:r>
      <w:proofErr w:type="spellEnd"/>
      <w:r>
        <w:rPr>
          <w:rFonts w:ascii="Times New Roman" w:hAnsi="Times New Roman" w:cs="Times New Roman"/>
          <w:sz w:val="28"/>
          <w:szCs w:val="28"/>
        </w:rPr>
        <w:t xml:space="preserve"> </w:t>
      </w:r>
      <w:r w:rsidRPr="009D3AD4">
        <w:rPr>
          <w:rFonts w:ascii="Times New Roman" w:hAnsi="Times New Roman" w:cs="Times New Roman"/>
          <w:sz w:val="28"/>
          <w:szCs w:val="28"/>
        </w:rPr>
        <w:t>дублируют в учетной политике чуть не все нормы законодательства, что тоже вряд ли полезно</w:t>
      </w:r>
      <w:r w:rsidR="00611E51" w:rsidRPr="00611E51">
        <w:rPr>
          <w:rFonts w:ascii="Times New Roman" w:hAnsi="Times New Roman" w:cs="Times New Roman"/>
          <w:sz w:val="28"/>
          <w:szCs w:val="28"/>
        </w:rPr>
        <w:t>[38]</w:t>
      </w:r>
      <w:r w:rsidRPr="009D3AD4">
        <w:rPr>
          <w:rFonts w:ascii="Times New Roman" w:hAnsi="Times New Roman" w:cs="Times New Roman"/>
          <w:sz w:val="28"/>
          <w:szCs w:val="28"/>
        </w:rPr>
        <w:t>.</w:t>
      </w:r>
      <w:r>
        <w:rPr>
          <w:rFonts w:ascii="Times New Roman" w:hAnsi="Times New Roman" w:cs="Times New Roman"/>
          <w:sz w:val="28"/>
          <w:szCs w:val="28"/>
        </w:rPr>
        <w:t xml:space="preserve"> </w:t>
      </w:r>
    </w:p>
    <w:p w:rsidR="000D2E98" w:rsidRPr="009D3AD4"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Как было указано выше, п</w:t>
      </w:r>
      <w:r w:rsidRPr="009D3AD4">
        <w:rPr>
          <w:rFonts w:ascii="Times New Roman" w:hAnsi="Times New Roman" w:cs="Times New Roman"/>
          <w:sz w:val="28"/>
          <w:szCs w:val="28"/>
        </w:rPr>
        <w:t>равила, по которым организации должны разрабатывать свою учетную политику для целей бухгалтерского учета, установлены ПБУ 1/2008.</w:t>
      </w:r>
    </w:p>
    <w:p w:rsidR="000D2E98" w:rsidRPr="009D3AD4" w:rsidRDefault="000D2E98" w:rsidP="00111B23">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Однако с 6 августа 2017 года эти правила были скорректированы приказом Минфина России от 28 апреля 2017 г. №69н</w:t>
      </w:r>
      <w:r>
        <w:rPr>
          <w:rFonts w:ascii="Times New Roman" w:hAnsi="Times New Roman" w:cs="Times New Roman"/>
          <w:sz w:val="28"/>
          <w:szCs w:val="28"/>
        </w:rPr>
        <w:t>. Отдельные нормы Положения при</w:t>
      </w:r>
      <w:r w:rsidRPr="009D3AD4">
        <w:rPr>
          <w:rFonts w:ascii="Times New Roman" w:hAnsi="Times New Roman" w:cs="Times New Roman"/>
          <w:sz w:val="28"/>
          <w:szCs w:val="28"/>
        </w:rPr>
        <w:t>ведены в соответствие с Федеральным законом №402-ФЗ, кроме того, частично введены нормы Международных стандартов финансовой отчетности (МФСО).</w:t>
      </w:r>
    </w:p>
    <w:p w:rsidR="000D2E98" w:rsidRPr="009D3AD4" w:rsidRDefault="000D2E98" w:rsidP="00111B23">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Большинство изменений в ПБУ затраги</w:t>
      </w:r>
      <w:r>
        <w:rPr>
          <w:rFonts w:ascii="Times New Roman" w:hAnsi="Times New Roman" w:cs="Times New Roman"/>
          <w:sz w:val="28"/>
          <w:szCs w:val="28"/>
        </w:rPr>
        <w:t>вают порядок выбора способов ве</w:t>
      </w:r>
      <w:r w:rsidRPr="009D3AD4">
        <w:rPr>
          <w:rFonts w:ascii="Times New Roman" w:hAnsi="Times New Roman" w:cs="Times New Roman"/>
          <w:sz w:val="28"/>
          <w:szCs w:val="28"/>
        </w:rPr>
        <w:t xml:space="preserve">дения бухгалтерского учета. В частности, в </w:t>
      </w:r>
      <w:proofErr w:type="gramStart"/>
      <w:r w:rsidRPr="009D3AD4">
        <w:rPr>
          <w:rFonts w:ascii="Times New Roman" w:hAnsi="Times New Roman" w:cs="Times New Roman"/>
          <w:sz w:val="28"/>
          <w:szCs w:val="28"/>
        </w:rPr>
        <w:t>п</w:t>
      </w:r>
      <w:proofErr w:type="gramEnd"/>
      <w:r w:rsidRPr="009D3AD4">
        <w:rPr>
          <w:rFonts w:ascii="Times New Roman" w:hAnsi="Times New Roman" w:cs="Times New Roman"/>
          <w:sz w:val="28"/>
          <w:szCs w:val="28"/>
        </w:rPr>
        <w:t xml:space="preserve"> 5.1 указано, что организация </w:t>
      </w:r>
      <w:r>
        <w:rPr>
          <w:rFonts w:ascii="Times New Roman" w:hAnsi="Times New Roman" w:cs="Times New Roman"/>
          <w:sz w:val="28"/>
          <w:szCs w:val="28"/>
        </w:rPr>
        <w:lastRenderedPageBreak/>
        <w:t>выби</w:t>
      </w:r>
      <w:r w:rsidRPr="009D3AD4">
        <w:rPr>
          <w:rFonts w:ascii="Times New Roman" w:hAnsi="Times New Roman" w:cs="Times New Roman"/>
          <w:sz w:val="28"/>
          <w:szCs w:val="28"/>
        </w:rPr>
        <w:t>рает способы ведения бухучета независимо от в</w:t>
      </w:r>
      <w:r>
        <w:rPr>
          <w:rFonts w:ascii="Times New Roman" w:hAnsi="Times New Roman" w:cs="Times New Roman"/>
          <w:sz w:val="28"/>
          <w:szCs w:val="28"/>
        </w:rPr>
        <w:t>ыбора способов ведения буху</w:t>
      </w:r>
      <w:r w:rsidRPr="009D3AD4">
        <w:rPr>
          <w:rFonts w:ascii="Times New Roman" w:hAnsi="Times New Roman" w:cs="Times New Roman"/>
          <w:sz w:val="28"/>
          <w:szCs w:val="28"/>
        </w:rPr>
        <w:t>чета другими организациями. Кроме того, если основное общество утверждает свои, обязательные к применению его дочерним обществом, стандарты бухучета, то дочернее общество выбирает способы ведени</w:t>
      </w:r>
      <w:r>
        <w:rPr>
          <w:rFonts w:ascii="Times New Roman" w:hAnsi="Times New Roman" w:cs="Times New Roman"/>
          <w:sz w:val="28"/>
          <w:szCs w:val="28"/>
        </w:rPr>
        <w:t>я бухучета, исходя из этих стан</w:t>
      </w:r>
      <w:r w:rsidRPr="009D3AD4">
        <w:rPr>
          <w:rFonts w:ascii="Times New Roman" w:hAnsi="Times New Roman" w:cs="Times New Roman"/>
          <w:sz w:val="28"/>
          <w:szCs w:val="28"/>
        </w:rPr>
        <w:t>дартов.</w:t>
      </w:r>
    </w:p>
    <w:p w:rsidR="000D2E98" w:rsidRPr="009D3AD4" w:rsidRDefault="000D2E98" w:rsidP="00111B23">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Для отражения конкретного объекта бух</w:t>
      </w:r>
      <w:r>
        <w:rPr>
          <w:rFonts w:ascii="Times New Roman" w:hAnsi="Times New Roman" w:cs="Times New Roman"/>
          <w:sz w:val="28"/>
          <w:szCs w:val="28"/>
        </w:rPr>
        <w:t>галтерского учета необходимо вы</w:t>
      </w:r>
      <w:r w:rsidRPr="009D3AD4">
        <w:rPr>
          <w:rFonts w:ascii="Times New Roman" w:hAnsi="Times New Roman" w:cs="Times New Roman"/>
          <w:sz w:val="28"/>
          <w:szCs w:val="28"/>
        </w:rPr>
        <w:t>брать тот способ, который установлен федеральным стандартом бухгалтерского учета (ФСБУ). Если по конкретному вопрос</w:t>
      </w:r>
      <w:r>
        <w:rPr>
          <w:rFonts w:ascii="Times New Roman" w:hAnsi="Times New Roman" w:cs="Times New Roman"/>
          <w:sz w:val="28"/>
          <w:szCs w:val="28"/>
        </w:rPr>
        <w:t>у ФСБУ предлагает несколько спо</w:t>
      </w:r>
      <w:r w:rsidRPr="009D3AD4">
        <w:rPr>
          <w:rFonts w:ascii="Times New Roman" w:hAnsi="Times New Roman" w:cs="Times New Roman"/>
          <w:sz w:val="28"/>
          <w:szCs w:val="28"/>
        </w:rPr>
        <w:t>собов ведения бухучета, организация может выбрать один из них.</w:t>
      </w:r>
    </w:p>
    <w:p w:rsidR="000D2E98" w:rsidRPr="009D3AD4" w:rsidRDefault="000D2E98" w:rsidP="00111B23">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В случаях, когда выбор способа ведения бухучета, установленного ФСБУ, приводит к возникновению несоответствия положений учетной политики организации требованиям Международных стандартов финансовой отчетности (МСФО), организация может не применять данный способ.</w:t>
      </w:r>
    </w:p>
    <w:p w:rsidR="000D2E98" w:rsidRPr="009D3AD4" w:rsidRDefault="000D2E98" w:rsidP="00111B23">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Если же по конкретному вопросу в ФСБУ не установлены способы ведения бухучета, то организация разрабатывает эти способы, опираясь на нормы МСФО. Если в МСФО способ ведения бухгалтерского у</w:t>
      </w:r>
      <w:r>
        <w:rPr>
          <w:rFonts w:ascii="Times New Roman" w:hAnsi="Times New Roman" w:cs="Times New Roman"/>
          <w:sz w:val="28"/>
          <w:szCs w:val="28"/>
        </w:rPr>
        <w:t>чета также не установлен, то ор</w:t>
      </w:r>
      <w:r w:rsidRPr="009D3AD4">
        <w:rPr>
          <w:rFonts w:ascii="Times New Roman" w:hAnsi="Times New Roman" w:cs="Times New Roman"/>
          <w:sz w:val="28"/>
          <w:szCs w:val="28"/>
        </w:rPr>
        <w:t xml:space="preserve">ганизация разрабатывает соответствующий </w:t>
      </w:r>
      <w:r>
        <w:rPr>
          <w:rFonts w:ascii="Times New Roman" w:hAnsi="Times New Roman" w:cs="Times New Roman"/>
          <w:sz w:val="28"/>
          <w:szCs w:val="28"/>
        </w:rPr>
        <w:t>способ, исходя из ФСБУ по анало</w:t>
      </w:r>
      <w:r w:rsidRPr="009D3AD4">
        <w:rPr>
          <w:rFonts w:ascii="Times New Roman" w:hAnsi="Times New Roman" w:cs="Times New Roman"/>
          <w:sz w:val="28"/>
          <w:szCs w:val="28"/>
        </w:rPr>
        <w:t>гичным или связанным вопросам</w:t>
      </w:r>
      <w:r w:rsidR="001D73D9" w:rsidRPr="001D73D9">
        <w:rPr>
          <w:rFonts w:ascii="Times New Roman" w:hAnsi="Times New Roman" w:cs="Times New Roman"/>
          <w:sz w:val="28"/>
          <w:szCs w:val="28"/>
        </w:rPr>
        <w:t>[49]</w:t>
      </w:r>
      <w:r w:rsidRPr="009D3AD4">
        <w:rPr>
          <w:rFonts w:ascii="Times New Roman" w:hAnsi="Times New Roman" w:cs="Times New Roman"/>
          <w:sz w:val="28"/>
          <w:szCs w:val="28"/>
        </w:rPr>
        <w:t>.</w:t>
      </w:r>
    </w:p>
    <w:p w:rsidR="000D2E98" w:rsidRDefault="000D2E98" w:rsidP="00111B23">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Если и этот вариант не подходит, орган</w:t>
      </w:r>
      <w:r>
        <w:rPr>
          <w:rFonts w:ascii="Times New Roman" w:hAnsi="Times New Roman" w:cs="Times New Roman"/>
          <w:sz w:val="28"/>
          <w:szCs w:val="28"/>
        </w:rPr>
        <w:t>изация самостоятельно разрабаты</w:t>
      </w:r>
      <w:r w:rsidRPr="009D3AD4">
        <w:rPr>
          <w:rFonts w:ascii="Times New Roman" w:hAnsi="Times New Roman" w:cs="Times New Roman"/>
          <w:sz w:val="28"/>
          <w:szCs w:val="28"/>
        </w:rPr>
        <w:t>вает способ ведения бухучета, исходя из пункт</w:t>
      </w:r>
      <w:r>
        <w:rPr>
          <w:rFonts w:ascii="Times New Roman" w:hAnsi="Times New Roman" w:cs="Times New Roman"/>
          <w:sz w:val="28"/>
          <w:szCs w:val="28"/>
        </w:rPr>
        <w:t>ов 5 и 6 ПБУ 1/2008 и рекоменда</w:t>
      </w:r>
      <w:r w:rsidRPr="009D3AD4">
        <w:rPr>
          <w:rFonts w:ascii="Times New Roman" w:hAnsi="Times New Roman" w:cs="Times New Roman"/>
          <w:sz w:val="28"/>
          <w:szCs w:val="28"/>
        </w:rPr>
        <w:t>ций в области бухгалтерского учета.</w:t>
      </w:r>
    </w:p>
    <w:p w:rsidR="000D2E98" w:rsidRPr="009D3AD4" w:rsidRDefault="000D2E98" w:rsidP="00111B23">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Таким образом, здесь прослеживается</w:t>
      </w:r>
      <w:r>
        <w:rPr>
          <w:rFonts w:ascii="Times New Roman" w:hAnsi="Times New Roman" w:cs="Times New Roman"/>
          <w:sz w:val="28"/>
          <w:szCs w:val="28"/>
        </w:rPr>
        <w:t xml:space="preserve"> определенная иерархия законода</w:t>
      </w:r>
      <w:r w:rsidRPr="009D3AD4">
        <w:rPr>
          <w:rFonts w:ascii="Times New Roman" w:hAnsi="Times New Roman" w:cs="Times New Roman"/>
          <w:sz w:val="28"/>
          <w:szCs w:val="28"/>
        </w:rPr>
        <w:t>тельных актов:</w:t>
      </w:r>
    </w:p>
    <w:p w:rsidR="000D2E98" w:rsidRPr="009D3AD4"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3AD4">
        <w:rPr>
          <w:rFonts w:ascii="Times New Roman" w:hAnsi="Times New Roman" w:cs="Times New Roman"/>
          <w:sz w:val="28"/>
          <w:szCs w:val="28"/>
        </w:rPr>
        <w:t xml:space="preserve"> МСФО;</w:t>
      </w:r>
    </w:p>
    <w:p w:rsidR="000D2E98" w:rsidRPr="009D3AD4"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3AD4">
        <w:rPr>
          <w:rFonts w:ascii="Times New Roman" w:hAnsi="Times New Roman" w:cs="Times New Roman"/>
          <w:sz w:val="28"/>
          <w:szCs w:val="28"/>
        </w:rPr>
        <w:t xml:space="preserve"> положения ФСБУ по аналогичным вопросам;</w:t>
      </w:r>
    </w:p>
    <w:p w:rsidR="000D2E98" w:rsidRPr="009D3AD4"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9D3AD4">
        <w:rPr>
          <w:rFonts w:ascii="Times New Roman" w:hAnsi="Times New Roman" w:cs="Times New Roman"/>
          <w:sz w:val="28"/>
          <w:szCs w:val="28"/>
        </w:rPr>
        <w:t xml:space="preserve"> рекомендации в области бухгалтерского учета.</w:t>
      </w:r>
    </w:p>
    <w:p w:rsidR="00E44470" w:rsidRPr="001B502C" w:rsidRDefault="00785C28" w:rsidP="00111B23">
      <w:pPr>
        <w:spacing w:after="0" w:line="360" w:lineRule="auto"/>
        <w:ind w:left="20" w:right="20" w:firstLine="709"/>
        <w:jc w:val="both"/>
        <w:rPr>
          <w:rFonts w:ascii="Times New Roman" w:eastAsia="Times New Roman" w:hAnsi="Times New Roman" w:cs="Times New Roman"/>
          <w:sz w:val="28"/>
          <w:szCs w:val="28"/>
          <w:lang w:eastAsia="ru-RU"/>
        </w:rPr>
      </w:pPr>
      <w:r w:rsidRPr="00785C28">
        <w:rPr>
          <w:rFonts w:ascii="Times New Roman" w:eastAsia="Times New Roman" w:hAnsi="Times New Roman" w:cs="Times New Roman"/>
          <w:sz w:val="28"/>
          <w:szCs w:val="28"/>
          <w:lang w:eastAsia="ru-RU"/>
        </w:rPr>
        <w:t>Рассмотрим сравнительную характеристику ПБУ 1/2008 и МСФО IAS 8 (см. таблицу 1.1.)</w:t>
      </w:r>
    </w:p>
    <w:p w:rsidR="001D73D9" w:rsidRPr="001B502C" w:rsidRDefault="001D73D9" w:rsidP="00111B23">
      <w:pPr>
        <w:spacing w:after="0" w:line="360" w:lineRule="auto"/>
        <w:ind w:left="20" w:right="20" w:firstLine="709"/>
        <w:jc w:val="both"/>
        <w:rPr>
          <w:rFonts w:ascii="Times New Roman" w:eastAsia="Times New Roman" w:hAnsi="Times New Roman" w:cs="Times New Roman"/>
          <w:sz w:val="28"/>
          <w:szCs w:val="28"/>
          <w:lang w:eastAsia="ru-RU"/>
        </w:rPr>
      </w:pPr>
    </w:p>
    <w:p w:rsidR="00785C28" w:rsidRPr="00E44470" w:rsidRDefault="00785C28" w:rsidP="00785C28">
      <w:pPr>
        <w:spacing w:after="0" w:line="360" w:lineRule="auto"/>
        <w:ind w:left="20" w:right="20" w:hanging="20"/>
        <w:jc w:val="both"/>
        <w:rPr>
          <w:rFonts w:ascii="Times New Roman" w:eastAsia="Times New Roman" w:hAnsi="Times New Roman" w:cs="Times New Roman"/>
          <w:sz w:val="28"/>
          <w:szCs w:val="28"/>
          <w:lang w:eastAsia="ru-RU"/>
        </w:rPr>
      </w:pPr>
      <w:r w:rsidRPr="00BF3605">
        <w:rPr>
          <w:rFonts w:ascii="Times New Roman" w:eastAsia="Times New Roman" w:hAnsi="Times New Roman" w:cs="Times New Roman"/>
          <w:sz w:val="28"/>
          <w:szCs w:val="28"/>
          <w:lang w:eastAsia="ru-RU"/>
        </w:rPr>
        <w:lastRenderedPageBreak/>
        <w:t xml:space="preserve">Таблица 1.1. </w:t>
      </w:r>
      <w:r w:rsidRPr="00785C28">
        <w:rPr>
          <w:rFonts w:ascii="Times New Roman" w:eastAsia="Times New Roman" w:hAnsi="Times New Roman" w:cs="Times New Roman"/>
          <w:sz w:val="28"/>
          <w:szCs w:val="28"/>
          <w:lang w:eastAsia="ru-RU"/>
        </w:rPr>
        <w:t xml:space="preserve"> </w:t>
      </w:r>
      <w:r w:rsidRPr="00BF3605">
        <w:rPr>
          <w:rFonts w:ascii="Times New Roman" w:eastAsia="Times New Roman" w:hAnsi="Times New Roman" w:cs="Times New Roman"/>
          <w:b/>
          <w:sz w:val="28"/>
          <w:szCs w:val="28"/>
          <w:lang w:eastAsia="ru-RU"/>
        </w:rPr>
        <w:t>Сравнительная характеристика ПБУ 1/2008  и МСФО IAS 8</w:t>
      </w:r>
    </w:p>
    <w:tbl>
      <w:tblPr>
        <w:tblW w:w="0" w:type="auto"/>
        <w:jc w:val="center"/>
        <w:tblInd w:w="5" w:type="dxa"/>
        <w:tblLayout w:type="fixed"/>
        <w:tblCellMar>
          <w:left w:w="0" w:type="dxa"/>
          <w:right w:w="0" w:type="dxa"/>
        </w:tblCellMar>
        <w:tblLook w:val="0000" w:firstRow="0" w:lastRow="0" w:firstColumn="0" w:lastColumn="0" w:noHBand="0" w:noVBand="0"/>
      </w:tblPr>
      <w:tblGrid>
        <w:gridCol w:w="2040"/>
        <w:gridCol w:w="3043"/>
        <w:gridCol w:w="3994"/>
      </w:tblGrid>
      <w:tr w:rsidR="00E44470" w:rsidRPr="00E44470" w:rsidTr="00785C28">
        <w:trPr>
          <w:trHeight w:val="850"/>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69" w:lineRule="exact"/>
              <w:ind w:right="320"/>
              <w:jc w:val="center"/>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Объект сравнения</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firstLine="560"/>
              <w:jc w:val="center"/>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ПБУ 1/2008 «Учетная политика ор</w:t>
            </w:r>
            <w:r w:rsidRPr="00E44470">
              <w:rPr>
                <w:rFonts w:ascii="Times New Roman" w:eastAsia="Times New Roman" w:hAnsi="Times New Roman" w:cs="Times New Roman"/>
                <w:sz w:val="23"/>
                <w:szCs w:val="23"/>
                <w:lang w:eastAsia="ru-RU"/>
              </w:rPr>
              <w:softHyphen/>
              <w:t>ганизации»</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val="en-US"/>
              </w:rPr>
              <w:t>IAS</w:t>
            </w:r>
            <w:r w:rsidRPr="00E44470">
              <w:rPr>
                <w:rFonts w:ascii="Times New Roman" w:eastAsia="Times New Roman" w:hAnsi="Times New Roman" w:cs="Times New Roman"/>
                <w:sz w:val="23"/>
                <w:szCs w:val="23"/>
              </w:rPr>
              <w:t xml:space="preserve"> </w:t>
            </w:r>
            <w:r w:rsidRPr="00E44470">
              <w:rPr>
                <w:rFonts w:ascii="Times New Roman" w:eastAsia="Times New Roman" w:hAnsi="Times New Roman" w:cs="Times New Roman"/>
                <w:sz w:val="23"/>
                <w:szCs w:val="23"/>
                <w:lang w:eastAsia="ru-RU"/>
              </w:rPr>
              <w:t>8 «Учетная политика, измене</w:t>
            </w:r>
            <w:r w:rsidRPr="00E44470">
              <w:rPr>
                <w:rFonts w:ascii="Times New Roman" w:eastAsia="Times New Roman" w:hAnsi="Times New Roman" w:cs="Times New Roman"/>
                <w:sz w:val="23"/>
                <w:szCs w:val="23"/>
                <w:lang w:eastAsia="ru-RU"/>
              </w:rPr>
              <w:softHyphen/>
              <w:t>ния в бухгалтерских оценках и ошибки</w:t>
            </w:r>
          </w:p>
        </w:tc>
      </w:tr>
      <w:tr w:rsidR="00E44470" w:rsidRPr="00E44470" w:rsidTr="00785C28">
        <w:trPr>
          <w:trHeight w:val="1939"/>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40" w:lineRule="auto"/>
              <w:ind w:left="120"/>
              <w:jc w:val="center"/>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Цель стандарта</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87" w:right="121"/>
              <w:jc w:val="both"/>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Установление правил фор</w:t>
            </w:r>
            <w:r w:rsidRPr="00E44470">
              <w:rPr>
                <w:rFonts w:ascii="Times New Roman" w:eastAsia="Times New Roman" w:hAnsi="Times New Roman" w:cs="Times New Roman"/>
                <w:sz w:val="23"/>
                <w:szCs w:val="23"/>
                <w:lang w:eastAsia="ru-RU"/>
              </w:rPr>
              <w:softHyphen/>
              <w:t>мирования и раскрытия учетной политики органи</w:t>
            </w:r>
            <w:r w:rsidRPr="00E44470">
              <w:rPr>
                <w:rFonts w:ascii="Times New Roman" w:eastAsia="Times New Roman" w:hAnsi="Times New Roman" w:cs="Times New Roman"/>
                <w:sz w:val="23"/>
                <w:szCs w:val="23"/>
                <w:lang w:eastAsia="ru-RU"/>
              </w:rPr>
              <w:softHyphen/>
              <w:t>заций, являющихся юри</w:t>
            </w:r>
            <w:r w:rsidRPr="00E44470">
              <w:rPr>
                <w:rFonts w:ascii="Times New Roman" w:eastAsia="Times New Roman" w:hAnsi="Times New Roman" w:cs="Times New Roman"/>
                <w:sz w:val="23"/>
                <w:szCs w:val="23"/>
                <w:lang w:eastAsia="ru-RU"/>
              </w:rPr>
              <w:softHyphen/>
              <w:t>дическими лицами по за</w:t>
            </w:r>
            <w:r w:rsidRPr="00E44470">
              <w:rPr>
                <w:rFonts w:ascii="Times New Roman" w:eastAsia="Times New Roman" w:hAnsi="Times New Roman" w:cs="Times New Roman"/>
                <w:sz w:val="23"/>
                <w:szCs w:val="23"/>
                <w:lang w:eastAsia="ru-RU"/>
              </w:rPr>
              <w:softHyphen/>
              <w:t>конодательству РФ</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Установление критериев выбора и изменения учетной политики вместе с порядком учета и раскрытия ин</w:t>
            </w:r>
            <w:r w:rsidRPr="00E44470">
              <w:rPr>
                <w:rFonts w:ascii="Times New Roman" w:eastAsia="Times New Roman" w:hAnsi="Times New Roman" w:cs="Times New Roman"/>
                <w:sz w:val="23"/>
                <w:szCs w:val="23"/>
                <w:lang w:eastAsia="ru-RU"/>
              </w:rPr>
              <w:softHyphen/>
              <w:t>формации об изменениях в учетной политике, изменениях в бухгалтер</w:t>
            </w:r>
            <w:r w:rsidRPr="00E44470">
              <w:rPr>
                <w:rFonts w:ascii="Times New Roman" w:eastAsia="Times New Roman" w:hAnsi="Times New Roman" w:cs="Times New Roman"/>
                <w:sz w:val="23"/>
                <w:szCs w:val="23"/>
                <w:lang w:eastAsia="ru-RU"/>
              </w:rPr>
              <w:softHyphen/>
              <w:t>ских оценках и корректировках ошибок</w:t>
            </w:r>
          </w:p>
        </w:tc>
      </w:tr>
      <w:tr w:rsidR="00E44470" w:rsidRPr="00E44470" w:rsidTr="00785C28">
        <w:trPr>
          <w:trHeight w:val="2232"/>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20"/>
              <w:jc w:val="center"/>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Требования и допущения при составлении учетной полити</w:t>
            </w:r>
            <w:r w:rsidRPr="00E44470">
              <w:rPr>
                <w:rFonts w:ascii="Times New Roman" w:eastAsia="Times New Roman" w:hAnsi="Times New Roman" w:cs="Times New Roman"/>
                <w:sz w:val="23"/>
                <w:szCs w:val="23"/>
                <w:lang w:eastAsia="ru-RU"/>
              </w:rPr>
              <w:softHyphen/>
              <w:t>ки</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87" w:right="121"/>
              <w:jc w:val="both"/>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Приоритет содержания пе</w:t>
            </w:r>
            <w:r w:rsidRPr="00E44470">
              <w:rPr>
                <w:rFonts w:ascii="Times New Roman" w:eastAsia="Times New Roman" w:hAnsi="Times New Roman" w:cs="Times New Roman"/>
                <w:sz w:val="23"/>
                <w:szCs w:val="23"/>
                <w:lang w:eastAsia="ru-RU"/>
              </w:rPr>
              <w:softHyphen/>
              <w:t xml:space="preserve">ред формой. </w:t>
            </w:r>
            <w:proofErr w:type="gramStart"/>
            <w:r w:rsidRPr="00E44470">
              <w:rPr>
                <w:rFonts w:ascii="Times New Roman" w:eastAsia="Times New Roman" w:hAnsi="Times New Roman" w:cs="Times New Roman"/>
                <w:sz w:val="23"/>
                <w:szCs w:val="23"/>
                <w:lang w:eastAsia="ru-RU"/>
              </w:rPr>
              <w:t>Отражение</w:t>
            </w:r>
            <w:proofErr w:type="gramEnd"/>
            <w:r w:rsidRPr="00E44470">
              <w:rPr>
                <w:rFonts w:ascii="Times New Roman" w:eastAsia="Times New Roman" w:hAnsi="Times New Roman" w:cs="Times New Roman"/>
                <w:sz w:val="23"/>
                <w:szCs w:val="23"/>
                <w:lang w:eastAsia="ru-RU"/>
              </w:rPr>
              <w:t xml:space="preserve"> в бухгалтер</w:t>
            </w:r>
            <w:r w:rsidRPr="00E44470">
              <w:rPr>
                <w:rFonts w:ascii="Times New Roman" w:eastAsia="Times New Roman" w:hAnsi="Times New Roman" w:cs="Times New Roman"/>
                <w:sz w:val="23"/>
                <w:szCs w:val="23"/>
                <w:lang w:eastAsia="ru-RU"/>
              </w:rPr>
              <w:softHyphen/>
              <w:t>ском учете фактов хозяй</w:t>
            </w:r>
            <w:r w:rsidRPr="00E44470">
              <w:rPr>
                <w:rFonts w:ascii="Times New Roman" w:eastAsia="Times New Roman" w:hAnsi="Times New Roman" w:cs="Times New Roman"/>
                <w:sz w:val="23"/>
                <w:szCs w:val="23"/>
                <w:lang w:eastAsia="ru-RU"/>
              </w:rPr>
              <w:softHyphen/>
              <w:t>ственной жизни исходя не столько из их правовой формы, сколько из их эко</w:t>
            </w:r>
            <w:r w:rsidRPr="00E44470">
              <w:rPr>
                <w:rFonts w:ascii="Times New Roman" w:eastAsia="Times New Roman" w:hAnsi="Times New Roman" w:cs="Times New Roman"/>
                <w:sz w:val="23"/>
                <w:szCs w:val="23"/>
                <w:lang w:eastAsia="ru-RU"/>
              </w:rPr>
              <w:softHyphen/>
              <w:t>номического содержания</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Информация отражает экономиче</w:t>
            </w:r>
            <w:r w:rsidRPr="00E44470">
              <w:rPr>
                <w:rFonts w:ascii="Times New Roman" w:eastAsia="Times New Roman" w:hAnsi="Times New Roman" w:cs="Times New Roman"/>
                <w:sz w:val="23"/>
                <w:szCs w:val="23"/>
                <w:lang w:eastAsia="ru-RU"/>
              </w:rPr>
              <w:softHyphen/>
              <w:t>ское содержание операций, прочих событий и условий, а не только их юридическую форму</w:t>
            </w:r>
          </w:p>
        </w:tc>
      </w:tr>
      <w:tr w:rsidR="00E44470" w:rsidRPr="00E44470" w:rsidTr="00785C28">
        <w:trPr>
          <w:trHeight w:val="2232"/>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20"/>
              <w:jc w:val="center"/>
              <w:rPr>
                <w:rFonts w:ascii="Times New Roman" w:eastAsia="Times New Roman" w:hAnsi="Times New Roman" w:cs="Times New Roman"/>
                <w:sz w:val="23"/>
                <w:szCs w:val="23"/>
                <w:lang w:eastAsia="ru-RU"/>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Требование осмотритель</w:t>
            </w:r>
            <w:r w:rsidRPr="00E44470">
              <w:rPr>
                <w:rFonts w:ascii="Times New Roman" w:eastAsia="Times New Roman" w:hAnsi="Times New Roman" w:cs="Times New Roman"/>
                <w:sz w:val="23"/>
                <w:szCs w:val="23"/>
                <w:lang w:eastAsia="ru-RU"/>
              </w:rPr>
              <w:softHyphen/>
              <w:t>ности.</w:t>
            </w:r>
          </w:p>
          <w:p w:rsidR="00E44470" w:rsidRPr="00E44470" w:rsidRDefault="00E44470" w:rsidP="00FF746C">
            <w:pPr>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Большая готовность к при</w:t>
            </w:r>
            <w:r w:rsidRPr="00E44470">
              <w:rPr>
                <w:rFonts w:ascii="Times New Roman" w:eastAsia="Times New Roman" w:hAnsi="Times New Roman" w:cs="Times New Roman"/>
                <w:sz w:val="23"/>
                <w:szCs w:val="23"/>
                <w:lang w:eastAsia="ru-RU"/>
              </w:rPr>
              <w:softHyphen/>
              <w:t>знанию в бухгалтерском учете расходов и обяза</w:t>
            </w:r>
            <w:r w:rsidRPr="00E44470">
              <w:rPr>
                <w:rFonts w:ascii="Times New Roman" w:eastAsia="Times New Roman" w:hAnsi="Times New Roman" w:cs="Times New Roman"/>
                <w:sz w:val="23"/>
                <w:szCs w:val="23"/>
                <w:lang w:eastAsia="ru-RU"/>
              </w:rPr>
              <w:softHyphen/>
              <w:t>тельств, чем возможных доходов и активов, не до</w:t>
            </w:r>
            <w:r w:rsidRPr="00E44470">
              <w:rPr>
                <w:rFonts w:ascii="Times New Roman" w:eastAsia="Times New Roman" w:hAnsi="Times New Roman" w:cs="Times New Roman"/>
                <w:sz w:val="23"/>
                <w:szCs w:val="23"/>
                <w:lang w:eastAsia="ru-RU"/>
              </w:rPr>
              <w:softHyphen/>
              <w:t>пуская создание скрытых резервов</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Информация является консерватив</w:t>
            </w:r>
            <w:r w:rsidRPr="00E44470">
              <w:rPr>
                <w:rFonts w:ascii="Times New Roman" w:eastAsia="Times New Roman" w:hAnsi="Times New Roman" w:cs="Times New Roman"/>
                <w:sz w:val="23"/>
                <w:szCs w:val="23"/>
                <w:lang w:eastAsia="ru-RU"/>
              </w:rPr>
              <w:softHyphen/>
              <w:t>ной</w:t>
            </w:r>
          </w:p>
        </w:tc>
      </w:tr>
      <w:tr w:rsidR="00E44470" w:rsidRPr="00E44470" w:rsidTr="00785C28">
        <w:trPr>
          <w:trHeight w:val="1483"/>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20"/>
              <w:jc w:val="center"/>
              <w:rPr>
                <w:rFonts w:ascii="Times New Roman" w:eastAsia="Times New Roman" w:hAnsi="Times New Roman" w:cs="Times New Roman"/>
                <w:sz w:val="23"/>
                <w:szCs w:val="23"/>
                <w:lang w:eastAsia="ru-RU"/>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Требование полноты. Полнота отражается в бух</w:t>
            </w:r>
            <w:r w:rsidRPr="00E44470">
              <w:rPr>
                <w:rFonts w:ascii="Times New Roman" w:eastAsia="Times New Roman" w:hAnsi="Times New Roman" w:cs="Times New Roman"/>
                <w:sz w:val="23"/>
                <w:szCs w:val="23"/>
                <w:lang w:eastAsia="ru-RU"/>
              </w:rPr>
              <w:softHyphen/>
              <w:t>галтерском учете всех фак</w:t>
            </w:r>
            <w:r w:rsidRPr="00E44470">
              <w:rPr>
                <w:rFonts w:ascii="Times New Roman" w:eastAsia="Times New Roman" w:hAnsi="Times New Roman" w:cs="Times New Roman"/>
                <w:sz w:val="23"/>
                <w:szCs w:val="23"/>
                <w:lang w:eastAsia="ru-RU"/>
              </w:rPr>
              <w:softHyphen/>
              <w:t>тов хозяйственной дея</w:t>
            </w:r>
            <w:r w:rsidRPr="00E44470">
              <w:rPr>
                <w:rFonts w:ascii="Times New Roman" w:eastAsia="Times New Roman" w:hAnsi="Times New Roman" w:cs="Times New Roman"/>
                <w:sz w:val="23"/>
                <w:szCs w:val="23"/>
                <w:lang w:eastAsia="ru-RU"/>
              </w:rPr>
              <w:softHyphen/>
              <w:t>тельности</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Информация является полной во всех существенных отношениях</w:t>
            </w:r>
          </w:p>
        </w:tc>
      </w:tr>
      <w:tr w:rsidR="00E44470" w:rsidRPr="00E44470" w:rsidTr="00785C28">
        <w:trPr>
          <w:trHeight w:val="980"/>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20"/>
              <w:jc w:val="center"/>
              <w:rPr>
                <w:rFonts w:ascii="Times New Roman" w:eastAsia="Times New Roman" w:hAnsi="Times New Roman" w:cs="Times New Roman"/>
                <w:sz w:val="23"/>
                <w:szCs w:val="23"/>
                <w:lang w:eastAsia="ru-RU"/>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Требование своевременно</w:t>
            </w:r>
            <w:r w:rsidRPr="00E44470">
              <w:rPr>
                <w:rFonts w:ascii="Times New Roman" w:eastAsia="Times New Roman" w:hAnsi="Times New Roman" w:cs="Times New Roman"/>
                <w:sz w:val="23"/>
                <w:szCs w:val="23"/>
                <w:lang w:eastAsia="ru-RU"/>
              </w:rPr>
              <w:softHyphen/>
              <w:t>сти, непротиворечивости и рациональности</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Отсутствует</w:t>
            </w:r>
          </w:p>
        </w:tc>
      </w:tr>
      <w:tr w:rsidR="00E44470" w:rsidRPr="00E44470" w:rsidTr="00785C28">
        <w:trPr>
          <w:trHeight w:val="1703"/>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20"/>
              <w:jc w:val="center"/>
              <w:rPr>
                <w:rFonts w:ascii="Times New Roman" w:eastAsia="Times New Roman" w:hAnsi="Times New Roman" w:cs="Times New Roman"/>
                <w:sz w:val="23"/>
                <w:szCs w:val="23"/>
                <w:lang w:eastAsia="ru-RU"/>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Допущение имуществен</w:t>
            </w:r>
            <w:r w:rsidRPr="00E44470">
              <w:rPr>
                <w:rFonts w:ascii="Times New Roman" w:eastAsia="Times New Roman" w:hAnsi="Times New Roman" w:cs="Times New Roman"/>
                <w:sz w:val="23"/>
                <w:szCs w:val="23"/>
                <w:lang w:eastAsia="ru-RU"/>
              </w:rPr>
              <w:softHyphen/>
              <w:t>ной обособленности, не</w:t>
            </w:r>
            <w:r w:rsidRPr="00E44470">
              <w:rPr>
                <w:rFonts w:ascii="Times New Roman" w:eastAsia="Times New Roman" w:hAnsi="Times New Roman" w:cs="Times New Roman"/>
                <w:sz w:val="23"/>
                <w:szCs w:val="23"/>
                <w:lang w:eastAsia="ru-RU"/>
              </w:rPr>
              <w:softHyphen/>
              <w:t>прерывности деятельно</w:t>
            </w:r>
            <w:r w:rsidRPr="00E44470">
              <w:rPr>
                <w:rFonts w:ascii="Times New Roman" w:eastAsia="Times New Roman" w:hAnsi="Times New Roman" w:cs="Times New Roman"/>
                <w:sz w:val="23"/>
                <w:szCs w:val="23"/>
                <w:lang w:eastAsia="ru-RU"/>
              </w:rPr>
              <w:softHyphen/>
              <w:t>сти, временной определен</w:t>
            </w:r>
            <w:r w:rsidRPr="00E44470">
              <w:rPr>
                <w:rFonts w:ascii="Times New Roman" w:eastAsia="Times New Roman" w:hAnsi="Times New Roman" w:cs="Times New Roman"/>
                <w:sz w:val="23"/>
                <w:szCs w:val="23"/>
                <w:lang w:eastAsia="ru-RU"/>
              </w:rPr>
              <w:softHyphen/>
              <w:t>ности фактов хозяйствен</w:t>
            </w:r>
            <w:r w:rsidRPr="00E44470">
              <w:rPr>
                <w:rFonts w:ascii="Times New Roman" w:eastAsia="Times New Roman" w:hAnsi="Times New Roman" w:cs="Times New Roman"/>
                <w:sz w:val="23"/>
                <w:szCs w:val="23"/>
                <w:lang w:eastAsia="ru-RU"/>
              </w:rPr>
              <w:softHyphen/>
              <w:t>ной деятельности</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Отсутствует</w:t>
            </w:r>
          </w:p>
        </w:tc>
      </w:tr>
      <w:tr w:rsidR="00E44470" w:rsidRPr="00E44470" w:rsidTr="00785C28">
        <w:trPr>
          <w:trHeight w:val="2232"/>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20"/>
              <w:jc w:val="center"/>
              <w:rPr>
                <w:rFonts w:ascii="Times New Roman" w:eastAsia="Times New Roman" w:hAnsi="Times New Roman" w:cs="Times New Roman"/>
                <w:sz w:val="23"/>
                <w:szCs w:val="23"/>
                <w:lang w:eastAsia="ru-RU"/>
              </w:rPr>
            </w:pP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Допущение последова</w:t>
            </w:r>
            <w:r w:rsidRPr="00E44470">
              <w:rPr>
                <w:rFonts w:ascii="Times New Roman" w:eastAsia="Times New Roman" w:hAnsi="Times New Roman" w:cs="Times New Roman"/>
                <w:sz w:val="23"/>
                <w:szCs w:val="23"/>
                <w:lang w:eastAsia="ru-RU"/>
              </w:rPr>
              <w:softHyphen/>
              <w:t>тельности применения учетной политики. Принятая организацией учетная политика приме</w:t>
            </w:r>
            <w:r w:rsidRPr="00E44470">
              <w:rPr>
                <w:rFonts w:ascii="Times New Roman" w:eastAsia="Times New Roman" w:hAnsi="Times New Roman" w:cs="Times New Roman"/>
                <w:sz w:val="23"/>
                <w:szCs w:val="23"/>
                <w:lang w:eastAsia="ru-RU"/>
              </w:rPr>
              <w:softHyphen/>
              <w:t>няется последовательно от одного отчетного года к другому</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Организация должна выбрать и применять учетную политику по</w:t>
            </w:r>
            <w:r w:rsidRPr="00E44470">
              <w:rPr>
                <w:rFonts w:ascii="Times New Roman" w:eastAsia="Times New Roman" w:hAnsi="Times New Roman" w:cs="Times New Roman"/>
                <w:sz w:val="23"/>
                <w:szCs w:val="23"/>
                <w:lang w:eastAsia="ru-RU"/>
              </w:rPr>
              <w:softHyphen/>
              <w:t>следовательно для аналогичных операций, прочих событий и усло</w:t>
            </w:r>
            <w:r w:rsidRPr="00E44470">
              <w:rPr>
                <w:rFonts w:ascii="Times New Roman" w:eastAsia="Times New Roman" w:hAnsi="Times New Roman" w:cs="Times New Roman"/>
                <w:sz w:val="23"/>
                <w:szCs w:val="23"/>
                <w:lang w:eastAsia="ru-RU"/>
              </w:rPr>
              <w:softHyphen/>
              <w:t>вий, если только какой-либо МСФО специально не требует или не раз</w:t>
            </w:r>
            <w:r w:rsidRPr="00E44470">
              <w:rPr>
                <w:rFonts w:ascii="Times New Roman" w:eastAsia="Times New Roman" w:hAnsi="Times New Roman" w:cs="Times New Roman"/>
                <w:sz w:val="23"/>
                <w:szCs w:val="23"/>
                <w:lang w:eastAsia="ru-RU"/>
              </w:rPr>
              <w:softHyphen/>
              <w:t>решает деление статей по категори</w:t>
            </w:r>
            <w:r w:rsidRPr="00E44470">
              <w:rPr>
                <w:rFonts w:ascii="Times New Roman" w:eastAsia="Times New Roman" w:hAnsi="Times New Roman" w:cs="Times New Roman"/>
                <w:sz w:val="23"/>
                <w:szCs w:val="23"/>
                <w:lang w:eastAsia="ru-RU"/>
              </w:rPr>
              <w:softHyphen/>
              <w:t xml:space="preserve">ям, для которых могут подходить </w:t>
            </w:r>
            <w:r w:rsidRPr="00E44470">
              <w:rPr>
                <w:rFonts w:ascii="Times New Roman" w:eastAsia="Times New Roman" w:hAnsi="Times New Roman" w:cs="Times New Roman"/>
                <w:sz w:val="23"/>
                <w:szCs w:val="23"/>
                <w:lang w:eastAsia="ru-RU"/>
              </w:rPr>
              <w:lastRenderedPageBreak/>
              <w:t>разные учетные политики. Если ка</w:t>
            </w:r>
            <w:r w:rsidRPr="00E44470">
              <w:rPr>
                <w:rFonts w:ascii="Times New Roman" w:eastAsia="Times New Roman" w:hAnsi="Times New Roman" w:cs="Times New Roman"/>
                <w:sz w:val="23"/>
                <w:szCs w:val="23"/>
                <w:lang w:eastAsia="ru-RU"/>
              </w:rPr>
              <w:softHyphen/>
              <w:t>кой-либо МСФО требует или до</w:t>
            </w:r>
            <w:r w:rsidRPr="00E44470">
              <w:rPr>
                <w:rFonts w:ascii="Times New Roman" w:eastAsia="Times New Roman" w:hAnsi="Times New Roman" w:cs="Times New Roman"/>
                <w:sz w:val="23"/>
                <w:szCs w:val="23"/>
                <w:lang w:eastAsia="ru-RU"/>
              </w:rPr>
              <w:softHyphen/>
              <w:t>пускает такое деление по категори</w:t>
            </w:r>
            <w:r w:rsidRPr="00E44470">
              <w:rPr>
                <w:rFonts w:ascii="Times New Roman" w:eastAsia="Times New Roman" w:hAnsi="Times New Roman" w:cs="Times New Roman"/>
                <w:sz w:val="23"/>
                <w:szCs w:val="23"/>
                <w:lang w:eastAsia="ru-RU"/>
              </w:rPr>
              <w:softHyphen/>
              <w:t>ям, то для каждой такой категории следует выбрать соответствующую учетную политику и применять ее последовательно.</w:t>
            </w:r>
          </w:p>
        </w:tc>
      </w:tr>
      <w:tr w:rsidR="00E44470" w:rsidRPr="00E44470" w:rsidTr="00785C28">
        <w:trPr>
          <w:trHeight w:val="2232"/>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20"/>
              <w:jc w:val="center"/>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lastRenderedPageBreak/>
              <w:t>Причины изме</w:t>
            </w:r>
            <w:r w:rsidRPr="00E44470">
              <w:rPr>
                <w:rFonts w:ascii="Times New Roman" w:eastAsia="Times New Roman" w:hAnsi="Times New Roman" w:cs="Times New Roman"/>
                <w:sz w:val="23"/>
                <w:szCs w:val="23"/>
                <w:lang w:eastAsia="ru-RU"/>
              </w:rPr>
              <w:softHyphen/>
              <w:t>нений в учетной политике</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numPr>
                <w:ilvl w:val="0"/>
                <w:numId w:val="6"/>
              </w:numPr>
              <w:tabs>
                <w:tab w:val="left" w:pos="442"/>
              </w:tabs>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Изменение в законода</w:t>
            </w:r>
            <w:r w:rsidRPr="00E44470">
              <w:rPr>
                <w:rFonts w:ascii="Times New Roman" w:eastAsia="Times New Roman" w:hAnsi="Times New Roman" w:cs="Times New Roman"/>
                <w:sz w:val="23"/>
                <w:szCs w:val="23"/>
                <w:lang w:eastAsia="ru-RU"/>
              </w:rPr>
              <w:softHyphen/>
              <w:t>тельстве РФ и (или) норма</w:t>
            </w:r>
            <w:r w:rsidRPr="00E44470">
              <w:rPr>
                <w:rFonts w:ascii="Times New Roman" w:eastAsia="Times New Roman" w:hAnsi="Times New Roman" w:cs="Times New Roman"/>
                <w:sz w:val="23"/>
                <w:szCs w:val="23"/>
                <w:lang w:eastAsia="ru-RU"/>
              </w:rPr>
              <w:softHyphen/>
              <w:t>тивных правовых актов в сфере бухгалтерского уче</w:t>
            </w:r>
            <w:r w:rsidRPr="00E44470">
              <w:rPr>
                <w:rFonts w:ascii="Times New Roman" w:eastAsia="Times New Roman" w:hAnsi="Times New Roman" w:cs="Times New Roman"/>
                <w:sz w:val="23"/>
                <w:szCs w:val="23"/>
                <w:lang w:eastAsia="ru-RU"/>
              </w:rPr>
              <w:softHyphen/>
              <w:t>та</w:t>
            </w:r>
          </w:p>
          <w:p w:rsidR="00E44470" w:rsidRPr="00E44470" w:rsidRDefault="00E44470" w:rsidP="00FF746C">
            <w:pPr>
              <w:numPr>
                <w:ilvl w:val="0"/>
                <w:numId w:val="6"/>
              </w:numPr>
              <w:tabs>
                <w:tab w:val="left" w:pos="470"/>
              </w:tabs>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Существенные измене</w:t>
            </w:r>
            <w:r w:rsidRPr="00E44470">
              <w:rPr>
                <w:rFonts w:ascii="Times New Roman" w:eastAsia="Times New Roman" w:hAnsi="Times New Roman" w:cs="Times New Roman"/>
                <w:sz w:val="23"/>
                <w:szCs w:val="23"/>
                <w:lang w:eastAsia="ru-RU"/>
              </w:rPr>
              <w:softHyphen/>
              <w:t>ния условий хозяйствова</w:t>
            </w:r>
            <w:r w:rsidRPr="00E44470">
              <w:rPr>
                <w:rFonts w:ascii="Times New Roman" w:eastAsia="Times New Roman" w:hAnsi="Times New Roman" w:cs="Times New Roman"/>
                <w:sz w:val="23"/>
                <w:szCs w:val="23"/>
                <w:lang w:eastAsia="ru-RU"/>
              </w:rPr>
              <w:softHyphen/>
              <w:t>ния</w:t>
            </w:r>
          </w:p>
          <w:p w:rsidR="00E44470" w:rsidRPr="00E44470" w:rsidRDefault="00E44470" w:rsidP="00FF746C">
            <w:pPr>
              <w:numPr>
                <w:ilvl w:val="0"/>
                <w:numId w:val="6"/>
              </w:numPr>
              <w:tabs>
                <w:tab w:val="left" w:pos="365"/>
              </w:tabs>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Разработка организацией новых способов ведения бухгалтерского учета</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numPr>
                <w:ilvl w:val="0"/>
                <w:numId w:val="7"/>
              </w:numPr>
              <w:tabs>
                <w:tab w:val="left" w:pos="398"/>
              </w:tabs>
              <w:spacing w:after="0" w:line="274" w:lineRule="exact"/>
              <w:ind w:left="162" w:right="146"/>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 xml:space="preserve">Изменение требуется </w:t>
            </w:r>
            <w:proofErr w:type="gramStart"/>
            <w:r w:rsidRPr="00E44470">
              <w:rPr>
                <w:rFonts w:ascii="Times New Roman" w:eastAsia="Times New Roman" w:hAnsi="Times New Roman" w:cs="Times New Roman"/>
                <w:sz w:val="23"/>
                <w:szCs w:val="23"/>
                <w:lang w:eastAsia="ru-RU"/>
              </w:rPr>
              <w:t>каким-либо</w:t>
            </w:r>
            <w:proofErr w:type="gramEnd"/>
            <w:r w:rsidRPr="00E44470">
              <w:rPr>
                <w:rFonts w:ascii="Times New Roman" w:eastAsia="Times New Roman" w:hAnsi="Times New Roman" w:cs="Times New Roman"/>
                <w:sz w:val="23"/>
                <w:szCs w:val="23"/>
                <w:lang w:eastAsia="ru-RU"/>
              </w:rPr>
              <w:t xml:space="preserve"> МСФО</w:t>
            </w:r>
          </w:p>
          <w:p w:rsidR="00E44470" w:rsidRPr="00E44470" w:rsidRDefault="00E44470" w:rsidP="00FF746C">
            <w:pPr>
              <w:numPr>
                <w:ilvl w:val="0"/>
                <w:numId w:val="7"/>
              </w:numPr>
              <w:tabs>
                <w:tab w:val="left" w:pos="408"/>
              </w:tabs>
              <w:spacing w:after="0" w:line="274" w:lineRule="exact"/>
              <w:ind w:left="162" w:right="146"/>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Изменение приведет к тому, что финансовая отчетность будет пре</w:t>
            </w:r>
            <w:r w:rsidRPr="00E44470">
              <w:rPr>
                <w:rFonts w:ascii="Times New Roman" w:eastAsia="Times New Roman" w:hAnsi="Times New Roman" w:cs="Times New Roman"/>
                <w:sz w:val="23"/>
                <w:szCs w:val="23"/>
                <w:lang w:eastAsia="ru-RU"/>
              </w:rPr>
              <w:softHyphen/>
              <w:t>доставлять надежную и более уме</w:t>
            </w:r>
            <w:r w:rsidRPr="00E44470">
              <w:rPr>
                <w:rFonts w:ascii="Times New Roman" w:eastAsia="Times New Roman" w:hAnsi="Times New Roman" w:cs="Times New Roman"/>
                <w:sz w:val="23"/>
                <w:szCs w:val="23"/>
                <w:lang w:eastAsia="ru-RU"/>
              </w:rPr>
              <w:softHyphen/>
              <w:t>стную информацию о влиянии опе</w:t>
            </w:r>
            <w:r w:rsidRPr="00E44470">
              <w:rPr>
                <w:rFonts w:ascii="Times New Roman" w:eastAsia="Times New Roman" w:hAnsi="Times New Roman" w:cs="Times New Roman"/>
                <w:sz w:val="23"/>
                <w:szCs w:val="23"/>
                <w:lang w:eastAsia="ru-RU"/>
              </w:rPr>
              <w:softHyphen/>
              <w:t>раций на финансовое положение, движение денежных средств или финансовые результаты</w:t>
            </w:r>
          </w:p>
        </w:tc>
      </w:tr>
      <w:tr w:rsidR="00FF746C" w:rsidRPr="00E44470" w:rsidTr="00785C28">
        <w:trPr>
          <w:trHeight w:val="2050"/>
          <w:jc w:val="center"/>
        </w:trPr>
        <w:tc>
          <w:tcPr>
            <w:tcW w:w="2040" w:type="dxa"/>
            <w:tcBorders>
              <w:top w:val="single" w:sz="4" w:space="0" w:color="auto"/>
              <w:left w:val="single" w:sz="4" w:space="0" w:color="auto"/>
              <w:right w:val="single" w:sz="4" w:space="0" w:color="auto"/>
            </w:tcBorders>
            <w:shd w:val="clear" w:color="auto" w:fill="FFFFFF"/>
          </w:tcPr>
          <w:p w:rsidR="00FF746C" w:rsidRPr="00E44470" w:rsidRDefault="00FF746C" w:rsidP="00FF746C">
            <w:pPr>
              <w:spacing w:after="0" w:line="274" w:lineRule="exact"/>
              <w:ind w:left="120"/>
              <w:jc w:val="center"/>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Ретроспективное применение</w:t>
            </w:r>
          </w:p>
        </w:tc>
        <w:tc>
          <w:tcPr>
            <w:tcW w:w="3043" w:type="dxa"/>
            <w:tcBorders>
              <w:top w:val="single" w:sz="4" w:space="0" w:color="auto"/>
              <w:left w:val="single" w:sz="4" w:space="0" w:color="auto"/>
              <w:right w:val="single" w:sz="4" w:space="0" w:color="auto"/>
            </w:tcBorders>
            <w:shd w:val="clear" w:color="auto" w:fill="FFFFFF"/>
          </w:tcPr>
          <w:p w:rsidR="00FF746C" w:rsidRPr="00E44470" w:rsidRDefault="00FF746C" w:rsidP="00FF746C">
            <w:pPr>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Необходимо исходить из предположения, что изме</w:t>
            </w:r>
            <w:r w:rsidRPr="00E44470">
              <w:rPr>
                <w:rFonts w:ascii="Times New Roman" w:eastAsia="Times New Roman" w:hAnsi="Times New Roman" w:cs="Times New Roman"/>
                <w:sz w:val="23"/>
                <w:szCs w:val="23"/>
                <w:lang w:eastAsia="ru-RU"/>
              </w:rPr>
              <w:softHyphen/>
              <w:t>ненный способ ведения</w:t>
            </w:r>
          </w:p>
          <w:p w:rsidR="00FF746C" w:rsidRPr="00E44470" w:rsidRDefault="00FF746C" w:rsidP="00FF746C">
            <w:pPr>
              <w:spacing w:after="0" w:line="274" w:lineRule="exact"/>
              <w:ind w:left="87" w:right="121"/>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бухгалтерского учета при</w:t>
            </w:r>
            <w:r w:rsidRPr="00E44470">
              <w:rPr>
                <w:rFonts w:ascii="Times New Roman" w:eastAsia="Times New Roman" w:hAnsi="Times New Roman" w:cs="Times New Roman"/>
                <w:sz w:val="23"/>
                <w:szCs w:val="23"/>
                <w:lang w:eastAsia="ru-RU"/>
              </w:rPr>
              <w:softHyphen/>
              <w:t>менялся с момента возник</w:t>
            </w:r>
            <w:r w:rsidRPr="00E44470">
              <w:rPr>
                <w:rFonts w:ascii="Times New Roman" w:eastAsia="Times New Roman" w:hAnsi="Times New Roman" w:cs="Times New Roman"/>
                <w:sz w:val="23"/>
                <w:szCs w:val="23"/>
                <w:lang w:eastAsia="ru-RU"/>
              </w:rPr>
              <w:softHyphen/>
              <w:t>новения фактов хозяйст</w:t>
            </w:r>
            <w:r w:rsidRPr="00E44470">
              <w:rPr>
                <w:rFonts w:ascii="Times New Roman" w:eastAsia="Times New Roman" w:hAnsi="Times New Roman" w:cs="Times New Roman"/>
                <w:sz w:val="23"/>
                <w:szCs w:val="23"/>
                <w:lang w:eastAsia="ru-RU"/>
              </w:rPr>
              <w:softHyphen/>
              <w:t>венной жизни данного ви</w:t>
            </w:r>
            <w:r w:rsidRPr="00E44470">
              <w:rPr>
                <w:rFonts w:ascii="Times New Roman" w:eastAsia="Times New Roman" w:hAnsi="Times New Roman" w:cs="Times New Roman"/>
                <w:sz w:val="23"/>
                <w:szCs w:val="23"/>
                <w:lang w:eastAsia="ru-RU"/>
              </w:rPr>
              <w:softHyphen/>
              <w:t>да</w:t>
            </w:r>
          </w:p>
        </w:tc>
        <w:tc>
          <w:tcPr>
            <w:tcW w:w="3994" w:type="dxa"/>
            <w:tcBorders>
              <w:top w:val="single" w:sz="4" w:space="0" w:color="auto"/>
              <w:left w:val="single" w:sz="4" w:space="0" w:color="auto"/>
              <w:right w:val="single" w:sz="4" w:space="0" w:color="auto"/>
            </w:tcBorders>
            <w:shd w:val="clear" w:color="auto" w:fill="FFFFFF"/>
          </w:tcPr>
          <w:p w:rsidR="00FF746C" w:rsidRPr="00E44470" w:rsidRDefault="00FF746C" w:rsidP="00FF746C">
            <w:pPr>
              <w:spacing w:after="0" w:line="274" w:lineRule="exact"/>
              <w:ind w:left="162" w:right="146"/>
              <w:jc w:val="both"/>
              <w:rPr>
                <w:rFonts w:ascii="Times New Roman" w:eastAsia="Times New Roman" w:hAnsi="Times New Roman" w:cs="Times New Roman"/>
                <w:sz w:val="23"/>
                <w:szCs w:val="23"/>
                <w:lang w:eastAsia="ru-RU"/>
              </w:rPr>
            </w:pPr>
            <w:r w:rsidRPr="00E44470">
              <w:rPr>
                <w:rFonts w:ascii="Times New Roman" w:eastAsia="Times New Roman" w:hAnsi="Times New Roman" w:cs="Times New Roman"/>
                <w:sz w:val="23"/>
                <w:szCs w:val="23"/>
                <w:lang w:eastAsia="ru-RU"/>
              </w:rPr>
              <w:t>Применение новой учетной полити</w:t>
            </w:r>
            <w:r w:rsidRPr="00E44470">
              <w:rPr>
                <w:rFonts w:ascii="Times New Roman" w:eastAsia="Times New Roman" w:hAnsi="Times New Roman" w:cs="Times New Roman"/>
                <w:sz w:val="23"/>
                <w:szCs w:val="23"/>
                <w:lang w:eastAsia="ru-RU"/>
              </w:rPr>
              <w:softHyphen/>
              <w:t xml:space="preserve">ки к операциям, прочим событиям и </w:t>
            </w:r>
            <w:proofErr w:type="gramStart"/>
            <w:r w:rsidRPr="00E44470">
              <w:rPr>
                <w:rFonts w:ascii="Times New Roman" w:eastAsia="Times New Roman" w:hAnsi="Times New Roman" w:cs="Times New Roman"/>
                <w:sz w:val="23"/>
                <w:szCs w:val="23"/>
                <w:lang w:eastAsia="ru-RU"/>
              </w:rPr>
              <w:t>условиям</w:t>
            </w:r>
            <w:proofErr w:type="gramEnd"/>
            <w:r w:rsidRPr="00E44470">
              <w:rPr>
                <w:rFonts w:ascii="Times New Roman" w:eastAsia="Times New Roman" w:hAnsi="Times New Roman" w:cs="Times New Roman"/>
                <w:sz w:val="23"/>
                <w:szCs w:val="23"/>
                <w:lang w:eastAsia="ru-RU"/>
              </w:rPr>
              <w:t xml:space="preserve"> таким образом, как если</w:t>
            </w:r>
          </w:p>
          <w:p w:rsidR="00FF746C" w:rsidRPr="00E44470" w:rsidRDefault="00FF746C" w:rsidP="00FF746C">
            <w:pPr>
              <w:spacing w:after="0" w:line="283" w:lineRule="exact"/>
              <w:ind w:left="162" w:right="146"/>
              <w:jc w:val="both"/>
              <w:rPr>
                <w:rFonts w:ascii="Times New Roman" w:eastAsia="Times New Roman" w:hAnsi="Times New Roman" w:cs="Times New Roman"/>
                <w:sz w:val="23"/>
                <w:szCs w:val="23"/>
                <w:lang w:eastAsia="ru-RU"/>
              </w:rPr>
            </w:pPr>
            <w:proofErr w:type="gramStart"/>
            <w:r w:rsidRPr="00E44470">
              <w:rPr>
                <w:rFonts w:ascii="Times New Roman" w:eastAsia="Times New Roman" w:hAnsi="Times New Roman" w:cs="Times New Roman"/>
                <w:sz w:val="23"/>
                <w:szCs w:val="23"/>
                <w:lang w:eastAsia="ru-RU"/>
              </w:rPr>
              <w:t>бы</w:t>
            </w:r>
            <w:proofErr w:type="gramEnd"/>
            <w:r w:rsidRPr="00E44470">
              <w:rPr>
                <w:rFonts w:ascii="Times New Roman" w:eastAsia="Times New Roman" w:hAnsi="Times New Roman" w:cs="Times New Roman"/>
                <w:sz w:val="23"/>
                <w:szCs w:val="23"/>
                <w:lang w:eastAsia="ru-RU"/>
              </w:rPr>
              <w:t xml:space="preserve"> эта учетная политика использо</w:t>
            </w:r>
            <w:r w:rsidRPr="00E44470">
              <w:rPr>
                <w:rFonts w:ascii="Times New Roman" w:eastAsia="Times New Roman" w:hAnsi="Times New Roman" w:cs="Times New Roman"/>
                <w:sz w:val="23"/>
                <w:szCs w:val="23"/>
                <w:lang w:eastAsia="ru-RU"/>
              </w:rPr>
              <w:softHyphen/>
              <w:t>валась всегда в прошлом</w:t>
            </w:r>
          </w:p>
        </w:tc>
      </w:tr>
      <w:tr w:rsidR="00E44470" w:rsidRPr="00E44470" w:rsidTr="00785C28">
        <w:trPr>
          <w:trHeight w:val="2227"/>
          <w:jc w:val="center"/>
        </w:trPr>
        <w:tc>
          <w:tcPr>
            <w:tcW w:w="2040"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20"/>
              <w:jc w:val="center"/>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Перспективное применение</w:t>
            </w:r>
          </w:p>
        </w:tc>
        <w:tc>
          <w:tcPr>
            <w:tcW w:w="3043"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87" w:right="121"/>
              <w:jc w:val="both"/>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Применение измененного способа ведения бухгал</w:t>
            </w:r>
            <w:r w:rsidRPr="00E44470">
              <w:rPr>
                <w:rFonts w:ascii="Times New Roman" w:eastAsia="Times New Roman" w:hAnsi="Times New Roman" w:cs="Times New Roman"/>
                <w:sz w:val="23"/>
                <w:szCs w:val="23"/>
                <w:lang w:eastAsia="ru-RU"/>
              </w:rPr>
              <w:softHyphen/>
              <w:t>терского учета в отноше</w:t>
            </w:r>
            <w:r w:rsidRPr="00E44470">
              <w:rPr>
                <w:rFonts w:ascii="Times New Roman" w:eastAsia="Times New Roman" w:hAnsi="Times New Roman" w:cs="Times New Roman"/>
                <w:sz w:val="23"/>
                <w:szCs w:val="23"/>
                <w:lang w:eastAsia="ru-RU"/>
              </w:rPr>
              <w:softHyphen/>
              <w:t>нии соответствующих фак</w:t>
            </w:r>
            <w:r w:rsidRPr="00E44470">
              <w:rPr>
                <w:rFonts w:ascii="Times New Roman" w:eastAsia="Times New Roman" w:hAnsi="Times New Roman" w:cs="Times New Roman"/>
                <w:sz w:val="23"/>
                <w:szCs w:val="23"/>
                <w:lang w:eastAsia="ru-RU"/>
              </w:rPr>
              <w:softHyphen/>
              <w:t>тов хозяйственной дея</w:t>
            </w:r>
            <w:r w:rsidRPr="00E44470">
              <w:rPr>
                <w:rFonts w:ascii="Times New Roman" w:eastAsia="Times New Roman" w:hAnsi="Times New Roman" w:cs="Times New Roman"/>
                <w:sz w:val="23"/>
                <w:szCs w:val="23"/>
                <w:lang w:eastAsia="ru-RU"/>
              </w:rPr>
              <w:softHyphen/>
              <w:t>тельности, свершившихся после введения измененно</w:t>
            </w:r>
            <w:r w:rsidRPr="00E44470">
              <w:rPr>
                <w:rFonts w:ascii="Times New Roman" w:eastAsia="Times New Roman" w:hAnsi="Times New Roman" w:cs="Times New Roman"/>
                <w:sz w:val="23"/>
                <w:szCs w:val="23"/>
                <w:lang w:eastAsia="ru-RU"/>
              </w:rPr>
              <w:softHyphen/>
              <w:t>го способа</w:t>
            </w:r>
          </w:p>
        </w:tc>
        <w:tc>
          <w:tcPr>
            <w:tcW w:w="3994" w:type="dxa"/>
            <w:tcBorders>
              <w:top w:val="single" w:sz="4" w:space="0" w:color="auto"/>
              <w:left w:val="single" w:sz="4" w:space="0" w:color="auto"/>
              <w:bottom w:val="single" w:sz="4" w:space="0" w:color="auto"/>
              <w:right w:val="single" w:sz="4" w:space="0" w:color="auto"/>
            </w:tcBorders>
            <w:shd w:val="clear" w:color="auto" w:fill="FFFFFF"/>
          </w:tcPr>
          <w:p w:rsidR="00E44470" w:rsidRPr="00E44470" w:rsidRDefault="00E44470" w:rsidP="00FF746C">
            <w:pPr>
              <w:spacing w:after="0" w:line="274" w:lineRule="exact"/>
              <w:ind w:left="162" w:right="146"/>
              <w:jc w:val="both"/>
              <w:rPr>
                <w:rFonts w:ascii="Times New Roman" w:eastAsia="Times New Roman" w:hAnsi="Times New Roman" w:cs="Times New Roman"/>
                <w:sz w:val="24"/>
                <w:szCs w:val="24"/>
                <w:lang w:eastAsia="ru-RU"/>
              </w:rPr>
            </w:pPr>
            <w:r w:rsidRPr="00E44470">
              <w:rPr>
                <w:rFonts w:ascii="Times New Roman" w:eastAsia="Times New Roman" w:hAnsi="Times New Roman" w:cs="Times New Roman"/>
                <w:sz w:val="23"/>
                <w:szCs w:val="23"/>
                <w:lang w:eastAsia="ru-RU"/>
              </w:rPr>
              <w:t>Применение новой учетной полити</w:t>
            </w:r>
            <w:r w:rsidRPr="00E44470">
              <w:rPr>
                <w:rFonts w:ascii="Times New Roman" w:eastAsia="Times New Roman" w:hAnsi="Times New Roman" w:cs="Times New Roman"/>
                <w:sz w:val="23"/>
                <w:szCs w:val="23"/>
                <w:lang w:eastAsia="ru-RU"/>
              </w:rPr>
              <w:softHyphen/>
              <w:t>ки к операциям, прочим событиям и условиям, имевшим место после да</w:t>
            </w:r>
            <w:r w:rsidRPr="00E44470">
              <w:rPr>
                <w:rFonts w:ascii="Times New Roman" w:eastAsia="Times New Roman" w:hAnsi="Times New Roman" w:cs="Times New Roman"/>
                <w:sz w:val="23"/>
                <w:szCs w:val="23"/>
                <w:lang w:eastAsia="ru-RU"/>
              </w:rPr>
              <w:softHyphen/>
              <w:t>ты, на которую применялась поли</w:t>
            </w:r>
            <w:r w:rsidRPr="00E44470">
              <w:rPr>
                <w:rFonts w:ascii="Times New Roman" w:eastAsia="Times New Roman" w:hAnsi="Times New Roman" w:cs="Times New Roman"/>
                <w:sz w:val="23"/>
                <w:szCs w:val="23"/>
                <w:lang w:eastAsia="ru-RU"/>
              </w:rPr>
              <w:softHyphen/>
              <w:t xml:space="preserve">тика; признание влияния изменения в бухгалтерских оценках в </w:t>
            </w:r>
            <w:proofErr w:type="gramStart"/>
            <w:r w:rsidRPr="00E44470">
              <w:rPr>
                <w:rFonts w:ascii="Times New Roman" w:eastAsia="Times New Roman" w:hAnsi="Times New Roman" w:cs="Times New Roman"/>
                <w:sz w:val="23"/>
                <w:szCs w:val="23"/>
                <w:lang w:eastAsia="ru-RU"/>
              </w:rPr>
              <w:t>текущем</w:t>
            </w:r>
            <w:proofErr w:type="gramEnd"/>
            <w:r w:rsidRPr="00E44470">
              <w:rPr>
                <w:rFonts w:ascii="Times New Roman" w:eastAsia="Times New Roman" w:hAnsi="Times New Roman" w:cs="Times New Roman"/>
                <w:sz w:val="23"/>
                <w:szCs w:val="23"/>
                <w:lang w:eastAsia="ru-RU"/>
              </w:rPr>
              <w:t xml:space="preserve"> и будущих периодах, затронутых изменением</w:t>
            </w:r>
          </w:p>
        </w:tc>
      </w:tr>
    </w:tbl>
    <w:p w:rsidR="005C5A23" w:rsidRDefault="005C5A23" w:rsidP="000D2E98">
      <w:pPr>
        <w:spacing w:after="0" w:line="360" w:lineRule="auto"/>
        <w:ind w:firstLine="709"/>
        <w:jc w:val="both"/>
        <w:rPr>
          <w:rFonts w:ascii="Times New Roman" w:hAnsi="Times New Roman" w:cs="Times New Roman"/>
          <w:sz w:val="28"/>
          <w:szCs w:val="28"/>
        </w:rPr>
      </w:pPr>
    </w:p>
    <w:p w:rsidR="000D2E98" w:rsidRPr="009D3AD4" w:rsidRDefault="000D2E98" w:rsidP="000D2E98">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 xml:space="preserve">Для организаций, имеющих право вести </w:t>
      </w:r>
      <w:r>
        <w:rPr>
          <w:rFonts w:ascii="Times New Roman" w:hAnsi="Times New Roman" w:cs="Times New Roman"/>
          <w:sz w:val="28"/>
          <w:szCs w:val="28"/>
        </w:rPr>
        <w:t>упрощенный бухучет, новая редак</w:t>
      </w:r>
      <w:r w:rsidRPr="009D3AD4">
        <w:rPr>
          <w:rFonts w:ascii="Times New Roman" w:hAnsi="Times New Roman" w:cs="Times New Roman"/>
          <w:sz w:val="28"/>
          <w:szCs w:val="28"/>
        </w:rPr>
        <w:t>ция ПБУ разрешает формировать свою учетную политику, ориентируясь лишь на требование рациональности.</w:t>
      </w:r>
    </w:p>
    <w:p w:rsidR="000D2E98" w:rsidRPr="009D3AD4" w:rsidRDefault="000D2E98" w:rsidP="000D2E98">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t>Понятие рациональности при этом трактуе</w:t>
      </w:r>
      <w:r>
        <w:rPr>
          <w:rFonts w:ascii="Times New Roman" w:hAnsi="Times New Roman" w:cs="Times New Roman"/>
          <w:sz w:val="28"/>
          <w:szCs w:val="28"/>
        </w:rPr>
        <w:t>тся как соотношение затрат с по</w:t>
      </w:r>
      <w:r w:rsidRPr="009D3AD4">
        <w:rPr>
          <w:rFonts w:ascii="Times New Roman" w:hAnsi="Times New Roman" w:cs="Times New Roman"/>
          <w:sz w:val="28"/>
          <w:szCs w:val="28"/>
        </w:rPr>
        <w:t>лезностью. Теперь согласно последнем</w:t>
      </w:r>
      <w:r>
        <w:rPr>
          <w:rFonts w:ascii="Times New Roman" w:hAnsi="Times New Roman" w:cs="Times New Roman"/>
          <w:sz w:val="28"/>
          <w:szCs w:val="28"/>
        </w:rPr>
        <w:t xml:space="preserve">у абзацу пункта 6 ПБУ 1/2008 </w:t>
      </w:r>
      <w:r w:rsidRPr="009D3AD4">
        <w:rPr>
          <w:rFonts w:ascii="Times New Roman" w:hAnsi="Times New Roman" w:cs="Times New Roman"/>
          <w:sz w:val="28"/>
          <w:szCs w:val="28"/>
        </w:rPr>
        <w:t xml:space="preserve"> учетная политика должна будет обеспечивать «рациональное ведение бухгалтерского учета, исходя из условий хозяйствования и в</w:t>
      </w:r>
      <w:r>
        <w:rPr>
          <w:rFonts w:ascii="Times New Roman" w:hAnsi="Times New Roman" w:cs="Times New Roman"/>
          <w:sz w:val="28"/>
          <w:szCs w:val="28"/>
        </w:rPr>
        <w:t>еличины организации, а также ис</w:t>
      </w:r>
      <w:r w:rsidRPr="009D3AD4">
        <w:rPr>
          <w:rFonts w:ascii="Times New Roman" w:hAnsi="Times New Roman" w:cs="Times New Roman"/>
          <w:sz w:val="28"/>
          <w:szCs w:val="28"/>
        </w:rPr>
        <w:t>ходя из соотношения затрат на ведение бухгалтерского учета по конкретному вопросу и полезности (ценности) соответств</w:t>
      </w:r>
      <w:r>
        <w:rPr>
          <w:rFonts w:ascii="Times New Roman" w:hAnsi="Times New Roman" w:cs="Times New Roman"/>
          <w:sz w:val="28"/>
          <w:szCs w:val="28"/>
        </w:rPr>
        <w:t>ующей информации (требование рациональности)»</w:t>
      </w:r>
      <w:r w:rsidRPr="009D3AD4">
        <w:rPr>
          <w:rFonts w:ascii="Times New Roman" w:hAnsi="Times New Roman" w:cs="Times New Roman"/>
          <w:sz w:val="28"/>
          <w:szCs w:val="28"/>
        </w:rPr>
        <w:t>.</w:t>
      </w:r>
    </w:p>
    <w:p w:rsidR="000D2E98" w:rsidRPr="009D3AD4" w:rsidRDefault="000D2E98" w:rsidP="000D2E98">
      <w:pPr>
        <w:spacing w:after="0" w:line="360" w:lineRule="auto"/>
        <w:ind w:firstLine="709"/>
        <w:jc w:val="both"/>
        <w:rPr>
          <w:rFonts w:ascii="Times New Roman" w:hAnsi="Times New Roman" w:cs="Times New Roman"/>
          <w:sz w:val="28"/>
          <w:szCs w:val="28"/>
        </w:rPr>
      </w:pPr>
      <w:r w:rsidRPr="009D3AD4">
        <w:rPr>
          <w:rFonts w:ascii="Times New Roman" w:hAnsi="Times New Roman" w:cs="Times New Roman"/>
          <w:sz w:val="28"/>
          <w:szCs w:val="28"/>
        </w:rPr>
        <w:lastRenderedPageBreak/>
        <w:t>Следовательно, можно сделать вывод, чт</w:t>
      </w:r>
      <w:r>
        <w:rPr>
          <w:rFonts w:ascii="Times New Roman" w:hAnsi="Times New Roman" w:cs="Times New Roman"/>
          <w:sz w:val="28"/>
          <w:szCs w:val="28"/>
        </w:rPr>
        <w:t>о требование рациональности ста</w:t>
      </w:r>
      <w:r w:rsidRPr="009D3AD4">
        <w:rPr>
          <w:rFonts w:ascii="Times New Roman" w:hAnsi="Times New Roman" w:cs="Times New Roman"/>
          <w:sz w:val="28"/>
          <w:szCs w:val="28"/>
        </w:rPr>
        <w:t>новится определяющим при формировании учетной политики при упрощенных методах ведения бухучета в случае отсутств</w:t>
      </w:r>
      <w:r>
        <w:rPr>
          <w:rFonts w:ascii="Times New Roman" w:hAnsi="Times New Roman" w:cs="Times New Roman"/>
          <w:sz w:val="28"/>
          <w:szCs w:val="28"/>
        </w:rPr>
        <w:t>ия в ФСБУ способов ведения буху</w:t>
      </w:r>
      <w:r w:rsidRPr="009D3AD4">
        <w:rPr>
          <w:rFonts w:ascii="Times New Roman" w:hAnsi="Times New Roman" w:cs="Times New Roman"/>
          <w:sz w:val="28"/>
          <w:szCs w:val="28"/>
        </w:rPr>
        <w:t>чета по конкретному вопросу. Напомним, что во всех остальных случаях, учетная политика организации должна обеспечивать соблюдение не только требования рациональности, но и полноты, своевременности, осмотрительности, требование прио</w:t>
      </w:r>
      <w:r>
        <w:rPr>
          <w:rFonts w:ascii="Times New Roman" w:hAnsi="Times New Roman" w:cs="Times New Roman"/>
          <w:sz w:val="28"/>
          <w:szCs w:val="28"/>
        </w:rPr>
        <w:t>ритета содержания перед формой</w:t>
      </w:r>
      <w:r w:rsidR="001D73D9" w:rsidRPr="001D73D9">
        <w:rPr>
          <w:rFonts w:ascii="Times New Roman" w:hAnsi="Times New Roman" w:cs="Times New Roman"/>
          <w:sz w:val="28"/>
          <w:szCs w:val="28"/>
        </w:rPr>
        <w:t xml:space="preserve"> [24]</w:t>
      </w:r>
      <w:r w:rsidRPr="009D3AD4">
        <w:rPr>
          <w:rFonts w:ascii="Times New Roman" w:hAnsi="Times New Roman" w:cs="Times New Roman"/>
          <w:sz w:val="28"/>
          <w:szCs w:val="28"/>
        </w:rPr>
        <w:t>.</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Учетная политика организации является в совре</w:t>
      </w:r>
      <w:r>
        <w:rPr>
          <w:rFonts w:ascii="Times New Roman" w:hAnsi="Times New Roman" w:cs="Times New Roman"/>
          <w:sz w:val="28"/>
          <w:szCs w:val="28"/>
        </w:rPr>
        <w:t xml:space="preserve">менных условиях одним из важных </w:t>
      </w:r>
      <w:r w:rsidRPr="006D1F11">
        <w:rPr>
          <w:rFonts w:ascii="Times New Roman" w:hAnsi="Times New Roman" w:cs="Times New Roman"/>
          <w:sz w:val="28"/>
          <w:szCs w:val="28"/>
        </w:rPr>
        <w:t>аспектов управления предприятием. Она влияет непосредственным образом на</w:t>
      </w:r>
      <w:r>
        <w:rPr>
          <w:rFonts w:ascii="Times New Roman" w:hAnsi="Times New Roman" w:cs="Times New Roman"/>
          <w:sz w:val="28"/>
          <w:szCs w:val="28"/>
        </w:rPr>
        <w:t xml:space="preserve"> </w:t>
      </w:r>
      <w:r w:rsidRPr="006D1F11">
        <w:rPr>
          <w:rFonts w:ascii="Times New Roman" w:hAnsi="Times New Roman" w:cs="Times New Roman"/>
          <w:sz w:val="28"/>
          <w:szCs w:val="28"/>
        </w:rPr>
        <w:t>финансовую отчетность предприятия, которая используется внутренними пользователями</w:t>
      </w:r>
      <w:r>
        <w:rPr>
          <w:rFonts w:ascii="Times New Roman" w:hAnsi="Times New Roman" w:cs="Times New Roman"/>
          <w:sz w:val="28"/>
          <w:szCs w:val="28"/>
        </w:rPr>
        <w:t xml:space="preserve"> </w:t>
      </w:r>
      <w:r w:rsidRPr="006D1F11">
        <w:rPr>
          <w:rFonts w:ascii="Times New Roman" w:hAnsi="Times New Roman" w:cs="Times New Roman"/>
          <w:sz w:val="28"/>
          <w:szCs w:val="28"/>
        </w:rPr>
        <w:t>для задач управления и контроля, в акционерных обществах служит информацией для</w:t>
      </w:r>
      <w:r>
        <w:rPr>
          <w:rFonts w:ascii="Times New Roman" w:hAnsi="Times New Roman" w:cs="Times New Roman"/>
          <w:sz w:val="28"/>
          <w:szCs w:val="28"/>
        </w:rPr>
        <w:t xml:space="preserve"> </w:t>
      </w:r>
      <w:r w:rsidRPr="006D1F11">
        <w:rPr>
          <w:rFonts w:ascii="Times New Roman" w:hAnsi="Times New Roman" w:cs="Times New Roman"/>
          <w:sz w:val="28"/>
          <w:szCs w:val="28"/>
        </w:rPr>
        <w:t>инвесторов о положении компании при принятии важных решений о вложении</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собственных средств. </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 xml:space="preserve">Развитая система рыночных отношений в нашей </w:t>
      </w:r>
      <w:r>
        <w:rPr>
          <w:rFonts w:ascii="Times New Roman" w:hAnsi="Times New Roman" w:cs="Times New Roman"/>
          <w:sz w:val="28"/>
          <w:szCs w:val="28"/>
        </w:rPr>
        <w:t xml:space="preserve">стране требует новых подходов к </w:t>
      </w:r>
      <w:r w:rsidRPr="006D1F11">
        <w:rPr>
          <w:rFonts w:ascii="Times New Roman" w:hAnsi="Times New Roman" w:cs="Times New Roman"/>
          <w:sz w:val="28"/>
          <w:szCs w:val="28"/>
        </w:rPr>
        <w:t>бухгалтерскому учету. В Российской Федерации наблюдается переход от жесткой</w:t>
      </w:r>
      <w:r>
        <w:rPr>
          <w:rFonts w:ascii="Times New Roman" w:hAnsi="Times New Roman" w:cs="Times New Roman"/>
          <w:sz w:val="28"/>
          <w:szCs w:val="28"/>
        </w:rPr>
        <w:t xml:space="preserve"> </w:t>
      </w:r>
      <w:r w:rsidRPr="006D1F11">
        <w:rPr>
          <w:rFonts w:ascii="Times New Roman" w:hAnsi="Times New Roman" w:cs="Times New Roman"/>
          <w:sz w:val="28"/>
          <w:szCs w:val="28"/>
        </w:rPr>
        <w:t>регламентации бухгалтерского учета к более гибкой политике, сущность которой</w:t>
      </w:r>
      <w:r>
        <w:rPr>
          <w:rFonts w:ascii="Times New Roman" w:hAnsi="Times New Roman" w:cs="Times New Roman"/>
          <w:sz w:val="28"/>
          <w:szCs w:val="28"/>
        </w:rPr>
        <w:t xml:space="preserve"> </w:t>
      </w:r>
      <w:r w:rsidRPr="006D1F11">
        <w:rPr>
          <w:rFonts w:ascii="Times New Roman" w:hAnsi="Times New Roman" w:cs="Times New Roman"/>
          <w:sz w:val="28"/>
          <w:szCs w:val="28"/>
        </w:rPr>
        <w:t>заключается в том, что государство регламентирует в законодательстве только общие</w:t>
      </w:r>
      <w:r>
        <w:rPr>
          <w:rFonts w:ascii="Times New Roman" w:hAnsi="Times New Roman" w:cs="Times New Roman"/>
          <w:sz w:val="28"/>
          <w:szCs w:val="28"/>
        </w:rPr>
        <w:t xml:space="preserve"> </w:t>
      </w:r>
      <w:r w:rsidRPr="006D1F11">
        <w:rPr>
          <w:rFonts w:ascii="Times New Roman" w:hAnsi="Times New Roman" w:cs="Times New Roman"/>
          <w:sz w:val="28"/>
          <w:szCs w:val="28"/>
        </w:rPr>
        <w:t>правила ведения бухгалтерского учета, а на основе данных правил организации</w:t>
      </w:r>
      <w:r>
        <w:rPr>
          <w:rFonts w:ascii="Times New Roman" w:hAnsi="Times New Roman" w:cs="Times New Roman"/>
          <w:sz w:val="28"/>
          <w:szCs w:val="28"/>
        </w:rPr>
        <w:t xml:space="preserve"> </w:t>
      </w:r>
      <w:r w:rsidRPr="006D1F11">
        <w:rPr>
          <w:rFonts w:ascii="Times New Roman" w:hAnsi="Times New Roman" w:cs="Times New Roman"/>
          <w:sz w:val="28"/>
          <w:szCs w:val="28"/>
        </w:rPr>
        <w:t>вырабатывают и утверждают учетную политику для решения поставленных перед учетом</w:t>
      </w:r>
      <w:r>
        <w:rPr>
          <w:rFonts w:ascii="Times New Roman" w:hAnsi="Times New Roman" w:cs="Times New Roman"/>
          <w:sz w:val="28"/>
          <w:szCs w:val="28"/>
        </w:rPr>
        <w:t xml:space="preserve"> </w:t>
      </w:r>
      <w:r w:rsidRPr="006D1F11">
        <w:rPr>
          <w:rFonts w:ascii="Times New Roman" w:hAnsi="Times New Roman" w:cs="Times New Roman"/>
          <w:sz w:val="28"/>
          <w:szCs w:val="28"/>
        </w:rPr>
        <w:t>задач. При этом задачи могут обуславливаться различными структурами управления</w:t>
      </w:r>
      <w:r>
        <w:rPr>
          <w:rFonts w:ascii="Times New Roman" w:hAnsi="Times New Roman" w:cs="Times New Roman"/>
          <w:sz w:val="28"/>
          <w:szCs w:val="28"/>
        </w:rPr>
        <w:t xml:space="preserve"> </w:t>
      </w:r>
      <w:r w:rsidRPr="006D1F11">
        <w:rPr>
          <w:rFonts w:ascii="Times New Roman" w:hAnsi="Times New Roman" w:cs="Times New Roman"/>
          <w:sz w:val="28"/>
          <w:szCs w:val="28"/>
        </w:rPr>
        <w:t>предприятий, разными видами деятельности, существующими организационно -</w:t>
      </w:r>
      <w:r>
        <w:rPr>
          <w:rFonts w:ascii="Times New Roman" w:hAnsi="Times New Roman" w:cs="Times New Roman"/>
          <w:sz w:val="28"/>
          <w:szCs w:val="28"/>
        </w:rPr>
        <w:t xml:space="preserve"> </w:t>
      </w:r>
      <w:r w:rsidRPr="006D1F11">
        <w:rPr>
          <w:rFonts w:ascii="Times New Roman" w:hAnsi="Times New Roman" w:cs="Times New Roman"/>
          <w:sz w:val="28"/>
          <w:szCs w:val="28"/>
        </w:rPr>
        <w:t>правовыми формами. Таким образом, под учетной политикой понимается совокупность</w:t>
      </w:r>
      <w:r>
        <w:rPr>
          <w:rFonts w:ascii="Times New Roman" w:hAnsi="Times New Roman" w:cs="Times New Roman"/>
          <w:sz w:val="28"/>
          <w:szCs w:val="28"/>
        </w:rPr>
        <w:t xml:space="preserve"> </w:t>
      </w:r>
      <w:r w:rsidRPr="006D1F11">
        <w:rPr>
          <w:rFonts w:ascii="Times New Roman" w:hAnsi="Times New Roman" w:cs="Times New Roman"/>
          <w:sz w:val="28"/>
          <w:szCs w:val="28"/>
        </w:rPr>
        <w:t>способов ведения бухгалтерского учета, устанавливаемых на предприятии, которые</w:t>
      </w:r>
      <w:r>
        <w:rPr>
          <w:rFonts w:ascii="Times New Roman" w:hAnsi="Times New Roman" w:cs="Times New Roman"/>
          <w:sz w:val="28"/>
          <w:szCs w:val="28"/>
        </w:rPr>
        <w:t xml:space="preserve"> </w:t>
      </w:r>
      <w:r w:rsidRPr="006D1F11">
        <w:rPr>
          <w:rFonts w:ascii="Times New Roman" w:hAnsi="Times New Roman" w:cs="Times New Roman"/>
          <w:sz w:val="28"/>
          <w:szCs w:val="28"/>
        </w:rPr>
        <w:t>допускает действующее законодательство Российской Федерации.</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К данным способам относят различные вариант</w:t>
      </w:r>
      <w:r>
        <w:rPr>
          <w:rFonts w:ascii="Times New Roman" w:hAnsi="Times New Roman" w:cs="Times New Roman"/>
          <w:sz w:val="28"/>
          <w:szCs w:val="28"/>
        </w:rPr>
        <w:t xml:space="preserve">ы организации документооборота, </w:t>
      </w:r>
      <w:r w:rsidRPr="006D1F11">
        <w:rPr>
          <w:rFonts w:ascii="Times New Roman" w:hAnsi="Times New Roman" w:cs="Times New Roman"/>
          <w:sz w:val="28"/>
          <w:szCs w:val="28"/>
        </w:rPr>
        <w:t>вопросы применения бухгалтерских счетов, приемы группировки и оценки фактов</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хозяйственной жизни предприятия, </w:t>
      </w:r>
      <w:r w:rsidRPr="006D1F11">
        <w:rPr>
          <w:rFonts w:ascii="Times New Roman" w:hAnsi="Times New Roman" w:cs="Times New Roman"/>
          <w:sz w:val="28"/>
          <w:szCs w:val="28"/>
        </w:rPr>
        <w:lastRenderedPageBreak/>
        <w:t>инвентаризации, методы погашения стоимости</w:t>
      </w:r>
      <w:r>
        <w:rPr>
          <w:rFonts w:ascii="Times New Roman" w:hAnsi="Times New Roman" w:cs="Times New Roman"/>
          <w:sz w:val="28"/>
          <w:szCs w:val="28"/>
        </w:rPr>
        <w:t xml:space="preserve"> </w:t>
      </w:r>
      <w:r w:rsidRPr="006D1F11">
        <w:rPr>
          <w:rFonts w:ascii="Times New Roman" w:hAnsi="Times New Roman" w:cs="Times New Roman"/>
          <w:sz w:val="28"/>
          <w:szCs w:val="28"/>
        </w:rPr>
        <w:t>активов. В первую очередь под этим понимается разработка новых методов получения</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сведений об объектах учета, таких как затраты, которые связаны с </w:t>
      </w:r>
      <w:proofErr w:type="spellStart"/>
      <w:r w:rsidRPr="006D1F11">
        <w:rPr>
          <w:rFonts w:ascii="Times New Roman" w:hAnsi="Times New Roman" w:cs="Times New Roman"/>
          <w:sz w:val="28"/>
          <w:szCs w:val="28"/>
        </w:rPr>
        <w:t>калькулированием</w:t>
      </w:r>
      <w:proofErr w:type="spellEnd"/>
      <w:r>
        <w:rPr>
          <w:rFonts w:ascii="Times New Roman" w:hAnsi="Times New Roman" w:cs="Times New Roman"/>
          <w:sz w:val="28"/>
          <w:szCs w:val="28"/>
        </w:rPr>
        <w:t xml:space="preserve"> </w:t>
      </w:r>
      <w:r w:rsidRPr="006D1F11">
        <w:rPr>
          <w:rFonts w:ascii="Times New Roman" w:hAnsi="Times New Roman" w:cs="Times New Roman"/>
          <w:sz w:val="28"/>
          <w:szCs w:val="28"/>
        </w:rPr>
        <w:t>себестоимости выпускаемой продукции, расчетом финансовых результатов, методами</w:t>
      </w:r>
      <w:r>
        <w:rPr>
          <w:rFonts w:ascii="Times New Roman" w:hAnsi="Times New Roman" w:cs="Times New Roman"/>
          <w:sz w:val="28"/>
          <w:szCs w:val="28"/>
        </w:rPr>
        <w:t xml:space="preserve"> </w:t>
      </w:r>
      <w:r w:rsidRPr="006D1F11">
        <w:rPr>
          <w:rFonts w:ascii="Times New Roman" w:hAnsi="Times New Roman" w:cs="Times New Roman"/>
          <w:sz w:val="28"/>
          <w:szCs w:val="28"/>
        </w:rPr>
        <w:t>анализа деятельности, а также внутреннего контроля и принятием на их основе</w:t>
      </w:r>
      <w:r>
        <w:rPr>
          <w:rFonts w:ascii="Times New Roman" w:hAnsi="Times New Roman" w:cs="Times New Roman"/>
          <w:sz w:val="28"/>
          <w:szCs w:val="28"/>
        </w:rPr>
        <w:t xml:space="preserve"> </w:t>
      </w:r>
      <w:r w:rsidRPr="006D1F11">
        <w:rPr>
          <w:rFonts w:ascii="Times New Roman" w:hAnsi="Times New Roman" w:cs="Times New Roman"/>
          <w:sz w:val="28"/>
          <w:szCs w:val="28"/>
        </w:rPr>
        <w:t>управленческих решений. При этом не должна страдать своевременность формирования</w:t>
      </w:r>
      <w:r>
        <w:rPr>
          <w:rFonts w:ascii="Times New Roman" w:hAnsi="Times New Roman" w:cs="Times New Roman"/>
          <w:sz w:val="28"/>
          <w:szCs w:val="28"/>
        </w:rPr>
        <w:t xml:space="preserve"> </w:t>
      </w:r>
      <w:r w:rsidRPr="006D1F11">
        <w:rPr>
          <w:rFonts w:ascii="Times New Roman" w:hAnsi="Times New Roman" w:cs="Times New Roman"/>
          <w:sz w:val="28"/>
          <w:szCs w:val="28"/>
        </w:rPr>
        <w:t>управленческой и финансовой отчетности, должна сохраняться достоверность отражаемой</w:t>
      </w:r>
      <w:r>
        <w:rPr>
          <w:rFonts w:ascii="Times New Roman" w:hAnsi="Times New Roman" w:cs="Times New Roman"/>
          <w:sz w:val="28"/>
          <w:szCs w:val="28"/>
        </w:rPr>
        <w:t xml:space="preserve"> </w:t>
      </w:r>
      <w:r w:rsidRPr="006D1F11">
        <w:rPr>
          <w:rFonts w:ascii="Times New Roman" w:hAnsi="Times New Roman" w:cs="Times New Roman"/>
          <w:sz w:val="28"/>
          <w:szCs w:val="28"/>
        </w:rPr>
        <w:t>информации, а также актуальность для пользователей. Для выполнения данных условий</w:t>
      </w:r>
      <w:r>
        <w:rPr>
          <w:rFonts w:ascii="Times New Roman" w:hAnsi="Times New Roman" w:cs="Times New Roman"/>
          <w:sz w:val="28"/>
          <w:szCs w:val="28"/>
        </w:rPr>
        <w:t xml:space="preserve"> </w:t>
      </w:r>
      <w:r w:rsidRPr="006D1F11">
        <w:rPr>
          <w:rFonts w:ascii="Times New Roman" w:hAnsi="Times New Roman" w:cs="Times New Roman"/>
          <w:sz w:val="28"/>
          <w:szCs w:val="28"/>
        </w:rPr>
        <w:t>организация, при разработке учетной политики, должна опираться на накопленный опыт,</w:t>
      </w:r>
      <w:r>
        <w:rPr>
          <w:rFonts w:ascii="Times New Roman" w:hAnsi="Times New Roman" w:cs="Times New Roman"/>
          <w:sz w:val="28"/>
          <w:szCs w:val="28"/>
        </w:rPr>
        <w:t xml:space="preserve"> </w:t>
      </w:r>
      <w:r w:rsidRPr="006D1F11">
        <w:rPr>
          <w:rFonts w:ascii="Times New Roman" w:hAnsi="Times New Roman" w:cs="Times New Roman"/>
          <w:sz w:val="28"/>
          <w:szCs w:val="28"/>
        </w:rPr>
        <w:t>постоянно изменяющиеся условия хозяйствования, профессиональные суждения</w:t>
      </w:r>
      <w:r>
        <w:rPr>
          <w:rFonts w:ascii="Times New Roman" w:hAnsi="Times New Roman" w:cs="Times New Roman"/>
          <w:sz w:val="28"/>
          <w:szCs w:val="28"/>
        </w:rPr>
        <w:t xml:space="preserve"> </w:t>
      </w:r>
      <w:r w:rsidRPr="006D1F11">
        <w:rPr>
          <w:rFonts w:ascii="Times New Roman" w:hAnsi="Times New Roman" w:cs="Times New Roman"/>
          <w:sz w:val="28"/>
          <w:szCs w:val="28"/>
        </w:rPr>
        <w:t>бухгалтеров, ведущих учет.</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Не смотря на то, что в бухгалтерском учете применяются д</w:t>
      </w:r>
      <w:r>
        <w:rPr>
          <w:rFonts w:ascii="Times New Roman" w:hAnsi="Times New Roman" w:cs="Times New Roman"/>
          <w:sz w:val="28"/>
          <w:szCs w:val="28"/>
        </w:rPr>
        <w:t xml:space="preserve">ля регулирования в основном </w:t>
      </w:r>
      <w:r w:rsidRPr="006D1F11">
        <w:rPr>
          <w:rFonts w:ascii="Times New Roman" w:hAnsi="Times New Roman" w:cs="Times New Roman"/>
          <w:sz w:val="28"/>
          <w:szCs w:val="28"/>
        </w:rPr>
        <w:t>императивные нормы законодательства, та часть свободы, предоставленная организациям,</w:t>
      </w:r>
      <w:r>
        <w:rPr>
          <w:rFonts w:ascii="Times New Roman" w:hAnsi="Times New Roman" w:cs="Times New Roman"/>
          <w:sz w:val="28"/>
          <w:szCs w:val="28"/>
        </w:rPr>
        <w:t xml:space="preserve"> </w:t>
      </w:r>
      <w:r w:rsidRPr="006D1F11">
        <w:rPr>
          <w:rFonts w:ascii="Times New Roman" w:hAnsi="Times New Roman" w:cs="Times New Roman"/>
          <w:sz w:val="28"/>
          <w:szCs w:val="28"/>
        </w:rPr>
        <w:t>в выборе тех или иных вариантов ведения учета для их собственных целей, используется,</w:t>
      </w:r>
      <w:r>
        <w:rPr>
          <w:rFonts w:ascii="Times New Roman" w:hAnsi="Times New Roman" w:cs="Times New Roman"/>
          <w:sz w:val="28"/>
          <w:szCs w:val="28"/>
        </w:rPr>
        <w:t xml:space="preserve"> </w:t>
      </w:r>
      <w:r w:rsidRPr="006D1F11">
        <w:rPr>
          <w:rFonts w:ascii="Times New Roman" w:hAnsi="Times New Roman" w:cs="Times New Roman"/>
          <w:sz w:val="28"/>
          <w:szCs w:val="28"/>
        </w:rPr>
        <w:t>на наш взгляд, не всегда корректно</w:t>
      </w:r>
      <w:r w:rsidR="00B2143B" w:rsidRPr="00B2143B">
        <w:rPr>
          <w:rFonts w:ascii="Times New Roman" w:hAnsi="Times New Roman" w:cs="Times New Roman"/>
          <w:sz w:val="28"/>
          <w:szCs w:val="28"/>
        </w:rPr>
        <w:t>[28]</w:t>
      </w:r>
      <w:r w:rsidRPr="006D1F11">
        <w:rPr>
          <w:rFonts w:ascii="Times New Roman" w:hAnsi="Times New Roman" w:cs="Times New Roman"/>
          <w:sz w:val="28"/>
          <w:szCs w:val="28"/>
        </w:rPr>
        <w:t>. Бывают случаи нарушения указанных принципов</w:t>
      </w:r>
      <w:r>
        <w:rPr>
          <w:rFonts w:ascii="Times New Roman" w:hAnsi="Times New Roman" w:cs="Times New Roman"/>
          <w:sz w:val="28"/>
          <w:szCs w:val="28"/>
        </w:rPr>
        <w:t xml:space="preserve"> </w:t>
      </w:r>
      <w:r w:rsidRPr="006D1F11">
        <w:rPr>
          <w:rFonts w:ascii="Times New Roman" w:hAnsi="Times New Roman" w:cs="Times New Roman"/>
          <w:sz w:val="28"/>
          <w:szCs w:val="28"/>
        </w:rPr>
        <w:t>учетной политики для преследования корыстных целей организации. Как правило,</w:t>
      </w:r>
      <w:r>
        <w:rPr>
          <w:rFonts w:ascii="Times New Roman" w:hAnsi="Times New Roman" w:cs="Times New Roman"/>
          <w:sz w:val="28"/>
          <w:szCs w:val="28"/>
        </w:rPr>
        <w:t xml:space="preserve"> </w:t>
      </w:r>
      <w:r w:rsidRPr="006D1F11">
        <w:rPr>
          <w:rFonts w:ascii="Times New Roman" w:hAnsi="Times New Roman" w:cs="Times New Roman"/>
          <w:sz w:val="28"/>
          <w:szCs w:val="28"/>
        </w:rPr>
        <w:t>стратегии некорректного использования данной свободы сводятся к двум возможным</w:t>
      </w:r>
      <w:r>
        <w:rPr>
          <w:rFonts w:ascii="Times New Roman" w:hAnsi="Times New Roman" w:cs="Times New Roman"/>
          <w:sz w:val="28"/>
          <w:szCs w:val="28"/>
        </w:rPr>
        <w:t xml:space="preserve"> </w:t>
      </w:r>
      <w:r w:rsidRPr="006D1F11">
        <w:rPr>
          <w:rFonts w:ascii="Times New Roman" w:hAnsi="Times New Roman" w:cs="Times New Roman"/>
          <w:sz w:val="28"/>
          <w:szCs w:val="28"/>
        </w:rPr>
        <w:t>вариантам:</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 Увеличение или максимизация финансового результата организации;</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 Уменьшение или минимизация финансового результата.</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При этом создается следующая ситуация: в рамках с</w:t>
      </w:r>
      <w:r>
        <w:rPr>
          <w:rFonts w:ascii="Times New Roman" w:hAnsi="Times New Roman" w:cs="Times New Roman"/>
          <w:sz w:val="28"/>
          <w:szCs w:val="28"/>
        </w:rPr>
        <w:t xml:space="preserve">вободы выбора, предоставленного </w:t>
      </w:r>
      <w:r w:rsidRPr="006D1F11">
        <w:rPr>
          <w:rFonts w:ascii="Times New Roman" w:hAnsi="Times New Roman" w:cs="Times New Roman"/>
          <w:sz w:val="28"/>
          <w:szCs w:val="28"/>
        </w:rPr>
        <w:t>организациям в части учетной политики, искажается достоверность финансовой</w:t>
      </w:r>
      <w:r>
        <w:rPr>
          <w:rFonts w:ascii="Times New Roman" w:hAnsi="Times New Roman" w:cs="Times New Roman"/>
          <w:sz w:val="28"/>
          <w:szCs w:val="28"/>
        </w:rPr>
        <w:t xml:space="preserve"> </w:t>
      </w:r>
      <w:r w:rsidRPr="006D1F11">
        <w:rPr>
          <w:rFonts w:ascii="Times New Roman" w:hAnsi="Times New Roman" w:cs="Times New Roman"/>
          <w:sz w:val="28"/>
          <w:szCs w:val="28"/>
        </w:rPr>
        <w:t>отчетности. Когда организация активно ищет для себя инвестора или хорошего кредитора</w:t>
      </w:r>
      <w:r>
        <w:rPr>
          <w:rFonts w:ascii="Times New Roman" w:hAnsi="Times New Roman" w:cs="Times New Roman"/>
          <w:sz w:val="28"/>
          <w:szCs w:val="28"/>
        </w:rPr>
        <w:t xml:space="preserve"> </w:t>
      </w:r>
      <w:r w:rsidRPr="006D1F11">
        <w:rPr>
          <w:rFonts w:ascii="Times New Roman" w:hAnsi="Times New Roman" w:cs="Times New Roman"/>
          <w:sz w:val="28"/>
          <w:szCs w:val="28"/>
        </w:rPr>
        <w:t>для расширения бизнеса или целей обновления основных производственных средств, либо</w:t>
      </w:r>
      <w:r>
        <w:rPr>
          <w:rFonts w:ascii="Times New Roman" w:hAnsi="Times New Roman" w:cs="Times New Roman"/>
          <w:sz w:val="28"/>
          <w:szCs w:val="28"/>
        </w:rPr>
        <w:t xml:space="preserve"> </w:t>
      </w:r>
      <w:r w:rsidRPr="006D1F11">
        <w:rPr>
          <w:rFonts w:ascii="Times New Roman" w:hAnsi="Times New Roman" w:cs="Times New Roman"/>
          <w:sz w:val="28"/>
          <w:szCs w:val="28"/>
        </w:rPr>
        <w:t>владельцы хотят продать свое предприятие, то в этих случаях им выгодно представить</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результаты своей деятельности в наиболее благоприятном свете. Тогда при </w:t>
      </w:r>
      <w:r w:rsidRPr="006D1F11">
        <w:rPr>
          <w:rFonts w:ascii="Times New Roman" w:hAnsi="Times New Roman" w:cs="Times New Roman"/>
          <w:sz w:val="28"/>
          <w:szCs w:val="28"/>
        </w:rPr>
        <w:lastRenderedPageBreak/>
        <w:t>составлении</w:t>
      </w:r>
      <w:r>
        <w:rPr>
          <w:rFonts w:ascii="Times New Roman" w:hAnsi="Times New Roman" w:cs="Times New Roman"/>
          <w:sz w:val="28"/>
          <w:szCs w:val="28"/>
        </w:rPr>
        <w:t xml:space="preserve"> </w:t>
      </w:r>
      <w:r w:rsidRPr="006D1F11">
        <w:rPr>
          <w:rFonts w:ascii="Times New Roman" w:hAnsi="Times New Roman" w:cs="Times New Roman"/>
          <w:sz w:val="28"/>
          <w:szCs w:val="28"/>
        </w:rPr>
        <w:t>отчетности ориентированной на внешнего пользователя, показывается максимально</w:t>
      </w:r>
      <w:r>
        <w:rPr>
          <w:rFonts w:ascii="Times New Roman" w:hAnsi="Times New Roman" w:cs="Times New Roman"/>
          <w:sz w:val="28"/>
          <w:szCs w:val="28"/>
        </w:rPr>
        <w:t xml:space="preserve"> </w:t>
      </w:r>
      <w:r w:rsidRPr="006D1F11">
        <w:rPr>
          <w:rFonts w:ascii="Times New Roman" w:hAnsi="Times New Roman" w:cs="Times New Roman"/>
          <w:sz w:val="28"/>
          <w:szCs w:val="28"/>
        </w:rPr>
        <w:t>высокий показатель нераспределенной прибыли.</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В то же время, та же организация, с теми же показате</w:t>
      </w:r>
      <w:r>
        <w:rPr>
          <w:rFonts w:ascii="Times New Roman" w:hAnsi="Times New Roman" w:cs="Times New Roman"/>
          <w:sz w:val="28"/>
          <w:szCs w:val="28"/>
        </w:rPr>
        <w:t xml:space="preserve">лями деятельности за год, может </w:t>
      </w:r>
      <w:r w:rsidRPr="006D1F11">
        <w:rPr>
          <w:rFonts w:ascii="Times New Roman" w:hAnsi="Times New Roman" w:cs="Times New Roman"/>
          <w:sz w:val="28"/>
          <w:szCs w:val="28"/>
        </w:rPr>
        <w:t>подобрать такие способы учета, для того чтобы финансовый результат был минимальный.</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Делается это, прежде всего, в целях так называемой оп</w:t>
      </w:r>
      <w:r>
        <w:rPr>
          <w:rFonts w:ascii="Times New Roman" w:hAnsi="Times New Roman" w:cs="Times New Roman"/>
          <w:sz w:val="28"/>
          <w:szCs w:val="28"/>
        </w:rPr>
        <w:t xml:space="preserve">тимизации налогообложения, хотя </w:t>
      </w:r>
      <w:r w:rsidRPr="006D1F11">
        <w:rPr>
          <w:rFonts w:ascii="Times New Roman" w:hAnsi="Times New Roman" w:cs="Times New Roman"/>
          <w:sz w:val="28"/>
          <w:szCs w:val="28"/>
        </w:rPr>
        <w:t xml:space="preserve">тут ресурс все же ограничен </w:t>
      </w:r>
      <w:proofErr w:type="gramStart"/>
      <w:r w:rsidRPr="006D1F11">
        <w:rPr>
          <w:rFonts w:ascii="Times New Roman" w:hAnsi="Times New Roman" w:cs="Times New Roman"/>
          <w:sz w:val="28"/>
          <w:szCs w:val="28"/>
        </w:rPr>
        <w:t>из</w:t>
      </w:r>
      <w:proofErr w:type="gramEnd"/>
      <w:r w:rsidRPr="006D1F11">
        <w:rPr>
          <w:rFonts w:ascii="Times New Roman" w:hAnsi="Times New Roman" w:cs="Times New Roman"/>
          <w:sz w:val="28"/>
          <w:szCs w:val="28"/>
        </w:rPr>
        <w:t xml:space="preserve"> - </w:t>
      </w:r>
      <w:proofErr w:type="gramStart"/>
      <w:r w:rsidRPr="006D1F11">
        <w:rPr>
          <w:rFonts w:ascii="Times New Roman" w:hAnsi="Times New Roman" w:cs="Times New Roman"/>
          <w:sz w:val="28"/>
          <w:szCs w:val="28"/>
        </w:rPr>
        <w:t>за</w:t>
      </w:r>
      <w:proofErr w:type="gramEnd"/>
      <w:r w:rsidRPr="006D1F11">
        <w:rPr>
          <w:rFonts w:ascii="Times New Roman" w:hAnsi="Times New Roman" w:cs="Times New Roman"/>
          <w:sz w:val="28"/>
          <w:szCs w:val="28"/>
        </w:rPr>
        <w:t xml:space="preserve"> требований налогового учета, а также для привлечения</w:t>
      </w:r>
      <w:r>
        <w:rPr>
          <w:rFonts w:ascii="Times New Roman" w:hAnsi="Times New Roman" w:cs="Times New Roman"/>
          <w:sz w:val="28"/>
          <w:szCs w:val="28"/>
        </w:rPr>
        <w:t xml:space="preserve"> </w:t>
      </w:r>
      <w:r w:rsidRPr="006D1F11">
        <w:rPr>
          <w:rFonts w:ascii="Times New Roman" w:hAnsi="Times New Roman" w:cs="Times New Roman"/>
          <w:sz w:val="28"/>
          <w:szCs w:val="28"/>
        </w:rPr>
        <w:t>помощи, государственных субсидий, обоснования монопольных тарифов и т.п. Тут стоит</w:t>
      </w:r>
      <w:r>
        <w:rPr>
          <w:rFonts w:ascii="Times New Roman" w:hAnsi="Times New Roman" w:cs="Times New Roman"/>
          <w:sz w:val="28"/>
          <w:szCs w:val="28"/>
        </w:rPr>
        <w:t xml:space="preserve"> </w:t>
      </w:r>
      <w:r w:rsidRPr="006D1F11">
        <w:rPr>
          <w:rFonts w:ascii="Times New Roman" w:hAnsi="Times New Roman" w:cs="Times New Roman"/>
          <w:sz w:val="28"/>
          <w:szCs w:val="28"/>
        </w:rPr>
        <w:t>отметить, что разница в конечных показателях может дос</w:t>
      </w:r>
      <w:r>
        <w:rPr>
          <w:rFonts w:ascii="Times New Roman" w:hAnsi="Times New Roman" w:cs="Times New Roman"/>
          <w:sz w:val="28"/>
          <w:szCs w:val="28"/>
        </w:rPr>
        <w:t xml:space="preserve">тигать значительных величин. То </w:t>
      </w:r>
      <w:r w:rsidRPr="006D1F11">
        <w:rPr>
          <w:rFonts w:ascii="Times New Roman" w:hAnsi="Times New Roman" w:cs="Times New Roman"/>
          <w:sz w:val="28"/>
          <w:szCs w:val="28"/>
        </w:rPr>
        <w:t>есть в зависимости от формы представления одна и та же отчетность может отличаться по</w:t>
      </w:r>
      <w:r>
        <w:rPr>
          <w:rFonts w:ascii="Times New Roman" w:hAnsi="Times New Roman" w:cs="Times New Roman"/>
          <w:sz w:val="28"/>
          <w:szCs w:val="28"/>
        </w:rPr>
        <w:t xml:space="preserve"> </w:t>
      </w:r>
      <w:r w:rsidRPr="006D1F11">
        <w:rPr>
          <w:rFonts w:ascii="Times New Roman" w:hAnsi="Times New Roman" w:cs="Times New Roman"/>
          <w:sz w:val="28"/>
          <w:szCs w:val="28"/>
        </w:rPr>
        <w:t>показателям, что заставляет задуматься о достоверности и прозрачности. Особенно</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недобросовестные организации в данном случае </w:t>
      </w:r>
      <w:r>
        <w:rPr>
          <w:rFonts w:ascii="Times New Roman" w:hAnsi="Times New Roman" w:cs="Times New Roman"/>
          <w:sz w:val="28"/>
          <w:szCs w:val="28"/>
        </w:rPr>
        <w:t>имеют возможность манипуляций с</w:t>
      </w:r>
      <w:r w:rsidRPr="006D1F11">
        <w:rPr>
          <w:rFonts w:ascii="Times New Roman" w:hAnsi="Times New Roman" w:cs="Times New Roman"/>
          <w:sz w:val="28"/>
          <w:szCs w:val="28"/>
        </w:rPr>
        <w:t>ознанием пользователей информации</w:t>
      </w:r>
      <w:r w:rsidR="00B2143B" w:rsidRPr="00B2143B">
        <w:rPr>
          <w:rFonts w:ascii="Times New Roman" w:hAnsi="Times New Roman" w:cs="Times New Roman"/>
          <w:sz w:val="28"/>
          <w:szCs w:val="28"/>
        </w:rPr>
        <w:t xml:space="preserve"> [37]</w:t>
      </w:r>
      <w:r w:rsidRPr="006D1F11">
        <w:rPr>
          <w:rFonts w:ascii="Times New Roman" w:hAnsi="Times New Roman" w:cs="Times New Roman"/>
          <w:sz w:val="28"/>
          <w:szCs w:val="28"/>
        </w:rPr>
        <w:t>.</w:t>
      </w:r>
    </w:p>
    <w:p w:rsidR="000D2E98"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В качестве одного из инструментов для достижения целей может ис</w:t>
      </w:r>
      <w:r>
        <w:rPr>
          <w:rFonts w:ascii="Times New Roman" w:hAnsi="Times New Roman" w:cs="Times New Roman"/>
          <w:sz w:val="28"/>
          <w:szCs w:val="28"/>
        </w:rPr>
        <w:t xml:space="preserve">пользоваться счет 63 </w:t>
      </w:r>
      <w:r w:rsidRPr="006D1F11">
        <w:rPr>
          <w:rFonts w:ascii="Times New Roman" w:hAnsi="Times New Roman" w:cs="Times New Roman"/>
          <w:sz w:val="28"/>
          <w:szCs w:val="28"/>
        </w:rPr>
        <w:t>«Резервы по сомнительным долгам». По законодательству Российской Федерации</w:t>
      </w:r>
      <w:r>
        <w:rPr>
          <w:rFonts w:ascii="Times New Roman" w:hAnsi="Times New Roman" w:cs="Times New Roman"/>
          <w:sz w:val="28"/>
          <w:szCs w:val="28"/>
        </w:rPr>
        <w:t xml:space="preserve"> </w:t>
      </w:r>
      <w:r w:rsidRPr="006D1F11">
        <w:rPr>
          <w:rFonts w:ascii="Times New Roman" w:hAnsi="Times New Roman" w:cs="Times New Roman"/>
          <w:sz w:val="28"/>
          <w:szCs w:val="28"/>
        </w:rPr>
        <w:t>организация обязана создавать резервы по сомнительным долгам по расчетам с</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гражданами, сторонними организациями за товары, работы услуги и т.д. </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Для признания</w:t>
      </w:r>
      <w:r>
        <w:rPr>
          <w:rFonts w:ascii="Times New Roman" w:hAnsi="Times New Roman" w:cs="Times New Roman"/>
          <w:sz w:val="28"/>
          <w:szCs w:val="28"/>
        </w:rPr>
        <w:t xml:space="preserve"> </w:t>
      </w:r>
      <w:r w:rsidRPr="006D1F11">
        <w:rPr>
          <w:rFonts w:ascii="Times New Roman" w:hAnsi="Times New Roman" w:cs="Times New Roman"/>
          <w:sz w:val="28"/>
          <w:szCs w:val="28"/>
        </w:rPr>
        <w:t>дебиторской задолженности сомнительной необходимо два факта: неуплата в</w:t>
      </w:r>
      <w:r>
        <w:rPr>
          <w:rFonts w:ascii="Times New Roman" w:hAnsi="Times New Roman" w:cs="Times New Roman"/>
          <w:sz w:val="28"/>
          <w:szCs w:val="28"/>
        </w:rPr>
        <w:t xml:space="preserve"> </w:t>
      </w:r>
      <w:r w:rsidRPr="006D1F11">
        <w:rPr>
          <w:rFonts w:ascii="Times New Roman" w:hAnsi="Times New Roman" w:cs="Times New Roman"/>
          <w:sz w:val="28"/>
          <w:szCs w:val="28"/>
        </w:rPr>
        <w:t>установленный договором срок и отсутствие гарантий. Между тем может возникнуть</w:t>
      </w:r>
      <w:r>
        <w:rPr>
          <w:rFonts w:ascii="Times New Roman" w:hAnsi="Times New Roman" w:cs="Times New Roman"/>
          <w:sz w:val="28"/>
          <w:szCs w:val="28"/>
        </w:rPr>
        <w:t xml:space="preserve"> </w:t>
      </w:r>
      <w:r w:rsidRPr="006D1F11">
        <w:rPr>
          <w:rFonts w:ascii="Times New Roman" w:hAnsi="Times New Roman" w:cs="Times New Roman"/>
          <w:sz w:val="28"/>
          <w:szCs w:val="28"/>
        </w:rPr>
        <w:t>ситуация, когда одна и та же фирма является с одной стороны поставщиком для</w:t>
      </w:r>
      <w:r>
        <w:rPr>
          <w:rFonts w:ascii="Times New Roman" w:hAnsi="Times New Roman" w:cs="Times New Roman"/>
          <w:sz w:val="28"/>
          <w:szCs w:val="28"/>
        </w:rPr>
        <w:t xml:space="preserve"> </w:t>
      </w:r>
      <w:r w:rsidRPr="006D1F11">
        <w:rPr>
          <w:rFonts w:ascii="Times New Roman" w:hAnsi="Times New Roman" w:cs="Times New Roman"/>
          <w:sz w:val="28"/>
          <w:szCs w:val="28"/>
        </w:rPr>
        <w:t>организации, а с другой стороны покупателем продукции. При этом поставив услуги, и не</w:t>
      </w:r>
      <w:r>
        <w:rPr>
          <w:rFonts w:ascii="Times New Roman" w:hAnsi="Times New Roman" w:cs="Times New Roman"/>
          <w:sz w:val="28"/>
          <w:szCs w:val="28"/>
        </w:rPr>
        <w:t xml:space="preserve"> </w:t>
      </w:r>
      <w:r w:rsidRPr="006D1F11">
        <w:rPr>
          <w:rFonts w:ascii="Times New Roman" w:hAnsi="Times New Roman" w:cs="Times New Roman"/>
          <w:sz w:val="28"/>
          <w:szCs w:val="28"/>
        </w:rPr>
        <w:t>заплатив в срок за продукцию, в целях уменьшения чистой прибыли, этот долг может быть</w:t>
      </w:r>
      <w:r>
        <w:rPr>
          <w:rFonts w:ascii="Times New Roman" w:hAnsi="Times New Roman" w:cs="Times New Roman"/>
          <w:sz w:val="28"/>
          <w:szCs w:val="28"/>
        </w:rPr>
        <w:t xml:space="preserve"> </w:t>
      </w:r>
      <w:r w:rsidRPr="006D1F11">
        <w:rPr>
          <w:rFonts w:ascii="Times New Roman" w:hAnsi="Times New Roman" w:cs="Times New Roman"/>
          <w:sz w:val="28"/>
          <w:szCs w:val="28"/>
        </w:rPr>
        <w:t>поставлен, как сомнительный, хотя в принципе, возможен по согласованию сторон</w:t>
      </w:r>
      <w:r>
        <w:rPr>
          <w:rFonts w:ascii="Times New Roman" w:hAnsi="Times New Roman" w:cs="Times New Roman"/>
          <w:sz w:val="28"/>
          <w:szCs w:val="28"/>
        </w:rPr>
        <w:t xml:space="preserve"> </w:t>
      </w:r>
      <w:r w:rsidRPr="006D1F11">
        <w:rPr>
          <w:rFonts w:ascii="Times New Roman" w:hAnsi="Times New Roman" w:cs="Times New Roman"/>
          <w:sz w:val="28"/>
          <w:szCs w:val="28"/>
        </w:rPr>
        <w:t>взаимозачет. И это только один аспект использования учетной политики. Тут, на наш</w:t>
      </w:r>
      <w:r>
        <w:rPr>
          <w:rFonts w:ascii="Times New Roman" w:hAnsi="Times New Roman" w:cs="Times New Roman"/>
          <w:sz w:val="28"/>
          <w:szCs w:val="28"/>
        </w:rPr>
        <w:t xml:space="preserve"> </w:t>
      </w:r>
      <w:r w:rsidRPr="006D1F11">
        <w:rPr>
          <w:rFonts w:ascii="Times New Roman" w:hAnsi="Times New Roman" w:cs="Times New Roman"/>
          <w:sz w:val="28"/>
          <w:szCs w:val="28"/>
        </w:rPr>
        <w:t>взгляд, наиболее разумными являются требования налогового кодекса, которые не</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допускают создания резервов, при условии, </w:t>
      </w:r>
      <w:r w:rsidRPr="006D1F11">
        <w:rPr>
          <w:rFonts w:ascii="Times New Roman" w:hAnsi="Times New Roman" w:cs="Times New Roman"/>
          <w:sz w:val="28"/>
          <w:szCs w:val="28"/>
        </w:rPr>
        <w:lastRenderedPageBreak/>
        <w:t>что контрагент является одновременно для</w:t>
      </w:r>
      <w:r>
        <w:rPr>
          <w:rFonts w:ascii="Times New Roman" w:hAnsi="Times New Roman" w:cs="Times New Roman"/>
          <w:sz w:val="28"/>
          <w:szCs w:val="28"/>
        </w:rPr>
        <w:t xml:space="preserve"> </w:t>
      </w:r>
      <w:proofErr w:type="gramStart"/>
      <w:r w:rsidRPr="006D1F11">
        <w:rPr>
          <w:rFonts w:ascii="Times New Roman" w:hAnsi="Times New Roman" w:cs="Times New Roman"/>
          <w:sz w:val="28"/>
          <w:szCs w:val="28"/>
        </w:rPr>
        <w:t>организации</w:t>
      </w:r>
      <w:proofErr w:type="gramEnd"/>
      <w:r w:rsidRPr="006D1F11">
        <w:rPr>
          <w:rFonts w:ascii="Times New Roman" w:hAnsi="Times New Roman" w:cs="Times New Roman"/>
          <w:sz w:val="28"/>
          <w:szCs w:val="28"/>
        </w:rPr>
        <w:t xml:space="preserve"> как дебитором, так и кредитором.</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Также для выполнения целей представления бухг</w:t>
      </w:r>
      <w:r>
        <w:rPr>
          <w:rFonts w:ascii="Times New Roman" w:hAnsi="Times New Roman" w:cs="Times New Roman"/>
          <w:sz w:val="28"/>
          <w:szCs w:val="28"/>
        </w:rPr>
        <w:t xml:space="preserve">алтерской отчетности в наиболее </w:t>
      </w:r>
      <w:r w:rsidRPr="006D1F11">
        <w:rPr>
          <w:rFonts w:ascii="Times New Roman" w:hAnsi="Times New Roman" w:cs="Times New Roman"/>
          <w:sz w:val="28"/>
          <w:szCs w:val="28"/>
        </w:rPr>
        <w:t>благоприятном для организации свете могут служить, в некоторой степени, оценочные</w:t>
      </w:r>
      <w:r>
        <w:rPr>
          <w:rFonts w:ascii="Times New Roman" w:hAnsi="Times New Roman" w:cs="Times New Roman"/>
          <w:sz w:val="28"/>
          <w:szCs w:val="28"/>
        </w:rPr>
        <w:t xml:space="preserve"> </w:t>
      </w:r>
      <w:r w:rsidRPr="006D1F11">
        <w:rPr>
          <w:rFonts w:ascii="Times New Roman" w:hAnsi="Times New Roman" w:cs="Times New Roman"/>
          <w:sz w:val="28"/>
          <w:szCs w:val="28"/>
        </w:rPr>
        <w:t>обязательства. При этом стоит отменить, что использование данного метода для</w:t>
      </w:r>
      <w:r>
        <w:rPr>
          <w:rFonts w:ascii="Times New Roman" w:hAnsi="Times New Roman" w:cs="Times New Roman"/>
          <w:sz w:val="28"/>
          <w:szCs w:val="28"/>
        </w:rPr>
        <w:t xml:space="preserve"> </w:t>
      </w:r>
      <w:r w:rsidRPr="006D1F11">
        <w:rPr>
          <w:rFonts w:ascii="Times New Roman" w:hAnsi="Times New Roman" w:cs="Times New Roman"/>
          <w:sz w:val="28"/>
          <w:szCs w:val="28"/>
        </w:rPr>
        <w:t>увеличения или уменьшения общего финансового результата сопряжено все же с</w:t>
      </w:r>
      <w:r>
        <w:rPr>
          <w:rFonts w:ascii="Times New Roman" w:hAnsi="Times New Roman" w:cs="Times New Roman"/>
          <w:sz w:val="28"/>
          <w:szCs w:val="28"/>
        </w:rPr>
        <w:t xml:space="preserve"> </w:t>
      </w:r>
      <w:r w:rsidRPr="006D1F11">
        <w:rPr>
          <w:rFonts w:ascii="Times New Roman" w:hAnsi="Times New Roman" w:cs="Times New Roman"/>
          <w:sz w:val="28"/>
          <w:szCs w:val="28"/>
        </w:rPr>
        <w:t>большими трудностями, чем при использовании резерва по сомнительным долгам, но, тем</w:t>
      </w:r>
      <w:r>
        <w:rPr>
          <w:rFonts w:ascii="Times New Roman" w:hAnsi="Times New Roman" w:cs="Times New Roman"/>
          <w:sz w:val="28"/>
          <w:szCs w:val="28"/>
        </w:rPr>
        <w:t xml:space="preserve"> </w:t>
      </w:r>
      <w:r w:rsidRPr="006D1F11">
        <w:rPr>
          <w:rFonts w:ascii="Times New Roman" w:hAnsi="Times New Roman" w:cs="Times New Roman"/>
          <w:sz w:val="28"/>
          <w:szCs w:val="28"/>
        </w:rPr>
        <w:t>не менее, такая возможность не исключается</w:t>
      </w:r>
      <w:r w:rsidR="00B2143B" w:rsidRPr="00B2143B">
        <w:rPr>
          <w:rFonts w:ascii="Times New Roman" w:hAnsi="Times New Roman" w:cs="Times New Roman"/>
          <w:sz w:val="28"/>
          <w:szCs w:val="28"/>
        </w:rPr>
        <w:t xml:space="preserve"> [47]</w:t>
      </w:r>
      <w:r w:rsidRPr="006D1F11">
        <w:rPr>
          <w:rFonts w:ascii="Times New Roman" w:hAnsi="Times New Roman" w:cs="Times New Roman"/>
          <w:sz w:val="28"/>
          <w:szCs w:val="28"/>
        </w:rPr>
        <w:t>. Одним из главных условий, прописанных в</w:t>
      </w:r>
      <w:r>
        <w:rPr>
          <w:rFonts w:ascii="Times New Roman" w:hAnsi="Times New Roman" w:cs="Times New Roman"/>
          <w:sz w:val="28"/>
          <w:szCs w:val="28"/>
        </w:rPr>
        <w:t xml:space="preserve"> </w:t>
      </w:r>
      <w:r w:rsidRPr="006D1F11">
        <w:rPr>
          <w:rFonts w:ascii="Times New Roman" w:hAnsi="Times New Roman" w:cs="Times New Roman"/>
          <w:sz w:val="28"/>
          <w:szCs w:val="28"/>
        </w:rPr>
        <w:t>ПБУ 8 / 2010, для признания оценочного обязательства «у организации существует</w:t>
      </w:r>
      <w:r>
        <w:rPr>
          <w:rFonts w:ascii="Times New Roman" w:hAnsi="Times New Roman" w:cs="Times New Roman"/>
          <w:sz w:val="28"/>
          <w:szCs w:val="28"/>
        </w:rPr>
        <w:t xml:space="preserve"> </w:t>
      </w:r>
      <w:r w:rsidRPr="006D1F11">
        <w:rPr>
          <w:rFonts w:ascii="Times New Roman" w:hAnsi="Times New Roman" w:cs="Times New Roman"/>
          <w:sz w:val="28"/>
          <w:szCs w:val="28"/>
        </w:rPr>
        <w:t>обязанность, явившаяся следствием прошлых событий ее хозяйственной жизни,</w:t>
      </w:r>
      <w:r>
        <w:rPr>
          <w:rFonts w:ascii="Times New Roman" w:hAnsi="Times New Roman" w:cs="Times New Roman"/>
          <w:sz w:val="28"/>
          <w:szCs w:val="28"/>
        </w:rPr>
        <w:t xml:space="preserve"> </w:t>
      </w:r>
      <w:r w:rsidRPr="006D1F11">
        <w:rPr>
          <w:rFonts w:ascii="Times New Roman" w:hAnsi="Times New Roman" w:cs="Times New Roman"/>
          <w:sz w:val="28"/>
          <w:szCs w:val="28"/>
        </w:rPr>
        <w:t>исполнения которой организация не может избежать. В случае, когда у организации</w:t>
      </w:r>
      <w:r>
        <w:rPr>
          <w:rFonts w:ascii="Times New Roman" w:hAnsi="Times New Roman" w:cs="Times New Roman"/>
          <w:sz w:val="28"/>
          <w:szCs w:val="28"/>
        </w:rPr>
        <w:t xml:space="preserve"> </w:t>
      </w:r>
      <w:r w:rsidRPr="006D1F11">
        <w:rPr>
          <w:rFonts w:ascii="Times New Roman" w:hAnsi="Times New Roman" w:cs="Times New Roman"/>
          <w:sz w:val="28"/>
          <w:szCs w:val="28"/>
        </w:rPr>
        <w:t>возникают сомнения в наличии такой обязанности, организация признает оценочное</w:t>
      </w:r>
      <w:r>
        <w:rPr>
          <w:rFonts w:ascii="Times New Roman" w:hAnsi="Times New Roman" w:cs="Times New Roman"/>
          <w:sz w:val="28"/>
          <w:szCs w:val="28"/>
        </w:rPr>
        <w:t xml:space="preserve"> </w:t>
      </w:r>
      <w:r w:rsidRPr="006D1F11">
        <w:rPr>
          <w:rFonts w:ascii="Times New Roman" w:hAnsi="Times New Roman" w:cs="Times New Roman"/>
          <w:sz w:val="28"/>
          <w:szCs w:val="28"/>
        </w:rPr>
        <w:t>обязательство, если в результате анализа всех обстоятельств и условий, включая мнения</w:t>
      </w:r>
      <w:r>
        <w:rPr>
          <w:rFonts w:ascii="Times New Roman" w:hAnsi="Times New Roman" w:cs="Times New Roman"/>
          <w:sz w:val="28"/>
          <w:szCs w:val="28"/>
        </w:rPr>
        <w:t xml:space="preserve"> </w:t>
      </w:r>
      <w:r w:rsidRPr="006D1F11">
        <w:rPr>
          <w:rFonts w:ascii="Times New Roman" w:hAnsi="Times New Roman" w:cs="Times New Roman"/>
          <w:sz w:val="28"/>
          <w:szCs w:val="28"/>
        </w:rPr>
        <w:t>экспертов, более вероятно, чем нет</w:t>
      </w:r>
      <w:r>
        <w:rPr>
          <w:rFonts w:ascii="Times New Roman" w:hAnsi="Times New Roman" w:cs="Times New Roman"/>
          <w:sz w:val="28"/>
          <w:szCs w:val="28"/>
        </w:rPr>
        <w:t>, что обязанность существует»</w:t>
      </w:r>
      <w:r w:rsidRPr="006D1F11">
        <w:rPr>
          <w:rFonts w:ascii="Times New Roman" w:hAnsi="Times New Roman" w:cs="Times New Roman"/>
          <w:sz w:val="28"/>
          <w:szCs w:val="28"/>
        </w:rPr>
        <w:t xml:space="preserve">. На наш взгляд, </w:t>
      </w:r>
      <w:proofErr w:type="gramStart"/>
      <w:r w:rsidRPr="006D1F11">
        <w:rPr>
          <w:rFonts w:ascii="Times New Roman" w:hAnsi="Times New Roman" w:cs="Times New Roman"/>
          <w:sz w:val="28"/>
          <w:szCs w:val="28"/>
        </w:rPr>
        <w:t>данная</w:t>
      </w:r>
      <w:proofErr w:type="gramEnd"/>
    </w:p>
    <w:p w:rsidR="000D2E98" w:rsidRPr="006D1F11" w:rsidRDefault="000D2E98" w:rsidP="000D2E98">
      <w:pPr>
        <w:spacing w:after="0" w:line="360" w:lineRule="auto"/>
        <w:jc w:val="both"/>
        <w:rPr>
          <w:rFonts w:ascii="Times New Roman" w:hAnsi="Times New Roman" w:cs="Times New Roman"/>
          <w:sz w:val="28"/>
          <w:szCs w:val="28"/>
        </w:rPr>
      </w:pPr>
      <w:r w:rsidRPr="006D1F11">
        <w:rPr>
          <w:rFonts w:ascii="Times New Roman" w:hAnsi="Times New Roman" w:cs="Times New Roman"/>
          <w:sz w:val="28"/>
          <w:szCs w:val="28"/>
        </w:rPr>
        <w:t>формулировка записана не совсем корректно по нескольким причинам, которые</w:t>
      </w:r>
      <w:r>
        <w:rPr>
          <w:rFonts w:ascii="Times New Roman" w:hAnsi="Times New Roman" w:cs="Times New Roman"/>
          <w:sz w:val="28"/>
          <w:szCs w:val="28"/>
        </w:rPr>
        <w:t xml:space="preserve"> </w:t>
      </w:r>
      <w:r w:rsidRPr="006D1F11">
        <w:rPr>
          <w:rFonts w:ascii="Times New Roman" w:hAnsi="Times New Roman" w:cs="Times New Roman"/>
          <w:sz w:val="28"/>
          <w:szCs w:val="28"/>
        </w:rPr>
        <w:t>рассмотрим и обоснуем далее.</w:t>
      </w:r>
    </w:p>
    <w:p w:rsidR="000D2E98" w:rsidRPr="006D1F11" w:rsidRDefault="000D2E98" w:rsidP="000D2E98">
      <w:pPr>
        <w:spacing w:after="0" w:line="360" w:lineRule="auto"/>
        <w:ind w:firstLine="709"/>
        <w:jc w:val="both"/>
        <w:rPr>
          <w:rFonts w:ascii="Times New Roman" w:hAnsi="Times New Roman" w:cs="Times New Roman"/>
          <w:sz w:val="28"/>
          <w:szCs w:val="28"/>
        </w:rPr>
      </w:pPr>
      <w:proofErr w:type="gramStart"/>
      <w:r w:rsidRPr="006D1F11">
        <w:rPr>
          <w:rFonts w:ascii="Times New Roman" w:hAnsi="Times New Roman" w:cs="Times New Roman"/>
          <w:sz w:val="28"/>
          <w:szCs w:val="28"/>
        </w:rPr>
        <w:t>Во</w:t>
      </w:r>
      <w:proofErr w:type="gramEnd"/>
      <w:r w:rsidRPr="006D1F11">
        <w:rPr>
          <w:rFonts w:ascii="Times New Roman" w:hAnsi="Times New Roman" w:cs="Times New Roman"/>
          <w:sz w:val="28"/>
          <w:szCs w:val="28"/>
        </w:rPr>
        <w:t xml:space="preserve"> - первых, фраза «более вероятно, чем не</w:t>
      </w:r>
      <w:r>
        <w:rPr>
          <w:rFonts w:ascii="Times New Roman" w:hAnsi="Times New Roman" w:cs="Times New Roman"/>
          <w:sz w:val="28"/>
          <w:szCs w:val="28"/>
        </w:rPr>
        <w:t xml:space="preserve">т», упоминаемая в ПБУ, очевидно </w:t>
      </w:r>
      <w:r w:rsidRPr="006D1F11">
        <w:rPr>
          <w:rFonts w:ascii="Times New Roman" w:hAnsi="Times New Roman" w:cs="Times New Roman"/>
          <w:sz w:val="28"/>
          <w:szCs w:val="28"/>
        </w:rPr>
        <w:t>подразумевает, что организация вправе создать оценочное обязательство только в том</w:t>
      </w:r>
      <w:r>
        <w:rPr>
          <w:rFonts w:ascii="Times New Roman" w:hAnsi="Times New Roman" w:cs="Times New Roman"/>
          <w:sz w:val="28"/>
          <w:szCs w:val="28"/>
        </w:rPr>
        <w:t xml:space="preserve"> </w:t>
      </w:r>
      <w:r w:rsidRPr="006D1F11">
        <w:rPr>
          <w:rFonts w:ascii="Times New Roman" w:hAnsi="Times New Roman" w:cs="Times New Roman"/>
          <w:sz w:val="28"/>
          <w:szCs w:val="28"/>
        </w:rPr>
        <w:t>случае, когда вероятность наступления какого - либо события, которое уменьшает</w:t>
      </w:r>
      <w:r>
        <w:rPr>
          <w:rFonts w:ascii="Times New Roman" w:hAnsi="Times New Roman" w:cs="Times New Roman"/>
          <w:sz w:val="28"/>
          <w:szCs w:val="28"/>
        </w:rPr>
        <w:t xml:space="preserve"> </w:t>
      </w:r>
      <w:r w:rsidRPr="006D1F11">
        <w:rPr>
          <w:rFonts w:ascii="Times New Roman" w:hAnsi="Times New Roman" w:cs="Times New Roman"/>
          <w:sz w:val="28"/>
          <w:szCs w:val="28"/>
        </w:rPr>
        <w:t>экономические выгоды предприятия, больше 50 % . Однако непонятно, почему нет</w:t>
      </w:r>
      <w:r>
        <w:rPr>
          <w:rFonts w:ascii="Times New Roman" w:hAnsi="Times New Roman" w:cs="Times New Roman"/>
          <w:sz w:val="28"/>
          <w:szCs w:val="28"/>
        </w:rPr>
        <w:t xml:space="preserve"> </w:t>
      </w:r>
      <w:r w:rsidRPr="006D1F11">
        <w:rPr>
          <w:rFonts w:ascii="Times New Roman" w:hAnsi="Times New Roman" w:cs="Times New Roman"/>
          <w:sz w:val="28"/>
          <w:szCs w:val="28"/>
        </w:rPr>
        <w:t>создания обязательства для равновероятностного события, ведь в данном случае</w:t>
      </w:r>
      <w:r>
        <w:rPr>
          <w:rFonts w:ascii="Times New Roman" w:hAnsi="Times New Roman" w:cs="Times New Roman"/>
          <w:sz w:val="28"/>
          <w:szCs w:val="28"/>
        </w:rPr>
        <w:t xml:space="preserve"> </w:t>
      </w:r>
      <w:r w:rsidRPr="006D1F11">
        <w:rPr>
          <w:rFonts w:ascii="Times New Roman" w:hAnsi="Times New Roman" w:cs="Times New Roman"/>
          <w:sz w:val="28"/>
          <w:szCs w:val="28"/>
        </w:rPr>
        <w:t>вероятность наступления события еще достаточно высока. Этот факт может быть</w:t>
      </w:r>
      <w:r>
        <w:rPr>
          <w:rFonts w:ascii="Times New Roman" w:hAnsi="Times New Roman" w:cs="Times New Roman"/>
          <w:sz w:val="28"/>
          <w:szCs w:val="28"/>
        </w:rPr>
        <w:t xml:space="preserve"> </w:t>
      </w:r>
      <w:r w:rsidRPr="006D1F11">
        <w:rPr>
          <w:rFonts w:ascii="Times New Roman" w:hAnsi="Times New Roman" w:cs="Times New Roman"/>
          <w:sz w:val="28"/>
          <w:szCs w:val="28"/>
        </w:rPr>
        <w:t>использован для достижения целей увеличения конечных финансовых показателей. Когда</w:t>
      </w:r>
      <w:r>
        <w:rPr>
          <w:rFonts w:ascii="Times New Roman" w:hAnsi="Times New Roman" w:cs="Times New Roman"/>
          <w:sz w:val="28"/>
          <w:szCs w:val="28"/>
        </w:rPr>
        <w:t xml:space="preserve"> </w:t>
      </w:r>
      <w:r w:rsidRPr="006D1F11">
        <w:rPr>
          <w:rFonts w:ascii="Times New Roman" w:hAnsi="Times New Roman" w:cs="Times New Roman"/>
          <w:sz w:val="28"/>
          <w:szCs w:val="28"/>
        </w:rPr>
        <w:t>вероятности исхода событий близки, им приписываются равные значения и резерв не</w:t>
      </w:r>
      <w:r>
        <w:rPr>
          <w:rFonts w:ascii="Times New Roman" w:hAnsi="Times New Roman" w:cs="Times New Roman"/>
          <w:sz w:val="28"/>
          <w:szCs w:val="28"/>
        </w:rPr>
        <w:t xml:space="preserve"> </w:t>
      </w:r>
      <w:r w:rsidRPr="006D1F11">
        <w:rPr>
          <w:rFonts w:ascii="Times New Roman" w:hAnsi="Times New Roman" w:cs="Times New Roman"/>
          <w:sz w:val="28"/>
          <w:szCs w:val="28"/>
        </w:rPr>
        <w:t>создается.</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 xml:space="preserve">Во - вторых, привлечение экспертов и случай, когда у </w:t>
      </w:r>
      <w:r>
        <w:rPr>
          <w:rFonts w:ascii="Times New Roman" w:hAnsi="Times New Roman" w:cs="Times New Roman"/>
          <w:sz w:val="28"/>
          <w:szCs w:val="28"/>
        </w:rPr>
        <w:t xml:space="preserve">организации возникают сомнения. </w:t>
      </w:r>
      <w:r w:rsidRPr="006D1F11">
        <w:rPr>
          <w:rFonts w:ascii="Times New Roman" w:hAnsi="Times New Roman" w:cs="Times New Roman"/>
          <w:sz w:val="28"/>
          <w:szCs w:val="28"/>
        </w:rPr>
        <w:t xml:space="preserve">Пункт, который касается экспертов, на наш взгляд, </w:t>
      </w:r>
      <w:r w:rsidRPr="006D1F11">
        <w:rPr>
          <w:rFonts w:ascii="Times New Roman" w:hAnsi="Times New Roman" w:cs="Times New Roman"/>
          <w:sz w:val="28"/>
          <w:szCs w:val="28"/>
        </w:rPr>
        <w:lastRenderedPageBreak/>
        <w:t>достаточно общий. Нет требований к</w:t>
      </w:r>
      <w:r>
        <w:rPr>
          <w:rFonts w:ascii="Times New Roman" w:hAnsi="Times New Roman" w:cs="Times New Roman"/>
          <w:sz w:val="28"/>
          <w:szCs w:val="28"/>
        </w:rPr>
        <w:t xml:space="preserve"> </w:t>
      </w:r>
      <w:r w:rsidRPr="006D1F11">
        <w:rPr>
          <w:rFonts w:ascii="Times New Roman" w:hAnsi="Times New Roman" w:cs="Times New Roman"/>
          <w:sz w:val="28"/>
          <w:szCs w:val="28"/>
        </w:rPr>
        <w:t>данным людям: об их квалификации, нет особых указаний на то, должны ли они быть</w:t>
      </w:r>
      <w:r>
        <w:rPr>
          <w:rFonts w:ascii="Times New Roman" w:hAnsi="Times New Roman" w:cs="Times New Roman"/>
          <w:sz w:val="28"/>
          <w:szCs w:val="28"/>
        </w:rPr>
        <w:t xml:space="preserve"> </w:t>
      </w:r>
      <w:r w:rsidRPr="006D1F11">
        <w:rPr>
          <w:rFonts w:ascii="Times New Roman" w:hAnsi="Times New Roman" w:cs="Times New Roman"/>
          <w:sz w:val="28"/>
          <w:szCs w:val="28"/>
        </w:rPr>
        <w:t>сторонними лицами или могут привлекаться из различных дочерних компаний. Если не</w:t>
      </w:r>
      <w:r>
        <w:rPr>
          <w:rFonts w:ascii="Times New Roman" w:hAnsi="Times New Roman" w:cs="Times New Roman"/>
          <w:sz w:val="28"/>
          <w:szCs w:val="28"/>
        </w:rPr>
        <w:t xml:space="preserve"> </w:t>
      </w:r>
      <w:r w:rsidRPr="006D1F11">
        <w:rPr>
          <w:rFonts w:ascii="Times New Roman" w:hAnsi="Times New Roman" w:cs="Times New Roman"/>
          <w:sz w:val="28"/>
          <w:szCs w:val="28"/>
        </w:rPr>
        <w:t>указана квалификация эксперта, то каким образом он должен привлекаться организацией?</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Имеется довольно большая вероятность того, что</w:t>
      </w:r>
      <w:r>
        <w:rPr>
          <w:rFonts w:ascii="Times New Roman" w:hAnsi="Times New Roman" w:cs="Times New Roman"/>
          <w:sz w:val="28"/>
          <w:szCs w:val="28"/>
        </w:rPr>
        <w:t xml:space="preserve"> для осуществления своих целей, </w:t>
      </w:r>
      <w:r w:rsidRPr="006D1F11">
        <w:rPr>
          <w:rFonts w:ascii="Times New Roman" w:hAnsi="Times New Roman" w:cs="Times New Roman"/>
          <w:sz w:val="28"/>
          <w:szCs w:val="28"/>
        </w:rPr>
        <w:t>компания может привлечь заинтересованных лиц для разрешения своих сомнений по</w:t>
      </w:r>
      <w:r>
        <w:rPr>
          <w:rFonts w:ascii="Times New Roman" w:hAnsi="Times New Roman" w:cs="Times New Roman"/>
          <w:sz w:val="28"/>
          <w:szCs w:val="28"/>
        </w:rPr>
        <w:t xml:space="preserve"> </w:t>
      </w:r>
      <w:r w:rsidRPr="006D1F11">
        <w:rPr>
          <w:rFonts w:ascii="Times New Roman" w:hAnsi="Times New Roman" w:cs="Times New Roman"/>
          <w:sz w:val="28"/>
          <w:szCs w:val="28"/>
        </w:rPr>
        <w:t>поводу создания оценочного обязательства.</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При этом нет четкой границы, когда организа</w:t>
      </w:r>
      <w:r>
        <w:rPr>
          <w:rFonts w:ascii="Times New Roman" w:hAnsi="Times New Roman" w:cs="Times New Roman"/>
          <w:sz w:val="28"/>
          <w:szCs w:val="28"/>
        </w:rPr>
        <w:t xml:space="preserve">ция может сама, без привлечения </w:t>
      </w:r>
      <w:r w:rsidRPr="006D1F11">
        <w:rPr>
          <w:rFonts w:ascii="Times New Roman" w:hAnsi="Times New Roman" w:cs="Times New Roman"/>
          <w:sz w:val="28"/>
          <w:szCs w:val="28"/>
        </w:rPr>
        <w:t>посторонней помощи, на основе профессионального бухгалтерского суждения или других</w:t>
      </w:r>
      <w:r>
        <w:rPr>
          <w:rFonts w:ascii="Times New Roman" w:hAnsi="Times New Roman" w:cs="Times New Roman"/>
          <w:sz w:val="28"/>
          <w:szCs w:val="28"/>
        </w:rPr>
        <w:t xml:space="preserve"> </w:t>
      </w:r>
      <w:r w:rsidRPr="006D1F11">
        <w:rPr>
          <w:rFonts w:ascii="Times New Roman" w:hAnsi="Times New Roman" w:cs="Times New Roman"/>
          <w:sz w:val="28"/>
          <w:szCs w:val="28"/>
        </w:rPr>
        <w:t>источников информации, качественно квалифицировать вероятность наступления того или</w:t>
      </w:r>
      <w:r>
        <w:rPr>
          <w:rFonts w:ascii="Times New Roman" w:hAnsi="Times New Roman" w:cs="Times New Roman"/>
          <w:sz w:val="28"/>
          <w:szCs w:val="28"/>
        </w:rPr>
        <w:t xml:space="preserve"> </w:t>
      </w:r>
      <w:r w:rsidRPr="006D1F11">
        <w:rPr>
          <w:rFonts w:ascii="Times New Roman" w:hAnsi="Times New Roman" w:cs="Times New Roman"/>
          <w:sz w:val="28"/>
          <w:szCs w:val="28"/>
        </w:rPr>
        <w:t>иного события. В отсутствие такого нормативного разграничения, могут допускаться как</w:t>
      </w:r>
      <w:r>
        <w:rPr>
          <w:rFonts w:ascii="Times New Roman" w:hAnsi="Times New Roman" w:cs="Times New Roman"/>
          <w:sz w:val="28"/>
          <w:szCs w:val="28"/>
        </w:rPr>
        <w:t xml:space="preserve"> </w:t>
      </w:r>
      <w:r w:rsidRPr="006D1F11">
        <w:rPr>
          <w:rFonts w:ascii="Times New Roman" w:hAnsi="Times New Roman" w:cs="Times New Roman"/>
          <w:sz w:val="28"/>
          <w:szCs w:val="28"/>
        </w:rPr>
        <w:t>случайные ошибки в определении вероятности будущего события, так и намеренные с</w:t>
      </w:r>
      <w:r>
        <w:rPr>
          <w:rFonts w:ascii="Times New Roman" w:hAnsi="Times New Roman" w:cs="Times New Roman"/>
          <w:sz w:val="28"/>
          <w:szCs w:val="28"/>
        </w:rPr>
        <w:t xml:space="preserve"> </w:t>
      </w:r>
      <w:r w:rsidRPr="006D1F11">
        <w:rPr>
          <w:rFonts w:ascii="Times New Roman" w:hAnsi="Times New Roman" w:cs="Times New Roman"/>
          <w:sz w:val="28"/>
          <w:szCs w:val="28"/>
        </w:rPr>
        <w:t>целью коррекции отчетности в необходимую сторону.</w:t>
      </w:r>
    </w:p>
    <w:p w:rsidR="000D2E98"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Помимо манипулирования конечными финансовым</w:t>
      </w:r>
      <w:r>
        <w:rPr>
          <w:rFonts w:ascii="Times New Roman" w:hAnsi="Times New Roman" w:cs="Times New Roman"/>
          <w:sz w:val="28"/>
          <w:szCs w:val="28"/>
        </w:rPr>
        <w:t xml:space="preserve">и результатами, в своей учетной </w:t>
      </w:r>
      <w:r w:rsidRPr="006D1F11">
        <w:rPr>
          <w:rFonts w:ascii="Times New Roman" w:hAnsi="Times New Roman" w:cs="Times New Roman"/>
          <w:sz w:val="28"/>
          <w:szCs w:val="28"/>
        </w:rPr>
        <w:t>политике организация вправе выбрать способ списания счета 26 «Общехозяйственные</w:t>
      </w:r>
      <w:r>
        <w:rPr>
          <w:rFonts w:ascii="Times New Roman" w:hAnsi="Times New Roman" w:cs="Times New Roman"/>
          <w:sz w:val="28"/>
          <w:szCs w:val="28"/>
        </w:rPr>
        <w:t xml:space="preserve"> </w:t>
      </w:r>
      <w:r w:rsidRPr="006D1F11">
        <w:rPr>
          <w:rFonts w:ascii="Times New Roman" w:hAnsi="Times New Roman" w:cs="Times New Roman"/>
          <w:sz w:val="28"/>
          <w:szCs w:val="28"/>
        </w:rPr>
        <w:t>расходы». Существует два допускаемых действующим законодательством варианта:</w:t>
      </w:r>
    </w:p>
    <w:p w:rsidR="000D2E98" w:rsidRDefault="000D2E98" w:rsidP="000D2E9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D1F11">
        <w:rPr>
          <w:rFonts w:ascii="Times New Roman" w:hAnsi="Times New Roman" w:cs="Times New Roman"/>
          <w:sz w:val="28"/>
          <w:szCs w:val="28"/>
        </w:rPr>
        <w:t>Закрытие счета по полной себестоимости. Закрытие происходит с помощью</w:t>
      </w:r>
      <w:r>
        <w:rPr>
          <w:rFonts w:ascii="Times New Roman" w:hAnsi="Times New Roman" w:cs="Times New Roman"/>
          <w:sz w:val="28"/>
          <w:szCs w:val="28"/>
        </w:rPr>
        <w:t xml:space="preserve"> </w:t>
      </w:r>
      <w:r w:rsidRPr="006D1F11">
        <w:rPr>
          <w:rFonts w:ascii="Times New Roman" w:hAnsi="Times New Roman" w:cs="Times New Roman"/>
          <w:sz w:val="28"/>
          <w:szCs w:val="28"/>
        </w:rPr>
        <w:t>распределения затрат соответственно на счета: 20 «Основное производство», 23</w:t>
      </w:r>
      <w:r>
        <w:rPr>
          <w:rFonts w:ascii="Times New Roman" w:hAnsi="Times New Roman" w:cs="Times New Roman"/>
          <w:sz w:val="28"/>
          <w:szCs w:val="28"/>
        </w:rPr>
        <w:t xml:space="preserve"> </w:t>
      </w:r>
      <w:r w:rsidRPr="006D1F11">
        <w:rPr>
          <w:rFonts w:ascii="Times New Roman" w:hAnsi="Times New Roman" w:cs="Times New Roman"/>
          <w:sz w:val="28"/>
          <w:szCs w:val="28"/>
        </w:rPr>
        <w:t>«Вспомогательные производства» и счет 29 «Обслуживающие производства и хозяйства».</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Второй способ закрытия по сокращенной себестоимости. Сущность данного метода</w:t>
      </w:r>
      <w:r>
        <w:rPr>
          <w:rFonts w:ascii="Times New Roman" w:hAnsi="Times New Roman" w:cs="Times New Roman"/>
          <w:sz w:val="28"/>
          <w:szCs w:val="28"/>
        </w:rPr>
        <w:t xml:space="preserve"> </w:t>
      </w:r>
      <w:r w:rsidRPr="006D1F11">
        <w:rPr>
          <w:rFonts w:ascii="Times New Roman" w:hAnsi="Times New Roman" w:cs="Times New Roman"/>
          <w:sz w:val="28"/>
          <w:szCs w:val="28"/>
        </w:rPr>
        <w:t>заключается в том, что 26 счет списывается полностью без распределения на себестоимость</w:t>
      </w:r>
      <w:r>
        <w:rPr>
          <w:rFonts w:ascii="Times New Roman" w:hAnsi="Times New Roman" w:cs="Times New Roman"/>
          <w:sz w:val="28"/>
          <w:szCs w:val="28"/>
        </w:rPr>
        <w:t xml:space="preserve"> </w:t>
      </w:r>
      <w:r w:rsidRPr="006D1F11">
        <w:rPr>
          <w:rFonts w:ascii="Times New Roman" w:hAnsi="Times New Roman" w:cs="Times New Roman"/>
          <w:sz w:val="28"/>
          <w:szCs w:val="28"/>
        </w:rPr>
        <w:t>продаж на счет 90.2.</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Позитивная сторона возможности такого выбора по у</w:t>
      </w:r>
      <w:r>
        <w:rPr>
          <w:rFonts w:ascii="Times New Roman" w:hAnsi="Times New Roman" w:cs="Times New Roman"/>
          <w:sz w:val="28"/>
          <w:szCs w:val="28"/>
        </w:rPr>
        <w:t xml:space="preserve">смотрению организации состоит в </w:t>
      </w:r>
      <w:r w:rsidRPr="006D1F11">
        <w:rPr>
          <w:rFonts w:ascii="Times New Roman" w:hAnsi="Times New Roman" w:cs="Times New Roman"/>
          <w:sz w:val="28"/>
          <w:szCs w:val="28"/>
        </w:rPr>
        <w:t>том, что малые предприятия, которые производят небольшой ассортимент продукции и им</w:t>
      </w:r>
      <w:r>
        <w:rPr>
          <w:rFonts w:ascii="Times New Roman" w:hAnsi="Times New Roman" w:cs="Times New Roman"/>
          <w:sz w:val="28"/>
          <w:szCs w:val="28"/>
        </w:rPr>
        <w:t xml:space="preserve"> </w:t>
      </w:r>
      <w:r w:rsidRPr="006D1F11">
        <w:rPr>
          <w:rFonts w:ascii="Times New Roman" w:hAnsi="Times New Roman" w:cs="Times New Roman"/>
          <w:sz w:val="28"/>
          <w:szCs w:val="28"/>
        </w:rPr>
        <w:t>аналитический учет по видам изделий не так важен, могут напрямую списывать</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общехозяйственные </w:t>
      </w:r>
      <w:r w:rsidRPr="006D1F11">
        <w:rPr>
          <w:rFonts w:ascii="Times New Roman" w:hAnsi="Times New Roman" w:cs="Times New Roman"/>
          <w:sz w:val="28"/>
          <w:szCs w:val="28"/>
        </w:rPr>
        <w:lastRenderedPageBreak/>
        <w:t>расходы на себестоимость продаж. В данном случае экономятся силы</w:t>
      </w:r>
      <w:r>
        <w:rPr>
          <w:rFonts w:ascii="Times New Roman" w:hAnsi="Times New Roman" w:cs="Times New Roman"/>
          <w:sz w:val="28"/>
          <w:szCs w:val="28"/>
        </w:rPr>
        <w:t xml:space="preserve"> </w:t>
      </w:r>
      <w:r w:rsidRPr="006D1F11">
        <w:rPr>
          <w:rFonts w:ascii="Times New Roman" w:hAnsi="Times New Roman" w:cs="Times New Roman"/>
          <w:sz w:val="28"/>
          <w:szCs w:val="28"/>
        </w:rPr>
        <w:t>и время немногочисленной бухгалтерии. При этом крупные фирмы с большой</w:t>
      </w:r>
      <w:r>
        <w:rPr>
          <w:rFonts w:ascii="Times New Roman" w:hAnsi="Times New Roman" w:cs="Times New Roman"/>
          <w:sz w:val="28"/>
          <w:szCs w:val="28"/>
        </w:rPr>
        <w:t xml:space="preserve"> </w:t>
      </w:r>
      <w:r w:rsidRPr="006D1F11">
        <w:rPr>
          <w:rFonts w:ascii="Times New Roman" w:hAnsi="Times New Roman" w:cs="Times New Roman"/>
          <w:sz w:val="28"/>
          <w:szCs w:val="28"/>
        </w:rPr>
        <w:t>номенклатурой выбирают первый вариант закрытия.</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Однако законодательство не предписывает никаки</w:t>
      </w:r>
      <w:r>
        <w:rPr>
          <w:rFonts w:ascii="Times New Roman" w:hAnsi="Times New Roman" w:cs="Times New Roman"/>
          <w:sz w:val="28"/>
          <w:szCs w:val="28"/>
        </w:rPr>
        <w:t xml:space="preserve">х ограничений на выбор того или </w:t>
      </w:r>
      <w:r w:rsidRPr="006D1F11">
        <w:rPr>
          <w:rFonts w:ascii="Times New Roman" w:hAnsi="Times New Roman" w:cs="Times New Roman"/>
          <w:sz w:val="28"/>
          <w:szCs w:val="28"/>
        </w:rPr>
        <w:t>иного способа по количеству занятых сотрудников на предприятии, исходя из объема</w:t>
      </w:r>
      <w:r>
        <w:rPr>
          <w:rFonts w:ascii="Times New Roman" w:hAnsi="Times New Roman" w:cs="Times New Roman"/>
          <w:sz w:val="28"/>
          <w:szCs w:val="28"/>
        </w:rPr>
        <w:t xml:space="preserve"> </w:t>
      </w:r>
      <w:r w:rsidRPr="006D1F11">
        <w:rPr>
          <w:rFonts w:ascii="Times New Roman" w:hAnsi="Times New Roman" w:cs="Times New Roman"/>
          <w:sz w:val="28"/>
          <w:szCs w:val="28"/>
        </w:rPr>
        <w:t>выручки, размера полученной прибыли или другим критериям. Это приводит к тому, что</w:t>
      </w:r>
      <w:r>
        <w:rPr>
          <w:rFonts w:ascii="Times New Roman" w:hAnsi="Times New Roman" w:cs="Times New Roman"/>
          <w:sz w:val="28"/>
          <w:szCs w:val="28"/>
        </w:rPr>
        <w:t xml:space="preserve"> </w:t>
      </w:r>
      <w:r w:rsidRPr="006D1F11">
        <w:rPr>
          <w:rFonts w:ascii="Times New Roman" w:hAnsi="Times New Roman" w:cs="Times New Roman"/>
          <w:sz w:val="28"/>
          <w:szCs w:val="28"/>
        </w:rPr>
        <w:t>даже небольшие организации выбирают метод закрытия счета 26 по полной себестоимости</w:t>
      </w:r>
      <w:r>
        <w:rPr>
          <w:rFonts w:ascii="Times New Roman" w:hAnsi="Times New Roman" w:cs="Times New Roman"/>
          <w:sz w:val="28"/>
          <w:szCs w:val="28"/>
        </w:rPr>
        <w:t xml:space="preserve"> </w:t>
      </w:r>
      <w:r w:rsidRPr="006D1F11">
        <w:rPr>
          <w:rFonts w:ascii="Times New Roman" w:hAnsi="Times New Roman" w:cs="Times New Roman"/>
          <w:sz w:val="28"/>
          <w:szCs w:val="28"/>
        </w:rPr>
        <w:t>для того, чтобы скрыть в отчетности для внешних пользователей размер управленческих</w:t>
      </w:r>
      <w:r>
        <w:rPr>
          <w:rFonts w:ascii="Times New Roman" w:hAnsi="Times New Roman" w:cs="Times New Roman"/>
          <w:sz w:val="28"/>
          <w:szCs w:val="28"/>
        </w:rPr>
        <w:t xml:space="preserve"> </w:t>
      </w:r>
      <w:r w:rsidRPr="006D1F11">
        <w:rPr>
          <w:rFonts w:ascii="Times New Roman" w:hAnsi="Times New Roman" w:cs="Times New Roman"/>
          <w:sz w:val="28"/>
          <w:szCs w:val="28"/>
        </w:rPr>
        <w:t>расходов. Так как в этом случае в отчете о финансовых результатах по строке</w:t>
      </w:r>
      <w:r>
        <w:rPr>
          <w:rFonts w:ascii="Times New Roman" w:hAnsi="Times New Roman" w:cs="Times New Roman"/>
          <w:sz w:val="28"/>
          <w:szCs w:val="28"/>
        </w:rPr>
        <w:t xml:space="preserve"> </w:t>
      </w:r>
      <w:r w:rsidRPr="006D1F11">
        <w:rPr>
          <w:rFonts w:ascii="Times New Roman" w:hAnsi="Times New Roman" w:cs="Times New Roman"/>
          <w:sz w:val="28"/>
          <w:szCs w:val="28"/>
        </w:rPr>
        <w:t>«Управленческие расходы» ничего не отражается. И хоть с точки зрения формирования</w:t>
      </w:r>
      <w:r>
        <w:rPr>
          <w:rFonts w:ascii="Times New Roman" w:hAnsi="Times New Roman" w:cs="Times New Roman"/>
          <w:sz w:val="28"/>
          <w:szCs w:val="28"/>
        </w:rPr>
        <w:t xml:space="preserve"> </w:t>
      </w:r>
      <w:r w:rsidRPr="006D1F11">
        <w:rPr>
          <w:rFonts w:ascii="Times New Roman" w:hAnsi="Times New Roman" w:cs="Times New Roman"/>
          <w:sz w:val="28"/>
          <w:szCs w:val="28"/>
        </w:rPr>
        <w:t>конечных финансовых показателей это не имеет значения, однако прозрачность такой</w:t>
      </w:r>
      <w:r>
        <w:rPr>
          <w:rFonts w:ascii="Times New Roman" w:hAnsi="Times New Roman" w:cs="Times New Roman"/>
          <w:sz w:val="28"/>
          <w:szCs w:val="28"/>
        </w:rPr>
        <w:t xml:space="preserve"> </w:t>
      </w:r>
      <w:r w:rsidRPr="006D1F11">
        <w:rPr>
          <w:rFonts w:ascii="Times New Roman" w:hAnsi="Times New Roman" w:cs="Times New Roman"/>
          <w:sz w:val="28"/>
          <w:szCs w:val="28"/>
        </w:rPr>
        <w:t>бухгалтерской отчетности заметно ухудшается, так как невозможно составить полное</w:t>
      </w:r>
      <w:r>
        <w:rPr>
          <w:rFonts w:ascii="Times New Roman" w:hAnsi="Times New Roman" w:cs="Times New Roman"/>
          <w:sz w:val="28"/>
          <w:szCs w:val="28"/>
        </w:rPr>
        <w:t xml:space="preserve"> </w:t>
      </w:r>
      <w:r w:rsidRPr="006D1F11">
        <w:rPr>
          <w:rFonts w:ascii="Times New Roman" w:hAnsi="Times New Roman" w:cs="Times New Roman"/>
          <w:sz w:val="28"/>
          <w:szCs w:val="28"/>
        </w:rPr>
        <w:t>суждение о процессах, происходящих в данной компании. При этом зачастую такие цифры</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в организации имеются в управленческом учете, ведущемся отдельно для </w:t>
      </w:r>
      <w:proofErr w:type="gramStart"/>
      <w:r w:rsidRPr="006D1F11">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w:t>
      </w:r>
      <w:r w:rsidRPr="006D1F11">
        <w:rPr>
          <w:rFonts w:ascii="Times New Roman" w:hAnsi="Times New Roman" w:cs="Times New Roman"/>
          <w:sz w:val="28"/>
          <w:szCs w:val="28"/>
        </w:rPr>
        <w:t>формированием себестоимости продукции, получения оперативной информации и т.д.</w:t>
      </w:r>
    </w:p>
    <w:p w:rsidR="000D2E98" w:rsidRPr="006D1F11"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Проблемы, приведенные выше, могут решаться на наш</w:t>
      </w:r>
      <w:r>
        <w:rPr>
          <w:rFonts w:ascii="Times New Roman" w:hAnsi="Times New Roman" w:cs="Times New Roman"/>
          <w:sz w:val="28"/>
          <w:szCs w:val="28"/>
        </w:rPr>
        <w:t xml:space="preserve"> взгляд двумя путями: с помощью </w:t>
      </w:r>
      <w:r w:rsidRPr="006D1F11">
        <w:rPr>
          <w:rFonts w:ascii="Times New Roman" w:hAnsi="Times New Roman" w:cs="Times New Roman"/>
          <w:sz w:val="28"/>
          <w:szCs w:val="28"/>
        </w:rPr>
        <w:t>аудиторских проверок и через совершенствование нормативной базы. Аудит может</w:t>
      </w:r>
      <w:r>
        <w:rPr>
          <w:rFonts w:ascii="Times New Roman" w:hAnsi="Times New Roman" w:cs="Times New Roman"/>
          <w:sz w:val="28"/>
          <w:szCs w:val="28"/>
        </w:rPr>
        <w:t xml:space="preserve"> </w:t>
      </w:r>
      <w:r w:rsidRPr="006D1F11">
        <w:rPr>
          <w:rFonts w:ascii="Times New Roman" w:hAnsi="Times New Roman" w:cs="Times New Roman"/>
          <w:sz w:val="28"/>
          <w:szCs w:val="28"/>
        </w:rPr>
        <w:t>квалифицированно решить проблемы с интерпретацией тех или иных фактов, повысить</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прозрачность и достоверность финансовой отчетности предприятия. </w:t>
      </w:r>
    </w:p>
    <w:p w:rsidR="000D2E98" w:rsidRDefault="000D2E98" w:rsidP="000D2E98">
      <w:pPr>
        <w:spacing w:after="0" w:line="360" w:lineRule="auto"/>
        <w:ind w:firstLine="709"/>
        <w:jc w:val="both"/>
        <w:rPr>
          <w:rFonts w:ascii="Times New Roman" w:hAnsi="Times New Roman" w:cs="Times New Roman"/>
          <w:sz w:val="28"/>
          <w:szCs w:val="28"/>
        </w:rPr>
      </w:pPr>
      <w:r w:rsidRPr="006D1F11">
        <w:rPr>
          <w:rFonts w:ascii="Times New Roman" w:hAnsi="Times New Roman" w:cs="Times New Roman"/>
          <w:sz w:val="28"/>
          <w:szCs w:val="28"/>
        </w:rPr>
        <w:t>Таким образом, для решения обозначенных проблем</w:t>
      </w:r>
      <w:r>
        <w:rPr>
          <w:rFonts w:ascii="Times New Roman" w:hAnsi="Times New Roman" w:cs="Times New Roman"/>
          <w:sz w:val="28"/>
          <w:szCs w:val="28"/>
        </w:rPr>
        <w:t xml:space="preserve"> стоит разработать более четкие </w:t>
      </w:r>
      <w:r w:rsidRPr="006D1F11">
        <w:rPr>
          <w:rFonts w:ascii="Times New Roman" w:hAnsi="Times New Roman" w:cs="Times New Roman"/>
          <w:sz w:val="28"/>
          <w:szCs w:val="28"/>
        </w:rPr>
        <w:t>обоснования для применения того или иного способа</w:t>
      </w:r>
      <w:r>
        <w:rPr>
          <w:rFonts w:ascii="Times New Roman" w:hAnsi="Times New Roman" w:cs="Times New Roman"/>
          <w:sz w:val="28"/>
          <w:szCs w:val="28"/>
        </w:rPr>
        <w:t xml:space="preserve"> ведения бухгалтерского учета в </w:t>
      </w:r>
      <w:r w:rsidRPr="006D1F11">
        <w:rPr>
          <w:rFonts w:ascii="Times New Roman" w:hAnsi="Times New Roman" w:cs="Times New Roman"/>
          <w:sz w:val="28"/>
          <w:szCs w:val="28"/>
        </w:rPr>
        <w:t>организации. Установление ограничений по размер</w:t>
      </w:r>
      <w:r>
        <w:rPr>
          <w:rFonts w:ascii="Times New Roman" w:hAnsi="Times New Roman" w:cs="Times New Roman"/>
          <w:sz w:val="28"/>
          <w:szCs w:val="28"/>
        </w:rPr>
        <w:t xml:space="preserve">у организации в случае списания </w:t>
      </w:r>
      <w:r w:rsidRPr="006D1F11">
        <w:rPr>
          <w:rFonts w:ascii="Times New Roman" w:hAnsi="Times New Roman" w:cs="Times New Roman"/>
          <w:sz w:val="28"/>
          <w:szCs w:val="28"/>
        </w:rPr>
        <w:t>себестоимости. Более четко определить ситуации, когда</w:t>
      </w:r>
      <w:r>
        <w:rPr>
          <w:rFonts w:ascii="Times New Roman" w:hAnsi="Times New Roman" w:cs="Times New Roman"/>
          <w:sz w:val="28"/>
          <w:szCs w:val="28"/>
        </w:rPr>
        <w:t xml:space="preserve"> организация может или не может </w:t>
      </w:r>
      <w:r w:rsidRPr="006D1F11">
        <w:rPr>
          <w:rFonts w:ascii="Times New Roman" w:hAnsi="Times New Roman" w:cs="Times New Roman"/>
          <w:sz w:val="28"/>
          <w:szCs w:val="28"/>
        </w:rPr>
        <w:t>установить наступления события для создания оценочно</w:t>
      </w:r>
      <w:r>
        <w:rPr>
          <w:rFonts w:ascii="Times New Roman" w:hAnsi="Times New Roman" w:cs="Times New Roman"/>
          <w:sz w:val="28"/>
          <w:szCs w:val="28"/>
        </w:rPr>
        <w:t xml:space="preserve">го обязательства, уточнить круг </w:t>
      </w:r>
      <w:r w:rsidRPr="006D1F11">
        <w:rPr>
          <w:rFonts w:ascii="Times New Roman" w:hAnsi="Times New Roman" w:cs="Times New Roman"/>
          <w:sz w:val="28"/>
          <w:szCs w:val="28"/>
        </w:rPr>
        <w:t>лиц и квалификацию экспертов, которых должны привлекать компании в случае сомнений</w:t>
      </w:r>
      <w:r>
        <w:rPr>
          <w:rFonts w:ascii="Times New Roman" w:hAnsi="Times New Roman" w:cs="Times New Roman"/>
          <w:sz w:val="28"/>
          <w:szCs w:val="28"/>
        </w:rPr>
        <w:t xml:space="preserve"> </w:t>
      </w:r>
      <w:r w:rsidRPr="006D1F11">
        <w:rPr>
          <w:rFonts w:ascii="Times New Roman" w:hAnsi="Times New Roman" w:cs="Times New Roman"/>
          <w:sz w:val="28"/>
          <w:szCs w:val="28"/>
        </w:rPr>
        <w:t xml:space="preserve">в оценке факта. Также стоит сблизить нормы бухгалтерского и </w:t>
      </w:r>
      <w:r w:rsidRPr="006D1F11">
        <w:rPr>
          <w:rFonts w:ascii="Times New Roman" w:hAnsi="Times New Roman" w:cs="Times New Roman"/>
          <w:sz w:val="28"/>
          <w:szCs w:val="28"/>
        </w:rPr>
        <w:lastRenderedPageBreak/>
        <w:t>налогового учета в области</w:t>
      </w:r>
      <w:r>
        <w:rPr>
          <w:rFonts w:ascii="Times New Roman" w:hAnsi="Times New Roman" w:cs="Times New Roman"/>
          <w:sz w:val="28"/>
          <w:szCs w:val="28"/>
        </w:rPr>
        <w:t xml:space="preserve"> </w:t>
      </w:r>
      <w:r w:rsidRPr="006D1F11">
        <w:rPr>
          <w:rFonts w:ascii="Times New Roman" w:hAnsi="Times New Roman" w:cs="Times New Roman"/>
          <w:sz w:val="28"/>
          <w:szCs w:val="28"/>
        </w:rPr>
        <w:t>определения резерва по сомнительным долгам. Это поможет в будущем повысить качество,</w:t>
      </w:r>
      <w:r>
        <w:rPr>
          <w:rFonts w:ascii="Times New Roman" w:hAnsi="Times New Roman" w:cs="Times New Roman"/>
          <w:sz w:val="28"/>
          <w:szCs w:val="28"/>
        </w:rPr>
        <w:t xml:space="preserve"> </w:t>
      </w:r>
      <w:r w:rsidRPr="006D1F11">
        <w:rPr>
          <w:rFonts w:ascii="Times New Roman" w:hAnsi="Times New Roman" w:cs="Times New Roman"/>
          <w:sz w:val="28"/>
          <w:szCs w:val="28"/>
        </w:rPr>
        <w:t>прозрачность и достоверность публикуемой в РФ бухгалтерской отчетности.</w:t>
      </w:r>
    </w:p>
    <w:p w:rsidR="000D2E98" w:rsidRDefault="000D2E98" w:rsidP="000D2E98">
      <w:pPr>
        <w:spacing w:after="0" w:line="360" w:lineRule="auto"/>
        <w:ind w:firstLine="426"/>
        <w:jc w:val="both"/>
        <w:rPr>
          <w:rFonts w:ascii="Times New Roman" w:hAnsi="Times New Roman" w:cs="Times New Roman"/>
          <w:sz w:val="28"/>
          <w:szCs w:val="28"/>
        </w:rPr>
      </w:pPr>
    </w:p>
    <w:p w:rsidR="000D2E98" w:rsidRPr="00E850E1" w:rsidRDefault="000D2E98" w:rsidP="000D2E98">
      <w:pPr>
        <w:spacing w:after="0" w:line="360" w:lineRule="auto"/>
        <w:ind w:firstLine="426"/>
        <w:jc w:val="both"/>
        <w:rPr>
          <w:rFonts w:ascii="Times New Roman" w:hAnsi="Times New Roman" w:cs="Times New Roman"/>
          <w:b/>
          <w:sz w:val="28"/>
          <w:szCs w:val="28"/>
        </w:rPr>
      </w:pPr>
    </w:p>
    <w:p w:rsidR="000D2E98" w:rsidRPr="00E850E1" w:rsidRDefault="000D2E98" w:rsidP="000D2E98">
      <w:pPr>
        <w:spacing w:after="0" w:line="360" w:lineRule="auto"/>
        <w:ind w:firstLine="426"/>
        <w:jc w:val="both"/>
        <w:rPr>
          <w:rFonts w:ascii="Times New Roman" w:hAnsi="Times New Roman" w:cs="Times New Roman"/>
          <w:b/>
          <w:sz w:val="28"/>
          <w:szCs w:val="28"/>
        </w:rPr>
      </w:pPr>
      <w:r w:rsidRPr="00E850E1">
        <w:rPr>
          <w:rFonts w:ascii="Times New Roman" w:hAnsi="Times New Roman" w:cs="Times New Roman"/>
          <w:b/>
          <w:sz w:val="28"/>
          <w:szCs w:val="28"/>
        </w:rPr>
        <w:t>1.2 Особенности организации бухгалтерского учета в коммерческом банке и требования к учетной политике</w:t>
      </w:r>
    </w:p>
    <w:p w:rsidR="000D2E98" w:rsidRDefault="000D2E98" w:rsidP="000D2E98">
      <w:pPr>
        <w:spacing w:after="0" w:line="360" w:lineRule="auto"/>
        <w:ind w:firstLine="426"/>
        <w:jc w:val="both"/>
        <w:rPr>
          <w:rFonts w:ascii="Times New Roman" w:hAnsi="Times New Roman" w:cs="Times New Roman"/>
          <w:sz w:val="28"/>
          <w:szCs w:val="28"/>
        </w:rPr>
      </w:pP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Основным документом, который регламентирует ор</w:t>
      </w:r>
      <w:r>
        <w:rPr>
          <w:rFonts w:ascii="Times New Roman" w:hAnsi="Times New Roman" w:cs="Times New Roman"/>
          <w:sz w:val="28"/>
          <w:szCs w:val="28"/>
        </w:rPr>
        <w:t xml:space="preserve">ганизацию бухгалтерского учета, </w:t>
      </w:r>
      <w:r w:rsidRPr="00FA16CF">
        <w:rPr>
          <w:rFonts w:ascii="Times New Roman" w:hAnsi="Times New Roman" w:cs="Times New Roman"/>
          <w:sz w:val="28"/>
          <w:szCs w:val="28"/>
        </w:rPr>
        <w:t xml:space="preserve">является Положение Банка России № 385 - </w:t>
      </w:r>
      <w:proofErr w:type="gramStart"/>
      <w:r w:rsidRPr="00FA16CF">
        <w:rPr>
          <w:rFonts w:ascii="Times New Roman" w:hAnsi="Times New Roman" w:cs="Times New Roman"/>
          <w:sz w:val="28"/>
          <w:szCs w:val="28"/>
        </w:rPr>
        <w:t>П</w:t>
      </w:r>
      <w:proofErr w:type="gramEnd"/>
      <w:r w:rsidRPr="00FA16CF">
        <w:rPr>
          <w:rFonts w:ascii="Times New Roman" w:hAnsi="Times New Roman" w:cs="Times New Roman"/>
          <w:sz w:val="28"/>
          <w:szCs w:val="28"/>
        </w:rPr>
        <w:t xml:space="preserve"> «О правилах ведения бухгалтерского учета в</w:t>
      </w:r>
      <w:r>
        <w:rPr>
          <w:rFonts w:ascii="Times New Roman" w:hAnsi="Times New Roman" w:cs="Times New Roman"/>
          <w:sz w:val="28"/>
          <w:szCs w:val="28"/>
        </w:rPr>
        <w:t xml:space="preserve"> </w:t>
      </w:r>
      <w:r w:rsidRPr="00FA16CF">
        <w:rPr>
          <w:rFonts w:ascii="Times New Roman" w:hAnsi="Times New Roman" w:cs="Times New Roman"/>
          <w:sz w:val="28"/>
          <w:szCs w:val="28"/>
        </w:rPr>
        <w:t>кредитных организациях, расположенных на территории Российской Федерации» (утв.</w:t>
      </w:r>
      <w:r>
        <w:rPr>
          <w:rFonts w:ascii="Times New Roman" w:hAnsi="Times New Roman" w:cs="Times New Roman"/>
          <w:sz w:val="28"/>
          <w:szCs w:val="28"/>
        </w:rPr>
        <w:t xml:space="preserve"> </w:t>
      </w:r>
      <w:r w:rsidRPr="00FA16CF">
        <w:rPr>
          <w:rFonts w:ascii="Times New Roman" w:hAnsi="Times New Roman" w:cs="Times New Roman"/>
          <w:sz w:val="28"/>
          <w:szCs w:val="28"/>
        </w:rPr>
        <w:t xml:space="preserve">Банком России </w:t>
      </w:r>
      <w:r>
        <w:rPr>
          <w:rFonts w:ascii="Times New Roman" w:hAnsi="Times New Roman" w:cs="Times New Roman"/>
          <w:sz w:val="28"/>
          <w:szCs w:val="28"/>
        </w:rPr>
        <w:t>16.07.2012 N 385 - П) (ред. от 01.01</w:t>
      </w:r>
      <w:r w:rsidRPr="00FA16CF">
        <w:rPr>
          <w:rFonts w:ascii="Times New Roman" w:hAnsi="Times New Roman" w:cs="Times New Roman"/>
          <w:sz w:val="28"/>
          <w:szCs w:val="28"/>
        </w:rPr>
        <w:t>.201</w:t>
      </w:r>
      <w:r>
        <w:rPr>
          <w:rFonts w:ascii="Times New Roman" w:hAnsi="Times New Roman" w:cs="Times New Roman"/>
          <w:sz w:val="28"/>
          <w:szCs w:val="28"/>
        </w:rPr>
        <w:t>7</w:t>
      </w:r>
      <w:r w:rsidRPr="00FA16CF">
        <w:rPr>
          <w:rFonts w:ascii="Times New Roman" w:hAnsi="Times New Roman" w:cs="Times New Roman"/>
          <w:sz w:val="28"/>
          <w:szCs w:val="28"/>
        </w:rPr>
        <w:t>). В этот нормативный документ</w:t>
      </w:r>
      <w:r>
        <w:rPr>
          <w:rFonts w:ascii="Times New Roman" w:hAnsi="Times New Roman" w:cs="Times New Roman"/>
          <w:sz w:val="28"/>
          <w:szCs w:val="28"/>
        </w:rPr>
        <w:t xml:space="preserve"> </w:t>
      </w:r>
      <w:r w:rsidRPr="00FA16CF">
        <w:rPr>
          <w:rFonts w:ascii="Times New Roman" w:hAnsi="Times New Roman" w:cs="Times New Roman"/>
          <w:sz w:val="28"/>
          <w:szCs w:val="28"/>
        </w:rPr>
        <w:t>включены правила ведения бухгалтерского учета кредитных организаций и план счетов. В</w:t>
      </w:r>
      <w:r>
        <w:rPr>
          <w:rFonts w:ascii="Times New Roman" w:hAnsi="Times New Roman" w:cs="Times New Roman"/>
          <w:sz w:val="28"/>
          <w:szCs w:val="28"/>
        </w:rPr>
        <w:t xml:space="preserve"> </w:t>
      </w:r>
      <w:r w:rsidRPr="00FA16CF">
        <w:rPr>
          <w:rFonts w:ascii="Times New Roman" w:hAnsi="Times New Roman" w:cs="Times New Roman"/>
          <w:sz w:val="28"/>
          <w:szCs w:val="28"/>
        </w:rPr>
        <w:t>плане счетов по бухгалтерскому учету в кредитных организациях заключается одна из</w:t>
      </w:r>
      <w:r>
        <w:rPr>
          <w:rFonts w:ascii="Times New Roman" w:hAnsi="Times New Roman" w:cs="Times New Roman"/>
          <w:sz w:val="28"/>
          <w:szCs w:val="28"/>
        </w:rPr>
        <w:t xml:space="preserve"> </w:t>
      </w:r>
      <w:r w:rsidRPr="00FA16CF">
        <w:rPr>
          <w:rFonts w:ascii="Times New Roman" w:hAnsi="Times New Roman" w:cs="Times New Roman"/>
          <w:sz w:val="28"/>
          <w:szCs w:val="28"/>
        </w:rPr>
        <w:t>важнейших особенностей, отличающих учет от любой другой организации</w:t>
      </w:r>
      <w:r w:rsidR="006C68ED" w:rsidRPr="006C68ED">
        <w:rPr>
          <w:rFonts w:ascii="Times New Roman" w:hAnsi="Times New Roman" w:cs="Times New Roman"/>
          <w:sz w:val="28"/>
          <w:szCs w:val="28"/>
        </w:rPr>
        <w:t xml:space="preserve"> [5]</w:t>
      </w:r>
      <w:r w:rsidRPr="00FA16CF">
        <w:rPr>
          <w:rFonts w:ascii="Times New Roman" w:hAnsi="Times New Roman" w:cs="Times New Roman"/>
          <w:sz w:val="28"/>
          <w:szCs w:val="28"/>
        </w:rPr>
        <w:t xml:space="preserve">. </w:t>
      </w:r>
      <w:proofErr w:type="gramStart"/>
      <w:r w:rsidRPr="00FA16CF">
        <w:rPr>
          <w:rFonts w:ascii="Times New Roman" w:hAnsi="Times New Roman" w:cs="Times New Roman"/>
          <w:sz w:val="28"/>
          <w:szCs w:val="28"/>
        </w:rPr>
        <w:t>Из</w:t>
      </w:r>
      <w:proofErr w:type="gramEnd"/>
      <w:r w:rsidRPr="00FA16CF">
        <w:rPr>
          <w:rFonts w:ascii="Times New Roman" w:hAnsi="Times New Roman" w:cs="Times New Roman"/>
          <w:sz w:val="28"/>
          <w:szCs w:val="28"/>
        </w:rPr>
        <w:t xml:space="preserve"> </w:t>
      </w:r>
      <w:r>
        <w:rPr>
          <w:rFonts w:ascii="Times New Roman" w:hAnsi="Times New Roman" w:cs="Times New Roman"/>
          <w:sz w:val="28"/>
          <w:szCs w:val="28"/>
        </w:rPr>
        <w:t>–</w:t>
      </w:r>
      <w:r w:rsidRPr="00FA16CF">
        <w:rPr>
          <w:rFonts w:ascii="Times New Roman" w:hAnsi="Times New Roman" w:cs="Times New Roman"/>
          <w:sz w:val="28"/>
          <w:szCs w:val="28"/>
        </w:rPr>
        <w:t xml:space="preserve"> </w:t>
      </w:r>
      <w:proofErr w:type="gramStart"/>
      <w:r w:rsidRPr="00FA16CF">
        <w:rPr>
          <w:rFonts w:ascii="Times New Roman" w:hAnsi="Times New Roman" w:cs="Times New Roman"/>
          <w:sz w:val="28"/>
          <w:szCs w:val="28"/>
        </w:rPr>
        <w:t>за</w:t>
      </w:r>
      <w:proofErr w:type="gramEnd"/>
      <w:r>
        <w:rPr>
          <w:rFonts w:ascii="Times New Roman" w:hAnsi="Times New Roman" w:cs="Times New Roman"/>
          <w:sz w:val="28"/>
          <w:szCs w:val="28"/>
        </w:rPr>
        <w:t xml:space="preserve"> </w:t>
      </w:r>
      <w:r w:rsidRPr="00FA16CF">
        <w:rPr>
          <w:rFonts w:ascii="Times New Roman" w:hAnsi="Times New Roman" w:cs="Times New Roman"/>
          <w:sz w:val="28"/>
          <w:szCs w:val="28"/>
        </w:rPr>
        <w:t>специфической деятельности коммерческих банков количество знаков, нумерация и</w:t>
      </w:r>
      <w:r>
        <w:rPr>
          <w:rFonts w:ascii="Times New Roman" w:hAnsi="Times New Roman" w:cs="Times New Roman"/>
          <w:sz w:val="28"/>
          <w:szCs w:val="28"/>
        </w:rPr>
        <w:t xml:space="preserve"> </w:t>
      </w:r>
      <w:r w:rsidRPr="00FA16CF">
        <w:rPr>
          <w:rFonts w:ascii="Times New Roman" w:hAnsi="Times New Roman" w:cs="Times New Roman"/>
          <w:sz w:val="28"/>
          <w:szCs w:val="28"/>
        </w:rPr>
        <w:t>наименование совершенно отличается от плана счетов организаций. Значительное</w:t>
      </w:r>
      <w:r>
        <w:rPr>
          <w:rFonts w:ascii="Times New Roman" w:hAnsi="Times New Roman" w:cs="Times New Roman"/>
          <w:sz w:val="28"/>
          <w:szCs w:val="28"/>
        </w:rPr>
        <w:t xml:space="preserve"> </w:t>
      </w:r>
      <w:r w:rsidRPr="00FA16CF">
        <w:rPr>
          <w:rFonts w:ascii="Times New Roman" w:hAnsi="Times New Roman" w:cs="Times New Roman"/>
          <w:sz w:val="28"/>
          <w:szCs w:val="28"/>
        </w:rPr>
        <w:t>внимание необходимо отводить изучению особенностей построения плана счетов для</w:t>
      </w:r>
      <w:r>
        <w:rPr>
          <w:rFonts w:ascii="Times New Roman" w:hAnsi="Times New Roman" w:cs="Times New Roman"/>
          <w:sz w:val="28"/>
          <w:szCs w:val="28"/>
        </w:rPr>
        <w:t xml:space="preserve"> </w:t>
      </w:r>
      <w:r w:rsidRPr="00FA16CF">
        <w:rPr>
          <w:rFonts w:ascii="Times New Roman" w:hAnsi="Times New Roman" w:cs="Times New Roman"/>
          <w:sz w:val="28"/>
          <w:szCs w:val="28"/>
        </w:rPr>
        <w:t>кредитных организаций и как следствие, обеспеченностям его применения в финансовом,</w:t>
      </w:r>
      <w:r>
        <w:rPr>
          <w:rFonts w:ascii="Times New Roman" w:hAnsi="Times New Roman" w:cs="Times New Roman"/>
          <w:sz w:val="28"/>
          <w:szCs w:val="28"/>
        </w:rPr>
        <w:t xml:space="preserve"> </w:t>
      </w:r>
      <w:r w:rsidRPr="00FA16CF">
        <w:rPr>
          <w:rFonts w:ascii="Times New Roman" w:hAnsi="Times New Roman" w:cs="Times New Roman"/>
          <w:sz w:val="28"/>
          <w:szCs w:val="28"/>
        </w:rPr>
        <w:t>налоговом и управленческом бухгалтерском учете</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К основным задачам бухгалтерского учета относятся:</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1) формирование детальной, достоверно</w:t>
      </w:r>
      <w:r>
        <w:rPr>
          <w:rFonts w:ascii="Times New Roman" w:hAnsi="Times New Roman" w:cs="Times New Roman"/>
          <w:sz w:val="28"/>
          <w:szCs w:val="28"/>
        </w:rPr>
        <w:t xml:space="preserve">й и содержательной информации о </w:t>
      </w:r>
      <w:r w:rsidRPr="00FA16CF">
        <w:rPr>
          <w:rFonts w:ascii="Times New Roman" w:hAnsi="Times New Roman" w:cs="Times New Roman"/>
          <w:sz w:val="28"/>
          <w:szCs w:val="28"/>
        </w:rPr>
        <w:t>деятельности кредитной организации, а также ее имущественном положении и</w:t>
      </w:r>
      <w:r>
        <w:rPr>
          <w:rFonts w:ascii="Times New Roman" w:hAnsi="Times New Roman" w:cs="Times New Roman"/>
          <w:sz w:val="28"/>
          <w:szCs w:val="28"/>
        </w:rPr>
        <w:t xml:space="preserve"> </w:t>
      </w:r>
      <w:r w:rsidRPr="00FA16CF">
        <w:rPr>
          <w:rFonts w:ascii="Times New Roman" w:hAnsi="Times New Roman" w:cs="Times New Roman"/>
          <w:sz w:val="28"/>
          <w:szCs w:val="28"/>
        </w:rPr>
        <w:t>необходимой для пользователей бухгалтерской (финансовой) отчетности;</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 xml:space="preserve">2) ведение подробного, полного и достоверного бухгалтерского учета </w:t>
      </w:r>
      <w:r>
        <w:rPr>
          <w:rFonts w:ascii="Times New Roman" w:hAnsi="Times New Roman" w:cs="Times New Roman"/>
          <w:sz w:val="28"/>
          <w:szCs w:val="28"/>
        </w:rPr>
        <w:t xml:space="preserve">всех банковских </w:t>
      </w:r>
      <w:r w:rsidRPr="00FA16CF">
        <w:rPr>
          <w:rFonts w:ascii="Times New Roman" w:hAnsi="Times New Roman" w:cs="Times New Roman"/>
          <w:sz w:val="28"/>
          <w:szCs w:val="28"/>
        </w:rPr>
        <w:t xml:space="preserve">операций, наличия и движения требований и обязательств, </w:t>
      </w:r>
      <w:r w:rsidRPr="00FA16CF">
        <w:rPr>
          <w:rFonts w:ascii="Times New Roman" w:hAnsi="Times New Roman" w:cs="Times New Roman"/>
          <w:sz w:val="28"/>
          <w:szCs w:val="28"/>
        </w:rPr>
        <w:lastRenderedPageBreak/>
        <w:t>использования кредитной</w:t>
      </w:r>
      <w:r>
        <w:rPr>
          <w:rFonts w:ascii="Times New Roman" w:hAnsi="Times New Roman" w:cs="Times New Roman"/>
          <w:sz w:val="28"/>
          <w:szCs w:val="28"/>
        </w:rPr>
        <w:t xml:space="preserve"> </w:t>
      </w:r>
      <w:r w:rsidRPr="00FA16CF">
        <w:rPr>
          <w:rFonts w:ascii="Times New Roman" w:hAnsi="Times New Roman" w:cs="Times New Roman"/>
          <w:sz w:val="28"/>
          <w:szCs w:val="28"/>
        </w:rPr>
        <w:t>организацией материальных и финансовых ресурсов;</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3) выявление внутрихозяйственных резервов для то</w:t>
      </w:r>
      <w:r>
        <w:rPr>
          <w:rFonts w:ascii="Times New Roman" w:hAnsi="Times New Roman" w:cs="Times New Roman"/>
          <w:sz w:val="28"/>
          <w:szCs w:val="28"/>
        </w:rPr>
        <w:t xml:space="preserve">го, чтобы обеспечить финансовую </w:t>
      </w:r>
      <w:r w:rsidRPr="00FA16CF">
        <w:rPr>
          <w:rFonts w:ascii="Times New Roman" w:hAnsi="Times New Roman" w:cs="Times New Roman"/>
          <w:sz w:val="28"/>
          <w:szCs w:val="28"/>
        </w:rPr>
        <w:t>устойчивость кредитной организации, а также для предотвращения отрицательных</w:t>
      </w:r>
      <w:r>
        <w:rPr>
          <w:rFonts w:ascii="Times New Roman" w:hAnsi="Times New Roman" w:cs="Times New Roman"/>
          <w:sz w:val="28"/>
          <w:szCs w:val="28"/>
        </w:rPr>
        <w:t xml:space="preserve"> </w:t>
      </w:r>
      <w:r w:rsidRPr="00FA16CF">
        <w:rPr>
          <w:rFonts w:ascii="Times New Roman" w:hAnsi="Times New Roman" w:cs="Times New Roman"/>
          <w:sz w:val="28"/>
          <w:szCs w:val="28"/>
        </w:rPr>
        <w:t>результатов ее деятельности;</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4) использование бухгалтерского учета для принятия управленческих решений.</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Для определения различия, сравним бухгалтерск</w:t>
      </w:r>
      <w:r>
        <w:rPr>
          <w:rFonts w:ascii="Times New Roman" w:hAnsi="Times New Roman" w:cs="Times New Roman"/>
          <w:sz w:val="28"/>
          <w:szCs w:val="28"/>
        </w:rPr>
        <w:t xml:space="preserve">ий учет кредитной организации с </w:t>
      </w:r>
      <w:r w:rsidRPr="00FA16CF">
        <w:rPr>
          <w:rFonts w:ascii="Times New Roman" w:hAnsi="Times New Roman" w:cs="Times New Roman"/>
          <w:sz w:val="28"/>
          <w:szCs w:val="28"/>
        </w:rPr>
        <w:t>бухгалтерским учетом организации. В плане счетов бухгалтерского учета организации,</w:t>
      </w:r>
      <w:r>
        <w:rPr>
          <w:rFonts w:ascii="Times New Roman" w:hAnsi="Times New Roman" w:cs="Times New Roman"/>
          <w:sz w:val="28"/>
          <w:szCs w:val="28"/>
        </w:rPr>
        <w:t xml:space="preserve"> </w:t>
      </w:r>
      <w:r w:rsidRPr="00FA16CF">
        <w:rPr>
          <w:rFonts w:ascii="Times New Roman" w:hAnsi="Times New Roman" w:cs="Times New Roman"/>
          <w:sz w:val="28"/>
          <w:szCs w:val="28"/>
        </w:rPr>
        <w:t xml:space="preserve">которой </w:t>
      </w:r>
      <w:proofErr w:type="gramStart"/>
      <w:r w:rsidRPr="00FA16CF">
        <w:rPr>
          <w:rFonts w:ascii="Times New Roman" w:hAnsi="Times New Roman" w:cs="Times New Roman"/>
          <w:sz w:val="28"/>
          <w:szCs w:val="28"/>
        </w:rPr>
        <w:t>утвержден</w:t>
      </w:r>
      <w:proofErr w:type="gramEnd"/>
      <w:r w:rsidRPr="00FA16CF">
        <w:rPr>
          <w:rFonts w:ascii="Times New Roman" w:hAnsi="Times New Roman" w:cs="Times New Roman"/>
          <w:sz w:val="28"/>
          <w:szCs w:val="28"/>
        </w:rPr>
        <w:t xml:space="preserve"> Минфином России от 31.10.2000 года №94н (ред. от 08.11.2010)</w:t>
      </w:r>
      <w:r>
        <w:rPr>
          <w:rFonts w:ascii="Times New Roman" w:hAnsi="Times New Roman" w:cs="Times New Roman"/>
          <w:sz w:val="28"/>
          <w:szCs w:val="28"/>
        </w:rPr>
        <w:t xml:space="preserve"> </w:t>
      </w:r>
      <w:r w:rsidRPr="00FA16CF">
        <w:rPr>
          <w:rFonts w:ascii="Times New Roman" w:hAnsi="Times New Roman" w:cs="Times New Roman"/>
          <w:sz w:val="28"/>
          <w:szCs w:val="28"/>
        </w:rPr>
        <w:t>имеется 99 балансовых счетов, 37 из которых «свободны». Что же касается нумерации и</w:t>
      </w:r>
      <w:r>
        <w:rPr>
          <w:rFonts w:ascii="Times New Roman" w:hAnsi="Times New Roman" w:cs="Times New Roman"/>
          <w:sz w:val="28"/>
          <w:szCs w:val="28"/>
        </w:rPr>
        <w:t xml:space="preserve"> </w:t>
      </w:r>
      <w:r w:rsidRPr="00FA16CF">
        <w:rPr>
          <w:rFonts w:ascii="Times New Roman" w:hAnsi="Times New Roman" w:cs="Times New Roman"/>
          <w:sz w:val="28"/>
          <w:szCs w:val="28"/>
        </w:rPr>
        <w:t>количества знаков, то счета банков и организаций абсолютно различаются между собой.</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 xml:space="preserve">Например, в плане счетов организации синтетические </w:t>
      </w:r>
      <w:r>
        <w:rPr>
          <w:rFonts w:ascii="Times New Roman" w:hAnsi="Times New Roman" w:cs="Times New Roman"/>
          <w:sz w:val="28"/>
          <w:szCs w:val="28"/>
        </w:rPr>
        <w:t xml:space="preserve">счета двузначные, для них могут </w:t>
      </w:r>
      <w:r w:rsidRPr="00FA16CF">
        <w:rPr>
          <w:rFonts w:ascii="Times New Roman" w:hAnsi="Times New Roman" w:cs="Times New Roman"/>
          <w:sz w:val="28"/>
          <w:szCs w:val="28"/>
        </w:rPr>
        <w:t>открываться субсчета, которые имеют трехзначные шифры. План счетов бухгалтерского</w:t>
      </w:r>
      <w:r>
        <w:rPr>
          <w:rFonts w:ascii="Times New Roman" w:hAnsi="Times New Roman" w:cs="Times New Roman"/>
          <w:sz w:val="28"/>
          <w:szCs w:val="28"/>
        </w:rPr>
        <w:t xml:space="preserve"> </w:t>
      </w:r>
      <w:r w:rsidRPr="00FA16CF">
        <w:rPr>
          <w:rFonts w:ascii="Times New Roman" w:hAnsi="Times New Roman" w:cs="Times New Roman"/>
          <w:sz w:val="28"/>
          <w:szCs w:val="28"/>
        </w:rPr>
        <w:t>учета в банках составлен с использованием принципа группировки счетов по экономически</w:t>
      </w:r>
      <w:r>
        <w:rPr>
          <w:rFonts w:ascii="Times New Roman" w:hAnsi="Times New Roman" w:cs="Times New Roman"/>
          <w:sz w:val="28"/>
          <w:szCs w:val="28"/>
        </w:rPr>
        <w:t xml:space="preserve"> </w:t>
      </w:r>
      <w:r w:rsidRPr="00FA16CF">
        <w:rPr>
          <w:rFonts w:ascii="Times New Roman" w:hAnsi="Times New Roman" w:cs="Times New Roman"/>
          <w:sz w:val="28"/>
          <w:szCs w:val="28"/>
        </w:rPr>
        <w:t>однородным признакам, счета подразделяются на счета первого порядка и второго порядка.</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Счета первого порядка обозначаются тремя знаками, а счета второго порядка – пятью и</w:t>
      </w:r>
      <w:r>
        <w:rPr>
          <w:rFonts w:ascii="Times New Roman" w:hAnsi="Times New Roman" w:cs="Times New Roman"/>
          <w:sz w:val="28"/>
          <w:szCs w:val="28"/>
        </w:rPr>
        <w:t xml:space="preserve"> </w:t>
      </w:r>
      <w:r w:rsidRPr="00FA16CF">
        <w:rPr>
          <w:rFonts w:ascii="Times New Roman" w:hAnsi="Times New Roman" w:cs="Times New Roman"/>
          <w:sz w:val="28"/>
          <w:szCs w:val="28"/>
        </w:rPr>
        <w:t>детализируют счета первого порядка.</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План счетов кредитных организаций состоит из пяти глав:</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Глава</w:t>
      </w:r>
      <w:proofErr w:type="gramStart"/>
      <w:r w:rsidRPr="00FA16CF">
        <w:rPr>
          <w:rFonts w:ascii="Times New Roman" w:hAnsi="Times New Roman" w:cs="Times New Roman"/>
          <w:sz w:val="28"/>
          <w:szCs w:val="28"/>
        </w:rPr>
        <w:t xml:space="preserve"> А</w:t>
      </w:r>
      <w:proofErr w:type="gramEnd"/>
      <w:r w:rsidRPr="00FA16CF">
        <w:rPr>
          <w:rFonts w:ascii="Times New Roman" w:hAnsi="Times New Roman" w:cs="Times New Roman"/>
          <w:sz w:val="28"/>
          <w:szCs w:val="28"/>
        </w:rPr>
        <w:t xml:space="preserve"> – балансовые счета;</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Глава</w:t>
      </w:r>
      <w:proofErr w:type="gramStart"/>
      <w:r w:rsidRPr="00FA16CF">
        <w:rPr>
          <w:rFonts w:ascii="Times New Roman" w:hAnsi="Times New Roman" w:cs="Times New Roman"/>
          <w:sz w:val="28"/>
          <w:szCs w:val="28"/>
        </w:rPr>
        <w:t xml:space="preserve"> Б</w:t>
      </w:r>
      <w:proofErr w:type="gramEnd"/>
      <w:r w:rsidRPr="00FA16CF">
        <w:rPr>
          <w:rFonts w:ascii="Times New Roman" w:hAnsi="Times New Roman" w:cs="Times New Roman"/>
          <w:sz w:val="28"/>
          <w:szCs w:val="28"/>
        </w:rPr>
        <w:t xml:space="preserve"> – счета доверительного управления;</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Глава</w:t>
      </w:r>
      <w:proofErr w:type="gramStart"/>
      <w:r w:rsidRPr="00FA16CF">
        <w:rPr>
          <w:rFonts w:ascii="Times New Roman" w:hAnsi="Times New Roman" w:cs="Times New Roman"/>
          <w:sz w:val="28"/>
          <w:szCs w:val="28"/>
        </w:rPr>
        <w:t xml:space="preserve"> В</w:t>
      </w:r>
      <w:proofErr w:type="gramEnd"/>
      <w:r w:rsidRPr="00FA16CF">
        <w:rPr>
          <w:rFonts w:ascii="Times New Roman" w:hAnsi="Times New Roman" w:cs="Times New Roman"/>
          <w:sz w:val="28"/>
          <w:szCs w:val="28"/>
        </w:rPr>
        <w:t xml:space="preserve"> – </w:t>
      </w:r>
      <w:proofErr w:type="spellStart"/>
      <w:r w:rsidRPr="00FA16CF">
        <w:rPr>
          <w:rFonts w:ascii="Times New Roman" w:hAnsi="Times New Roman" w:cs="Times New Roman"/>
          <w:sz w:val="28"/>
          <w:szCs w:val="28"/>
        </w:rPr>
        <w:t>внебалансовые</w:t>
      </w:r>
      <w:proofErr w:type="spellEnd"/>
      <w:r w:rsidRPr="00FA16CF">
        <w:rPr>
          <w:rFonts w:ascii="Times New Roman" w:hAnsi="Times New Roman" w:cs="Times New Roman"/>
          <w:sz w:val="28"/>
          <w:szCs w:val="28"/>
        </w:rPr>
        <w:t xml:space="preserve"> счета;</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Глава Г – срочные счета по учету требования и обязательств по</w:t>
      </w:r>
      <w:r>
        <w:rPr>
          <w:rFonts w:ascii="Times New Roman" w:hAnsi="Times New Roman" w:cs="Times New Roman"/>
          <w:sz w:val="28"/>
          <w:szCs w:val="28"/>
        </w:rPr>
        <w:t xml:space="preserve"> производственным </w:t>
      </w:r>
      <w:r w:rsidRPr="00FA16CF">
        <w:rPr>
          <w:rFonts w:ascii="Times New Roman" w:hAnsi="Times New Roman" w:cs="Times New Roman"/>
          <w:sz w:val="28"/>
          <w:szCs w:val="28"/>
        </w:rPr>
        <w:t>финансовым инструментам;</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Глава</w:t>
      </w:r>
      <w:proofErr w:type="gramStart"/>
      <w:r w:rsidRPr="00FA16CF">
        <w:rPr>
          <w:rFonts w:ascii="Times New Roman" w:hAnsi="Times New Roman" w:cs="Times New Roman"/>
          <w:sz w:val="28"/>
          <w:szCs w:val="28"/>
        </w:rPr>
        <w:t xml:space="preserve"> Д</w:t>
      </w:r>
      <w:proofErr w:type="gramEnd"/>
      <w:r w:rsidRPr="00FA16CF">
        <w:rPr>
          <w:rFonts w:ascii="Times New Roman" w:hAnsi="Times New Roman" w:cs="Times New Roman"/>
          <w:sz w:val="28"/>
          <w:szCs w:val="28"/>
        </w:rPr>
        <w:t xml:space="preserve"> – счета депо (депозитарные операции).</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В банках бухгалтерский учет имущества, обязат</w:t>
      </w:r>
      <w:r>
        <w:rPr>
          <w:rFonts w:ascii="Times New Roman" w:hAnsi="Times New Roman" w:cs="Times New Roman"/>
          <w:sz w:val="28"/>
          <w:szCs w:val="28"/>
        </w:rPr>
        <w:t xml:space="preserve">ельств и хозяйственных операций </w:t>
      </w:r>
      <w:r w:rsidRPr="00FA16CF">
        <w:rPr>
          <w:rFonts w:ascii="Times New Roman" w:hAnsi="Times New Roman" w:cs="Times New Roman"/>
          <w:sz w:val="28"/>
          <w:szCs w:val="28"/>
        </w:rPr>
        <w:t xml:space="preserve">ведется только в полных суммах и с копейками, а бухгалтерский </w:t>
      </w:r>
      <w:r w:rsidRPr="00FA16CF">
        <w:rPr>
          <w:rFonts w:ascii="Times New Roman" w:hAnsi="Times New Roman" w:cs="Times New Roman"/>
          <w:sz w:val="28"/>
          <w:szCs w:val="28"/>
        </w:rPr>
        <w:lastRenderedPageBreak/>
        <w:t>учет организаций</w:t>
      </w:r>
      <w:r>
        <w:rPr>
          <w:rFonts w:ascii="Times New Roman" w:hAnsi="Times New Roman" w:cs="Times New Roman"/>
          <w:sz w:val="28"/>
          <w:szCs w:val="28"/>
        </w:rPr>
        <w:t xml:space="preserve"> </w:t>
      </w:r>
      <w:r w:rsidRPr="00FA16CF">
        <w:rPr>
          <w:rFonts w:ascii="Times New Roman" w:hAnsi="Times New Roman" w:cs="Times New Roman"/>
          <w:sz w:val="28"/>
          <w:szCs w:val="28"/>
        </w:rPr>
        <w:t>разрешено вести в суммах, которые округлены до целых рублей.</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В бухгалтерском учете, который ведут организ</w:t>
      </w:r>
      <w:r>
        <w:rPr>
          <w:rFonts w:ascii="Times New Roman" w:hAnsi="Times New Roman" w:cs="Times New Roman"/>
          <w:sz w:val="28"/>
          <w:szCs w:val="28"/>
        </w:rPr>
        <w:t xml:space="preserve">ации и банки существуют счета с </w:t>
      </w:r>
      <w:r w:rsidRPr="00FA16CF">
        <w:rPr>
          <w:rFonts w:ascii="Times New Roman" w:hAnsi="Times New Roman" w:cs="Times New Roman"/>
          <w:sz w:val="28"/>
          <w:szCs w:val="28"/>
        </w:rPr>
        <w:t>аналогичными названиями, но для которых разный режим использования.</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 xml:space="preserve">К примеру, можно выделить такой счет как счет 57 «Переводы </w:t>
      </w:r>
      <w:r>
        <w:rPr>
          <w:rFonts w:ascii="Times New Roman" w:hAnsi="Times New Roman" w:cs="Times New Roman"/>
          <w:sz w:val="28"/>
          <w:szCs w:val="28"/>
        </w:rPr>
        <w:t xml:space="preserve">в пути» и аналогичный </w:t>
      </w:r>
      <w:r w:rsidRPr="00FA16CF">
        <w:rPr>
          <w:rFonts w:ascii="Times New Roman" w:hAnsi="Times New Roman" w:cs="Times New Roman"/>
          <w:sz w:val="28"/>
          <w:szCs w:val="28"/>
        </w:rPr>
        <w:t>ему по названию счет 20209 «Денежные средства в пути».</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Счет 20209 предназначен, для отражения наличных ден</w:t>
      </w:r>
      <w:r>
        <w:rPr>
          <w:rFonts w:ascii="Times New Roman" w:hAnsi="Times New Roman" w:cs="Times New Roman"/>
          <w:sz w:val="28"/>
          <w:szCs w:val="28"/>
        </w:rPr>
        <w:t>ежных сре</w:t>
      </w:r>
      <w:proofErr w:type="gramStart"/>
      <w:r>
        <w:rPr>
          <w:rFonts w:ascii="Times New Roman" w:hAnsi="Times New Roman" w:cs="Times New Roman"/>
          <w:sz w:val="28"/>
          <w:szCs w:val="28"/>
        </w:rPr>
        <w:t>дств в р</w:t>
      </w:r>
      <w:proofErr w:type="gramEnd"/>
      <w:r>
        <w:rPr>
          <w:rFonts w:ascii="Times New Roman" w:hAnsi="Times New Roman" w:cs="Times New Roman"/>
          <w:sz w:val="28"/>
          <w:szCs w:val="28"/>
        </w:rPr>
        <w:t xml:space="preserve">ублях, а также </w:t>
      </w:r>
      <w:r w:rsidRPr="00FA16CF">
        <w:rPr>
          <w:rFonts w:ascii="Times New Roman" w:hAnsi="Times New Roman" w:cs="Times New Roman"/>
          <w:sz w:val="28"/>
          <w:szCs w:val="28"/>
        </w:rPr>
        <w:t>в иностранной валюте, которые отосланы из одной кассы банка в другую, филиалам или</w:t>
      </w:r>
      <w:r>
        <w:rPr>
          <w:rFonts w:ascii="Times New Roman" w:hAnsi="Times New Roman" w:cs="Times New Roman"/>
          <w:sz w:val="28"/>
          <w:szCs w:val="28"/>
        </w:rPr>
        <w:t xml:space="preserve"> </w:t>
      </w:r>
      <w:r w:rsidRPr="00FA16CF">
        <w:rPr>
          <w:rFonts w:ascii="Times New Roman" w:hAnsi="Times New Roman" w:cs="Times New Roman"/>
          <w:sz w:val="28"/>
          <w:szCs w:val="28"/>
        </w:rPr>
        <w:t>внутренним структурным подразделениям, для подкрепления банкоматов, или в Банк</w:t>
      </w:r>
      <w:r>
        <w:rPr>
          <w:rFonts w:ascii="Times New Roman" w:hAnsi="Times New Roman" w:cs="Times New Roman"/>
          <w:sz w:val="28"/>
          <w:szCs w:val="28"/>
        </w:rPr>
        <w:t xml:space="preserve"> </w:t>
      </w:r>
      <w:r w:rsidRPr="00FA16CF">
        <w:rPr>
          <w:rFonts w:ascii="Times New Roman" w:hAnsi="Times New Roman" w:cs="Times New Roman"/>
          <w:sz w:val="28"/>
          <w:szCs w:val="28"/>
        </w:rPr>
        <w:t>России до зачисления на корреспондентский счет.</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Это можно было отразить, например, в название счет</w:t>
      </w:r>
      <w:r>
        <w:rPr>
          <w:rFonts w:ascii="Times New Roman" w:hAnsi="Times New Roman" w:cs="Times New Roman"/>
          <w:sz w:val="28"/>
          <w:szCs w:val="28"/>
        </w:rPr>
        <w:t xml:space="preserve">а, т.е. сделать уточнение счета </w:t>
      </w:r>
      <w:r w:rsidRPr="00FA16CF">
        <w:rPr>
          <w:rFonts w:ascii="Times New Roman" w:hAnsi="Times New Roman" w:cs="Times New Roman"/>
          <w:sz w:val="28"/>
          <w:szCs w:val="28"/>
        </w:rPr>
        <w:t>20209 «Наличные денежные средства в пути». К тому же, безналичные денежные средства</w:t>
      </w:r>
      <w:r>
        <w:rPr>
          <w:rFonts w:ascii="Times New Roman" w:hAnsi="Times New Roman" w:cs="Times New Roman"/>
          <w:sz w:val="28"/>
          <w:szCs w:val="28"/>
        </w:rPr>
        <w:t xml:space="preserve"> </w:t>
      </w:r>
      <w:r w:rsidRPr="00FA16CF">
        <w:rPr>
          <w:rFonts w:ascii="Times New Roman" w:hAnsi="Times New Roman" w:cs="Times New Roman"/>
          <w:sz w:val="28"/>
          <w:szCs w:val="28"/>
        </w:rPr>
        <w:t>отражаются на специальном счете 20210 ««Чеки (в том числе дорожные чеки),</w:t>
      </w:r>
      <w:r>
        <w:rPr>
          <w:rFonts w:ascii="Times New Roman" w:hAnsi="Times New Roman" w:cs="Times New Roman"/>
          <w:sz w:val="28"/>
          <w:szCs w:val="28"/>
        </w:rPr>
        <w:t xml:space="preserve"> </w:t>
      </w:r>
      <w:r w:rsidRPr="00FA16CF">
        <w:rPr>
          <w:rFonts w:ascii="Times New Roman" w:hAnsi="Times New Roman" w:cs="Times New Roman"/>
          <w:sz w:val="28"/>
          <w:szCs w:val="28"/>
        </w:rPr>
        <w:t>номинальная стоимость которых указана в иностранной валюте, в пути», а также на счетах</w:t>
      </w:r>
      <w:r>
        <w:rPr>
          <w:rFonts w:ascii="Times New Roman" w:hAnsi="Times New Roman" w:cs="Times New Roman"/>
          <w:sz w:val="28"/>
          <w:szCs w:val="28"/>
        </w:rPr>
        <w:t xml:space="preserve"> </w:t>
      </w:r>
      <w:r w:rsidRPr="00FA16CF">
        <w:rPr>
          <w:rFonts w:ascii="Times New Roman" w:hAnsi="Times New Roman" w:cs="Times New Roman"/>
          <w:sz w:val="28"/>
          <w:szCs w:val="28"/>
        </w:rPr>
        <w:t>30221 и 30222 «Незавершенные переводы и расчеты кредитной организации».</w:t>
      </w:r>
      <w:r>
        <w:rPr>
          <w:rFonts w:ascii="Times New Roman" w:hAnsi="Times New Roman" w:cs="Times New Roman"/>
          <w:sz w:val="28"/>
          <w:szCs w:val="28"/>
        </w:rPr>
        <w:t xml:space="preserve"> </w:t>
      </w:r>
      <w:r w:rsidRPr="00FA16CF">
        <w:rPr>
          <w:rFonts w:ascii="Times New Roman" w:hAnsi="Times New Roman" w:cs="Times New Roman"/>
          <w:sz w:val="28"/>
          <w:szCs w:val="28"/>
        </w:rPr>
        <w:t>Что же касается счета 57 «Переводы в пути», то данный счет предназначен для</w:t>
      </w:r>
      <w:r>
        <w:rPr>
          <w:rFonts w:ascii="Times New Roman" w:hAnsi="Times New Roman" w:cs="Times New Roman"/>
          <w:sz w:val="28"/>
          <w:szCs w:val="28"/>
        </w:rPr>
        <w:t xml:space="preserve"> </w:t>
      </w:r>
      <w:r w:rsidRPr="00FA16CF">
        <w:rPr>
          <w:rFonts w:ascii="Times New Roman" w:hAnsi="Times New Roman" w:cs="Times New Roman"/>
          <w:sz w:val="28"/>
          <w:szCs w:val="28"/>
        </w:rPr>
        <w:t>отражения движения денежных средств, которые внесены в кассы кредитных организаций,</w:t>
      </w:r>
      <w:r>
        <w:rPr>
          <w:rFonts w:ascii="Times New Roman" w:hAnsi="Times New Roman" w:cs="Times New Roman"/>
          <w:sz w:val="28"/>
          <w:szCs w:val="28"/>
        </w:rPr>
        <w:t xml:space="preserve"> </w:t>
      </w:r>
      <w:r w:rsidRPr="00FA16CF">
        <w:rPr>
          <w:rFonts w:ascii="Times New Roman" w:hAnsi="Times New Roman" w:cs="Times New Roman"/>
          <w:sz w:val="28"/>
          <w:szCs w:val="28"/>
        </w:rPr>
        <w:t>или же кассы почтовых отделений, но которые по назначению еще не зачислены</w:t>
      </w:r>
      <w:r w:rsidR="006C68ED" w:rsidRPr="006C68ED">
        <w:rPr>
          <w:rFonts w:ascii="Times New Roman" w:hAnsi="Times New Roman" w:cs="Times New Roman"/>
          <w:sz w:val="28"/>
          <w:szCs w:val="28"/>
        </w:rPr>
        <w:t xml:space="preserve"> [35]</w:t>
      </w:r>
      <w:r w:rsidRPr="00FA16CF">
        <w:rPr>
          <w:rFonts w:ascii="Times New Roman" w:hAnsi="Times New Roman" w:cs="Times New Roman"/>
          <w:sz w:val="28"/>
          <w:szCs w:val="28"/>
        </w:rPr>
        <w:t>.</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К особенностям бухгалтерского учета коммерческих б</w:t>
      </w:r>
      <w:r>
        <w:rPr>
          <w:rFonts w:ascii="Times New Roman" w:hAnsi="Times New Roman" w:cs="Times New Roman"/>
          <w:sz w:val="28"/>
          <w:szCs w:val="28"/>
        </w:rPr>
        <w:t xml:space="preserve">анков можно отнести и различное </w:t>
      </w:r>
      <w:r w:rsidRPr="00FA16CF">
        <w:rPr>
          <w:rFonts w:ascii="Times New Roman" w:hAnsi="Times New Roman" w:cs="Times New Roman"/>
          <w:sz w:val="28"/>
          <w:szCs w:val="28"/>
        </w:rPr>
        <w:t>от организаций строение бухгалтерского баланса. Так в бухгалтерском балансе банка</w:t>
      </w:r>
      <w:r>
        <w:rPr>
          <w:rFonts w:ascii="Times New Roman" w:hAnsi="Times New Roman" w:cs="Times New Roman"/>
          <w:sz w:val="28"/>
          <w:szCs w:val="28"/>
        </w:rPr>
        <w:t xml:space="preserve"> </w:t>
      </w:r>
      <w:r w:rsidRPr="00FA16CF">
        <w:rPr>
          <w:rFonts w:ascii="Times New Roman" w:hAnsi="Times New Roman" w:cs="Times New Roman"/>
          <w:sz w:val="28"/>
          <w:szCs w:val="28"/>
        </w:rPr>
        <w:t>содержится большое количество статей учета денежных средств, доходов, расходов. В то</w:t>
      </w:r>
      <w:r>
        <w:rPr>
          <w:rFonts w:ascii="Times New Roman" w:hAnsi="Times New Roman" w:cs="Times New Roman"/>
          <w:sz w:val="28"/>
          <w:szCs w:val="28"/>
        </w:rPr>
        <w:t xml:space="preserve"> </w:t>
      </w:r>
      <w:r w:rsidRPr="00FA16CF">
        <w:rPr>
          <w:rFonts w:ascii="Times New Roman" w:hAnsi="Times New Roman" w:cs="Times New Roman"/>
          <w:sz w:val="28"/>
          <w:szCs w:val="28"/>
        </w:rPr>
        <w:t>время как у организаций статьи баланса в большей мере отражают основные и оборотные</w:t>
      </w:r>
      <w:r>
        <w:rPr>
          <w:rFonts w:ascii="Times New Roman" w:hAnsi="Times New Roman" w:cs="Times New Roman"/>
          <w:sz w:val="28"/>
          <w:szCs w:val="28"/>
        </w:rPr>
        <w:t xml:space="preserve"> </w:t>
      </w:r>
      <w:r w:rsidRPr="00FA16CF">
        <w:rPr>
          <w:rFonts w:ascii="Times New Roman" w:hAnsi="Times New Roman" w:cs="Times New Roman"/>
          <w:sz w:val="28"/>
          <w:szCs w:val="28"/>
        </w:rPr>
        <w:t>хозяйственные средства. Но есть и идентичные статьи, такие как: нематериальные активы,</w:t>
      </w:r>
      <w:r>
        <w:rPr>
          <w:rFonts w:ascii="Times New Roman" w:hAnsi="Times New Roman" w:cs="Times New Roman"/>
          <w:sz w:val="28"/>
          <w:szCs w:val="28"/>
        </w:rPr>
        <w:t xml:space="preserve"> </w:t>
      </w:r>
      <w:r w:rsidRPr="00FA16CF">
        <w:rPr>
          <w:rFonts w:ascii="Times New Roman" w:hAnsi="Times New Roman" w:cs="Times New Roman"/>
          <w:sz w:val="28"/>
          <w:szCs w:val="28"/>
        </w:rPr>
        <w:t>основные средства, уставный капитал и другое.</w:t>
      </w:r>
    </w:p>
    <w:p w:rsidR="000D2E98"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lastRenderedPageBreak/>
        <w:t xml:space="preserve">В бухгалтерском учете организации счета бывают </w:t>
      </w:r>
      <w:r>
        <w:rPr>
          <w:rFonts w:ascii="Times New Roman" w:hAnsi="Times New Roman" w:cs="Times New Roman"/>
          <w:sz w:val="28"/>
          <w:szCs w:val="28"/>
        </w:rPr>
        <w:t xml:space="preserve">активные, пассивные и активно - </w:t>
      </w:r>
      <w:r w:rsidRPr="00FA16CF">
        <w:rPr>
          <w:rFonts w:ascii="Times New Roman" w:hAnsi="Times New Roman" w:cs="Times New Roman"/>
          <w:sz w:val="28"/>
          <w:szCs w:val="28"/>
        </w:rPr>
        <w:t>пассивные. А в бухгалтерском учете кредитных организаций активно - пассивных счетов не</w:t>
      </w:r>
      <w:r>
        <w:rPr>
          <w:rFonts w:ascii="Times New Roman" w:hAnsi="Times New Roman" w:cs="Times New Roman"/>
          <w:sz w:val="28"/>
          <w:szCs w:val="28"/>
        </w:rPr>
        <w:t xml:space="preserve"> </w:t>
      </w:r>
      <w:r w:rsidRPr="00FA16CF">
        <w:rPr>
          <w:rFonts w:ascii="Times New Roman" w:hAnsi="Times New Roman" w:cs="Times New Roman"/>
          <w:sz w:val="28"/>
          <w:szCs w:val="28"/>
        </w:rPr>
        <w:t>существует, есть только акти</w:t>
      </w:r>
      <w:r>
        <w:rPr>
          <w:rFonts w:ascii="Times New Roman" w:hAnsi="Times New Roman" w:cs="Times New Roman"/>
          <w:sz w:val="28"/>
          <w:szCs w:val="28"/>
        </w:rPr>
        <w:t>вные, пассивные и парные счета.</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Когда кредитными организациями осуществляются бухгалтерские записи с</w:t>
      </w:r>
      <w:r>
        <w:rPr>
          <w:rFonts w:ascii="Times New Roman" w:hAnsi="Times New Roman" w:cs="Times New Roman"/>
          <w:sz w:val="28"/>
          <w:szCs w:val="28"/>
        </w:rPr>
        <w:t xml:space="preserve"> </w:t>
      </w:r>
      <w:r w:rsidRPr="00FA16CF">
        <w:rPr>
          <w:rFonts w:ascii="Times New Roman" w:hAnsi="Times New Roman" w:cs="Times New Roman"/>
          <w:sz w:val="28"/>
          <w:szCs w:val="28"/>
        </w:rPr>
        <w:t>применением средств автоматизации, то в таком случае должно обеспечиваться</w:t>
      </w:r>
      <w:r>
        <w:rPr>
          <w:rFonts w:ascii="Times New Roman" w:hAnsi="Times New Roman" w:cs="Times New Roman"/>
          <w:sz w:val="28"/>
          <w:szCs w:val="28"/>
        </w:rPr>
        <w:t xml:space="preserve"> </w:t>
      </w:r>
      <w:r w:rsidRPr="00FA16CF">
        <w:rPr>
          <w:rFonts w:ascii="Times New Roman" w:hAnsi="Times New Roman" w:cs="Times New Roman"/>
          <w:sz w:val="28"/>
          <w:szCs w:val="28"/>
        </w:rPr>
        <w:t>одновременное отражение сумм по дебету и кредиту лицевых счетов и во всех</w:t>
      </w:r>
      <w:r>
        <w:rPr>
          <w:rFonts w:ascii="Times New Roman" w:hAnsi="Times New Roman" w:cs="Times New Roman"/>
          <w:sz w:val="28"/>
          <w:szCs w:val="28"/>
        </w:rPr>
        <w:t xml:space="preserve"> </w:t>
      </w:r>
      <w:r w:rsidRPr="00FA16CF">
        <w:rPr>
          <w:rFonts w:ascii="Times New Roman" w:hAnsi="Times New Roman" w:cs="Times New Roman"/>
          <w:sz w:val="28"/>
          <w:szCs w:val="28"/>
        </w:rPr>
        <w:t>взаимосвязанных регистрах бухгалтерского учета и типовых формах аналитического и</w:t>
      </w:r>
      <w:r>
        <w:rPr>
          <w:rFonts w:ascii="Times New Roman" w:hAnsi="Times New Roman" w:cs="Times New Roman"/>
          <w:sz w:val="28"/>
          <w:szCs w:val="28"/>
        </w:rPr>
        <w:t xml:space="preserve"> </w:t>
      </w:r>
      <w:r w:rsidRPr="00FA16CF">
        <w:rPr>
          <w:rFonts w:ascii="Times New Roman" w:hAnsi="Times New Roman" w:cs="Times New Roman"/>
          <w:sz w:val="28"/>
          <w:szCs w:val="28"/>
        </w:rPr>
        <w:t>синтетического учета</w:t>
      </w:r>
      <w:r w:rsidR="006C68ED" w:rsidRPr="006C68ED">
        <w:rPr>
          <w:rFonts w:ascii="Times New Roman" w:hAnsi="Times New Roman" w:cs="Times New Roman"/>
          <w:sz w:val="28"/>
          <w:szCs w:val="28"/>
        </w:rPr>
        <w:t xml:space="preserve"> [33]</w:t>
      </w:r>
      <w:r w:rsidRPr="00FA16CF">
        <w:rPr>
          <w:rFonts w:ascii="Times New Roman" w:hAnsi="Times New Roman" w:cs="Times New Roman"/>
          <w:sz w:val="28"/>
          <w:szCs w:val="28"/>
        </w:rPr>
        <w:t>.</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Регистры бухгалтерского учета в банках ведут</w:t>
      </w:r>
      <w:r>
        <w:rPr>
          <w:rFonts w:ascii="Times New Roman" w:hAnsi="Times New Roman" w:cs="Times New Roman"/>
          <w:sz w:val="28"/>
          <w:szCs w:val="28"/>
        </w:rPr>
        <w:t xml:space="preserve">ся как на бумажных носителях (в </w:t>
      </w:r>
      <w:r w:rsidRPr="00FA16CF">
        <w:rPr>
          <w:rFonts w:ascii="Times New Roman" w:hAnsi="Times New Roman" w:cs="Times New Roman"/>
          <w:sz w:val="28"/>
          <w:szCs w:val="28"/>
        </w:rPr>
        <w:t>специальных книгах (журналах), на отдельных листах и карточках) так и в электронном</w:t>
      </w:r>
      <w:r>
        <w:rPr>
          <w:rFonts w:ascii="Times New Roman" w:hAnsi="Times New Roman" w:cs="Times New Roman"/>
          <w:sz w:val="28"/>
          <w:szCs w:val="28"/>
        </w:rPr>
        <w:t xml:space="preserve"> </w:t>
      </w:r>
      <w:r w:rsidRPr="00FA16CF">
        <w:rPr>
          <w:rFonts w:ascii="Times New Roman" w:hAnsi="Times New Roman" w:cs="Times New Roman"/>
          <w:sz w:val="28"/>
          <w:szCs w:val="28"/>
        </w:rPr>
        <w:t>виде. В регистрах бухгалтерского учета операции должны отражаться в хронологической</w:t>
      </w:r>
      <w:r>
        <w:rPr>
          <w:rFonts w:ascii="Times New Roman" w:hAnsi="Times New Roman" w:cs="Times New Roman"/>
          <w:sz w:val="28"/>
          <w:szCs w:val="28"/>
        </w:rPr>
        <w:t xml:space="preserve"> </w:t>
      </w:r>
      <w:r w:rsidRPr="00FA16CF">
        <w:rPr>
          <w:rFonts w:ascii="Times New Roman" w:hAnsi="Times New Roman" w:cs="Times New Roman"/>
          <w:sz w:val="28"/>
          <w:szCs w:val="28"/>
        </w:rPr>
        <w:t>последовательности, а также должны группироваться по соответствующим счетам</w:t>
      </w:r>
      <w:r>
        <w:rPr>
          <w:rFonts w:ascii="Times New Roman" w:hAnsi="Times New Roman" w:cs="Times New Roman"/>
          <w:sz w:val="28"/>
          <w:szCs w:val="28"/>
        </w:rPr>
        <w:t xml:space="preserve"> </w:t>
      </w:r>
      <w:r w:rsidRPr="00FA16CF">
        <w:rPr>
          <w:rFonts w:ascii="Times New Roman" w:hAnsi="Times New Roman" w:cs="Times New Roman"/>
          <w:sz w:val="28"/>
          <w:szCs w:val="28"/>
        </w:rPr>
        <w:t>бухгалтерского учета. Баланс кредитной организации составляется в рублях и копейках. За</w:t>
      </w:r>
      <w:r>
        <w:rPr>
          <w:rFonts w:ascii="Times New Roman" w:hAnsi="Times New Roman" w:cs="Times New Roman"/>
          <w:sz w:val="28"/>
          <w:szCs w:val="28"/>
        </w:rPr>
        <w:t xml:space="preserve"> </w:t>
      </w:r>
      <w:r w:rsidRPr="00FA16CF">
        <w:rPr>
          <w:rFonts w:ascii="Times New Roman" w:hAnsi="Times New Roman" w:cs="Times New Roman"/>
          <w:sz w:val="28"/>
          <w:szCs w:val="28"/>
        </w:rPr>
        <w:t>правильность отражения операций в регистрах бухгалтерского учета отвечают лица,</w:t>
      </w:r>
      <w:r>
        <w:rPr>
          <w:rFonts w:ascii="Times New Roman" w:hAnsi="Times New Roman" w:cs="Times New Roman"/>
          <w:sz w:val="28"/>
          <w:szCs w:val="28"/>
        </w:rPr>
        <w:t xml:space="preserve"> </w:t>
      </w:r>
      <w:r w:rsidRPr="00FA16CF">
        <w:rPr>
          <w:rFonts w:ascii="Times New Roman" w:hAnsi="Times New Roman" w:cs="Times New Roman"/>
          <w:sz w:val="28"/>
          <w:szCs w:val="28"/>
        </w:rPr>
        <w:t>которые составляют и подписывают их, а также лица, которые осуществляют</w:t>
      </w:r>
      <w:r>
        <w:rPr>
          <w:rFonts w:ascii="Times New Roman" w:hAnsi="Times New Roman" w:cs="Times New Roman"/>
          <w:sz w:val="28"/>
          <w:szCs w:val="28"/>
        </w:rPr>
        <w:t xml:space="preserve"> </w:t>
      </w:r>
      <w:r w:rsidRPr="00FA16CF">
        <w:rPr>
          <w:rFonts w:ascii="Times New Roman" w:hAnsi="Times New Roman" w:cs="Times New Roman"/>
          <w:sz w:val="28"/>
          <w:szCs w:val="28"/>
        </w:rPr>
        <w:t>дополнительный контроль.</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Следует отметить, что активы и пассивы, доходы и</w:t>
      </w:r>
      <w:r>
        <w:rPr>
          <w:rFonts w:ascii="Times New Roman" w:hAnsi="Times New Roman" w:cs="Times New Roman"/>
          <w:sz w:val="28"/>
          <w:szCs w:val="28"/>
        </w:rPr>
        <w:t xml:space="preserve"> расходы должны быть отражены в </w:t>
      </w:r>
      <w:r w:rsidRPr="00FA16CF">
        <w:rPr>
          <w:rFonts w:ascii="Times New Roman" w:hAnsi="Times New Roman" w:cs="Times New Roman"/>
          <w:sz w:val="28"/>
          <w:szCs w:val="28"/>
        </w:rPr>
        <w:t>учете разумно, то есть, с достаточной степенью осторожности, для того, чтобы не</w:t>
      </w:r>
      <w:r>
        <w:rPr>
          <w:rFonts w:ascii="Times New Roman" w:hAnsi="Times New Roman" w:cs="Times New Roman"/>
          <w:sz w:val="28"/>
          <w:szCs w:val="28"/>
        </w:rPr>
        <w:t xml:space="preserve"> </w:t>
      </w:r>
      <w:r w:rsidRPr="00FA16CF">
        <w:rPr>
          <w:rFonts w:ascii="Times New Roman" w:hAnsi="Times New Roman" w:cs="Times New Roman"/>
          <w:sz w:val="28"/>
          <w:szCs w:val="28"/>
        </w:rPr>
        <w:t>переносить уже существующие, а также потенциально угрожающие финансовому</w:t>
      </w:r>
      <w:r>
        <w:rPr>
          <w:rFonts w:ascii="Times New Roman" w:hAnsi="Times New Roman" w:cs="Times New Roman"/>
          <w:sz w:val="28"/>
          <w:szCs w:val="28"/>
        </w:rPr>
        <w:t xml:space="preserve"> </w:t>
      </w:r>
      <w:r w:rsidRPr="00FA16CF">
        <w:rPr>
          <w:rFonts w:ascii="Times New Roman" w:hAnsi="Times New Roman" w:cs="Times New Roman"/>
          <w:sz w:val="28"/>
          <w:szCs w:val="28"/>
        </w:rPr>
        <w:t>положению кредитной организации риски на следующие периоды.</w:t>
      </w:r>
    </w:p>
    <w:p w:rsidR="000D2E98" w:rsidRPr="00FA16CF"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Выделим, что учетная политика кредитной органи</w:t>
      </w:r>
      <w:r>
        <w:rPr>
          <w:rFonts w:ascii="Times New Roman" w:hAnsi="Times New Roman" w:cs="Times New Roman"/>
          <w:sz w:val="28"/>
          <w:szCs w:val="28"/>
        </w:rPr>
        <w:t xml:space="preserve">зации обеспечивает значительную </w:t>
      </w:r>
      <w:r w:rsidRPr="00FA16CF">
        <w:rPr>
          <w:rFonts w:ascii="Times New Roman" w:hAnsi="Times New Roman" w:cs="Times New Roman"/>
          <w:sz w:val="28"/>
          <w:szCs w:val="28"/>
        </w:rPr>
        <w:t>готовность к признанию в бухгалтерском учете расходов и обязательств, чем возможных</w:t>
      </w:r>
      <w:r>
        <w:rPr>
          <w:rFonts w:ascii="Times New Roman" w:hAnsi="Times New Roman" w:cs="Times New Roman"/>
          <w:sz w:val="28"/>
          <w:szCs w:val="28"/>
        </w:rPr>
        <w:t xml:space="preserve"> </w:t>
      </w:r>
      <w:r w:rsidRPr="00FA16CF">
        <w:rPr>
          <w:rFonts w:ascii="Times New Roman" w:hAnsi="Times New Roman" w:cs="Times New Roman"/>
          <w:sz w:val="28"/>
          <w:szCs w:val="28"/>
        </w:rPr>
        <w:t>доходов и активов, следовательно, не допускает создания скрытых резервов. К примеру,</w:t>
      </w:r>
      <w:r>
        <w:rPr>
          <w:rFonts w:ascii="Times New Roman" w:hAnsi="Times New Roman" w:cs="Times New Roman"/>
          <w:sz w:val="28"/>
          <w:szCs w:val="28"/>
        </w:rPr>
        <w:t xml:space="preserve"> </w:t>
      </w:r>
      <w:r w:rsidRPr="00FA16CF">
        <w:rPr>
          <w:rFonts w:ascii="Times New Roman" w:hAnsi="Times New Roman" w:cs="Times New Roman"/>
          <w:sz w:val="28"/>
          <w:szCs w:val="28"/>
        </w:rPr>
        <w:t>намеренное занижение активов или доходов, намеренное завышение обязательств или</w:t>
      </w:r>
      <w:r>
        <w:rPr>
          <w:rFonts w:ascii="Times New Roman" w:hAnsi="Times New Roman" w:cs="Times New Roman"/>
          <w:sz w:val="28"/>
          <w:szCs w:val="28"/>
        </w:rPr>
        <w:t xml:space="preserve"> </w:t>
      </w:r>
      <w:r w:rsidRPr="00FA16CF">
        <w:rPr>
          <w:rFonts w:ascii="Times New Roman" w:hAnsi="Times New Roman" w:cs="Times New Roman"/>
          <w:sz w:val="28"/>
          <w:szCs w:val="28"/>
        </w:rPr>
        <w:t>расходов.</w:t>
      </w:r>
    </w:p>
    <w:p w:rsidR="000D2E98" w:rsidRDefault="000D2E98" w:rsidP="00111B23">
      <w:pPr>
        <w:spacing w:after="0" w:line="360" w:lineRule="auto"/>
        <w:ind w:firstLine="709"/>
        <w:jc w:val="both"/>
        <w:rPr>
          <w:rFonts w:ascii="Times New Roman" w:hAnsi="Times New Roman" w:cs="Times New Roman"/>
          <w:sz w:val="28"/>
          <w:szCs w:val="28"/>
        </w:rPr>
      </w:pPr>
      <w:r w:rsidRPr="00FA16CF">
        <w:rPr>
          <w:rFonts w:ascii="Times New Roman" w:hAnsi="Times New Roman" w:cs="Times New Roman"/>
          <w:sz w:val="28"/>
          <w:szCs w:val="28"/>
        </w:rPr>
        <w:t>Таким образом, на основе вышесказанного можно с</w:t>
      </w:r>
      <w:r>
        <w:rPr>
          <w:rFonts w:ascii="Times New Roman" w:hAnsi="Times New Roman" w:cs="Times New Roman"/>
          <w:sz w:val="28"/>
          <w:szCs w:val="28"/>
        </w:rPr>
        <w:t xml:space="preserve">делать вывод, что бухгалтерский </w:t>
      </w:r>
      <w:r w:rsidRPr="00FA16CF">
        <w:rPr>
          <w:rFonts w:ascii="Times New Roman" w:hAnsi="Times New Roman" w:cs="Times New Roman"/>
          <w:sz w:val="28"/>
          <w:szCs w:val="28"/>
        </w:rPr>
        <w:t xml:space="preserve">учет коммерческих банков обладает рядом особенностей, </w:t>
      </w:r>
      <w:r w:rsidRPr="00FA16CF">
        <w:rPr>
          <w:rFonts w:ascii="Times New Roman" w:hAnsi="Times New Roman" w:cs="Times New Roman"/>
          <w:sz w:val="28"/>
          <w:szCs w:val="28"/>
        </w:rPr>
        <w:lastRenderedPageBreak/>
        <w:t>отличных от ведения</w:t>
      </w:r>
      <w:r>
        <w:rPr>
          <w:rFonts w:ascii="Times New Roman" w:hAnsi="Times New Roman" w:cs="Times New Roman"/>
          <w:sz w:val="28"/>
          <w:szCs w:val="28"/>
        </w:rPr>
        <w:t xml:space="preserve"> </w:t>
      </w:r>
      <w:r w:rsidRPr="00FA16CF">
        <w:rPr>
          <w:rFonts w:ascii="Times New Roman" w:hAnsi="Times New Roman" w:cs="Times New Roman"/>
          <w:sz w:val="28"/>
          <w:szCs w:val="28"/>
        </w:rPr>
        <w:t>бухгалтерского учета в организациях такие особенности учета банков объясняются</w:t>
      </w:r>
      <w:r>
        <w:rPr>
          <w:rFonts w:ascii="Times New Roman" w:hAnsi="Times New Roman" w:cs="Times New Roman"/>
          <w:sz w:val="28"/>
          <w:szCs w:val="28"/>
        </w:rPr>
        <w:t xml:space="preserve"> </w:t>
      </w:r>
      <w:r w:rsidRPr="00FA16CF">
        <w:rPr>
          <w:rFonts w:ascii="Times New Roman" w:hAnsi="Times New Roman" w:cs="Times New Roman"/>
          <w:sz w:val="28"/>
          <w:szCs w:val="28"/>
        </w:rPr>
        <w:t>хозяйственной деятельности банка.</w:t>
      </w:r>
    </w:p>
    <w:p w:rsidR="000D2E98"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Федеральными законодатель</w:t>
      </w:r>
      <w:r w:rsidRPr="00846E30">
        <w:rPr>
          <w:rFonts w:ascii="Times New Roman" w:hAnsi="Times New Roman" w:cs="Times New Roman"/>
          <w:sz w:val="28"/>
          <w:szCs w:val="28"/>
        </w:rPr>
        <w:t>н</w:t>
      </w:r>
      <w:r>
        <w:rPr>
          <w:rFonts w:ascii="Times New Roman" w:hAnsi="Times New Roman" w:cs="Times New Roman"/>
          <w:sz w:val="28"/>
          <w:szCs w:val="28"/>
        </w:rPr>
        <w:t>ыми актами не установлена ответ</w:t>
      </w:r>
      <w:r w:rsidRPr="00846E30">
        <w:rPr>
          <w:rFonts w:ascii="Times New Roman" w:hAnsi="Times New Roman" w:cs="Times New Roman"/>
          <w:sz w:val="28"/>
          <w:szCs w:val="28"/>
        </w:rPr>
        <w:t>с</w:t>
      </w:r>
      <w:r>
        <w:rPr>
          <w:rFonts w:ascii="Times New Roman" w:hAnsi="Times New Roman" w:cs="Times New Roman"/>
          <w:sz w:val="28"/>
          <w:szCs w:val="28"/>
        </w:rPr>
        <w:t>твенность непосредственно за от</w:t>
      </w:r>
      <w:r w:rsidRPr="00846E30">
        <w:rPr>
          <w:rFonts w:ascii="Times New Roman" w:hAnsi="Times New Roman" w:cs="Times New Roman"/>
          <w:sz w:val="28"/>
          <w:szCs w:val="28"/>
        </w:rPr>
        <w:t>су</w:t>
      </w:r>
      <w:r>
        <w:rPr>
          <w:rFonts w:ascii="Times New Roman" w:hAnsi="Times New Roman" w:cs="Times New Roman"/>
          <w:sz w:val="28"/>
          <w:szCs w:val="28"/>
        </w:rPr>
        <w:t>тствие в организации учетной по</w:t>
      </w:r>
      <w:r w:rsidRPr="00846E30">
        <w:rPr>
          <w:rFonts w:ascii="Times New Roman" w:hAnsi="Times New Roman" w:cs="Times New Roman"/>
          <w:sz w:val="28"/>
          <w:szCs w:val="28"/>
        </w:rPr>
        <w:t>литики. Но ее отсутствие, недостаточная проработанность и</w:t>
      </w:r>
      <w:r>
        <w:rPr>
          <w:rFonts w:ascii="Times New Roman" w:hAnsi="Times New Roman" w:cs="Times New Roman"/>
          <w:sz w:val="28"/>
          <w:szCs w:val="28"/>
        </w:rPr>
        <w:t>ли невы</w:t>
      </w:r>
      <w:r w:rsidRPr="00846E30">
        <w:rPr>
          <w:rFonts w:ascii="Times New Roman" w:hAnsi="Times New Roman" w:cs="Times New Roman"/>
          <w:sz w:val="28"/>
          <w:szCs w:val="28"/>
        </w:rPr>
        <w:t>полнение зафиксированных в учетно</w:t>
      </w:r>
      <w:r>
        <w:rPr>
          <w:rFonts w:ascii="Times New Roman" w:hAnsi="Times New Roman" w:cs="Times New Roman"/>
          <w:sz w:val="28"/>
          <w:szCs w:val="28"/>
        </w:rPr>
        <w:t>й политике аспектов могут приво</w:t>
      </w:r>
      <w:r w:rsidRPr="00846E30">
        <w:rPr>
          <w:rFonts w:ascii="Times New Roman" w:hAnsi="Times New Roman" w:cs="Times New Roman"/>
          <w:sz w:val="28"/>
          <w:szCs w:val="28"/>
        </w:rPr>
        <w:t>дить как минимум к дополнительным тру</w:t>
      </w:r>
      <w:r>
        <w:rPr>
          <w:rFonts w:ascii="Times New Roman" w:hAnsi="Times New Roman" w:cs="Times New Roman"/>
          <w:sz w:val="28"/>
          <w:szCs w:val="28"/>
        </w:rPr>
        <w:t>дозатратам на ведение бухгалтер</w:t>
      </w:r>
      <w:r w:rsidRPr="00846E30">
        <w:rPr>
          <w:rFonts w:ascii="Times New Roman" w:hAnsi="Times New Roman" w:cs="Times New Roman"/>
          <w:sz w:val="28"/>
          <w:szCs w:val="28"/>
        </w:rPr>
        <w:t>ского учета</w:t>
      </w:r>
      <w:r w:rsidR="006C68ED" w:rsidRPr="006C68ED">
        <w:rPr>
          <w:rFonts w:ascii="Times New Roman" w:hAnsi="Times New Roman" w:cs="Times New Roman"/>
          <w:sz w:val="28"/>
          <w:szCs w:val="28"/>
        </w:rPr>
        <w:t xml:space="preserve"> [43]</w:t>
      </w:r>
      <w:r w:rsidRPr="00846E30">
        <w:rPr>
          <w:rFonts w:ascii="Times New Roman" w:hAnsi="Times New Roman" w:cs="Times New Roman"/>
          <w:sz w:val="28"/>
          <w:szCs w:val="28"/>
        </w:rPr>
        <w:t xml:space="preserve">. </w:t>
      </w:r>
    </w:p>
    <w:p w:rsidR="000D2E98"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Более серьезными по</w:t>
      </w:r>
      <w:r w:rsidRPr="00846E30">
        <w:rPr>
          <w:rFonts w:ascii="Times New Roman" w:hAnsi="Times New Roman" w:cs="Times New Roman"/>
          <w:sz w:val="28"/>
          <w:szCs w:val="28"/>
        </w:rPr>
        <w:t>следствиями могут стать различные риски, проявляющиеся, например, в виде финансо</w:t>
      </w:r>
      <w:r>
        <w:rPr>
          <w:rFonts w:ascii="Times New Roman" w:hAnsi="Times New Roman" w:cs="Times New Roman"/>
          <w:sz w:val="28"/>
          <w:szCs w:val="28"/>
        </w:rPr>
        <w:t>вых потерь из-за штра</w:t>
      </w:r>
      <w:r w:rsidRPr="00846E30">
        <w:rPr>
          <w:rFonts w:ascii="Times New Roman" w:hAnsi="Times New Roman" w:cs="Times New Roman"/>
          <w:sz w:val="28"/>
          <w:szCs w:val="28"/>
        </w:rPr>
        <w:t>фов и пени. Необходимость тщательной разработки учетной политики кредитной организацией обусловлена бухгалтерским учетом не только фактов хозяйственной жизни, но и банковских операций. Ошибки в учетной политике могут вызвать не только ухудшение финансового сос</w:t>
      </w:r>
      <w:r>
        <w:rPr>
          <w:rFonts w:ascii="Times New Roman" w:hAnsi="Times New Roman" w:cs="Times New Roman"/>
          <w:sz w:val="28"/>
          <w:szCs w:val="28"/>
        </w:rPr>
        <w:t>тояния самой кредитной организа</w:t>
      </w:r>
      <w:r w:rsidRPr="00846E30">
        <w:rPr>
          <w:rFonts w:ascii="Times New Roman" w:hAnsi="Times New Roman" w:cs="Times New Roman"/>
          <w:sz w:val="28"/>
          <w:szCs w:val="28"/>
        </w:rPr>
        <w:t>ции, но и привести к потере сре</w:t>
      </w:r>
      <w:proofErr w:type="gramStart"/>
      <w:r w:rsidRPr="00846E30">
        <w:rPr>
          <w:rFonts w:ascii="Times New Roman" w:hAnsi="Times New Roman" w:cs="Times New Roman"/>
          <w:sz w:val="28"/>
          <w:szCs w:val="28"/>
        </w:rPr>
        <w:t>дств кл</w:t>
      </w:r>
      <w:proofErr w:type="gramEnd"/>
      <w:r>
        <w:rPr>
          <w:rFonts w:ascii="Times New Roman" w:hAnsi="Times New Roman" w:cs="Times New Roman"/>
          <w:sz w:val="28"/>
          <w:szCs w:val="28"/>
        </w:rPr>
        <w:t>иентов банка. Недостатки в веде</w:t>
      </w:r>
      <w:r w:rsidRPr="00846E30">
        <w:rPr>
          <w:rFonts w:ascii="Times New Roman" w:hAnsi="Times New Roman" w:cs="Times New Roman"/>
          <w:sz w:val="28"/>
          <w:szCs w:val="28"/>
        </w:rPr>
        <w:t>нии бухгалтерского учета, вызванные из</w:t>
      </w:r>
      <w:r>
        <w:rPr>
          <w:rFonts w:ascii="Times New Roman" w:hAnsi="Times New Roman" w:cs="Times New Roman"/>
          <w:sz w:val="28"/>
          <w:szCs w:val="28"/>
        </w:rPr>
        <w:t>ъянами учетной политики – потен</w:t>
      </w:r>
      <w:r w:rsidRPr="00846E30">
        <w:rPr>
          <w:rFonts w:ascii="Times New Roman" w:hAnsi="Times New Roman" w:cs="Times New Roman"/>
          <w:sz w:val="28"/>
          <w:szCs w:val="28"/>
        </w:rPr>
        <w:t>ц</w:t>
      </w:r>
      <w:r>
        <w:rPr>
          <w:rFonts w:ascii="Times New Roman" w:hAnsi="Times New Roman" w:cs="Times New Roman"/>
          <w:sz w:val="28"/>
          <w:szCs w:val="28"/>
        </w:rPr>
        <w:t>иальный объект претензий со сто</w:t>
      </w:r>
      <w:r w:rsidRPr="00846E30">
        <w:rPr>
          <w:rFonts w:ascii="Times New Roman" w:hAnsi="Times New Roman" w:cs="Times New Roman"/>
          <w:sz w:val="28"/>
          <w:szCs w:val="28"/>
        </w:rPr>
        <w:t>роны Центрального банка</w:t>
      </w:r>
      <w:r>
        <w:rPr>
          <w:rFonts w:ascii="Times New Roman" w:hAnsi="Times New Roman" w:cs="Times New Roman"/>
          <w:sz w:val="28"/>
          <w:szCs w:val="28"/>
        </w:rPr>
        <w:t xml:space="preserve"> Россий</w:t>
      </w:r>
      <w:r w:rsidRPr="00846E30">
        <w:rPr>
          <w:rFonts w:ascii="Times New Roman" w:hAnsi="Times New Roman" w:cs="Times New Roman"/>
          <w:sz w:val="28"/>
          <w:szCs w:val="28"/>
        </w:rPr>
        <w:t>ской Федерации (Банка России) как о</w:t>
      </w:r>
      <w:r>
        <w:rPr>
          <w:rFonts w:ascii="Times New Roman" w:hAnsi="Times New Roman" w:cs="Times New Roman"/>
          <w:sz w:val="28"/>
          <w:szCs w:val="28"/>
        </w:rPr>
        <w:t>ргана банковского надзора. Прин</w:t>
      </w:r>
      <w:r w:rsidRPr="00846E30">
        <w:rPr>
          <w:rFonts w:ascii="Times New Roman" w:hAnsi="Times New Roman" w:cs="Times New Roman"/>
          <w:sz w:val="28"/>
          <w:szCs w:val="28"/>
        </w:rPr>
        <w:t>цип</w:t>
      </w:r>
      <w:r>
        <w:rPr>
          <w:rFonts w:ascii="Times New Roman" w:hAnsi="Times New Roman" w:cs="Times New Roman"/>
          <w:sz w:val="28"/>
          <w:szCs w:val="28"/>
        </w:rPr>
        <w:t>ы бухгалтерского учета в кредит</w:t>
      </w:r>
      <w:r w:rsidRPr="00846E30">
        <w:rPr>
          <w:rFonts w:ascii="Times New Roman" w:hAnsi="Times New Roman" w:cs="Times New Roman"/>
          <w:sz w:val="28"/>
          <w:szCs w:val="28"/>
        </w:rPr>
        <w:t>ных организациях предусматривают отражение операций в бухгалтерском учете в день их совершения (поступле</w:t>
      </w:r>
      <w:r>
        <w:rPr>
          <w:rFonts w:ascii="Times New Roman" w:hAnsi="Times New Roman" w:cs="Times New Roman"/>
          <w:sz w:val="28"/>
          <w:szCs w:val="28"/>
        </w:rPr>
        <w:t>ния документов) и ежедневное со</w:t>
      </w:r>
      <w:r w:rsidRPr="00846E30">
        <w:rPr>
          <w:rFonts w:ascii="Times New Roman" w:hAnsi="Times New Roman" w:cs="Times New Roman"/>
          <w:sz w:val="28"/>
          <w:szCs w:val="28"/>
        </w:rPr>
        <w:t>ставление бухгалтерских балансов. То есть нельзя отложить на завтра то, что нужно отразить в учете сегодня, ра</w:t>
      </w:r>
      <w:r>
        <w:rPr>
          <w:rFonts w:ascii="Times New Roman" w:hAnsi="Times New Roman" w:cs="Times New Roman"/>
          <w:sz w:val="28"/>
          <w:szCs w:val="28"/>
        </w:rPr>
        <w:t>збираясь с той или иной операци</w:t>
      </w:r>
      <w:r w:rsidRPr="00846E30">
        <w:rPr>
          <w:rFonts w:ascii="Times New Roman" w:hAnsi="Times New Roman" w:cs="Times New Roman"/>
          <w:sz w:val="28"/>
          <w:szCs w:val="28"/>
        </w:rPr>
        <w:t>ей. Однако</w:t>
      </w:r>
      <w:proofErr w:type="gramStart"/>
      <w:r w:rsidRPr="00846E30">
        <w:rPr>
          <w:rFonts w:ascii="Times New Roman" w:hAnsi="Times New Roman" w:cs="Times New Roman"/>
          <w:sz w:val="28"/>
          <w:szCs w:val="28"/>
        </w:rPr>
        <w:t>,</w:t>
      </w:r>
      <w:proofErr w:type="gramEnd"/>
      <w:r w:rsidRPr="00846E30">
        <w:rPr>
          <w:rFonts w:ascii="Times New Roman" w:hAnsi="Times New Roman" w:cs="Times New Roman"/>
          <w:sz w:val="28"/>
          <w:szCs w:val="28"/>
        </w:rPr>
        <w:t xml:space="preserve"> </w:t>
      </w:r>
      <w:r>
        <w:rPr>
          <w:rFonts w:ascii="Times New Roman" w:hAnsi="Times New Roman" w:cs="Times New Roman"/>
          <w:sz w:val="28"/>
          <w:szCs w:val="28"/>
        </w:rPr>
        <w:t>понимание данных фак</w:t>
      </w:r>
      <w:r w:rsidRPr="00846E30">
        <w:rPr>
          <w:rFonts w:ascii="Times New Roman" w:hAnsi="Times New Roman" w:cs="Times New Roman"/>
          <w:sz w:val="28"/>
          <w:szCs w:val="28"/>
        </w:rPr>
        <w:t>тов есть не у всех, от кого зависит орг</w:t>
      </w:r>
      <w:r>
        <w:rPr>
          <w:rFonts w:ascii="Times New Roman" w:hAnsi="Times New Roman" w:cs="Times New Roman"/>
          <w:sz w:val="28"/>
          <w:szCs w:val="28"/>
        </w:rPr>
        <w:t>анизация и ведение бухгалтерско</w:t>
      </w:r>
      <w:r w:rsidRPr="00846E30">
        <w:rPr>
          <w:rFonts w:ascii="Times New Roman" w:hAnsi="Times New Roman" w:cs="Times New Roman"/>
          <w:sz w:val="28"/>
          <w:szCs w:val="28"/>
        </w:rPr>
        <w:t xml:space="preserve">го учета экономического субъекта. </w:t>
      </w:r>
    </w:p>
    <w:p w:rsidR="000D2E98" w:rsidRPr="00846E30" w:rsidRDefault="000D2E98" w:rsidP="00111B23">
      <w:pPr>
        <w:spacing w:after="0" w:line="360" w:lineRule="auto"/>
        <w:ind w:firstLine="709"/>
        <w:jc w:val="both"/>
        <w:rPr>
          <w:rFonts w:ascii="Times New Roman" w:hAnsi="Times New Roman" w:cs="Times New Roman"/>
          <w:sz w:val="28"/>
          <w:szCs w:val="28"/>
        </w:rPr>
      </w:pPr>
      <w:r w:rsidRPr="00846E30">
        <w:rPr>
          <w:rFonts w:ascii="Times New Roman" w:hAnsi="Times New Roman" w:cs="Times New Roman"/>
          <w:sz w:val="28"/>
          <w:szCs w:val="28"/>
        </w:rPr>
        <w:t xml:space="preserve">Так в статье А.Д. </w:t>
      </w:r>
      <w:proofErr w:type="spellStart"/>
      <w:r w:rsidRPr="00846E30">
        <w:rPr>
          <w:rFonts w:ascii="Times New Roman" w:hAnsi="Times New Roman" w:cs="Times New Roman"/>
          <w:sz w:val="28"/>
          <w:szCs w:val="28"/>
        </w:rPr>
        <w:t>Картыш</w:t>
      </w:r>
      <w:proofErr w:type="spellEnd"/>
      <w:r w:rsidRPr="00846E30">
        <w:rPr>
          <w:rFonts w:ascii="Times New Roman" w:hAnsi="Times New Roman" w:cs="Times New Roman"/>
          <w:sz w:val="28"/>
          <w:szCs w:val="28"/>
        </w:rPr>
        <w:t xml:space="preserve">, Т.В. </w:t>
      </w:r>
      <w:proofErr w:type="spellStart"/>
      <w:r w:rsidRPr="00846E30">
        <w:rPr>
          <w:rFonts w:ascii="Times New Roman" w:hAnsi="Times New Roman" w:cs="Times New Roman"/>
          <w:sz w:val="28"/>
          <w:szCs w:val="28"/>
        </w:rPr>
        <w:t>Шпортовой</w:t>
      </w:r>
      <w:proofErr w:type="spellEnd"/>
      <w:r w:rsidRPr="00846E30">
        <w:rPr>
          <w:rFonts w:ascii="Times New Roman" w:hAnsi="Times New Roman" w:cs="Times New Roman"/>
          <w:sz w:val="28"/>
          <w:szCs w:val="28"/>
        </w:rPr>
        <w:t xml:space="preserve"> в 2013</w:t>
      </w:r>
      <w:r>
        <w:rPr>
          <w:rFonts w:ascii="Times New Roman" w:hAnsi="Times New Roman" w:cs="Times New Roman"/>
          <w:sz w:val="28"/>
          <w:szCs w:val="28"/>
        </w:rPr>
        <w:t xml:space="preserve"> </w:t>
      </w:r>
      <w:r w:rsidRPr="00846E30">
        <w:rPr>
          <w:rFonts w:ascii="Times New Roman" w:hAnsi="Times New Roman" w:cs="Times New Roman"/>
          <w:sz w:val="28"/>
          <w:szCs w:val="28"/>
        </w:rPr>
        <w:t>г. обращалось внимание на то, что «многие банки и предприятия до сих пор не выбрали и не обосновали учетную политику д</w:t>
      </w:r>
      <w:r>
        <w:rPr>
          <w:rFonts w:ascii="Times New Roman" w:hAnsi="Times New Roman" w:cs="Times New Roman"/>
          <w:sz w:val="28"/>
          <w:szCs w:val="28"/>
        </w:rPr>
        <w:t>ля работы своей бухгалтерии»</w:t>
      </w:r>
      <w:r w:rsidRPr="00846E30">
        <w:rPr>
          <w:rFonts w:ascii="Times New Roman" w:hAnsi="Times New Roman" w:cs="Times New Roman"/>
          <w:sz w:val="28"/>
          <w:szCs w:val="28"/>
        </w:rPr>
        <w:t>. Дру</w:t>
      </w:r>
      <w:r>
        <w:rPr>
          <w:rFonts w:ascii="Times New Roman" w:hAnsi="Times New Roman" w:cs="Times New Roman"/>
          <w:sz w:val="28"/>
          <w:szCs w:val="28"/>
        </w:rPr>
        <w:t>гой стороной проблемы формирова</w:t>
      </w:r>
      <w:r w:rsidRPr="00846E30">
        <w:rPr>
          <w:rFonts w:ascii="Times New Roman" w:hAnsi="Times New Roman" w:cs="Times New Roman"/>
          <w:sz w:val="28"/>
          <w:szCs w:val="28"/>
        </w:rPr>
        <w:t xml:space="preserve">ния качественной учетной политики кредитными организациями является несовершенство нормативных актов, </w:t>
      </w:r>
      <w:r w:rsidRPr="00846E30">
        <w:rPr>
          <w:rFonts w:ascii="Times New Roman" w:hAnsi="Times New Roman" w:cs="Times New Roman"/>
          <w:sz w:val="28"/>
          <w:szCs w:val="28"/>
        </w:rPr>
        <w:lastRenderedPageBreak/>
        <w:t>регулирующих бухгалтерский учет. В частности, в</w:t>
      </w:r>
      <w:r>
        <w:rPr>
          <w:rFonts w:ascii="Times New Roman" w:hAnsi="Times New Roman" w:cs="Times New Roman"/>
          <w:sz w:val="28"/>
          <w:szCs w:val="28"/>
        </w:rPr>
        <w:t xml:space="preserve"> работах некоторых авторов  обозначена проблема от</w:t>
      </w:r>
      <w:r w:rsidRPr="00846E30">
        <w:rPr>
          <w:rFonts w:ascii="Times New Roman" w:hAnsi="Times New Roman" w:cs="Times New Roman"/>
          <w:sz w:val="28"/>
          <w:szCs w:val="28"/>
        </w:rPr>
        <w:t>сутствия стандартов учетной политики кредитных организаций</w:t>
      </w:r>
      <w:r w:rsidR="005A5069" w:rsidRPr="005A5069">
        <w:rPr>
          <w:rFonts w:ascii="Times New Roman" w:hAnsi="Times New Roman" w:cs="Times New Roman"/>
          <w:sz w:val="28"/>
          <w:szCs w:val="28"/>
        </w:rPr>
        <w:t xml:space="preserve"> [33]</w:t>
      </w:r>
      <w:r w:rsidRPr="00846E30">
        <w:rPr>
          <w:rFonts w:ascii="Times New Roman" w:hAnsi="Times New Roman" w:cs="Times New Roman"/>
          <w:sz w:val="28"/>
          <w:szCs w:val="28"/>
        </w:rPr>
        <w:t>.</w:t>
      </w:r>
    </w:p>
    <w:p w:rsidR="000D2E98" w:rsidRPr="00846E30" w:rsidRDefault="000D2E98" w:rsidP="00111B23">
      <w:pPr>
        <w:spacing w:after="0" w:line="360" w:lineRule="auto"/>
        <w:ind w:firstLine="709"/>
        <w:jc w:val="both"/>
        <w:rPr>
          <w:rFonts w:ascii="Times New Roman" w:hAnsi="Times New Roman" w:cs="Times New Roman"/>
          <w:sz w:val="28"/>
          <w:szCs w:val="28"/>
        </w:rPr>
      </w:pPr>
      <w:r w:rsidRPr="00846E30">
        <w:rPr>
          <w:rFonts w:ascii="Times New Roman" w:hAnsi="Times New Roman" w:cs="Times New Roman"/>
          <w:sz w:val="28"/>
          <w:szCs w:val="28"/>
        </w:rPr>
        <w:t>Одному из авторов настоящей с</w:t>
      </w:r>
      <w:r>
        <w:rPr>
          <w:rFonts w:ascii="Times New Roman" w:hAnsi="Times New Roman" w:cs="Times New Roman"/>
          <w:sz w:val="28"/>
          <w:szCs w:val="28"/>
        </w:rPr>
        <w:t>татьи при исполнении своих долж</w:t>
      </w:r>
      <w:r w:rsidRPr="00846E30">
        <w:rPr>
          <w:rFonts w:ascii="Times New Roman" w:hAnsi="Times New Roman" w:cs="Times New Roman"/>
          <w:sz w:val="28"/>
          <w:szCs w:val="28"/>
        </w:rPr>
        <w:t>ностных обязанностей довелось озн</w:t>
      </w:r>
      <w:r>
        <w:rPr>
          <w:rFonts w:ascii="Times New Roman" w:hAnsi="Times New Roman" w:cs="Times New Roman"/>
          <w:sz w:val="28"/>
          <w:szCs w:val="28"/>
        </w:rPr>
        <w:t>акомиться, как кредитные органи</w:t>
      </w:r>
      <w:r w:rsidRPr="00846E30">
        <w:rPr>
          <w:rFonts w:ascii="Times New Roman" w:hAnsi="Times New Roman" w:cs="Times New Roman"/>
          <w:sz w:val="28"/>
          <w:szCs w:val="28"/>
        </w:rPr>
        <w:t>за</w:t>
      </w:r>
      <w:r>
        <w:rPr>
          <w:rFonts w:ascii="Times New Roman" w:hAnsi="Times New Roman" w:cs="Times New Roman"/>
          <w:sz w:val="28"/>
          <w:szCs w:val="28"/>
        </w:rPr>
        <w:t>ции на практике реализуют требования Банка России по формированию учетной политики. При прове</w:t>
      </w:r>
      <w:r w:rsidRPr="00846E30">
        <w:rPr>
          <w:rFonts w:ascii="Times New Roman" w:hAnsi="Times New Roman" w:cs="Times New Roman"/>
          <w:sz w:val="28"/>
          <w:szCs w:val="28"/>
        </w:rPr>
        <w:t>дении экспресс-анализа учет</w:t>
      </w:r>
      <w:r>
        <w:rPr>
          <w:rFonts w:ascii="Times New Roman" w:hAnsi="Times New Roman" w:cs="Times New Roman"/>
          <w:sz w:val="28"/>
          <w:szCs w:val="28"/>
        </w:rPr>
        <w:t>ных по</w:t>
      </w:r>
      <w:r w:rsidRPr="00846E30">
        <w:rPr>
          <w:rFonts w:ascii="Times New Roman" w:hAnsi="Times New Roman" w:cs="Times New Roman"/>
          <w:sz w:val="28"/>
          <w:szCs w:val="28"/>
        </w:rPr>
        <w:t>литик двух кредитных организаций, работающих во Владимирской области, был выявлен ряд ошибок, касающихся организационных аспектов:</w:t>
      </w:r>
    </w:p>
    <w:p w:rsidR="000D2E98" w:rsidRPr="00846E30" w:rsidRDefault="000D2E98" w:rsidP="00111B23">
      <w:pPr>
        <w:spacing w:after="0" w:line="360" w:lineRule="auto"/>
        <w:ind w:firstLine="709"/>
        <w:jc w:val="both"/>
        <w:rPr>
          <w:rFonts w:ascii="Times New Roman" w:hAnsi="Times New Roman" w:cs="Times New Roman"/>
          <w:sz w:val="28"/>
          <w:szCs w:val="28"/>
        </w:rPr>
      </w:pPr>
      <w:r w:rsidRPr="00846E30">
        <w:rPr>
          <w:rFonts w:ascii="Times New Roman" w:hAnsi="Times New Roman" w:cs="Times New Roman"/>
          <w:sz w:val="28"/>
          <w:szCs w:val="28"/>
        </w:rPr>
        <w:t>– отсутствие определенного порядка контроля за совершаемыми внутрибанковскими операциями;</w:t>
      </w:r>
    </w:p>
    <w:p w:rsidR="000D2E98" w:rsidRPr="00846E30" w:rsidRDefault="000D2E98" w:rsidP="00111B23">
      <w:pPr>
        <w:spacing w:after="0" w:line="360" w:lineRule="auto"/>
        <w:ind w:firstLine="709"/>
        <w:jc w:val="both"/>
        <w:rPr>
          <w:rFonts w:ascii="Times New Roman" w:hAnsi="Times New Roman" w:cs="Times New Roman"/>
          <w:sz w:val="28"/>
          <w:szCs w:val="28"/>
        </w:rPr>
      </w:pPr>
      <w:r w:rsidRPr="00846E30">
        <w:rPr>
          <w:rFonts w:ascii="Times New Roman" w:hAnsi="Times New Roman" w:cs="Times New Roman"/>
          <w:sz w:val="28"/>
          <w:szCs w:val="28"/>
        </w:rPr>
        <w:t>– отсутствие балансовых счетов в перечне операций, подлежащих обязательному дополнительному кон</w:t>
      </w:r>
      <w:r>
        <w:rPr>
          <w:rFonts w:ascii="Times New Roman" w:hAnsi="Times New Roman" w:cs="Times New Roman"/>
          <w:sz w:val="28"/>
          <w:szCs w:val="28"/>
        </w:rPr>
        <w:t>тролю банка в соответствии с По</w:t>
      </w:r>
      <w:r w:rsidRPr="00846E30">
        <w:rPr>
          <w:rFonts w:ascii="Times New Roman" w:hAnsi="Times New Roman" w:cs="Times New Roman"/>
          <w:sz w:val="28"/>
          <w:szCs w:val="28"/>
        </w:rPr>
        <w:t>л</w:t>
      </w:r>
      <w:r>
        <w:rPr>
          <w:rFonts w:ascii="Times New Roman" w:hAnsi="Times New Roman" w:cs="Times New Roman"/>
          <w:sz w:val="28"/>
          <w:szCs w:val="28"/>
        </w:rPr>
        <w:t>ожением «О правилах ведения бух</w:t>
      </w:r>
      <w:r w:rsidRPr="00846E30">
        <w:rPr>
          <w:rFonts w:ascii="Times New Roman" w:hAnsi="Times New Roman" w:cs="Times New Roman"/>
          <w:sz w:val="28"/>
          <w:szCs w:val="28"/>
        </w:rPr>
        <w:t>гал</w:t>
      </w:r>
      <w:r>
        <w:rPr>
          <w:rFonts w:ascii="Times New Roman" w:hAnsi="Times New Roman" w:cs="Times New Roman"/>
          <w:sz w:val="28"/>
          <w:szCs w:val="28"/>
        </w:rPr>
        <w:t>терского учета в кредитных орга</w:t>
      </w:r>
      <w:r w:rsidRPr="00846E30">
        <w:rPr>
          <w:rFonts w:ascii="Times New Roman" w:hAnsi="Times New Roman" w:cs="Times New Roman"/>
          <w:sz w:val="28"/>
          <w:szCs w:val="28"/>
        </w:rPr>
        <w:t>н</w:t>
      </w:r>
      <w:r>
        <w:rPr>
          <w:rFonts w:ascii="Times New Roman" w:hAnsi="Times New Roman" w:cs="Times New Roman"/>
          <w:sz w:val="28"/>
          <w:szCs w:val="28"/>
        </w:rPr>
        <w:t>изациях, расположенных на терри</w:t>
      </w:r>
      <w:r w:rsidRPr="00846E30">
        <w:rPr>
          <w:rFonts w:ascii="Times New Roman" w:hAnsi="Times New Roman" w:cs="Times New Roman"/>
          <w:sz w:val="28"/>
          <w:szCs w:val="28"/>
        </w:rPr>
        <w:t>тории Российской Федерации» Бан</w:t>
      </w:r>
      <w:r>
        <w:rPr>
          <w:rFonts w:ascii="Times New Roman" w:hAnsi="Times New Roman" w:cs="Times New Roman"/>
          <w:sz w:val="28"/>
          <w:szCs w:val="28"/>
        </w:rPr>
        <w:t>ка России от 16.07.2012 N 385-П</w:t>
      </w:r>
      <w:r w:rsidRPr="00846E30">
        <w:rPr>
          <w:rFonts w:ascii="Times New Roman" w:hAnsi="Times New Roman" w:cs="Times New Roman"/>
          <w:sz w:val="28"/>
          <w:szCs w:val="28"/>
        </w:rPr>
        <w:t>, при</w:t>
      </w:r>
      <w:r>
        <w:rPr>
          <w:rFonts w:ascii="Times New Roman" w:hAnsi="Times New Roman" w:cs="Times New Roman"/>
          <w:sz w:val="28"/>
          <w:szCs w:val="28"/>
        </w:rPr>
        <w:t xml:space="preserve"> их наличии в рабочем плане сче</w:t>
      </w:r>
      <w:r w:rsidRPr="00846E30">
        <w:rPr>
          <w:rFonts w:ascii="Times New Roman" w:hAnsi="Times New Roman" w:cs="Times New Roman"/>
          <w:sz w:val="28"/>
          <w:szCs w:val="28"/>
        </w:rPr>
        <w:t>тов кредитной организации;</w:t>
      </w:r>
    </w:p>
    <w:p w:rsidR="000D2E98" w:rsidRPr="00846E30" w:rsidRDefault="000D2E98" w:rsidP="00111B23">
      <w:pPr>
        <w:spacing w:after="0" w:line="360" w:lineRule="auto"/>
        <w:ind w:firstLine="709"/>
        <w:jc w:val="both"/>
        <w:rPr>
          <w:rFonts w:ascii="Times New Roman" w:hAnsi="Times New Roman" w:cs="Times New Roman"/>
          <w:sz w:val="28"/>
          <w:szCs w:val="28"/>
        </w:rPr>
      </w:pPr>
      <w:proofErr w:type="gramStart"/>
      <w:r w:rsidRPr="00846E30">
        <w:rPr>
          <w:rFonts w:ascii="Times New Roman" w:hAnsi="Times New Roman" w:cs="Times New Roman"/>
          <w:sz w:val="28"/>
          <w:szCs w:val="28"/>
        </w:rPr>
        <w:t>– закрепление в учетной поли-тике перечня операций, подлежащих обязательному дополнительному контролю банка, сформированному на основании утра</w:t>
      </w:r>
      <w:r>
        <w:rPr>
          <w:rFonts w:ascii="Times New Roman" w:hAnsi="Times New Roman" w:cs="Times New Roman"/>
          <w:sz w:val="28"/>
          <w:szCs w:val="28"/>
        </w:rPr>
        <w:t>тившего силу По</w:t>
      </w:r>
      <w:r w:rsidRPr="00846E30">
        <w:rPr>
          <w:rFonts w:ascii="Times New Roman" w:hAnsi="Times New Roman" w:cs="Times New Roman"/>
          <w:sz w:val="28"/>
          <w:szCs w:val="28"/>
        </w:rPr>
        <w:t>ложения Банка России от 26.03.2007 N</w:t>
      </w:r>
      <w:r>
        <w:rPr>
          <w:rFonts w:ascii="Times New Roman" w:hAnsi="Times New Roman" w:cs="Times New Roman"/>
          <w:sz w:val="28"/>
          <w:szCs w:val="28"/>
        </w:rPr>
        <w:t xml:space="preserve"> 302-П «Положение о Правилах ве</w:t>
      </w:r>
      <w:r w:rsidRPr="00846E30">
        <w:rPr>
          <w:rFonts w:ascii="Times New Roman" w:hAnsi="Times New Roman" w:cs="Times New Roman"/>
          <w:sz w:val="28"/>
          <w:szCs w:val="28"/>
        </w:rPr>
        <w:t>д</w:t>
      </w:r>
      <w:r>
        <w:rPr>
          <w:rFonts w:ascii="Times New Roman" w:hAnsi="Times New Roman" w:cs="Times New Roman"/>
          <w:sz w:val="28"/>
          <w:szCs w:val="28"/>
        </w:rPr>
        <w:t>ения бухгалтерского учета в кре</w:t>
      </w:r>
      <w:r w:rsidRPr="00846E30">
        <w:rPr>
          <w:rFonts w:ascii="Times New Roman" w:hAnsi="Times New Roman" w:cs="Times New Roman"/>
          <w:sz w:val="28"/>
          <w:szCs w:val="28"/>
        </w:rPr>
        <w:t>дитных организациях, расположенн</w:t>
      </w:r>
      <w:r>
        <w:rPr>
          <w:rFonts w:ascii="Times New Roman" w:hAnsi="Times New Roman" w:cs="Times New Roman"/>
          <w:sz w:val="28"/>
          <w:szCs w:val="28"/>
        </w:rPr>
        <w:t>ых на территории Российской Фед</w:t>
      </w:r>
      <w:r w:rsidRPr="00846E30">
        <w:rPr>
          <w:rFonts w:ascii="Times New Roman" w:hAnsi="Times New Roman" w:cs="Times New Roman"/>
          <w:sz w:val="28"/>
          <w:szCs w:val="28"/>
        </w:rPr>
        <w:t>ерации»;</w:t>
      </w:r>
      <w:proofErr w:type="gramEnd"/>
    </w:p>
    <w:p w:rsidR="000D2E98" w:rsidRPr="00846E30"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утвержденных бан</w:t>
      </w:r>
      <w:r w:rsidRPr="00846E30">
        <w:rPr>
          <w:rFonts w:ascii="Times New Roman" w:hAnsi="Times New Roman" w:cs="Times New Roman"/>
          <w:sz w:val="28"/>
          <w:szCs w:val="28"/>
        </w:rPr>
        <w:t xml:space="preserve">ком форм первичных учетных </w:t>
      </w:r>
      <w:proofErr w:type="gramStart"/>
      <w:r w:rsidRPr="00846E30">
        <w:rPr>
          <w:rFonts w:ascii="Times New Roman" w:hAnsi="Times New Roman" w:cs="Times New Roman"/>
          <w:sz w:val="28"/>
          <w:szCs w:val="28"/>
        </w:rPr>
        <w:t>доку-ментов</w:t>
      </w:r>
      <w:proofErr w:type="gramEnd"/>
      <w:r w:rsidRPr="00846E30">
        <w:rPr>
          <w:rFonts w:ascii="Times New Roman" w:hAnsi="Times New Roman" w:cs="Times New Roman"/>
          <w:sz w:val="28"/>
          <w:szCs w:val="28"/>
        </w:rPr>
        <w:t>;</w:t>
      </w:r>
    </w:p>
    <w:p w:rsidR="000D2E98" w:rsidRPr="00846E30" w:rsidRDefault="000D2E98" w:rsidP="00111B23">
      <w:pPr>
        <w:spacing w:after="0" w:line="360" w:lineRule="auto"/>
        <w:ind w:firstLine="709"/>
        <w:jc w:val="both"/>
        <w:rPr>
          <w:rFonts w:ascii="Times New Roman" w:hAnsi="Times New Roman" w:cs="Times New Roman"/>
          <w:sz w:val="28"/>
          <w:szCs w:val="28"/>
        </w:rPr>
      </w:pPr>
      <w:r w:rsidRPr="00846E30">
        <w:rPr>
          <w:rFonts w:ascii="Times New Roman" w:hAnsi="Times New Roman" w:cs="Times New Roman"/>
          <w:sz w:val="28"/>
          <w:szCs w:val="28"/>
        </w:rPr>
        <w:t>– отсутствие утвержденного способа отражения в бухгалтерском у</w:t>
      </w:r>
      <w:r>
        <w:rPr>
          <w:rFonts w:ascii="Times New Roman" w:hAnsi="Times New Roman" w:cs="Times New Roman"/>
          <w:sz w:val="28"/>
          <w:szCs w:val="28"/>
        </w:rPr>
        <w:t>чете операций, совершенных в вы</w:t>
      </w:r>
      <w:r w:rsidRPr="00846E30">
        <w:rPr>
          <w:rFonts w:ascii="Times New Roman" w:hAnsi="Times New Roman" w:cs="Times New Roman"/>
          <w:sz w:val="28"/>
          <w:szCs w:val="28"/>
        </w:rPr>
        <w:t>ходные дни, выбранного из состава, предусмотренного Положением N 385-П Банка России</w:t>
      </w:r>
      <w:r w:rsidR="005A5069" w:rsidRPr="005A5069">
        <w:rPr>
          <w:rFonts w:ascii="Times New Roman" w:hAnsi="Times New Roman" w:cs="Times New Roman"/>
          <w:sz w:val="28"/>
          <w:szCs w:val="28"/>
        </w:rPr>
        <w:t xml:space="preserve"> [5]</w:t>
      </w:r>
      <w:r w:rsidRPr="00846E30">
        <w:rPr>
          <w:rFonts w:ascii="Times New Roman" w:hAnsi="Times New Roman" w:cs="Times New Roman"/>
          <w:sz w:val="28"/>
          <w:szCs w:val="28"/>
        </w:rPr>
        <w:t>.</w:t>
      </w:r>
    </w:p>
    <w:p w:rsidR="000D2E98" w:rsidRPr="00846E30" w:rsidRDefault="000D2E98" w:rsidP="00111B23">
      <w:pPr>
        <w:spacing w:after="0" w:line="360" w:lineRule="auto"/>
        <w:ind w:firstLine="709"/>
        <w:jc w:val="both"/>
        <w:rPr>
          <w:rFonts w:ascii="Times New Roman" w:hAnsi="Times New Roman" w:cs="Times New Roman"/>
          <w:sz w:val="28"/>
          <w:szCs w:val="28"/>
        </w:rPr>
      </w:pPr>
      <w:r w:rsidRPr="00846E30">
        <w:rPr>
          <w:rFonts w:ascii="Times New Roman" w:hAnsi="Times New Roman" w:cs="Times New Roman"/>
          <w:sz w:val="28"/>
          <w:szCs w:val="28"/>
        </w:rPr>
        <w:t>Перечисленные недостатки, до</w:t>
      </w:r>
      <w:r>
        <w:rPr>
          <w:rFonts w:ascii="Times New Roman" w:hAnsi="Times New Roman" w:cs="Times New Roman"/>
          <w:sz w:val="28"/>
          <w:szCs w:val="28"/>
        </w:rPr>
        <w:t>пущенные при формировании учет</w:t>
      </w:r>
      <w:r w:rsidRPr="00846E30">
        <w:rPr>
          <w:rFonts w:ascii="Times New Roman" w:hAnsi="Times New Roman" w:cs="Times New Roman"/>
          <w:sz w:val="28"/>
          <w:szCs w:val="28"/>
        </w:rPr>
        <w:t xml:space="preserve">ных политик, способны привести к различным рискам, сопутствующим </w:t>
      </w:r>
      <w:r w:rsidRPr="00846E30">
        <w:rPr>
          <w:rFonts w:ascii="Times New Roman" w:hAnsi="Times New Roman" w:cs="Times New Roman"/>
          <w:sz w:val="28"/>
          <w:szCs w:val="28"/>
        </w:rPr>
        <w:lastRenderedPageBreak/>
        <w:t>банковской деятельности. Они свидетельствуют либо о возможной н</w:t>
      </w:r>
      <w:r>
        <w:rPr>
          <w:rFonts w:ascii="Times New Roman" w:hAnsi="Times New Roman" w:cs="Times New Roman"/>
          <w:sz w:val="28"/>
          <w:szCs w:val="28"/>
        </w:rPr>
        <w:t>едооценке руководителями и глав</w:t>
      </w:r>
      <w:r w:rsidRPr="00846E30">
        <w:rPr>
          <w:rFonts w:ascii="Times New Roman" w:hAnsi="Times New Roman" w:cs="Times New Roman"/>
          <w:sz w:val="28"/>
          <w:szCs w:val="28"/>
        </w:rPr>
        <w:t>н</w:t>
      </w:r>
      <w:r>
        <w:rPr>
          <w:rFonts w:ascii="Times New Roman" w:hAnsi="Times New Roman" w:cs="Times New Roman"/>
          <w:sz w:val="28"/>
          <w:szCs w:val="28"/>
        </w:rPr>
        <w:t>ыми бухгалтерами учетной полити</w:t>
      </w:r>
      <w:r w:rsidRPr="00846E30">
        <w:rPr>
          <w:rFonts w:ascii="Times New Roman" w:hAnsi="Times New Roman" w:cs="Times New Roman"/>
          <w:sz w:val="28"/>
          <w:szCs w:val="28"/>
        </w:rPr>
        <w:t>к</w:t>
      </w:r>
      <w:r>
        <w:rPr>
          <w:rFonts w:ascii="Times New Roman" w:hAnsi="Times New Roman" w:cs="Times New Roman"/>
          <w:sz w:val="28"/>
          <w:szCs w:val="28"/>
        </w:rPr>
        <w:t>и, как регламентирующего бухгал</w:t>
      </w:r>
      <w:r w:rsidRPr="00846E30">
        <w:rPr>
          <w:rFonts w:ascii="Times New Roman" w:hAnsi="Times New Roman" w:cs="Times New Roman"/>
          <w:sz w:val="28"/>
          <w:szCs w:val="28"/>
        </w:rPr>
        <w:t xml:space="preserve">терский учет документа организации, либо </w:t>
      </w:r>
      <w:r>
        <w:rPr>
          <w:rFonts w:ascii="Times New Roman" w:hAnsi="Times New Roman" w:cs="Times New Roman"/>
          <w:sz w:val="28"/>
          <w:szCs w:val="28"/>
        </w:rPr>
        <w:t>о недопонимании сути отдельных аспектов, включаемых в учет</w:t>
      </w:r>
      <w:r w:rsidRPr="00846E30">
        <w:rPr>
          <w:rFonts w:ascii="Times New Roman" w:hAnsi="Times New Roman" w:cs="Times New Roman"/>
          <w:sz w:val="28"/>
          <w:szCs w:val="28"/>
        </w:rPr>
        <w:t>ную политику.</w:t>
      </w:r>
    </w:p>
    <w:p w:rsidR="000D2E98" w:rsidRDefault="000D2E98" w:rsidP="00111B23">
      <w:pPr>
        <w:spacing w:after="0" w:line="360" w:lineRule="auto"/>
        <w:ind w:firstLine="709"/>
        <w:jc w:val="both"/>
        <w:rPr>
          <w:rFonts w:ascii="Times New Roman" w:hAnsi="Times New Roman" w:cs="Times New Roman"/>
          <w:sz w:val="28"/>
          <w:szCs w:val="28"/>
        </w:rPr>
      </w:pPr>
      <w:r w:rsidRPr="00846E30">
        <w:rPr>
          <w:rFonts w:ascii="Times New Roman" w:hAnsi="Times New Roman" w:cs="Times New Roman"/>
          <w:sz w:val="28"/>
          <w:szCs w:val="28"/>
        </w:rPr>
        <w:t>Рассматривая вопросы учетной политики для целей бухгалтерского уч</w:t>
      </w:r>
      <w:r>
        <w:rPr>
          <w:rFonts w:ascii="Times New Roman" w:hAnsi="Times New Roman" w:cs="Times New Roman"/>
          <w:sz w:val="28"/>
          <w:szCs w:val="28"/>
        </w:rPr>
        <w:t>ета кредитных организаций, обра</w:t>
      </w:r>
      <w:r w:rsidRPr="00846E30">
        <w:rPr>
          <w:rFonts w:ascii="Times New Roman" w:hAnsi="Times New Roman" w:cs="Times New Roman"/>
          <w:sz w:val="28"/>
          <w:szCs w:val="28"/>
        </w:rPr>
        <w:t>тимся к нормативным документам, регулирующим бухгалтерский учет в кредитных организациях.</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Кредитная организация, форми</w:t>
      </w:r>
      <w:r w:rsidRPr="00CA4D7B">
        <w:rPr>
          <w:rFonts w:ascii="Times New Roman" w:hAnsi="Times New Roman" w:cs="Times New Roman"/>
          <w:sz w:val="28"/>
          <w:szCs w:val="28"/>
        </w:rPr>
        <w:t>р</w:t>
      </w:r>
      <w:r>
        <w:rPr>
          <w:rFonts w:ascii="Times New Roman" w:hAnsi="Times New Roman" w:cs="Times New Roman"/>
          <w:sz w:val="28"/>
          <w:szCs w:val="28"/>
        </w:rPr>
        <w:t>уя учетную политику, должна дей</w:t>
      </w:r>
      <w:r w:rsidRPr="00CA4D7B">
        <w:rPr>
          <w:rFonts w:ascii="Times New Roman" w:hAnsi="Times New Roman" w:cs="Times New Roman"/>
          <w:sz w:val="28"/>
          <w:szCs w:val="28"/>
        </w:rPr>
        <w:t>ствовать согласно законодательству Р</w:t>
      </w:r>
      <w:r>
        <w:rPr>
          <w:rFonts w:ascii="Times New Roman" w:hAnsi="Times New Roman" w:cs="Times New Roman"/>
          <w:sz w:val="28"/>
          <w:szCs w:val="28"/>
        </w:rPr>
        <w:t>оссийской Федерации о бухгалтер</w:t>
      </w:r>
      <w:r w:rsidRPr="00CA4D7B">
        <w:rPr>
          <w:rFonts w:ascii="Times New Roman" w:hAnsi="Times New Roman" w:cs="Times New Roman"/>
          <w:sz w:val="28"/>
          <w:szCs w:val="28"/>
        </w:rPr>
        <w:t>ск</w:t>
      </w:r>
      <w:r>
        <w:rPr>
          <w:rFonts w:ascii="Times New Roman" w:hAnsi="Times New Roman" w:cs="Times New Roman"/>
          <w:sz w:val="28"/>
          <w:szCs w:val="28"/>
        </w:rPr>
        <w:t>ом учете, федеральным и отрасле</w:t>
      </w:r>
      <w:r w:rsidRPr="00CA4D7B">
        <w:rPr>
          <w:rFonts w:ascii="Times New Roman" w:hAnsi="Times New Roman" w:cs="Times New Roman"/>
          <w:sz w:val="28"/>
          <w:szCs w:val="28"/>
        </w:rPr>
        <w:t>вым</w:t>
      </w:r>
      <w:r>
        <w:rPr>
          <w:rFonts w:ascii="Times New Roman" w:hAnsi="Times New Roman" w:cs="Times New Roman"/>
          <w:sz w:val="28"/>
          <w:szCs w:val="28"/>
        </w:rPr>
        <w:t xml:space="preserve"> стандартам. Как и другие хозяйствующие субъекты, кредитные ор</w:t>
      </w:r>
      <w:r w:rsidRPr="00CA4D7B">
        <w:rPr>
          <w:rFonts w:ascii="Times New Roman" w:hAnsi="Times New Roman" w:cs="Times New Roman"/>
          <w:sz w:val="28"/>
          <w:szCs w:val="28"/>
        </w:rPr>
        <w:t>ганизации руководству</w:t>
      </w:r>
      <w:r>
        <w:rPr>
          <w:rFonts w:ascii="Times New Roman" w:hAnsi="Times New Roman" w:cs="Times New Roman"/>
          <w:sz w:val="28"/>
          <w:szCs w:val="28"/>
        </w:rPr>
        <w:t>ются Феде</w:t>
      </w:r>
      <w:r w:rsidRPr="00CA4D7B">
        <w:rPr>
          <w:rFonts w:ascii="Times New Roman" w:hAnsi="Times New Roman" w:cs="Times New Roman"/>
          <w:sz w:val="28"/>
          <w:szCs w:val="28"/>
        </w:rPr>
        <w:t>ральным законом от 06.12.2011 N</w:t>
      </w:r>
      <w:r>
        <w:rPr>
          <w:rFonts w:ascii="Times New Roman" w:hAnsi="Times New Roman" w:cs="Times New Roman"/>
          <w:sz w:val="28"/>
          <w:szCs w:val="28"/>
        </w:rPr>
        <w:t xml:space="preserve"> 402-ФЗ «О бухгалтерском учете»</w:t>
      </w:r>
      <w:r w:rsidRPr="00CA4D7B">
        <w:rPr>
          <w:rFonts w:ascii="Times New Roman" w:hAnsi="Times New Roman" w:cs="Times New Roman"/>
          <w:sz w:val="28"/>
          <w:szCs w:val="28"/>
        </w:rPr>
        <w:t>, который определяет учетную политику, как совокупность способов ведения экономическим субъектом бух</w:t>
      </w:r>
      <w:r>
        <w:rPr>
          <w:rFonts w:ascii="Times New Roman" w:hAnsi="Times New Roman" w:cs="Times New Roman"/>
          <w:sz w:val="28"/>
          <w:szCs w:val="28"/>
        </w:rPr>
        <w:t>галтерского учета, выдвигает ос</w:t>
      </w:r>
      <w:r w:rsidRPr="00CA4D7B">
        <w:rPr>
          <w:rFonts w:ascii="Times New Roman" w:hAnsi="Times New Roman" w:cs="Times New Roman"/>
          <w:sz w:val="28"/>
          <w:szCs w:val="28"/>
        </w:rPr>
        <w:t>новные требован</w:t>
      </w:r>
      <w:r>
        <w:rPr>
          <w:rFonts w:ascii="Times New Roman" w:hAnsi="Times New Roman" w:cs="Times New Roman"/>
          <w:sz w:val="28"/>
          <w:szCs w:val="28"/>
        </w:rPr>
        <w:t>ия по формирова</w:t>
      </w:r>
      <w:r w:rsidRPr="00CA4D7B">
        <w:rPr>
          <w:rFonts w:ascii="Times New Roman" w:hAnsi="Times New Roman" w:cs="Times New Roman"/>
          <w:sz w:val="28"/>
          <w:szCs w:val="28"/>
        </w:rPr>
        <w:t>нию учетной политики для целей бухгалтерского учета. Но в условиях от</w:t>
      </w:r>
      <w:r>
        <w:rPr>
          <w:rFonts w:ascii="Times New Roman" w:hAnsi="Times New Roman" w:cs="Times New Roman"/>
          <w:sz w:val="28"/>
          <w:szCs w:val="28"/>
        </w:rPr>
        <w:t>раслевой специфики кредитные ор</w:t>
      </w:r>
      <w:r w:rsidRPr="00CA4D7B">
        <w:rPr>
          <w:rFonts w:ascii="Times New Roman" w:hAnsi="Times New Roman" w:cs="Times New Roman"/>
          <w:sz w:val="28"/>
          <w:szCs w:val="28"/>
        </w:rPr>
        <w:t>га</w:t>
      </w:r>
      <w:r>
        <w:rPr>
          <w:rFonts w:ascii="Times New Roman" w:hAnsi="Times New Roman" w:cs="Times New Roman"/>
          <w:sz w:val="28"/>
          <w:szCs w:val="28"/>
        </w:rPr>
        <w:t>низации кроме федерального зако</w:t>
      </w:r>
      <w:r w:rsidRPr="00CA4D7B">
        <w:rPr>
          <w:rFonts w:ascii="Times New Roman" w:hAnsi="Times New Roman" w:cs="Times New Roman"/>
          <w:sz w:val="28"/>
          <w:szCs w:val="28"/>
        </w:rPr>
        <w:t>но</w:t>
      </w:r>
      <w:r>
        <w:rPr>
          <w:rFonts w:ascii="Times New Roman" w:hAnsi="Times New Roman" w:cs="Times New Roman"/>
          <w:sz w:val="28"/>
          <w:szCs w:val="28"/>
        </w:rPr>
        <w:t>дательства при формировании сво</w:t>
      </w:r>
      <w:r w:rsidRPr="00CA4D7B">
        <w:rPr>
          <w:rFonts w:ascii="Times New Roman" w:hAnsi="Times New Roman" w:cs="Times New Roman"/>
          <w:sz w:val="28"/>
          <w:szCs w:val="28"/>
        </w:rPr>
        <w:t>ей учетной политики руководствуют</w:t>
      </w:r>
      <w:r>
        <w:rPr>
          <w:rFonts w:ascii="Times New Roman" w:hAnsi="Times New Roman" w:cs="Times New Roman"/>
          <w:sz w:val="28"/>
          <w:szCs w:val="28"/>
        </w:rPr>
        <w:t>ся отраслевыми нормативными до</w:t>
      </w:r>
      <w:r w:rsidRPr="00CA4D7B">
        <w:rPr>
          <w:rFonts w:ascii="Times New Roman" w:hAnsi="Times New Roman" w:cs="Times New Roman"/>
          <w:sz w:val="28"/>
          <w:szCs w:val="28"/>
        </w:rPr>
        <w:t>кументами. Разработчиком документов на уровне отрасли в Российской Федерации является Банк России в пределах своей компетенции</w:t>
      </w:r>
      <w:r w:rsidR="005A5069" w:rsidRPr="005A5069">
        <w:rPr>
          <w:rFonts w:ascii="Times New Roman" w:hAnsi="Times New Roman" w:cs="Times New Roman"/>
          <w:sz w:val="28"/>
          <w:szCs w:val="28"/>
        </w:rPr>
        <w:t xml:space="preserve"> [3]</w:t>
      </w:r>
      <w:r w:rsidRPr="00CA4D7B">
        <w:rPr>
          <w:rFonts w:ascii="Times New Roman" w:hAnsi="Times New Roman" w:cs="Times New Roman"/>
          <w:sz w:val="28"/>
          <w:szCs w:val="28"/>
        </w:rPr>
        <w:t>.</w:t>
      </w:r>
    </w:p>
    <w:p w:rsidR="00273DD7" w:rsidRPr="00273DD7" w:rsidRDefault="00273DD7"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 отметить, что </w:t>
      </w:r>
      <w:r w:rsidR="00F936FE">
        <w:rPr>
          <w:rFonts w:ascii="Times New Roman" w:hAnsi="Times New Roman" w:cs="Times New Roman"/>
          <w:sz w:val="28"/>
          <w:szCs w:val="28"/>
        </w:rPr>
        <w:t xml:space="preserve">МСФО прочно входя в структуру законодательства России в области регулирования бухгалтерского учета, составляя определенный уровень. </w:t>
      </w:r>
      <w:r w:rsidRPr="00273DD7">
        <w:rPr>
          <w:rFonts w:ascii="Times New Roman" w:hAnsi="Times New Roman" w:cs="Times New Roman"/>
          <w:sz w:val="28"/>
          <w:szCs w:val="28"/>
        </w:rPr>
        <w:t xml:space="preserve">Изменения МСФО, вступившие в силу в 2017 г. непосредственно </w:t>
      </w:r>
      <w:r w:rsidR="00F936FE">
        <w:rPr>
          <w:rFonts w:ascii="Times New Roman" w:hAnsi="Times New Roman" w:cs="Times New Roman"/>
          <w:sz w:val="28"/>
          <w:szCs w:val="28"/>
        </w:rPr>
        <w:t xml:space="preserve">уже оказали воздействие </w:t>
      </w:r>
      <w:r w:rsidRPr="00273DD7">
        <w:rPr>
          <w:rFonts w:ascii="Times New Roman" w:hAnsi="Times New Roman" w:cs="Times New Roman"/>
          <w:sz w:val="28"/>
          <w:szCs w:val="28"/>
        </w:rPr>
        <w:t xml:space="preserve"> на финансовую отчетность за 2017 г. Освоение нового бухгалтерского инструментария </w:t>
      </w:r>
      <w:r w:rsidR="00F936FE">
        <w:rPr>
          <w:rFonts w:ascii="Times New Roman" w:hAnsi="Times New Roman" w:cs="Times New Roman"/>
          <w:sz w:val="28"/>
          <w:szCs w:val="28"/>
        </w:rPr>
        <w:t xml:space="preserve">в виде обязательного применения МСФО влияет на возможность </w:t>
      </w:r>
      <w:r w:rsidRPr="00273DD7">
        <w:rPr>
          <w:rFonts w:ascii="Times New Roman" w:hAnsi="Times New Roman" w:cs="Times New Roman"/>
          <w:sz w:val="28"/>
          <w:szCs w:val="28"/>
        </w:rPr>
        <w:t>избежать переходных осложнений, и максимально эффективно оптимизировать данные налоговых и бухгалтерских отчетов.</w:t>
      </w:r>
    </w:p>
    <w:p w:rsidR="00273DD7" w:rsidRPr="00273DD7" w:rsidRDefault="00670986"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Стоит отметить, что в 2017 году были приняты правки МСФО 12, МСБУ 12, МСБУ 7 в части раскрытия по отчету о движении денежных средств. </w:t>
      </w:r>
    </w:p>
    <w:p w:rsidR="00273DD7" w:rsidRPr="00273DD7" w:rsidRDefault="00670986"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начала 2018 года вступит в силу версия целостного стандарта МСФО 9, а именно: будет расширена сфера его применения, </w:t>
      </w:r>
      <w:proofErr w:type="spellStart"/>
      <w:r>
        <w:rPr>
          <w:rFonts w:ascii="Times New Roman" w:hAnsi="Times New Roman" w:cs="Times New Roman"/>
          <w:sz w:val="28"/>
          <w:szCs w:val="28"/>
        </w:rPr>
        <w:t>категоризированы</w:t>
      </w:r>
      <w:proofErr w:type="spellEnd"/>
      <w:r>
        <w:rPr>
          <w:rFonts w:ascii="Times New Roman" w:hAnsi="Times New Roman" w:cs="Times New Roman"/>
          <w:sz w:val="28"/>
          <w:szCs w:val="28"/>
        </w:rPr>
        <w:t xml:space="preserve"> финансовые активы - </w:t>
      </w:r>
      <w:r w:rsidR="005A3AD4">
        <w:rPr>
          <w:rFonts w:ascii="Times New Roman" w:hAnsi="Times New Roman" w:cs="Times New Roman"/>
          <w:sz w:val="28"/>
          <w:szCs w:val="28"/>
        </w:rPr>
        <w:t xml:space="preserve"> </w:t>
      </w:r>
      <w:r w:rsidR="00273DD7" w:rsidRPr="00273DD7">
        <w:rPr>
          <w:rFonts w:ascii="Times New Roman" w:hAnsi="Times New Roman" w:cs="Times New Roman"/>
          <w:sz w:val="28"/>
          <w:szCs w:val="28"/>
        </w:rPr>
        <w:t xml:space="preserve">три категории вместо четырех; бизнес-моделирование классификации; изменение правил </w:t>
      </w:r>
      <w:proofErr w:type="spellStart"/>
      <w:r w:rsidR="00273DD7" w:rsidRPr="00273DD7">
        <w:rPr>
          <w:rFonts w:ascii="Times New Roman" w:hAnsi="Times New Roman" w:cs="Times New Roman"/>
          <w:sz w:val="28"/>
          <w:szCs w:val="28"/>
        </w:rPr>
        <w:t>переклассификации</w:t>
      </w:r>
      <w:proofErr w:type="spellEnd"/>
      <w:r w:rsidR="00273DD7" w:rsidRPr="00273DD7">
        <w:rPr>
          <w:rFonts w:ascii="Times New Roman" w:hAnsi="Times New Roman" w:cs="Times New Roman"/>
          <w:sz w:val="28"/>
          <w:szCs w:val="28"/>
        </w:rPr>
        <w:t>.</w:t>
      </w:r>
      <w:r w:rsidR="005A3AD4">
        <w:rPr>
          <w:rFonts w:ascii="Times New Roman" w:hAnsi="Times New Roman" w:cs="Times New Roman"/>
          <w:sz w:val="28"/>
          <w:szCs w:val="28"/>
        </w:rPr>
        <w:t xml:space="preserve"> Относительно изменения МСФО 15, то стоит отметить правки в рамках регламента признания доходов, которые так же вступ</w:t>
      </w:r>
      <w:r w:rsidR="0058764C">
        <w:rPr>
          <w:rFonts w:ascii="Times New Roman" w:hAnsi="Times New Roman" w:cs="Times New Roman"/>
          <w:sz w:val="28"/>
          <w:szCs w:val="28"/>
        </w:rPr>
        <w:t xml:space="preserve">ят в силу с 1 января 2018 года: будет применяться новая терминология и условия отражения выручки, а так же механизмы дисконтирования авансов. Изменения затронут и учет долгосрочных контрактов – будут введены понятия степени завершенности и </w:t>
      </w:r>
      <w:proofErr w:type="spellStart"/>
      <w:r w:rsidR="0058764C">
        <w:rPr>
          <w:rFonts w:ascii="Times New Roman" w:hAnsi="Times New Roman" w:cs="Times New Roman"/>
          <w:sz w:val="28"/>
          <w:szCs w:val="28"/>
        </w:rPr>
        <w:t>предконтрактных</w:t>
      </w:r>
      <w:proofErr w:type="spellEnd"/>
      <w:r w:rsidR="0058764C">
        <w:rPr>
          <w:rFonts w:ascii="Times New Roman" w:hAnsi="Times New Roman" w:cs="Times New Roman"/>
          <w:sz w:val="28"/>
          <w:szCs w:val="28"/>
        </w:rPr>
        <w:t xml:space="preserve"> расходов. </w:t>
      </w:r>
      <w:r w:rsidR="002014F9">
        <w:rPr>
          <w:rFonts w:ascii="Times New Roman" w:hAnsi="Times New Roman" w:cs="Times New Roman"/>
          <w:sz w:val="28"/>
          <w:szCs w:val="28"/>
        </w:rPr>
        <w:t xml:space="preserve">В качестве договорных модификаций будут применимы </w:t>
      </w:r>
      <w:proofErr w:type="spellStart"/>
      <w:r w:rsidR="002014F9">
        <w:rPr>
          <w:rFonts w:ascii="Times New Roman" w:hAnsi="Times New Roman" w:cs="Times New Roman"/>
          <w:sz w:val="28"/>
          <w:szCs w:val="28"/>
        </w:rPr>
        <w:t>допсоглашения</w:t>
      </w:r>
      <w:proofErr w:type="spellEnd"/>
      <w:r w:rsidR="002014F9">
        <w:rPr>
          <w:rFonts w:ascii="Times New Roman" w:hAnsi="Times New Roman" w:cs="Times New Roman"/>
          <w:sz w:val="28"/>
          <w:szCs w:val="28"/>
        </w:rPr>
        <w:t xml:space="preserve"> и пересмотры условий контрактов. </w:t>
      </w:r>
      <w:r w:rsidR="00EB23BF">
        <w:rPr>
          <w:rFonts w:ascii="Times New Roman" w:hAnsi="Times New Roman" w:cs="Times New Roman"/>
          <w:sz w:val="28"/>
          <w:szCs w:val="28"/>
        </w:rPr>
        <w:t xml:space="preserve">В качестве новой балансовой статьи вводится результат оценки выручки. </w:t>
      </w:r>
    </w:p>
    <w:p w:rsidR="000D2E98" w:rsidRPr="00CA4D7B" w:rsidRDefault="000D2E98" w:rsidP="00111B23">
      <w:pPr>
        <w:spacing w:after="0" w:line="360" w:lineRule="auto"/>
        <w:ind w:firstLine="709"/>
        <w:jc w:val="both"/>
        <w:rPr>
          <w:rFonts w:ascii="Times New Roman" w:hAnsi="Times New Roman" w:cs="Times New Roman"/>
          <w:sz w:val="28"/>
          <w:szCs w:val="28"/>
        </w:rPr>
      </w:pPr>
      <w:proofErr w:type="gramStart"/>
      <w:r w:rsidRPr="00CA4D7B">
        <w:rPr>
          <w:rFonts w:ascii="Times New Roman" w:hAnsi="Times New Roman" w:cs="Times New Roman"/>
          <w:sz w:val="28"/>
          <w:szCs w:val="28"/>
        </w:rPr>
        <w:t xml:space="preserve">Федеральный закон N 402-ФЗ предусматривает, что Банк России, как орган государственного регулирования бухгалтерского учета, в соответствии со статьями 21-23 этого закона на основании статей 14, 57 Федерального закона от 10.07.2002 N 86-ФЗ «О Центральном </w:t>
      </w:r>
      <w:r>
        <w:rPr>
          <w:rFonts w:ascii="Times New Roman" w:hAnsi="Times New Roman" w:cs="Times New Roman"/>
          <w:sz w:val="28"/>
          <w:szCs w:val="28"/>
        </w:rPr>
        <w:t>банке Рос</w:t>
      </w:r>
      <w:r w:rsidRPr="00CA4D7B">
        <w:rPr>
          <w:rFonts w:ascii="Times New Roman" w:hAnsi="Times New Roman" w:cs="Times New Roman"/>
          <w:sz w:val="28"/>
          <w:szCs w:val="28"/>
        </w:rPr>
        <w:t>сийской Федерации (Банке России)» утверждает отраслевые стандарты бухгалтерского учета, план счетов бухгалтерского учета и порядок его</w:t>
      </w:r>
      <w:r>
        <w:rPr>
          <w:rFonts w:ascii="Times New Roman" w:hAnsi="Times New Roman" w:cs="Times New Roman"/>
          <w:sz w:val="28"/>
          <w:szCs w:val="28"/>
        </w:rPr>
        <w:t xml:space="preserve"> применения для кредитных организаций.</w:t>
      </w:r>
      <w:proofErr w:type="gramEnd"/>
      <w:r>
        <w:rPr>
          <w:rFonts w:ascii="Times New Roman" w:hAnsi="Times New Roman" w:cs="Times New Roman"/>
          <w:sz w:val="28"/>
          <w:szCs w:val="28"/>
        </w:rPr>
        <w:t xml:space="preserve"> Аналогичное положение со</w:t>
      </w:r>
      <w:r w:rsidRPr="00CA4D7B">
        <w:rPr>
          <w:rFonts w:ascii="Times New Roman" w:hAnsi="Times New Roman" w:cs="Times New Roman"/>
          <w:sz w:val="28"/>
          <w:szCs w:val="28"/>
        </w:rPr>
        <w:t>держится и в статье 40 Федерального закона от 0</w:t>
      </w:r>
      <w:r>
        <w:rPr>
          <w:rFonts w:ascii="Times New Roman" w:hAnsi="Times New Roman" w:cs="Times New Roman"/>
          <w:sz w:val="28"/>
          <w:szCs w:val="28"/>
        </w:rPr>
        <w:t>2.12.1990 N 395-1 «О бан</w:t>
      </w:r>
      <w:r w:rsidRPr="00CA4D7B">
        <w:rPr>
          <w:rFonts w:ascii="Times New Roman" w:hAnsi="Times New Roman" w:cs="Times New Roman"/>
          <w:sz w:val="28"/>
          <w:szCs w:val="28"/>
        </w:rPr>
        <w:t>ках и банковской деятельности»</w:t>
      </w:r>
      <w:r w:rsidR="007B0860" w:rsidRPr="007B0860">
        <w:rPr>
          <w:rFonts w:ascii="Times New Roman" w:hAnsi="Times New Roman" w:cs="Times New Roman"/>
          <w:sz w:val="28"/>
          <w:szCs w:val="28"/>
        </w:rPr>
        <w:t xml:space="preserve"> [3]</w:t>
      </w:r>
      <w:r w:rsidRPr="00CA4D7B">
        <w:rPr>
          <w:rFonts w:ascii="Times New Roman" w:hAnsi="Times New Roman" w:cs="Times New Roman"/>
          <w:sz w:val="28"/>
          <w:szCs w:val="28"/>
        </w:rPr>
        <w:t>.</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 отраслевым норма</w:t>
      </w:r>
      <w:r w:rsidRPr="00CA4D7B">
        <w:rPr>
          <w:rFonts w:ascii="Times New Roman" w:hAnsi="Times New Roman" w:cs="Times New Roman"/>
          <w:sz w:val="28"/>
          <w:szCs w:val="28"/>
        </w:rPr>
        <w:t>тивным документом для кредитных орга</w:t>
      </w:r>
      <w:r>
        <w:rPr>
          <w:rFonts w:ascii="Times New Roman" w:hAnsi="Times New Roman" w:cs="Times New Roman"/>
          <w:sz w:val="28"/>
          <w:szCs w:val="28"/>
        </w:rPr>
        <w:t>низаций с 1 января 2013 года яв</w:t>
      </w:r>
      <w:r w:rsidRPr="00CA4D7B">
        <w:rPr>
          <w:rFonts w:ascii="Times New Roman" w:hAnsi="Times New Roman" w:cs="Times New Roman"/>
          <w:sz w:val="28"/>
          <w:szCs w:val="28"/>
        </w:rPr>
        <w:t>ляется Положение Банка России N 385-П. Установленные указанным положением правила определяют единые методологические основы орг</w:t>
      </w:r>
      <w:r>
        <w:rPr>
          <w:rFonts w:ascii="Times New Roman" w:hAnsi="Times New Roman" w:cs="Times New Roman"/>
          <w:sz w:val="28"/>
          <w:szCs w:val="28"/>
        </w:rPr>
        <w:t>анизации и ведения бухгалтерско</w:t>
      </w:r>
      <w:r w:rsidRPr="00CA4D7B">
        <w:rPr>
          <w:rFonts w:ascii="Times New Roman" w:hAnsi="Times New Roman" w:cs="Times New Roman"/>
          <w:sz w:val="28"/>
          <w:szCs w:val="28"/>
        </w:rPr>
        <w:t xml:space="preserve">го учета в кредитных организациях, </w:t>
      </w:r>
      <w:r>
        <w:rPr>
          <w:rFonts w:ascii="Times New Roman" w:hAnsi="Times New Roman" w:cs="Times New Roman"/>
          <w:sz w:val="28"/>
          <w:szCs w:val="28"/>
        </w:rPr>
        <w:t>расположенных на территории Рос</w:t>
      </w:r>
      <w:r w:rsidRPr="00CA4D7B">
        <w:rPr>
          <w:rFonts w:ascii="Times New Roman" w:hAnsi="Times New Roman" w:cs="Times New Roman"/>
          <w:sz w:val="28"/>
          <w:szCs w:val="28"/>
        </w:rPr>
        <w:t xml:space="preserve">сийской </w:t>
      </w:r>
      <w:r w:rsidRPr="00CA4D7B">
        <w:rPr>
          <w:rFonts w:ascii="Times New Roman" w:hAnsi="Times New Roman" w:cs="Times New Roman"/>
          <w:sz w:val="28"/>
          <w:szCs w:val="28"/>
        </w:rPr>
        <w:lastRenderedPageBreak/>
        <w:t>Федерации. Положением Банка России N 385-П определены осн</w:t>
      </w:r>
      <w:r>
        <w:rPr>
          <w:rFonts w:ascii="Times New Roman" w:hAnsi="Times New Roman" w:cs="Times New Roman"/>
          <w:sz w:val="28"/>
          <w:szCs w:val="28"/>
        </w:rPr>
        <w:t>овные задачи бухгалтерского уче</w:t>
      </w:r>
      <w:r w:rsidRPr="00CA4D7B">
        <w:rPr>
          <w:rFonts w:ascii="Times New Roman" w:hAnsi="Times New Roman" w:cs="Times New Roman"/>
          <w:sz w:val="28"/>
          <w:szCs w:val="28"/>
        </w:rPr>
        <w:t>та:</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«формирование детальной, до</w:t>
      </w:r>
      <w:r w:rsidRPr="00CA4D7B">
        <w:rPr>
          <w:rFonts w:ascii="Times New Roman" w:hAnsi="Times New Roman" w:cs="Times New Roman"/>
          <w:sz w:val="28"/>
          <w:szCs w:val="28"/>
        </w:rPr>
        <w:t>стовер</w:t>
      </w:r>
      <w:r>
        <w:rPr>
          <w:rFonts w:ascii="Times New Roman" w:hAnsi="Times New Roman" w:cs="Times New Roman"/>
          <w:sz w:val="28"/>
          <w:szCs w:val="28"/>
        </w:rPr>
        <w:t>ной и содержательной инфор</w:t>
      </w:r>
      <w:r w:rsidRPr="00CA4D7B">
        <w:rPr>
          <w:rFonts w:ascii="Times New Roman" w:hAnsi="Times New Roman" w:cs="Times New Roman"/>
          <w:sz w:val="28"/>
          <w:szCs w:val="28"/>
        </w:rPr>
        <w:t>мации о деятельности кредитной ор</w:t>
      </w:r>
      <w:r>
        <w:rPr>
          <w:rFonts w:ascii="Times New Roman" w:hAnsi="Times New Roman" w:cs="Times New Roman"/>
          <w:sz w:val="28"/>
          <w:szCs w:val="28"/>
        </w:rPr>
        <w:t>ганизац</w:t>
      </w:r>
      <w:proofErr w:type="gramStart"/>
      <w:r>
        <w:rPr>
          <w:rFonts w:ascii="Times New Roman" w:hAnsi="Times New Roman" w:cs="Times New Roman"/>
          <w:sz w:val="28"/>
          <w:szCs w:val="28"/>
        </w:rPr>
        <w:t>ии и ее</w:t>
      </w:r>
      <w:proofErr w:type="gramEnd"/>
      <w:r>
        <w:rPr>
          <w:rFonts w:ascii="Times New Roman" w:hAnsi="Times New Roman" w:cs="Times New Roman"/>
          <w:sz w:val="28"/>
          <w:szCs w:val="28"/>
        </w:rPr>
        <w:t xml:space="preserve"> имущественном положении, необходимой пользовате</w:t>
      </w:r>
      <w:r w:rsidRPr="00CA4D7B">
        <w:rPr>
          <w:rFonts w:ascii="Times New Roman" w:hAnsi="Times New Roman" w:cs="Times New Roman"/>
          <w:sz w:val="28"/>
          <w:szCs w:val="28"/>
        </w:rPr>
        <w:t>ля</w:t>
      </w:r>
      <w:r>
        <w:rPr>
          <w:rFonts w:ascii="Times New Roman" w:hAnsi="Times New Roman" w:cs="Times New Roman"/>
          <w:sz w:val="28"/>
          <w:szCs w:val="28"/>
        </w:rPr>
        <w:t>м бухгалтерской (финансовой) от</w:t>
      </w:r>
      <w:r w:rsidRPr="00CA4D7B">
        <w:rPr>
          <w:rFonts w:ascii="Times New Roman" w:hAnsi="Times New Roman" w:cs="Times New Roman"/>
          <w:sz w:val="28"/>
          <w:szCs w:val="28"/>
        </w:rPr>
        <w:t>четности;</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4D7B">
        <w:rPr>
          <w:rFonts w:ascii="Times New Roman" w:hAnsi="Times New Roman" w:cs="Times New Roman"/>
          <w:sz w:val="28"/>
          <w:szCs w:val="28"/>
        </w:rPr>
        <w:t>ведение подробного, полного и достоверного бухгалтерского учета всех банковских операций, наличия и движения требований и обязательств, и</w:t>
      </w:r>
      <w:r>
        <w:rPr>
          <w:rFonts w:ascii="Times New Roman" w:hAnsi="Times New Roman" w:cs="Times New Roman"/>
          <w:sz w:val="28"/>
          <w:szCs w:val="28"/>
        </w:rPr>
        <w:t>спользования кредитной организа</w:t>
      </w:r>
      <w:r w:rsidRPr="00CA4D7B">
        <w:rPr>
          <w:rFonts w:ascii="Times New Roman" w:hAnsi="Times New Roman" w:cs="Times New Roman"/>
          <w:sz w:val="28"/>
          <w:szCs w:val="28"/>
        </w:rPr>
        <w:t>цией материальных и финансовых ресурсов;</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4D7B">
        <w:rPr>
          <w:rFonts w:ascii="Times New Roman" w:hAnsi="Times New Roman" w:cs="Times New Roman"/>
          <w:sz w:val="28"/>
          <w:szCs w:val="28"/>
        </w:rPr>
        <w:t>выявление внутрихозяйствен</w:t>
      </w:r>
      <w:r>
        <w:rPr>
          <w:rFonts w:ascii="Times New Roman" w:hAnsi="Times New Roman" w:cs="Times New Roman"/>
          <w:sz w:val="28"/>
          <w:szCs w:val="28"/>
        </w:rPr>
        <w:t>ных резервов для обеспечения фи</w:t>
      </w:r>
      <w:r w:rsidRPr="00CA4D7B">
        <w:rPr>
          <w:rFonts w:ascii="Times New Roman" w:hAnsi="Times New Roman" w:cs="Times New Roman"/>
          <w:sz w:val="28"/>
          <w:szCs w:val="28"/>
        </w:rPr>
        <w:t>нансовой устойчивости кредитной о</w:t>
      </w:r>
      <w:r>
        <w:rPr>
          <w:rFonts w:ascii="Times New Roman" w:hAnsi="Times New Roman" w:cs="Times New Roman"/>
          <w:sz w:val="28"/>
          <w:szCs w:val="28"/>
        </w:rPr>
        <w:t>рганизации, предотвращения отри</w:t>
      </w:r>
      <w:r w:rsidRPr="00CA4D7B">
        <w:rPr>
          <w:rFonts w:ascii="Times New Roman" w:hAnsi="Times New Roman" w:cs="Times New Roman"/>
          <w:sz w:val="28"/>
          <w:szCs w:val="28"/>
        </w:rPr>
        <w:t>цательных результатов ее деятельности;</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A4D7B">
        <w:rPr>
          <w:rFonts w:ascii="Times New Roman" w:hAnsi="Times New Roman" w:cs="Times New Roman"/>
          <w:sz w:val="28"/>
          <w:szCs w:val="28"/>
        </w:rPr>
        <w:t>использование бухгалтерского учета для при</w:t>
      </w:r>
      <w:r>
        <w:rPr>
          <w:rFonts w:ascii="Times New Roman" w:hAnsi="Times New Roman" w:cs="Times New Roman"/>
          <w:sz w:val="28"/>
          <w:szCs w:val="28"/>
        </w:rPr>
        <w:t>нятия управленческих решений»</w:t>
      </w:r>
      <w:r w:rsidR="007B0860" w:rsidRPr="007B0860">
        <w:rPr>
          <w:rFonts w:ascii="Times New Roman" w:hAnsi="Times New Roman" w:cs="Times New Roman"/>
          <w:sz w:val="28"/>
          <w:szCs w:val="28"/>
        </w:rPr>
        <w:t xml:space="preserve"> [5]</w:t>
      </w:r>
      <w:r w:rsidRPr="00CA4D7B">
        <w:rPr>
          <w:rFonts w:ascii="Times New Roman" w:hAnsi="Times New Roman" w:cs="Times New Roman"/>
          <w:sz w:val="28"/>
          <w:szCs w:val="28"/>
        </w:rPr>
        <w:t>.</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разработки учетной поли</w:t>
      </w:r>
      <w:r w:rsidRPr="00CA4D7B">
        <w:rPr>
          <w:rFonts w:ascii="Times New Roman" w:hAnsi="Times New Roman" w:cs="Times New Roman"/>
          <w:sz w:val="28"/>
          <w:szCs w:val="28"/>
        </w:rPr>
        <w:t>тики кредитной организации – у</w:t>
      </w:r>
      <w:r>
        <w:rPr>
          <w:rFonts w:ascii="Times New Roman" w:hAnsi="Times New Roman" w:cs="Times New Roman"/>
          <w:sz w:val="28"/>
          <w:szCs w:val="28"/>
        </w:rPr>
        <w:t>спешная реализация задач бухгал</w:t>
      </w:r>
      <w:r w:rsidRPr="00CA4D7B">
        <w:rPr>
          <w:rFonts w:ascii="Times New Roman" w:hAnsi="Times New Roman" w:cs="Times New Roman"/>
          <w:sz w:val="28"/>
          <w:szCs w:val="28"/>
        </w:rPr>
        <w:t>терского учета.</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Положением Банка России N 385-П обусловле</w:t>
      </w:r>
      <w:r>
        <w:rPr>
          <w:rFonts w:ascii="Times New Roman" w:hAnsi="Times New Roman" w:cs="Times New Roman"/>
          <w:sz w:val="28"/>
          <w:szCs w:val="28"/>
        </w:rPr>
        <w:t>ны принципы и ка</w:t>
      </w:r>
      <w:r w:rsidRPr="00CA4D7B">
        <w:rPr>
          <w:rFonts w:ascii="Times New Roman" w:hAnsi="Times New Roman" w:cs="Times New Roman"/>
          <w:sz w:val="28"/>
          <w:szCs w:val="28"/>
        </w:rPr>
        <w:t>чественные характеристики бухгалтерского учета, которые должны</w:t>
      </w:r>
      <w:r>
        <w:rPr>
          <w:rFonts w:ascii="Times New Roman" w:hAnsi="Times New Roman" w:cs="Times New Roman"/>
          <w:sz w:val="28"/>
          <w:szCs w:val="28"/>
        </w:rPr>
        <w:t xml:space="preserve"> </w:t>
      </w:r>
      <w:r w:rsidRPr="00CA4D7B">
        <w:rPr>
          <w:rFonts w:ascii="Times New Roman" w:hAnsi="Times New Roman" w:cs="Times New Roman"/>
          <w:sz w:val="28"/>
          <w:szCs w:val="28"/>
        </w:rPr>
        <w:t>быть соблюдены при формировании уч</w:t>
      </w:r>
      <w:r>
        <w:rPr>
          <w:rFonts w:ascii="Times New Roman" w:hAnsi="Times New Roman" w:cs="Times New Roman"/>
          <w:sz w:val="28"/>
          <w:szCs w:val="28"/>
        </w:rPr>
        <w:t>етной политики кредитной органи</w:t>
      </w:r>
      <w:r w:rsidRPr="00CA4D7B">
        <w:rPr>
          <w:rFonts w:ascii="Times New Roman" w:hAnsi="Times New Roman" w:cs="Times New Roman"/>
          <w:sz w:val="28"/>
          <w:szCs w:val="28"/>
        </w:rPr>
        <w:t>зацией:</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непрерывность деятельности;</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отражение доходов и расходов по методу «начисления»;</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постоянство правил бухгалтерского учета;</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осторожность;</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своевременность отражения операций;</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раздельное отражение активов и пассивов;</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преемственность входящего баланса;</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приоритет содержания над формой;</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открытость;</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lastRenderedPageBreak/>
        <w:t>– составление сводного баланса и отчетности в целом по кредитной организации;</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оценка активов и обязательств;</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отражение ценностей и докуме</w:t>
      </w:r>
      <w:r>
        <w:rPr>
          <w:rFonts w:ascii="Times New Roman" w:hAnsi="Times New Roman" w:cs="Times New Roman"/>
          <w:sz w:val="28"/>
          <w:szCs w:val="28"/>
        </w:rPr>
        <w:t xml:space="preserve">нтов по балансовым и </w:t>
      </w:r>
      <w:proofErr w:type="spellStart"/>
      <w:r>
        <w:rPr>
          <w:rFonts w:ascii="Times New Roman" w:hAnsi="Times New Roman" w:cs="Times New Roman"/>
          <w:sz w:val="28"/>
          <w:szCs w:val="28"/>
        </w:rPr>
        <w:t>внебалансо</w:t>
      </w:r>
      <w:r w:rsidRPr="00CA4D7B">
        <w:rPr>
          <w:rFonts w:ascii="Times New Roman" w:hAnsi="Times New Roman" w:cs="Times New Roman"/>
          <w:sz w:val="28"/>
          <w:szCs w:val="28"/>
        </w:rPr>
        <w:t>вым</w:t>
      </w:r>
      <w:proofErr w:type="spellEnd"/>
      <w:r w:rsidRPr="00CA4D7B">
        <w:rPr>
          <w:rFonts w:ascii="Times New Roman" w:hAnsi="Times New Roman" w:cs="Times New Roman"/>
          <w:sz w:val="28"/>
          <w:szCs w:val="28"/>
        </w:rPr>
        <w:t xml:space="preserve"> счетам.</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Положением Банка России N 38</w:t>
      </w:r>
      <w:r>
        <w:rPr>
          <w:rFonts w:ascii="Times New Roman" w:hAnsi="Times New Roman" w:cs="Times New Roman"/>
          <w:sz w:val="28"/>
          <w:szCs w:val="28"/>
        </w:rPr>
        <w:t>5-П выдвинуты требования по обязательному утверждению руководи</w:t>
      </w:r>
      <w:r w:rsidRPr="00CA4D7B">
        <w:rPr>
          <w:rFonts w:ascii="Times New Roman" w:hAnsi="Times New Roman" w:cs="Times New Roman"/>
          <w:sz w:val="28"/>
          <w:szCs w:val="28"/>
        </w:rPr>
        <w:t>телем кредитной организации:</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рабочего плана счетов бухгал</w:t>
      </w:r>
      <w:r w:rsidRPr="00CA4D7B">
        <w:rPr>
          <w:rFonts w:ascii="Times New Roman" w:hAnsi="Times New Roman" w:cs="Times New Roman"/>
          <w:sz w:val="28"/>
          <w:szCs w:val="28"/>
        </w:rPr>
        <w:t>те</w:t>
      </w:r>
      <w:r>
        <w:rPr>
          <w:rFonts w:ascii="Times New Roman" w:hAnsi="Times New Roman" w:cs="Times New Roman"/>
          <w:sz w:val="28"/>
          <w:szCs w:val="28"/>
        </w:rPr>
        <w:t>рского учета в кредитной органи</w:t>
      </w:r>
      <w:r w:rsidRPr="00CA4D7B">
        <w:rPr>
          <w:rFonts w:ascii="Times New Roman" w:hAnsi="Times New Roman" w:cs="Times New Roman"/>
          <w:sz w:val="28"/>
          <w:szCs w:val="28"/>
        </w:rPr>
        <w:t>зац</w:t>
      </w:r>
      <w:proofErr w:type="gramStart"/>
      <w:r w:rsidRPr="00CA4D7B">
        <w:rPr>
          <w:rFonts w:ascii="Times New Roman" w:hAnsi="Times New Roman" w:cs="Times New Roman"/>
          <w:sz w:val="28"/>
          <w:szCs w:val="28"/>
        </w:rPr>
        <w:t>ии и ее</w:t>
      </w:r>
      <w:proofErr w:type="gramEnd"/>
      <w:r w:rsidRPr="00CA4D7B">
        <w:rPr>
          <w:rFonts w:ascii="Times New Roman" w:hAnsi="Times New Roman" w:cs="Times New Roman"/>
          <w:sz w:val="28"/>
          <w:szCs w:val="28"/>
        </w:rPr>
        <w:t xml:space="preserve"> подразделениях;</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форм первичных учетных документов, применяемых для оформ</w:t>
      </w:r>
      <w:r w:rsidRPr="00CA4D7B">
        <w:rPr>
          <w:rFonts w:ascii="Times New Roman" w:hAnsi="Times New Roman" w:cs="Times New Roman"/>
          <w:sz w:val="28"/>
          <w:szCs w:val="28"/>
        </w:rPr>
        <w:t>ле</w:t>
      </w:r>
      <w:r>
        <w:rPr>
          <w:rFonts w:ascii="Times New Roman" w:hAnsi="Times New Roman" w:cs="Times New Roman"/>
          <w:sz w:val="28"/>
          <w:szCs w:val="28"/>
        </w:rPr>
        <w:t>ния операций, кроме форм, преду</w:t>
      </w:r>
      <w:r w:rsidRPr="00CA4D7B">
        <w:rPr>
          <w:rFonts w:ascii="Times New Roman" w:hAnsi="Times New Roman" w:cs="Times New Roman"/>
          <w:sz w:val="28"/>
          <w:szCs w:val="28"/>
        </w:rPr>
        <w:t>смотренных нормативными актами Банка России;</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xml:space="preserve">– форм регистров бухгалтерского </w:t>
      </w:r>
      <w:r>
        <w:rPr>
          <w:rFonts w:ascii="Times New Roman" w:hAnsi="Times New Roman" w:cs="Times New Roman"/>
          <w:sz w:val="28"/>
          <w:szCs w:val="28"/>
        </w:rPr>
        <w:t>учета, кроме типовых форм анали</w:t>
      </w:r>
      <w:r w:rsidRPr="00CA4D7B">
        <w:rPr>
          <w:rFonts w:ascii="Times New Roman" w:hAnsi="Times New Roman" w:cs="Times New Roman"/>
          <w:sz w:val="28"/>
          <w:szCs w:val="28"/>
        </w:rPr>
        <w:t>тического и синтетического учета, установленных Положением Банка России N 385-П;</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порядка урегулирования вза</w:t>
      </w:r>
      <w:r w:rsidRPr="00CA4D7B">
        <w:rPr>
          <w:rFonts w:ascii="Times New Roman" w:hAnsi="Times New Roman" w:cs="Times New Roman"/>
          <w:sz w:val="28"/>
          <w:szCs w:val="28"/>
        </w:rPr>
        <w:t>и</w:t>
      </w:r>
      <w:r>
        <w:rPr>
          <w:rFonts w:ascii="Times New Roman" w:hAnsi="Times New Roman" w:cs="Times New Roman"/>
          <w:sz w:val="28"/>
          <w:szCs w:val="28"/>
        </w:rPr>
        <w:t>мной задолженности и учета внутрибанковских требований и обяза</w:t>
      </w:r>
      <w:r w:rsidRPr="00CA4D7B">
        <w:rPr>
          <w:rFonts w:ascii="Times New Roman" w:hAnsi="Times New Roman" w:cs="Times New Roman"/>
          <w:sz w:val="28"/>
          <w:szCs w:val="28"/>
        </w:rPr>
        <w:t>тельств между филиалами кредитной организации или между головным офисом кредитной организац</w:t>
      </w:r>
      <w:proofErr w:type="gramStart"/>
      <w:r w:rsidRPr="00CA4D7B">
        <w:rPr>
          <w:rFonts w:ascii="Times New Roman" w:hAnsi="Times New Roman" w:cs="Times New Roman"/>
          <w:sz w:val="28"/>
          <w:szCs w:val="28"/>
        </w:rPr>
        <w:t>ии и ее</w:t>
      </w:r>
      <w:proofErr w:type="gramEnd"/>
      <w:r w:rsidRPr="00CA4D7B">
        <w:rPr>
          <w:rFonts w:ascii="Times New Roman" w:hAnsi="Times New Roman" w:cs="Times New Roman"/>
          <w:sz w:val="28"/>
          <w:szCs w:val="28"/>
        </w:rPr>
        <w:t xml:space="preserve"> филиалами;</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порядка проведения отдельных у</w:t>
      </w:r>
      <w:r>
        <w:rPr>
          <w:rFonts w:ascii="Times New Roman" w:hAnsi="Times New Roman" w:cs="Times New Roman"/>
          <w:sz w:val="28"/>
          <w:szCs w:val="28"/>
        </w:rPr>
        <w:t>четных операций, не противореча</w:t>
      </w:r>
      <w:r w:rsidRPr="00CA4D7B">
        <w:rPr>
          <w:rFonts w:ascii="Times New Roman" w:hAnsi="Times New Roman" w:cs="Times New Roman"/>
          <w:sz w:val="28"/>
          <w:szCs w:val="28"/>
        </w:rPr>
        <w:t>щих законодательству Российской Федерации и нормативным актам Банка России;</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методов оценки активов и обя</w:t>
      </w:r>
      <w:r w:rsidRPr="00CA4D7B">
        <w:rPr>
          <w:rFonts w:ascii="Times New Roman" w:hAnsi="Times New Roman" w:cs="Times New Roman"/>
          <w:sz w:val="28"/>
          <w:szCs w:val="28"/>
        </w:rPr>
        <w:t>зательств;</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методов оценки обязательств (т</w:t>
      </w:r>
      <w:r>
        <w:rPr>
          <w:rFonts w:ascii="Times New Roman" w:hAnsi="Times New Roman" w:cs="Times New Roman"/>
          <w:sz w:val="28"/>
          <w:szCs w:val="28"/>
        </w:rPr>
        <w:t>ребований) по выплате долгосроч</w:t>
      </w:r>
      <w:r w:rsidRPr="00CA4D7B">
        <w:rPr>
          <w:rFonts w:ascii="Times New Roman" w:hAnsi="Times New Roman" w:cs="Times New Roman"/>
          <w:sz w:val="28"/>
          <w:szCs w:val="28"/>
        </w:rPr>
        <w:t>ных вознаграждений работникам по окончании трудовой деятельности, не ограниченных фиксируемыми платежами, прочих долгосрочных в</w:t>
      </w:r>
      <w:r>
        <w:rPr>
          <w:rFonts w:ascii="Times New Roman" w:hAnsi="Times New Roman" w:cs="Times New Roman"/>
          <w:sz w:val="28"/>
          <w:szCs w:val="28"/>
        </w:rPr>
        <w:t>ознаграждений работникам, выход</w:t>
      </w:r>
      <w:r w:rsidRPr="00CA4D7B">
        <w:rPr>
          <w:rFonts w:ascii="Times New Roman" w:hAnsi="Times New Roman" w:cs="Times New Roman"/>
          <w:sz w:val="28"/>
          <w:szCs w:val="28"/>
        </w:rPr>
        <w:t xml:space="preserve">ных пособий со сроком исполнения свыше 12 месяцев после окончания годового отчетного периода, в </w:t>
      </w:r>
      <w:proofErr w:type="gramStart"/>
      <w:r w:rsidRPr="00CA4D7B">
        <w:rPr>
          <w:rFonts w:ascii="Times New Roman" w:hAnsi="Times New Roman" w:cs="Times New Roman"/>
          <w:sz w:val="28"/>
          <w:szCs w:val="28"/>
        </w:rPr>
        <w:t>кото-ром</w:t>
      </w:r>
      <w:proofErr w:type="gramEnd"/>
      <w:r w:rsidRPr="00CA4D7B">
        <w:rPr>
          <w:rFonts w:ascii="Times New Roman" w:hAnsi="Times New Roman" w:cs="Times New Roman"/>
          <w:sz w:val="28"/>
          <w:szCs w:val="28"/>
        </w:rPr>
        <w:t xml:space="preserve"> работники выполнили трудовые функции, обеспечивающие право на </w:t>
      </w:r>
      <w:r>
        <w:rPr>
          <w:rFonts w:ascii="Times New Roman" w:hAnsi="Times New Roman" w:cs="Times New Roman"/>
          <w:sz w:val="28"/>
          <w:szCs w:val="28"/>
        </w:rPr>
        <w:t>получение вознаграждений в буду</w:t>
      </w:r>
      <w:r w:rsidRPr="00CA4D7B">
        <w:rPr>
          <w:rFonts w:ascii="Times New Roman" w:hAnsi="Times New Roman" w:cs="Times New Roman"/>
          <w:sz w:val="28"/>
          <w:szCs w:val="28"/>
        </w:rPr>
        <w:t>щем;</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способов ведения бухгалтер</w:t>
      </w:r>
      <w:r w:rsidRPr="00CA4D7B">
        <w:rPr>
          <w:rFonts w:ascii="Times New Roman" w:hAnsi="Times New Roman" w:cs="Times New Roman"/>
          <w:sz w:val="28"/>
          <w:szCs w:val="28"/>
        </w:rPr>
        <w:t xml:space="preserve">ского учета объектов основных средств, нематериальных активов, </w:t>
      </w:r>
      <w:r>
        <w:rPr>
          <w:rFonts w:ascii="Times New Roman" w:hAnsi="Times New Roman" w:cs="Times New Roman"/>
          <w:sz w:val="28"/>
          <w:szCs w:val="28"/>
        </w:rPr>
        <w:t>недвижимости, временно неисполь</w:t>
      </w:r>
      <w:r w:rsidRPr="00CA4D7B">
        <w:rPr>
          <w:rFonts w:ascii="Times New Roman" w:hAnsi="Times New Roman" w:cs="Times New Roman"/>
          <w:sz w:val="28"/>
          <w:szCs w:val="28"/>
        </w:rPr>
        <w:t xml:space="preserve">зуемой в основной деятельности, </w:t>
      </w:r>
      <w:r>
        <w:rPr>
          <w:rFonts w:ascii="Times New Roman" w:hAnsi="Times New Roman" w:cs="Times New Roman"/>
          <w:sz w:val="28"/>
          <w:szCs w:val="28"/>
        </w:rPr>
        <w:t>долгосрочных активов, предназна</w:t>
      </w:r>
      <w:r w:rsidRPr="00CA4D7B">
        <w:rPr>
          <w:rFonts w:ascii="Times New Roman" w:hAnsi="Times New Roman" w:cs="Times New Roman"/>
          <w:sz w:val="28"/>
          <w:szCs w:val="28"/>
        </w:rPr>
        <w:t>ченных для продажи, запасов, сре</w:t>
      </w:r>
      <w:proofErr w:type="gramStart"/>
      <w:r w:rsidRPr="00CA4D7B">
        <w:rPr>
          <w:rFonts w:ascii="Times New Roman" w:hAnsi="Times New Roman" w:cs="Times New Roman"/>
          <w:sz w:val="28"/>
          <w:szCs w:val="28"/>
        </w:rPr>
        <w:t>д</w:t>
      </w:r>
      <w:r>
        <w:rPr>
          <w:rFonts w:ascii="Times New Roman" w:hAnsi="Times New Roman" w:cs="Times New Roman"/>
          <w:sz w:val="28"/>
          <w:szCs w:val="28"/>
        </w:rPr>
        <w:t>ств тр</w:t>
      </w:r>
      <w:proofErr w:type="gramEnd"/>
      <w:r>
        <w:rPr>
          <w:rFonts w:ascii="Times New Roman" w:hAnsi="Times New Roman" w:cs="Times New Roman"/>
          <w:sz w:val="28"/>
          <w:szCs w:val="28"/>
        </w:rPr>
        <w:t>уда и предметов труда, по</w:t>
      </w:r>
      <w:r w:rsidRPr="00CA4D7B">
        <w:rPr>
          <w:rFonts w:ascii="Times New Roman" w:hAnsi="Times New Roman" w:cs="Times New Roman"/>
          <w:sz w:val="28"/>
          <w:szCs w:val="28"/>
        </w:rPr>
        <w:t>лученных по договорам отступного, зал</w:t>
      </w:r>
      <w:r>
        <w:rPr>
          <w:rFonts w:ascii="Times New Roman" w:hAnsi="Times New Roman" w:cs="Times New Roman"/>
          <w:sz w:val="28"/>
          <w:szCs w:val="28"/>
        </w:rPr>
        <w:t>ога, назначение которых не опре</w:t>
      </w:r>
      <w:r w:rsidRPr="00CA4D7B">
        <w:rPr>
          <w:rFonts w:ascii="Times New Roman" w:hAnsi="Times New Roman" w:cs="Times New Roman"/>
          <w:sz w:val="28"/>
          <w:szCs w:val="28"/>
        </w:rPr>
        <w:t>делено;</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порядка проведения инвентаризации активов и обязательств;</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 xml:space="preserve">– правил документооборота и </w:t>
      </w:r>
      <w:r>
        <w:rPr>
          <w:rFonts w:ascii="Times New Roman" w:hAnsi="Times New Roman" w:cs="Times New Roman"/>
          <w:sz w:val="28"/>
          <w:szCs w:val="28"/>
        </w:rPr>
        <w:t>технологии обработки учетной ин</w:t>
      </w:r>
      <w:r w:rsidRPr="00CA4D7B">
        <w:rPr>
          <w:rFonts w:ascii="Times New Roman" w:hAnsi="Times New Roman" w:cs="Times New Roman"/>
          <w:sz w:val="28"/>
          <w:szCs w:val="28"/>
        </w:rPr>
        <w:t>формации;</w:t>
      </w:r>
    </w:p>
    <w:p w:rsidR="000D2E98"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порядка контроля за совершаемыми внутрибанковскими операци</w:t>
      </w:r>
      <w:r w:rsidRPr="00CA4D7B">
        <w:rPr>
          <w:rFonts w:ascii="Times New Roman" w:hAnsi="Times New Roman" w:cs="Times New Roman"/>
          <w:sz w:val="28"/>
          <w:szCs w:val="28"/>
        </w:rPr>
        <w:t>ями;</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порядка и периодичности рас</w:t>
      </w:r>
      <w:r w:rsidRPr="00CA4D7B">
        <w:rPr>
          <w:rFonts w:ascii="Times New Roman" w:hAnsi="Times New Roman" w:cs="Times New Roman"/>
          <w:sz w:val="28"/>
          <w:szCs w:val="28"/>
        </w:rPr>
        <w:t>печатывания на бумажных носителях документов аналитического и синтетического учета</w:t>
      </w:r>
      <w:r w:rsidR="00666573" w:rsidRPr="00666573">
        <w:rPr>
          <w:rFonts w:ascii="Times New Roman" w:hAnsi="Times New Roman" w:cs="Times New Roman"/>
          <w:sz w:val="28"/>
          <w:szCs w:val="28"/>
        </w:rPr>
        <w:t xml:space="preserve"> [5]</w:t>
      </w:r>
      <w:r w:rsidRPr="00CA4D7B">
        <w:rPr>
          <w:rFonts w:ascii="Times New Roman" w:hAnsi="Times New Roman" w:cs="Times New Roman"/>
          <w:sz w:val="28"/>
          <w:szCs w:val="28"/>
        </w:rPr>
        <w:t>.</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Положения N 385-П Бан</w:t>
      </w:r>
      <w:r w:rsidRPr="00CA4D7B">
        <w:rPr>
          <w:rFonts w:ascii="Times New Roman" w:hAnsi="Times New Roman" w:cs="Times New Roman"/>
          <w:sz w:val="28"/>
          <w:szCs w:val="28"/>
        </w:rPr>
        <w:t>ком России в разное время издан ряд у</w:t>
      </w:r>
      <w:r>
        <w:rPr>
          <w:rFonts w:ascii="Times New Roman" w:hAnsi="Times New Roman" w:cs="Times New Roman"/>
          <w:sz w:val="28"/>
          <w:szCs w:val="28"/>
        </w:rPr>
        <w:t>казаний и положений, затрагиваю</w:t>
      </w:r>
      <w:r w:rsidRPr="00CA4D7B">
        <w:rPr>
          <w:rFonts w:ascii="Times New Roman" w:hAnsi="Times New Roman" w:cs="Times New Roman"/>
          <w:sz w:val="28"/>
          <w:szCs w:val="28"/>
        </w:rPr>
        <w:t>щих вопросы формирования учетной политики кредитных организаций. В со</w:t>
      </w:r>
      <w:r>
        <w:rPr>
          <w:rFonts w:ascii="Times New Roman" w:hAnsi="Times New Roman" w:cs="Times New Roman"/>
          <w:sz w:val="28"/>
          <w:szCs w:val="28"/>
        </w:rPr>
        <w:t>вокупности эти отраслевые норма</w:t>
      </w:r>
      <w:r w:rsidRPr="00CA4D7B">
        <w:rPr>
          <w:rFonts w:ascii="Times New Roman" w:hAnsi="Times New Roman" w:cs="Times New Roman"/>
          <w:sz w:val="28"/>
          <w:szCs w:val="28"/>
        </w:rPr>
        <w:t>тивные документы предусматривают в</w:t>
      </w:r>
      <w:r>
        <w:rPr>
          <w:rFonts w:ascii="Times New Roman" w:hAnsi="Times New Roman" w:cs="Times New Roman"/>
          <w:sz w:val="28"/>
          <w:szCs w:val="28"/>
        </w:rPr>
        <w:t>ключение в учетную политику кре</w:t>
      </w:r>
      <w:r w:rsidRPr="00CA4D7B">
        <w:rPr>
          <w:rFonts w:ascii="Times New Roman" w:hAnsi="Times New Roman" w:cs="Times New Roman"/>
          <w:sz w:val="28"/>
          <w:szCs w:val="28"/>
        </w:rPr>
        <w:t>ди</w:t>
      </w:r>
      <w:r>
        <w:rPr>
          <w:rFonts w:ascii="Times New Roman" w:hAnsi="Times New Roman" w:cs="Times New Roman"/>
          <w:sz w:val="28"/>
          <w:szCs w:val="28"/>
        </w:rPr>
        <w:t>тной организации как обязательн</w:t>
      </w:r>
      <w:r w:rsidRPr="00CA4D7B">
        <w:rPr>
          <w:rFonts w:ascii="Times New Roman" w:hAnsi="Times New Roman" w:cs="Times New Roman"/>
          <w:sz w:val="28"/>
          <w:szCs w:val="28"/>
        </w:rPr>
        <w:t>ы</w:t>
      </w:r>
      <w:r>
        <w:rPr>
          <w:rFonts w:ascii="Times New Roman" w:hAnsi="Times New Roman" w:cs="Times New Roman"/>
          <w:sz w:val="28"/>
          <w:szCs w:val="28"/>
        </w:rPr>
        <w:t>х, так и рекомендательных крите</w:t>
      </w:r>
      <w:r w:rsidRPr="00CA4D7B">
        <w:rPr>
          <w:rFonts w:ascii="Times New Roman" w:hAnsi="Times New Roman" w:cs="Times New Roman"/>
          <w:sz w:val="28"/>
          <w:szCs w:val="28"/>
        </w:rPr>
        <w:t>риев, порядков, правил, методов, принципов, моделей учета.</w:t>
      </w:r>
    </w:p>
    <w:p w:rsidR="000D2E98" w:rsidRPr="00CA4D7B" w:rsidRDefault="000D2E98" w:rsidP="00111B23">
      <w:pPr>
        <w:spacing w:after="0" w:line="360" w:lineRule="auto"/>
        <w:ind w:firstLine="709"/>
        <w:jc w:val="both"/>
        <w:rPr>
          <w:rFonts w:ascii="Times New Roman" w:hAnsi="Times New Roman" w:cs="Times New Roman"/>
          <w:sz w:val="28"/>
          <w:szCs w:val="28"/>
        </w:rPr>
      </w:pPr>
      <w:proofErr w:type="gramStart"/>
      <w:r w:rsidRPr="00CA4D7B">
        <w:rPr>
          <w:rFonts w:ascii="Times New Roman" w:hAnsi="Times New Roman" w:cs="Times New Roman"/>
          <w:sz w:val="28"/>
          <w:szCs w:val="28"/>
        </w:rPr>
        <w:t xml:space="preserve">В качестве примера можно при-вести Положение Банка России от 22 декабря 2014 N 448-П «О порядке бухгалтерского учета основных средств, нематериальных активов, </w:t>
      </w:r>
      <w:r>
        <w:rPr>
          <w:rFonts w:ascii="Times New Roman" w:hAnsi="Times New Roman" w:cs="Times New Roman"/>
          <w:sz w:val="28"/>
          <w:szCs w:val="28"/>
        </w:rPr>
        <w:t>недвижимости, временно неисполь</w:t>
      </w:r>
      <w:r w:rsidRPr="00CA4D7B">
        <w:rPr>
          <w:rFonts w:ascii="Times New Roman" w:hAnsi="Times New Roman" w:cs="Times New Roman"/>
          <w:sz w:val="28"/>
          <w:szCs w:val="28"/>
        </w:rPr>
        <w:t xml:space="preserve">зуемой в основной деятельности, </w:t>
      </w:r>
      <w:r>
        <w:rPr>
          <w:rFonts w:ascii="Times New Roman" w:hAnsi="Times New Roman" w:cs="Times New Roman"/>
          <w:sz w:val="28"/>
          <w:szCs w:val="28"/>
        </w:rPr>
        <w:t>долгосрочных активов, предназна</w:t>
      </w:r>
      <w:r w:rsidRPr="00CA4D7B">
        <w:rPr>
          <w:rFonts w:ascii="Times New Roman" w:hAnsi="Times New Roman" w:cs="Times New Roman"/>
          <w:sz w:val="28"/>
          <w:szCs w:val="28"/>
        </w:rPr>
        <w:t>ченных для продажи, запасов, сред</w:t>
      </w:r>
      <w:r>
        <w:rPr>
          <w:rFonts w:ascii="Times New Roman" w:hAnsi="Times New Roman" w:cs="Times New Roman"/>
          <w:sz w:val="28"/>
          <w:szCs w:val="28"/>
        </w:rPr>
        <w:t>ств труда и предметов труда, по</w:t>
      </w:r>
      <w:r w:rsidRPr="00CA4D7B">
        <w:rPr>
          <w:rFonts w:ascii="Times New Roman" w:hAnsi="Times New Roman" w:cs="Times New Roman"/>
          <w:sz w:val="28"/>
          <w:szCs w:val="28"/>
        </w:rPr>
        <w:t>лученных по договорам отступного, зал</w:t>
      </w:r>
      <w:r>
        <w:rPr>
          <w:rFonts w:ascii="Times New Roman" w:hAnsi="Times New Roman" w:cs="Times New Roman"/>
          <w:sz w:val="28"/>
          <w:szCs w:val="28"/>
        </w:rPr>
        <w:t>ога, назначение которых не опре</w:t>
      </w:r>
      <w:r w:rsidRPr="00CA4D7B">
        <w:rPr>
          <w:rFonts w:ascii="Times New Roman" w:hAnsi="Times New Roman" w:cs="Times New Roman"/>
          <w:sz w:val="28"/>
          <w:szCs w:val="28"/>
        </w:rPr>
        <w:t>делено, в кредитных организациях» (далее – Положение Банка России N 4</w:t>
      </w:r>
      <w:r>
        <w:rPr>
          <w:rFonts w:ascii="Times New Roman" w:hAnsi="Times New Roman" w:cs="Times New Roman"/>
          <w:sz w:val="28"/>
          <w:szCs w:val="28"/>
        </w:rPr>
        <w:t>48-П).</w:t>
      </w:r>
      <w:proofErr w:type="gramEnd"/>
      <w:r>
        <w:rPr>
          <w:rFonts w:ascii="Times New Roman" w:hAnsi="Times New Roman" w:cs="Times New Roman"/>
          <w:sz w:val="28"/>
          <w:szCs w:val="28"/>
        </w:rPr>
        <w:t xml:space="preserve"> Положением предусматрива</w:t>
      </w:r>
      <w:r w:rsidRPr="00CA4D7B">
        <w:rPr>
          <w:rFonts w:ascii="Times New Roman" w:hAnsi="Times New Roman" w:cs="Times New Roman"/>
          <w:sz w:val="28"/>
          <w:szCs w:val="28"/>
        </w:rPr>
        <w:t>ется, что кредитной организацией в учетной политике должны быть определены способы веден</w:t>
      </w:r>
      <w:r>
        <w:rPr>
          <w:rFonts w:ascii="Times New Roman" w:hAnsi="Times New Roman" w:cs="Times New Roman"/>
          <w:sz w:val="28"/>
          <w:szCs w:val="28"/>
        </w:rPr>
        <w:t>ия бухгал</w:t>
      </w:r>
      <w:r w:rsidRPr="00CA4D7B">
        <w:rPr>
          <w:rFonts w:ascii="Times New Roman" w:hAnsi="Times New Roman" w:cs="Times New Roman"/>
          <w:sz w:val="28"/>
          <w:szCs w:val="28"/>
        </w:rPr>
        <w:t>терского учета объектов, порядок уче</w:t>
      </w:r>
      <w:r>
        <w:rPr>
          <w:rFonts w:ascii="Times New Roman" w:hAnsi="Times New Roman" w:cs="Times New Roman"/>
          <w:sz w:val="28"/>
          <w:szCs w:val="28"/>
        </w:rPr>
        <w:t>та которых регулируется этим по</w:t>
      </w:r>
      <w:r w:rsidRPr="00CA4D7B">
        <w:rPr>
          <w:rFonts w:ascii="Times New Roman" w:hAnsi="Times New Roman" w:cs="Times New Roman"/>
          <w:sz w:val="28"/>
          <w:szCs w:val="28"/>
        </w:rPr>
        <w:t>ложением, модели учета объектов основных средств, нематериальных активов, недвижимости, временно не</w:t>
      </w:r>
      <w:r>
        <w:rPr>
          <w:rFonts w:ascii="Times New Roman" w:hAnsi="Times New Roman" w:cs="Times New Roman"/>
          <w:sz w:val="28"/>
          <w:szCs w:val="28"/>
        </w:rPr>
        <w:t>используемой в основной деятель</w:t>
      </w:r>
      <w:r w:rsidRPr="00CA4D7B">
        <w:rPr>
          <w:rFonts w:ascii="Times New Roman" w:hAnsi="Times New Roman" w:cs="Times New Roman"/>
          <w:sz w:val="28"/>
          <w:szCs w:val="28"/>
        </w:rPr>
        <w:t>ности.</w:t>
      </w:r>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lastRenderedPageBreak/>
        <w:t xml:space="preserve">В настоящее время комплекс требований к содержанию учетной </w:t>
      </w:r>
      <w:r>
        <w:rPr>
          <w:rFonts w:ascii="Times New Roman" w:hAnsi="Times New Roman" w:cs="Times New Roman"/>
          <w:sz w:val="28"/>
          <w:szCs w:val="28"/>
        </w:rPr>
        <w:t>политики и других внутренних регламентирующих документов, упо</w:t>
      </w:r>
      <w:r w:rsidRPr="00CA4D7B">
        <w:rPr>
          <w:rFonts w:ascii="Times New Roman" w:hAnsi="Times New Roman" w:cs="Times New Roman"/>
          <w:sz w:val="28"/>
          <w:szCs w:val="28"/>
        </w:rPr>
        <w:t>рядочивающих ведение бухгалтерско</w:t>
      </w:r>
      <w:r>
        <w:rPr>
          <w:rFonts w:ascii="Times New Roman" w:hAnsi="Times New Roman" w:cs="Times New Roman"/>
          <w:sz w:val="28"/>
          <w:szCs w:val="28"/>
        </w:rPr>
        <w:t>го учета в кредитных организаци</w:t>
      </w:r>
      <w:r w:rsidRPr="00CA4D7B">
        <w:rPr>
          <w:rFonts w:ascii="Times New Roman" w:hAnsi="Times New Roman" w:cs="Times New Roman"/>
          <w:sz w:val="28"/>
          <w:szCs w:val="28"/>
        </w:rPr>
        <w:t>ях</w:t>
      </w:r>
      <w:r>
        <w:rPr>
          <w:rFonts w:ascii="Times New Roman" w:hAnsi="Times New Roman" w:cs="Times New Roman"/>
          <w:sz w:val="28"/>
          <w:szCs w:val="28"/>
        </w:rPr>
        <w:t>, Банком России постоянно совер</w:t>
      </w:r>
      <w:r w:rsidRPr="00CA4D7B">
        <w:rPr>
          <w:rFonts w:ascii="Times New Roman" w:hAnsi="Times New Roman" w:cs="Times New Roman"/>
          <w:sz w:val="28"/>
          <w:szCs w:val="28"/>
        </w:rPr>
        <w:t>шенствуются. Так, новая редакция пункта Положения N 385-П Банка России, в котором определены опи</w:t>
      </w:r>
      <w:r>
        <w:rPr>
          <w:rFonts w:ascii="Times New Roman" w:hAnsi="Times New Roman" w:cs="Times New Roman"/>
          <w:sz w:val="28"/>
          <w:szCs w:val="28"/>
        </w:rPr>
        <w:t>санные выше требования по обяза</w:t>
      </w:r>
      <w:r w:rsidRPr="00CA4D7B">
        <w:rPr>
          <w:rFonts w:ascii="Times New Roman" w:hAnsi="Times New Roman" w:cs="Times New Roman"/>
          <w:sz w:val="28"/>
          <w:szCs w:val="28"/>
        </w:rPr>
        <w:t>тельным аспектам учетной политики, действует с 1 января 2017 года.</w:t>
      </w:r>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Кроме того, Банком России про</w:t>
      </w:r>
      <w:r w:rsidRPr="00CA4D7B">
        <w:rPr>
          <w:rFonts w:ascii="Times New Roman" w:hAnsi="Times New Roman" w:cs="Times New Roman"/>
          <w:sz w:val="28"/>
          <w:szCs w:val="28"/>
        </w:rPr>
        <w:t>вод</w:t>
      </w:r>
      <w:r>
        <w:rPr>
          <w:rFonts w:ascii="Times New Roman" w:hAnsi="Times New Roman" w:cs="Times New Roman"/>
          <w:sz w:val="28"/>
          <w:szCs w:val="28"/>
        </w:rPr>
        <w:t>ится работа по разработке отрас</w:t>
      </w:r>
      <w:r w:rsidRPr="00CA4D7B">
        <w:rPr>
          <w:rFonts w:ascii="Times New Roman" w:hAnsi="Times New Roman" w:cs="Times New Roman"/>
          <w:sz w:val="28"/>
          <w:szCs w:val="28"/>
        </w:rPr>
        <w:t xml:space="preserve">левых стандартов и введению в область регулирования бухгалтерского учета в кредитных организациях стандартов экономического субъекта, предусмотренных Федеральным </w:t>
      </w:r>
      <w:proofErr w:type="gramStart"/>
      <w:r w:rsidRPr="00CA4D7B">
        <w:rPr>
          <w:rFonts w:ascii="Times New Roman" w:hAnsi="Times New Roman" w:cs="Times New Roman"/>
          <w:sz w:val="28"/>
          <w:szCs w:val="28"/>
        </w:rPr>
        <w:t>за-ко</w:t>
      </w:r>
      <w:r>
        <w:rPr>
          <w:rFonts w:ascii="Times New Roman" w:hAnsi="Times New Roman" w:cs="Times New Roman"/>
          <w:sz w:val="28"/>
          <w:szCs w:val="28"/>
        </w:rPr>
        <w:t>ном</w:t>
      </w:r>
      <w:proofErr w:type="gramEnd"/>
      <w:r>
        <w:rPr>
          <w:rFonts w:ascii="Times New Roman" w:hAnsi="Times New Roman" w:cs="Times New Roman"/>
          <w:sz w:val="28"/>
          <w:szCs w:val="28"/>
        </w:rPr>
        <w:t xml:space="preserve"> N 402-ФЗ. </w:t>
      </w:r>
      <w:proofErr w:type="gramStart"/>
      <w:r>
        <w:rPr>
          <w:rFonts w:ascii="Times New Roman" w:hAnsi="Times New Roman" w:cs="Times New Roman"/>
          <w:sz w:val="28"/>
          <w:szCs w:val="28"/>
        </w:rPr>
        <w:t>Об этом свидетель</w:t>
      </w:r>
      <w:r w:rsidRPr="00CA4D7B">
        <w:rPr>
          <w:rFonts w:ascii="Times New Roman" w:hAnsi="Times New Roman" w:cs="Times New Roman"/>
          <w:sz w:val="28"/>
          <w:szCs w:val="28"/>
        </w:rPr>
        <w:t>ствует появление таких нормативных документов, как Положения Банка Р</w:t>
      </w:r>
      <w:r>
        <w:rPr>
          <w:rFonts w:ascii="Times New Roman" w:hAnsi="Times New Roman" w:cs="Times New Roman"/>
          <w:sz w:val="28"/>
          <w:szCs w:val="28"/>
        </w:rPr>
        <w:t>оссии от 15.04.2015 N 465-П «От</w:t>
      </w:r>
      <w:r w:rsidRPr="00CA4D7B">
        <w:rPr>
          <w:rFonts w:ascii="Times New Roman" w:hAnsi="Times New Roman" w:cs="Times New Roman"/>
          <w:sz w:val="28"/>
          <w:szCs w:val="28"/>
        </w:rPr>
        <w:t>раслевой стандарт бухгалтерского учета вознаграждений работникам в кредитных организациях», от 28.12.2015 N 525-П «Отраслевой стандарт бухгалтерского учета</w:t>
      </w:r>
      <w:r>
        <w:rPr>
          <w:rFonts w:ascii="Times New Roman" w:hAnsi="Times New Roman" w:cs="Times New Roman"/>
          <w:sz w:val="28"/>
          <w:szCs w:val="28"/>
        </w:rPr>
        <w:t xml:space="preserve"> хеджирования кредитными органи</w:t>
      </w:r>
      <w:r w:rsidRPr="00CA4D7B">
        <w:rPr>
          <w:rFonts w:ascii="Times New Roman" w:hAnsi="Times New Roman" w:cs="Times New Roman"/>
          <w:sz w:val="28"/>
          <w:szCs w:val="28"/>
        </w:rPr>
        <w:t>зациями», от 20.10.2016 N 554-П "Отраслевой стандарт бухгалтерского учета кредитными организациями операций, связанных с выполнением</w:t>
      </w:r>
      <w:r>
        <w:rPr>
          <w:rFonts w:ascii="Times New Roman" w:hAnsi="Times New Roman" w:cs="Times New Roman"/>
          <w:sz w:val="28"/>
          <w:szCs w:val="28"/>
        </w:rPr>
        <w:t xml:space="preserve"> обязательных резервных требова</w:t>
      </w:r>
      <w:r w:rsidRPr="00CA4D7B">
        <w:rPr>
          <w:rFonts w:ascii="Times New Roman" w:hAnsi="Times New Roman" w:cs="Times New Roman"/>
          <w:sz w:val="28"/>
          <w:szCs w:val="28"/>
        </w:rPr>
        <w:t>ний".</w:t>
      </w:r>
      <w:proofErr w:type="gramEnd"/>
    </w:p>
    <w:p w:rsidR="000D2E98" w:rsidRPr="00CA4D7B"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Анализируя действующие от</w:t>
      </w:r>
      <w:r w:rsidRPr="00CA4D7B">
        <w:rPr>
          <w:rFonts w:ascii="Times New Roman" w:hAnsi="Times New Roman" w:cs="Times New Roman"/>
          <w:sz w:val="28"/>
          <w:szCs w:val="28"/>
        </w:rPr>
        <w:t>раслевые нормативные документы,</w:t>
      </w:r>
      <w:r>
        <w:rPr>
          <w:rFonts w:ascii="Times New Roman" w:hAnsi="Times New Roman" w:cs="Times New Roman"/>
          <w:sz w:val="28"/>
          <w:szCs w:val="28"/>
        </w:rPr>
        <w:t xml:space="preserve"> регулирующие вопросы бухгалтер</w:t>
      </w:r>
      <w:r w:rsidRPr="00CA4D7B">
        <w:rPr>
          <w:rFonts w:ascii="Times New Roman" w:hAnsi="Times New Roman" w:cs="Times New Roman"/>
          <w:sz w:val="28"/>
          <w:szCs w:val="28"/>
        </w:rPr>
        <w:t xml:space="preserve">ского учета, можно предположить, что на недостатки учетной политики кредитной организации </w:t>
      </w:r>
      <w:r>
        <w:rPr>
          <w:rFonts w:ascii="Times New Roman" w:hAnsi="Times New Roman" w:cs="Times New Roman"/>
          <w:sz w:val="28"/>
          <w:szCs w:val="28"/>
        </w:rPr>
        <w:t>влияют и са</w:t>
      </w:r>
      <w:r w:rsidRPr="00CA4D7B">
        <w:rPr>
          <w:rFonts w:ascii="Times New Roman" w:hAnsi="Times New Roman" w:cs="Times New Roman"/>
          <w:sz w:val="28"/>
          <w:szCs w:val="28"/>
        </w:rPr>
        <w:t>ми</w:t>
      </w:r>
      <w:r>
        <w:rPr>
          <w:rFonts w:ascii="Times New Roman" w:hAnsi="Times New Roman" w:cs="Times New Roman"/>
          <w:sz w:val="28"/>
          <w:szCs w:val="28"/>
        </w:rPr>
        <w:t xml:space="preserve"> нормативные акты. Об этом гово</w:t>
      </w:r>
      <w:r w:rsidRPr="00CA4D7B">
        <w:rPr>
          <w:rFonts w:ascii="Times New Roman" w:hAnsi="Times New Roman" w:cs="Times New Roman"/>
          <w:sz w:val="28"/>
          <w:szCs w:val="28"/>
        </w:rPr>
        <w:t>рит периодически публикуемая Бан</w:t>
      </w:r>
      <w:r>
        <w:rPr>
          <w:rFonts w:ascii="Times New Roman" w:hAnsi="Times New Roman" w:cs="Times New Roman"/>
          <w:sz w:val="28"/>
          <w:szCs w:val="28"/>
        </w:rPr>
        <w:t>ком России информация по вопро</w:t>
      </w:r>
      <w:r w:rsidRPr="00CA4D7B">
        <w:rPr>
          <w:rFonts w:ascii="Times New Roman" w:hAnsi="Times New Roman" w:cs="Times New Roman"/>
          <w:sz w:val="28"/>
          <w:szCs w:val="28"/>
        </w:rPr>
        <w:t xml:space="preserve">сам, связанным с применением того </w:t>
      </w:r>
      <w:r>
        <w:rPr>
          <w:rFonts w:ascii="Times New Roman" w:hAnsi="Times New Roman" w:cs="Times New Roman"/>
          <w:sz w:val="28"/>
          <w:szCs w:val="28"/>
        </w:rPr>
        <w:t>или иного положения в сфере бух</w:t>
      </w:r>
      <w:r w:rsidRPr="00CA4D7B">
        <w:rPr>
          <w:rFonts w:ascii="Times New Roman" w:hAnsi="Times New Roman" w:cs="Times New Roman"/>
          <w:sz w:val="28"/>
          <w:szCs w:val="28"/>
        </w:rPr>
        <w:t>гал</w:t>
      </w:r>
      <w:r>
        <w:rPr>
          <w:rFonts w:ascii="Times New Roman" w:hAnsi="Times New Roman" w:cs="Times New Roman"/>
          <w:sz w:val="28"/>
          <w:szCs w:val="28"/>
        </w:rPr>
        <w:t>терского учета в кредитных орга</w:t>
      </w:r>
      <w:r w:rsidRPr="00CA4D7B">
        <w:rPr>
          <w:rFonts w:ascii="Times New Roman" w:hAnsi="Times New Roman" w:cs="Times New Roman"/>
          <w:sz w:val="28"/>
          <w:szCs w:val="28"/>
        </w:rPr>
        <w:t>ни</w:t>
      </w:r>
      <w:r>
        <w:rPr>
          <w:rFonts w:ascii="Times New Roman" w:hAnsi="Times New Roman" w:cs="Times New Roman"/>
          <w:sz w:val="28"/>
          <w:szCs w:val="28"/>
        </w:rPr>
        <w:t>зациях. В качестве примеров мож</w:t>
      </w:r>
      <w:r w:rsidRPr="00CA4D7B">
        <w:rPr>
          <w:rFonts w:ascii="Times New Roman" w:hAnsi="Times New Roman" w:cs="Times New Roman"/>
          <w:sz w:val="28"/>
          <w:szCs w:val="28"/>
        </w:rPr>
        <w:t>но привести несколько фактов.</w:t>
      </w:r>
    </w:p>
    <w:p w:rsidR="00673930"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отсутствии определения поня</w:t>
      </w:r>
      <w:r w:rsidRPr="00CA4D7B">
        <w:rPr>
          <w:rFonts w:ascii="Times New Roman" w:hAnsi="Times New Roman" w:cs="Times New Roman"/>
          <w:sz w:val="28"/>
          <w:szCs w:val="28"/>
        </w:rPr>
        <w:t xml:space="preserve">тия «способ ведения бухгалтерского учета» в Федеральном законе N 402-ФЗ, Положение N 385-П Банка </w:t>
      </w:r>
      <w:proofErr w:type="gramStart"/>
      <w:r w:rsidRPr="00CA4D7B">
        <w:rPr>
          <w:rFonts w:ascii="Times New Roman" w:hAnsi="Times New Roman" w:cs="Times New Roman"/>
          <w:sz w:val="28"/>
          <w:szCs w:val="28"/>
        </w:rPr>
        <w:t>Рос-сии</w:t>
      </w:r>
      <w:proofErr w:type="gramEnd"/>
      <w:r w:rsidRPr="00CA4D7B">
        <w:rPr>
          <w:rFonts w:ascii="Times New Roman" w:hAnsi="Times New Roman" w:cs="Times New Roman"/>
          <w:sz w:val="28"/>
          <w:szCs w:val="28"/>
        </w:rPr>
        <w:t xml:space="preserve"> его также не дает. </w:t>
      </w:r>
      <w:proofErr w:type="gramStart"/>
      <w:r w:rsidRPr="00CA4D7B">
        <w:rPr>
          <w:rFonts w:ascii="Times New Roman" w:hAnsi="Times New Roman" w:cs="Times New Roman"/>
          <w:sz w:val="28"/>
          <w:szCs w:val="28"/>
        </w:rPr>
        <w:t>Ряд аспектов учетной политики, рассмотренных выше, обязательных к утверждению руков</w:t>
      </w:r>
      <w:r>
        <w:rPr>
          <w:rFonts w:ascii="Times New Roman" w:hAnsi="Times New Roman" w:cs="Times New Roman"/>
          <w:sz w:val="28"/>
          <w:szCs w:val="28"/>
        </w:rPr>
        <w:t>одителем кредитной организа</w:t>
      </w:r>
      <w:r w:rsidRPr="00CA4D7B">
        <w:rPr>
          <w:rFonts w:ascii="Times New Roman" w:hAnsi="Times New Roman" w:cs="Times New Roman"/>
          <w:sz w:val="28"/>
          <w:szCs w:val="28"/>
        </w:rPr>
        <w:t>ции</w:t>
      </w:r>
      <w:r>
        <w:rPr>
          <w:rFonts w:ascii="Times New Roman" w:hAnsi="Times New Roman" w:cs="Times New Roman"/>
          <w:sz w:val="28"/>
          <w:szCs w:val="28"/>
        </w:rPr>
        <w:t>, определен в части I Правил ве</w:t>
      </w:r>
      <w:r w:rsidRPr="00CA4D7B">
        <w:rPr>
          <w:rFonts w:ascii="Times New Roman" w:hAnsi="Times New Roman" w:cs="Times New Roman"/>
          <w:sz w:val="28"/>
          <w:szCs w:val="28"/>
        </w:rPr>
        <w:t>д</w:t>
      </w:r>
      <w:r>
        <w:rPr>
          <w:rFonts w:ascii="Times New Roman" w:hAnsi="Times New Roman" w:cs="Times New Roman"/>
          <w:sz w:val="28"/>
          <w:szCs w:val="28"/>
        </w:rPr>
        <w:t xml:space="preserve">ения бухгалтерского учета в кредитных </w:t>
      </w:r>
      <w:r>
        <w:rPr>
          <w:rFonts w:ascii="Times New Roman" w:hAnsi="Times New Roman" w:cs="Times New Roman"/>
          <w:sz w:val="28"/>
          <w:szCs w:val="28"/>
        </w:rPr>
        <w:lastRenderedPageBreak/>
        <w:t>организациях, расположенных на территории Российской Фе</w:t>
      </w:r>
      <w:r w:rsidRPr="00CA4D7B">
        <w:rPr>
          <w:rFonts w:ascii="Times New Roman" w:hAnsi="Times New Roman" w:cs="Times New Roman"/>
          <w:sz w:val="28"/>
          <w:szCs w:val="28"/>
        </w:rPr>
        <w:t>дерации (далее – Правила ведения б</w:t>
      </w:r>
      <w:r>
        <w:rPr>
          <w:rFonts w:ascii="Times New Roman" w:hAnsi="Times New Roman" w:cs="Times New Roman"/>
          <w:sz w:val="28"/>
          <w:szCs w:val="28"/>
        </w:rPr>
        <w:t>ухгалтерского учета), утвержден</w:t>
      </w:r>
      <w:r w:rsidRPr="00CA4D7B">
        <w:rPr>
          <w:rFonts w:ascii="Times New Roman" w:hAnsi="Times New Roman" w:cs="Times New Roman"/>
          <w:sz w:val="28"/>
          <w:szCs w:val="28"/>
        </w:rPr>
        <w:t>ных Положением N 385-П Банка Рос-си</w:t>
      </w:r>
      <w:r>
        <w:rPr>
          <w:rFonts w:ascii="Times New Roman" w:hAnsi="Times New Roman" w:cs="Times New Roman"/>
          <w:sz w:val="28"/>
          <w:szCs w:val="28"/>
        </w:rPr>
        <w:t>и.</w:t>
      </w:r>
      <w:proofErr w:type="gramEnd"/>
      <w:r>
        <w:rPr>
          <w:rFonts w:ascii="Times New Roman" w:hAnsi="Times New Roman" w:cs="Times New Roman"/>
          <w:sz w:val="28"/>
          <w:szCs w:val="28"/>
        </w:rPr>
        <w:t xml:space="preserve"> Но в Правилах ведения бухгал</w:t>
      </w:r>
      <w:r w:rsidRPr="00CA4D7B">
        <w:rPr>
          <w:rFonts w:ascii="Times New Roman" w:hAnsi="Times New Roman" w:cs="Times New Roman"/>
          <w:sz w:val="28"/>
          <w:szCs w:val="28"/>
        </w:rPr>
        <w:t xml:space="preserve">терского учета можно найти и другие </w:t>
      </w:r>
      <w:r>
        <w:rPr>
          <w:rFonts w:ascii="Times New Roman" w:hAnsi="Times New Roman" w:cs="Times New Roman"/>
          <w:sz w:val="28"/>
          <w:szCs w:val="28"/>
        </w:rPr>
        <w:t>моменты, подлежащие обязательно</w:t>
      </w:r>
      <w:r w:rsidRPr="00CA4D7B">
        <w:rPr>
          <w:rFonts w:ascii="Times New Roman" w:hAnsi="Times New Roman" w:cs="Times New Roman"/>
          <w:sz w:val="28"/>
          <w:szCs w:val="28"/>
        </w:rPr>
        <w:t xml:space="preserve">му отражению в учетной политике. Например, </w:t>
      </w:r>
      <w:proofErr w:type="gramStart"/>
      <w:r w:rsidRPr="00CA4D7B">
        <w:rPr>
          <w:rFonts w:ascii="Times New Roman" w:hAnsi="Times New Roman" w:cs="Times New Roman"/>
          <w:sz w:val="28"/>
          <w:szCs w:val="28"/>
        </w:rPr>
        <w:t>согласно пункта</w:t>
      </w:r>
      <w:proofErr w:type="gramEnd"/>
      <w:r w:rsidRPr="00CA4D7B">
        <w:rPr>
          <w:rFonts w:ascii="Times New Roman" w:hAnsi="Times New Roman" w:cs="Times New Roman"/>
          <w:sz w:val="28"/>
          <w:szCs w:val="28"/>
        </w:rPr>
        <w:t xml:space="preserve"> 3.4 части I кредитная организация определяет и утверждает в учетной политике критерии существенности ошибки в отражении фактов хозяйственной жизни. </w:t>
      </w:r>
      <w:proofErr w:type="gramStart"/>
      <w:r w:rsidRPr="00CA4D7B">
        <w:rPr>
          <w:rFonts w:ascii="Times New Roman" w:hAnsi="Times New Roman" w:cs="Times New Roman"/>
          <w:sz w:val="28"/>
          <w:szCs w:val="28"/>
        </w:rPr>
        <w:t xml:space="preserve">А на основании пункта 2.2. приложения к Положению N 385-П </w:t>
      </w:r>
      <w:r>
        <w:rPr>
          <w:rFonts w:ascii="Times New Roman" w:hAnsi="Times New Roman" w:cs="Times New Roman"/>
          <w:sz w:val="28"/>
          <w:szCs w:val="28"/>
        </w:rPr>
        <w:t>Банка России «Порядок бухгалтер</w:t>
      </w:r>
      <w:r w:rsidRPr="00CA4D7B">
        <w:rPr>
          <w:rFonts w:ascii="Times New Roman" w:hAnsi="Times New Roman" w:cs="Times New Roman"/>
          <w:sz w:val="28"/>
          <w:szCs w:val="28"/>
        </w:rPr>
        <w:t>ского учета вложений (инвестиций) в ценные бумаги и операций с ценны-ми бумагами» кредитная организация утверж</w:t>
      </w:r>
      <w:r>
        <w:rPr>
          <w:rFonts w:ascii="Times New Roman" w:hAnsi="Times New Roman" w:cs="Times New Roman"/>
          <w:sz w:val="28"/>
          <w:szCs w:val="28"/>
        </w:rPr>
        <w:t>дает критерий существенно</w:t>
      </w:r>
      <w:r w:rsidRPr="00CA4D7B">
        <w:rPr>
          <w:rFonts w:ascii="Times New Roman" w:hAnsi="Times New Roman" w:cs="Times New Roman"/>
          <w:sz w:val="28"/>
          <w:szCs w:val="28"/>
        </w:rPr>
        <w:t>сти диапазона расчетных оценок справедливой стоимости долевых ценных бумаг, от которого зависит надежность оценки справедливой стоимости долевых ценных бумаг</w:t>
      </w:r>
      <w:r w:rsidR="00666573" w:rsidRPr="00666573">
        <w:rPr>
          <w:rFonts w:ascii="Times New Roman" w:hAnsi="Times New Roman" w:cs="Times New Roman"/>
          <w:sz w:val="28"/>
          <w:szCs w:val="28"/>
        </w:rPr>
        <w:t xml:space="preserve"> [5]</w:t>
      </w:r>
      <w:r w:rsidRPr="00CA4D7B">
        <w:rPr>
          <w:rFonts w:ascii="Times New Roman" w:hAnsi="Times New Roman" w:cs="Times New Roman"/>
          <w:sz w:val="28"/>
          <w:szCs w:val="28"/>
        </w:rPr>
        <w:t xml:space="preserve">. </w:t>
      </w:r>
      <w:proofErr w:type="gramEnd"/>
    </w:p>
    <w:p w:rsidR="000D2E98" w:rsidRPr="00CA4D7B"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Также необходимо добавить, что т</w:t>
      </w:r>
      <w:r>
        <w:rPr>
          <w:rFonts w:ascii="Times New Roman" w:hAnsi="Times New Roman" w:cs="Times New Roman"/>
          <w:sz w:val="28"/>
          <w:szCs w:val="28"/>
        </w:rPr>
        <w:t>ребования, обязательные при фор</w:t>
      </w:r>
      <w:r w:rsidRPr="00CA4D7B">
        <w:rPr>
          <w:rFonts w:ascii="Times New Roman" w:hAnsi="Times New Roman" w:cs="Times New Roman"/>
          <w:sz w:val="28"/>
          <w:szCs w:val="28"/>
        </w:rPr>
        <w:t xml:space="preserve">мировании учетной политики, </w:t>
      </w:r>
      <w:proofErr w:type="gramStart"/>
      <w:r w:rsidRPr="00CA4D7B">
        <w:rPr>
          <w:rFonts w:ascii="Times New Roman" w:hAnsi="Times New Roman" w:cs="Times New Roman"/>
          <w:sz w:val="28"/>
          <w:szCs w:val="28"/>
        </w:rPr>
        <w:t>со-держатся</w:t>
      </w:r>
      <w:proofErr w:type="gramEnd"/>
      <w:r w:rsidRPr="00CA4D7B">
        <w:rPr>
          <w:rFonts w:ascii="Times New Roman" w:hAnsi="Times New Roman" w:cs="Times New Roman"/>
          <w:sz w:val="28"/>
          <w:szCs w:val="28"/>
        </w:rPr>
        <w:t xml:space="preserve"> и в других нормативных актах Банка России. Как пример можно привести Положение Банка России N 448-П</w:t>
      </w:r>
      <w:r w:rsidR="00666573" w:rsidRPr="001B502C">
        <w:rPr>
          <w:rFonts w:ascii="Times New Roman" w:hAnsi="Times New Roman" w:cs="Times New Roman"/>
          <w:sz w:val="28"/>
          <w:szCs w:val="28"/>
        </w:rPr>
        <w:t xml:space="preserve"> [4]</w:t>
      </w:r>
      <w:r w:rsidRPr="00CA4D7B">
        <w:rPr>
          <w:rFonts w:ascii="Times New Roman" w:hAnsi="Times New Roman" w:cs="Times New Roman"/>
          <w:sz w:val="28"/>
          <w:szCs w:val="28"/>
        </w:rPr>
        <w:t>.</w:t>
      </w:r>
    </w:p>
    <w:p w:rsidR="000D2E98" w:rsidRDefault="000D2E98" w:rsidP="00111B23">
      <w:pPr>
        <w:spacing w:after="0" w:line="360" w:lineRule="auto"/>
        <w:ind w:firstLine="709"/>
        <w:jc w:val="both"/>
        <w:rPr>
          <w:rFonts w:ascii="Times New Roman" w:hAnsi="Times New Roman" w:cs="Times New Roman"/>
          <w:sz w:val="28"/>
          <w:szCs w:val="28"/>
        </w:rPr>
      </w:pPr>
      <w:r w:rsidRPr="00CA4D7B">
        <w:rPr>
          <w:rFonts w:ascii="Times New Roman" w:hAnsi="Times New Roman" w:cs="Times New Roman"/>
          <w:sz w:val="28"/>
          <w:szCs w:val="28"/>
        </w:rPr>
        <w:t>Таким образом, для того, чтобы у</w:t>
      </w:r>
      <w:r>
        <w:rPr>
          <w:rFonts w:ascii="Times New Roman" w:hAnsi="Times New Roman" w:cs="Times New Roman"/>
          <w:sz w:val="28"/>
          <w:szCs w:val="28"/>
        </w:rPr>
        <w:t>четная политика стала инструмен</w:t>
      </w:r>
      <w:r w:rsidRPr="00CA4D7B">
        <w:rPr>
          <w:rFonts w:ascii="Times New Roman" w:hAnsi="Times New Roman" w:cs="Times New Roman"/>
          <w:sz w:val="28"/>
          <w:szCs w:val="28"/>
        </w:rPr>
        <w:t xml:space="preserve">том эффективного решения задач бухгалтерского учета, со стороны кредитной организации необходим </w:t>
      </w:r>
      <w:r>
        <w:rPr>
          <w:rFonts w:ascii="Times New Roman" w:hAnsi="Times New Roman" w:cs="Times New Roman"/>
          <w:sz w:val="28"/>
          <w:szCs w:val="28"/>
        </w:rPr>
        <w:t>профессиональный подход к формированию учетной политики и поддержанию ее в актуальном состоя</w:t>
      </w:r>
      <w:r w:rsidRPr="00CA4D7B">
        <w:rPr>
          <w:rFonts w:ascii="Times New Roman" w:hAnsi="Times New Roman" w:cs="Times New Roman"/>
          <w:sz w:val="28"/>
          <w:szCs w:val="28"/>
        </w:rPr>
        <w:t>нии, требующего усилий различных подразделений. Рассмотренные выше</w:t>
      </w:r>
      <w:r>
        <w:rPr>
          <w:rFonts w:ascii="Times New Roman" w:hAnsi="Times New Roman" w:cs="Times New Roman"/>
          <w:sz w:val="28"/>
          <w:szCs w:val="28"/>
        </w:rPr>
        <w:t xml:space="preserve"> нормативные документы Централь</w:t>
      </w:r>
      <w:r w:rsidRPr="00CA4D7B">
        <w:rPr>
          <w:rFonts w:ascii="Times New Roman" w:hAnsi="Times New Roman" w:cs="Times New Roman"/>
          <w:sz w:val="28"/>
          <w:szCs w:val="28"/>
        </w:rPr>
        <w:t>ного банка Российской Федерации с</w:t>
      </w:r>
      <w:r>
        <w:rPr>
          <w:rFonts w:ascii="Times New Roman" w:hAnsi="Times New Roman" w:cs="Times New Roman"/>
          <w:sz w:val="28"/>
          <w:szCs w:val="28"/>
        </w:rPr>
        <w:t>оставляют не полный перечень ак</w:t>
      </w:r>
      <w:r w:rsidRPr="00CA4D7B">
        <w:rPr>
          <w:rFonts w:ascii="Times New Roman" w:hAnsi="Times New Roman" w:cs="Times New Roman"/>
          <w:sz w:val="28"/>
          <w:szCs w:val="28"/>
        </w:rPr>
        <w:t>то</w:t>
      </w:r>
      <w:r>
        <w:rPr>
          <w:rFonts w:ascii="Times New Roman" w:hAnsi="Times New Roman" w:cs="Times New Roman"/>
          <w:sz w:val="28"/>
          <w:szCs w:val="28"/>
        </w:rPr>
        <w:t>в по регулированию бухгалтерско</w:t>
      </w:r>
      <w:r w:rsidRPr="00CA4D7B">
        <w:rPr>
          <w:rFonts w:ascii="Times New Roman" w:hAnsi="Times New Roman" w:cs="Times New Roman"/>
          <w:sz w:val="28"/>
          <w:szCs w:val="28"/>
        </w:rPr>
        <w:t>го</w:t>
      </w:r>
      <w:r>
        <w:rPr>
          <w:rFonts w:ascii="Times New Roman" w:hAnsi="Times New Roman" w:cs="Times New Roman"/>
          <w:sz w:val="28"/>
          <w:szCs w:val="28"/>
        </w:rPr>
        <w:t xml:space="preserve"> учета в банках. </w:t>
      </w:r>
    </w:p>
    <w:p w:rsidR="000D2E98"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Кредитным орга</w:t>
      </w:r>
      <w:r w:rsidRPr="00CA4D7B">
        <w:rPr>
          <w:rFonts w:ascii="Times New Roman" w:hAnsi="Times New Roman" w:cs="Times New Roman"/>
          <w:sz w:val="28"/>
          <w:szCs w:val="28"/>
        </w:rPr>
        <w:t>н</w:t>
      </w:r>
      <w:r>
        <w:rPr>
          <w:rFonts w:ascii="Times New Roman" w:hAnsi="Times New Roman" w:cs="Times New Roman"/>
          <w:sz w:val="28"/>
          <w:szCs w:val="28"/>
        </w:rPr>
        <w:t>изациям в первую очередь необхо</w:t>
      </w:r>
      <w:r w:rsidRPr="00CA4D7B">
        <w:rPr>
          <w:rFonts w:ascii="Times New Roman" w:hAnsi="Times New Roman" w:cs="Times New Roman"/>
          <w:sz w:val="28"/>
          <w:szCs w:val="28"/>
        </w:rPr>
        <w:t xml:space="preserve">димо обратить внимание на полноту включения обязательных аспектов учетной политики, предусмотренных Положением N 385-П Банка России, а </w:t>
      </w:r>
      <w:r>
        <w:rPr>
          <w:rFonts w:ascii="Times New Roman" w:hAnsi="Times New Roman" w:cs="Times New Roman"/>
          <w:sz w:val="28"/>
          <w:szCs w:val="28"/>
        </w:rPr>
        <w:t>также другими отраслевыми норма</w:t>
      </w:r>
      <w:r w:rsidRPr="00CA4D7B">
        <w:rPr>
          <w:rFonts w:ascii="Times New Roman" w:hAnsi="Times New Roman" w:cs="Times New Roman"/>
          <w:sz w:val="28"/>
          <w:szCs w:val="28"/>
        </w:rPr>
        <w:t>ти</w:t>
      </w:r>
      <w:r>
        <w:rPr>
          <w:rFonts w:ascii="Times New Roman" w:hAnsi="Times New Roman" w:cs="Times New Roman"/>
          <w:sz w:val="28"/>
          <w:szCs w:val="28"/>
        </w:rPr>
        <w:t>вными актами Банка России, регу</w:t>
      </w:r>
      <w:r w:rsidRPr="00CA4D7B">
        <w:rPr>
          <w:rFonts w:ascii="Times New Roman" w:hAnsi="Times New Roman" w:cs="Times New Roman"/>
          <w:sz w:val="28"/>
          <w:szCs w:val="28"/>
        </w:rPr>
        <w:t xml:space="preserve">лирующими бухгалтерский учет тех или иных объектов учета. Немало-важными являются </w:t>
      </w:r>
      <w:r w:rsidRPr="00CA4D7B">
        <w:rPr>
          <w:rFonts w:ascii="Times New Roman" w:hAnsi="Times New Roman" w:cs="Times New Roman"/>
          <w:sz w:val="28"/>
          <w:szCs w:val="28"/>
        </w:rPr>
        <w:lastRenderedPageBreak/>
        <w:t xml:space="preserve">и положения </w:t>
      </w:r>
      <w:r>
        <w:rPr>
          <w:rFonts w:ascii="Times New Roman" w:hAnsi="Times New Roman" w:cs="Times New Roman"/>
          <w:sz w:val="28"/>
          <w:szCs w:val="28"/>
        </w:rPr>
        <w:t>нормативных документов, рекомен</w:t>
      </w:r>
      <w:r w:rsidRPr="00CA4D7B">
        <w:rPr>
          <w:rFonts w:ascii="Times New Roman" w:hAnsi="Times New Roman" w:cs="Times New Roman"/>
          <w:sz w:val="28"/>
          <w:szCs w:val="28"/>
        </w:rPr>
        <w:t xml:space="preserve">дующих включать в </w:t>
      </w:r>
      <w:proofErr w:type="gramStart"/>
      <w:r w:rsidRPr="00CA4D7B">
        <w:rPr>
          <w:rFonts w:ascii="Times New Roman" w:hAnsi="Times New Roman" w:cs="Times New Roman"/>
          <w:sz w:val="28"/>
          <w:szCs w:val="28"/>
        </w:rPr>
        <w:t>учетную</w:t>
      </w:r>
      <w:proofErr w:type="gramEnd"/>
      <w:r w:rsidRPr="00CA4D7B">
        <w:rPr>
          <w:rFonts w:ascii="Times New Roman" w:hAnsi="Times New Roman" w:cs="Times New Roman"/>
          <w:sz w:val="28"/>
          <w:szCs w:val="28"/>
        </w:rPr>
        <w:t xml:space="preserve"> поли-тику определе</w:t>
      </w:r>
      <w:r>
        <w:rPr>
          <w:rFonts w:ascii="Times New Roman" w:hAnsi="Times New Roman" w:cs="Times New Roman"/>
          <w:sz w:val="28"/>
          <w:szCs w:val="28"/>
        </w:rPr>
        <w:t xml:space="preserve">нные аспекты. </w:t>
      </w:r>
    </w:p>
    <w:p w:rsidR="000D2E98" w:rsidRDefault="000D2E98"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Важ</w:t>
      </w:r>
      <w:r w:rsidRPr="00CA4D7B">
        <w:rPr>
          <w:rFonts w:ascii="Times New Roman" w:hAnsi="Times New Roman" w:cs="Times New Roman"/>
          <w:sz w:val="28"/>
          <w:szCs w:val="28"/>
        </w:rPr>
        <w:t>ность обусловлена тем, что согласно принципам регулирования бухгалте</w:t>
      </w:r>
      <w:r>
        <w:rPr>
          <w:rFonts w:ascii="Times New Roman" w:hAnsi="Times New Roman" w:cs="Times New Roman"/>
          <w:sz w:val="28"/>
          <w:szCs w:val="28"/>
        </w:rPr>
        <w:t>рского учета, изложенным в Феде</w:t>
      </w:r>
      <w:r w:rsidRPr="00CA4D7B">
        <w:rPr>
          <w:rFonts w:ascii="Times New Roman" w:hAnsi="Times New Roman" w:cs="Times New Roman"/>
          <w:sz w:val="28"/>
          <w:szCs w:val="28"/>
        </w:rPr>
        <w:t xml:space="preserve">ральном законе N 402-ФЗ, в основе разработки отраслевых стандартов лежит применение международных </w:t>
      </w:r>
      <w:r>
        <w:rPr>
          <w:rFonts w:ascii="Times New Roman" w:hAnsi="Times New Roman" w:cs="Times New Roman"/>
          <w:sz w:val="28"/>
          <w:szCs w:val="28"/>
        </w:rPr>
        <w:t>стандартов, отражающих современ</w:t>
      </w:r>
      <w:r w:rsidRPr="00CA4D7B">
        <w:rPr>
          <w:rFonts w:ascii="Times New Roman" w:hAnsi="Times New Roman" w:cs="Times New Roman"/>
          <w:sz w:val="28"/>
          <w:szCs w:val="28"/>
        </w:rPr>
        <w:t>ные пот</w:t>
      </w:r>
      <w:r>
        <w:rPr>
          <w:rFonts w:ascii="Times New Roman" w:hAnsi="Times New Roman" w:cs="Times New Roman"/>
          <w:sz w:val="28"/>
          <w:szCs w:val="28"/>
        </w:rPr>
        <w:t>ребности пользователей бух</w:t>
      </w:r>
      <w:r w:rsidRPr="00CA4D7B">
        <w:rPr>
          <w:rFonts w:ascii="Times New Roman" w:hAnsi="Times New Roman" w:cs="Times New Roman"/>
          <w:sz w:val="28"/>
          <w:szCs w:val="28"/>
        </w:rPr>
        <w:t xml:space="preserve">галтерской (финансовой) отчетности, уровень развития науки и практики учета. </w:t>
      </w:r>
      <w:proofErr w:type="gramStart"/>
      <w:r w:rsidRPr="00CA4D7B">
        <w:rPr>
          <w:rFonts w:ascii="Times New Roman" w:hAnsi="Times New Roman" w:cs="Times New Roman"/>
          <w:sz w:val="28"/>
          <w:szCs w:val="28"/>
        </w:rPr>
        <w:t>С другой стороны, учитывая м</w:t>
      </w:r>
      <w:r>
        <w:rPr>
          <w:rFonts w:ascii="Times New Roman" w:hAnsi="Times New Roman" w:cs="Times New Roman"/>
          <w:sz w:val="28"/>
          <w:szCs w:val="28"/>
        </w:rPr>
        <w:t>ногочисленность требований и ре</w:t>
      </w:r>
      <w:r w:rsidRPr="00CA4D7B">
        <w:rPr>
          <w:rFonts w:ascii="Times New Roman" w:hAnsi="Times New Roman" w:cs="Times New Roman"/>
          <w:sz w:val="28"/>
          <w:szCs w:val="28"/>
        </w:rPr>
        <w:t>комендаций к учетной политике, м</w:t>
      </w:r>
      <w:r>
        <w:rPr>
          <w:rFonts w:ascii="Times New Roman" w:hAnsi="Times New Roman" w:cs="Times New Roman"/>
          <w:sz w:val="28"/>
          <w:szCs w:val="28"/>
        </w:rPr>
        <w:t>ожно было бы ожидать ее стандар</w:t>
      </w:r>
      <w:r w:rsidRPr="00CA4D7B">
        <w:rPr>
          <w:rFonts w:ascii="Times New Roman" w:hAnsi="Times New Roman" w:cs="Times New Roman"/>
          <w:sz w:val="28"/>
          <w:szCs w:val="28"/>
        </w:rPr>
        <w:t>тизации на федеральном и отр</w:t>
      </w:r>
      <w:r>
        <w:rPr>
          <w:rFonts w:ascii="Times New Roman" w:hAnsi="Times New Roman" w:cs="Times New Roman"/>
          <w:sz w:val="28"/>
          <w:szCs w:val="28"/>
        </w:rPr>
        <w:t>асле</w:t>
      </w:r>
      <w:r w:rsidRPr="00CA4D7B">
        <w:rPr>
          <w:rFonts w:ascii="Times New Roman" w:hAnsi="Times New Roman" w:cs="Times New Roman"/>
          <w:sz w:val="28"/>
          <w:szCs w:val="28"/>
        </w:rPr>
        <w:t>вом уровнях.</w:t>
      </w:r>
      <w:proofErr w:type="gramEnd"/>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0D2E98" w:rsidRDefault="000D2E98" w:rsidP="000D2E98">
      <w:pPr>
        <w:spacing w:after="0" w:line="360" w:lineRule="auto"/>
        <w:ind w:firstLine="426"/>
        <w:jc w:val="both"/>
        <w:rPr>
          <w:rFonts w:ascii="Times New Roman" w:hAnsi="Times New Roman" w:cs="Times New Roman"/>
          <w:sz w:val="28"/>
          <w:szCs w:val="28"/>
        </w:rPr>
      </w:pPr>
    </w:p>
    <w:p w:rsidR="00673930" w:rsidRDefault="00673930" w:rsidP="000D2E98">
      <w:pPr>
        <w:spacing w:after="0" w:line="360" w:lineRule="auto"/>
        <w:ind w:firstLine="426"/>
        <w:jc w:val="both"/>
        <w:rPr>
          <w:rFonts w:ascii="Times New Roman" w:hAnsi="Times New Roman" w:cs="Times New Roman"/>
          <w:sz w:val="28"/>
          <w:szCs w:val="28"/>
        </w:rPr>
      </w:pPr>
    </w:p>
    <w:p w:rsidR="000D2E98" w:rsidRPr="002503CC" w:rsidRDefault="000D2E98" w:rsidP="00673930">
      <w:pPr>
        <w:spacing w:after="0" w:line="360" w:lineRule="auto"/>
        <w:jc w:val="center"/>
        <w:rPr>
          <w:rFonts w:ascii="Times New Roman" w:hAnsi="Times New Roman" w:cs="Times New Roman"/>
          <w:b/>
          <w:sz w:val="28"/>
        </w:rPr>
      </w:pPr>
      <w:r w:rsidRPr="002503CC">
        <w:rPr>
          <w:rFonts w:ascii="Times New Roman" w:hAnsi="Times New Roman" w:cs="Times New Roman"/>
          <w:b/>
          <w:sz w:val="28"/>
        </w:rPr>
        <w:lastRenderedPageBreak/>
        <w:t>2 Методические аспекты формирования учетной политики банка</w:t>
      </w:r>
    </w:p>
    <w:p w:rsidR="000D2E98" w:rsidRPr="002503CC" w:rsidRDefault="000D2E98" w:rsidP="00673930">
      <w:pPr>
        <w:spacing w:after="0" w:line="360" w:lineRule="auto"/>
        <w:ind w:left="284"/>
        <w:jc w:val="center"/>
        <w:rPr>
          <w:rFonts w:ascii="Times New Roman" w:hAnsi="Times New Roman" w:cs="Times New Roman"/>
          <w:b/>
          <w:sz w:val="28"/>
        </w:rPr>
      </w:pPr>
      <w:r w:rsidRPr="002503CC">
        <w:rPr>
          <w:rFonts w:ascii="Times New Roman" w:hAnsi="Times New Roman" w:cs="Times New Roman"/>
          <w:b/>
          <w:sz w:val="28"/>
        </w:rPr>
        <w:t>2.1 Структура учетной политики и характеристика ее основных составляющих</w:t>
      </w:r>
    </w:p>
    <w:p w:rsidR="000D2E98" w:rsidRDefault="000D2E98" w:rsidP="000D2E98">
      <w:pPr>
        <w:spacing w:after="0" w:line="360" w:lineRule="auto"/>
        <w:ind w:left="284"/>
        <w:jc w:val="both"/>
        <w:rPr>
          <w:rFonts w:ascii="Times New Roman" w:hAnsi="Times New Roman" w:cs="Times New Roman"/>
          <w:sz w:val="28"/>
        </w:rPr>
      </w:pPr>
    </w:p>
    <w:p w:rsidR="000D2E98" w:rsidRDefault="000D2E98" w:rsidP="00111B23">
      <w:pPr>
        <w:spacing w:after="0" w:line="360" w:lineRule="auto"/>
        <w:ind w:firstLine="709"/>
        <w:jc w:val="both"/>
        <w:rPr>
          <w:rFonts w:ascii="Times New Roman" w:hAnsi="Times New Roman" w:cs="Times New Roman"/>
          <w:sz w:val="28"/>
        </w:rPr>
      </w:pPr>
      <w:r w:rsidRPr="00B17AA7">
        <w:rPr>
          <w:rFonts w:ascii="Times New Roman" w:hAnsi="Times New Roman" w:cs="Times New Roman"/>
          <w:sz w:val="28"/>
        </w:rPr>
        <w:t xml:space="preserve">Учетная политика </w:t>
      </w:r>
      <w:r>
        <w:rPr>
          <w:rFonts w:ascii="Times New Roman" w:hAnsi="Times New Roman" w:cs="Times New Roman"/>
          <w:sz w:val="28"/>
        </w:rPr>
        <w:t>банка</w:t>
      </w:r>
      <w:r w:rsidRPr="00B17AA7">
        <w:rPr>
          <w:rFonts w:ascii="Times New Roman" w:hAnsi="Times New Roman" w:cs="Times New Roman"/>
          <w:sz w:val="28"/>
        </w:rPr>
        <w:t xml:space="preserve"> для целей бухгалтерского учета определяет единые методологические основы организации и </w:t>
      </w:r>
      <w:r>
        <w:rPr>
          <w:rFonts w:ascii="Times New Roman" w:hAnsi="Times New Roman" w:cs="Times New Roman"/>
          <w:sz w:val="28"/>
        </w:rPr>
        <w:t xml:space="preserve">ведения бухгалтерского учета в банке </w:t>
      </w:r>
      <w:r w:rsidRPr="00B17AA7">
        <w:rPr>
          <w:rFonts w:ascii="Times New Roman" w:hAnsi="Times New Roman" w:cs="Times New Roman"/>
          <w:sz w:val="28"/>
        </w:rPr>
        <w:t xml:space="preserve"> в целях формирования полной и достоверной информации о порядке </w:t>
      </w:r>
      <w:r>
        <w:rPr>
          <w:rFonts w:ascii="Times New Roman" w:hAnsi="Times New Roman" w:cs="Times New Roman"/>
          <w:sz w:val="28"/>
        </w:rPr>
        <w:t>учета операций, осуществляемых банком в очередном финансовом году</w:t>
      </w:r>
      <w:r w:rsidRPr="00B17AA7">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Рассмотрим обязательные разделы учетной политики кредитного учреждения.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Первый раздел - Общие положения.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К структурным элементам (подпунктам) данного раздела относят:</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назначение – то есть цель учетной политики;</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область применения – указываются сферы, регулируемые учетной политикой, а так же кем она может применяться;</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ответственность – содержит информацию о владельце процесса (то есть сотрудника, который является ответственным за соблюдение положений учетной политики). Обычно в качестве владельца процесса выступает главный бухгалтер банка.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срок действия документа, контроль исполнения, заменяемые документы – указывается дата вступления в силу Приказа об утверждении действующей учетной политики, а так же лицо, на которое возлагается контроль исполнения (обычно – главный бухгалтер)</w:t>
      </w:r>
      <w:r w:rsidR="00B13E41" w:rsidRPr="00B13E41">
        <w:rPr>
          <w:rFonts w:ascii="Times New Roman" w:hAnsi="Times New Roman" w:cs="Times New Roman"/>
          <w:sz w:val="28"/>
        </w:rPr>
        <w:t xml:space="preserve"> [47]</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документы – приводится полный перечень документов – нормативно-правовых актов, которые регламентируют деятельность банка и содержат рекомендации по составлению учетной политики кредитной организации. К таким нормативно-правовым актам, в первую очередь относятся:  </w:t>
      </w:r>
      <w:r w:rsidRPr="00B17AA7">
        <w:rPr>
          <w:rFonts w:ascii="Times New Roman" w:hAnsi="Times New Roman" w:cs="Times New Roman"/>
          <w:sz w:val="28"/>
        </w:rPr>
        <w:t>Гражданск</w:t>
      </w:r>
      <w:r>
        <w:rPr>
          <w:rFonts w:ascii="Times New Roman" w:hAnsi="Times New Roman" w:cs="Times New Roman"/>
          <w:sz w:val="28"/>
        </w:rPr>
        <w:t xml:space="preserve">ий кодекс </w:t>
      </w:r>
      <w:r w:rsidRPr="00B17AA7">
        <w:rPr>
          <w:rFonts w:ascii="Times New Roman" w:hAnsi="Times New Roman" w:cs="Times New Roman"/>
          <w:sz w:val="28"/>
        </w:rPr>
        <w:t>Российской Федерации;</w:t>
      </w:r>
      <w:r>
        <w:rPr>
          <w:rFonts w:ascii="Times New Roman" w:hAnsi="Times New Roman" w:cs="Times New Roman"/>
          <w:sz w:val="28"/>
        </w:rPr>
        <w:t xml:space="preserve"> </w:t>
      </w:r>
      <w:r w:rsidRPr="00B17AA7">
        <w:rPr>
          <w:rFonts w:ascii="Times New Roman" w:hAnsi="Times New Roman" w:cs="Times New Roman"/>
          <w:sz w:val="28"/>
        </w:rPr>
        <w:t>Налогов</w:t>
      </w:r>
      <w:r>
        <w:rPr>
          <w:rFonts w:ascii="Times New Roman" w:hAnsi="Times New Roman" w:cs="Times New Roman"/>
          <w:sz w:val="28"/>
        </w:rPr>
        <w:t>ый кодекс</w:t>
      </w:r>
      <w:r w:rsidRPr="00B17AA7">
        <w:rPr>
          <w:rFonts w:ascii="Times New Roman" w:hAnsi="Times New Roman" w:cs="Times New Roman"/>
          <w:sz w:val="28"/>
        </w:rPr>
        <w:t xml:space="preserve"> Российской Федерации;</w:t>
      </w:r>
      <w:r>
        <w:rPr>
          <w:rFonts w:ascii="Times New Roman" w:hAnsi="Times New Roman" w:cs="Times New Roman"/>
          <w:sz w:val="28"/>
        </w:rPr>
        <w:t xml:space="preserve"> </w:t>
      </w:r>
      <w:r w:rsidRPr="00B17AA7">
        <w:rPr>
          <w:rFonts w:ascii="Times New Roman" w:hAnsi="Times New Roman" w:cs="Times New Roman"/>
          <w:sz w:val="28"/>
        </w:rPr>
        <w:t>Федеральн</w:t>
      </w:r>
      <w:r>
        <w:rPr>
          <w:rFonts w:ascii="Times New Roman" w:hAnsi="Times New Roman" w:cs="Times New Roman"/>
          <w:sz w:val="28"/>
        </w:rPr>
        <w:t>ый</w:t>
      </w:r>
      <w:r w:rsidRPr="00B17AA7">
        <w:rPr>
          <w:rFonts w:ascii="Times New Roman" w:hAnsi="Times New Roman" w:cs="Times New Roman"/>
          <w:sz w:val="28"/>
        </w:rPr>
        <w:t xml:space="preserve"> Закон от 02.12.1990 № 395-1 «О банках и </w:t>
      </w:r>
      <w:r w:rsidRPr="00B17AA7">
        <w:rPr>
          <w:rFonts w:ascii="Times New Roman" w:hAnsi="Times New Roman" w:cs="Times New Roman"/>
          <w:sz w:val="28"/>
        </w:rPr>
        <w:lastRenderedPageBreak/>
        <w:t>банковской деятельности»;</w:t>
      </w:r>
      <w:r>
        <w:rPr>
          <w:rFonts w:ascii="Times New Roman" w:hAnsi="Times New Roman" w:cs="Times New Roman"/>
          <w:sz w:val="28"/>
        </w:rPr>
        <w:t xml:space="preserve">  Федеральный</w:t>
      </w:r>
      <w:r w:rsidRPr="00B17AA7">
        <w:rPr>
          <w:rFonts w:ascii="Times New Roman" w:hAnsi="Times New Roman" w:cs="Times New Roman"/>
          <w:sz w:val="28"/>
        </w:rPr>
        <w:t xml:space="preserve"> закон от 06.12.2011 № 402-ФЗ «О бухгалтерском учете»;</w:t>
      </w:r>
      <w:r>
        <w:rPr>
          <w:rFonts w:ascii="Times New Roman" w:hAnsi="Times New Roman" w:cs="Times New Roman"/>
          <w:sz w:val="28"/>
        </w:rPr>
        <w:t xml:space="preserve"> </w:t>
      </w:r>
      <w:r w:rsidRPr="00B17AA7">
        <w:rPr>
          <w:rFonts w:ascii="Times New Roman" w:hAnsi="Times New Roman" w:cs="Times New Roman"/>
          <w:sz w:val="28"/>
        </w:rPr>
        <w:t>Указания Банка России от 04.09.2013 № 3054-У «О порядке составления кредитными организациями годовой бухгалтерской (фи</w:t>
      </w:r>
      <w:r>
        <w:rPr>
          <w:rFonts w:ascii="Times New Roman" w:hAnsi="Times New Roman" w:cs="Times New Roman"/>
          <w:sz w:val="28"/>
        </w:rPr>
        <w:t xml:space="preserve">нансовой) отчетности» и др.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термины и определения – отражается перечень терминов, наиболее часто применяющихся в учетной политике кредитной организации. К таким терминам относятся: валюта обязательства, валютная оговорка, головной офис, годовая отчетность, </w:t>
      </w:r>
      <w:proofErr w:type="spellStart"/>
      <w:r>
        <w:rPr>
          <w:rFonts w:ascii="Times New Roman" w:hAnsi="Times New Roman" w:cs="Times New Roman"/>
          <w:sz w:val="28"/>
        </w:rPr>
        <w:t>дооценка</w:t>
      </w:r>
      <w:proofErr w:type="spellEnd"/>
      <w:r>
        <w:rPr>
          <w:rFonts w:ascii="Times New Roman" w:hAnsi="Times New Roman" w:cs="Times New Roman"/>
          <w:sz w:val="28"/>
        </w:rPr>
        <w:t xml:space="preserve">, метод ФИФО, операционное время, операционный день и др. Термины приводятся в алфавитном порядке.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сокращения – приводится список сокращений, встречающихся в учетной политике и их разъяснения: АБС, ГК РФ, НДС, ПУД, ПФИ и т.д.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Второй раздел – Принципы формирования учетной политики.</w:t>
      </w:r>
    </w:p>
    <w:p w:rsidR="000D2E98" w:rsidRDefault="000D2E98" w:rsidP="00111B23">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Первый пункт раздела – «</w:t>
      </w:r>
      <w:r w:rsidRPr="00CB3A30">
        <w:rPr>
          <w:rFonts w:ascii="Times New Roman" w:hAnsi="Times New Roman" w:cs="Times New Roman"/>
          <w:sz w:val="28"/>
        </w:rPr>
        <w:t>Принципы и качественные характеристики бухгалтерского учета, являющиеся основанием Учетной политики</w:t>
      </w:r>
      <w:r>
        <w:rPr>
          <w:rFonts w:ascii="Times New Roman" w:hAnsi="Times New Roman" w:cs="Times New Roman"/>
          <w:sz w:val="28"/>
        </w:rPr>
        <w:t>» - является общепринятым для всех кредитных организаций и содержит значение и характеристику следующих принципов: непрерывности деятельности, постоянство правил бухгалтерского учета, принцип отражения доходов и расходов по методу «начисления», осторожности, своевременности, раздельное отражение активов и пассивов и др. Наиболее подробно данные принципы описаны в п. 2.2. данной работы.</w:t>
      </w:r>
      <w:proofErr w:type="gramEnd"/>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Второй пункт данного раздела содержит описание и принципы </w:t>
      </w:r>
      <w:proofErr w:type="gramStart"/>
      <w:r>
        <w:rPr>
          <w:rFonts w:ascii="Times New Roman" w:hAnsi="Times New Roman" w:cs="Times New Roman"/>
          <w:sz w:val="28"/>
        </w:rPr>
        <w:t>применения рабочего плана счетов бухгалтерского учета банка</w:t>
      </w:r>
      <w:proofErr w:type="gramEnd"/>
      <w:r>
        <w:rPr>
          <w:rFonts w:ascii="Times New Roman" w:hAnsi="Times New Roman" w:cs="Times New Roman"/>
          <w:sz w:val="28"/>
        </w:rPr>
        <w:t xml:space="preserve">.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Третий пункт – «</w:t>
      </w:r>
      <w:r w:rsidRPr="00CB3A30">
        <w:rPr>
          <w:rFonts w:ascii="Times New Roman" w:hAnsi="Times New Roman" w:cs="Times New Roman"/>
          <w:sz w:val="28"/>
        </w:rPr>
        <w:t>Регламентация порядка и документо</w:t>
      </w:r>
      <w:r>
        <w:rPr>
          <w:rFonts w:ascii="Times New Roman" w:hAnsi="Times New Roman" w:cs="Times New Roman"/>
          <w:sz w:val="28"/>
        </w:rPr>
        <w:t>оборота бухгалтерского учета в б</w:t>
      </w:r>
      <w:r w:rsidRPr="00CB3A30">
        <w:rPr>
          <w:rFonts w:ascii="Times New Roman" w:hAnsi="Times New Roman" w:cs="Times New Roman"/>
          <w:sz w:val="28"/>
        </w:rPr>
        <w:t>анке</w:t>
      </w:r>
      <w:r>
        <w:rPr>
          <w:rFonts w:ascii="Times New Roman" w:hAnsi="Times New Roman" w:cs="Times New Roman"/>
          <w:sz w:val="28"/>
        </w:rPr>
        <w:t>» - содержит информацию о порядке бухгалтерского учета отдельных операций, а так же основания для оформления первичных документов</w:t>
      </w:r>
      <w:r w:rsidR="00B13E41" w:rsidRPr="00B13E41">
        <w:rPr>
          <w:rFonts w:ascii="Times New Roman" w:hAnsi="Times New Roman" w:cs="Times New Roman"/>
          <w:sz w:val="28"/>
        </w:rPr>
        <w:t xml:space="preserve"> [34]</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Четвертый пункт – «</w:t>
      </w:r>
      <w:r w:rsidRPr="00056A4A">
        <w:rPr>
          <w:rFonts w:ascii="Times New Roman" w:hAnsi="Times New Roman" w:cs="Times New Roman"/>
          <w:sz w:val="28"/>
        </w:rPr>
        <w:t xml:space="preserve">Ведение аналитического учета в </w:t>
      </w:r>
      <w:r>
        <w:rPr>
          <w:rFonts w:ascii="Times New Roman" w:hAnsi="Times New Roman" w:cs="Times New Roman"/>
          <w:sz w:val="28"/>
        </w:rPr>
        <w:t>б</w:t>
      </w:r>
      <w:r w:rsidRPr="00056A4A">
        <w:rPr>
          <w:rFonts w:ascii="Times New Roman" w:hAnsi="Times New Roman" w:cs="Times New Roman"/>
          <w:sz w:val="28"/>
        </w:rPr>
        <w:t>анке</w:t>
      </w:r>
      <w:r>
        <w:rPr>
          <w:rFonts w:ascii="Times New Roman" w:hAnsi="Times New Roman" w:cs="Times New Roman"/>
          <w:sz w:val="28"/>
        </w:rPr>
        <w:t>» - отражает принципы ведения аналитического учета, возможность ведения автоматизированного аналитического учета и другие аспекты ведения аналитического учета.</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Пятый пункт «Годовая </w:t>
      </w:r>
      <w:r w:rsidRPr="00056A4A">
        <w:rPr>
          <w:rFonts w:ascii="Times New Roman" w:hAnsi="Times New Roman" w:cs="Times New Roman"/>
          <w:sz w:val="28"/>
        </w:rPr>
        <w:t>бухгалтерск</w:t>
      </w:r>
      <w:r>
        <w:rPr>
          <w:rFonts w:ascii="Times New Roman" w:hAnsi="Times New Roman" w:cs="Times New Roman"/>
          <w:sz w:val="28"/>
        </w:rPr>
        <w:t xml:space="preserve">ая (финансовая) отчетность банка» состоит в указании внутреннего документа, в соответствии с которым составляется  годовая отчетность банка.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Шестой обязательный пункт учетной политики «</w:t>
      </w:r>
      <w:r w:rsidRPr="00694EE8">
        <w:rPr>
          <w:rFonts w:ascii="Times New Roman" w:hAnsi="Times New Roman" w:cs="Times New Roman"/>
          <w:sz w:val="28"/>
        </w:rPr>
        <w:t>Отражение финансовых результатов</w:t>
      </w:r>
      <w:r>
        <w:rPr>
          <w:rFonts w:ascii="Times New Roman" w:hAnsi="Times New Roman" w:cs="Times New Roman"/>
          <w:sz w:val="28"/>
        </w:rPr>
        <w:t xml:space="preserve"> б</w:t>
      </w:r>
      <w:r w:rsidRPr="00694EE8">
        <w:rPr>
          <w:rFonts w:ascii="Times New Roman" w:hAnsi="Times New Roman" w:cs="Times New Roman"/>
          <w:sz w:val="28"/>
        </w:rPr>
        <w:t>анка</w:t>
      </w:r>
      <w:r>
        <w:rPr>
          <w:rFonts w:ascii="Times New Roman" w:hAnsi="Times New Roman" w:cs="Times New Roman"/>
          <w:sz w:val="28"/>
        </w:rPr>
        <w:t xml:space="preserve">» содержит порядок учета доходов и расходов банка,  а так же отчетный период.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Третий раздел - </w:t>
      </w:r>
      <w:r w:rsidRPr="009849B5">
        <w:rPr>
          <w:rFonts w:ascii="Times New Roman" w:hAnsi="Times New Roman" w:cs="Times New Roman"/>
          <w:sz w:val="28"/>
        </w:rPr>
        <w:t>Порядок ведения бухгалтерского учета</w:t>
      </w:r>
      <w:r>
        <w:rPr>
          <w:rFonts w:ascii="Times New Roman" w:hAnsi="Times New Roman" w:cs="Times New Roman"/>
          <w:sz w:val="28"/>
        </w:rPr>
        <w:t xml:space="preserve">.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Данный раздел является самым объемным и содержит информацию по каждому направлению учета. Основными подпунктами данного раздела являются:</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9849B5">
        <w:rPr>
          <w:rFonts w:ascii="Times New Roman" w:hAnsi="Times New Roman" w:cs="Times New Roman"/>
          <w:sz w:val="28"/>
        </w:rPr>
        <w:t>Особенности бухгалтерского учета основных средств, нематериальных активов, недвижимости, временно неиспользуемой в основной деятельности Банка, запасов, долгосрочных активов, предназначенных для продажи, сре</w:t>
      </w:r>
      <w:proofErr w:type="gramStart"/>
      <w:r w:rsidRPr="009849B5">
        <w:rPr>
          <w:rFonts w:ascii="Times New Roman" w:hAnsi="Times New Roman" w:cs="Times New Roman"/>
          <w:sz w:val="28"/>
        </w:rPr>
        <w:t>дств тр</w:t>
      </w:r>
      <w:proofErr w:type="gramEnd"/>
      <w:r w:rsidRPr="009849B5">
        <w:rPr>
          <w:rFonts w:ascii="Times New Roman" w:hAnsi="Times New Roman" w:cs="Times New Roman"/>
          <w:sz w:val="28"/>
        </w:rPr>
        <w:t>уда и предметов труда, полученных по договорам отступного, залога, назначение которых не определено</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9849B5">
        <w:rPr>
          <w:rFonts w:ascii="Times New Roman" w:hAnsi="Times New Roman" w:cs="Times New Roman"/>
          <w:sz w:val="28"/>
        </w:rPr>
        <w:t xml:space="preserve">Принципы и порядок определения доходов и расходов, отражаемых на счетах по учету финансового результата, и прочего совокупного дохода, отражаемого на счетах </w:t>
      </w:r>
      <w:r>
        <w:rPr>
          <w:rFonts w:ascii="Times New Roman" w:hAnsi="Times New Roman" w:cs="Times New Roman"/>
          <w:sz w:val="28"/>
        </w:rPr>
        <w:t>добавочного капитала;</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9849B5">
        <w:rPr>
          <w:rFonts w:ascii="Times New Roman" w:hAnsi="Times New Roman" w:cs="Times New Roman"/>
          <w:sz w:val="28"/>
        </w:rPr>
        <w:t xml:space="preserve">Порядок признания процентных доходов и расходов по банковским операциям, в том числе процентных </w:t>
      </w:r>
      <w:r>
        <w:rPr>
          <w:rFonts w:ascii="Times New Roman" w:hAnsi="Times New Roman" w:cs="Times New Roman"/>
          <w:sz w:val="28"/>
        </w:rPr>
        <w:t>комиссионных доходов и расходов;</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9849B5">
        <w:rPr>
          <w:rFonts w:ascii="Times New Roman" w:hAnsi="Times New Roman" w:cs="Times New Roman"/>
          <w:sz w:val="28"/>
        </w:rPr>
        <w:t>Доходы и расходы будущих периодов</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9849B5">
        <w:rPr>
          <w:rFonts w:ascii="Times New Roman" w:hAnsi="Times New Roman" w:cs="Times New Roman"/>
          <w:sz w:val="28"/>
        </w:rPr>
        <w:t>Порядок формирования и использования резервов</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9849B5">
        <w:rPr>
          <w:rFonts w:ascii="Times New Roman" w:hAnsi="Times New Roman" w:cs="Times New Roman"/>
          <w:sz w:val="28"/>
        </w:rPr>
        <w:t>Особенности учета операций с иностранной валютой</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9849B5">
        <w:rPr>
          <w:rFonts w:ascii="Times New Roman" w:hAnsi="Times New Roman" w:cs="Times New Roman"/>
          <w:sz w:val="28"/>
        </w:rPr>
        <w:t>Отдельные элементы учета операций с ценными бумагами</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Так же данный раздел может содержать учет по специфическим объектам, характерным исключительно для банковской деятельности, например:</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О</w:t>
      </w:r>
      <w:r w:rsidRPr="009849B5">
        <w:rPr>
          <w:rFonts w:ascii="Times New Roman" w:hAnsi="Times New Roman" w:cs="Times New Roman"/>
          <w:sz w:val="28"/>
        </w:rPr>
        <w:t>собенности учета залогов, принятых в обеспечение по выданным кредитам</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9849B5">
        <w:rPr>
          <w:rFonts w:ascii="Times New Roman" w:hAnsi="Times New Roman" w:cs="Times New Roman"/>
          <w:sz w:val="28"/>
        </w:rPr>
        <w:t>Особенности отражения поручительств, принятых в обеспечение по выданным кредитам и гарантиям</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AD7CB9">
        <w:rPr>
          <w:rFonts w:ascii="Times New Roman" w:hAnsi="Times New Roman" w:cs="Times New Roman"/>
          <w:sz w:val="28"/>
        </w:rPr>
        <w:t>Особенности бухгалтерского учета производных финансовых инструментов</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Четвертый раздел – «</w:t>
      </w:r>
      <w:r w:rsidRPr="00AD7CB9">
        <w:rPr>
          <w:rFonts w:ascii="Times New Roman" w:hAnsi="Times New Roman" w:cs="Times New Roman"/>
          <w:sz w:val="28"/>
        </w:rPr>
        <w:t>Правила документооборота и технология обработки учетной информации в банке</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данном разделе банком прописываются особенности ведения автоматизированного учета, указываются используемые программные обеспечения. </w:t>
      </w:r>
      <w:proofErr w:type="gramStart"/>
      <w:r>
        <w:rPr>
          <w:rFonts w:ascii="Times New Roman" w:hAnsi="Times New Roman" w:cs="Times New Roman"/>
          <w:sz w:val="28"/>
        </w:rPr>
        <w:t xml:space="preserve">Так же важным моментом, содержащемся в данном разделе является отражение порядка хранения документов. </w:t>
      </w:r>
      <w:proofErr w:type="gramEnd"/>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В настоящее время каждый банк имеет филиалы, представительства или отделения. В соответствии с этим, ежедневно все филиалы представляют в головной офис в электронном виде ежедневную оборотную ведомость для составления сводных форм отчётности в целом по кредитной организации. Это так же прописывается в 3 разделе учетной политики банка.</w:t>
      </w:r>
    </w:p>
    <w:p w:rsidR="000D2E98" w:rsidRPr="00AD7CB9" w:rsidRDefault="000D2E98" w:rsidP="00111B23">
      <w:pPr>
        <w:spacing w:after="0" w:line="360" w:lineRule="auto"/>
        <w:ind w:firstLine="709"/>
        <w:jc w:val="both"/>
        <w:rPr>
          <w:rFonts w:ascii="Times New Roman" w:hAnsi="Times New Roman" w:cs="Times New Roman"/>
          <w:sz w:val="28"/>
        </w:rPr>
      </w:pPr>
      <w:proofErr w:type="gramStart"/>
      <w:r>
        <w:rPr>
          <w:rFonts w:ascii="Times New Roman" w:hAnsi="Times New Roman" w:cs="Times New Roman"/>
          <w:sz w:val="28"/>
        </w:rPr>
        <w:t xml:space="preserve">Так же в данном разделе перечисляется перечень документов (регистров), которые составляются в каждом из филиалов: </w:t>
      </w:r>
      <w:r w:rsidRPr="00AD7CB9">
        <w:rPr>
          <w:rFonts w:ascii="Times New Roman" w:hAnsi="Times New Roman" w:cs="Times New Roman"/>
          <w:sz w:val="28"/>
        </w:rPr>
        <w:t>ведомость остатков по счетам кредитной организации (по форме Приложения № 4 к Положению № 579-П); оборотная ведомость по счетам кредитной организации (по форме Прил</w:t>
      </w:r>
      <w:r>
        <w:rPr>
          <w:rFonts w:ascii="Times New Roman" w:hAnsi="Times New Roman" w:cs="Times New Roman"/>
          <w:sz w:val="28"/>
        </w:rPr>
        <w:t>ожения № 5 к Положению № 579-П);</w:t>
      </w:r>
      <w:r w:rsidRPr="00AD7CB9">
        <w:rPr>
          <w:rFonts w:ascii="Times New Roman" w:hAnsi="Times New Roman" w:cs="Times New Roman"/>
          <w:sz w:val="28"/>
        </w:rPr>
        <w:t xml:space="preserve"> баланс кредитной организации (по форме Приложения № 6 к Положению № 579-П);</w:t>
      </w:r>
      <w:proofErr w:type="gramEnd"/>
    </w:p>
    <w:p w:rsidR="000D2E98" w:rsidRDefault="000D2E98" w:rsidP="00111B23">
      <w:pPr>
        <w:spacing w:after="0" w:line="360" w:lineRule="auto"/>
        <w:ind w:firstLine="709"/>
        <w:jc w:val="both"/>
        <w:rPr>
          <w:rFonts w:ascii="Times New Roman" w:hAnsi="Times New Roman" w:cs="Times New Roman"/>
          <w:sz w:val="28"/>
        </w:rPr>
      </w:pPr>
      <w:r w:rsidRPr="00AD7CB9">
        <w:rPr>
          <w:rFonts w:ascii="Times New Roman" w:hAnsi="Times New Roman" w:cs="Times New Roman"/>
          <w:sz w:val="28"/>
        </w:rPr>
        <w:t>Филиалы представляют в Головной офис в электронном виде ежедневную оборотную ведомость, для составления сводных форм отчетности по Банку в целом, до 12:00 следующего рабочего дня.</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Особенностью учетной политики кредитной организации является отражение в 3-м разделе информации относительно поряд</w:t>
      </w:r>
      <w:r w:rsidRPr="00835DC5">
        <w:rPr>
          <w:rFonts w:ascii="Times New Roman" w:hAnsi="Times New Roman" w:cs="Times New Roman"/>
          <w:sz w:val="28"/>
        </w:rPr>
        <w:t>к</w:t>
      </w:r>
      <w:r>
        <w:rPr>
          <w:rFonts w:ascii="Times New Roman" w:hAnsi="Times New Roman" w:cs="Times New Roman"/>
          <w:sz w:val="28"/>
        </w:rPr>
        <w:t>а</w:t>
      </w:r>
      <w:r w:rsidRPr="00835DC5">
        <w:rPr>
          <w:rFonts w:ascii="Times New Roman" w:hAnsi="Times New Roman" w:cs="Times New Roman"/>
          <w:sz w:val="28"/>
        </w:rPr>
        <w:t xml:space="preserve"> открытия и закрытия лицевых счетов</w:t>
      </w:r>
      <w:r>
        <w:rPr>
          <w:rFonts w:ascii="Times New Roman" w:hAnsi="Times New Roman" w:cs="Times New Roman"/>
          <w:sz w:val="28"/>
        </w:rPr>
        <w:t xml:space="preserve">.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Пятый раздел учетной политики – «</w:t>
      </w:r>
      <w:r w:rsidRPr="00972EB3">
        <w:rPr>
          <w:rFonts w:ascii="Times New Roman" w:hAnsi="Times New Roman" w:cs="Times New Roman"/>
          <w:sz w:val="28"/>
        </w:rPr>
        <w:t>Организация бухгалтерского учета и контроль операций</w:t>
      </w:r>
      <w:r>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Данный раздел обычно не содержит подпунктов, но их выделение – не запрещается. Раздел </w:t>
      </w:r>
      <w:proofErr w:type="gramStart"/>
      <w:r>
        <w:rPr>
          <w:rFonts w:ascii="Times New Roman" w:hAnsi="Times New Roman" w:cs="Times New Roman"/>
          <w:sz w:val="28"/>
        </w:rPr>
        <w:t>указывает</w:t>
      </w:r>
      <w:proofErr w:type="gramEnd"/>
      <w:r>
        <w:rPr>
          <w:rFonts w:ascii="Times New Roman" w:hAnsi="Times New Roman" w:cs="Times New Roman"/>
          <w:sz w:val="28"/>
        </w:rPr>
        <w:t xml:space="preserve"> какими службами, подразделениями осуществляется функция бухгалтерского учета в банке. Так же в разделе указываются полномочия главного бухгалтера в сфере контроля операций, порядок и основания исправления ошибок, которые могут быть допущены в процессе учета, критерии признания ошибки существенной и ее отражение на финансовых результатах.</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Шестой раздел – «Заключительные положения».</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Формулировка </w:t>
      </w:r>
      <w:proofErr w:type="gramStart"/>
      <w:r>
        <w:rPr>
          <w:rFonts w:ascii="Times New Roman" w:hAnsi="Times New Roman" w:cs="Times New Roman"/>
          <w:sz w:val="28"/>
        </w:rPr>
        <w:t>заключительный</w:t>
      </w:r>
      <w:proofErr w:type="gramEnd"/>
      <w:r>
        <w:rPr>
          <w:rFonts w:ascii="Times New Roman" w:hAnsi="Times New Roman" w:cs="Times New Roman"/>
          <w:sz w:val="28"/>
        </w:rPr>
        <w:t xml:space="preserve"> положений учетной политики выглядит следующим образом: «</w:t>
      </w:r>
      <w:r w:rsidRPr="00A51208">
        <w:rPr>
          <w:rFonts w:ascii="Times New Roman" w:hAnsi="Times New Roman" w:cs="Times New Roman"/>
          <w:sz w:val="28"/>
        </w:rPr>
        <w:t>В случае изменений законодательных и иных нормативных актов Российской Федерации, а также Устава Банка, настоящий документ, а также изменения к нему, применяются в части не противоречащей вновь принятым законодательным и иным нормативным актам, а также Уставу Банка</w:t>
      </w:r>
      <w:r>
        <w:rPr>
          <w:rFonts w:ascii="Times New Roman" w:hAnsi="Times New Roman" w:cs="Times New Roman"/>
          <w:sz w:val="28"/>
        </w:rPr>
        <w:t>»</w:t>
      </w:r>
      <w:r w:rsidRPr="00A51208">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Таким образом, перечисленные разделы являются обязательными и общепринятыми для любой учетной политики, в том числе и кредитного учреждения. При необходимости руководство банка может  вносить изменения в структуру, добавляя разделы. </w:t>
      </w:r>
    </w:p>
    <w:p w:rsidR="000D2E98" w:rsidRDefault="000D2E98" w:rsidP="00111B23">
      <w:pPr>
        <w:spacing w:after="0" w:line="360" w:lineRule="auto"/>
        <w:ind w:firstLine="709"/>
        <w:jc w:val="both"/>
        <w:rPr>
          <w:rFonts w:ascii="Times New Roman" w:hAnsi="Times New Roman" w:cs="Times New Roman"/>
          <w:sz w:val="28"/>
        </w:rPr>
      </w:pPr>
    </w:p>
    <w:p w:rsidR="000D2E98" w:rsidRDefault="000D2E98" w:rsidP="00111B23">
      <w:pPr>
        <w:spacing w:after="0" w:line="360" w:lineRule="auto"/>
        <w:ind w:firstLine="709"/>
        <w:jc w:val="both"/>
        <w:rPr>
          <w:rFonts w:ascii="Times New Roman" w:hAnsi="Times New Roman" w:cs="Times New Roman"/>
          <w:sz w:val="28"/>
        </w:rPr>
      </w:pPr>
    </w:p>
    <w:p w:rsidR="000D2E98" w:rsidRPr="00300286" w:rsidRDefault="000D2E98" w:rsidP="00111B23">
      <w:pPr>
        <w:spacing w:after="0" w:line="360" w:lineRule="auto"/>
        <w:ind w:firstLine="709"/>
        <w:jc w:val="both"/>
        <w:rPr>
          <w:rFonts w:ascii="Times New Roman" w:hAnsi="Times New Roman" w:cs="Times New Roman"/>
          <w:b/>
          <w:sz w:val="28"/>
        </w:rPr>
      </w:pPr>
      <w:r w:rsidRPr="00300286">
        <w:rPr>
          <w:rFonts w:ascii="Times New Roman" w:hAnsi="Times New Roman" w:cs="Times New Roman"/>
          <w:b/>
          <w:sz w:val="28"/>
        </w:rPr>
        <w:t>2.2 Подходы и порядок формирования учетной политики</w:t>
      </w:r>
    </w:p>
    <w:p w:rsidR="000D2E98" w:rsidRDefault="000D2E98" w:rsidP="00111B23">
      <w:pPr>
        <w:spacing w:after="0" w:line="360" w:lineRule="auto"/>
        <w:ind w:firstLine="709"/>
        <w:jc w:val="both"/>
        <w:rPr>
          <w:rFonts w:ascii="Times New Roman" w:hAnsi="Times New Roman" w:cs="Times New Roman"/>
          <w:sz w:val="28"/>
        </w:rPr>
      </w:pP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 общим принципам формирования учетной политики банка относятся: </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D4C95">
        <w:rPr>
          <w:rFonts w:ascii="Times New Roman" w:hAnsi="Times New Roman" w:cs="Times New Roman"/>
          <w:sz w:val="28"/>
        </w:rPr>
        <w:t>Принципы и качественные характеристики бухгалтерского учета</w:t>
      </w:r>
      <w:r>
        <w:rPr>
          <w:rFonts w:ascii="Times New Roman" w:hAnsi="Times New Roman" w:cs="Times New Roman"/>
          <w:sz w:val="28"/>
        </w:rPr>
        <w:t>, являющиеся основанием у</w:t>
      </w:r>
      <w:r w:rsidRPr="002D4C95">
        <w:rPr>
          <w:rFonts w:ascii="Times New Roman" w:hAnsi="Times New Roman" w:cs="Times New Roman"/>
          <w:sz w:val="28"/>
        </w:rPr>
        <w:t>четной политики</w:t>
      </w:r>
      <w:r>
        <w:rPr>
          <w:rFonts w:ascii="Times New Roman" w:hAnsi="Times New Roman" w:cs="Times New Roman"/>
          <w:sz w:val="28"/>
        </w:rPr>
        <w:t>.</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П</w:t>
      </w:r>
      <w:r w:rsidRPr="002D4C95">
        <w:rPr>
          <w:rFonts w:ascii="Times New Roman" w:hAnsi="Times New Roman" w:cs="Times New Roman"/>
          <w:sz w:val="28"/>
        </w:rPr>
        <w:t xml:space="preserve">ринцип непрерывности деятельности, предполагающий, что </w:t>
      </w:r>
      <w:r>
        <w:rPr>
          <w:rFonts w:ascii="Times New Roman" w:hAnsi="Times New Roman" w:cs="Times New Roman"/>
          <w:sz w:val="28"/>
        </w:rPr>
        <w:t>б</w:t>
      </w:r>
      <w:r w:rsidRPr="002D4C95">
        <w:rPr>
          <w:rFonts w:ascii="Times New Roman" w:hAnsi="Times New Roman" w:cs="Times New Roman"/>
          <w:sz w:val="28"/>
        </w:rPr>
        <w:t>анк будет непрерывно осуществлять свою деятельность в будущем, и у него</w:t>
      </w:r>
      <w:r>
        <w:rPr>
          <w:rFonts w:ascii="Times New Roman" w:hAnsi="Times New Roman" w:cs="Times New Roman"/>
          <w:sz w:val="28"/>
        </w:rPr>
        <w:t xml:space="preserve"> отсутствуют намерения и необхо</w:t>
      </w:r>
      <w:r w:rsidRPr="002D4C95">
        <w:rPr>
          <w:rFonts w:ascii="Times New Roman" w:hAnsi="Times New Roman" w:cs="Times New Roman"/>
          <w:sz w:val="28"/>
        </w:rPr>
        <w:t>димость ликвидации, существенного сокращения деятельности или осуществления операций на невыгодных условиях.</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Бухгалтерский учет ведется б</w:t>
      </w:r>
      <w:r w:rsidRPr="002D4C95">
        <w:rPr>
          <w:rFonts w:ascii="Times New Roman" w:hAnsi="Times New Roman" w:cs="Times New Roman"/>
          <w:sz w:val="28"/>
        </w:rPr>
        <w:t>анком непрерывно с момента его регистрации в качестве юридического лица до реорганизации или ликвидации в порядке, установленном законодательством Российской Федерации</w:t>
      </w:r>
      <w:r w:rsidR="00B13E41" w:rsidRPr="00B13E41">
        <w:rPr>
          <w:rFonts w:ascii="Times New Roman" w:hAnsi="Times New Roman" w:cs="Times New Roman"/>
          <w:sz w:val="28"/>
        </w:rPr>
        <w:t xml:space="preserve"> [15]</w:t>
      </w:r>
      <w:r w:rsidRPr="002D4C95">
        <w:rPr>
          <w:rFonts w:ascii="Times New Roman" w:hAnsi="Times New Roman" w:cs="Times New Roman"/>
          <w:sz w:val="28"/>
        </w:rPr>
        <w:t>.</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D4C95">
        <w:rPr>
          <w:rFonts w:ascii="Times New Roman" w:hAnsi="Times New Roman" w:cs="Times New Roman"/>
          <w:sz w:val="28"/>
        </w:rPr>
        <w:t>Принцип постоянства правил бухгалтерского учета означает</w:t>
      </w:r>
      <w:r>
        <w:rPr>
          <w:rFonts w:ascii="Times New Roman" w:hAnsi="Times New Roman" w:cs="Times New Roman"/>
          <w:sz w:val="28"/>
        </w:rPr>
        <w:t xml:space="preserve"> последовательность применения у</w:t>
      </w:r>
      <w:r w:rsidRPr="002D4C95">
        <w:rPr>
          <w:rFonts w:ascii="Times New Roman" w:hAnsi="Times New Roman" w:cs="Times New Roman"/>
          <w:sz w:val="28"/>
        </w:rPr>
        <w:t>четной политики от одного отчетного года к другому.</w:t>
      </w:r>
    </w:p>
    <w:p w:rsidR="000D2E98" w:rsidRPr="002D4C95" w:rsidRDefault="000D2E98" w:rsidP="00111B23">
      <w:pPr>
        <w:spacing w:after="0" w:line="360" w:lineRule="auto"/>
        <w:ind w:firstLine="709"/>
        <w:jc w:val="both"/>
        <w:rPr>
          <w:rFonts w:ascii="Times New Roman" w:hAnsi="Times New Roman" w:cs="Times New Roman"/>
          <w:sz w:val="28"/>
        </w:rPr>
      </w:pPr>
      <w:r w:rsidRPr="002D4C95">
        <w:rPr>
          <w:rFonts w:ascii="Times New Roman" w:hAnsi="Times New Roman" w:cs="Times New Roman"/>
          <w:sz w:val="28"/>
        </w:rPr>
        <w:t>Банк должен постоянно руководствоваться одними и теми же правилами бухгалтерского учета, за исключением случаев существенных перемен в своей деятельности или изменения законодательства Российской Федерации, которые касаются деятельности кредитных организаций. В противном случае должна быть обеспечена сопоставимость данных за отчетный и предшествующий ему период.</w:t>
      </w:r>
    </w:p>
    <w:p w:rsidR="000D2E98" w:rsidRPr="002D4C95" w:rsidRDefault="000D2E98" w:rsidP="00111B23">
      <w:pPr>
        <w:spacing w:after="0" w:line="360" w:lineRule="auto"/>
        <w:ind w:firstLine="709"/>
        <w:jc w:val="both"/>
        <w:rPr>
          <w:rFonts w:ascii="Times New Roman" w:hAnsi="Times New Roman" w:cs="Times New Roman"/>
          <w:sz w:val="28"/>
        </w:rPr>
      </w:pPr>
      <w:r w:rsidRPr="002D4C95">
        <w:rPr>
          <w:rFonts w:ascii="Times New Roman" w:hAnsi="Times New Roman" w:cs="Times New Roman"/>
          <w:sz w:val="28"/>
        </w:rPr>
        <w:t>В целях обеспечения сопоставимости данных бухгалтерского учета изменения Учетной пол</w:t>
      </w:r>
      <w:r>
        <w:rPr>
          <w:rFonts w:ascii="Times New Roman" w:hAnsi="Times New Roman" w:cs="Times New Roman"/>
          <w:sz w:val="28"/>
        </w:rPr>
        <w:t>итики, связанные с разработкой б</w:t>
      </w:r>
      <w:r w:rsidRPr="002D4C95">
        <w:rPr>
          <w:rFonts w:ascii="Times New Roman" w:hAnsi="Times New Roman" w:cs="Times New Roman"/>
          <w:sz w:val="28"/>
        </w:rPr>
        <w:t>анком новых способов ведения бухгалтерского учета, вводятся с начала отчетного года.</w:t>
      </w:r>
    </w:p>
    <w:p w:rsidR="000D2E98" w:rsidRPr="002D4C95" w:rsidRDefault="000D2E98" w:rsidP="00111B23">
      <w:pPr>
        <w:spacing w:after="0" w:line="360" w:lineRule="auto"/>
        <w:ind w:firstLine="709"/>
        <w:jc w:val="both"/>
        <w:rPr>
          <w:rFonts w:ascii="Times New Roman" w:hAnsi="Times New Roman" w:cs="Times New Roman"/>
          <w:sz w:val="28"/>
        </w:rPr>
      </w:pPr>
      <w:r w:rsidRPr="002D4C95">
        <w:rPr>
          <w:rFonts w:ascii="Times New Roman" w:hAnsi="Times New Roman" w:cs="Times New Roman"/>
          <w:sz w:val="28"/>
        </w:rPr>
        <w:t>Способы и методы ведения бухгалтерского учета, избран</w:t>
      </w:r>
      <w:r>
        <w:rPr>
          <w:rFonts w:ascii="Times New Roman" w:hAnsi="Times New Roman" w:cs="Times New Roman"/>
          <w:sz w:val="28"/>
        </w:rPr>
        <w:t>ные б</w:t>
      </w:r>
      <w:r w:rsidRPr="002D4C95">
        <w:rPr>
          <w:rFonts w:ascii="Times New Roman" w:hAnsi="Times New Roman" w:cs="Times New Roman"/>
          <w:sz w:val="28"/>
        </w:rPr>
        <w:t xml:space="preserve">анком и регламентированные в </w:t>
      </w:r>
      <w:r>
        <w:rPr>
          <w:rFonts w:ascii="Times New Roman" w:hAnsi="Times New Roman" w:cs="Times New Roman"/>
          <w:sz w:val="28"/>
        </w:rPr>
        <w:t>у</w:t>
      </w:r>
      <w:r w:rsidRPr="002D4C95">
        <w:rPr>
          <w:rFonts w:ascii="Times New Roman" w:hAnsi="Times New Roman" w:cs="Times New Roman"/>
          <w:sz w:val="28"/>
        </w:rPr>
        <w:t>четной политике, применяются всеми структурными подразделения</w:t>
      </w:r>
      <w:r>
        <w:rPr>
          <w:rFonts w:ascii="Times New Roman" w:hAnsi="Times New Roman" w:cs="Times New Roman"/>
          <w:sz w:val="28"/>
        </w:rPr>
        <w:t>ми Головного офиса и филиалами б</w:t>
      </w:r>
      <w:r w:rsidRPr="002D4C95">
        <w:rPr>
          <w:rFonts w:ascii="Times New Roman" w:hAnsi="Times New Roman" w:cs="Times New Roman"/>
          <w:sz w:val="28"/>
        </w:rPr>
        <w:t>анка независимо от их местонахождения последовательно от одного отчетного года к другому.</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D4C95">
        <w:rPr>
          <w:rFonts w:ascii="Times New Roman" w:hAnsi="Times New Roman" w:cs="Times New Roman"/>
          <w:sz w:val="28"/>
        </w:rPr>
        <w:t>Принцип отражения доходов и расходов по методу «начисления», означающий, что финансовые результаты операций (доходы и расходы) отражаются в бухгалтерском учете по факту их совершения, а не по факту получения или уплаты денежных средств (их эквивалентов). Доходы и расходы отражаются в бухгалтерском учете в том периоде, к которому они относятся</w:t>
      </w:r>
      <w:r w:rsidR="00B13E41" w:rsidRPr="00B13E41">
        <w:rPr>
          <w:rFonts w:ascii="Times New Roman" w:hAnsi="Times New Roman" w:cs="Times New Roman"/>
          <w:sz w:val="28"/>
        </w:rPr>
        <w:t xml:space="preserve"> [19]</w:t>
      </w:r>
      <w:r w:rsidRPr="002D4C95">
        <w:rPr>
          <w:rFonts w:ascii="Times New Roman" w:hAnsi="Times New Roman" w:cs="Times New Roman"/>
          <w:sz w:val="28"/>
        </w:rPr>
        <w:t>.</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D4C95">
        <w:rPr>
          <w:rFonts w:ascii="Times New Roman" w:hAnsi="Times New Roman" w:cs="Times New Roman"/>
          <w:sz w:val="28"/>
        </w:rPr>
        <w:t>Принцип осторожности, означающий разумную оценку и отражение в учете активов и пассивов, доходов и расходов с достаточной степенью осторожности, чтобы не переносить уже существующие, потенциально уг</w:t>
      </w:r>
      <w:r>
        <w:rPr>
          <w:rFonts w:ascii="Times New Roman" w:hAnsi="Times New Roman" w:cs="Times New Roman"/>
          <w:sz w:val="28"/>
        </w:rPr>
        <w:t>рожающие финансовому положению б</w:t>
      </w:r>
      <w:r w:rsidRPr="002D4C95">
        <w:rPr>
          <w:rFonts w:ascii="Times New Roman" w:hAnsi="Times New Roman" w:cs="Times New Roman"/>
          <w:sz w:val="28"/>
        </w:rPr>
        <w:t>анка риски на следующие периоды.</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При этом у</w:t>
      </w:r>
      <w:r w:rsidRPr="002D4C95">
        <w:rPr>
          <w:rFonts w:ascii="Times New Roman" w:hAnsi="Times New Roman" w:cs="Times New Roman"/>
          <w:sz w:val="28"/>
        </w:rPr>
        <w:t xml:space="preserve">четная политика </w:t>
      </w:r>
      <w:r>
        <w:rPr>
          <w:rFonts w:ascii="Times New Roman" w:hAnsi="Times New Roman" w:cs="Times New Roman"/>
          <w:sz w:val="28"/>
        </w:rPr>
        <w:t>б</w:t>
      </w:r>
      <w:r w:rsidRPr="002D4C95">
        <w:rPr>
          <w:rFonts w:ascii="Times New Roman" w:hAnsi="Times New Roman" w:cs="Times New Roman"/>
          <w:sz w:val="28"/>
        </w:rPr>
        <w:t>анка обеспечивает большую готовность к признанию в бухгалтерском учете расходов и обязательств, чем возможных доходов и активов, не допуская создания скрытых резервов (намеренное занижение активов или доходов и намеренное завышение обязательств или расходов).</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D4C95">
        <w:rPr>
          <w:rFonts w:ascii="Times New Roman" w:hAnsi="Times New Roman" w:cs="Times New Roman"/>
          <w:sz w:val="28"/>
        </w:rPr>
        <w:t>Принцип своевременности отражения операций в учете, означающий, что операции отражаются в учете в день их совершения (поступления документов), если иное не предусмотрено норм</w:t>
      </w:r>
      <w:r>
        <w:rPr>
          <w:rFonts w:ascii="Times New Roman" w:hAnsi="Times New Roman" w:cs="Times New Roman"/>
          <w:sz w:val="28"/>
        </w:rPr>
        <w:t>ативными актами банка России и у</w:t>
      </w:r>
      <w:r w:rsidRPr="002D4C95">
        <w:rPr>
          <w:rFonts w:ascii="Times New Roman" w:hAnsi="Times New Roman" w:cs="Times New Roman"/>
          <w:sz w:val="28"/>
        </w:rPr>
        <w:t>четной</w:t>
      </w:r>
      <w:r>
        <w:rPr>
          <w:rFonts w:ascii="Times New Roman" w:hAnsi="Times New Roman" w:cs="Times New Roman"/>
          <w:sz w:val="28"/>
        </w:rPr>
        <w:t xml:space="preserve"> политикой. Все факты финансовой</w:t>
      </w:r>
      <w:r w:rsidRPr="002D4C95">
        <w:rPr>
          <w:rFonts w:ascii="Times New Roman" w:hAnsi="Times New Roman" w:cs="Times New Roman"/>
          <w:sz w:val="28"/>
        </w:rPr>
        <w:t xml:space="preserve"> деятельности полностью и своевременно отражаются по счетам бухгалтерского учета.</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D4C95">
        <w:rPr>
          <w:rFonts w:ascii="Times New Roman" w:hAnsi="Times New Roman" w:cs="Times New Roman"/>
          <w:sz w:val="28"/>
        </w:rPr>
        <w:t>Раздельное отражение активов и пассивов. В соответствии с этим принципом счета активов и пассивов оцениваются раздельно и отражаются в развернутом виде.</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П</w:t>
      </w:r>
      <w:r w:rsidRPr="002D4C95">
        <w:rPr>
          <w:rFonts w:ascii="Times New Roman" w:hAnsi="Times New Roman" w:cs="Times New Roman"/>
          <w:sz w:val="28"/>
        </w:rPr>
        <w:t>ре</w:t>
      </w:r>
      <w:r>
        <w:rPr>
          <w:rFonts w:ascii="Times New Roman" w:hAnsi="Times New Roman" w:cs="Times New Roman"/>
          <w:sz w:val="28"/>
        </w:rPr>
        <w:t>емственность входящего баланса б</w:t>
      </w:r>
      <w:r w:rsidRPr="002D4C95">
        <w:rPr>
          <w:rFonts w:ascii="Times New Roman" w:hAnsi="Times New Roman" w:cs="Times New Roman"/>
          <w:sz w:val="28"/>
        </w:rPr>
        <w:t xml:space="preserve">анка обеспечивается соответствием остатков на балансовых и </w:t>
      </w:r>
      <w:proofErr w:type="spellStart"/>
      <w:r w:rsidRPr="002D4C95">
        <w:rPr>
          <w:rFonts w:ascii="Times New Roman" w:hAnsi="Times New Roman" w:cs="Times New Roman"/>
          <w:sz w:val="28"/>
        </w:rPr>
        <w:t>внебалансовых</w:t>
      </w:r>
      <w:proofErr w:type="spellEnd"/>
      <w:r w:rsidRPr="002D4C95">
        <w:rPr>
          <w:rFonts w:ascii="Times New Roman" w:hAnsi="Times New Roman" w:cs="Times New Roman"/>
          <w:sz w:val="28"/>
        </w:rPr>
        <w:t xml:space="preserve"> счетах на начало текущего отчетного периода остаткам на конец предшествующего периода.</w:t>
      </w:r>
    </w:p>
    <w:p w:rsidR="000D2E98" w:rsidRPr="002D4C9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2D4C95">
        <w:rPr>
          <w:rFonts w:ascii="Times New Roman" w:hAnsi="Times New Roman" w:cs="Times New Roman"/>
          <w:sz w:val="28"/>
        </w:rPr>
        <w:t>Приоритет содержания над формой. Операции в бухгалтерском учете отражаются в соответствии с их экономической сущностью, а не с их юридической формой</w:t>
      </w:r>
      <w:r w:rsidR="00B13E41" w:rsidRPr="00B13E41">
        <w:rPr>
          <w:rFonts w:ascii="Times New Roman" w:hAnsi="Times New Roman" w:cs="Times New Roman"/>
          <w:sz w:val="28"/>
        </w:rPr>
        <w:t xml:space="preserve"> [29]</w:t>
      </w:r>
      <w:r w:rsidRPr="002D4C95">
        <w:rPr>
          <w:rFonts w:ascii="Times New Roman" w:hAnsi="Times New Roman" w:cs="Times New Roman"/>
          <w:sz w:val="28"/>
        </w:rPr>
        <w:t>.</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С вступлением в законную силу Федерального закона «О</w:t>
      </w:r>
      <w:r>
        <w:rPr>
          <w:rFonts w:ascii="Times New Roman" w:hAnsi="Times New Roman" w:cs="Times New Roman"/>
          <w:sz w:val="28"/>
        </w:rPr>
        <w:t xml:space="preserve"> б</w:t>
      </w:r>
      <w:r w:rsidRPr="00530DE7">
        <w:rPr>
          <w:rFonts w:ascii="Times New Roman" w:hAnsi="Times New Roman" w:cs="Times New Roman"/>
          <w:sz w:val="28"/>
        </w:rPr>
        <w:t xml:space="preserve">ухгалтерском учете» от 06.12.2011 г. № </w:t>
      </w:r>
      <w:r>
        <w:rPr>
          <w:rFonts w:ascii="Times New Roman" w:hAnsi="Times New Roman" w:cs="Times New Roman"/>
          <w:sz w:val="28"/>
        </w:rPr>
        <w:t xml:space="preserve">402-ФЗ и Положения Банка России </w:t>
      </w:r>
      <w:r w:rsidRPr="00530DE7">
        <w:rPr>
          <w:rFonts w:ascii="Times New Roman" w:hAnsi="Times New Roman" w:cs="Times New Roman"/>
          <w:sz w:val="28"/>
        </w:rPr>
        <w:t>от 16.07.2012 № 385-П «О правилах</w:t>
      </w:r>
      <w:r>
        <w:rPr>
          <w:rFonts w:ascii="Times New Roman" w:hAnsi="Times New Roman" w:cs="Times New Roman"/>
          <w:sz w:val="28"/>
        </w:rPr>
        <w:t xml:space="preserve"> ведения бухгалтерского учета в </w:t>
      </w:r>
      <w:r w:rsidRPr="00530DE7">
        <w:rPr>
          <w:rFonts w:ascii="Times New Roman" w:hAnsi="Times New Roman" w:cs="Times New Roman"/>
          <w:sz w:val="28"/>
        </w:rPr>
        <w:t>кредитных организациях, располо</w:t>
      </w:r>
      <w:r>
        <w:rPr>
          <w:rFonts w:ascii="Times New Roman" w:hAnsi="Times New Roman" w:cs="Times New Roman"/>
          <w:sz w:val="28"/>
        </w:rPr>
        <w:t xml:space="preserve">женных на территории Российской </w:t>
      </w:r>
      <w:r w:rsidRPr="00530DE7">
        <w:rPr>
          <w:rFonts w:ascii="Times New Roman" w:hAnsi="Times New Roman" w:cs="Times New Roman"/>
          <w:sz w:val="28"/>
        </w:rPr>
        <w:t>Федерации» существенно изме</w:t>
      </w:r>
      <w:r>
        <w:rPr>
          <w:rFonts w:ascii="Times New Roman" w:hAnsi="Times New Roman" w:cs="Times New Roman"/>
          <w:sz w:val="28"/>
        </w:rPr>
        <w:t xml:space="preserve">нилась методология проведения и </w:t>
      </w:r>
      <w:r w:rsidRPr="00530DE7">
        <w:rPr>
          <w:rFonts w:ascii="Times New Roman" w:hAnsi="Times New Roman" w:cs="Times New Roman"/>
          <w:sz w:val="28"/>
        </w:rPr>
        <w:t>отражения некоторых банковских операци</w:t>
      </w:r>
      <w:r>
        <w:rPr>
          <w:rFonts w:ascii="Times New Roman" w:hAnsi="Times New Roman" w:cs="Times New Roman"/>
          <w:sz w:val="28"/>
        </w:rPr>
        <w:t xml:space="preserve">й. Что, в свою очередь, оказало </w:t>
      </w:r>
      <w:r w:rsidRPr="00530DE7">
        <w:rPr>
          <w:rFonts w:ascii="Times New Roman" w:hAnsi="Times New Roman" w:cs="Times New Roman"/>
          <w:sz w:val="28"/>
        </w:rPr>
        <w:t>существенное влияние на фор</w:t>
      </w:r>
      <w:r>
        <w:rPr>
          <w:rFonts w:ascii="Times New Roman" w:hAnsi="Times New Roman" w:cs="Times New Roman"/>
          <w:sz w:val="28"/>
        </w:rPr>
        <w:t xml:space="preserve">мирование и раскрытие отдельных </w:t>
      </w:r>
      <w:r w:rsidRPr="00530DE7">
        <w:rPr>
          <w:rFonts w:ascii="Times New Roman" w:hAnsi="Times New Roman" w:cs="Times New Roman"/>
          <w:sz w:val="28"/>
        </w:rPr>
        <w:t>элементов учетной политики организации</w:t>
      </w:r>
      <w:r w:rsidR="00B13E41" w:rsidRPr="00B13E41">
        <w:rPr>
          <w:rFonts w:ascii="Times New Roman" w:hAnsi="Times New Roman" w:cs="Times New Roman"/>
          <w:sz w:val="28"/>
        </w:rPr>
        <w:t xml:space="preserve"> [5]</w:t>
      </w:r>
      <w:r w:rsidRPr="00530DE7">
        <w:rPr>
          <w:rFonts w:ascii="Times New Roman" w:hAnsi="Times New Roman" w:cs="Times New Roman"/>
          <w:sz w:val="28"/>
        </w:rPr>
        <w:t>.</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В соответствии с п. 1 ст. 8 Федерального закона «О бухгалтерском</w:t>
      </w:r>
      <w:r>
        <w:rPr>
          <w:rFonts w:ascii="Times New Roman" w:hAnsi="Times New Roman" w:cs="Times New Roman"/>
          <w:sz w:val="28"/>
        </w:rPr>
        <w:t xml:space="preserve"> </w:t>
      </w:r>
      <w:r w:rsidRPr="00530DE7">
        <w:rPr>
          <w:rFonts w:ascii="Times New Roman" w:hAnsi="Times New Roman" w:cs="Times New Roman"/>
          <w:sz w:val="28"/>
        </w:rPr>
        <w:t>учете» от 06.12.2011 г. № 402-Ф</w:t>
      </w:r>
      <w:r>
        <w:rPr>
          <w:rFonts w:ascii="Times New Roman" w:hAnsi="Times New Roman" w:cs="Times New Roman"/>
          <w:sz w:val="28"/>
        </w:rPr>
        <w:t xml:space="preserve">З, учетной политикой признается </w:t>
      </w:r>
      <w:r w:rsidRPr="00530DE7">
        <w:rPr>
          <w:rFonts w:ascii="Times New Roman" w:hAnsi="Times New Roman" w:cs="Times New Roman"/>
          <w:sz w:val="28"/>
        </w:rPr>
        <w:t>совокупность способов ведения организ</w:t>
      </w:r>
      <w:r>
        <w:rPr>
          <w:rFonts w:ascii="Times New Roman" w:hAnsi="Times New Roman" w:cs="Times New Roman"/>
          <w:sz w:val="28"/>
        </w:rPr>
        <w:t xml:space="preserve">ацией бухгалтерского учета. При </w:t>
      </w:r>
      <w:r w:rsidRPr="00530DE7">
        <w:rPr>
          <w:rFonts w:ascii="Times New Roman" w:hAnsi="Times New Roman" w:cs="Times New Roman"/>
          <w:sz w:val="28"/>
        </w:rPr>
        <w:lastRenderedPageBreak/>
        <w:t>этом организация самостоятельно ф</w:t>
      </w:r>
      <w:r>
        <w:rPr>
          <w:rFonts w:ascii="Times New Roman" w:hAnsi="Times New Roman" w:cs="Times New Roman"/>
          <w:sz w:val="28"/>
        </w:rPr>
        <w:t xml:space="preserve">ормирует свою учетную политику, </w:t>
      </w:r>
      <w:r w:rsidRPr="00530DE7">
        <w:rPr>
          <w:rFonts w:ascii="Times New Roman" w:hAnsi="Times New Roman" w:cs="Times New Roman"/>
          <w:sz w:val="28"/>
        </w:rPr>
        <w:t>руководствуясь законодательством Росси</w:t>
      </w:r>
      <w:r>
        <w:rPr>
          <w:rFonts w:ascii="Times New Roman" w:hAnsi="Times New Roman" w:cs="Times New Roman"/>
          <w:sz w:val="28"/>
        </w:rPr>
        <w:t xml:space="preserve">йской Федерации о бухгалтерском </w:t>
      </w:r>
      <w:r w:rsidRPr="00530DE7">
        <w:rPr>
          <w:rFonts w:ascii="Times New Roman" w:hAnsi="Times New Roman" w:cs="Times New Roman"/>
          <w:sz w:val="28"/>
        </w:rPr>
        <w:t>учете, федеральными и отраслевыми стандартами</w:t>
      </w:r>
      <w:r w:rsidR="00B13E41" w:rsidRPr="00B13E41">
        <w:rPr>
          <w:rFonts w:ascii="Times New Roman" w:hAnsi="Times New Roman" w:cs="Times New Roman"/>
          <w:sz w:val="28"/>
        </w:rPr>
        <w:t xml:space="preserve"> [3]</w:t>
      </w:r>
      <w:r w:rsidRPr="00530DE7">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С учетом новых требований</w:t>
      </w:r>
      <w:r>
        <w:rPr>
          <w:rFonts w:ascii="Times New Roman" w:hAnsi="Times New Roman" w:cs="Times New Roman"/>
          <w:sz w:val="28"/>
        </w:rPr>
        <w:t xml:space="preserve"> ведения бухгалтерского учета в </w:t>
      </w:r>
      <w:r w:rsidRPr="00530DE7">
        <w:rPr>
          <w:rFonts w:ascii="Times New Roman" w:hAnsi="Times New Roman" w:cs="Times New Roman"/>
          <w:sz w:val="28"/>
        </w:rPr>
        <w:t>кредитных организациях необходимо</w:t>
      </w:r>
      <w:r>
        <w:rPr>
          <w:rFonts w:ascii="Times New Roman" w:hAnsi="Times New Roman" w:cs="Times New Roman"/>
          <w:sz w:val="28"/>
        </w:rPr>
        <w:t xml:space="preserve"> обратить внимание на изменение </w:t>
      </w:r>
      <w:r w:rsidRPr="00530DE7">
        <w:rPr>
          <w:rFonts w:ascii="Times New Roman" w:hAnsi="Times New Roman" w:cs="Times New Roman"/>
          <w:sz w:val="28"/>
        </w:rPr>
        <w:t>следующих элементов учетной политики:</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1. Оформление денежных и финансовых документов</w:t>
      </w:r>
    </w:p>
    <w:p w:rsidR="000D2E98" w:rsidRDefault="000D2E98" w:rsidP="00111B23">
      <w:pPr>
        <w:spacing w:after="0" w:line="360" w:lineRule="auto"/>
        <w:ind w:firstLine="709"/>
        <w:jc w:val="both"/>
        <w:rPr>
          <w:rFonts w:ascii="Times New Roman" w:hAnsi="Times New Roman" w:cs="Times New Roman"/>
          <w:sz w:val="28"/>
        </w:rPr>
      </w:pPr>
      <w:proofErr w:type="gramStart"/>
      <w:r w:rsidRPr="00530DE7">
        <w:rPr>
          <w:rFonts w:ascii="Times New Roman" w:hAnsi="Times New Roman" w:cs="Times New Roman"/>
          <w:sz w:val="28"/>
        </w:rPr>
        <w:t>Федеральный закон «О бухгалте</w:t>
      </w:r>
      <w:r>
        <w:rPr>
          <w:rFonts w:ascii="Times New Roman" w:hAnsi="Times New Roman" w:cs="Times New Roman"/>
          <w:sz w:val="28"/>
        </w:rPr>
        <w:t xml:space="preserve">рском учете» от 06.12.2011 г. № </w:t>
      </w:r>
      <w:r w:rsidRPr="00530DE7">
        <w:rPr>
          <w:rFonts w:ascii="Times New Roman" w:hAnsi="Times New Roman" w:cs="Times New Roman"/>
          <w:sz w:val="28"/>
        </w:rPr>
        <w:t>402-ФЗ не содержит обязательного треб</w:t>
      </w:r>
      <w:r>
        <w:rPr>
          <w:rFonts w:ascii="Times New Roman" w:hAnsi="Times New Roman" w:cs="Times New Roman"/>
          <w:sz w:val="28"/>
        </w:rPr>
        <w:t xml:space="preserve">ования о подписи главного </w:t>
      </w:r>
      <w:r w:rsidRPr="00530DE7">
        <w:rPr>
          <w:rFonts w:ascii="Times New Roman" w:hAnsi="Times New Roman" w:cs="Times New Roman"/>
          <w:sz w:val="28"/>
        </w:rPr>
        <w:t>бухгалтера на финансовых документах, в то время как Положение № 385-П</w:t>
      </w:r>
      <w:r>
        <w:rPr>
          <w:rFonts w:ascii="Times New Roman" w:hAnsi="Times New Roman" w:cs="Times New Roman"/>
          <w:sz w:val="28"/>
        </w:rPr>
        <w:t xml:space="preserve"> </w:t>
      </w:r>
      <w:r w:rsidRPr="00530DE7">
        <w:rPr>
          <w:rFonts w:ascii="Times New Roman" w:hAnsi="Times New Roman" w:cs="Times New Roman"/>
          <w:sz w:val="28"/>
        </w:rPr>
        <w:t>указывает, что без подписи главного бухгалтера или уполномоченных им</w:t>
      </w:r>
      <w:r>
        <w:rPr>
          <w:rFonts w:ascii="Times New Roman" w:hAnsi="Times New Roman" w:cs="Times New Roman"/>
          <w:sz w:val="28"/>
        </w:rPr>
        <w:t xml:space="preserve"> </w:t>
      </w:r>
      <w:r w:rsidRPr="00530DE7">
        <w:rPr>
          <w:rFonts w:ascii="Times New Roman" w:hAnsi="Times New Roman" w:cs="Times New Roman"/>
          <w:sz w:val="28"/>
        </w:rPr>
        <w:t>должностных лиц расчетные и к</w:t>
      </w:r>
      <w:r>
        <w:rPr>
          <w:rFonts w:ascii="Times New Roman" w:hAnsi="Times New Roman" w:cs="Times New Roman"/>
          <w:sz w:val="28"/>
        </w:rPr>
        <w:t xml:space="preserve">ассовые документы, финансовые и </w:t>
      </w:r>
      <w:r w:rsidRPr="00530DE7">
        <w:rPr>
          <w:rFonts w:ascii="Times New Roman" w:hAnsi="Times New Roman" w:cs="Times New Roman"/>
          <w:sz w:val="28"/>
        </w:rPr>
        <w:t>кредитные обязательства, офо</w:t>
      </w:r>
      <w:r>
        <w:rPr>
          <w:rFonts w:ascii="Times New Roman" w:hAnsi="Times New Roman" w:cs="Times New Roman"/>
          <w:sz w:val="28"/>
        </w:rPr>
        <w:t xml:space="preserve">рмленные документами, считаются </w:t>
      </w:r>
      <w:r w:rsidRPr="00530DE7">
        <w:rPr>
          <w:rFonts w:ascii="Times New Roman" w:hAnsi="Times New Roman" w:cs="Times New Roman"/>
          <w:sz w:val="28"/>
        </w:rPr>
        <w:t>недействительными и не должны приниматься к исполнению.</w:t>
      </w:r>
      <w:proofErr w:type="gramEnd"/>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2. Ответственность руководителя и главного бухгалтера организации</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В настоящее время руководител</w:t>
      </w:r>
      <w:r>
        <w:rPr>
          <w:rFonts w:ascii="Times New Roman" w:hAnsi="Times New Roman" w:cs="Times New Roman"/>
          <w:sz w:val="28"/>
        </w:rPr>
        <w:t xml:space="preserve">ь банка отвечает за организацию </w:t>
      </w:r>
      <w:r w:rsidRPr="00530DE7">
        <w:rPr>
          <w:rFonts w:ascii="Times New Roman" w:hAnsi="Times New Roman" w:cs="Times New Roman"/>
          <w:sz w:val="28"/>
        </w:rPr>
        <w:t>ведения бухгалтерского учета и хране</w:t>
      </w:r>
      <w:r>
        <w:rPr>
          <w:rFonts w:ascii="Times New Roman" w:hAnsi="Times New Roman" w:cs="Times New Roman"/>
          <w:sz w:val="28"/>
        </w:rPr>
        <w:t xml:space="preserve">ние документов бухгалтерского </w:t>
      </w:r>
      <w:r w:rsidRPr="00530DE7">
        <w:rPr>
          <w:rFonts w:ascii="Times New Roman" w:hAnsi="Times New Roman" w:cs="Times New Roman"/>
          <w:sz w:val="28"/>
        </w:rPr>
        <w:t>учета. Главный бухгалтер несет ответственность за формирование учетной</w:t>
      </w:r>
      <w:r>
        <w:rPr>
          <w:rFonts w:ascii="Times New Roman" w:hAnsi="Times New Roman" w:cs="Times New Roman"/>
          <w:sz w:val="28"/>
        </w:rPr>
        <w:t xml:space="preserve"> </w:t>
      </w:r>
      <w:r w:rsidRPr="00530DE7">
        <w:rPr>
          <w:rFonts w:ascii="Times New Roman" w:hAnsi="Times New Roman" w:cs="Times New Roman"/>
          <w:sz w:val="28"/>
        </w:rPr>
        <w:t>политики, ведение бухгалтерского уче</w:t>
      </w:r>
      <w:r>
        <w:rPr>
          <w:rFonts w:ascii="Times New Roman" w:hAnsi="Times New Roman" w:cs="Times New Roman"/>
          <w:sz w:val="28"/>
        </w:rPr>
        <w:t xml:space="preserve">та, своевременное представление </w:t>
      </w:r>
      <w:r w:rsidRPr="00530DE7">
        <w:rPr>
          <w:rFonts w:ascii="Times New Roman" w:hAnsi="Times New Roman" w:cs="Times New Roman"/>
          <w:sz w:val="28"/>
        </w:rPr>
        <w:t>полной и достоверной бухгалт</w:t>
      </w:r>
      <w:r>
        <w:rPr>
          <w:rFonts w:ascii="Times New Roman" w:hAnsi="Times New Roman" w:cs="Times New Roman"/>
          <w:sz w:val="28"/>
        </w:rPr>
        <w:t xml:space="preserve">ерской отчетности, обеспечивает </w:t>
      </w:r>
      <w:r w:rsidRPr="00530DE7">
        <w:rPr>
          <w:rFonts w:ascii="Times New Roman" w:hAnsi="Times New Roman" w:cs="Times New Roman"/>
          <w:sz w:val="28"/>
        </w:rPr>
        <w:t>соответствие осуществляемых опера</w:t>
      </w:r>
      <w:r>
        <w:rPr>
          <w:rFonts w:ascii="Times New Roman" w:hAnsi="Times New Roman" w:cs="Times New Roman"/>
          <w:sz w:val="28"/>
        </w:rPr>
        <w:t xml:space="preserve">ций законодательству Российской </w:t>
      </w:r>
      <w:r w:rsidRPr="00530DE7">
        <w:rPr>
          <w:rFonts w:ascii="Times New Roman" w:hAnsi="Times New Roman" w:cs="Times New Roman"/>
          <w:sz w:val="28"/>
        </w:rPr>
        <w:t>Федерации, а также нормативным актам Банка России, контроль движения</w:t>
      </w:r>
      <w:r>
        <w:rPr>
          <w:rFonts w:ascii="Times New Roman" w:hAnsi="Times New Roman" w:cs="Times New Roman"/>
          <w:sz w:val="28"/>
        </w:rPr>
        <w:t xml:space="preserve"> </w:t>
      </w:r>
      <w:r w:rsidRPr="00530DE7">
        <w:rPr>
          <w:rFonts w:ascii="Times New Roman" w:hAnsi="Times New Roman" w:cs="Times New Roman"/>
          <w:sz w:val="28"/>
        </w:rPr>
        <w:t>имущества и выполнения обязательств.</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3. Формы первичной документации</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Кредитная организация вправе самостоятельно разрабатывать формы</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530DE7">
        <w:rPr>
          <w:rFonts w:ascii="Times New Roman" w:hAnsi="Times New Roman" w:cs="Times New Roman"/>
          <w:sz w:val="28"/>
        </w:rPr>
        <w:t>первичных учетных документов, приме</w:t>
      </w:r>
      <w:r>
        <w:rPr>
          <w:rFonts w:ascii="Times New Roman" w:hAnsi="Times New Roman" w:cs="Times New Roman"/>
          <w:sz w:val="28"/>
        </w:rPr>
        <w:t xml:space="preserve">няемых для оформления операций, </w:t>
      </w:r>
      <w:r w:rsidRPr="00530DE7">
        <w:rPr>
          <w:rFonts w:ascii="Times New Roman" w:hAnsi="Times New Roman" w:cs="Times New Roman"/>
          <w:sz w:val="28"/>
        </w:rPr>
        <w:t>за исключением форм, предусмотренных нормативными актами Банка</w:t>
      </w:r>
      <w:r>
        <w:rPr>
          <w:rFonts w:ascii="Times New Roman" w:hAnsi="Times New Roman" w:cs="Times New Roman"/>
          <w:sz w:val="28"/>
        </w:rPr>
        <w:t xml:space="preserve"> </w:t>
      </w:r>
      <w:r w:rsidRPr="00530DE7">
        <w:rPr>
          <w:rFonts w:ascii="Times New Roman" w:hAnsi="Times New Roman" w:cs="Times New Roman"/>
          <w:sz w:val="28"/>
        </w:rPr>
        <w:t xml:space="preserve">России, и форм, содержащихся </w:t>
      </w:r>
      <w:r>
        <w:rPr>
          <w:rFonts w:ascii="Times New Roman" w:hAnsi="Times New Roman" w:cs="Times New Roman"/>
          <w:sz w:val="28"/>
        </w:rPr>
        <w:t xml:space="preserve">в альбомах унифицированных форм </w:t>
      </w:r>
      <w:r w:rsidRPr="00530DE7">
        <w:rPr>
          <w:rFonts w:ascii="Times New Roman" w:hAnsi="Times New Roman" w:cs="Times New Roman"/>
          <w:sz w:val="28"/>
        </w:rPr>
        <w:t>первичной учетной документации.</w:t>
      </w:r>
    </w:p>
    <w:p w:rsidR="000D2E98" w:rsidRPr="00530DE7"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4. </w:t>
      </w:r>
      <w:r w:rsidRPr="00530DE7">
        <w:rPr>
          <w:rFonts w:ascii="Times New Roman" w:hAnsi="Times New Roman" w:cs="Times New Roman"/>
          <w:sz w:val="28"/>
        </w:rPr>
        <w:t>Рабочий план счетов</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lastRenderedPageBreak/>
        <w:t>С начала 2013 г. в План счетов в</w:t>
      </w:r>
      <w:r>
        <w:rPr>
          <w:rFonts w:ascii="Times New Roman" w:hAnsi="Times New Roman" w:cs="Times New Roman"/>
          <w:sz w:val="28"/>
        </w:rPr>
        <w:t xml:space="preserve">ведены новые балансовые счета и </w:t>
      </w:r>
      <w:r w:rsidRPr="00530DE7">
        <w:rPr>
          <w:rFonts w:ascii="Times New Roman" w:hAnsi="Times New Roman" w:cs="Times New Roman"/>
          <w:sz w:val="28"/>
        </w:rPr>
        <w:t xml:space="preserve">изменены названия уже действующих, </w:t>
      </w:r>
      <w:r>
        <w:rPr>
          <w:rFonts w:ascii="Times New Roman" w:hAnsi="Times New Roman" w:cs="Times New Roman"/>
          <w:sz w:val="28"/>
        </w:rPr>
        <w:t xml:space="preserve">применен иной порядок отражения </w:t>
      </w:r>
      <w:r w:rsidRPr="00530DE7">
        <w:rPr>
          <w:rFonts w:ascii="Times New Roman" w:hAnsi="Times New Roman" w:cs="Times New Roman"/>
          <w:sz w:val="28"/>
        </w:rPr>
        <w:t>операций по тем или иным балансов</w:t>
      </w:r>
      <w:r>
        <w:rPr>
          <w:rFonts w:ascii="Times New Roman" w:hAnsi="Times New Roman" w:cs="Times New Roman"/>
          <w:sz w:val="28"/>
        </w:rPr>
        <w:t xml:space="preserve">ым счетам. Рабочий план счетов, </w:t>
      </w:r>
      <w:r w:rsidRPr="00530DE7">
        <w:rPr>
          <w:rFonts w:ascii="Times New Roman" w:hAnsi="Times New Roman" w:cs="Times New Roman"/>
          <w:sz w:val="28"/>
        </w:rPr>
        <w:t>утверждаемый кредитной организа</w:t>
      </w:r>
      <w:r>
        <w:rPr>
          <w:rFonts w:ascii="Times New Roman" w:hAnsi="Times New Roman" w:cs="Times New Roman"/>
          <w:sz w:val="28"/>
        </w:rPr>
        <w:t xml:space="preserve">цией, должен предусматривать те </w:t>
      </w:r>
      <w:r w:rsidRPr="00530DE7">
        <w:rPr>
          <w:rFonts w:ascii="Times New Roman" w:hAnsi="Times New Roman" w:cs="Times New Roman"/>
          <w:sz w:val="28"/>
        </w:rPr>
        <w:t>балансовые счета, которые именно ею будут использованы в учете.</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5. Порядок проведения платежей</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Кредитные организации утверждают внутренние документы,</w:t>
      </w:r>
      <w:r>
        <w:rPr>
          <w:rFonts w:ascii="Times New Roman" w:hAnsi="Times New Roman" w:cs="Times New Roman"/>
          <w:sz w:val="28"/>
        </w:rPr>
        <w:t xml:space="preserve"> </w:t>
      </w:r>
      <w:r w:rsidRPr="00530DE7">
        <w:rPr>
          <w:rFonts w:ascii="Times New Roman" w:hAnsi="Times New Roman" w:cs="Times New Roman"/>
          <w:sz w:val="28"/>
        </w:rPr>
        <w:t>содержащие:</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 порядок составления распоряжений;</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 порядок выполнения процед</w:t>
      </w:r>
      <w:r>
        <w:rPr>
          <w:rFonts w:ascii="Times New Roman" w:hAnsi="Times New Roman" w:cs="Times New Roman"/>
          <w:sz w:val="28"/>
        </w:rPr>
        <w:t xml:space="preserve">ур приема к исполнению, отзыва, </w:t>
      </w:r>
      <w:r w:rsidRPr="00530DE7">
        <w:rPr>
          <w:rFonts w:ascii="Times New Roman" w:hAnsi="Times New Roman" w:cs="Times New Roman"/>
          <w:sz w:val="28"/>
        </w:rPr>
        <w:t>возврата (аннулирования) распоряжений;</w:t>
      </w:r>
    </w:p>
    <w:p w:rsidR="000D2E98" w:rsidRPr="00530DE7"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 порядок исполнения распоряжений</w:t>
      </w:r>
      <w:r w:rsidR="00B13E41" w:rsidRPr="001B502C">
        <w:rPr>
          <w:rFonts w:ascii="Times New Roman" w:hAnsi="Times New Roman" w:cs="Times New Roman"/>
          <w:sz w:val="28"/>
        </w:rPr>
        <w:t xml:space="preserve"> [36]</w:t>
      </w:r>
      <w:r w:rsidRPr="00530DE7">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sidRPr="00530DE7">
        <w:rPr>
          <w:rFonts w:ascii="Times New Roman" w:hAnsi="Times New Roman" w:cs="Times New Roman"/>
          <w:sz w:val="28"/>
        </w:rPr>
        <w:t>При этом кредитные организации</w:t>
      </w:r>
      <w:r>
        <w:rPr>
          <w:rFonts w:ascii="Times New Roman" w:hAnsi="Times New Roman" w:cs="Times New Roman"/>
          <w:sz w:val="28"/>
        </w:rPr>
        <w:t xml:space="preserve"> самостоятельно разрабатывают и </w:t>
      </w:r>
      <w:r w:rsidRPr="00530DE7">
        <w:rPr>
          <w:rFonts w:ascii="Times New Roman" w:hAnsi="Times New Roman" w:cs="Times New Roman"/>
          <w:sz w:val="28"/>
        </w:rPr>
        <w:t>включают в состав учетной пол</w:t>
      </w:r>
      <w:r>
        <w:rPr>
          <w:rFonts w:ascii="Times New Roman" w:hAnsi="Times New Roman" w:cs="Times New Roman"/>
          <w:sz w:val="28"/>
        </w:rPr>
        <w:t xml:space="preserve">итики формы, которые могут быть </w:t>
      </w:r>
      <w:r w:rsidRPr="00530DE7">
        <w:rPr>
          <w:rFonts w:ascii="Times New Roman" w:hAnsi="Times New Roman" w:cs="Times New Roman"/>
          <w:sz w:val="28"/>
        </w:rPr>
        <w:t>представлены как в электронном виде, так и на бумажном носителе. Для</w:t>
      </w:r>
      <w:r>
        <w:rPr>
          <w:rFonts w:ascii="Times New Roman" w:hAnsi="Times New Roman" w:cs="Times New Roman"/>
          <w:sz w:val="28"/>
        </w:rPr>
        <w:t xml:space="preserve"> к</w:t>
      </w:r>
      <w:r w:rsidRPr="00530DE7">
        <w:rPr>
          <w:rFonts w:ascii="Times New Roman" w:hAnsi="Times New Roman" w:cs="Times New Roman"/>
          <w:sz w:val="28"/>
        </w:rPr>
        <w:t>аждой формы безналичных расче</w:t>
      </w:r>
      <w:r>
        <w:rPr>
          <w:rFonts w:ascii="Times New Roman" w:hAnsi="Times New Roman" w:cs="Times New Roman"/>
          <w:sz w:val="28"/>
        </w:rPr>
        <w:t xml:space="preserve">тов предполагается наличие ряда </w:t>
      </w:r>
      <w:r w:rsidRPr="00530DE7">
        <w:rPr>
          <w:rFonts w:ascii="Times New Roman" w:hAnsi="Times New Roman" w:cs="Times New Roman"/>
          <w:sz w:val="28"/>
        </w:rPr>
        <w:t>документов, являющихся распор</w:t>
      </w:r>
      <w:r>
        <w:rPr>
          <w:rFonts w:ascii="Times New Roman" w:hAnsi="Times New Roman" w:cs="Times New Roman"/>
          <w:sz w:val="28"/>
        </w:rPr>
        <w:t xml:space="preserve">яжением на проведение платежа и </w:t>
      </w:r>
      <w:r w:rsidRPr="00530DE7">
        <w:rPr>
          <w:rFonts w:ascii="Times New Roman" w:hAnsi="Times New Roman" w:cs="Times New Roman"/>
          <w:sz w:val="28"/>
        </w:rPr>
        <w:t>расчетным документом. Выбор до</w:t>
      </w:r>
      <w:r>
        <w:rPr>
          <w:rFonts w:ascii="Times New Roman" w:hAnsi="Times New Roman" w:cs="Times New Roman"/>
          <w:sz w:val="28"/>
        </w:rPr>
        <w:t xml:space="preserve">статочно широк, чтобы кредитная </w:t>
      </w:r>
      <w:r w:rsidRPr="00530DE7">
        <w:rPr>
          <w:rFonts w:ascii="Times New Roman" w:hAnsi="Times New Roman" w:cs="Times New Roman"/>
          <w:sz w:val="28"/>
        </w:rPr>
        <w:t>организация могла с учет</w:t>
      </w:r>
      <w:r>
        <w:rPr>
          <w:rFonts w:ascii="Times New Roman" w:hAnsi="Times New Roman" w:cs="Times New Roman"/>
          <w:sz w:val="28"/>
        </w:rPr>
        <w:t xml:space="preserve">ом уровня автоматизации и своих </w:t>
      </w:r>
      <w:r w:rsidRPr="00530DE7">
        <w:rPr>
          <w:rFonts w:ascii="Times New Roman" w:hAnsi="Times New Roman" w:cs="Times New Roman"/>
          <w:sz w:val="28"/>
        </w:rPr>
        <w:t>организационных особенностей изложить порядок расчетов.</w:t>
      </w:r>
    </w:p>
    <w:p w:rsidR="000D2E98" w:rsidRPr="00530DE7" w:rsidRDefault="000D2E98" w:rsidP="00111B23">
      <w:pPr>
        <w:spacing w:after="0" w:line="360" w:lineRule="auto"/>
        <w:ind w:firstLine="709"/>
        <w:jc w:val="both"/>
        <w:rPr>
          <w:rFonts w:ascii="Times New Roman" w:hAnsi="Times New Roman" w:cs="Times New Roman"/>
          <w:sz w:val="28"/>
        </w:rPr>
      </w:pPr>
    </w:p>
    <w:p w:rsidR="000D2E98" w:rsidRPr="00530DE7" w:rsidRDefault="000D2E98" w:rsidP="00111B23">
      <w:pPr>
        <w:spacing w:after="0" w:line="360" w:lineRule="auto"/>
        <w:ind w:firstLine="709"/>
        <w:jc w:val="both"/>
        <w:rPr>
          <w:rFonts w:ascii="Times New Roman" w:hAnsi="Times New Roman" w:cs="Times New Roman"/>
          <w:sz w:val="28"/>
        </w:rPr>
      </w:pPr>
    </w:p>
    <w:p w:rsidR="000D2E98" w:rsidRPr="00940688" w:rsidRDefault="000D2E98" w:rsidP="00111B23">
      <w:pPr>
        <w:spacing w:after="0" w:line="360" w:lineRule="auto"/>
        <w:ind w:firstLine="709"/>
        <w:jc w:val="both"/>
        <w:rPr>
          <w:rFonts w:ascii="Times New Roman" w:hAnsi="Times New Roman" w:cs="Times New Roman"/>
          <w:b/>
          <w:sz w:val="28"/>
        </w:rPr>
      </w:pPr>
      <w:r w:rsidRPr="00940688">
        <w:rPr>
          <w:rFonts w:ascii="Times New Roman" w:hAnsi="Times New Roman" w:cs="Times New Roman"/>
          <w:b/>
          <w:sz w:val="28"/>
        </w:rPr>
        <w:t>2.3 Проблемы формирования учетной политики кредитной организации</w:t>
      </w:r>
    </w:p>
    <w:p w:rsidR="000D2E98" w:rsidRDefault="000D2E98" w:rsidP="00111B23">
      <w:pPr>
        <w:spacing w:after="0" w:line="360" w:lineRule="auto"/>
        <w:ind w:firstLine="709"/>
        <w:jc w:val="both"/>
        <w:rPr>
          <w:rFonts w:ascii="Times New Roman" w:hAnsi="Times New Roman" w:cs="Times New Roman"/>
          <w:sz w:val="28"/>
        </w:rPr>
      </w:pP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 xml:space="preserve">Роль учетной политики в деятельности </w:t>
      </w:r>
      <w:r>
        <w:rPr>
          <w:rFonts w:ascii="Times New Roman" w:hAnsi="Times New Roman" w:cs="Times New Roman"/>
          <w:sz w:val="28"/>
        </w:rPr>
        <w:t>кредитных организаций</w:t>
      </w:r>
      <w:r w:rsidRPr="00645CA6">
        <w:rPr>
          <w:rFonts w:ascii="Times New Roman" w:hAnsi="Times New Roman" w:cs="Times New Roman"/>
          <w:sz w:val="28"/>
        </w:rPr>
        <w:t xml:space="preserve"> с </w:t>
      </w:r>
      <w:r>
        <w:rPr>
          <w:rFonts w:ascii="Times New Roman" w:hAnsi="Times New Roman" w:cs="Times New Roman"/>
          <w:sz w:val="28"/>
        </w:rPr>
        <w:t xml:space="preserve">развитием бухгалтерского учета  в </w:t>
      </w:r>
      <w:r w:rsidRPr="00645CA6">
        <w:rPr>
          <w:rFonts w:ascii="Times New Roman" w:hAnsi="Times New Roman" w:cs="Times New Roman"/>
          <w:sz w:val="28"/>
        </w:rPr>
        <w:t>русле имплементации национальных и международных стандартов учета стала более</w:t>
      </w:r>
      <w:r>
        <w:rPr>
          <w:rFonts w:ascii="Times New Roman" w:hAnsi="Times New Roman" w:cs="Times New Roman"/>
          <w:sz w:val="28"/>
        </w:rPr>
        <w:t xml:space="preserve"> </w:t>
      </w:r>
      <w:r w:rsidRPr="00645CA6">
        <w:rPr>
          <w:rFonts w:ascii="Times New Roman" w:hAnsi="Times New Roman" w:cs="Times New Roman"/>
          <w:sz w:val="28"/>
        </w:rPr>
        <w:t>важной. С учетом изменений, произошедших в налоговом законодательстве, значимость</w:t>
      </w:r>
      <w:r>
        <w:rPr>
          <w:rFonts w:ascii="Times New Roman" w:hAnsi="Times New Roman" w:cs="Times New Roman"/>
          <w:sz w:val="28"/>
        </w:rPr>
        <w:t xml:space="preserve"> </w:t>
      </w:r>
      <w:r w:rsidRPr="00645CA6">
        <w:rPr>
          <w:rFonts w:ascii="Times New Roman" w:hAnsi="Times New Roman" w:cs="Times New Roman"/>
          <w:sz w:val="28"/>
        </w:rPr>
        <w:t>учетной политики возросла в разы.</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lastRenderedPageBreak/>
        <w:t>Ведение бухгалтерского учета по соответствую</w:t>
      </w:r>
      <w:r>
        <w:rPr>
          <w:rFonts w:ascii="Times New Roman" w:hAnsi="Times New Roman" w:cs="Times New Roman"/>
          <w:sz w:val="28"/>
        </w:rPr>
        <w:t xml:space="preserve">щим правилам, общим принципам и положениям требует от банков </w:t>
      </w:r>
      <w:r w:rsidRPr="00645CA6">
        <w:rPr>
          <w:rFonts w:ascii="Times New Roman" w:hAnsi="Times New Roman" w:cs="Times New Roman"/>
          <w:sz w:val="28"/>
        </w:rPr>
        <w:t>создания определенных норматив</w:t>
      </w:r>
      <w:r>
        <w:rPr>
          <w:rFonts w:ascii="Times New Roman" w:hAnsi="Times New Roman" w:cs="Times New Roman"/>
          <w:sz w:val="28"/>
        </w:rPr>
        <w:t xml:space="preserve">ных документов, </w:t>
      </w:r>
      <w:r w:rsidRPr="00645CA6">
        <w:rPr>
          <w:rFonts w:ascii="Times New Roman" w:hAnsi="Times New Roman" w:cs="Times New Roman"/>
          <w:sz w:val="28"/>
        </w:rPr>
        <w:t>которые бы подтверждали существующую уч</w:t>
      </w:r>
      <w:r>
        <w:rPr>
          <w:rFonts w:ascii="Times New Roman" w:hAnsi="Times New Roman" w:cs="Times New Roman"/>
          <w:sz w:val="28"/>
        </w:rPr>
        <w:t xml:space="preserve">етную политику. Для обеспечения </w:t>
      </w:r>
      <w:r w:rsidRPr="00645CA6">
        <w:rPr>
          <w:rFonts w:ascii="Times New Roman" w:hAnsi="Times New Roman" w:cs="Times New Roman"/>
          <w:sz w:val="28"/>
        </w:rPr>
        <w:t>потребностей руководства в оперативной информа</w:t>
      </w:r>
      <w:r>
        <w:rPr>
          <w:rFonts w:ascii="Times New Roman" w:hAnsi="Times New Roman" w:cs="Times New Roman"/>
          <w:sz w:val="28"/>
        </w:rPr>
        <w:t xml:space="preserve">ции для принятия управленческих </w:t>
      </w:r>
      <w:r w:rsidRPr="00645CA6">
        <w:rPr>
          <w:rFonts w:ascii="Times New Roman" w:hAnsi="Times New Roman" w:cs="Times New Roman"/>
          <w:sz w:val="28"/>
        </w:rPr>
        <w:t>решений, учетная политика должна обосновывать методик</w:t>
      </w:r>
      <w:r>
        <w:rPr>
          <w:rFonts w:ascii="Times New Roman" w:hAnsi="Times New Roman" w:cs="Times New Roman"/>
          <w:sz w:val="28"/>
        </w:rPr>
        <w:t xml:space="preserve">и ведения бухгалтерского учета, </w:t>
      </w:r>
      <w:r w:rsidRPr="00645CA6">
        <w:rPr>
          <w:rFonts w:ascii="Times New Roman" w:hAnsi="Times New Roman" w:cs="Times New Roman"/>
          <w:sz w:val="28"/>
        </w:rPr>
        <w:t>сбора и обработки данных, с учетом отраслевых особенностей</w:t>
      </w:r>
      <w:r w:rsidR="00B13E41" w:rsidRPr="00B13E41">
        <w:rPr>
          <w:rFonts w:ascii="Times New Roman" w:hAnsi="Times New Roman" w:cs="Times New Roman"/>
          <w:sz w:val="28"/>
        </w:rPr>
        <w:t>[48]</w:t>
      </w:r>
      <w:r w:rsidRPr="00645CA6">
        <w:rPr>
          <w:rFonts w:ascii="Times New Roman" w:hAnsi="Times New Roman" w:cs="Times New Roman"/>
          <w:sz w:val="28"/>
        </w:rPr>
        <w:t>.</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Учетная политика в целом рассматривается как со</w:t>
      </w:r>
      <w:r>
        <w:rPr>
          <w:rFonts w:ascii="Times New Roman" w:hAnsi="Times New Roman" w:cs="Times New Roman"/>
          <w:sz w:val="28"/>
        </w:rPr>
        <w:t xml:space="preserve">вокупность принципов, методов и </w:t>
      </w:r>
      <w:r w:rsidRPr="00645CA6">
        <w:rPr>
          <w:rFonts w:ascii="Times New Roman" w:hAnsi="Times New Roman" w:cs="Times New Roman"/>
          <w:sz w:val="28"/>
        </w:rPr>
        <w:t xml:space="preserve">процедур, используемых </w:t>
      </w:r>
      <w:r>
        <w:rPr>
          <w:rFonts w:ascii="Times New Roman" w:hAnsi="Times New Roman" w:cs="Times New Roman"/>
          <w:sz w:val="28"/>
        </w:rPr>
        <w:t>банком</w:t>
      </w:r>
      <w:r w:rsidRPr="00645CA6">
        <w:rPr>
          <w:rFonts w:ascii="Times New Roman" w:hAnsi="Times New Roman" w:cs="Times New Roman"/>
          <w:sz w:val="28"/>
        </w:rPr>
        <w:t xml:space="preserve"> для составл</w:t>
      </w:r>
      <w:r>
        <w:rPr>
          <w:rFonts w:ascii="Times New Roman" w:hAnsi="Times New Roman" w:cs="Times New Roman"/>
          <w:sz w:val="28"/>
        </w:rPr>
        <w:t xml:space="preserve">ения и представления финансовой </w:t>
      </w:r>
      <w:r w:rsidRPr="00645CA6">
        <w:rPr>
          <w:rFonts w:ascii="Times New Roman" w:hAnsi="Times New Roman" w:cs="Times New Roman"/>
          <w:sz w:val="28"/>
        </w:rPr>
        <w:t>отчетности. На формирование учетной политики</w:t>
      </w:r>
      <w:r>
        <w:rPr>
          <w:rFonts w:ascii="Times New Roman" w:hAnsi="Times New Roman" w:cs="Times New Roman"/>
          <w:sz w:val="28"/>
        </w:rPr>
        <w:t xml:space="preserve"> в банке </w:t>
      </w:r>
      <w:r w:rsidRPr="00645CA6">
        <w:rPr>
          <w:rFonts w:ascii="Times New Roman" w:hAnsi="Times New Roman" w:cs="Times New Roman"/>
          <w:sz w:val="28"/>
        </w:rPr>
        <w:t>влияет ряд факторов:</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форма собственности (обязательство составлять отчетнос</w:t>
      </w:r>
      <w:r>
        <w:rPr>
          <w:rFonts w:ascii="Times New Roman" w:hAnsi="Times New Roman" w:cs="Times New Roman"/>
          <w:sz w:val="28"/>
        </w:rPr>
        <w:t xml:space="preserve">ть и вести бухгалтерский учет с </w:t>
      </w:r>
      <w:r w:rsidRPr="00645CA6">
        <w:rPr>
          <w:rFonts w:ascii="Times New Roman" w:hAnsi="Times New Roman" w:cs="Times New Roman"/>
          <w:sz w:val="28"/>
        </w:rPr>
        <w:t xml:space="preserve">требованиями международных стандартов);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вид дея</w:t>
      </w:r>
      <w:r>
        <w:rPr>
          <w:rFonts w:ascii="Times New Roman" w:hAnsi="Times New Roman" w:cs="Times New Roman"/>
          <w:sz w:val="28"/>
        </w:rPr>
        <w:t xml:space="preserve">тельности (должны быть освещены </w:t>
      </w:r>
      <w:r w:rsidRPr="00645CA6">
        <w:rPr>
          <w:rFonts w:ascii="Times New Roman" w:hAnsi="Times New Roman" w:cs="Times New Roman"/>
          <w:sz w:val="28"/>
        </w:rPr>
        <w:t xml:space="preserve">только те элементы учетной политики, которые соответствуют </w:t>
      </w:r>
      <w:r>
        <w:rPr>
          <w:rFonts w:ascii="Times New Roman" w:hAnsi="Times New Roman" w:cs="Times New Roman"/>
          <w:sz w:val="28"/>
        </w:rPr>
        <w:t>банковской сфере</w:t>
      </w:r>
      <w:r w:rsidRPr="00645CA6">
        <w:rPr>
          <w:rFonts w:ascii="Times New Roman" w:hAnsi="Times New Roman" w:cs="Times New Roman"/>
          <w:sz w:val="28"/>
        </w:rPr>
        <w:t xml:space="preserve">);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организационная структура управления (наличие консолидированной</w:t>
      </w:r>
      <w:r>
        <w:rPr>
          <w:rFonts w:ascii="Times New Roman" w:hAnsi="Times New Roman" w:cs="Times New Roman"/>
          <w:sz w:val="28"/>
        </w:rPr>
        <w:t xml:space="preserve"> </w:t>
      </w:r>
      <w:r w:rsidRPr="00645CA6">
        <w:rPr>
          <w:rFonts w:ascii="Times New Roman" w:hAnsi="Times New Roman" w:cs="Times New Roman"/>
          <w:sz w:val="28"/>
        </w:rPr>
        <w:t xml:space="preserve">финансовой отчетности);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 xml:space="preserve">масштабы деятельности, наличие </w:t>
      </w:r>
      <w:r>
        <w:rPr>
          <w:rFonts w:ascii="Times New Roman" w:hAnsi="Times New Roman" w:cs="Times New Roman"/>
          <w:sz w:val="28"/>
        </w:rPr>
        <w:t xml:space="preserve">филиалов банков </w:t>
      </w:r>
      <w:r w:rsidRPr="00645CA6">
        <w:rPr>
          <w:rFonts w:ascii="Times New Roman" w:hAnsi="Times New Roman" w:cs="Times New Roman"/>
          <w:sz w:val="28"/>
        </w:rPr>
        <w:t xml:space="preserve"> и</w:t>
      </w:r>
      <w:r>
        <w:rPr>
          <w:rFonts w:ascii="Times New Roman" w:hAnsi="Times New Roman" w:cs="Times New Roman"/>
          <w:sz w:val="28"/>
        </w:rPr>
        <w:t xml:space="preserve"> </w:t>
      </w:r>
      <w:r w:rsidRPr="00645CA6">
        <w:rPr>
          <w:rFonts w:ascii="Times New Roman" w:hAnsi="Times New Roman" w:cs="Times New Roman"/>
          <w:sz w:val="28"/>
        </w:rPr>
        <w:t xml:space="preserve">обособленных подразделений;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формы расчето</w:t>
      </w:r>
      <w:r>
        <w:rPr>
          <w:rFonts w:ascii="Times New Roman" w:hAnsi="Times New Roman" w:cs="Times New Roman"/>
          <w:sz w:val="28"/>
        </w:rPr>
        <w:t xml:space="preserve">в с вкладчиками и заемщиками </w:t>
      </w:r>
      <w:r w:rsidRPr="00645CA6">
        <w:rPr>
          <w:rFonts w:ascii="Times New Roman" w:hAnsi="Times New Roman" w:cs="Times New Roman"/>
          <w:sz w:val="28"/>
        </w:rPr>
        <w:t xml:space="preserve">(влияющие на величину прибыли);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 xml:space="preserve">система налогообложения; </w:t>
      </w:r>
    </w:p>
    <w:p w:rsidR="000D2E98" w:rsidRPr="00645CA6"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автоматизированная система </w:t>
      </w:r>
      <w:r w:rsidRPr="00645CA6">
        <w:rPr>
          <w:rFonts w:ascii="Times New Roman" w:hAnsi="Times New Roman" w:cs="Times New Roman"/>
          <w:sz w:val="28"/>
        </w:rPr>
        <w:t>(влияет на форму ведения учета)</w:t>
      </w:r>
      <w:r w:rsidR="00B13E41" w:rsidRPr="00B13E41">
        <w:rPr>
          <w:rFonts w:ascii="Times New Roman" w:hAnsi="Times New Roman" w:cs="Times New Roman"/>
          <w:sz w:val="28"/>
        </w:rPr>
        <w:t xml:space="preserve"> [20]</w:t>
      </w:r>
      <w:r w:rsidRPr="00645CA6">
        <w:rPr>
          <w:rFonts w:ascii="Times New Roman" w:hAnsi="Times New Roman" w:cs="Times New Roman"/>
          <w:sz w:val="28"/>
        </w:rPr>
        <w:t>.</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Элементы учетной политики определяют в отноше</w:t>
      </w:r>
      <w:r>
        <w:rPr>
          <w:rFonts w:ascii="Times New Roman" w:hAnsi="Times New Roman" w:cs="Times New Roman"/>
          <w:sz w:val="28"/>
        </w:rPr>
        <w:t xml:space="preserve">нии тех банковских операций, </w:t>
      </w:r>
      <w:r w:rsidRPr="00645CA6">
        <w:rPr>
          <w:rFonts w:ascii="Times New Roman" w:hAnsi="Times New Roman" w:cs="Times New Roman"/>
          <w:sz w:val="28"/>
        </w:rPr>
        <w:t xml:space="preserve">которые имеют место в деятельности </w:t>
      </w:r>
      <w:r>
        <w:rPr>
          <w:rFonts w:ascii="Times New Roman" w:hAnsi="Times New Roman" w:cs="Times New Roman"/>
          <w:sz w:val="28"/>
        </w:rPr>
        <w:t>кредитной организации</w:t>
      </w:r>
      <w:r w:rsidRPr="00645CA6">
        <w:rPr>
          <w:rFonts w:ascii="Times New Roman" w:hAnsi="Times New Roman" w:cs="Times New Roman"/>
          <w:sz w:val="28"/>
        </w:rPr>
        <w:t>.</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Опыт стран с развитыми рыночными отношениями свидетельствует о том, что важной</w:t>
      </w:r>
      <w:r>
        <w:rPr>
          <w:rFonts w:ascii="Times New Roman" w:hAnsi="Times New Roman" w:cs="Times New Roman"/>
          <w:sz w:val="28"/>
        </w:rPr>
        <w:t xml:space="preserve"> </w:t>
      </w:r>
      <w:r w:rsidRPr="00645CA6">
        <w:rPr>
          <w:rFonts w:ascii="Times New Roman" w:hAnsi="Times New Roman" w:cs="Times New Roman"/>
          <w:sz w:val="28"/>
        </w:rPr>
        <w:t xml:space="preserve">составляющей общего механизма управления хозяйственной деятельностью </w:t>
      </w:r>
      <w:r>
        <w:rPr>
          <w:rFonts w:ascii="Times New Roman" w:hAnsi="Times New Roman" w:cs="Times New Roman"/>
          <w:sz w:val="28"/>
        </w:rPr>
        <w:t xml:space="preserve">банков </w:t>
      </w:r>
      <w:proofErr w:type="gramStart"/>
      <w:r w:rsidRPr="00645CA6">
        <w:rPr>
          <w:rFonts w:ascii="Times New Roman" w:hAnsi="Times New Roman" w:cs="Times New Roman"/>
          <w:sz w:val="28"/>
        </w:rPr>
        <w:t>является</w:t>
      </w:r>
      <w:proofErr w:type="gramEnd"/>
      <w:r w:rsidRPr="00645CA6">
        <w:rPr>
          <w:rFonts w:ascii="Times New Roman" w:hAnsi="Times New Roman" w:cs="Times New Roman"/>
          <w:sz w:val="28"/>
        </w:rPr>
        <w:t xml:space="preserve"> умело сформированная учетная политика.</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Учетная политика определяет способы организации и ведения бухгалтерско</w:t>
      </w:r>
      <w:r>
        <w:rPr>
          <w:rFonts w:ascii="Times New Roman" w:hAnsi="Times New Roman" w:cs="Times New Roman"/>
          <w:sz w:val="28"/>
        </w:rPr>
        <w:t>го учета в банке</w:t>
      </w:r>
      <w:r w:rsidRPr="00645CA6">
        <w:rPr>
          <w:rFonts w:ascii="Times New Roman" w:hAnsi="Times New Roman" w:cs="Times New Roman"/>
          <w:sz w:val="28"/>
        </w:rPr>
        <w:t xml:space="preserve">, с учетом конкретных условий его </w:t>
      </w:r>
      <w:r w:rsidRPr="00645CA6">
        <w:rPr>
          <w:rFonts w:ascii="Times New Roman" w:hAnsi="Times New Roman" w:cs="Times New Roman"/>
          <w:sz w:val="28"/>
        </w:rPr>
        <w:lastRenderedPageBreak/>
        <w:t>деятельн</w:t>
      </w:r>
      <w:r>
        <w:rPr>
          <w:rFonts w:ascii="Times New Roman" w:hAnsi="Times New Roman" w:cs="Times New Roman"/>
          <w:sz w:val="28"/>
        </w:rPr>
        <w:t xml:space="preserve">ости. Создание учетной политики банка </w:t>
      </w:r>
      <w:r w:rsidRPr="00645CA6">
        <w:rPr>
          <w:rFonts w:ascii="Times New Roman" w:hAnsi="Times New Roman" w:cs="Times New Roman"/>
          <w:sz w:val="28"/>
        </w:rPr>
        <w:t xml:space="preserve">- трудоемкий и ответственный процесс. Ведь </w:t>
      </w:r>
      <w:r>
        <w:rPr>
          <w:rFonts w:ascii="Times New Roman" w:hAnsi="Times New Roman" w:cs="Times New Roman"/>
          <w:sz w:val="28"/>
        </w:rPr>
        <w:t xml:space="preserve">банку  течение всего года </w:t>
      </w:r>
      <w:r w:rsidRPr="00645CA6">
        <w:rPr>
          <w:rFonts w:ascii="Times New Roman" w:hAnsi="Times New Roman" w:cs="Times New Roman"/>
          <w:sz w:val="28"/>
        </w:rPr>
        <w:t>придется работать и учитывать свои активы и</w:t>
      </w:r>
      <w:r>
        <w:rPr>
          <w:rFonts w:ascii="Times New Roman" w:hAnsi="Times New Roman" w:cs="Times New Roman"/>
          <w:sz w:val="28"/>
        </w:rPr>
        <w:t xml:space="preserve"> обязательства в соответствии с </w:t>
      </w:r>
      <w:r w:rsidRPr="00645CA6">
        <w:rPr>
          <w:rFonts w:ascii="Times New Roman" w:hAnsi="Times New Roman" w:cs="Times New Roman"/>
          <w:sz w:val="28"/>
        </w:rPr>
        <w:t xml:space="preserve">разработанной им учетной политикой. Это требует от </w:t>
      </w:r>
      <w:r>
        <w:rPr>
          <w:rFonts w:ascii="Times New Roman" w:hAnsi="Times New Roman" w:cs="Times New Roman"/>
          <w:sz w:val="28"/>
        </w:rPr>
        <w:t xml:space="preserve">кредитной организации более взвешенного </w:t>
      </w:r>
      <w:r w:rsidRPr="00645CA6">
        <w:rPr>
          <w:rFonts w:ascii="Times New Roman" w:hAnsi="Times New Roman" w:cs="Times New Roman"/>
          <w:sz w:val="28"/>
        </w:rPr>
        <w:t>подхода к разработке учетной политики, отвечающе</w:t>
      </w:r>
      <w:r>
        <w:rPr>
          <w:rFonts w:ascii="Times New Roman" w:hAnsi="Times New Roman" w:cs="Times New Roman"/>
          <w:sz w:val="28"/>
        </w:rPr>
        <w:t>й специфике его работы. Однако</w:t>
      </w:r>
      <w:proofErr w:type="gramStart"/>
      <w:r>
        <w:rPr>
          <w:rFonts w:ascii="Times New Roman" w:hAnsi="Times New Roman" w:cs="Times New Roman"/>
          <w:sz w:val="28"/>
        </w:rPr>
        <w:t>,</w:t>
      </w:r>
      <w:proofErr w:type="gramEnd"/>
      <w:r>
        <w:rPr>
          <w:rFonts w:ascii="Times New Roman" w:hAnsi="Times New Roman" w:cs="Times New Roman"/>
          <w:sz w:val="28"/>
        </w:rPr>
        <w:t xml:space="preserve"> </w:t>
      </w:r>
      <w:r w:rsidRPr="00645CA6">
        <w:rPr>
          <w:rFonts w:ascii="Times New Roman" w:hAnsi="Times New Roman" w:cs="Times New Roman"/>
          <w:sz w:val="28"/>
        </w:rPr>
        <w:t>сегодня все чаще наблюдается формальный, узконап</w:t>
      </w:r>
      <w:r>
        <w:rPr>
          <w:rFonts w:ascii="Times New Roman" w:hAnsi="Times New Roman" w:cs="Times New Roman"/>
          <w:sz w:val="28"/>
        </w:rPr>
        <w:t xml:space="preserve">равленный подход к формированию </w:t>
      </w:r>
      <w:r w:rsidRPr="00645CA6">
        <w:rPr>
          <w:rFonts w:ascii="Times New Roman" w:hAnsi="Times New Roman" w:cs="Times New Roman"/>
          <w:sz w:val="28"/>
        </w:rPr>
        <w:t>учетной политики, который сводится к сост</w:t>
      </w:r>
      <w:r>
        <w:rPr>
          <w:rFonts w:ascii="Times New Roman" w:hAnsi="Times New Roman" w:cs="Times New Roman"/>
          <w:sz w:val="28"/>
        </w:rPr>
        <w:t xml:space="preserve">авлению финансовой отчетности в </w:t>
      </w:r>
      <w:r w:rsidRPr="00645CA6">
        <w:rPr>
          <w:rFonts w:ascii="Times New Roman" w:hAnsi="Times New Roman" w:cs="Times New Roman"/>
          <w:sz w:val="28"/>
        </w:rPr>
        <w:t>соответствии с общими требованиями ПБУ и внешних п</w:t>
      </w:r>
      <w:r>
        <w:rPr>
          <w:rFonts w:ascii="Times New Roman" w:hAnsi="Times New Roman" w:cs="Times New Roman"/>
          <w:sz w:val="28"/>
        </w:rPr>
        <w:t xml:space="preserve">ользователей. На такую ситуацию </w:t>
      </w:r>
      <w:r w:rsidRPr="00645CA6">
        <w:rPr>
          <w:rFonts w:ascii="Times New Roman" w:hAnsi="Times New Roman" w:cs="Times New Roman"/>
          <w:sz w:val="28"/>
        </w:rPr>
        <w:t>влияют как отсутствие достаточного практическ</w:t>
      </w:r>
      <w:r>
        <w:rPr>
          <w:rFonts w:ascii="Times New Roman" w:hAnsi="Times New Roman" w:cs="Times New Roman"/>
          <w:sz w:val="28"/>
        </w:rPr>
        <w:t xml:space="preserve">ого опыта управления в рыночных </w:t>
      </w:r>
      <w:r w:rsidRPr="00645CA6">
        <w:rPr>
          <w:rFonts w:ascii="Times New Roman" w:hAnsi="Times New Roman" w:cs="Times New Roman"/>
          <w:sz w:val="28"/>
        </w:rPr>
        <w:t>условиях, так и недостаточное законодательное урегул</w:t>
      </w:r>
      <w:r>
        <w:rPr>
          <w:rFonts w:ascii="Times New Roman" w:hAnsi="Times New Roman" w:cs="Times New Roman"/>
          <w:sz w:val="28"/>
        </w:rPr>
        <w:t xml:space="preserve">ирование этого вопроса, а также </w:t>
      </w:r>
      <w:r w:rsidRPr="00645CA6">
        <w:rPr>
          <w:rFonts w:ascii="Times New Roman" w:hAnsi="Times New Roman" w:cs="Times New Roman"/>
          <w:sz w:val="28"/>
        </w:rPr>
        <w:t>недостаточное изучение со стороны ученых этой проблемы.</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В процессе формирования учетной политики большин</w:t>
      </w:r>
      <w:r>
        <w:rPr>
          <w:rFonts w:ascii="Times New Roman" w:hAnsi="Times New Roman" w:cs="Times New Roman"/>
          <w:sz w:val="28"/>
        </w:rPr>
        <w:t xml:space="preserve">ство кредитных организаций сталкиваются с </w:t>
      </w:r>
      <w:r w:rsidRPr="00645CA6">
        <w:rPr>
          <w:rFonts w:ascii="Times New Roman" w:hAnsi="Times New Roman" w:cs="Times New Roman"/>
          <w:sz w:val="28"/>
        </w:rPr>
        <w:t xml:space="preserve">рядом проблем. Первая ошибка возникает при осуществлении выбора принципов, </w:t>
      </w:r>
      <w:r>
        <w:rPr>
          <w:rFonts w:ascii="Times New Roman" w:hAnsi="Times New Roman" w:cs="Times New Roman"/>
          <w:sz w:val="28"/>
        </w:rPr>
        <w:t xml:space="preserve">приемов </w:t>
      </w:r>
      <w:r w:rsidRPr="00645CA6">
        <w:rPr>
          <w:rFonts w:ascii="Times New Roman" w:hAnsi="Times New Roman" w:cs="Times New Roman"/>
          <w:sz w:val="28"/>
        </w:rPr>
        <w:t>и методов бухгалтерского учета в соответствии с су</w:t>
      </w:r>
      <w:r>
        <w:rPr>
          <w:rFonts w:ascii="Times New Roman" w:hAnsi="Times New Roman" w:cs="Times New Roman"/>
          <w:sz w:val="28"/>
        </w:rPr>
        <w:t xml:space="preserve">ществующей нормативной базой. </w:t>
      </w:r>
      <w:proofErr w:type="gramStart"/>
      <w:r>
        <w:rPr>
          <w:rFonts w:ascii="Times New Roman" w:hAnsi="Times New Roman" w:cs="Times New Roman"/>
          <w:sz w:val="28"/>
        </w:rPr>
        <w:t xml:space="preserve">В </w:t>
      </w:r>
      <w:r w:rsidRPr="00645CA6">
        <w:rPr>
          <w:rFonts w:ascii="Times New Roman" w:hAnsi="Times New Roman" w:cs="Times New Roman"/>
          <w:sz w:val="28"/>
        </w:rPr>
        <w:t>приказах об учетной политике можно найти скоп</w:t>
      </w:r>
      <w:r>
        <w:rPr>
          <w:rFonts w:ascii="Times New Roman" w:hAnsi="Times New Roman" w:cs="Times New Roman"/>
          <w:sz w:val="28"/>
        </w:rPr>
        <w:t xml:space="preserve">ированный перечень определенных </w:t>
      </w:r>
      <w:r w:rsidRPr="00645CA6">
        <w:rPr>
          <w:rFonts w:ascii="Times New Roman" w:hAnsi="Times New Roman" w:cs="Times New Roman"/>
          <w:sz w:val="28"/>
        </w:rPr>
        <w:t>элементов, так как большинство бухгалтеров восприни</w:t>
      </w:r>
      <w:r>
        <w:rPr>
          <w:rFonts w:ascii="Times New Roman" w:hAnsi="Times New Roman" w:cs="Times New Roman"/>
          <w:sz w:val="28"/>
        </w:rPr>
        <w:t xml:space="preserve">мают принципы, приемы и методы, </w:t>
      </w:r>
      <w:r w:rsidRPr="00645CA6">
        <w:rPr>
          <w:rFonts w:ascii="Times New Roman" w:hAnsi="Times New Roman" w:cs="Times New Roman"/>
          <w:sz w:val="28"/>
        </w:rPr>
        <w:t>как те правила, которые прописаны в стандартах и являю</w:t>
      </w:r>
      <w:r>
        <w:rPr>
          <w:rFonts w:ascii="Times New Roman" w:hAnsi="Times New Roman" w:cs="Times New Roman"/>
          <w:sz w:val="28"/>
        </w:rPr>
        <w:t xml:space="preserve">тся обязательными для всех, что </w:t>
      </w:r>
      <w:r w:rsidRPr="00645CA6">
        <w:rPr>
          <w:rFonts w:ascii="Times New Roman" w:hAnsi="Times New Roman" w:cs="Times New Roman"/>
          <w:sz w:val="28"/>
        </w:rPr>
        <w:t xml:space="preserve">является неверным, поскольку учетная политика </w:t>
      </w:r>
      <w:r>
        <w:rPr>
          <w:rFonts w:ascii="Times New Roman" w:hAnsi="Times New Roman" w:cs="Times New Roman"/>
          <w:sz w:val="28"/>
        </w:rPr>
        <w:t xml:space="preserve">банка отражает его позицию </w:t>
      </w:r>
      <w:r w:rsidRPr="00645CA6">
        <w:rPr>
          <w:rFonts w:ascii="Times New Roman" w:hAnsi="Times New Roman" w:cs="Times New Roman"/>
          <w:sz w:val="28"/>
        </w:rPr>
        <w:t xml:space="preserve"> относительно тех элементов учета, о</w:t>
      </w:r>
      <w:r>
        <w:rPr>
          <w:rFonts w:ascii="Times New Roman" w:hAnsi="Times New Roman" w:cs="Times New Roman"/>
          <w:sz w:val="28"/>
        </w:rPr>
        <w:t xml:space="preserve">тносительно которых нормативные </w:t>
      </w:r>
      <w:r w:rsidRPr="00645CA6">
        <w:rPr>
          <w:rFonts w:ascii="Times New Roman" w:hAnsi="Times New Roman" w:cs="Times New Roman"/>
          <w:sz w:val="28"/>
        </w:rPr>
        <w:t>документы дают право выбора.</w:t>
      </w:r>
      <w:proofErr w:type="gramEnd"/>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Вторая ошибка - это формальное восприятие приказа о</w:t>
      </w:r>
      <w:r>
        <w:rPr>
          <w:rFonts w:ascii="Times New Roman" w:hAnsi="Times New Roman" w:cs="Times New Roman"/>
          <w:sz w:val="28"/>
        </w:rPr>
        <w:t>б учетной политике. Большинство кредитных учреждений</w:t>
      </w:r>
      <w:r w:rsidRPr="00645CA6">
        <w:rPr>
          <w:rFonts w:ascii="Times New Roman" w:hAnsi="Times New Roman" w:cs="Times New Roman"/>
          <w:sz w:val="28"/>
        </w:rPr>
        <w:t xml:space="preserve"> используют или копируют приказы других </w:t>
      </w:r>
      <w:r>
        <w:rPr>
          <w:rFonts w:ascii="Times New Roman" w:hAnsi="Times New Roman" w:cs="Times New Roman"/>
          <w:sz w:val="28"/>
        </w:rPr>
        <w:t xml:space="preserve">банков, что также не </w:t>
      </w:r>
      <w:r w:rsidRPr="00645CA6">
        <w:rPr>
          <w:rFonts w:ascii="Times New Roman" w:hAnsi="Times New Roman" w:cs="Times New Roman"/>
          <w:sz w:val="28"/>
        </w:rPr>
        <w:t>является верным. Учетная политика должна учитывать с</w:t>
      </w:r>
      <w:r>
        <w:rPr>
          <w:rFonts w:ascii="Times New Roman" w:hAnsi="Times New Roman" w:cs="Times New Roman"/>
          <w:sz w:val="28"/>
        </w:rPr>
        <w:t xml:space="preserve">пецифику определенного субъекта </w:t>
      </w:r>
      <w:r w:rsidRPr="00645CA6">
        <w:rPr>
          <w:rFonts w:ascii="Times New Roman" w:hAnsi="Times New Roman" w:cs="Times New Roman"/>
          <w:sz w:val="28"/>
        </w:rPr>
        <w:t xml:space="preserve"> и разрабатываться исключительно с учетом его характеристик.</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Также часто возникают ошибки вследствие использо</w:t>
      </w:r>
      <w:r>
        <w:rPr>
          <w:rFonts w:ascii="Times New Roman" w:hAnsi="Times New Roman" w:cs="Times New Roman"/>
          <w:sz w:val="28"/>
        </w:rPr>
        <w:t xml:space="preserve">вания банком в приказе об </w:t>
      </w:r>
      <w:r w:rsidRPr="00645CA6">
        <w:rPr>
          <w:rFonts w:ascii="Times New Roman" w:hAnsi="Times New Roman" w:cs="Times New Roman"/>
          <w:sz w:val="28"/>
        </w:rPr>
        <w:t>учетной политике тех элементов, которые не имею</w:t>
      </w:r>
      <w:r>
        <w:rPr>
          <w:rFonts w:ascii="Times New Roman" w:hAnsi="Times New Roman" w:cs="Times New Roman"/>
          <w:sz w:val="28"/>
        </w:rPr>
        <w:t xml:space="preserve">т места в данном банке и </w:t>
      </w:r>
      <w:r w:rsidRPr="00645CA6">
        <w:rPr>
          <w:rFonts w:ascii="Times New Roman" w:hAnsi="Times New Roman" w:cs="Times New Roman"/>
          <w:sz w:val="28"/>
        </w:rPr>
        <w:t>вообще не планируется их использование. Такое проис</w:t>
      </w:r>
      <w:r>
        <w:rPr>
          <w:rFonts w:ascii="Times New Roman" w:hAnsi="Times New Roman" w:cs="Times New Roman"/>
          <w:sz w:val="28"/>
        </w:rPr>
        <w:t xml:space="preserve">ходит, </w:t>
      </w:r>
      <w:r>
        <w:rPr>
          <w:rFonts w:ascii="Times New Roman" w:hAnsi="Times New Roman" w:cs="Times New Roman"/>
          <w:sz w:val="28"/>
        </w:rPr>
        <w:lastRenderedPageBreak/>
        <w:t>например, когда кредитная организация</w:t>
      </w:r>
      <w:r w:rsidRPr="00645CA6">
        <w:rPr>
          <w:rFonts w:ascii="Times New Roman" w:hAnsi="Times New Roman" w:cs="Times New Roman"/>
          <w:sz w:val="28"/>
        </w:rPr>
        <w:t xml:space="preserve"> использует скопирова</w:t>
      </w:r>
      <w:r>
        <w:rPr>
          <w:rFonts w:ascii="Times New Roman" w:hAnsi="Times New Roman" w:cs="Times New Roman"/>
          <w:sz w:val="28"/>
        </w:rPr>
        <w:t>нный приказ об учетной политике кредитного учреждения.</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Главными причинами, что обуславливаю</w:t>
      </w:r>
      <w:r>
        <w:rPr>
          <w:rFonts w:ascii="Times New Roman" w:hAnsi="Times New Roman" w:cs="Times New Roman"/>
          <w:sz w:val="28"/>
        </w:rPr>
        <w:t xml:space="preserve">т формирование учетной политики банка </w:t>
      </w:r>
      <w:r w:rsidRPr="00645CA6">
        <w:rPr>
          <w:rFonts w:ascii="Times New Roman" w:hAnsi="Times New Roman" w:cs="Times New Roman"/>
          <w:sz w:val="28"/>
        </w:rPr>
        <w:t>в нашей стране, являются:</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1. Общие правила бухгалтерского учета, которые уст</w:t>
      </w:r>
      <w:r>
        <w:rPr>
          <w:rFonts w:ascii="Times New Roman" w:hAnsi="Times New Roman" w:cs="Times New Roman"/>
          <w:sz w:val="28"/>
        </w:rPr>
        <w:t xml:space="preserve">анавливаются на международных и </w:t>
      </w:r>
      <w:r w:rsidRPr="00645CA6">
        <w:rPr>
          <w:rFonts w:ascii="Times New Roman" w:hAnsi="Times New Roman" w:cs="Times New Roman"/>
          <w:sz w:val="28"/>
        </w:rPr>
        <w:t>государственных уровнях, которые должны опти</w:t>
      </w:r>
      <w:r>
        <w:rPr>
          <w:rFonts w:ascii="Times New Roman" w:hAnsi="Times New Roman" w:cs="Times New Roman"/>
          <w:sz w:val="28"/>
        </w:rPr>
        <w:t xml:space="preserve">мально сочетать государственную </w:t>
      </w:r>
      <w:r w:rsidRPr="00645CA6">
        <w:rPr>
          <w:rFonts w:ascii="Times New Roman" w:hAnsi="Times New Roman" w:cs="Times New Roman"/>
          <w:sz w:val="28"/>
        </w:rPr>
        <w:t>регламентацию с основами рыночной экономики.</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2. Альтернативные варианты организации учета по мн</w:t>
      </w:r>
      <w:r>
        <w:rPr>
          <w:rFonts w:ascii="Times New Roman" w:hAnsi="Times New Roman" w:cs="Times New Roman"/>
          <w:sz w:val="28"/>
        </w:rPr>
        <w:t xml:space="preserve">огим направлениям </w:t>
      </w:r>
      <w:r w:rsidRPr="00645CA6">
        <w:rPr>
          <w:rFonts w:ascii="Times New Roman" w:hAnsi="Times New Roman" w:cs="Times New Roman"/>
          <w:sz w:val="28"/>
        </w:rPr>
        <w:t>деятельности.</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3. Необходимость сопоставимости и интерпрета</w:t>
      </w:r>
      <w:r>
        <w:rPr>
          <w:rFonts w:ascii="Times New Roman" w:hAnsi="Times New Roman" w:cs="Times New Roman"/>
          <w:sz w:val="28"/>
        </w:rPr>
        <w:t xml:space="preserve">ции финансовых отчетов внешними </w:t>
      </w:r>
      <w:r w:rsidRPr="00645CA6">
        <w:rPr>
          <w:rFonts w:ascii="Times New Roman" w:hAnsi="Times New Roman" w:cs="Times New Roman"/>
          <w:sz w:val="28"/>
        </w:rPr>
        <w:t>пользователями и аудиторами.</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4. Знанием потребностей рынка и состояния внешней среды</w:t>
      </w:r>
      <w:r>
        <w:rPr>
          <w:rFonts w:ascii="Times New Roman" w:hAnsi="Times New Roman" w:cs="Times New Roman"/>
          <w:sz w:val="28"/>
        </w:rPr>
        <w:t>, в которой действует кредитное учреждение</w:t>
      </w:r>
      <w:r w:rsidRPr="00645CA6">
        <w:rPr>
          <w:rFonts w:ascii="Times New Roman" w:hAnsi="Times New Roman" w:cs="Times New Roman"/>
          <w:sz w:val="28"/>
        </w:rPr>
        <w:t>.</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5. Содействие развитию рыночных отношений, увел</w:t>
      </w:r>
      <w:r>
        <w:rPr>
          <w:rFonts w:ascii="Times New Roman" w:hAnsi="Times New Roman" w:cs="Times New Roman"/>
          <w:sz w:val="28"/>
        </w:rPr>
        <w:t xml:space="preserve">ичение количества пользователей </w:t>
      </w:r>
      <w:r w:rsidRPr="00645CA6">
        <w:rPr>
          <w:rFonts w:ascii="Times New Roman" w:hAnsi="Times New Roman" w:cs="Times New Roman"/>
          <w:sz w:val="28"/>
        </w:rPr>
        <w:t>финансовой информации.</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Рассмотрим подробнее каждую из них:</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1. Концепция бухгалтерского учета, сформиров</w:t>
      </w:r>
      <w:r>
        <w:rPr>
          <w:rFonts w:ascii="Times New Roman" w:hAnsi="Times New Roman" w:cs="Times New Roman"/>
          <w:sz w:val="28"/>
        </w:rPr>
        <w:t xml:space="preserve">анная на основе международных и </w:t>
      </w:r>
      <w:r w:rsidRPr="00645CA6">
        <w:rPr>
          <w:rFonts w:ascii="Times New Roman" w:hAnsi="Times New Roman" w:cs="Times New Roman"/>
          <w:sz w:val="28"/>
        </w:rPr>
        <w:t>национальных стандартов, представлена как многоуровне</w:t>
      </w:r>
      <w:r>
        <w:rPr>
          <w:rFonts w:ascii="Times New Roman" w:hAnsi="Times New Roman" w:cs="Times New Roman"/>
          <w:sz w:val="28"/>
        </w:rPr>
        <w:t xml:space="preserve">вая структура, в состав которой </w:t>
      </w:r>
      <w:r w:rsidRPr="00645CA6">
        <w:rPr>
          <w:rFonts w:ascii="Times New Roman" w:hAnsi="Times New Roman" w:cs="Times New Roman"/>
          <w:sz w:val="28"/>
        </w:rPr>
        <w:t xml:space="preserve">входят на разных экономических уровнях разные </w:t>
      </w:r>
      <w:r>
        <w:rPr>
          <w:rFonts w:ascii="Times New Roman" w:hAnsi="Times New Roman" w:cs="Times New Roman"/>
          <w:sz w:val="28"/>
        </w:rPr>
        <w:t xml:space="preserve">системы и они должны эффективно </w:t>
      </w:r>
      <w:r w:rsidRPr="00645CA6">
        <w:rPr>
          <w:rFonts w:ascii="Times New Roman" w:hAnsi="Times New Roman" w:cs="Times New Roman"/>
          <w:sz w:val="28"/>
        </w:rPr>
        <w:t>функционировать, согласно принципам рыночной экономики.</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2. После отказа государства от жесткой регла</w:t>
      </w:r>
      <w:r>
        <w:rPr>
          <w:rFonts w:ascii="Times New Roman" w:hAnsi="Times New Roman" w:cs="Times New Roman"/>
          <w:sz w:val="28"/>
        </w:rPr>
        <w:t xml:space="preserve">ментации в учете и внедрение в практику ПБУ у банков </w:t>
      </w:r>
      <w:r w:rsidRPr="00645CA6">
        <w:rPr>
          <w:rFonts w:ascii="Times New Roman" w:hAnsi="Times New Roman" w:cs="Times New Roman"/>
          <w:sz w:val="28"/>
        </w:rPr>
        <w:t>по</w:t>
      </w:r>
      <w:r>
        <w:rPr>
          <w:rFonts w:ascii="Times New Roman" w:hAnsi="Times New Roman" w:cs="Times New Roman"/>
          <w:sz w:val="28"/>
        </w:rPr>
        <w:t xml:space="preserve">явились альтернативные варианты </w:t>
      </w:r>
      <w:r w:rsidRPr="00645CA6">
        <w:rPr>
          <w:rFonts w:ascii="Times New Roman" w:hAnsi="Times New Roman" w:cs="Times New Roman"/>
          <w:sz w:val="28"/>
        </w:rPr>
        <w:t xml:space="preserve">организации учета по многим направлениям </w:t>
      </w:r>
      <w:r>
        <w:rPr>
          <w:rFonts w:ascii="Times New Roman" w:hAnsi="Times New Roman" w:cs="Times New Roman"/>
          <w:sz w:val="28"/>
        </w:rPr>
        <w:t xml:space="preserve">деятельности. Выбранный </w:t>
      </w:r>
      <w:r w:rsidRPr="00645CA6">
        <w:rPr>
          <w:rFonts w:ascii="Times New Roman" w:hAnsi="Times New Roman" w:cs="Times New Roman"/>
          <w:sz w:val="28"/>
        </w:rPr>
        <w:t>оптимальный вариант ведения бухгалтерского учета должен быть узаконен, то есть должен</w:t>
      </w:r>
      <w:r>
        <w:rPr>
          <w:rFonts w:ascii="Times New Roman" w:hAnsi="Times New Roman" w:cs="Times New Roman"/>
          <w:sz w:val="28"/>
        </w:rPr>
        <w:t xml:space="preserve"> </w:t>
      </w:r>
      <w:r w:rsidRPr="00645CA6">
        <w:rPr>
          <w:rFonts w:ascii="Times New Roman" w:hAnsi="Times New Roman" w:cs="Times New Roman"/>
          <w:sz w:val="28"/>
        </w:rPr>
        <w:t>найти отражение в прика</w:t>
      </w:r>
      <w:r>
        <w:rPr>
          <w:rFonts w:ascii="Times New Roman" w:hAnsi="Times New Roman" w:cs="Times New Roman"/>
          <w:sz w:val="28"/>
        </w:rPr>
        <w:t>зе об учетной политике банка</w:t>
      </w:r>
      <w:r w:rsidRPr="00645CA6">
        <w:rPr>
          <w:rFonts w:ascii="Times New Roman" w:hAnsi="Times New Roman" w:cs="Times New Roman"/>
          <w:sz w:val="28"/>
        </w:rPr>
        <w:t>. Приказ - это внутренний</w:t>
      </w:r>
      <w:r>
        <w:rPr>
          <w:rFonts w:ascii="Times New Roman" w:hAnsi="Times New Roman" w:cs="Times New Roman"/>
          <w:sz w:val="28"/>
        </w:rPr>
        <w:t xml:space="preserve"> </w:t>
      </w:r>
      <w:r w:rsidRPr="00645CA6">
        <w:rPr>
          <w:rFonts w:ascii="Times New Roman" w:hAnsi="Times New Roman" w:cs="Times New Roman"/>
          <w:sz w:val="28"/>
        </w:rPr>
        <w:t xml:space="preserve">правовой акт, издаваемый руководителем </w:t>
      </w:r>
      <w:r>
        <w:rPr>
          <w:rFonts w:ascii="Times New Roman" w:hAnsi="Times New Roman" w:cs="Times New Roman"/>
          <w:sz w:val="28"/>
        </w:rPr>
        <w:t>банка для решения важнейших вопросов деятельности банка</w:t>
      </w:r>
      <w:r w:rsidRPr="00645CA6">
        <w:rPr>
          <w:rFonts w:ascii="Times New Roman" w:hAnsi="Times New Roman" w:cs="Times New Roman"/>
          <w:sz w:val="28"/>
        </w:rPr>
        <w:t>. Этот документ при</w:t>
      </w:r>
      <w:r>
        <w:rPr>
          <w:rFonts w:ascii="Times New Roman" w:hAnsi="Times New Roman" w:cs="Times New Roman"/>
          <w:sz w:val="28"/>
        </w:rPr>
        <w:t xml:space="preserve">меняется исключительно в рамках </w:t>
      </w:r>
      <w:r w:rsidRPr="00645CA6">
        <w:rPr>
          <w:rFonts w:ascii="Times New Roman" w:hAnsi="Times New Roman" w:cs="Times New Roman"/>
          <w:sz w:val="28"/>
        </w:rPr>
        <w:t>к</w:t>
      </w:r>
      <w:r>
        <w:rPr>
          <w:rFonts w:ascii="Times New Roman" w:hAnsi="Times New Roman" w:cs="Times New Roman"/>
          <w:sz w:val="28"/>
        </w:rPr>
        <w:t>онкретного банка</w:t>
      </w:r>
      <w:r w:rsidRPr="00645CA6">
        <w:rPr>
          <w:rFonts w:ascii="Times New Roman" w:hAnsi="Times New Roman" w:cs="Times New Roman"/>
          <w:sz w:val="28"/>
        </w:rPr>
        <w:t>, в связи с чем, должен содержать следующие реквизиты:</w:t>
      </w:r>
    </w:p>
    <w:p w:rsidR="000D2E98" w:rsidRPr="00645CA6"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645CA6">
        <w:rPr>
          <w:rFonts w:ascii="Times New Roman" w:hAnsi="Times New Roman" w:cs="Times New Roman"/>
          <w:sz w:val="28"/>
        </w:rPr>
        <w:t xml:space="preserve">наименование </w:t>
      </w:r>
      <w:r>
        <w:rPr>
          <w:rFonts w:ascii="Times New Roman" w:hAnsi="Times New Roman" w:cs="Times New Roman"/>
          <w:sz w:val="28"/>
        </w:rPr>
        <w:t>кредитной организации</w:t>
      </w:r>
      <w:r w:rsidRPr="00645CA6">
        <w:rPr>
          <w:rFonts w:ascii="Times New Roman" w:hAnsi="Times New Roman" w:cs="Times New Roman"/>
          <w:sz w:val="28"/>
        </w:rPr>
        <w:t xml:space="preserve">, дату и номер, название </w:t>
      </w:r>
      <w:r>
        <w:rPr>
          <w:rFonts w:ascii="Times New Roman" w:hAnsi="Times New Roman" w:cs="Times New Roman"/>
          <w:sz w:val="28"/>
        </w:rPr>
        <w:t xml:space="preserve">вида документа, текст и подпись </w:t>
      </w:r>
      <w:r w:rsidRPr="00645CA6">
        <w:rPr>
          <w:rFonts w:ascii="Times New Roman" w:hAnsi="Times New Roman" w:cs="Times New Roman"/>
          <w:sz w:val="28"/>
        </w:rPr>
        <w:t>руководителя, ответственных за выполнение лиц. Следует</w:t>
      </w:r>
      <w:r>
        <w:rPr>
          <w:rFonts w:ascii="Times New Roman" w:hAnsi="Times New Roman" w:cs="Times New Roman"/>
          <w:sz w:val="28"/>
        </w:rPr>
        <w:t xml:space="preserve"> также обратить внимание на то, </w:t>
      </w:r>
      <w:r w:rsidRPr="00645CA6">
        <w:rPr>
          <w:rFonts w:ascii="Times New Roman" w:hAnsi="Times New Roman" w:cs="Times New Roman"/>
          <w:sz w:val="28"/>
        </w:rPr>
        <w:t>что отсутствие единого установленного законодательс</w:t>
      </w:r>
      <w:r>
        <w:rPr>
          <w:rFonts w:ascii="Times New Roman" w:hAnsi="Times New Roman" w:cs="Times New Roman"/>
          <w:sz w:val="28"/>
        </w:rPr>
        <w:t xml:space="preserve">твом образца приказа об учетной </w:t>
      </w:r>
      <w:r w:rsidRPr="00645CA6">
        <w:rPr>
          <w:rFonts w:ascii="Times New Roman" w:hAnsi="Times New Roman" w:cs="Times New Roman"/>
          <w:sz w:val="28"/>
        </w:rPr>
        <w:t>политике приводит к неоднозначному толкованию его с</w:t>
      </w:r>
      <w:r>
        <w:rPr>
          <w:rFonts w:ascii="Times New Roman" w:hAnsi="Times New Roman" w:cs="Times New Roman"/>
          <w:sz w:val="28"/>
        </w:rPr>
        <w:t xml:space="preserve">оставных частей (разделов). Для </w:t>
      </w:r>
      <w:r w:rsidRPr="00645CA6">
        <w:rPr>
          <w:rFonts w:ascii="Times New Roman" w:hAnsi="Times New Roman" w:cs="Times New Roman"/>
          <w:sz w:val="28"/>
        </w:rPr>
        <w:t xml:space="preserve">решения этого вопроса </w:t>
      </w:r>
      <w:r>
        <w:rPr>
          <w:rFonts w:ascii="Times New Roman" w:hAnsi="Times New Roman" w:cs="Times New Roman"/>
          <w:sz w:val="28"/>
        </w:rPr>
        <w:t xml:space="preserve">Сорокин М.В. и </w:t>
      </w:r>
      <w:r w:rsidRPr="00530460">
        <w:rPr>
          <w:rFonts w:ascii="Times New Roman" w:hAnsi="Times New Roman" w:cs="Times New Roman"/>
          <w:sz w:val="28"/>
        </w:rPr>
        <w:t xml:space="preserve">Коваленко И.С. </w:t>
      </w:r>
      <w:r w:rsidRPr="00645CA6">
        <w:rPr>
          <w:rFonts w:ascii="Times New Roman" w:hAnsi="Times New Roman" w:cs="Times New Roman"/>
          <w:sz w:val="28"/>
        </w:rPr>
        <w:t>предлага</w:t>
      </w:r>
      <w:r>
        <w:rPr>
          <w:rFonts w:ascii="Times New Roman" w:hAnsi="Times New Roman" w:cs="Times New Roman"/>
          <w:sz w:val="28"/>
        </w:rPr>
        <w:t>ю</w:t>
      </w:r>
      <w:r w:rsidRPr="00645CA6">
        <w:rPr>
          <w:rFonts w:ascii="Times New Roman" w:hAnsi="Times New Roman" w:cs="Times New Roman"/>
          <w:sz w:val="28"/>
        </w:rPr>
        <w:t xml:space="preserve">т, чтобы </w:t>
      </w:r>
      <w:r>
        <w:rPr>
          <w:rFonts w:ascii="Times New Roman" w:hAnsi="Times New Roman" w:cs="Times New Roman"/>
          <w:sz w:val="28"/>
        </w:rPr>
        <w:t xml:space="preserve">в кредитных учреждениях такой приказ состоял </w:t>
      </w:r>
      <w:r w:rsidRPr="00645CA6">
        <w:rPr>
          <w:rFonts w:ascii="Times New Roman" w:hAnsi="Times New Roman" w:cs="Times New Roman"/>
          <w:sz w:val="28"/>
        </w:rPr>
        <w:t>из двух разделов: Раздел 1 «Мероприятия по организации б</w:t>
      </w:r>
      <w:r>
        <w:rPr>
          <w:rFonts w:ascii="Times New Roman" w:hAnsi="Times New Roman" w:cs="Times New Roman"/>
          <w:sz w:val="28"/>
        </w:rPr>
        <w:t xml:space="preserve">ухгалтерского учета» и Раздел 2 </w:t>
      </w:r>
      <w:r w:rsidRPr="00645CA6">
        <w:rPr>
          <w:rFonts w:ascii="Times New Roman" w:hAnsi="Times New Roman" w:cs="Times New Roman"/>
          <w:sz w:val="28"/>
        </w:rPr>
        <w:t>«Направления учетной политики»</w:t>
      </w:r>
      <w:r w:rsidR="00B13E41" w:rsidRPr="00B13E41">
        <w:rPr>
          <w:rFonts w:ascii="Times New Roman" w:hAnsi="Times New Roman" w:cs="Times New Roman"/>
          <w:sz w:val="28"/>
        </w:rPr>
        <w:t xml:space="preserve"> [42]</w:t>
      </w:r>
      <w:r w:rsidRPr="00645CA6">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По мнению российского</w:t>
      </w:r>
      <w:r w:rsidRPr="00645CA6">
        <w:rPr>
          <w:rFonts w:ascii="Times New Roman" w:hAnsi="Times New Roman" w:cs="Times New Roman"/>
          <w:sz w:val="28"/>
        </w:rPr>
        <w:t xml:space="preserve"> учен</w:t>
      </w:r>
      <w:r>
        <w:rPr>
          <w:rFonts w:ascii="Times New Roman" w:hAnsi="Times New Roman" w:cs="Times New Roman"/>
          <w:sz w:val="28"/>
        </w:rPr>
        <w:t>ого</w:t>
      </w:r>
      <w:r w:rsidRPr="00645CA6">
        <w:rPr>
          <w:rFonts w:ascii="Times New Roman" w:hAnsi="Times New Roman" w:cs="Times New Roman"/>
          <w:sz w:val="28"/>
        </w:rPr>
        <w:t xml:space="preserve"> </w:t>
      </w:r>
      <w:proofErr w:type="spellStart"/>
      <w:r>
        <w:rPr>
          <w:rFonts w:ascii="Times New Roman" w:hAnsi="Times New Roman" w:cs="Times New Roman"/>
          <w:sz w:val="28"/>
        </w:rPr>
        <w:t>Трушицыной</w:t>
      </w:r>
      <w:proofErr w:type="spellEnd"/>
      <w:r w:rsidRPr="00971970">
        <w:rPr>
          <w:rFonts w:ascii="Times New Roman" w:hAnsi="Times New Roman" w:cs="Times New Roman"/>
          <w:sz w:val="28"/>
        </w:rPr>
        <w:t xml:space="preserve"> А.Ю.</w:t>
      </w:r>
      <w:r>
        <w:rPr>
          <w:rFonts w:ascii="Times New Roman" w:hAnsi="Times New Roman" w:cs="Times New Roman"/>
          <w:sz w:val="28"/>
        </w:rPr>
        <w:t>, для каждого банка</w:t>
      </w:r>
      <w:r w:rsidRPr="00645CA6">
        <w:rPr>
          <w:rFonts w:ascii="Times New Roman" w:hAnsi="Times New Roman" w:cs="Times New Roman"/>
          <w:sz w:val="28"/>
        </w:rPr>
        <w:t xml:space="preserve"> следует выделить три составные части приказа об учетной политике: </w:t>
      </w:r>
    </w:p>
    <w:p w:rsidR="000D2E98" w:rsidRDefault="000D2E98" w:rsidP="00111B23">
      <w:pPr>
        <w:pStyle w:val="a6"/>
        <w:numPr>
          <w:ilvl w:val="0"/>
          <w:numId w:val="2"/>
        </w:numPr>
        <w:spacing w:after="0" w:line="360" w:lineRule="auto"/>
        <w:ind w:left="0" w:firstLine="709"/>
        <w:jc w:val="both"/>
        <w:rPr>
          <w:rFonts w:ascii="Times New Roman" w:hAnsi="Times New Roman" w:cs="Times New Roman"/>
          <w:sz w:val="28"/>
        </w:rPr>
      </w:pPr>
      <w:r w:rsidRPr="003709EF">
        <w:rPr>
          <w:rFonts w:ascii="Times New Roman" w:hAnsi="Times New Roman" w:cs="Times New Roman"/>
          <w:sz w:val="28"/>
        </w:rPr>
        <w:t xml:space="preserve">методологическую, </w:t>
      </w:r>
      <w:proofErr w:type="gramStart"/>
      <w:r w:rsidRPr="003709EF">
        <w:rPr>
          <w:rFonts w:ascii="Times New Roman" w:hAnsi="Times New Roman" w:cs="Times New Roman"/>
          <w:sz w:val="28"/>
        </w:rPr>
        <w:t>которая</w:t>
      </w:r>
      <w:proofErr w:type="gramEnd"/>
      <w:r w:rsidRPr="003709EF">
        <w:rPr>
          <w:rFonts w:ascii="Times New Roman" w:hAnsi="Times New Roman" w:cs="Times New Roman"/>
          <w:sz w:val="28"/>
        </w:rPr>
        <w:t xml:space="preserve"> содержит положения, регулирующие методологию ведения</w:t>
      </w:r>
      <w:r>
        <w:rPr>
          <w:rFonts w:ascii="Times New Roman" w:hAnsi="Times New Roman" w:cs="Times New Roman"/>
          <w:sz w:val="28"/>
        </w:rPr>
        <w:t xml:space="preserve"> </w:t>
      </w:r>
      <w:r w:rsidRPr="003709EF">
        <w:rPr>
          <w:rFonts w:ascii="Times New Roman" w:hAnsi="Times New Roman" w:cs="Times New Roman"/>
          <w:sz w:val="28"/>
        </w:rPr>
        <w:t>бухгалтерского учета;</w:t>
      </w:r>
    </w:p>
    <w:p w:rsidR="000D2E98" w:rsidRPr="003709EF" w:rsidRDefault="000D2E98" w:rsidP="00111B23">
      <w:pPr>
        <w:pStyle w:val="a6"/>
        <w:numPr>
          <w:ilvl w:val="0"/>
          <w:numId w:val="2"/>
        </w:numPr>
        <w:spacing w:after="0" w:line="360" w:lineRule="auto"/>
        <w:ind w:left="0" w:firstLine="709"/>
        <w:jc w:val="both"/>
        <w:rPr>
          <w:rFonts w:ascii="Times New Roman" w:hAnsi="Times New Roman" w:cs="Times New Roman"/>
          <w:sz w:val="28"/>
        </w:rPr>
      </w:pPr>
      <w:proofErr w:type="gramStart"/>
      <w:r w:rsidRPr="003709EF">
        <w:rPr>
          <w:rFonts w:ascii="Times New Roman" w:hAnsi="Times New Roman" w:cs="Times New Roman"/>
          <w:sz w:val="28"/>
        </w:rPr>
        <w:t>методическую</w:t>
      </w:r>
      <w:proofErr w:type="gramEnd"/>
      <w:r w:rsidRPr="003709EF">
        <w:rPr>
          <w:rFonts w:ascii="Times New Roman" w:hAnsi="Times New Roman" w:cs="Times New Roman"/>
          <w:sz w:val="28"/>
        </w:rPr>
        <w:t>, которая должна складываться из методов ведения</w:t>
      </w:r>
    </w:p>
    <w:p w:rsidR="000D2E98"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бухгалтерского учета, которые описы</w:t>
      </w:r>
      <w:r>
        <w:rPr>
          <w:rFonts w:ascii="Times New Roman" w:hAnsi="Times New Roman" w:cs="Times New Roman"/>
          <w:sz w:val="28"/>
        </w:rPr>
        <w:t xml:space="preserve">вают порядок отражения финансовых </w:t>
      </w:r>
      <w:r w:rsidRPr="00645CA6">
        <w:rPr>
          <w:rFonts w:ascii="Times New Roman" w:hAnsi="Times New Roman" w:cs="Times New Roman"/>
          <w:sz w:val="28"/>
        </w:rPr>
        <w:t xml:space="preserve">операций в системе бухгалтерского учета; </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 xml:space="preserve">3) организационную, </w:t>
      </w:r>
      <w:proofErr w:type="gramStart"/>
      <w:r w:rsidRPr="00645CA6">
        <w:rPr>
          <w:rFonts w:ascii="Times New Roman" w:hAnsi="Times New Roman" w:cs="Times New Roman"/>
          <w:sz w:val="28"/>
        </w:rPr>
        <w:t>которая</w:t>
      </w:r>
      <w:proofErr w:type="gramEnd"/>
      <w:r w:rsidRPr="00645CA6">
        <w:rPr>
          <w:rFonts w:ascii="Times New Roman" w:hAnsi="Times New Roman" w:cs="Times New Roman"/>
          <w:sz w:val="28"/>
        </w:rPr>
        <w:t xml:space="preserve"> описывает</w:t>
      </w:r>
      <w:r>
        <w:rPr>
          <w:rFonts w:ascii="Times New Roman" w:hAnsi="Times New Roman" w:cs="Times New Roman"/>
          <w:sz w:val="28"/>
        </w:rPr>
        <w:t xml:space="preserve"> </w:t>
      </w:r>
      <w:r w:rsidRPr="00645CA6">
        <w:rPr>
          <w:rFonts w:ascii="Times New Roman" w:hAnsi="Times New Roman" w:cs="Times New Roman"/>
          <w:sz w:val="28"/>
        </w:rPr>
        <w:t>организацию системы бухгалтерского учета</w:t>
      </w:r>
      <w:r w:rsidR="00B13E41" w:rsidRPr="00B13E41">
        <w:rPr>
          <w:rFonts w:ascii="Times New Roman" w:hAnsi="Times New Roman" w:cs="Times New Roman"/>
          <w:sz w:val="28"/>
        </w:rPr>
        <w:t xml:space="preserve"> [45]</w:t>
      </w:r>
      <w:r w:rsidRPr="00645CA6">
        <w:rPr>
          <w:rFonts w:ascii="Times New Roman" w:hAnsi="Times New Roman" w:cs="Times New Roman"/>
          <w:sz w:val="28"/>
        </w:rPr>
        <w:t>.</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Обобщив и проанализировав мнения различных учен</w:t>
      </w:r>
      <w:r>
        <w:rPr>
          <w:rFonts w:ascii="Times New Roman" w:hAnsi="Times New Roman" w:cs="Times New Roman"/>
          <w:sz w:val="28"/>
        </w:rPr>
        <w:t xml:space="preserve">ых можно предложить введение не </w:t>
      </w:r>
      <w:r w:rsidRPr="00645CA6">
        <w:rPr>
          <w:rFonts w:ascii="Times New Roman" w:hAnsi="Times New Roman" w:cs="Times New Roman"/>
          <w:sz w:val="28"/>
        </w:rPr>
        <w:t xml:space="preserve">приказа, а Положения об учетной политике </w:t>
      </w:r>
      <w:r>
        <w:rPr>
          <w:rFonts w:ascii="Times New Roman" w:hAnsi="Times New Roman" w:cs="Times New Roman"/>
          <w:sz w:val="28"/>
        </w:rPr>
        <w:t xml:space="preserve">банка, которое будет иметь следующую </w:t>
      </w:r>
      <w:r w:rsidRPr="00645CA6">
        <w:rPr>
          <w:rFonts w:ascii="Times New Roman" w:hAnsi="Times New Roman" w:cs="Times New Roman"/>
          <w:sz w:val="28"/>
        </w:rPr>
        <w:t>структуру:</w:t>
      </w:r>
    </w:p>
    <w:p w:rsidR="000D2E98"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Часть 1. Методологические составляющие</w:t>
      </w:r>
      <w:r>
        <w:rPr>
          <w:rFonts w:ascii="Times New Roman" w:hAnsi="Times New Roman" w:cs="Times New Roman"/>
          <w:sz w:val="28"/>
        </w:rPr>
        <w:t xml:space="preserve"> организации учета - это научно </w:t>
      </w:r>
      <w:r w:rsidRPr="00645CA6">
        <w:rPr>
          <w:rFonts w:ascii="Times New Roman" w:hAnsi="Times New Roman" w:cs="Times New Roman"/>
          <w:sz w:val="28"/>
        </w:rPr>
        <w:t>обоснованные, логически структурированные систем</w:t>
      </w:r>
      <w:r>
        <w:rPr>
          <w:rFonts w:ascii="Times New Roman" w:hAnsi="Times New Roman" w:cs="Times New Roman"/>
          <w:sz w:val="28"/>
        </w:rPr>
        <w:t xml:space="preserve">ные определения и использования </w:t>
      </w:r>
      <w:r w:rsidRPr="00645CA6">
        <w:rPr>
          <w:rFonts w:ascii="Times New Roman" w:hAnsi="Times New Roman" w:cs="Times New Roman"/>
          <w:sz w:val="28"/>
        </w:rPr>
        <w:t xml:space="preserve">обоснованных методов и приемов проведения учета </w:t>
      </w:r>
      <w:r>
        <w:rPr>
          <w:rFonts w:ascii="Times New Roman" w:hAnsi="Times New Roman" w:cs="Times New Roman"/>
          <w:sz w:val="28"/>
        </w:rPr>
        <w:t>финансовых</w:t>
      </w:r>
      <w:r w:rsidRPr="00645CA6">
        <w:rPr>
          <w:rFonts w:ascii="Times New Roman" w:hAnsi="Times New Roman" w:cs="Times New Roman"/>
          <w:sz w:val="28"/>
        </w:rPr>
        <w:t xml:space="preserve"> операций и</w:t>
      </w:r>
      <w:r>
        <w:rPr>
          <w:rFonts w:ascii="Times New Roman" w:hAnsi="Times New Roman" w:cs="Times New Roman"/>
          <w:sz w:val="28"/>
        </w:rPr>
        <w:t xml:space="preserve"> </w:t>
      </w:r>
      <w:r w:rsidRPr="00645CA6">
        <w:rPr>
          <w:rFonts w:ascii="Times New Roman" w:hAnsi="Times New Roman" w:cs="Times New Roman"/>
          <w:sz w:val="28"/>
        </w:rPr>
        <w:t>формирования достоверной информационной базы финансовой отчетности. Для</w:t>
      </w:r>
      <w:r>
        <w:rPr>
          <w:rFonts w:ascii="Times New Roman" w:hAnsi="Times New Roman" w:cs="Times New Roman"/>
          <w:sz w:val="28"/>
        </w:rPr>
        <w:t xml:space="preserve"> </w:t>
      </w:r>
      <w:r w:rsidRPr="00645CA6">
        <w:rPr>
          <w:rFonts w:ascii="Times New Roman" w:hAnsi="Times New Roman" w:cs="Times New Roman"/>
          <w:sz w:val="28"/>
        </w:rPr>
        <w:t>практического работника - это знание норм ин</w:t>
      </w:r>
      <w:r>
        <w:rPr>
          <w:rFonts w:ascii="Times New Roman" w:hAnsi="Times New Roman" w:cs="Times New Roman"/>
          <w:sz w:val="28"/>
        </w:rPr>
        <w:t xml:space="preserve">формационно – методологического </w:t>
      </w:r>
      <w:r w:rsidRPr="00645CA6">
        <w:rPr>
          <w:rFonts w:ascii="Times New Roman" w:hAnsi="Times New Roman" w:cs="Times New Roman"/>
          <w:sz w:val="28"/>
        </w:rPr>
        <w:t xml:space="preserve">характера, которые они используют при регистрации </w:t>
      </w:r>
      <w:r>
        <w:rPr>
          <w:rFonts w:ascii="Times New Roman" w:hAnsi="Times New Roman" w:cs="Times New Roman"/>
          <w:sz w:val="28"/>
        </w:rPr>
        <w:t xml:space="preserve">финансовых операций. Основными </w:t>
      </w:r>
      <w:r w:rsidRPr="00645CA6">
        <w:rPr>
          <w:rFonts w:ascii="Times New Roman" w:hAnsi="Times New Roman" w:cs="Times New Roman"/>
          <w:sz w:val="28"/>
        </w:rPr>
        <w:t xml:space="preserve">задачами данного раздела являются: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 xml:space="preserve">обеспечение </w:t>
      </w:r>
      <w:proofErr w:type="spellStart"/>
      <w:r w:rsidRPr="00645CA6">
        <w:rPr>
          <w:rFonts w:ascii="Times New Roman" w:hAnsi="Times New Roman" w:cs="Times New Roman"/>
          <w:sz w:val="28"/>
        </w:rPr>
        <w:t>кате</w:t>
      </w:r>
      <w:r>
        <w:rPr>
          <w:rFonts w:ascii="Times New Roman" w:hAnsi="Times New Roman" w:cs="Times New Roman"/>
          <w:sz w:val="28"/>
        </w:rPr>
        <w:t>горийных</w:t>
      </w:r>
      <w:proofErr w:type="spellEnd"/>
      <w:r>
        <w:rPr>
          <w:rFonts w:ascii="Times New Roman" w:hAnsi="Times New Roman" w:cs="Times New Roman"/>
          <w:sz w:val="28"/>
        </w:rPr>
        <w:t xml:space="preserve"> формулировок принципов учета;</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w:t>
      </w:r>
      <w:r w:rsidRPr="00645CA6">
        <w:rPr>
          <w:rFonts w:ascii="Times New Roman" w:hAnsi="Times New Roman" w:cs="Times New Roman"/>
          <w:sz w:val="28"/>
        </w:rPr>
        <w:t>определение и применение соответству</w:t>
      </w:r>
      <w:r>
        <w:rPr>
          <w:rFonts w:ascii="Times New Roman" w:hAnsi="Times New Roman" w:cs="Times New Roman"/>
          <w:sz w:val="28"/>
        </w:rPr>
        <w:t xml:space="preserve">ющих критериев существенности и </w:t>
      </w:r>
      <w:r w:rsidRPr="00645CA6">
        <w:rPr>
          <w:rFonts w:ascii="Times New Roman" w:hAnsi="Times New Roman" w:cs="Times New Roman"/>
          <w:sz w:val="28"/>
        </w:rPr>
        <w:t xml:space="preserve">достоверности данных; </w:t>
      </w:r>
    </w:p>
    <w:p w:rsidR="000D2E98" w:rsidRPr="00645CA6"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соблюдение нормативов оформления результатов учета;</w:t>
      </w:r>
    </w:p>
    <w:p w:rsidR="000D2E98" w:rsidRPr="00645CA6"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своевременность и полнота предоставления информации.</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Часть 2. Особенности учета конкретных направлений</w:t>
      </w:r>
      <w:r>
        <w:rPr>
          <w:rFonts w:ascii="Times New Roman" w:hAnsi="Times New Roman" w:cs="Times New Roman"/>
          <w:sz w:val="28"/>
        </w:rPr>
        <w:t xml:space="preserve">, где приведен набор конкретных </w:t>
      </w:r>
      <w:r w:rsidRPr="00645CA6">
        <w:rPr>
          <w:rFonts w:ascii="Times New Roman" w:hAnsi="Times New Roman" w:cs="Times New Roman"/>
          <w:sz w:val="28"/>
        </w:rPr>
        <w:t>методов, приемов, которые являются обязательными</w:t>
      </w:r>
      <w:r>
        <w:rPr>
          <w:rFonts w:ascii="Times New Roman" w:hAnsi="Times New Roman" w:cs="Times New Roman"/>
          <w:sz w:val="28"/>
        </w:rPr>
        <w:t xml:space="preserve"> для использования в отдельных кредитных учреждениях</w:t>
      </w:r>
      <w:r w:rsidRPr="00645CA6">
        <w:rPr>
          <w:rFonts w:ascii="Times New Roman" w:hAnsi="Times New Roman" w:cs="Times New Roman"/>
          <w:sz w:val="28"/>
        </w:rPr>
        <w:t>. Приведенные методы и приемы базируются на информации, котор</w:t>
      </w:r>
      <w:r>
        <w:rPr>
          <w:rFonts w:ascii="Times New Roman" w:hAnsi="Times New Roman" w:cs="Times New Roman"/>
          <w:sz w:val="28"/>
        </w:rPr>
        <w:t xml:space="preserve">ая </w:t>
      </w:r>
      <w:r w:rsidRPr="00645CA6">
        <w:rPr>
          <w:rFonts w:ascii="Times New Roman" w:hAnsi="Times New Roman" w:cs="Times New Roman"/>
          <w:sz w:val="28"/>
        </w:rPr>
        <w:t>приведена в ПБУ по каждому направлению учета. Для пр</w:t>
      </w:r>
      <w:r>
        <w:rPr>
          <w:rFonts w:ascii="Times New Roman" w:hAnsi="Times New Roman" w:cs="Times New Roman"/>
          <w:sz w:val="28"/>
        </w:rPr>
        <w:t xml:space="preserve">актического работника в разделе </w:t>
      </w:r>
      <w:r w:rsidRPr="00645CA6">
        <w:rPr>
          <w:rFonts w:ascii="Times New Roman" w:hAnsi="Times New Roman" w:cs="Times New Roman"/>
          <w:sz w:val="28"/>
        </w:rPr>
        <w:t xml:space="preserve">четко определено, как необходимо регистрировать </w:t>
      </w:r>
      <w:r>
        <w:rPr>
          <w:rFonts w:ascii="Times New Roman" w:hAnsi="Times New Roman" w:cs="Times New Roman"/>
          <w:sz w:val="28"/>
        </w:rPr>
        <w:t xml:space="preserve">финансовые и валютные операции. Основными </w:t>
      </w:r>
      <w:r w:rsidRPr="00645CA6">
        <w:rPr>
          <w:rFonts w:ascii="Times New Roman" w:hAnsi="Times New Roman" w:cs="Times New Roman"/>
          <w:sz w:val="28"/>
        </w:rPr>
        <w:t>его задачами являются: необходимость освещения</w:t>
      </w:r>
      <w:r>
        <w:rPr>
          <w:rFonts w:ascii="Times New Roman" w:hAnsi="Times New Roman" w:cs="Times New Roman"/>
          <w:sz w:val="28"/>
        </w:rPr>
        <w:t xml:space="preserve"> всех общих направлений учета с </w:t>
      </w:r>
      <w:r w:rsidRPr="00645CA6">
        <w:rPr>
          <w:rFonts w:ascii="Times New Roman" w:hAnsi="Times New Roman" w:cs="Times New Roman"/>
          <w:sz w:val="28"/>
        </w:rPr>
        <w:t>позиции обоснования методов и приемов учета; определ</w:t>
      </w:r>
      <w:r>
        <w:rPr>
          <w:rFonts w:ascii="Times New Roman" w:hAnsi="Times New Roman" w:cs="Times New Roman"/>
          <w:sz w:val="28"/>
        </w:rPr>
        <w:t xml:space="preserve">ение индивидуальных направлений </w:t>
      </w:r>
      <w:r w:rsidRPr="00645CA6">
        <w:rPr>
          <w:rFonts w:ascii="Times New Roman" w:hAnsi="Times New Roman" w:cs="Times New Roman"/>
          <w:sz w:val="28"/>
        </w:rPr>
        <w:t xml:space="preserve">учета, по которым </w:t>
      </w:r>
      <w:r>
        <w:rPr>
          <w:rFonts w:ascii="Times New Roman" w:hAnsi="Times New Roman" w:cs="Times New Roman"/>
          <w:sz w:val="28"/>
        </w:rPr>
        <w:t>кредитные организации</w:t>
      </w:r>
      <w:r w:rsidRPr="00645CA6">
        <w:rPr>
          <w:rFonts w:ascii="Times New Roman" w:hAnsi="Times New Roman" w:cs="Times New Roman"/>
          <w:sz w:val="28"/>
        </w:rPr>
        <w:t xml:space="preserve"> должны разработа</w:t>
      </w:r>
      <w:r>
        <w:rPr>
          <w:rFonts w:ascii="Times New Roman" w:hAnsi="Times New Roman" w:cs="Times New Roman"/>
          <w:sz w:val="28"/>
        </w:rPr>
        <w:t xml:space="preserve">ть собственные подходы к учету; </w:t>
      </w:r>
      <w:r w:rsidRPr="00645CA6">
        <w:rPr>
          <w:rFonts w:ascii="Times New Roman" w:hAnsi="Times New Roman" w:cs="Times New Roman"/>
          <w:sz w:val="28"/>
        </w:rPr>
        <w:t xml:space="preserve">регистрация </w:t>
      </w:r>
      <w:r>
        <w:rPr>
          <w:rFonts w:ascii="Times New Roman" w:hAnsi="Times New Roman" w:cs="Times New Roman"/>
          <w:sz w:val="28"/>
        </w:rPr>
        <w:t>финансовых</w:t>
      </w:r>
      <w:r w:rsidRPr="00645CA6">
        <w:rPr>
          <w:rFonts w:ascii="Times New Roman" w:hAnsi="Times New Roman" w:cs="Times New Roman"/>
          <w:sz w:val="28"/>
        </w:rPr>
        <w:t xml:space="preserve"> операций </w:t>
      </w:r>
      <w:proofErr w:type="gramStart"/>
      <w:r w:rsidRPr="00645CA6">
        <w:rPr>
          <w:rFonts w:ascii="Times New Roman" w:hAnsi="Times New Roman" w:cs="Times New Roman"/>
          <w:sz w:val="28"/>
        </w:rPr>
        <w:t>согласно</w:t>
      </w:r>
      <w:proofErr w:type="gramEnd"/>
      <w:r w:rsidRPr="00645CA6">
        <w:rPr>
          <w:rFonts w:ascii="Times New Roman" w:hAnsi="Times New Roman" w:cs="Times New Roman"/>
          <w:sz w:val="28"/>
        </w:rPr>
        <w:t xml:space="preserve"> утвержде</w:t>
      </w:r>
      <w:r>
        <w:rPr>
          <w:rFonts w:ascii="Times New Roman" w:hAnsi="Times New Roman" w:cs="Times New Roman"/>
          <w:sz w:val="28"/>
        </w:rPr>
        <w:t xml:space="preserve">нного плана счетов и полнота их </w:t>
      </w:r>
      <w:r w:rsidRPr="00645CA6">
        <w:rPr>
          <w:rFonts w:ascii="Times New Roman" w:hAnsi="Times New Roman" w:cs="Times New Roman"/>
          <w:sz w:val="28"/>
        </w:rPr>
        <w:t>отражения.</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Часть 3. Система контрольных процедур для провер</w:t>
      </w:r>
      <w:r>
        <w:rPr>
          <w:rFonts w:ascii="Times New Roman" w:hAnsi="Times New Roman" w:cs="Times New Roman"/>
          <w:sz w:val="28"/>
        </w:rPr>
        <w:t xml:space="preserve">ки достоверности информационной </w:t>
      </w:r>
      <w:r w:rsidRPr="00645CA6">
        <w:rPr>
          <w:rFonts w:ascii="Times New Roman" w:hAnsi="Times New Roman" w:cs="Times New Roman"/>
          <w:sz w:val="28"/>
        </w:rPr>
        <w:t>базы. Система контрольных процедур - это регламентир</w:t>
      </w:r>
      <w:r>
        <w:rPr>
          <w:rFonts w:ascii="Times New Roman" w:hAnsi="Times New Roman" w:cs="Times New Roman"/>
          <w:sz w:val="28"/>
        </w:rPr>
        <w:t xml:space="preserve">ованные операции, выполняемые с </w:t>
      </w:r>
      <w:r w:rsidRPr="00645CA6">
        <w:rPr>
          <w:rFonts w:ascii="Times New Roman" w:hAnsi="Times New Roman" w:cs="Times New Roman"/>
          <w:sz w:val="28"/>
        </w:rPr>
        <w:t>применением методов и приемов на всех направлени</w:t>
      </w:r>
      <w:r>
        <w:rPr>
          <w:rFonts w:ascii="Times New Roman" w:hAnsi="Times New Roman" w:cs="Times New Roman"/>
          <w:sz w:val="28"/>
        </w:rPr>
        <w:t xml:space="preserve">ях учета с целью прозрачности и </w:t>
      </w:r>
      <w:r w:rsidRPr="00645CA6">
        <w:rPr>
          <w:rFonts w:ascii="Times New Roman" w:hAnsi="Times New Roman" w:cs="Times New Roman"/>
          <w:sz w:val="28"/>
        </w:rPr>
        <w:t>надежности накопленной информации. Основными зад</w:t>
      </w:r>
      <w:r>
        <w:rPr>
          <w:rFonts w:ascii="Times New Roman" w:hAnsi="Times New Roman" w:cs="Times New Roman"/>
          <w:sz w:val="28"/>
        </w:rPr>
        <w:t xml:space="preserve">ачами данного раздела являются: </w:t>
      </w:r>
      <w:r w:rsidRPr="00645CA6">
        <w:rPr>
          <w:rFonts w:ascii="Times New Roman" w:hAnsi="Times New Roman" w:cs="Times New Roman"/>
          <w:sz w:val="28"/>
        </w:rPr>
        <w:t>разработка классификации контрольных процедур, утверждение механизма их в</w:t>
      </w:r>
      <w:r>
        <w:rPr>
          <w:rFonts w:ascii="Times New Roman" w:hAnsi="Times New Roman" w:cs="Times New Roman"/>
          <w:sz w:val="28"/>
        </w:rPr>
        <w:t xml:space="preserve">недрения, а </w:t>
      </w:r>
      <w:r w:rsidRPr="00645CA6">
        <w:rPr>
          <w:rFonts w:ascii="Times New Roman" w:hAnsi="Times New Roman" w:cs="Times New Roman"/>
          <w:sz w:val="28"/>
        </w:rPr>
        <w:t xml:space="preserve">также последовательность их выполнения; мера </w:t>
      </w:r>
      <w:r>
        <w:rPr>
          <w:rFonts w:ascii="Times New Roman" w:hAnsi="Times New Roman" w:cs="Times New Roman"/>
          <w:sz w:val="28"/>
        </w:rPr>
        <w:t xml:space="preserve">ответственности за нарушения по </w:t>
      </w:r>
      <w:r w:rsidRPr="00645CA6">
        <w:rPr>
          <w:rFonts w:ascii="Times New Roman" w:hAnsi="Times New Roman" w:cs="Times New Roman"/>
          <w:sz w:val="28"/>
        </w:rPr>
        <w:t xml:space="preserve">выполнения контрольных процедур; достоверное и </w:t>
      </w:r>
      <w:r>
        <w:rPr>
          <w:rFonts w:ascii="Times New Roman" w:hAnsi="Times New Roman" w:cs="Times New Roman"/>
          <w:sz w:val="28"/>
        </w:rPr>
        <w:t xml:space="preserve">точное представление финансовой </w:t>
      </w:r>
      <w:r w:rsidRPr="00645CA6">
        <w:rPr>
          <w:rFonts w:ascii="Times New Roman" w:hAnsi="Times New Roman" w:cs="Times New Roman"/>
          <w:sz w:val="28"/>
        </w:rPr>
        <w:t xml:space="preserve">отчетности. </w:t>
      </w:r>
    </w:p>
    <w:p w:rsidR="000D2E98"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Часть 4. Организация внедрения положений об учетной</w:t>
      </w:r>
      <w:r>
        <w:rPr>
          <w:rFonts w:ascii="Times New Roman" w:hAnsi="Times New Roman" w:cs="Times New Roman"/>
          <w:sz w:val="28"/>
        </w:rPr>
        <w:t xml:space="preserve"> политике. Организация является </w:t>
      </w:r>
      <w:r w:rsidRPr="00645CA6">
        <w:rPr>
          <w:rFonts w:ascii="Times New Roman" w:hAnsi="Times New Roman" w:cs="Times New Roman"/>
          <w:sz w:val="28"/>
        </w:rPr>
        <w:t>самым распространенным видом целенаправленной</w:t>
      </w:r>
      <w:r>
        <w:rPr>
          <w:rFonts w:ascii="Times New Roman" w:hAnsi="Times New Roman" w:cs="Times New Roman"/>
          <w:sz w:val="28"/>
        </w:rPr>
        <w:t xml:space="preserve"> деятельности человека, которая </w:t>
      </w:r>
      <w:r w:rsidRPr="00645CA6">
        <w:rPr>
          <w:rFonts w:ascii="Times New Roman" w:hAnsi="Times New Roman" w:cs="Times New Roman"/>
          <w:sz w:val="28"/>
        </w:rPr>
        <w:t>ограждает эффективное решение любой поставл</w:t>
      </w:r>
      <w:r>
        <w:rPr>
          <w:rFonts w:ascii="Times New Roman" w:hAnsi="Times New Roman" w:cs="Times New Roman"/>
          <w:sz w:val="28"/>
        </w:rPr>
        <w:t xml:space="preserve">енной задачи. Организация – это </w:t>
      </w:r>
      <w:r w:rsidRPr="00645CA6">
        <w:rPr>
          <w:rFonts w:ascii="Times New Roman" w:hAnsi="Times New Roman" w:cs="Times New Roman"/>
          <w:sz w:val="28"/>
        </w:rPr>
        <w:t>совокупность целенаправленных процессов или дей</w:t>
      </w:r>
      <w:r>
        <w:rPr>
          <w:rFonts w:ascii="Times New Roman" w:hAnsi="Times New Roman" w:cs="Times New Roman"/>
          <w:sz w:val="28"/>
        </w:rPr>
        <w:t xml:space="preserve">ствий, приводящих к образованию </w:t>
      </w:r>
      <w:r w:rsidRPr="00645CA6">
        <w:rPr>
          <w:rFonts w:ascii="Times New Roman" w:hAnsi="Times New Roman" w:cs="Times New Roman"/>
          <w:sz w:val="28"/>
        </w:rPr>
        <w:t xml:space="preserve">необходимых связей, </w:t>
      </w:r>
      <w:r w:rsidRPr="00645CA6">
        <w:rPr>
          <w:rFonts w:ascii="Times New Roman" w:hAnsi="Times New Roman" w:cs="Times New Roman"/>
          <w:sz w:val="28"/>
        </w:rPr>
        <w:lastRenderedPageBreak/>
        <w:t>выбора оптимальной формы бухгалт</w:t>
      </w:r>
      <w:r>
        <w:rPr>
          <w:rFonts w:ascii="Times New Roman" w:hAnsi="Times New Roman" w:cs="Times New Roman"/>
          <w:sz w:val="28"/>
        </w:rPr>
        <w:t xml:space="preserve">ерского учета и работы учетного </w:t>
      </w:r>
      <w:r w:rsidRPr="00645CA6">
        <w:rPr>
          <w:rFonts w:ascii="Times New Roman" w:hAnsi="Times New Roman" w:cs="Times New Roman"/>
          <w:sz w:val="28"/>
        </w:rPr>
        <w:t xml:space="preserve">аппарата. </w:t>
      </w:r>
    </w:p>
    <w:p w:rsidR="000D2E98"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 xml:space="preserve">Основными его задачами являются: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установ</w:t>
      </w:r>
      <w:r>
        <w:rPr>
          <w:rFonts w:ascii="Times New Roman" w:hAnsi="Times New Roman" w:cs="Times New Roman"/>
          <w:sz w:val="28"/>
        </w:rPr>
        <w:t xml:space="preserve">ление эффективной системы учета </w:t>
      </w:r>
      <w:r w:rsidRPr="00645CA6">
        <w:rPr>
          <w:rFonts w:ascii="Times New Roman" w:hAnsi="Times New Roman" w:cs="Times New Roman"/>
          <w:sz w:val="28"/>
        </w:rPr>
        <w:t xml:space="preserve">(централизованной, децентрализованной);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определение</w:t>
      </w:r>
      <w:r>
        <w:rPr>
          <w:rFonts w:ascii="Times New Roman" w:hAnsi="Times New Roman" w:cs="Times New Roman"/>
          <w:sz w:val="28"/>
        </w:rPr>
        <w:t xml:space="preserve"> оптимальной структуры учетного аппарата;</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установление надлежащих информа</w:t>
      </w:r>
      <w:r>
        <w:rPr>
          <w:rFonts w:ascii="Times New Roman" w:hAnsi="Times New Roman" w:cs="Times New Roman"/>
          <w:sz w:val="28"/>
        </w:rPr>
        <w:t xml:space="preserve">ционных связей между отдельными </w:t>
      </w:r>
      <w:r w:rsidRPr="00645CA6">
        <w:rPr>
          <w:rFonts w:ascii="Times New Roman" w:hAnsi="Times New Roman" w:cs="Times New Roman"/>
          <w:sz w:val="28"/>
        </w:rPr>
        <w:t xml:space="preserve">подразделениями учета; </w:t>
      </w:r>
    </w:p>
    <w:p w:rsidR="000D2E98" w:rsidRPr="00645CA6"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645CA6">
        <w:rPr>
          <w:rFonts w:ascii="Times New Roman" w:hAnsi="Times New Roman" w:cs="Times New Roman"/>
          <w:sz w:val="28"/>
        </w:rPr>
        <w:t>организация архива бухгалтерских докум</w:t>
      </w:r>
      <w:r>
        <w:rPr>
          <w:rFonts w:ascii="Times New Roman" w:hAnsi="Times New Roman" w:cs="Times New Roman"/>
          <w:sz w:val="28"/>
        </w:rPr>
        <w:t xml:space="preserve">ентов и </w:t>
      </w:r>
      <w:r w:rsidRPr="00645CA6">
        <w:rPr>
          <w:rFonts w:ascii="Times New Roman" w:hAnsi="Times New Roman" w:cs="Times New Roman"/>
          <w:sz w:val="28"/>
        </w:rPr>
        <w:t>информационного обеспечения учетных работников</w:t>
      </w:r>
      <w:r>
        <w:rPr>
          <w:rFonts w:ascii="Times New Roman" w:hAnsi="Times New Roman" w:cs="Times New Roman"/>
          <w:sz w:val="28"/>
        </w:rPr>
        <w:t>.</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Следовательно, учетная политика связан</w:t>
      </w:r>
      <w:r>
        <w:rPr>
          <w:rFonts w:ascii="Times New Roman" w:hAnsi="Times New Roman" w:cs="Times New Roman"/>
          <w:sz w:val="28"/>
        </w:rPr>
        <w:t xml:space="preserve">а с финансовой деятельностью </w:t>
      </w:r>
      <w:r w:rsidRPr="00645CA6">
        <w:rPr>
          <w:rFonts w:ascii="Times New Roman" w:hAnsi="Times New Roman" w:cs="Times New Roman"/>
          <w:sz w:val="28"/>
        </w:rPr>
        <w:t>производственных систем и, как правило, направлена на их развитие и совершенствование.</w:t>
      </w:r>
    </w:p>
    <w:p w:rsidR="000D2E98" w:rsidRPr="00645CA6"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Таким образом, н</w:t>
      </w:r>
      <w:r w:rsidRPr="00645CA6">
        <w:rPr>
          <w:rFonts w:ascii="Times New Roman" w:hAnsi="Times New Roman" w:cs="Times New Roman"/>
          <w:sz w:val="28"/>
        </w:rPr>
        <w:t>едостаточно внимания уделяется вопр</w:t>
      </w:r>
      <w:r>
        <w:rPr>
          <w:rFonts w:ascii="Times New Roman" w:hAnsi="Times New Roman" w:cs="Times New Roman"/>
          <w:sz w:val="28"/>
        </w:rPr>
        <w:t xml:space="preserve">осам гармонизации нормативно - </w:t>
      </w:r>
      <w:r w:rsidRPr="00645CA6">
        <w:rPr>
          <w:rFonts w:ascii="Times New Roman" w:hAnsi="Times New Roman" w:cs="Times New Roman"/>
          <w:sz w:val="28"/>
        </w:rPr>
        <w:t>правового регулирования учетной политики в соответствии с международным уровнем.</w:t>
      </w:r>
    </w:p>
    <w:p w:rsidR="000D2E98" w:rsidRPr="00645CA6"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t>Изучение деятельности отечественных</w:t>
      </w:r>
      <w:r>
        <w:rPr>
          <w:rFonts w:ascii="Times New Roman" w:hAnsi="Times New Roman" w:cs="Times New Roman"/>
          <w:sz w:val="28"/>
        </w:rPr>
        <w:t xml:space="preserve"> банков позволило определить, что их </w:t>
      </w:r>
      <w:r w:rsidRPr="00645CA6">
        <w:rPr>
          <w:rFonts w:ascii="Times New Roman" w:hAnsi="Times New Roman" w:cs="Times New Roman"/>
          <w:sz w:val="28"/>
        </w:rPr>
        <w:t>руководители не уделяют должного внимания процессу формирования уче</w:t>
      </w:r>
      <w:r>
        <w:rPr>
          <w:rFonts w:ascii="Times New Roman" w:hAnsi="Times New Roman" w:cs="Times New Roman"/>
          <w:sz w:val="28"/>
        </w:rPr>
        <w:t xml:space="preserve">тной политики, </w:t>
      </w:r>
      <w:r w:rsidRPr="00645CA6">
        <w:rPr>
          <w:rFonts w:ascii="Times New Roman" w:hAnsi="Times New Roman" w:cs="Times New Roman"/>
          <w:sz w:val="28"/>
        </w:rPr>
        <w:t xml:space="preserve">в результате чего </w:t>
      </w:r>
      <w:r>
        <w:rPr>
          <w:rFonts w:ascii="Times New Roman" w:hAnsi="Times New Roman" w:cs="Times New Roman"/>
          <w:sz w:val="28"/>
        </w:rPr>
        <w:t>кредитные организации</w:t>
      </w:r>
      <w:r w:rsidRPr="00645CA6">
        <w:rPr>
          <w:rFonts w:ascii="Times New Roman" w:hAnsi="Times New Roman" w:cs="Times New Roman"/>
          <w:sz w:val="28"/>
        </w:rPr>
        <w:t xml:space="preserve"> могут самостоятельно в</w:t>
      </w:r>
      <w:r>
        <w:rPr>
          <w:rFonts w:ascii="Times New Roman" w:hAnsi="Times New Roman" w:cs="Times New Roman"/>
          <w:sz w:val="28"/>
        </w:rPr>
        <w:t xml:space="preserve">лиять на финансовые результаты, </w:t>
      </w:r>
      <w:r w:rsidRPr="00645CA6">
        <w:rPr>
          <w:rFonts w:ascii="Times New Roman" w:hAnsi="Times New Roman" w:cs="Times New Roman"/>
          <w:sz w:val="28"/>
        </w:rPr>
        <w:t xml:space="preserve">что приводит к погрешностям в показателях финансовой </w:t>
      </w:r>
      <w:r>
        <w:rPr>
          <w:rFonts w:ascii="Times New Roman" w:hAnsi="Times New Roman" w:cs="Times New Roman"/>
          <w:sz w:val="28"/>
        </w:rPr>
        <w:t xml:space="preserve">отчетности, создает условия для </w:t>
      </w:r>
      <w:r w:rsidRPr="00645CA6">
        <w:rPr>
          <w:rFonts w:ascii="Times New Roman" w:hAnsi="Times New Roman" w:cs="Times New Roman"/>
          <w:sz w:val="28"/>
        </w:rPr>
        <w:t xml:space="preserve">искажения финансовых результатов. </w:t>
      </w:r>
      <w:proofErr w:type="gramStart"/>
      <w:r w:rsidRPr="00645CA6">
        <w:rPr>
          <w:rFonts w:ascii="Times New Roman" w:hAnsi="Times New Roman" w:cs="Times New Roman"/>
          <w:sz w:val="28"/>
        </w:rPr>
        <w:t>Из</w:t>
      </w:r>
      <w:proofErr w:type="gramEnd"/>
      <w:r w:rsidRPr="00645CA6">
        <w:rPr>
          <w:rFonts w:ascii="Times New Roman" w:hAnsi="Times New Roman" w:cs="Times New Roman"/>
          <w:sz w:val="28"/>
        </w:rPr>
        <w:t xml:space="preserve"> - </w:t>
      </w:r>
      <w:proofErr w:type="gramStart"/>
      <w:r w:rsidRPr="00645CA6">
        <w:rPr>
          <w:rFonts w:ascii="Times New Roman" w:hAnsi="Times New Roman" w:cs="Times New Roman"/>
          <w:sz w:val="28"/>
        </w:rPr>
        <w:t>за</w:t>
      </w:r>
      <w:proofErr w:type="gramEnd"/>
      <w:r w:rsidRPr="00645CA6">
        <w:rPr>
          <w:rFonts w:ascii="Times New Roman" w:hAnsi="Times New Roman" w:cs="Times New Roman"/>
          <w:sz w:val="28"/>
        </w:rPr>
        <w:t xml:space="preserve"> эт</w:t>
      </w:r>
      <w:r>
        <w:rPr>
          <w:rFonts w:ascii="Times New Roman" w:hAnsi="Times New Roman" w:cs="Times New Roman"/>
          <w:sz w:val="28"/>
        </w:rPr>
        <w:t>ого главной задачей руководства банка</w:t>
      </w:r>
      <w:r w:rsidRPr="00645CA6">
        <w:rPr>
          <w:rFonts w:ascii="Times New Roman" w:hAnsi="Times New Roman" w:cs="Times New Roman"/>
          <w:sz w:val="28"/>
        </w:rPr>
        <w:t xml:space="preserve"> является создание надлежащей учетной политики, которая бы позволяла</w:t>
      </w:r>
      <w:r>
        <w:rPr>
          <w:rFonts w:ascii="Times New Roman" w:hAnsi="Times New Roman" w:cs="Times New Roman"/>
          <w:sz w:val="28"/>
        </w:rPr>
        <w:t xml:space="preserve"> </w:t>
      </w:r>
      <w:r w:rsidRPr="00645CA6">
        <w:rPr>
          <w:rFonts w:ascii="Times New Roman" w:hAnsi="Times New Roman" w:cs="Times New Roman"/>
          <w:sz w:val="28"/>
        </w:rPr>
        <w:t>формировать объективную и правдивую информацию о финансовом состоянии и</w:t>
      </w:r>
      <w:r>
        <w:rPr>
          <w:rFonts w:ascii="Times New Roman" w:hAnsi="Times New Roman" w:cs="Times New Roman"/>
          <w:sz w:val="28"/>
        </w:rPr>
        <w:t xml:space="preserve"> </w:t>
      </w:r>
      <w:r w:rsidRPr="00645CA6">
        <w:rPr>
          <w:rFonts w:ascii="Times New Roman" w:hAnsi="Times New Roman" w:cs="Times New Roman"/>
          <w:sz w:val="28"/>
        </w:rPr>
        <w:t xml:space="preserve">результатах деятельности </w:t>
      </w:r>
      <w:r>
        <w:rPr>
          <w:rFonts w:ascii="Times New Roman" w:hAnsi="Times New Roman" w:cs="Times New Roman"/>
          <w:sz w:val="28"/>
        </w:rPr>
        <w:t>кредитного учреждения</w:t>
      </w:r>
      <w:r w:rsidRPr="00645CA6">
        <w:rPr>
          <w:rFonts w:ascii="Times New Roman" w:hAnsi="Times New Roman" w:cs="Times New Roman"/>
          <w:sz w:val="28"/>
        </w:rPr>
        <w:t>. Однако</w:t>
      </w:r>
      <w:proofErr w:type="gramStart"/>
      <w:r w:rsidRPr="00645CA6">
        <w:rPr>
          <w:rFonts w:ascii="Times New Roman" w:hAnsi="Times New Roman" w:cs="Times New Roman"/>
          <w:sz w:val="28"/>
        </w:rPr>
        <w:t>,</w:t>
      </w:r>
      <w:proofErr w:type="gramEnd"/>
      <w:r w:rsidRPr="00645CA6">
        <w:rPr>
          <w:rFonts w:ascii="Times New Roman" w:hAnsi="Times New Roman" w:cs="Times New Roman"/>
          <w:sz w:val="28"/>
        </w:rPr>
        <w:t xml:space="preserve"> руково</w:t>
      </w:r>
      <w:r>
        <w:rPr>
          <w:rFonts w:ascii="Times New Roman" w:hAnsi="Times New Roman" w:cs="Times New Roman"/>
          <w:sz w:val="28"/>
        </w:rPr>
        <w:t xml:space="preserve">дство также должно осуществлять </w:t>
      </w:r>
      <w:r w:rsidRPr="00645CA6">
        <w:rPr>
          <w:rFonts w:ascii="Times New Roman" w:hAnsi="Times New Roman" w:cs="Times New Roman"/>
          <w:sz w:val="28"/>
        </w:rPr>
        <w:t>постоянный контроль за осуществлением учетной пол</w:t>
      </w:r>
      <w:r>
        <w:rPr>
          <w:rFonts w:ascii="Times New Roman" w:hAnsi="Times New Roman" w:cs="Times New Roman"/>
          <w:sz w:val="28"/>
        </w:rPr>
        <w:t xml:space="preserve">итики банка, проводить </w:t>
      </w:r>
      <w:r w:rsidRPr="00645CA6">
        <w:rPr>
          <w:rFonts w:ascii="Times New Roman" w:hAnsi="Times New Roman" w:cs="Times New Roman"/>
          <w:sz w:val="28"/>
        </w:rPr>
        <w:t xml:space="preserve">мониторинг изменений в законодательной базе и </w:t>
      </w:r>
      <w:r>
        <w:rPr>
          <w:rFonts w:ascii="Times New Roman" w:hAnsi="Times New Roman" w:cs="Times New Roman"/>
          <w:sz w:val="28"/>
        </w:rPr>
        <w:t xml:space="preserve">совершенствовать его в условиях </w:t>
      </w:r>
      <w:r w:rsidRPr="00645CA6">
        <w:rPr>
          <w:rFonts w:ascii="Times New Roman" w:hAnsi="Times New Roman" w:cs="Times New Roman"/>
          <w:sz w:val="28"/>
        </w:rPr>
        <w:t>информационного развития.</w:t>
      </w:r>
    </w:p>
    <w:p w:rsidR="000D2E98" w:rsidRDefault="000D2E98" w:rsidP="00111B23">
      <w:pPr>
        <w:spacing w:after="0" w:line="360" w:lineRule="auto"/>
        <w:ind w:firstLine="709"/>
        <w:jc w:val="both"/>
        <w:rPr>
          <w:rFonts w:ascii="Times New Roman" w:hAnsi="Times New Roman" w:cs="Times New Roman"/>
          <w:sz w:val="28"/>
        </w:rPr>
      </w:pPr>
      <w:r w:rsidRPr="00645CA6">
        <w:rPr>
          <w:rFonts w:ascii="Times New Roman" w:hAnsi="Times New Roman" w:cs="Times New Roman"/>
          <w:sz w:val="28"/>
        </w:rPr>
        <w:lastRenderedPageBreak/>
        <w:t>Для того</w:t>
      </w:r>
      <w:proofErr w:type="gramStart"/>
      <w:r w:rsidRPr="00645CA6">
        <w:rPr>
          <w:rFonts w:ascii="Times New Roman" w:hAnsi="Times New Roman" w:cs="Times New Roman"/>
          <w:sz w:val="28"/>
        </w:rPr>
        <w:t>,</w:t>
      </w:r>
      <w:proofErr w:type="gramEnd"/>
      <w:r w:rsidRPr="00645CA6">
        <w:rPr>
          <w:rFonts w:ascii="Times New Roman" w:hAnsi="Times New Roman" w:cs="Times New Roman"/>
          <w:sz w:val="28"/>
        </w:rPr>
        <w:t xml:space="preserve"> чтобы </w:t>
      </w:r>
      <w:r>
        <w:rPr>
          <w:rFonts w:ascii="Times New Roman" w:hAnsi="Times New Roman" w:cs="Times New Roman"/>
          <w:sz w:val="28"/>
        </w:rPr>
        <w:t xml:space="preserve">кредитные учреждения </w:t>
      </w:r>
      <w:r w:rsidRPr="00645CA6">
        <w:rPr>
          <w:rFonts w:ascii="Times New Roman" w:hAnsi="Times New Roman" w:cs="Times New Roman"/>
          <w:sz w:val="28"/>
        </w:rPr>
        <w:t>эффективно исполь</w:t>
      </w:r>
      <w:r>
        <w:rPr>
          <w:rFonts w:ascii="Times New Roman" w:hAnsi="Times New Roman" w:cs="Times New Roman"/>
          <w:sz w:val="28"/>
        </w:rPr>
        <w:t xml:space="preserve">зовали учетную политику в своей </w:t>
      </w:r>
      <w:r w:rsidRPr="00645CA6">
        <w:rPr>
          <w:rFonts w:ascii="Times New Roman" w:hAnsi="Times New Roman" w:cs="Times New Roman"/>
          <w:sz w:val="28"/>
        </w:rPr>
        <w:t>деятельности необходимо внести коррективы в норматив</w:t>
      </w:r>
      <w:r>
        <w:rPr>
          <w:rFonts w:ascii="Times New Roman" w:hAnsi="Times New Roman" w:cs="Times New Roman"/>
          <w:sz w:val="28"/>
        </w:rPr>
        <w:t xml:space="preserve">но - правовую базу: согласовать </w:t>
      </w:r>
      <w:r w:rsidRPr="00645CA6">
        <w:rPr>
          <w:rFonts w:ascii="Times New Roman" w:hAnsi="Times New Roman" w:cs="Times New Roman"/>
          <w:sz w:val="28"/>
        </w:rPr>
        <w:t>требования отдельных нормативных документов; п</w:t>
      </w:r>
      <w:r>
        <w:rPr>
          <w:rFonts w:ascii="Times New Roman" w:hAnsi="Times New Roman" w:cs="Times New Roman"/>
          <w:sz w:val="28"/>
        </w:rPr>
        <w:t xml:space="preserve">одробнее раскрыть в нормативных </w:t>
      </w:r>
      <w:r w:rsidRPr="00645CA6">
        <w:rPr>
          <w:rFonts w:ascii="Times New Roman" w:hAnsi="Times New Roman" w:cs="Times New Roman"/>
          <w:sz w:val="28"/>
        </w:rPr>
        <w:t>документах сущность, особенности применения, преи</w:t>
      </w:r>
      <w:r>
        <w:rPr>
          <w:rFonts w:ascii="Times New Roman" w:hAnsi="Times New Roman" w:cs="Times New Roman"/>
          <w:sz w:val="28"/>
        </w:rPr>
        <w:t xml:space="preserve">мущества и недостатки отдельных </w:t>
      </w:r>
      <w:r w:rsidRPr="00645CA6">
        <w:rPr>
          <w:rFonts w:ascii="Times New Roman" w:hAnsi="Times New Roman" w:cs="Times New Roman"/>
          <w:sz w:val="28"/>
        </w:rPr>
        <w:t>элементов учетной политики; уделять знач</w:t>
      </w:r>
      <w:r>
        <w:rPr>
          <w:rFonts w:ascii="Times New Roman" w:hAnsi="Times New Roman" w:cs="Times New Roman"/>
          <w:sz w:val="28"/>
        </w:rPr>
        <w:t xml:space="preserve">ительное внимание использованию </w:t>
      </w:r>
      <w:r w:rsidRPr="00645CA6">
        <w:rPr>
          <w:rFonts w:ascii="Times New Roman" w:hAnsi="Times New Roman" w:cs="Times New Roman"/>
          <w:sz w:val="28"/>
        </w:rPr>
        <w:t>автоматизированного учета, графиков документооб</w:t>
      </w:r>
      <w:r>
        <w:rPr>
          <w:rFonts w:ascii="Times New Roman" w:hAnsi="Times New Roman" w:cs="Times New Roman"/>
          <w:sz w:val="28"/>
        </w:rPr>
        <w:t xml:space="preserve">орота, должностным инструкциям; </w:t>
      </w:r>
      <w:r w:rsidRPr="00645CA6">
        <w:rPr>
          <w:rFonts w:ascii="Times New Roman" w:hAnsi="Times New Roman" w:cs="Times New Roman"/>
          <w:sz w:val="28"/>
        </w:rPr>
        <w:t>установить жесткие требования к содержанию, порядку сост</w:t>
      </w:r>
      <w:r>
        <w:rPr>
          <w:rFonts w:ascii="Times New Roman" w:hAnsi="Times New Roman" w:cs="Times New Roman"/>
          <w:sz w:val="28"/>
        </w:rPr>
        <w:t xml:space="preserve">авления и утверждения сроков </w:t>
      </w:r>
      <w:r w:rsidRPr="00645CA6">
        <w:rPr>
          <w:rFonts w:ascii="Times New Roman" w:hAnsi="Times New Roman" w:cs="Times New Roman"/>
          <w:sz w:val="28"/>
        </w:rPr>
        <w:t>и порядка внесения изменений в Приказ об учетной полит</w:t>
      </w:r>
      <w:r>
        <w:rPr>
          <w:rFonts w:ascii="Times New Roman" w:hAnsi="Times New Roman" w:cs="Times New Roman"/>
          <w:sz w:val="28"/>
        </w:rPr>
        <w:t xml:space="preserve">ике. </w:t>
      </w:r>
    </w:p>
    <w:p w:rsidR="000D2E98" w:rsidRDefault="000D2E98" w:rsidP="00B13E41">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Поэтому, следует отметить, </w:t>
      </w:r>
      <w:r w:rsidRPr="00645CA6">
        <w:rPr>
          <w:rFonts w:ascii="Times New Roman" w:hAnsi="Times New Roman" w:cs="Times New Roman"/>
          <w:sz w:val="28"/>
        </w:rPr>
        <w:t>что формировать учетную политику нужно при</w:t>
      </w:r>
      <w:r>
        <w:rPr>
          <w:rFonts w:ascii="Times New Roman" w:hAnsi="Times New Roman" w:cs="Times New Roman"/>
          <w:sz w:val="28"/>
        </w:rPr>
        <w:t xml:space="preserve">держиваясь определенных этапов: </w:t>
      </w:r>
      <w:r w:rsidRPr="00645CA6">
        <w:rPr>
          <w:rFonts w:ascii="Times New Roman" w:hAnsi="Times New Roman" w:cs="Times New Roman"/>
          <w:sz w:val="28"/>
        </w:rPr>
        <w:t xml:space="preserve">определить основные задачи использования объектов бухгалтерского </w:t>
      </w:r>
      <w:proofErr w:type="gramStart"/>
      <w:r w:rsidRPr="00645CA6">
        <w:rPr>
          <w:rFonts w:ascii="Times New Roman" w:hAnsi="Times New Roman" w:cs="Times New Roman"/>
          <w:sz w:val="28"/>
        </w:rPr>
        <w:t>уч</w:t>
      </w:r>
      <w:r>
        <w:rPr>
          <w:rFonts w:ascii="Times New Roman" w:hAnsi="Times New Roman" w:cs="Times New Roman"/>
          <w:sz w:val="28"/>
        </w:rPr>
        <w:t>ета</w:t>
      </w:r>
      <w:proofErr w:type="gramEnd"/>
      <w:r>
        <w:rPr>
          <w:rFonts w:ascii="Times New Roman" w:hAnsi="Times New Roman" w:cs="Times New Roman"/>
          <w:sz w:val="28"/>
        </w:rPr>
        <w:t xml:space="preserve"> на базе которых </w:t>
      </w:r>
      <w:r w:rsidRPr="00645CA6">
        <w:rPr>
          <w:rFonts w:ascii="Times New Roman" w:hAnsi="Times New Roman" w:cs="Times New Roman"/>
          <w:sz w:val="28"/>
        </w:rPr>
        <w:t>будет разработана учетная политика; тщательно проа</w:t>
      </w:r>
      <w:r>
        <w:rPr>
          <w:rFonts w:ascii="Times New Roman" w:hAnsi="Times New Roman" w:cs="Times New Roman"/>
          <w:sz w:val="28"/>
        </w:rPr>
        <w:t xml:space="preserve">нализировать и оценить факторы, </w:t>
      </w:r>
      <w:r w:rsidRPr="00645CA6">
        <w:rPr>
          <w:rFonts w:ascii="Times New Roman" w:hAnsi="Times New Roman" w:cs="Times New Roman"/>
          <w:sz w:val="28"/>
        </w:rPr>
        <w:t>которые могут влиять на осуществление выбора п</w:t>
      </w:r>
      <w:r>
        <w:rPr>
          <w:rFonts w:ascii="Times New Roman" w:hAnsi="Times New Roman" w:cs="Times New Roman"/>
          <w:sz w:val="28"/>
        </w:rPr>
        <w:t xml:space="preserve">ринципов, методов и составления </w:t>
      </w:r>
      <w:r w:rsidRPr="00645CA6">
        <w:rPr>
          <w:rFonts w:ascii="Times New Roman" w:hAnsi="Times New Roman" w:cs="Times New Roman"/>
          <w:sz w:val="28"/>
        </w:rPr>
        <w:t>финансовой отчетности; сопоставить выбр</w:t>
      </w:r>
      <w:r>
        <w:rPr>
          <w:rFonts w:ascii="Times New Roman" w:hAnsi="Times New Roman" w:cs="Times New Roman"/>
          <w:sz w:val="28"/>
        </w:rPr>
        <w:t xml:space="preserve">анные видео принципы и методы с </w:t>
      </w:r>
      <w:r w:rsidRPr="00645CA6">
        <w:rPr>
          <w:rFonts w:ascii="Times New Roman" w:hAnsi="Times New Roman" w:cs="Times New Roman"/>
          <w:sz w:val="28"/>
        </w:rPr>
        <w:t xml:space="preserve">потребностями пользователей отчетной информации и </w:t>
      </w:r>
      <w:r>
        <w:rPr>
          <w:rFonts w:ascii="Times New Roman" w:hAnsi="Times New Roman" w:cs="Times New Roman"/>
          <w:sz w:val="28"/>
        </w:rPr>
        <w:t xml:space="preserve">их соответствие выбранным видам </w:t>
      </w:r>
      <w:r w:rsidRPr="00645CA6">
        <w:rPr>
          <w:rFonts w:ascii="Times New Roman" w:hAnsi="Times New Roman" w:cs="Times New Roman"/>
          <w:sz w:val="28"/>
        </w:rPr>
        <w:t xml:space="preserve">деятельности </w:t>
      </w:r>
      <w:r>
        <w:rPr>
          <w:rFonts w:ascii="Times New Roman" w:hAnsi="Times New Roman" w:cs="Times New Roman"/>
          <w:sz w:val="28"/>
        </w:rPr>
        <w:t>банка</w:t>
      </w:r>
      <w:r w:rsidRPr="00645CA6">
        <w:rPr>
          <w:rFonts w:ascii="Times New Roman" w:hAnsi="Times New Roman" w:cs="Times New Roman"/>
          <w:sz w:val="28"/>
        </w:rPr>
        <w:t>; оформить данные уч</w:t>
      </w:r>
      <w:r>
        <w:rPr>
          <w:rFonts w:ascii="Times New Roman" w:hAnsi="Times New Roman" w:cs="Times New Roman"/>
          <w:sz w:val="28"/>
        </w:rPr>
        <w:t xml:space="preserve">етной политики в соответствии с </w:t>
      </w:r>
      <w:r w:rsidRPr="00645CA6">
        <w:rPr>
          <w:rFonts w:ascii="Times New Roman" w:hAnsi="Times New Roman" w:cs="Times New Roman"/>
          <w:sz w:val="28"/>
        </w:rPr>
        <w:t>требованиями действующего законодательства</w:t>
      </w:r>
      <w:r w:rsidR="00B13E41" w:rsidRPr="00B13E41">
        <w:rPr>
          <w:rFonts w:ascii="Times New Roman" w:hAnsi="Times New Roman" w:cs="Times New Roman"/>
          <w:sz w:val="28"/>
        </w:rPr>
        <w:t xml:space="preserve"> [25]</w:t>
      </w:r>
      <w:r w:rsidR="00B13E41">
        <w:rPr>
          <w:rFonts w:ascii="Times New Roman" w:hAnsi="Times New Roman" w:cs="Times New Roman"/>
          <w:sz w:val="28"/>
        </w:rPr>
        <w:t>.</w:t>
      </w:r>
      <w:r w:rsidR="00B13E41" w:rsidRPr="00B13E41">
        <w:rPr>
          <w:rFonts w:ascii="Times New Roman" w:hAnsi="Times New Roman" w:cs="Times New Roman"/>
          <w:sz w:val="28"/>
        </w:rPr>
        <w:t xml:space="preserve"> </w:t>
      </w:r>
      <w:r w:rsidRPr="00645CA6">
        <w:rPr>
          <w:rFonts w:ascii="Times New Roman" w:hAnsi="Times New Roman" w:cs="Times New Roman"/>
          <w:sz w:val="28"/>
        </w:rPr>
        <w:t>Актуальным вопросом в решении ряда проблем в сфере норматив</w:t>
      </w:r>
      <w:r>
        <w:rPr>
          <w:rFonts w:ascii="Times New Roman" w:hAnsi="Times New Roman" w:cs="Times New Roman"/>
          <w:sz w:val="28"/>
        </w:rPr>
        <w:t xml:space="preserve">но – правового </w:t>
      </w:r>
      <w:r w:rsidRPr="00645CA6">
        <w:rPr>
          <w:rFonts w:ascii="Times New Roman" w:hAnsi="Times New Roman" w:cs="Times New Roman"/>
          <w:sz w:val="28"/>
        </w:rPr>
        <w:t>обеспечения учетной политики остается гармони</w:t>
      </w:r>
      <w:r>
        <w:rPr>
          <w:rFonts w:ascii="Times New Roman" w:hAnsi="Times New Roman" w:cs="Times New Roman"/>
          <w:sz w:val="28"/>
        </w:rPr>
        <w:t xml:space="preserve">зация национальных стандартов </w:t>
      </w:r>
      <w:proofErr w:type="gramStart"/>
      <w:r>
        <w:rPr>
          <w:rFonts w:ascii="Times New Roman" w:hAnsi="Times New Roman" w:cs="Times New Roman"/>
          <w:sz w:val="28"/>
        </w:rPr>
        <w:t>с</w:t>
      </w:r>
      <w:proofErr w:type="gramEnd"/>
      <w:r>
        <w:rPr>
          <w:rFonts w:ascii="Times New Roman" w:hAnsi="Times New Roman" w:cs="Times New Roman"/>
          <w:sz w:val="28"/>
        </w:rPr>
        <w:t xml:space="preserve"> </w:t>
      </w:r>
      <w:r w:rsidRPr="00645CA6">
        <w:rPr>
          <w:rFonts w:ascii="Times New Roman" w:hAnsi="Times New Roman" w:cs="Times New Roman"/>
          <w:sz w:val="28"/>
        </w:rPr>
        <w:t>международными.</w:t>
      </w:r>
    </w:p>
    <w:p w:rsidR="000D2E98" w:rsidRPr="001B502C" w:rsidRDefault="000D2E98" w:rsidP="00111B23">
      <w:pPr>
        <w:spacing w:after="0" w:line="360" w:lineRule="auto"/>
        <w:ind w:firstLine="709"/>
        <w:jc w:val="both"/>
        <w:rPr>
          <w:rFonts w:ascii="Times New Roman" w:hAnsi="Times New Roman" w:cs="Times New Roman"/>
          <w:sz w:val="28"/>
        </w:rPr>
      </w:pPr>
    </w:p>
    <w:p w:rsidR="00B13E41" w:rsidRPr="001B502C" w:rsidRDefault="00B13E41" w:rsidP="00111B23">
      <w:pPr>
        <w:spacing w:after="0" w:line="360" w:lineRule="auto"/>
        <w:ind w:firstLine="709"/>
        <w:jc w:val="both"/>
        <w:rPr>
          <w:rFonts w:ascii="Times New Roman" w:hAnsi="Times New Roman" w:cs="Times New Roman"/>
          <w:sz w:val="28"/>
        </w:rPr>
      </w:pPr>
    </w:p>
    <w:p w:rsidR="000D2E98" w:rsidRPr="00971970" w:rsidRDefault="000D2E98" w:rsidP="00111B23">
      <w:pPr>
        <w:spacing w:after="0" w:line="360" w:lineRule="auto"/>
        <w:ind w:firstLine="709"/>
        <w:jc w:val="both"/>
        <w:rPr>
          <w:rFonts w:ascii="Times New Roman" w:hAnsi="Times New Roman" w:cs="Times New Roman"/>
          <w:b/>
          <w:sz w:val="28"/>
        </w:rPr>
      </w:pPr>
      <w:r w:rsidRPr="00971970">
        <w:rPr>
          <w:rFonts w:ascii="Times New Roman" w:hAnsi="Times New Roman" w:cs="Times New Roman"/>
          <w:b/>
          <w:sz w:val="28"/>
        </w:rPr>
        <w:t>2.4 Методические рекомендации по формированию учетной политики коммерческого банка на примере учета оценочных обязательств, условных обязательств и условных активов  по МСФО</w:t>
      </w:r>
    </w:p>
    <w:p w:rsidR="000D2E98" w:rsidRDefault="000D2E98" w:rsidP="00111B23">
      <w:pPr>
        <w:spacing w:after="0" w:line="360" w:lineRule="auto"/>
        <w:ind w:firstLine="709"/>
        <w:jc w:val="both"/>
        <w:rPr>
          <w:rFonts w:ascii="Times New Roman" w:hAnsi="Times New Roman" w:cs="Times New Roman"/>
          <w:sz w:val="28"/>
        </w:rPr>
      </w:pPr>
    </w:p>
    <w:p w:rsidR="000D2E98" w:rsidRPr="008910B5" w:rsidRDefault="000D2E98" w:rsidP="00111B23">
      <w:pPr>
        <w:spacing w:after="0" w:line="360" w:lineRule="auto"/>
        <w:ind w:firstLine="709"/>
        <w:jc w:val="both"/>
        <w:rPr>
          <w:rFonts w:ascii="Times New Roman" w:hAnsi="Times New Roman" w:cs="Times New Roman"/>
          <w:sz w:val="28"/>
        </w:rPr>
      </w:pPr>
      <w:r w:rsidRPr="008910B5">
        <w:rPr>
          <w:rFonts w:ascii="Times New Roman" w:hAnsi="Times New Roman" w:cs="Times New Roman"/>
          <w:sz w:val="28"/>
        </w:rPr>
        <w:t>В настоящее время с развитием глобализации появилась возможность перенимать</w:t>
      </w:r>
      <w:r>
        <w:rPr>
          <w:rFonts w:ascii="Times New Roman" w:hAnsi="Times New Roman" w:cs="Times New Roman"/>
          <w:sz w:val="28"/>
        </w:rPr>
        <w:t xml:space="preserve"> </w:t>
      </w:r>
      <w:r w:rsidRPr="008910B5">
        <w:rPr>
          <w:rFonts w:ascii="Times New Roman" w:hAnsi="Times New Roman" w:cs="Times New Roman"/>
          <w:sz w:val="28"/>
        </w:rPr>
        <w:t>опыт других стран, в том числе, в области бухгалтер</w:t>
      </w:r>
      <w:r>
        <w:rPr>
          <w:rFonts w:ascii="Times New Roman" w:hAnsi="Times New Roman" w:cs="Times New Roman"/>
          <w:sz w:val="28"/>
        </w:rPr>
        <w:t xml:space="preserve">ского учета. </w:t>
      </w:r>
      <w:r>
        <w:rPr>
          <w:rFonts w:ascii="Times New Roman" w:hAnsi="Times New Roman" w:cs="Times New Roman"/>
          <w:sz w:val="28"/>
        </w:rPr>
        <w:lastRenderedPageBreak/>
        <w:t xml:space="preserve">Так, международные </w:t>
      </w:r>
      <w:r w:rsidRPr="008910B5">
        <w:rPr>
          <w:rFonts w:ascii="Times New Roman" w:hAnsi="Times New Roman" w:cs="Times New Roman"/>
          <w:sz w:val="28"/>
        </w:rPr>
        <w:t>стандарты финансовой отчетности частично нашли сво</w:t>
      </w:r>
      <w:r>
        <w:rPr>
          <w:rFonts w:ascii="Times New Roman" w:hAnsi="Times New Roman" w:cs="Times New Roman"/>
          <w:sz w:val="28"/>
        </w:rPr>
        <w:t>е отражение в российских национальных стандартах</w:t>
      </w:r>
      <w:r w:rsidRPr="008910B5">
        <w:rPr>
          <w:rFonts w:ascii="Times New Roman" w:hAnsi="Times New Roman" w:cs="Times New Roman"/>
          <w:sz w:val="28"/>
        </w:rPr>
        <w:t>. Однако в виду различий в систем</w:t>
      </w:r>
      <w:r>
        <w:rPr>
          <w:rFonts w:ascii="Times New Roman" w:hAnsi="Times New Roman" w:cs="Times New Roman"/>
          <w:sz w:val="28"/>
        </w:rPr>
        <w:t xml:space="preserve">ах ведения бухгалтерского учета </w:t>
      </w:r>
      <w:r w:rsidRPr="008910B5">
        <w:rPr>
          <w:rFonts w:ascii="Times New Roman" w:hAnsi="Times New Roman" w:cs="Times New Roman"/>
          <w:sz w:val="28"/>
        </w:rPr>
        <w:t>невозможно полностью перейти на международные ста</w:t>
      </w:r>
      <w:r>
        <w:rPr>
          <w:rFonts w:ascii="Times New Roman" w:hAnsi="Times New Roman" w:cs="Times New Roman"/>
          <w:sz w:val="28"/>
        </w:rPr>
        <w:t xml:space="preserve">ндарты. Резервы являются важным </w:t>
      </w:r>
      <w:r w:rsidRPr="008910B5">
        <w:rPr>
          <w:rFonts w:ascii="Times New Roman" w:hAnsi="Times New Roman" w:cs="Times New Roman"/>
          <w:sz w:val="28"/>
        </w:rPr>
        <w:t xml:space="preserve">инструментом управления финансовым результатом </w:t>
      </w:r>
      <w:r>
        <w:rPr>
          <w:rFonts w:ascii="Times New Roman" w:hAnsi="Times New Roman" w:cs="Times New Roman"/>
          <w:sz w:val="28"/>
        </w:rPr>
        <w:t xml:space="preserve">в отчетности компании. В первую </w:t>
      </w:r>
      <w:r w:rsidRPr="008910B5">
        <w:rPr>
          <w:rFonts w:ascii="Times New Roman" w:hAnsi="Times New Roman" w:cs="Times New Roman"/>
          <w:sz w:val="28"/>
        </w:rPr>
        <w:t>очередь, с помощью резервов отчетность становится бо</w:t>
      </w:r>
      <w:r>
        <w:rPr>
          <w:rFonts w:ascii="Times New Roman" w:hAnsi="Times New Roman" w:cs="Times New Roman"/>
          <w:sz w:val="28"/>
        </w:rPr>
        <w:t>лее достоверной, близкой к дей</w:t>
      </w:r>
      <w:r w:rsidRPr="008910B5">
        <w:rPr>
          <w:rFonts w:ascii="Times New Roman" w:hAnsi="Times New Roman" w:cs="Times New Roman"/>
          <w:sz w:val="28"/>
        </w:rPr>
        <w:t>ствительности. Внешние и внутренние пользователи</w:t>
      </w:r>
      <w:r>
        <w:rPr>
          <w:rFonts w:ascii="Times New Roman" w:hAnsi="Times New Roman" w:cs="Times New Roman"/>
          <w:sz w:val="28"/>
        </w:rPr>
        <w:t xml:space="preserve"> финансовой отчетности видят те </w:t>
      </w:r>
      <w:r w:rsidRPr="008910B5">
        <w:rPr>
          <w:rFonts w:ascii="Times New Roman" w:hAnsi="Times New Roman" w:cs="Times New Roman"/>
          <w:sz w:val="28"/>
        </w:rPr>
        <w:t>данные, которые отражают реальное финанс</w:t>
      </w:r>
      <w:r>
        <w:rPr>
          <w:rFonts w:ascii="Times New Roman" w:hAnsi="Times New Roman" w:cs="Times New Roman"/>
          <w:sz w:val="28"/>
        </w:rPr>
        <w:t>овое положение предприятия. Также ра</w:t>
      </w:r>
      <w:r w:rsidRPr="008910B5">
        <w:rPr>
          <w:rFonts w:ascii="Times New Roman" w:hAnsi="Times New Roman" w:cs="Times New Roman"/>
          <w:sz w:val="28"/>
        </w:rPr>
        <w:t>зумное распределение во времени будущих затрат пу</w:t>
      </w:r>
      <w:r>
        <w:rPr>
          <w:rFonts w:ascii="Times New Roman" w:hAnsi="Times New Roman" w:cs="Times New Roman"/>
          <w:sz w:val="28"/>
        </w:rPr>
        <w:t xml:space="preserve">тем создания резервов позволяет </w:t>
      </w:r>
      <w:r w:rsidRPr="008910B5">
        <w:rPr>
          <w:rFonts w:ascii="Times New Roman" w:hAnsi="Times New Roman" w:cs="Times New Roman"/>
          <w:sz w:val="28"/>
        </w:rPr>
        <w:t>уменьшить разницу в результатах отчетных периодов</w:t>
      </w:r>
      <w:r>
        <w:rPr>
          <w:rFonts w:ascii="Times New Roman" w:hAnsi="Times New Roman" w:cs="Times New Roman"/>
          <w:sz w:val="28"/>
        </w:rPr>
        <w:t xml:space="preserve">, то есть финансовые показатели </w:t>
      </w:r>
      <w:r w:rsidRPr="008910B5">
        <w:rPr>
          <w:rFonts w:ascii="Times New Roman" w:hAnsi="Times New Roman" w:cs="Times New Roman"/>
          <w:sz w:val="28"/>
        </w:rPr>
        <w:t>становятся более стабильными</w:t>
      </w:r>
      <w:r w:rsidR="00B13E41" w:rsidRPr="00B13E41">
        <w:rPr>
          <w:rFonts w:ascii="Times New Roman" w:hAnsi="Times New Roman" w:cs="Times New Roman"/>
          <w:sz w:val="28"/>
        </w:rPr>
        <w:t xml:space="preserve"> [39]</w:t>
      </w:r>
      <w:r w:rsidRPr="008910B5">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sidRPr="008910B5">
        <w:rPr>
          <w:rFonts w:ascii="Times New Roman" w:hAnsi="Times New Roman" w:cs="Times New Roman"/>
          <w:sz w:val="28"/>
        </w:rPr>
        <w:t>В России вопрос формирования оценочных обяз</w:t>
      </w:r>
      <w:r>
        <w:rPr>
          <w:rFonts w:ascii="Times New Roman" w:hAnsi="Times New Roman" w:cs="Times New Roman"/>
          <w:sz w:val="28"/>
        </w:rPr>
        <w:t>ательств отражен в Положении по бухгалтерскому учету «</w:t>
      </w:r>
      <w:r w:rsidRPr="008910B5">
        <w:rPr>
          <w:rFonts w:ascii="Times New Roman" w:hAnsi="Times New Roman" w:cs="Times New Roman"/>
          <w:sz w:val="28"/>
        </w:rPr>
        <w:t>Оценочные обязательства, условн</w:t>
      </w:r>
      <w:r>
        <w:rPr>
          <w:rFonts w:ascii="Times New Roman" w:hAnsi="Times New Roman" w:cs="Times New Roman"/>
          <w:sz w:val="28"/>
        </w:rPr>
        <w:t>ые обязательства и условные ак</w:t>
      </w:r>
      <w:r w:rsidRPr="008910B5">
        <w:rPr>
          <w:rFonts w:ascii="Times New Roman" w:hAnsi="Times New Roman" w:cs="Times New Roman"/>
          <w:sz w:val="28"/>
        </w:rPr>
        <w:t>тивы</w:t>
      </w:r>
      <w:r>
        <w:rPr>
          <w:rFonts w:ascii="Times New Roman" w:hAnsi="Times New Roman" w:cs="Times New Roman"/>
          <w:sz w:val="28"/>
        </w:rPr>
        <w:t>»</w:t>
      </w:r>
      <w:r w:rsidRPr="008910B5">
        <w:rPr>
          <w:rFonts w:ascii="Times New Roman" w:hAnsi="Times New Roman" w:cs="Times New Roman"/>
          <w:sz w:val="28"/>
        </w:rPr>
        <w:t xml:space="preserve"> (ПБУ 8/2010). В международных стандартах</w:t>
      </w:r>
      <w:r>
        <w:rPr>
          <w:rFonts w:ascii="Times New Roman" w:hAnsi="Times New Roman" w:cs="Times New Roman"/>
          <w:sz w:val="28"/>
        </w:rPr>
        <w:t xml:space="preserve"> таким документом является МСФО </w:t>
      </w:r>
      <w:r w:rsidRPr="008910B5">
        <w:rPr>
          <w:rFonts w:ascii="Times New Roman" w:hAnsi="Times New Roman" w:cs="Times New Roman"/>
          <w:sz w:val="28"/>
        </w:rPr>
        <w:t>(IAS) 37 «Резервы, условные обязательства и условные активы»</w:t>
      </w:r>
      <w:r>
        <w:rPr>
          <w:rFonts w:ascii="Times New Roman" w:hAnsi="Times New Roman" w:cs="Times New Roman"/>
          <w:sz w:val="28"/>
        </w:rPr>
        <w:t>. Целью данных норма</w:t>
      </w:r>
      <w:r w:rsidRPr="008910B5">
        <w:rPr>
          <w:rFonts w:ascii="Times New Roman" w:hAnsi="Times New Roman" w:cs="Times New Roman"/>
          <w:sz w:val="28"/>
        </w:rPr>
        <w:t>тивных документов является отражение в отчетности</w:t>
      </w:r>
      <w:r>
        <w:rPr>
          <w:rFonts w:ascii="Times New Roman" w:hAnsi="Times New Roman" w:cs="Times New Roman"/>
          <w:sz w:val="28"/>
        </w:rPr>
        <w:t xml:space="preserve"> событий, которые существуют на </w:t>
      </w:r>
      <w:r w:rsidRPr="008910B5">
        <w:rPr>
          <w:rFonts w:ascii="Times New Roman" w:hAnsi="Times New Roman" w:cs="Times New Roman"/>
          <w:sz w:val="28"/>
        </w:rPr>
        <w:t>отчетную дату, но негативные или позитивные после</w:t>
      </w:r>
      <w:r>
        <w:rPr>
          <w:rFonts w:ascii="Times New Roman" w:hAnsi="Times New Roman" w:cs="Times New Roman"/>
          <w:sz w:val="28"/>
        </w:rPr>
        <w:t>дствия этих событий повлияют на следующие отчетные периоды</w:t>
      </w:r>
      <w:r w:rsidRPr="008910B5">
        <w:rPr>
          <w:rFonts w:ascii="Times New Roman" w:hAnsi="Times New Roman" w:cs="Times New Roman"/>
          <w:sz w:val="28"/>
        </w:rPr>
        <w:t>. Согласно ПБУ 8/2010</w:t>
      </w:r>
      <w:r>
        <w:rPr>
          <w:rFonts w:ascii="Times New Roman" w:hAnsi="Times New Roman" w:cs="Times New Roman"/>
          <w:sz w:val="28"/>
        </w:rPr>
        <w:t xml:space="preserve"> оценочным обязательством при</w:t>
      </w:r>
      <w:r w:rsidRPr="008910B5">
        <w:rPr>
          <w:rFonts w:ascii="Times New Roman" w:hAnsi="Times New Roman" w:cs="Times New Roman"/>
          <w:sz w:val="28"/>
        </w:rPr>
        <w:t xml:space="preserve">знается: «Обязательство организации с неопределенной </w:t>
      </w:r>
      <w:r>
        <w:rPr>
          <w:rFonts w:ascii="Times New Roman" w:hAnsi="Times New Roman" w:cs="Times New Roman"/>
          <w:sz w:val="28"/>
        </w:rPr>
        <w:t>величиной и (или) сроком испол</w:t>
      </w:r>
      <w:r w:rsidRPr="008910B5">
        <w:rPr>
          <w:rFonts w:ascii="Times New Roman" w:hAnsi="Times New Roman" w:cs="Times New Roman"/>
          <w:sz w:val="28"/>
        </w:rPr>
        <w:t>нения». В МСФО 37 данное опр</w:t>
      </w:r>
      <w:r>
        <w:rPr>
          <w:rFonts w:ascii="Times New Roman" w:hAnsi="Times New Roman" w:cs="Times New Roman"/>
          <w:sz w:val="28"/>
        </w:rPr>
        <w:t>еделение дано понятию «резерв»</w:t>
      </w:r>
      <w:r w:rsidRPr="008910B5">
        <w:rPr>
          <w:rFonts w:ascii="Times New Roman" w:hAnsi="Times New Roman" w:cs="Times New Roman"/>
          <w:sz w:val="28"/>
        </w:rPr>
        <w:t>. При этом МСФО 37</w:t>
      </w:r>
      <w:r>
        <w:rPr>
          <w:rFonts w:ascii="Times New Roman" w:hAnsi="Times New Roman" w:cs="Times New Roman"/>
          <w:sz w:val="28"/>
        </w:rPr>
        <w:t xml:space="preserve"> </w:t>
      </w:r>
      <w:r w:rsidRPr="008910B5">
        <w:rPr>
          <w:rFonts w:ascii="Times New Roman" w:hAnsi="Times New Roman" w:cs="Times New Roman"/>
          <w:sz w:val="28"/>
        </w:rPr>
        <w:t>и ПБУ 8/2010 определяют идентичные критерии признан</w:t>
      </w:r>
      <w:r>
        <w:rPr>
          <w:rFonts w:ascii="Times New Roman" w:hAnsi="Times New Roman" w:cs="Times New Roman"/>
          <w:sz w:val="28"/>
        </w:rPr>
        <w:t>ия оценочного обязательства, ко</w:t>
      </w:r>
      <w:r w:rsidRPr="008910B5">
        <w:rPr>
          <w:rFonts w:ascii="Times New Roman" w:hAnsi="Times New Roman" w:cs="Times New Roman"/>
          <w:sz w:val="28"/>
        </w:rPr>
        <w:t xml:space="preserve">торые должны выполняться одновременно: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Pr="008910B5">
        <w:rPr>
          <w:rFonts w:ascii="Times New Roman" w:hAnsi="Times New Roman" w:cs="Times New Roman"/>
          <w:sz w:val="28"/>
        </w:rPr>
        <w:t>на отчетную д</w:t>
      </w:r>
      <w:r>
        <w:rPr>
          <w:rFonts w:ascii="Times New Roman" w:hAnsi="Times New Roman" w:cs="Times New Roman"/>
          <w:sz w:val="28"/>
        </w:rPr>
        <w:t>ату имеется обязательство, воз</w:t>
      </w:r>
      <w:r w:rsidRPr="008910B5">
        <w:rPr>
          <w:rFonts w:ascii="Times New Roman" w:hAnsi="Times New Roman" w:cs="Times New Roman"/>
          <w:sz w:val="28"/>
        </w:rPr>
        <w:t>никшее в результате прошлого (обязывающего события);</w:t>
      </w:r>
      <w:r>
        <w:rPr>
          <w:rFonts w:ascii="Times New Roman" w:hAnsi="Times New Roman" w:cs="Times New Roman"/>
          <w:sz w:val="28"/>
        </w:rPr>
        <w:t xml:space="preserve">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вероятно, что для урегулирова</w:t>
      </w:r>
      <w:r w:rsidRPr="008910B5">
        <w:rPr>
          <w:rFonts w:ascii="Times New Roman" w:hAnsi="Times New Roman" w:cs="Times New Roman"/>
          <w:sz w:val="28"/>
        </w:rPr>
        <w:t>ния обязательства потребуется отток ресурсов, содержа</w:t>
      </w:r>
      <w:r>
        <w:rPr>
          <w:rFonts w:ascii="Times New Roman" w:hAnsi="Times New Roman" w:cs="Times New Roman"/>
          <w:sz w:val="28"/>
        </w:rPr>
        <w:t xml:space="preserve">щих экономические выгоды; </w:t>
      </w:r>
    </w:p>
    <w:p w:rsidR="000D2E98"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вели</w:t>
      </w:r>
      <w:r w:rsidRPr="008910B5">
        <w:rPr>
          <w:rFonts w:ascii="Times New Roman" w:hAnsi="Times New Roman" w:cs="Times New Roman"/>
          <w:sz w:val="28"/>
        </w:rPr>
        <w:t>чина обязательства может быть надежно оценена</w:t>
      </w:r>
      <w:r w:rsidR="000F153E" w:rsidRPr="000F153E">
        <w:rPr>
          <w:rFonts w:ascii="Times New Roman" w:hAnsi="Times New Roman" w:cs="Times New Roman"/>
          <w:sz w:val="28"/>
        </w:rPr>
        <w:t xml:space="preserve"> [11]</w:t>
      </w:r>
      <w:r w:rsidRPr="008910B5">
        <w:rPr>
          <w:rFonts w:ascii="Times New Roman" w:hAnsi="Times New Roman" w:cs="Times New Roman"/>
          <w:sz w:val="28"/>
        </w:rPr>
        <w:t xml:space="preserve">. </w:t>
      </w:r>
    </w:p>
    <w:p w:rsidR="000D2E98" w:rsidRPr="008910B5" w:rsidRDefault="000D2E98" w:rsidP="00111B23">
      <w:pPr>
        <w:spacing w:after="0" w:line="360" w:lineRule="auto"/>
        <w:ind w:firstLine="709"/>
        <w:jc w:val="both"/>
        <w:rPr>
          <w:rFonts w:ascii="Times New Roman" w:hAnsi="Times New Roman" w:cs="Times New Roman"/>
          <w:sz w:val="28"/>
        </w:rPr>
      </w:pPr>
      <w:r w:rsidRPr="008910B5">
        <w:rPr>
          <w:rFonts w:ascii="Times New Roman" w:hAnsi="Times New Roman" w:cs="Times New Roman"/>
          <w:sz w:val="28"/>
        </w:rPr>
        <w:lastRenderedPageBreak/>
        <w:t xml:space="preserve">Если </w:t>
      </w:r>
      <w:r>
        <w:rPr>
          <w:rFonts w:ascii="Times New Roman" w:hAnsi="Times New Roman" w:cs="Times New Roman"/>
          <w:sz w:val="28"/>
        </w:rPr>
        <w:t>перечисленные условия не выпол</w:t>
      </w:r>
      <w:r w:rsidRPr="008910B5">
        <w:rPr>
          <w:rFonts w:ascii="Times New Roman" w:hAnsi="Times New Roman" w:cs="Times New Roman"/>
          <w:sz w:val="28"/>
        </w:rPr>
        <w:t>няются, оценочное обязательство не признается в отчет</w:t>
      </w:r>
      <w:r>
        <w:rPr>
          <w:rFonts w:ascii="Times New Roman" w:hAnsi="Times New Roman" w:cs="Times New Roman"/>
          <w:sz w:val="28"/>
        </w:rPr>
        <w:t>е о финансовом положении. Толь</w:t>
      </w:r>
      <w:r w:rsidRPr="008910B5">
        <w:rPr>
          <w:rFonts w:ascii="Times New Roman" w:hAnsi="Times New Roman" w:cs="Times New Roman"/>
          <w:sz w:val="28"/>
        </w:rPr>
        <w:t>ко при выполнении всех трех условий предприятие мож</w:t>
      </w:r>
      <w:r>
        <w:rPr>
          <w:rFonts w:ascii="Times New Roman" w:hAnsi="Times New Roman" w:cs="Times New Roman"/>
          <w:sz w:val="28"/>
        </w:rPr>
        <w:t xml:space="preserve">ет создать резерв. Он уменьшает </w:t>
      </w:r>
      <w:r w:rsidRPr="008910B5">
        <w:rPr>
          <w:rFonts w:ascii="Times New Roman" w:hAnsi="Times New Roman" w:cs="Times New Roman"/>
          <w:sz w:val="28"/>
        </w:rPr>
        <w:t>чистую прибыль, и таким образом отчетность является более достоверной. При признании</w:t>
      </w:r>
      <w:r>
        <w:rPr>
          <w:rFonts w:ascii="Times New Roman" w:hAnsi="Times New Roman" w:cs="Times New Roman"/>
          <w:sz w:val="28"/>
        </w:rPr>
        <w:t xml:space="preserve"> </w:t>
      </w:r>
      <w:r w:rsidRPr="008910B5">
        <w:rPr>
          <w:rFonts w:ascii="Times New Roman" w:hAnsi="Times New Roman" w:cs="Times New Roman"/>
          <w:sz w:val="28"/>
        </w:rPr>
        <w:t>оценочного обязательства в зависимости от его хара</w:t>
      </w:r>
      <w:r>
        <w:rPr>
          <w:rFonts w:ascii="Times New Roman" w:hAnsi="Times New Roman" w:cs="Times New Roman"/>
          <w:sz w:val="28"/>
        </w:rPr>
        <w:t>ктера величина оценочного обяза</w:t>
      </w:r>
      <w:r w:rsidRPr="008910B5">
        <w:rPr>
          <w:rFonts w:ascii="Times New Roman" w:hAnsi="Times New Roman" w:cs="Times New Roman"/>
          <w:sz w:val="28"/>
        </w:rPr>
        <w:t>тельства относится на расходы, либо включается в сто</w:t>
      </w:r>
      <w:r>
        <w:rPr>
          <w:rFonts w:ascii="Times New Roman" w:hAnsi="Times New Roman" w:cs="Times New Roman"/>
          <w:sz w:val="28"/>
        </w:rPr>
        <w:t>имость актива. Необходимо отме</w:t>
      </w:r>
      <w:r w:rsidRPr="008910B5">
        <w:rPr>
          <w:rFonts w:ascii="Times New Roman" w:hAnsi="Times New Roman" w:cs="Times New Roman"/>
          <w:sz w:val="28"/>
        </w:rPr>
        <w:t xml:space="preserve">тить, что в </w:t>
      </w:r>
      <w:proofErr w:type="gramStart"/>
      <w:r w:rsidRPr="008910B5">
        <w:rPr>
          <w:rFonts w:ascii="Times New Roman" w:hAnsi="Times New Roman" w:cs="Times New Roman"/>
          <w:sz w:val="28"/>
        </w:rPr>
        <w:t>МСФО</w:t>
      </w:r>
      <w:proofErr w:type="gramEnd"/>
      <w:r w:rsidRPr="008910B5">
        <w:rPr>
          <w:rFonts w:ascii="Times New Roman" w:hAnsi="Times New Roman" w:cs="Times New Roman"/>
          <w:sz w:val="28"/>
        </w:rPr>
        <w:t xml:space="preserve"> 37 и ПБУ 8/2010 четко не прописан</w:t>
      </w:r>
      <w:r>
        <w:rPr>
          <w:rFonts w:ascii="Times New Roman" w:hAnsi="Times New Roman" w:cs="Times New Roman"/>
          <w:sz w:val="28"/>
        </w:rPr>
        <w:t xml:space="preserve">о в </w:t>
      </w:r>
      <w:proofErr w:type="gramStart"/>
      <w:r>
        <w:rPr>
          <w:rFonts w:ascii="Times New Roman" w:hAnsi="Times New Roman" w:cs="Times New Roman"/>
          <w:sz w:val="28"/>
        </w:rPr>
        <w:t>каких</w:t>
      </w:r>
      <w:proofErr w:type="gramEnd"/>
      <w:r>
        <w:rPr>
          <w:rFonts w:ascii="Times New Roman" w:hAnsi="Times New Roman" w:cs="Times New Roman"/>
          <w:sz w:val="28"/>
        </w:rPr>
        <w:t xml:space="preserve"> случаях обязательство </w:t>
      </w:r>
      <w:r w:rsidRPr="008910B5">
        <w:rPr>
          <w:rFonts w:ascii="Times New Roman" w:hAnsi="Times New Roman" w:cs="Times New Roman"/>
          <w:sz w:val="28"/>
        </w:rPr>
        <w:t>следует отнести на расходы, а в каких включить в стоимость актива</w:t>
      </w:r>
      <w:r>
        <w:rPr>
          <w:rFonts w:ascii="Times New Roman" w:hAnsi="Times New Roman" w:cs="Times New Roman"/>
          <w:sz w:val="28"/>
        </w:rPr>
        <w:t>. Необходимо ис</w:t>
      </w:r>
      <w:r w:rsidRPr="008910B5">
        <w:rPr>
          <w:rFonts w:ascii="Times New Roman" w:hAnsi="Times New Roman" w:cs="Times New Roman"/>
          <w:sz w:val="28"/>
        </w:rPr>
        <w:t>пользовать информацию других стандартов (положений)</w:t>
      </w:r>
      <w:r>
        <w:rPr>
          <w:rFonts w:ascii="Times New Roman" w:hAnsi="Times New Roman" w:cs="Times New Roman"/>
          <w:sz w:val="28"/>
        </w:rPr>
        <w:t xml:space="preserve"> по учету и подготовке финансо</w:t>
      </w:r>
      <w:r w:rsidRPr="008910B5">
        <w:rPr>
          <w:rFonts w:ascii="Times New Roman" w:hAnsi="Times New Roman" w:cs="Times New Roman"/>
          <w:sz w:val="28"/>
        </w:rPr>
        <w:t>вой отчетности.</w:t>
      </w:r>
    </w:p>
    <w:p w:rsidR="000D2E98" w:rsidRPr="008910B5" w:rsidRDefault="000D2E98"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Согласно </w:t>
      </w:r>
      <w:r w:rsidRPr="008910B5">
        <w:rPr>
          <w:rFonts w:ascii="Times New Roman" w:hAnsi="Times New Roman" w:cs="Times New Roman"/>
          <w:sz w:val="28"/>
        </w:rPr>
        <w:t>национальным стандартам каждое предприятие обязано</w:t>
      </w:r>
      <w:r>
        <w:rPr>
          <w:rFonts w:ascii="Times New Roman" w:hAnsi="Times New Roman" w:cs="Times New Roman"/>
          <w:sz w:val="28"/>
        </w:rPr>
        <w:t xml:space="preserve"> создавать следующие виды резер</w:t>
      </w:r>
      <w:r w:rsidRPr="008910B5">
        <w:rPr>
          <w:rFonts w:ascii="Times New Roman" w:hAnsi="Times New Roman" w:cs="Times New Roman"/>
          <w:sz w:val="28"/>
        </w:rPr>
        <w:t>вов: резерв по сомнительным долгам, резерв под сниже</w:t>
      </w:r>
      <w:r>
        <w:rPr>
          <w:rFonts w:ascii="Times New Roman" w:hAnsi="Times New Roman" w:cs="Times New Roman"/>
          <w:sz w:val="28"/>
        </w:rPr>
        <w:t>ние стоимости материальных цен</w:t>
      </w:r>
      <w:r w:rsidRPr="008910B5">
        <w:rPr>
          <w:rFonts w:ascii="Times New Roman" w:hAnsi="Times New Roman" w:cs="Times New Roman"/>
          <w:sz w:val="28"/>
        </w:rPr>
        <w:t>ностей, резерв под обесценение финансовых вложений,</w:t>
      </w:r>
      <w:r>
        <w:rPr>
          <w:rFonts w:ascii="Times New Roman" w:hAnsi="Times New Roman" w:cs="Times New Roman"/>
          <w:sz w:val="28"/>
        </w:rPr>
        <w:t xml:space="preserve"> резерв на оплату отпусков и вы</w:t>
      </w:r>
      <w:r w:rsidRPr="008910B5">
        <w:rPr>
          <w:rFonts w:ascii="Times New Roman" w:hAnsi="Times New Roman" w:cs="Times New Roman"/>
          <w:sz w:val="28"/>
        </w:rPr>
        <w:t xml:space="preserve">плату вознаграждений по итогам работы за год. </w:t>
      </w:r>
      <w:proofErr w:type="gramStart"/>
      <w:r w:rsidRPr="008910B5">
        <w:rPr>
          <w:rFonts w:ascii="Times New Roman" w:hAnsi="Times New Roman" w:cs="Times New Roman"/>
          <w:sz w:val="28"/>
        </w:rPr>
        <w:t>По МСФО 16 «Основные средства»,</w:t>
      </w:r>
      <w:r>
        <w:rPr>
          <w:rFonts w:ascii="Times New Roman" w:hAnsi="Times New Roman" w:cs="Times New Roman"/>
          <w:sz w:val="28"/>
        </w:rPr>
        <w:t xml:space="preserve"> </w:t>
      </w:r>
      <w:r w:rsidRPr="008910B5">
        <w:rPr>
          <w:rFonts w:ascii="Times New Roman" w:hAnsi="Times New Roman" w:cs="Times New Roman"/>
          <w:sz w:val="28"/>
        </w:rPr>
        <w:t>МСФО 32 «Финансовые инструменты: раскрытие и представление информации» и МСФО</w:t>
      </w:r>
      <w:r>
        <w:rPr>
          <w:rFonts w:ascii="Times New Roman" w:hAnsi="Times New Roman" w:cs="Times New Roman"/>
          <w:sz w:val="28"/>
        </w:rPr>
        <w:t xml:space="preserve"> </w:t>
      </w:r>
      <w:r w:rsidRPr="008910B5">
        <w:rPr>
          <w:rFonts w:ascii="Times New Roman" w:hAnsi="Times New Roman" w:cs="Times New Roman"/>
          <w:sz w:val="28"/>
        </w:rPr>
        <w:t>2 «Запасы» первоначальная стоимость основных сред</w:t>
      </w:r>
      <w:r>
        <w:rPr>
          <w:rFonts w:ascii="Times New Roman" w:hAnsi="Times New Roman" w:cs="Times New Roman"/>
          <w:sz w:val="28"/>
        </w:rPr>
        <w:t>ств, нематериальных активов, фи</w:t>
      </w:r>
      <w:r w:rsidRPr="008910B5">
        <w:rPr>
          <w:rFonts w:ascii="Times New Roman" w:hAnsi="Times New Roman" w:cs="Times New Roman"/>
          <w:sz w:val="28"/>
        </w:rPr>
        <w:t>нансовых вложений, запасов и иных материальных ценностей уже учитывает обесценение</w:t>
      </w:r>
      <w:r>
        <w:rPr>
          <w:rFonts w:ascii="Times New Roman" w:hAnsi="Times New Roman" w:cs="Times New Roman"/>
          <w:sz w:val="28"/>
        </w:rPr>
        <w:t xml:space="preserve"> </w:t>
      </w:r>
      <w:r w:rsidRPr="008910B5">
        <w:rPr>
          <w:rFonts w:ascii="Times New Roman" w:hAnsi="Times New Roman" w:cs="Times New Roman"/>
          <w:sz w:val="28"/>
        </w:rPr>
        <w:t>(снижение стоимости), так как формируется по состоянию на конец каждого отчетного</w:t>
      </w:r>
      <w:r>
        <w:rPr>
          <w:rFonts w:ascii="Times New Roman" w:hAnsi="Times New Roman" w:cs="Times New Roman"/>
          <w:sz w:val="28"/>
        </w:rPr>
        <w:t xml:space="preserve"> </w:t>
      </w:r>
      <w:r w:rsidRPr="008910B5">
        <w:rPr>
          <w:rFonts w:ascii="Times New Roman" w:hAnsi="Times New Roman" w:cs="Times New Roman"/>
          <w:sz w:val="28"/>
        </w:rPr>
        <w:t>периода за вычетом ликвидационной стоимости и с учетом справедливой стоимости.</w:t>
      </w:r>
      <w:proofErr w:type="gramEnd"/>
    </w:p>
    <w:p w:rsidR="000D2E98" w:rsidRPr="008910B5" w:rsidRDefault="000D2E98" w:rsidP="00111B23">
      <w:pPr>
        <w:spacing w:after="0" w:line="360" w:lineRule="auto"/>
        <w:ind w:firstLine="709"/>
        <w:jc w:val="both"/>
        <w:rPr>
          <w:rFonts w:ascii="Times New Roman" w:hAnsi="Times New Roman" w:cs="Times New Roman"/>
          <w:sz w:val="28"/>
        </w:rPr>
      </w:pPr>
      <w:r w:rsidRPr="008910B5">
        <w:rPr>
          <w:rFonts w:ascii="Times New Roman" w:hAnsi="Times New Roman" w:cs="Times New Roman"/>
          <w:sz w:val="28"/>
        </w:rPr>
        <w:t xml:space="preserve">Оценка активов производится в соответствии с реальной </w:t>
      </w:r>
      <w:r>
        <w:rPr>
          <w:rFonts w:ascii="Times New Roman" w:hAnsi="Times New Roman" w:cs="Times New Roman"/>
          <w:sz w:val="28"/>
        </w:rPr>
        <w:t>ситуацией на рынке и их состоя</w:t>
      </w:r>
      <w:r w:rsidRPr="008910B5">
        <w:rPr>
          <w:rFonts w:ascii="Times New Roman" w:hAnsi="Times New Roman" w:cs="Times New Roman"/>
          <w:sz w:val="28"/>
        </w:rPr>
        <w:t>нием.</w:t>
      </w:r>
    </w:p>
    <w:p w:rsidR="000D2E98" w:rsidRPr="008910B5" w:rsidRDefault="000D2E98" w:rsidP="00111B23">
      <w:pPr>
        <w:spacing w:after="0" w:line="360" w:lineRule="auto"/>
        <w:ind w:firstLine="709"/>
        <w:jc w:val="both"/>
        <w:rPr>
          <w:rFonts w:ascii="Times New Roman" w:hAnsi="Times New Roman" w:cs="Times New Roman"/>
          <w:sz w:val="28"/>
        </w:rPr>
      </w:pPr>
      <w:r w:rsidRPr="008910B5">
        <w:rPr>
          <w:rFonts w:ascii="Times New Roman" w:hAnsi="Times New Roman" w:cs="Times New Roman"/>
          <w:sz w:val="28"/>
        </w:rPr>
        <w:t>В соответствии с российскими стандартами, резерв</w:t>
      </w:r>
      <w:r>
        <w:rPr>
          <w:rFonts w:ascii="Times New Roman" w:hAnsi="Times New Roman" w:cs="Times New Roman"/>
          <w:sz w:val="28"/>
        </w:rPr>
        <w:t xml:space="preserve"> под снижение стоимости матери</w:t>
      </w:r>
      <w:r w:rsidRPr="008910B5">
        <w:rPr>
          <w:rFonts w:ascii="Times New Roman" w:hAnsi="Times New Roman" w:cs="Times New Roman"/>
          <w:sz w:val="28"/>
        </w:rPr>
        <w:t>альных ценностей и резерв под обесценение финансо</w:t>
      </w:r>
      <w:r>
        <w:rPr>
          <w:rFonts w:ascii="Times New Roman" w:hAnsi="Times New Roman" w:cs="Times New Roman"/>
          <w:sz w:val="28"/>
        </w:rPr>
        <w:t>вых вложений относятся к оценоч</w:t>
      </w:r>
      <w:r w:rsidRPr="008910B5">
        <w:rPr>
          <w:rFonts w:ascii="Times New Roman" w:hAnsi="Times New Roman" w:cs="Times New Roman"/>
          <w:sz w:val="28"/>
        </w:rPr>
        <w:t>ным резервам. При создании данных резервов прибыль предприятия уменьшается на их</w:t>
      </w:r>
      <w:r>
        <w:rPr>
          <w:rFonts w:ascii="Times New Roman" w:hAnsi="Times New Roman" w:cs="Times New Roman"/>
          <w:sz w:val="28"/>
        </w:rPr>
        <w:t xml:space="preserve"> </w:t>
      </w:r>
      <w:r w:rsidRPr="008910B5">
        <w:rPr>
          <w:rFonts w:ascii="Times New Roman" w:hAnsi="Times New Roman" w:cs="Times New Roman"/>
          <w:sz w:val="28"/>
        </w:rPr>
        <w:t>сумму. Несмотря на то, что стоимости данных активов в отчетностях, составленных по</w:t>
      </w:r>
      <w:r>
        <w:rPr>
          <w:rFonts w:ascii="Times New Roman" w:hAnsi="Times New Roman" w:cs="Times New Roman"/>
          <w:sz w:val="28"/>
        </w:rPr>
        <w:t xml:space="preserve"> </w:t>
      </w:r>
      <w:r w:rsidRPr="008910B5">
        <w:rPr>
          <w:rFonts w:ascii="Times New Roman" w:hAnsi="Times New Roman" w:cs="Times New Roman"/>
          <w:sz w:val="28"/>
        </w:rPr>
        <w:t>РСБУ и МСФО, будут идентичн</w:t>
      </w:r>
      <w:r>
        <w:rPr>
          <w:rFonts w:ascii="Times New Roman" w:hAnsi="Times New Roman" w:cs="Times New Roman"/>
          <w:sz w:val="28"/>
        </w:rPr>
        <w:t>ы, способ их расчета различен. Плюсом создания ре</w:t>
      </w:r>
      <w:r w:rsidRPr="008910B5">
        <w:rPr>
          <w:rFonts w:ascii="Times New Roman" w:hAnsi="Times New Roman" w:cs="Times New Roman"/>
          <w:sz w:val="28"/>
        </w:rPr>
        <w:t xml:space="preserve">зерва по </w:t>
      </w:r>
      <w:r w:rsidRPr="008910B5">
        <w:rPr>
          <w:rFonts w:ascii="Times New Roman" w:hAnsi="Times New Roman" w:cs="Times New Roman"/>
          <w:sz w:val="28"/>
        </w:rPr>
        <w:lastRenderedPageBreak/>
        <w:t>РСБУ является наглядность формирования бал</w:t>
      </w:r>
      <w:r>
        <w:rPr>
          <w:rFonts w:ascii="Times New Roman" w:hAnsi="Times New Roman" w:cs="Times New Roman"/>
          <w:sz w:val="28"/>
        </w:rPr>
        <w:t>ансовой стоимости с учетом обес</w:t>
      </w:r>
      <w:r w:rsidRPr="008910B5">
        <w:rPr>
          <w:rFonts w:ascii="Times New Roman" w:hAnsi="Times New Roman" w:cs="Times New Roman"/>
          <w:sz w:val="28"/>
        </w:rPr>
        <w:t>ценения.</w:t>
      </w:r>
    </w:p>
    <w:p w:rsidR="000D2E98" w:rsidRPr="008910B5" w:rsidRDefault="000D2E98" w:rsidP="00111B23">
      <w:pPr>
        <w:spacing w:after="0" w:line="360" w:lineRule="auto"/>
        <w:ind w:firstLine="709"/>
        <w:jc w:val="both"/>
        <w:rPr>
          <w:rFonts w:ascii="Times New Roman" w:hAnsi="Times New Roman" w:cs="Times New Roman"/>
          <w:sz w:val="28"/>
        </w:rPr>
      </w:pPr>
      <w:r w:rsidRPr="008910B5">
        <w:rPr>
          <w:rFonts w:ascii="Times New Roman" w:hAnsi="Times New Roman" w:cs="Times New Roman"/>
          <w:sz w:val="28"/>
        </w:rPr>
        <w:t>В российской и международной практике отличае</w:t>
      </w:r>
      <w:r>
        <w:rPr>
          <w:rFonts w:ascii="Times New Roman" w:hAnsi="Times New Roman" w:cs="Times New Roman"/>
          <w:sz w:val="28"/>
        </w:rPr>
        <w:t xml:space="preserve">тся способ формирования резерва </w:t>
      </w:r>
      <w:r w:rsidRPr="008910B5">
        <w:rPr>
          <w:rFonts w:ascii="Times New Roman" w:hAnsi="Times New Roman" w:cs="Times New Roman"/>
          <w:sz w:val="28"/>
        </w:rPr>
        <w:t>по сомнительным долгам (в российском учете относится к оценочным резервам). Перед</w:t>
      </w:r>
      <w:r>
        <w:rPr>
          <w:rFonts w:ascii="Times New Roman" w:hAnsi="Times New Roman" w:cs="Times New Roman"/>
          <w:sz w:val="28"/>
        </w:rPr>
        <w:t xml:space="preserve"> </w:t>
      </w:r>
      <w:r w:rsidRPr="008910B5">
        <w:rPr>
          <w:rFonts w:ascii="Times New Roman" w:hAnsi="Times New Roman" w:cs="Times New Roman"/>
          <w:sz w:val="28"/>
        </w:rPr>
        <w:t>созданием резерва и выявлением сомнительной задол</w:t>
      </w:r>
      <w:r>
        <w:rPr>
          <w:rFonts w:ascii="Times New Roman" w:hAnsi="Times New Roman" w:cs="Times New Roman"/>
          <w:sz w:val="28"/>
        </w:rPr>
        <w:t>женности проводится инвентариза</w:t>
      </w:r>
      <w:r w:rsidRPr="008910B5">
        <w:rPr>
          <w:rFonts w:ascii="Times New Roman" w:hAnsi="Times New Roman" w:cs="Times New Roman"/>
          <w:sz w:val="28"/>
        </w:rPr>
        <w:t>ция дебиторской задолженности. На основании проведенной инвентаризации по приказу</w:t>
      </w:r>
      <w:r>
        <w:rPr>
          <w:rFonts w:ascii="Times New Roman" w:hAnsi="Times New Roman" w:cs="Times New Roman"/>
          <w:sz w:val="28"/>
        </w:rPr>
        <w:t xml:space="preserve"> </w:t>
      </w:r>
      <w:r w:rsidRPr="008910B5">
        <w:rPr>
          <w:rFonts w:ascii="Times New Roman" w:hAnsi="Times New Roman" w:cs="Times New Roman"/>
          <w:sz w:val="28"/>
        </w:rPr>
        <w:t>руководителя создается комиссия по определению со</w:t>
      </w:r>
      <w:r>
        <w:rPr>
          <w:rFonts w:ascii="Times New Roman" w:hAnsi="Times New Roman" w:cs="Times New Roman"/>
          <w:sz w:val="28"/>
        </w:rPr>
        <w:t>мнительной задолженности по каж</w:t>
      </w:r>
      <w:r w:rsidRPr="008910B5">
        <w:rPr>
          <w:rFonts w:ascii="Times New Roman" w:hAnsi="Times New Roman" w:cs="Times New Roman"/>
          <w:sz w:val="28"/>
        </w:rPr>
        <w:t>дому должнику и созданию резерва. По российскому законодательству величина резерва</w:t>
      </w:r>
      <w:r>
        <w:rPr>
          <w:rFonts w:ascii="Times New Roman" w:hAnsi="Times New Roman" w:cs="Times New Roman"/>
          <w:sz w:val="28"/>
        </w:rPr>
        <w:t xml:space="preserve"> </w:t>
      </w:r>
      <w:r w:rsidRPr="008910B5">
        <w:rPr>
          <w:rFonts w:ascii="Times New Roman" w:hAnsi="Times New Roman" w:cs="Times New Roman"/>
          <w:sz w:val="28"/>
        </w:rPr>
        <w:t>определяется отдельно по каждому сомнительному долгу в зависимости от финансового</w:t>
      </w:r>
      <w:r>
        <w:rPr>
          <w:rFonts w:ascii="Times New Roman" w:hAnsi="Times New Roman" w:cs="Times New Roman"/>
          <w:sz w:val="28"/>
        </w:rPr>
        <w:t xml:space="preserve"> </w:t>
      </w:r>
      <w:r w:rsidRPr="008910B5">
        <w:rPr>
          <w:rFonts w:ascii="Times New Roman" w:hAnsi="Times New Roman" w:cs="Times New Roman"/>
          <w:sz w:val="28"/>
        </w:rPr>
        <w:t>состояния (платежеспособности) должника и оценки ве</w:t>
      </w:r>
      <w:r>
        <w:rPr>
          <w:rFonts w:ascii="Times New Roman" w:hAnsi="Times New Roman" w:cs="Times New Roman"/>
          <w:sz w:val="28"/>
        </w:rPr>
        <w:t>роятности погашения долга полно</w:t>
      </w:r>
      <w:r w:rsidRPr="008910B5">
        <w:rPr>
          <w:rFonts w:ascii="Times New Roman" w:hAnsi="Times New Roman" w:cs="Times New Roman"/>
          <w:sz w:val="28"/>
        </w:rPr>
        <w:t>стью или частично. Выбранный способ и методику расч</w:t>
      </w:r>
      <w:r>
        <w:rPr>
          <w:rFonts w:ascii="Times New Roman" w:hAnsi="Times New Roman" w:cs="Times New Roman"/>
          <w:sz w:val="28"/>
        </w:rPr>
        <w:t>ета резерва по сомнительным дол</w:t>
      </w:r>
      <w:r w:rsidRPr="008910B5">
        <w:rPr>
          <w:rFonts w:ascii="Times New Roman" w:hAnsi="Times New Roman" w:cs="Times New Roman"/>
          <w:sz w:val="28"/>
        </w:rPr>
        <w:t>гам необходимо закрепить в учетной полити</w:t>
      </w:r>
      <w:r>
        <w:rPr>
          <w:rFonts w:ascii="Times New Roman" w:hAnsi="Times New Roman" w:cs="Times New Roman"/>
          <w:sz w:val="28"/>
        </w:rPr>
        <w:t>ке для целей бухгалтерского уче</w:t>
      </w:r>
      <w:r w:rsidRPr="008910B5">
        <w:rPr>
          <w:rFonts w:ascii="Times New Roman" w:hAnsi="Times New Roman" w:cs="Times New Roman"/>
          <w:sz w:val="28"/>
        </w:rPr>
        <w:t>та. Ограничения по величине создаваемого резерва и по сроку возникновения долга есть</w:t>
      </w:r>
      <w:r>
        <w:rPr>
          <w:rFonts w:ascii="Times New Roman" w:hAnsi="Times New Roman" w:cs="Times New Roman"/>
          <w:sz w:val="28"/>
        </w:rPr>
        <w:t xml:space="preserve"> </w:t>
      </w:r>
      <w:r w:rsidRPr="008910B5">
        <w:rPr>
          <w:rFonts w:ascii="Times New Roman" w:hAnsi="Times New Roman" w:cs="Times New Roman"/>
          <w:sz w:val="28"/>
        </w:rPr>
        <w:t>только в налоговом учете. В МСФО 39 «Финансовые и</w:t>
      </w:r>
      <w:r>
        <w:rPr>
          <w:rFonts w:ascii="Times New Roman" w:hAnsi="Times New Roman" w:cs="Times New Roman"/>
          <w:sz w:val="28"/>
        </w:rPr>
        <w:t>нструмент</w:t>
      </w:r>
      <w:proofErr w:type="gramStart"/>
      <w:r>
        <w:rPr>
          <w:rFonts w:ascii="Times New Roman" w:hAnsi="Times New Roman" w:cs="Times New Roman"/>
          <w:sz w:val="28"/>
        </w:rPr>
        <w:t>ы-</w:t>
      </w:r>
      <w:proofErr w:type="gramEnd"/>
      <w:r>
        <w:rPr>
          <w:rFonts w:ascii="Times New Roman" w:hAnsi="Times New Roman" w:cs="Times New Roman"/>
          <w:sz w:val="28"/>
        </w:rPr>
        <w:t xml:space="preserve"> признание и оценка» </w:t>
      </w:r>
      <w:r w:rsidRPr="008910B5">
        <w:rPr>
          <w:rFonts w:ascii="Times New Roman" w:hAnsi="Times New Roman" w:cs="Times New Roman"/>
          <w:sz w:val="28"/>
        </w:rPr>
        <w:t>сказано, что данный резерв может создаваться в разме</w:t>
      </w:r>
      <w:r>
        <w:rPr>
          <w:rFonts w:ascii="Times New Roman" w:hAnsi="Times New Roman" w:cs="Times New Roman"/>
          <w:sz w:val="28"/>
        </w:rPr>
        <w:t>ре 100%- по безнадежной дебитор</w:t>
      </w:r>
      <w:r w:rsidRPr="008910B5">
        <w:rPr>
          <w:rFonts w:ascii="Times New Roman" w:hAnsi="Times New Roman" w:cs="Times New Roman"/>
          <w:sz w:val="28"/>
        </w:rPr>
        <w:t>ской задолженности, и в размере, соответствующем вероятности невозврата долга- для</w:t>
      </w:r>
      <w:r>
        <w:rPr>
          <w:rFonts w:ascii="Times New Roman" w:hAnsi="Times New Roman" w:cs="Times New Roman"/>
          <w:sz w:val="28"/>
        </w:rPr>
        <w:t xml:space="preserve"> </w:t>
      </w:r>
      <w:r w:rsidRPr="008910B5">
        <w:rPr>
          <w:rFonts w:ascii="Times New Roman" w:hAnsi="Times New Roman" w:cs="Times New Roman"/>
          <w:sz w:val="28"/>
        </w:rPr>
        <w:t>сомнительной задолженности</w:t>
      </w:r>
      <w:r w:rsidR="00A52E2C" w:rsidRPr="00A52E2C">
        <w:rPr>
          <w:rFonts w:ascii="Times New Roman" w:hAnsi="Times New Roman" w:cs="Times New Roman"/>
          <w:sz w:val="28"/>
        </w:rPr>
        <w:t xml:space="preserve"> [10]</w:t>
      </w:r>
      <w:r w:rsidRPr="008910B5">
        <w:rPr>
          <w:rFonts w:ascii="Times New Roman" w:hAnsi="Times New Roman" w:cs="Times New Roman"/>
          <w:sz w:val="28"/>
        </w:rPr>
        <w:t>.</w:t>
      </w:r>
    </w:p>
    <w:p w:rsidR="000D2E98" w:rsidRPr="008910B5" w:rsidRDefault="000D2E98" w:rsidP="00111B23">
      <w:pPr>
        <w:spacing w:after="0" w:line="360" w:lineRule="auto"/>
        <w:ind w:firstLine="709"/>
        <w:jc w:val="both"/>
        <w:rPr>
          <w:rFonts w:ascii="Times New Roman" w:hAnsi="Times New Roman" w:cs="Times New Roman"/>
          <w:sz w:val="28"/>
        </w:rPr>
      </w:pPr>
      <w:r w:rsidRPr="008910B5">
        <w:rPr>
          <w:rFonts w:ascii="Times New Roman" w:hAnsi="Times New Roman" w:cs="Times New Roman"/>
          <w:sz w:val="28"/>
        </w:rPr>
        <w:t>Резерв на оплату отпускных в российском учете учитывает среднемесячный заработок</w:t>
      </w:r>
      <w:r>
        <w:rPr>
          <w:rFonts w:ascii="Times New Roman" w:hAnsi="Times New Roman" w:cs="Times New Roman"/>
          <w:sz w:val="28"/>
        </w:rPr>
        <w:t xml:space="preserve"> </w:t>
      </w:r>
      <w:r w:rsidRPr="008910B5">
        <w:rPr>
          <w:rFonts w:ascii="Times New Roman" w:hAnsi="Times New Roman" w:cs="Times New Roman"/>
          <w:sz w:val="28"/>
        </w:rPr>
        <w:t>работника, график отпусков и количество дней отпуск</w:t>
      </w:r>
      <w:r>
        <w:rPr>
          <w:rFonts w:ascii="Times New Roman" w:hAnsi="Times New Roman" w:cs="Times New Roman"/>
          <w:sz w:val="28"/>
        </w:rPr>
        <w:t>а. Среднемесячный заработок рас</w:t>
      </w:r>
      <w:r w:rsidRPr="008910B5">
        <w:rPr>
          <w:rFonts w:ascii="Times New Roman" w:hAnsi="Times New Roman" w:cs="Times New Roman"/>
          <w:sz w:val="28"/>
        </w:rPr>
        <w:t>считывается согласно статье 139 Трудового Кодекса РФ «Исчисление средней заработной</w:t>
      </w:r>
      <w:r>
        <w:rPr>
          <w:rFonts w:ascii="Times New Roman" w:hAnsi="Times New Roman" w:cs="Times New Roman"/>
          <w:sz w:val="28"/>
        </w:rPr>
        <w:t xml:space="preserve"> </w:t>
      </w:r>
      <w:r w:rsidRPr="008910B5">
        <w:rPr>
          <w:rFonts w:ascii="Times New Roman" w:hAnsi="Times New Roman" w:cs="Times New Roman"/>
          <w:sz w:val="28"/>
        </w:rPr>
        <w:t>платы». Оплата отпусков в международной практике регламентируется МСФО (IAS) 19</w:t>
      </w:r>
      <w:r>
        <w:rPr>
          <w:rFonts w:ascii="Times New Roman" w:hAnsi="Times New Roman" w:cs="Times New Roman"/>
          <w:sz w:val="28"/>
        </w:rPr>
        <w:t xml:space="preserve"> </w:t>
      </w:r>
      <w:r w:rsidRPr="008910B5">
        <w:rPr>
          <w:rFonts w:ascii="Times New Roman" w:hAnsi="Times New Roman" w:cs="Times New Roman"/>
          <w:sz w:val="28"/>
        </w:rPr>
        <w:t xml:space="preserve">«Вознаграждения работникам». Однако к резервам данное обязательство не относится. </w:t>
      </w:r>
      <w:proofErr w:type="gramStart"/>
      <w:r w:rsidRPr="008910B5">
        <w:rPr>
          <w:rFonts w:ascii="Times New Roman" w:hAnsi="Times New Roman" w:cs="Times New Roman"/>
          <w:sz w:val="28"/>
        </w:rPr>
        <w:t>В</w:t>
      </w:r>
      <w:r>
        <w:rPr>
          <w:rFonts w:ascii="Times New Roman" w:hAnsi="Times New Roman" w:cs="Times New Roman"/>
          <w:sz w:val="28"/>
        </w:rPr>
        <w:t xml:space="preserve"> </w:t>
      </w:r>
      <w:r w:rsidRPr="008910B5">
        <w:rPr>
          <w:rFonts w:ascii="Times New Roman" w:hAnsi="Times New Roman" w:cs="Times New Roman"/>
          <w:sz w:val="28"/>
        </w:rPr>
        <w:t>МСФО (IAS) 19 все вознаграждения работникам условно поделены на краткосрочные и</w:t>
      </w:r>
      <w:r>
        <w:rPr>
          <w:rFonts w:ascii="Times New Roman" w:hAnsi="Times New Roman" w:cs="Times New Roman"/>
          <w:sz w:val="28"/>
        </w:rPr>
        <w:t xml:space="preserve"> </w:t>
      </w:r>
      <w:r w:rsidRPr="008910B5">
        <w:rPr>
          <w:rFonts w:ascii="Times New Roman" w:hAnsi="Times New Roman" w:cs="Times New Roman"/>
          <w:sz w:val="28"/>
        </w:rPr>
        <w:t>долгосрочные, исходя из необходимости их обособленного представления в отчетности</w:t>
      </w:r>
      <w:r w:rsidR="00A52E2C" w:rsidRPr="00A52E2C">
        <w:rPr>
          <w:rFonts w:ascii="Times New Roman" w:hAnsi="Times New Roman" w:cs="Times New Roman"/>
          <w:sz w:val="28"/>
        </w:rPr>
        <w:t xml:space="preserve"> [12]</w:t>
      </w:r>
      <w:r w:rsidRPr="008910B5">
        <w:rPr>
          <w:rFonts w:ascii="Times New Roman" w:hAnsi="Times New Roman" w:cs="Times New Roman"/>
          <w:sz w:val="28"/>
        </w:rPr>
        <w:t>.</w:t>
      </w:r>
      <w:proofErr w:type="gramEnd"/>
    </w:p>
    <w:p w:rsidR="000D2E98" w:rsidRPr="00E2106E" w:rsidRDefault="000D2E98" w:rsidP="00111B23">
      <w:pPr>
        <w:spacing w:after="0" w:line="360" w:lineRule="auto"/>
        <w:ind w:firstLine="709"/>
        <w:jc w:val="both"/>
        <w:rPr>
          <w:rFonts w:ascii="Times New Roman" w:hAnsi="Times New Roman" w:cs="Times New Roman"/>
          <w:sz w:val="28"/>
        </w:rPr>
      </w:pPr>
      <w:r w:rsidRPr="008910B5">
        <w:rPr>
          <w:rFonts w:ascii="Times New Roman" w:hAnsi="Times New Roman" w:cs="Times New Roman"/>
          <w:sz w:val="28"/>
        </w:rPr>
        <w:lastRenderedPageBreak/>
        <w:t>Выплаты на оплату отпускных с учетом принципа начи</w:t>
      </w:r>
      <w:r>
        <w:rPr>
          <w:rFonts w:ascii="Times New Roman" w:hAnsi="Times New Roman" w:cs="Times New Roman"/>
          <w:sz w:val="28"/>
        </w:rPr>
        <w:t>сления должны начисляться в те</w:t>
      </w:r>
      <w:r w:rsidRPr="008910B5">
        <w:rPr>
          <w:rFonts w:ascii="Times New Roman" w:hAnsi="Times New Roman" w:cs="Times New Roman"/>
          <w:sz w:val="28"/>
        </w:rPr>
        <w:t>чение всего периода работы сотрудник</w:t>
      </w:r>
      <w:proofErr w:type="gramStart"/>
      <w:r w:rsidRPr="008910B5">
        <w:rPr>
          <w:rFonts w:ascii="Times New Roman" w:hAnsi="Times New Roman" w:cs="Times New Roman"/>
          <w:sz w:val="28"/>
        </w:rPr>
        <w:t>а(</w:t>
      </w:r>
      <w:proofErr w:type="gramEnd"/>
      <w:r w:rsidRPr="008910B5">
        <w:rPr>
          <w:rFonts w:ascii="Times New Roman" w:hAnsi="Times New Roman" w:cs="Times New Roman"/>
          <w:sz w:val="28"/>
        </w:rPr>
        <w:t>ежемесячно) и тогда же относиться на расходы</w:t>
      </w:r>
      <w:r>
        <w:rPr>
          <w:rFonts w:ascii="Times New Roman" w:hAnsi="Times New Roman" w:cs="Times New Roman"/>
          <w:sz w:val="28"/>
        </w:rPr>
        <w:t xml:space="preserve"> (вместе с заработной платой)</w:t>
      </w:r>
      <w:r w:rsidRPr="008910B5">
        <w:rPr>
          <w:rFonts w:ascii="Times New Roman" w:hAnsi="Times New Roman" w:cs="Times New Roman"/>
          <w:sz w:val="28"/>
        </w:rPr>
        <w:t>. Отличием между международными стандартами и РСБУ</w:t>
      </w:r>
      <w:r>
        <w:rPr>
          <w:rFonts w:ascii="Times New Roman" w:hAnsi="Times New Roman" w:cs="Times New Roman"/>
          <w:sz w:val="28"/>
        </w:rPr>
        <w:t xml:space="preserve"> </w:t>
      </w:r>
      <w:r w:rsidRPr="008910B5">
        <w:rPr>
          <w:rFonts w:ascii="Times New Roman" w:hAnsi="Times New Roman" w:cs="Times New Roman"/>
          <w:sz w:val="28"/>
        </w:rPr>
        <w:t>является то, что в МСФО резервы могут начисляться на основе фактических обязательств,</w:t>
      </w:r>
      <w:r>
        <w:rPr>
          <w:rFonts w:ascii="Times New Roman" w:hAnsi="Times New Roman" w:cs="Times New Roman"/>
          <w:sz w:val="28"/>
        </w:rPr>
        <w:t xml:space="preserve"> </w:t>
      </w:r>
      <w:r w:rsidRPr="008910B5">
        <w:rPr>
          <w:rFonts w:ascii="Times New Roman" w:hAnsi="Times New Roman" w:cs="Times New Roman"/>
          <w:sz w:val="28"/>
        </w:rPr>
        <w:t xml:space="preserve">основанных на практике конкретной компании, и при </w:t>
      </w:r>
      <w:r>
        <w:rPr>
          <w:rFonts w:ascii="Times New Roman" w:hAnsi="Times New Roman" w:cs="Times New Roman"/>
          <w:sz w:val="28"/>
        </w:rPr>
        <w:t>отсутствии соответствующего юри</w:t>
      </w:r>
      <w:r w:rsidRPr="008910B5">
        <w:rPr>
          <w:rFonts w:ascii="Times New Roman" w:hAnsi="Times New Roman" w:cs="Times New Roman"/>
          <w:sz w:val="28"/>
        </w:rPr>
        <w:t>дического основания. Например, по МСФО условием формирования резерва на основе</w:t>
      </w:r>
      <w:r>
        <w:rPr>
          <w:rFonts w:ascii="Times New Roman" w:hAnsi="Times New Roman" w:cs="Times New Roman"/>
          <w:sz w:val="28"/>
        </w:rPr>
        <w:t xml:space="preserve"> </w:t>
      </w:r>
      <w:r w:rsidRPr="008910B5">
        <w:rPr>
          <w:rFonts w:ascii="Times New Roman" w:hAnsi="Times New Roman" w:cs="Times New Roman"/>
          <w:sz w:val="28"/>
        </w:rPr>
        <w:t>фактических обязательств может быть их передача публич</w:t>
      </w:r>
      <w:r>
        <w:rPr>
          <w:rFonts w:ascii="Times New Roman" w:hAnsi="Times New Roman" w:cs="Times New Roman"/>
          <w:sz w:val="28"/>
        </w:rPr>
        <w:t>ной огласке, в результате у тре</w:t>
      </w:r>
      <w:r w:rsidRPr="00E2106E">
        <w:rPr>
          <w:rFonts w:ascii="Times New Roman" w:hAnsi="Times New Roman" w:cs="Times New Roman"/>
          <w:sz w:val="28"/>
        </w:rPr>
        <w:t>тьей стороны возникает обоснованное ожидание по пово</w:t>
      </w:r>
      <w:r>
        <w:rPr>
          <w:rFonts w:ascii="Times New Roman" w:hAnsi="Times New Roman" w:cs="Times New Roman"/>
          <w:sz w:val="28"/>
        </w:rPr>
        <w:t>ду их исполнения. ПБУ 8/10 так</w:t>
      </w:r>
      <w:r w:rsidRPr="00E2106E">
        <w:rPr>
          <w:rFonts w:ascii="Times New Roman" w:hAnsi="Times New Roman" w:cs="Times New Roman"/>
          <w:sz w:val="28"/>
        </w:rPr>
        <w:t>же содержит требование, что «условные обязательства, приводящие к созданию резервов,</w:t>
      </w:r>
      <w:r>
        <w:rPr>
          <w:rFonts w:ascii="Times New Roman" w:hAnsi="Times New Roman" w:cs="Times New Roman"/>
          <w:sz w:val="28"/>
        </w:rPr>
        <w:t xml:space="preserve"> </w:t>
      </w:r>
      <w:r w:rsidRPr="00E2106E">
        <w:rPr>
          <w:rFonts w:ascii="Times New Roman" w:hAnsi="Times New Roman" w:cs="Times New Roman"/>
          <w:sz w:val="28"/>
        </w:rPr>
        <w:t>могут вытекать из сложившейся практики деятельности организации» (п. 8 ПБУ 8/10)</w:t>
      </w:r>
      <w:r w:rsidR="00A52E2C" w:rsidRPr="00A52E2C">
        <w:rPr>
          <w:rFonts w:ascii="Times New Roman" w:hAnsi="Times New Roman" w:cs="Times New Roman"/>
          <w:sz w:val="28"/>
        </w:rPr>
        <w:t xml:space="preserve"> [6]</w:t>
      </w:r>
      <w:r w:rsidRPr="00E2106E">
        <w:rPr>
          <w:rFonts w:ascii="Times New Roman" w:hAnsi="Times New Roman" w:cs="Times New Roman"/>
          <w:sz w:val="28"/>
        </w:rPr>
        <w:t>.</w:t>
      </w:r>
    </w:p>
    <w:p w:rsidR="000D2E98" w:rsidRPr="00E2106E" w:rsidRDefault="000D2E98" w:rsidP="00111B23">
      <w:pPr>
        <w:spacing w:after="0" w:line="360" w:lineRule="auto"/>
        <w:ind w:firstLine="709"/>
        <w:jc w:val="both"/>
        <w:rPr>
          <w:rFonts w:ascii="Times New Roman" w:hAnsi="Times New Roman" w:cs="Times New Roman"/>
          <w:sz w:val="28"/>
        </w:rPr>
      </w:pPr>
      <w:r w:rsidRPr="00E2106E">
        <w:rPr>
          <w:rFonts w:ascii="Times New Roman" w:hAnsi="Times New Roman" w:cs="Times New Roman"/>
          <w:sz w:val="28"/>
        </w:rPr>
        <w:t>Однако на практике формирование соответствующих р</w:t>
      </w:r>
      <w:r>
        <w:rPr>
          <w:rFonts w:ascii="Times New Roman" w:hAnsi="Times New Roman" w:cs="Times New Roman"/>
          <w:sz w:val="28"/>
        </w:rPr>
        <w:t>езервов на российских предприя</w:t>
      </w:r>
      <w:r w:rsidRPr="00E2106E">
        <w:rPr>
          <w:rFonts w:ascii="Times New Roman" w:hAnsi="Times New Roman" w:cs="Times New Roman"/>
          <w:sz w:val="28"/>
        </w:rPr>
        <w:t>тиях не встречается.</w:t>
      </w:r>
    </w:p>
    <w:p w:rsidR="000D2E98" w:rsidRPr="00E2106E" w:rsidRDefault="000D2E98" w:rsidP="00111B23">
      <w:pPr>
        <w:spacing w:after="0" w:line="360" w:lineRule="auto"/>
        <w:ind w:firstLine="709"/>
        <w:jc w:val="both"/>
        <w:rPr>
          <w:rFonts w:ascii="Times New Roman" w:hAnsi="Times New Roman" w:cs="Times New Roman"/>
          <w:sz w:val="28"/>
        </w:rPr>
      </w:pPr>
      <w:r w:rsidRPr="00E2106E">
        <w:rPr>
          <w:rFonts w:ascii="Times New Roman" w:hAnsi="Times New Roman" w:cs="Times New Roman"/>
          <w:sz w:val="28"/>
        </w:rPr>
        <w:t xml:space="preserve">Согласно МСФО и РСБУ резервы, создаваемые на </w:t>
      </w:r>
      <w:r>
        <w:rPr>
          <w:rFonts w:ascii="Times New Roman" w:hAnsi="Times New Roman" w:cs="Times New Roman"/>
          <w:sz w:val="28"/>
        </w:rPr>
        <w:t>срок более года, должны дискон</w:t>
      </w:r>
      <w:r w:rsidRPr="00E2106E">
        <w:rPr>
          <w:rFonts w:ascii="Times New Roman" w:hAnsi="Times New Roman" w:cs="Times New Roman"/>
          <w:sz w:val="28"/>
        </w:rPr>
        <w:t>тироваться, то есть денежная оценка будущих затрат должна быть приведена к текущему</w:t>
      </w:r>
      <w:r>
        <w:rPr>
          <w:rFonts w:ascii="Times New Roman" w:hAnsi="Times New Roman" w:cs="Times New Roman"/>
          <w:sz w:val="28"/>
        </w:rPr>
        <w:t xml:space="preserve"> </w:t>
      </w:r>
      <w:r w:rsidRPr="00E2106E">
        <w:rPr>
          <w:rFonts w:ascii="Times New Roman" w:hAnsi="Times New Roman" w:cs="Times New Roman"/>
          <w:sz w:val="28"/>
        </w:rPr>
        <w:t>моменту времени. Применяемая организацией ставка дисконтирования должна отражать</w:t>
      </w:r>
      <w:r>
        <w:rPr>
          <w:rFonts w:ascii="Times New Roman" w:hAnsi="Times New Roman" w:cs="Times New Roman"/>
          <w:sz w:val="28"/>
        </w:rPr>
        <w:t xml:space="preserve"> </w:t>
      </w:r>
      <w:r w:rsidRPr="00E2106E">
        <w:rPr>
          <w:rFonts w:ascii="Times New Roman" w:hAnsi="Times New Roman" w:cs="Times New Roman"/>
          <w:sz w:val="28"/>
        </w:rPr>
        <w:t>существующие на финансовом рынке условия и риски</w:t>
      </w:r>
      <w:r>
        <w:rPr>
          <w:rFonts w:ascii="Times New Roman" w:hAnsi="Times New Roman" w:cs="Times New Roman"/>
          <w:sz w:val="28"/>
        </w:rPr>
        <w:t>. Если применяется дисконтирова</w:t>
      </w:r>
      <w:r w:rsidRPr="00E2106E">
        <w:rPr>
          <w:rFonts w:ascii="Times New Roman" w:hAnsi="Times New Roman" w:cs="Times New Roman"/>
          <w:sz w:val="28"/>
        </w:rPr>
        <w:t>ние, балансовая стоимость резерва изменяется в каждо</w:t>
      </w:r>
      <w:r>
        <w:rPr>
          <w:rFonts w:ascii="Times New Roman" w:hAnsi="Times New Roman" w:cs="Times New Roman"/>
          <w:sz w:val="28"/>
        </w:rPr>
        <w:t>м периоде, отражая изменение денег во времени</w:t>
      </w:r>
      <w:r w:rsidRPr="00E2106E">
        <w:rPr>
          <w:rFonts w:ascii="Times New Roman" w:hAnsi="Times New Roman" w:cs="Times New Roman"/>
          <w:sz w:val="28"/>
        </w:rPr>
        <w:t xml:space="preserve">. Резервы должны пересматриваться на конец каждого отчетного </w:t>
      </w:r>
      <w:r>
        <w:rPr>
          <w:rFonts w:ascii="Times New Roman" w:hAnsi="Times New Roman" w:cs="Times New Roman"/>
          <w:sz w:val="28"/>
        </w:rPr>
        <w:t>перио</w:t>
      </w:r>
      <w:r w:rsidRPr="00E2106E">
        <w:rPr>
          <w:rFonts w:ascii="Times New Roman" w:hAnsi="Times New Roman" w:cs="Times New Roman"/>
          <w:sz w:val="28"/>
        </w:rPr>
        <w:t>да и корректироваться с учетом текущей наилучшей расчетной оценки. Если более не</w:t>
      </w:r>
      <w:r>
        <w:rPr>
          <w:rFonts w:ascii="Times New Roman" w:hAnsi="Times New Roman" w:cs="Times New Roman"/>
          <w:sz w:val="28"/>
        </w:rPr>
        <w:t xml:space="preserve"> </w:t>
      </w:r>
      <w:r w:rsidRPr="00E2106E">
        <w:rPr>
          <w:rFonts w:ascii="Times New Roman" w:hAnsi="Times New Roman" w:cs="Times New Roman"/>
          <w:sz w:val="28"/>
        </w:rPr>
        <w:t>представляется вероятным, что для урегулирования обязательства потребуется выбытие</w:t>
      </w:r>
      <w:r>
        <w:rPr>
          <w:rFonts w:ascii="Times New Roman" w:hAnsi="Times New Roman" w:cs="Times New Roman"/>
          <w:sz w:val="28"/>
        </w:rPr>
        <w:t xml:space="preserve"> </w:t>
      </w:r>
      <w:r w:rsidRPr="00E2106E">
        <w:rPr>
          <w:rFonts w:ascii="Times New Roman" w:hAnsi="Times New Roman" w:cs="Times New Roman"/>
          <w:sz w:val="28"/>
        </w:rPr>
        <w:t>ресурсов, содержащих экономические выгоды, то резер</w:t>
      </w:r>
      <w:r>
        <w:rPr>
          <w:rFonts w:ascii="Times New Roman" w:hAnsi="Times New Roman" w:cs="Times New Roman"/>
          <w:sz w:val="28"/>
        </w:rPr>
        <w:t>в должен быть восстановлен. Нор</w:t>
      </w:r>
      <w:r w:rsidRPr="00E2106E">
        <w:rPr>
          <w:rFonts w:ascii="Times New Roman" w:hAnsi="Times New Roman" w:cs="Times New Roman"/>
          <w:sz w:val="28"/>
        </w:rPr>
        <w:t>мами ПБУ 8/2010 и МСФО 37 предусмотрены разные способы опре</w:t>
      </w:r>
      <w:r>
        <w:rPr>
          <w:rFonts w:ascii="Times New Roman" w:hAnsi="Times New Roman" w:cs="Times New Roman"/>
          <w:sz w:val="28"/>
        </w:rPr>
        <w:t>деления расчетной ве</w:t>
      </w:r>
      <w:r w:rsidRPr="00E2106E">
        <w:rPr>
          <w:rFonts w:ascii="Times New Roman" w:hAnsi="Times New Roman" w:cs="Times New Roman"/>
          <w:sz w:val="28"/>
        </w:rPr>
        <w:t>личины затрат на формирование оценочного обязате</w:t>
      </w:r>
      <w:r>
        <w:rPr>
          <w:rFonts w:ascii="Times New Roman" w:hAnsi="Times New Roman" w:cs="Times New Roman"/>
          <w:sz w:val="28"/>
        </w:rPr>
        <w:t>льства. МСФО 37 предполагает ис</w:t>
      </w:r>
      <w:r w:rsidRPr="00E2106E">
        <w:rPr>
          <w:rFonts w:ascii="Times New Roman" w:hAnsi="Times New Roman" w:cs="Times New Roman"/>
          <w:sz w:val="28"/>
        </w:rPr>
        <w:t>пользовать два разных метода оценки в зависимости от</w:t>
      </w:r>
      <w:r>
        <w:rPr>
          <w:rFonts w:ascii="Times New Roman" w:hAnsi="Times New Roman" w:cs="Times New Roman"/>
          <w:sz w:val="28"/>
        </w:rPr>
        <w:t xml:space="preserve"> характера события, которое при</w:t>
      </w:r>
      <w:r w:rsidRPr="00E2106E">
        <w:rPr>
          <w:rFonts w:ascii="Times New Roman" w:hAnsi="Times New Roman" w:cs="Times New Roman"/>
          <w:sz w:val="28"/>
        </w:rPr>
        <w:t xml:space="preserve">водит к возникновению обязательства: либо наиболее вероятный </w:t>
      </w:r>
      <w:r w:rsidRPr="00E2106E">
        <w:rPr>
          <w:rFonts w:ascii="Times New Roman" w:hAnsi="Times New Roman" w:cs="Times New Roman"/>
          <w:sz w:val="28"/>
        </w:rPr>
        <w:lastRenderedPageBreak/>
        <w:t>результ</w:t>
      </w:r>
      <w:r>
        <w:rPr>
          <w:rFonts w:ascii="Times New Roman" w:hAnsi="Times New Roman" w:cs="Times New Roman"/>
          <w:sz w:val="28"/>
        </w:rPr>
        <w:t>ат, либо средне</w:t>
      </w:r>
      <w:r w:rsidRPr="00E2106E">
        <w:rPr>
          <w:rFonts w:ascii="Times New Roman" w:hAnsi="Times New Roman" w:cs="Times New Roman"/>
          <w:sz w:val="28"/>
        </w:rPr>
        <w:t>взвешенную стоимость (среднее из произведений веро</w:t>
      </w:r>
      <w:r>
        <w:rPr>
          <w:rFonts w:ascii="Times New Roman" w:hAnsi="Times New Roman" w:cs="Times New Roman"/>
          <w:sz w:val="28"/>
        </w:rPr>
        <w:t>ятностей на значения). ПБУ пред</w:t>
      </w:r>
      <w:r w:rsidRPr="00E2106E">
        <w:rPr>
          <w:rFonts w:ascii="Times New Roman" w:hAnsi="Times New Roman" w:cs="Times New Roman"/>
          <w:sz w:val="28"/>
        </w:rPr>
        <w:t>писывает использовать метод средневзвешенной ожидаемой стоимости, или, при равной</w:t>
      </w:r>
      <w:r>
        <w:rPr>
          <w:rFonts w:ascii="Times New Roman" w:hAnsi="Times New Roman" w:cs="Times New Roman"/>
          <w:sz w:val="28"/>
        </w:rPr>
        <w:t xml:space="preserve"> </w:t>
      </w:r>
      <w:r w:rsidRPr="00E2106E">
        <w:rPr>
          <w:rFonts w:ascii="Times New Roman" w:hAnsi="Times New Roman" w:cs="Times New Roman"/>
          <w:sz w:val="28"/>
        </w:rPr>
        <w:t>вероятности каждого значения, рассчитывается среднее арифметическое из наибольшего и</w:t>
      </w:r>
      <w:r>
        <w:rPr>
          <w:rFonts w:ascii="Times New Roman" w:hAnsi="Times New Roman" w:cs="Times New Roman"/>
          <w:sz w:val="28"/>
        </w:rPr>
        <w:t xml:space="preserve"> </w:t>
      </w:r>
      <w:r w:rsidRPr="00E2106E">
        <w:rPr>
          <w:rFonts w:ascii="Times New Roman" w:hAnsi="Times New Roman" w:cs="Times New Roman"/>
          <w:sz w:val="28"/>
        </w:rPr>
        <w:t>наименьшего значений интервала</w:t>
      </w:r>
      <w:r w:rsidR="00A52E2C" w:rsidRPr="00A52E2C">
        <w:rPr>
          <w:rFonts w:ascii="Times New Roman" w:hAnsi="Times New Roman" w:cs="Times New Roman"/>
          <w:sz w:val="28"/>
        </w:rPr>
        <w:t xml:space="preserve"> [44]</w:t>
      </w:r>
      <w:r w:rsidRPr="00E2106E">
        <w:rPr>
          <w:rFonts w:ascii="Times New Roman" w:hAnsi="Times New Roman" w:cs="Times New Roman"/>
          <w:sz w:val="28"/>
        </w:rPr>
        <w:t>.</w:t>
      </w:r>
    </w:p>
    <w:p w:rsidR="000D2E98" w:rsidRDefault="000D2E98" w:rsidP="00111B23">
      <w:pPr>
        <w:spacing w:after="0" w:line="360" w:lineRule="auto"/>
        <w:ind w:firstLine="709"/>
        <w:jc w:val="both"/>
        <w:rPr>
          <w:rFonts w:ascii="Times New Roman" w:hAnsi="Times New Roman" w:cs="Times New Roman"/>
          <w:sz w:val="28"/>
        </w:rPr>
      </w:pPr>
      <w:r w:rsidRPr="00E2106E">
        <w:rPr>
          <w:rFonts w:ascii="Times New Roman" w:hAnsi="Times New Roman" w:cs="Times New Roman"/>
          <w:sz w:val="28"/>
        </w:rPr>
        <w:t>Таким образом бухгалтеру следует уделять внимание</w:t>
      </w:r>
      <w:r>
        <w:rPr>
          <w:rFonts w:ascii="Times New Roman" w:hAnsi="Times New Roman" w:cs="Times New Roman"/>
          <w:sz w:val="28"/>
        </w:rPr>
        <w:t xml:space="preserve"> резервам, поскольку, распреде</w:t>
      </w:r>
      <w:r w:rsidRPr="00E2106E">
        <w:rPr>
          <w:rFonts w:ascii="Times New Roman" w:hAnsi="Times New Roman" w:cs="Times New Roman"/>
          <w:sz w:val="28"/>
        </w:rPr>
        <w:t>ляя во времени будущие затраты путем их создания, уменьшается нагрузка на компанию в</w:t>
      </w:r>
      <w:r>
        <w:rPr>
          <w:rFonts w:ascii="Times New Roman" w:hAnsi="Times New Roman" w:cs="Times New Roman"/>
          <w:sz w:val="28"/>
        </w:rPr>
        <w:t xml:space="preserve"> </w:t>
      </w:r>
      <w:r w:rsidRPr="00E2106E">
        <w:rPr>
          <w:rFonts w:ascii="Times New Roman" w:hAnsi="Times New Roman" w:cs="Times New Roman"/>
          <w:sz w:val="28"/>
        </w:rPr>
        <w:t>один отчетный момент и уменьшается разница в финан</w:t>
      </w:r>
      <w:r>
        <w:rPr>
          <w:rFonts w:ascii="Times New Roman" w:hAnsi="Times New Roman" w:cs="Times New Roman"/>
          <w:sz w:val="28"/>
        </w:rPr>
        <w:t>совых результатах отчетных пери</w:t>
      </w:r>
      <w:r w:rsidRPr="00E2106E">
        <w:rPr>
          <w:rFonts w:ascii="Times New Roman" w:hAnsi="Times New Roman" w:cs="Times New Roman"/>
          <w:sz w:val="28"/>
        </w:rPr>
        <w:t xml:space="preserve">одов. Резервы создаются для обеспечения устойчивого </w:t>
      </w:r>
      <w:r>
        <w:rPr>
          <w:rFonts w:ascii="Times New Roman" w:hAnsi="Times New Roman" w:cs="Times New Roman"/>
          <w:sz w:val="28"/>
        </w:rPr>
        <w:t>развития компании, так как отра</w:t>
      </w:r>
      <w:r w:rsidRPr="00E2106E">
        <w:rPr>
          <w:rFonts w:ascii="Times New Roman" w:hAnsi="Times New Roman" w:cs="Times New Roman"/>
          <w:sz w:val="28"/>
        </w:rPr>
        <w:t>жается информация наиболее близкая к действительно</w:t>
      </w:r>
      <w:r>
        <w:rPr>
          <w:rFonts w:ascii="Times New Roman" w:hAnsi="Times New Roman" w:cs="Times New Roman"/>
          <w:sz w:val="28"/>
        </w:rPr>
        <w:t>сти, дающая правильное представ</w:t>
      </w:r>
      <w:r w:rsidRPr="00E2106E">
        <w:rPr>
          <w:rFonts w:ascii="Times New Roman" w:hAnsi="Times New Roman" w:cs="Times New Roman"/>
          <w:sz w:val="28"/>
        </w:rPr>
        <w:t xml:space="preserve">ление о финансовом </w:t>
      </w:r>
      <w:proofErr w:type="gramStart"/>
      <w:r w:rsidRPr="00E2106E">
        <w:rPr>
          <w:rFonts w:ascii="Times New Roman" w:hAnsi="Times New Roman" w:cs="Times New Roman"/>
          <w:sz w:val="28"/>
        </w:rPr>
        <w:t>положении</w:t>
      </w:r>
      <w:proofErr w:type="gramEnd"/>
      <w:r w:rsidRPr="00E2106E">
        <w:rPr>
          <w:rFonts w:ascii="Times New Roman" w:hAnsi="Times New Roman" w:cs="Times New Roman"/>
          <w:sz w:val="28"/>
        </w:rPr>
        <w:t xml:space="preserve"> как внутренним пользо</w:t>
      </w:r>
      <w:r>
        <w:rPr>
          <w:rFonts w:ascii="Times New Roman" w:hAnsi="Times New Roman" w:cs="Times New Roman"/>
          <w:sz w:val="28"/>
        </w:rPr>
        <w:t>вателям, так и внешним. Следова</w:t>
      </w:r>
      <w:r w:rsidRPr="00E2106E">
        <w:rPr>
          <w:rFonts w:ascii="Times New Roman" w:hAnsi="Times New Roman" w:cs="Times New Roman"/>
          <w:sz w:val="28"/>
        </w:rPr>
        <w:t>тельно, руководство компании может своевременно уче</w:t>
      </w:r>
      <w:r>
        <w:rPr>
          <w:rFonts w:ascii="Times New Roman" w:hAnsi="Times New Roman" w:cs="Times New Roman"/>
          <w:sz w:val="28"/>
        </w:rPr>
        <w:t>сть вероятные негативные послед</w:t>
      </w:r>
      <w:r w:rsidRPr="00E2106E">
        <w:rPr>
          <w:rFonts w:ascii="Times New Roman" w:hAnsi="Times New Roman" w:cs="Times New Roman"/>
          <w:sz w:val="28"/>
        </w:rPr>
        <w:t>ствия и найти способ их избежать или уменьшить.</w:t>
      </w:r>
    </w:p>
    <w:p w:rsidR="000D2E98" w:rsidRPr="001B502C" w:rsidRDefault="000D2E98" w:rsidP="000D2E98">
      <w:pPr>
        <w:spacing w:after="0" w:line="360" w:lineRule="auto"/>
        <w:ind w:firstLine="426"/>
        <w:jc w:val="both"/>
        <w:rPr>
          <w:rFonts w:ascii="Times New Roman" w:hAnsi="Times New Roman" w:cs="Times New Roman"/>
          <w:sz w:val="28"/>
          <w:szCs w:val="28"/>
        </w:rPr>
      </w:pPr>
    </w:p>
    <w:p w:rsidR="00A52E2C" w:rsidRPr="001B502C" w:rsidRDefault="00A52E2C" w:rsidP="000D2E98">
      <w:pPr>
        <w:spacing w:after="0" w:line="360" w:lineRule="auto"/>
        <w:ind w:firstLine="426"/>
        <w:jc w:val="both"/>
        <w:rPr>
          <w:rFonts w:ascii="Times New Roman" w:hAnsi="Times New Roman" w:cs="Times New Roman"/>
          <w:sz w:val="28"/>
          <w:szCs w:val="28"/>
        </w:rPr>
      </w:pPr>
    </w:p>
    <w:p w:rsidR="00A52E2C" w:rsidRPr="001B502C" w:rsidRDefault="00A52E2C" w:rsidP="000D2E98">
      <w:pPr>
        <w:spacing w:after="0" w:line="360" w:lineRule="auto"/>
        <w:ind w:firstLine="426"/>
        <w:jc w:val="both"/>
        <w:rPr>
          <w:rFonts w:ascii="Times New Roman" w:hAnsi="Times New Roman" w:cs="Times New Roman"/>
          <w:sz w:val="28"/>
          <w:szCs w:val="28"/>
        </w:rPr>
      </w:pPr>
    </w:p>
    <w:p w:rsidR="00A52E2C" w:rsidRPr="001B502C" w:rsidRDefault="00A52E2C" w:rsidP="000D2E98">
      <w:pPr>
        <w:spacing w:after="0" w:line="360" w:lineRule="auto"/>
        <w:ind w:firstLine="426"/>
        <w:jc w:val="both"/>
        <w:rPr>
          <w:rFonts w:ascii="Times New Roman" w:hAnsi="Times New Roman" w:cs="Times New Roman"/>
          <w:sz w:val="28"/>
          <w:szCs w:val="28"/>
        </w:rPr>
      </w:pPr>
    </w:p>
    <w:p w:rsidR="00A52E2C" w:rsidRPr="001B502C" w:rsidRDefault="00A52E2C" w:rsidP="000D2E98">
      <w:pPr>
        <w:spacing w:after="0" w:line="360" w:lineRule="auto"/>
        <w:ind w:firstLine="426"/>
        <w:jc w:val="both"/>
        <w:rPr>
          <w:rFonts w:ascii="Times New Roman" w:hAnsi="Times New Roman" w:cs="Times New Roman"/>
          <w:sz w:val="28"/>
          <w:szCs w:val="28"/>
        </w:rPr>
      </w:pPr>
    </w:p>
    <w:p w:rsidR="00A52E2C" w:rsidRPr="001B502C" w:rsidRDefault="00A52E2C" w:rsidP="000D2E98">
      <w:pPr>
        <w:spacing w:after="0" w:line="360" w:lineRule="auto"/>
        <w:ind w:firstLine="426"/>
        <w:jc w:val="both"/>
        <w:rPr>
          <w:rFonts w:ascii="Times New Roman" w:hAnsi="Times New Roman" w:cs="Times New Roman"/>
          <w:sz w:val="28"/>
          <w:szCs w:val="28"/>
        </w:rPr>
      </w:pPr>
    </w:p>
    <w:p w:rsidR="00A52E2C" w:rsidRPr="001B502C" w:rsidRDefault="00A52E2C" w:rsidP="000D2E98">
      <w:pPr>
        <w:spacing w:after="0" w:line="360" w:lineRule="auto"/>
        <w:ind w:firstLine="426"/>
        <w:jc w:val="both"/>
        <w:rPr>
          <w:rFonts w:ascii="Times New Roman" w:hAnsi="Times New Roman" w:cs="Times New Roman"/>
          <w:sz w:val="28"/>
          <w:szCs w:val="28"/>
        </w:rPr>
      </w:pPr>
    </w:p>
    <w:p w:rsidR="00A52E2C" w:rsidRPr="001B502C" w:rsidRDefault="00A52E2C" w:rsidP="000D2E98">
      <w:pPr>
        <w:spacing w:after="0" w:line="360" w:lineRule="auto"/>
        <w:ind w:firstLine="426"/>
        <w:jc w:val="both"/>
        <w:rPr>
          <w:rFonts w:ascii="Times New Roman" w:hAnsi="Times New Roman" w:cs="Times New Roman"/>
          <w:sz w:val="28"/>
          <w:szCs w:val="28"/>
        </w:rPr>
      </w:pPr>
    </w:p>
    <w:p w:rsidR="00A52E2C" w:rsidRPr="001B502C" w:rsidRDefault="00A52E2C" w:rsidP="000D2E98">
      <w:pPr>
        <w:spacing w:after="0" w:line="360" w:lineRule="auto"/>
        <w:ind w:firstLine="426"/>
        <w:jc w:val="both"/>
        <w:rPr>
          <w:rFonts w:ascii="Times New Roman" w:hAnsi="Times New Roman" w:cs="Times New Roman"/>
          <w:sz w:val="28"/>
          <w:szCs w:val="28"/>
        </w:rPr>
      </w:pPr>
    </w:p>
    <w:p w:rsidR="00A52E2C" w:rsidRPr="001B502C" w:rsidRDefault="00A52E2C" w:rsidP="000D2E98">
      <w:pPr>
        <w:spacing w:after="0" w:line="360" w:lineRule="auto"/>
        <w:ind w:firstLine="426"/>
        <w:jc w:val="both"/>
        <w:rPr>
          <w:rFonts w:ascii="Times New Roman" w:hAnsi="Times New Roman" w:cs="Times New Roman"/>
          <w:sz w:val="28"/>
          <w:szCs w:val="28"/>
        </w:rPr>
      </w:pPr>
    </w:p>
    <w:p w:rsidR="00A52E2C" w:rsidRPr="001B502C" w:rsidRDefault="00A52E2C" w:rsidP="000D2E98">
      <w:pPr>
        <w:spacing w:after="0" w:line="360" w:lineRule="auto"/>
        <w:ind w:firstLine="426"/>
        <w:jc w:val="both"/>
        <w:rPr>
          <w:rFonts w:ascii="Times New Roman" w:hAnsi="Times New Roman" w:cs="Times New Roman"/>
          <w:sz w:val="28"/>
          <w:szCs w:val="28"/>
        </w:rPr>
      </w:pPr>
    </w:p>
    <w:p w:rsidR="00A52E2C" w:rsidRPr="001B502C" w:rsidRDefault="00A52E2C" w:rsidP="000D2E98">
      <w:pPr>
        <w:spacing w:after="0" w:line="360" w:lineRule="auto"/>
        <w:ind w:firstLine="426"/>
        <w:jc w:val="both"/>
        <w:rPr>
          <w:rFonts w:ascii="Times New Roman" w:hAnsi="Times New Roman" w:cs="Times New Roman"/>
          <w:sz w:val="28"/>
          <w:szCs w:val="28"/>
        </w:rPr>
      </w:pPr>
    </w:p>
    <w:p w:rsidR="00A52E2C" w:rsidRPr="001B502C" w:rsidRDefault="00A52E2C" w:rsidP="000D2E98">
      <w:pPr>
        <w:spacing w:after="0" w:line="360" w:lineRule="auto"/>
        <w:ind w:firstLine="426"/>
        <w:jc w:val="both"/>
        <w:rPr>
          <w:rFonts w:ascii="Times New Roman" w:hAnsi="Times New Roman" w:cs="Times New Roman"/>
          <w:sz w:val="28"/>
          <w:szCs w:val="28"/>
        </w:rPr>
      </w:pPr>
    </w:p>
    <w:p w:rsidR="00A52E2C" w:rsidRPr="001B502C" w:rsidRDefault="00A52E2C" w:rsidP="000D2E98">
      <w:pPr>
        <w:spacing w:after="0" w:line="360" w:lineRule="auto"/>
        <w:ind w:firstLine="426"/>
        <w:jc w:val="both"/>
        <w:rPr>
          <w:rFonts w:ascii="Times New Roman" w:hAnsi="Times New Roman" w:cs="Times New Roman"/>
          <w:sz w:val="28"/>
          <w:szCs w:val="28"/>
        </w:rPr>
      </w:pPr>
    </w:p>
    <w:p w:rsidR="00A52E2C" w:rsidRPr="001B502C" w:rsidRDefault="00A52E2C" w:rsidP="000D2E98">
      <w:pPr>
        <w:spacing w:after="0" w:line="360" w:lineRule="auto"/>
        <w:ind w:firstLine="426"/>
        <w:jc w:val="both"/>
        <w:rPr>
          <w:rFonts w:ascii="Times New Roman" w:hAnsi="Times New Roman" w:cs="Times New Roman"/>
          <w:sz w:val="28"/>
          <w:szCs w:val="28"/>
        </w:rPr>
      </w:pPr>
    </w:p>
    <w:p w:rsidR="002062C8" w:rsidRPr="002062C8" w:rsidRDefault="002062C8" w:rsidP="002062C8">
      <w:pPr>
        <w:spacing w:after="0" w:line="360" w:lineRule="auto"/>
        <w:ind w:firstLine="426"/>
        <w:jc w:val="both"/>
        <w:rPr>
          <w:rFonts w:ascii="Times New Roman" w:hAnsi="Times New Roman" w:cs="Times New Roman"/>
          <w:b/>
          <w:sz w:val="28"/>
          <w:szCs w:val="28"/>
        </w:rPr>
      </w:pPr>
      <w:r w:rsidRPr="002062C8">
        <w:rPr>
          <w:rFonts w:ascii="Times New Roman" w:hAnsi="Times New Roman" w:cs="Times New Roman"/>
          <w:b/>
          <w:sz w:val="28"/>
          <w:szCs w:val="28"/>
        </w:rPr>
        <w:lastRenderedPageBreak/>
        <w:t>3 Оценка эффективности учетной политики банка</w:t>
      </w:r>
    </w:p>
    <w:p w:rsidR="002062C8" w:rsidRPr="002062C8" w:rsidRDefault="002062C8" w:rsidP="002062C8">
      <w:pPr>
        <w:spacing w:after="0" w:line="360" w:lineRule="auto"/>
        <w:ind w:firstLine="426"/>
        <w:jc w:val="both"/>
        <w:rPr>
          <w:rFonts w:ascii="Times New Roman" w:hAnsi="Times New Roman" w:cs="Times New Roman"/>
          <w:b/>
          <w:sz w:val="28"/>
          <w:szCs w:val="28"/>
        </w:rPr>
      </w:pPr>
      <w:r w:rsidRPr="002062C8">
        <w:rPr>
          <w:rFonts w:ascii="Times New Roman" w:hAnsi="Times New Roman" w:cs="Times New Roman"/>
          <w:b/>
          <w:sz w:val="28"/>
          <w:szCs w:val="28"/>
        </w:rPr>
        <w:t xml:space="preserve">3.1 Критерии качества учетной политики </w:t>
      </w:r>
    </w:p>
    <w:p w:rsidR="00081CF9" w:rsidRDefault="00081CF9" w:rsidP="00081CF9">
      <w:pPr>
        <w:spacing w:after="0" w:line="360" w:lineRule="auto"/>
        <w:ind w:firstLine="709"/>
        <w:jc w:val="both"/>
        <w:rPr>
          <w:rFonts w:ascii="Times New Roman" w:hAnsi="Times New Roman" w:cs="Times New Roman"/>
          <w:sz w:val="28"/>
        </w:rPr>
      </w:pPr>
    </w:p>
    <w:p w:rsidR="00A504C3" w:rsidRDefault="00A504C3" w:rsidP="00081CF9">
      <w:pPr>
        <w:spacing w:after="0" w:line="360" w:lineRule="auto"/>
        <w:ind w:firstLine="709"/>
        <w:jc w:val="both"/>
        <w:rPr>
          <w:rFonts w:ascii="Times New Roman" w:hAnsi="Times New Roman" w:cs="Times New Roman"/>
          <w:sz w:val="28"/>
        </w:rPr>
      </w:pPr>
      <w:r w:rsidRPr="00A504C3">
        <w:rPr>
          <w:rFonts w:ascii="Times New Roman" w:hAnsi="Times New Roman" w:cs="Times New Roman"/>
          <w:sz w:val="28"/>
        </w:rPr>
        <w:t>В настоящее время учетная поли</w:t>
      </w:r>
      <w:r>
        <w:rPr>
          <w:rFonts w:ascii="Times New Roman" w:hAnsi="Times New Roman" w:cs="Times New Roman"/>
          <w:sz w:val="28"/>
        </w:rPr>
        <w:t>тика является мощным инструментом в управлении коммерческого банка</w:t>
      </w:r>
      <w:r w:rsidRPr="00A504C3">
        <w:rPr>
          <w:rFonts w:ascii="Times New Roman" w:hAnsi="Times New Roman" w:cs="Times New Roman"/>
          <w:sz w:val="28"/>
        </w:rPr>
        <w:t>, поэтому ее формированию</w:t>
      </w:r>
      <w:r>
        <w:rPr>
          <w:rFonts w:ascii="Times New Roman" w:hAnsi="Times New Roman" w:cs="Times New Roman"/>
          <w:sz w:val="28"/>
        </w:rPr>
        <w:t xml:space="preserve"> </w:t>
      </w:r>
      <w:r w:rsidRPr="00A504C3">
        <w:rPr>
          <w:rFonts w:ascii="Times New Roman" w:hAnsi="Times New Roman" w:cs="Times New Roman"/>
          <w:sz w:val="28"/>
        </w:rPr>
        <w:t>и раскрытию уделяется все больше вним</w:t>
      </w:r>
      <w:r>
        <w:rPr>
          <w:rFonts w:ascii="Times New Roman" w:hAnsi="Times New Roman" w:cs="Times New Roman"/>
          <w:sz w:val="28"/>
        </w:rPr>
        <w:t>ания, что продиктовано требова</w:t>
      </w:r>
      <w:r w:rsidRPr="00A504C3">
        <w:rPr>
          <w:rFonts w:ascii="Times New Roman" w:hAnsi="Times New Roman" w:cs="Times New Roman"/>
          <w:sz w:val="28"/>
        </w:rPr>
        <w:t>нием времени. Она призвана играть суще</w:t>
      </w:r>
      <w:r>
        <w:rPr>
          <w:rFonts w:ascii="Times New Roman" w:hAnsi="Times New Roman" w:cs="Times New Roman"/>
          <w:sz w:val="28"/>
        </w:rPr>
        <w:t>ственную роль в реализации стра</w:t>
      </w:r>
      <w:r w:rsidRPr="00A504C3">
        <w:rPr>
          <w:rFonts w:ascii="Times New Roman" w:hAnsi="Times New Roman" w:cs="Times New Roman"/>
          <w:sz w:val="28"/>
        </w:rPr>
        <w:t xml:space="preserve">тегии </w:t>
      </w:r>
      <w:r>
        <w:rPr>
          <w:rFonts w:ascii="Times New Roman" w:hAnsi="Times New Roman" w:cs="Times New Roman"/>
          <w:sz w:val="28"/>
        </w:rPr>
        <w:t>банка</w:t>
      </w:r>
      <w:r w:rsidRPr="00A504C3">
        <w:rPr>
          <w:rFonts w:ascii="Times New Roman" w:hAnsi="Times New Roman" w:cs="Times New Roman"/>
          <w:sz w:val="28"/>
        </w:rPr>
        <w:t>. При формировании учетной политики в</w:t>
      </w:r>
      <w:r>
        <w:rPr>
          <w:rFonts w:ascii="Times New Roman" w:hAnsi="Times New Roman" w:cs="Times New Roman"/>
          <w:sz w:val="28"/>
        </w:rPr>
        <w:t xml:space="preserve"> </w:t>
      </w:r>
      <w:r w:rsidRPr="00A504C3">
        <w:rPr>
          <w:rFonts w:ascii="Times New Roman" w:hAnsi="Times New Roman" w:cs="Times New Roman"/>
          <w:sz w:val="28"/>
        </w:rPr>
        <w:t>силу влияния на финансовые потоки и имущественное положение</w:t>
      </w:r>
      <w:r>
        <w:rPr>
          <w:rFonts w:ascii="Times New Roman" w:hAnsi="Times New Roman" w:cs="Times New Roman"/>
          <w:sz w:val="28"/>
        </w:rPr>
        <w:t xml:space="preserve"> выбран</w:t>
      </w:r>
      <w:r w:rsidRPr="00A504C3">
        <w:rPr>
          <w:rFonts w:ascii="Times New Roman" w:hAnsi="Times New Roman" w:cs="Times New Roman"/>
          <w:sz w:val="28"/>
        </w:rPr>
        <w:t>ных способов ведения учета следует уделять внимание ее аспектам во всех</w:t>
      </w:r>
      <w:r>
        <w:rPr>
          <w:rFonts w:ascii="Times New Roman" w:hAnsi="Times New Roman" w:cs="Times New Roman"/>
          <w:sz w:val="28"/>
        </w:rPr>
        <w:t xml:space="preserve"> </w:t>
      </w:r>
      <w:r w:rsidRPr="00A504C3">
        <w:rPr>
          <w:rFonts w:ascii="Times New Roman" w:hAnsi="Times New Roman" w:cs="Times New Roman"/>
          <w:sz w:val="28"/>
        </w:rPr>
        <w:t>хозяйствующих субъектах независимо от</w:t>
      </w:r>
      <w:r>
        <w:rPr>
          <w:rFonts w:ascii="Times New Roman" w:hAnsi="Times New Roman" w:cs="Times New Roman"/>
          <w:sz w:val="28"/>
        </w:rPr>
        <w:t xml:space="preserve"> сферы деятельности и организационно-правовых форм. </w:t>
      </w:r>
    </w:p>
    <w:p w:rsidR="000A741A" w:rsidRPr="000A741A" w:rsidRDefault="00A504C3" w:rsidP="00081CF9">
      <w:pPr>
        <w:spacing w:after="0" w:line="360" w:lineRule="auto"/>
        <w:ind w:firstLine="709"/>
        <w:jc w:val="both"/>
        <w:rPr>
          <w:rFonts w:ascii="Times New Roman" w:hAnsi="Times New Roman" w:cs="Times New Roman"/>
          <w:sz w:val="28"/>
        </w:rPr>
      </w:pPr>
      <w:r>
        <w:rPr>
          <w:rFonts w:ascii="Times New Roman" w:hAnsi="Times New Roman" w:cs="Times New Roman"/>
          <w:sz w:val="28"/>
        </w:rPr>
        <w:t>Распространен</w:t>
      </w:r>
      <w:r w:rsidR="000A741A" w:rsidRPr="000A741A">
        <w:rPr>
          <w:rFonts w:ascii="Times New Roman" w:hAnsi="Times New Roman" w:cs="Times New Roman"/>
          <w:sz w:val="28"/>
        </w:rPr>
        <w:t xml:space="preserve">ное в </w:t>
      </w:r>
      <w:r>
        <w:rPr>
          <w:rFonts w:ascii="Times New Roman" w:hAnsi="Times New Roman" w:cs="Times New Roman"/>
          <w:sz w:val="28"/>
        </w:rPr>
        <w:t>научном сообществе словосочета</w:t>
      </w:r>
      <w:r w:rsidR="000A741A" w:rsidRPr="000A741A">
        <w:rPr>
          <w:rFonts w:ascii="Times New Roman" w:hAnsi="Times New Roman" w:cs="Times New Roman"/>
          <w:sz w:val="28"/>
        </w:rPr>
        <w:t>ние «</w:t>
      </w:r>
      <w:r>
        <w:rPr>
          <w:rFonts w:ascii="Times New Roman" w:hAnsi="Times New Roman" w:cs="Times New Roman"/>
          <w:sz w:val="28"/>
        </w:rPr>
        <w:t xml:space="preserve">эффективность учетной политики» </w:t>
      </w:r>
      <w:r w:rsidR="000A741A" w:rsidRPr="000A741A">
        <w:rPr>
          <w:rFonts w:ascii="Times New Roman" w:hAnsi="Times New Roman" w:cs="Times New Roman"/>
          <w:sz w:val="28"/>
        </w:rPr>
        <w:t>требует</w:t>
      </w:r>
      <w:r>
        <w:rPr>
          <w:rFonts w:ascii="Times New Roman" w:hAnsi="Times New Roman" w:cs="Times New Roman"/>
          <w:sz w:val="28"/>
        </w:rPr>
        <w:t xml:space="preserve"> достаточно четкого определения </w:t>
      </w:r>
      <w:r w:rsidR="000A741A" w:rsidRPr="000A741A">
        <w:rPr>
          <w:rFonts w:ascii="Times New Roman" w:hAnsi="Times New Roman" w:cs="Times New Roman"/>
          <w:sz w:val="28"/>
        </w:rPr>
        <w:t>его сод</w:t>
      </w:r>
      <w:r>
        <w:rPr>
          <w:rFonts w:ascii="Times New Roman" w:hAnsi="Times New Roman" w:cs="Times New Roman"/>
          <w:sz w:val="28"/>
        </w:rPr>
        <w:t>ержания. С этой целью представ</w:t>
      </w:r>
      <w:r w:rsidR="000A741A" w:rsidRPr="000A741A">
        <w:rPr>
          <w:rFonts w:ascii="Times New Roman" w:hAnsi="Times New Roman" w:cs="Times New Roman"/>
          <w:sz w:val="28"/>
        </w:rPr>
        <w:t>ляет</w:t>
      </w:r>
      <w:r>
        <w:rPr>
          <w:rFonts w:ascii="Times New Roman" w:hAnsi="Times New Roman" w:cs="Times New Roman"/>
          <w:sz w:val="28"/>
        </w:rPr>
        <w:t>ся целесообразным выделить сле</w:t>
      </w:r>
      <w:r w:rsidR="000A741A" w:rsidRPr="000A741A">
        <w:rPr>
          <w:rFonts w:ascii="Times New Roman" w:hAnsi="Times New Roman" w:cs="Times New Roman"/>
          <w:sz w:val="28"/>
        </w:rPr>
        <w:t>дующие ее критерии:</w:t>
      </w:r>
    </w:p>
    <w:p w:rsidR="000A741A" w:rsidRPr="000A741A" w:rsidRDefault="000A741A" w:rsidP="00081CF9">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 xml:space="preserve">– полнота – включение в </w:t>
      </w:r>
      <w:r w:rsidR="00A504C3">
        <w:rPr>
          <w:rFonts w:ascii="Times New Roman" w:hAnsi="Times New Roman" w:cs="Times New Roman"/>
          <w:sz w:val="28"/>
        </w:rPr>
        <w:t xml:space="preserve">учетную </w:t>
      </w:r>
      <w:r w:rsidRPr="000A741A">
        <w:rPr>
          <w:rFonts w:ascii="Times New Roman" w:hAnsi="Times New Roman" w:cs="Times New Roman"/>
          <w:sz w:val="28"/>
        </w:rPr>
        <w:t>политик</w:t>
      </w:r>
      <w:r w:rsidR="00A504C3">
        <w:rPr>
          <w:rFonts w:ascii="Times New Roman" w:hAnsi="Times New Roman" w:cs="Times New Roman"/>
          <w:sz w:val="28"/>
        </w:rPr>
        <w:t>у всех способов учета, позволя</w:t>
      </w:r>
      <w:r w:rsidRPr="000A741A">
        <w:rPr>
          <w:rFonts w:ascii="Times New Roman" w:hAnsi="Times New Roman" w:cs="Times New Roman"/>
          <w:sz w:val="28"/>
        </w:rPr>
        <w:t>ющ</w:t>
      </w:r>
      <w:r w:rsidR="00A504C3">
        <w:rPr>
          <w:rFonts w:ascii="Times New Roman" w:hAnsi="Times New Roman" w:cs="Times New Roman"/>
          <w:sz w:val="28"/>
        </w:rPr>
        <w:t xml:space="preserve">их регистрировать все объекты и </w:t>
      </w:r>
      <w:r w:rsidRPr="000A741A">
        <w:rPr>
          <w:rFonts w:ascii="Times New Roman" w:hAnsi="Times New Roman" w:cs="Times New Roman"/>
          <w:sz w:val="28"/>
        </w:rPr>
        <w:t>ф</w:t>
      </w:r>
      <w:r w:rsidR="00A504C3">
        <w:rPr>
          <w:rFonts w:ascii="Times New Roman" w:hAnsi="Times New Roman" w:cs="Times New Roman"/>
          <w:sz w:val="28"/>
        </w:rPr>
        <w:t xml:space="preserve">акты хозяйственной деятельности </w:t>
      </w:r>
      <w:r w:rsidRPr="000A741A">
        <w:rPr>
          <w:rFonts w:ascii="Times New Roman" w:hAnsi="Times New Roman" w:cs="Times New Roman"/>
          <w:sz w:val="28"/>
        </w:rPr>
        <w:t>организации;</w:t>
      </w:r>
    </w:p>
    <w:p w:rsidR="000A741A" w:rsidRPr="000A741A" w:rsidRDefault="000A741A" w:rsidP="00081CF9">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w:t>
      </w:r>
      <w:r w:rsidR="00A504C3">
        <w:rPr>
          <w:rFonts w:ascii="Times New Roman" w:hAnsi="Times New Roman" w:cs="Times New Roman"/>
          <w:sz w:val="28"/>
        </w:rPr>
        <w:t xml:space="preserve"> обоснование выбранных способов учета действующими нормативными </w:t>
      </w:r>
      <w:r w:rsidRPr="000A741A">
        <w:rPr>
          <w:rFonts w:ascii="Times New Roman" w:hAnsi="Times New Roman" w:cs="Times New Roman"/>
          <w:sz w:val="28"/>
        </w:rPr>
        <w:t>док</w:t>
      </w:r>
      <w:r w:rsidR="00A504C3">
        <w:rPr>
          <w:rFonts w:ascii="Times New Roman" w:hAnsi="Times New Roman" w:cs="Times New Roman"/>
          <w:sz w:val="28"/>
        </w:rPr>
        <w:t xml:space="preserve">ументами (а не старыми, как это </w:t>
      </w:r>
      <w:r w:rsidRPr="000A741A">
        <w:rPr>
          <w:rFonts w:ascii="Times New Roman" w:hAnsi="Times New Roman" w:cs="Times New Roman"/>
          <w:sz w:val="28"/>
        </w:rPr>
        <w:t>зачастую встречается на практике);</w:t>
      </w:r>
    </w:p>
    <w:p w:rsidR="000A741A" w:rsidRPr="000A741A" w:rsidRDefault="00A504C3" w:rsidP="00081CF9">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отсутствие перегруженности </w:t>
      </w:r>
      <w:r w:rsidR="000A741A" w:rsidRPr="000A741A">
        <w:rPr>
          <w:rFonts w:ascii="Times New Roman" w:hAnsi="Times New Roman" w:cs="Times New Roman"/>
          <w:sz w:val="28"/>
        </w:rPr>
        <w:t>учет</w:t>
      </w:r>
      <w:r>
        <w:rPr>
          <w:rFonts w:ascii="Times New Roman" w:hAnsi="Times New Roman" w:cs="Times New Roman"/>
          <w:sz w:val="28"/>
        </w:rPr>
        <w:t>ной политики (дублирование тек</w:t>
      </w:r>
      <w:r w:rsidR="000A741A" w:rsidRPr="000A741A">
        <w:rPr>
          <w:rFonts w:ascii="Times New Roman" w:hAnsi="Times New Roman" w:cs="Times New Roman"/>
          <w:sz w:val="28"/>
        </w:rPr>
        <w:t>ста н</w:t>
      </w:r>
      <w:r>
        <w:rPr>
          <w:rFonts w:ascii="Times New Roman" w:hAnsi="Times New Roman" w:cs="Times New Roman"/>
          <w:sz w:val="28"/>
        </w:rPr>
        <w:t>ормативных документов по вопро</w:t>
      </w:r>
      <w:r w:rsidR="000A741A" w:rsidRPr="000A741A">
        <w:rPr>
          <w:rFonts w:ascii="Times New Roman" w:hAnsi="Times New Roman" w:cs="Times New Roman"/>
          <w:sz w:val="28"/>
        </w:rPr>
        <w:t>сам учета, не имеющим вариантности);</w:t>
      </w:r>
    </w:p>
    <w:p w:rsidR="000A741A" w:rsidRPr="000A741A" w:rsidRDefault="000A741A" w:rsidP="00081CF9">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w:t>
      </w:r>
      <w:r w:rsidR="00A504C3">
        <w:rPr>
          <w:rFonts w:ascii="Times New Roman" w:hAnsi="Times New Roman" w:cs="Times New Roman"/>
          <w:sz w:val="28"/>
        </w:rPr>
        <w:t xml:space="preserve"> тщательная и полная проработка </w:t>
      </w:r>
      <w:r w:rsidRPr="000A741A">
        <w:rPr>
          <w:rFonts w:ascii="Times New Roman" w:hAnsi="Times New Roman" w:cs="Times New Roman"/>
          <w:sz w:val="28"/>
        </w:rPr>
        <w:t>не толь</w:t>
      </w:r>
      <w:r w:rsidR="00A504C3">
        <w:rPr>
          <w:rFonts w:ascii="Times New Roman" w:hAnsi="Times New Roman" w:cs="Times New Roman"/>
          <w:sz w:val="28"/>
        </w:rPr>
        <w:t>ко методической, но и организа</w:t>
      </w:r>
      <w:r w:rsidRPr="000A741A">
        <w:rPr>
          <w:rFonts w:ascii="Times New Roman" w:hAnsi="Times New Roman" w:cs="Times New Roman"/>
          <w:sz w:val="28"/>
        </w:rPr>
        <w:t>ц</w:t>
      </w:r>
      <w:r w:rsidR="00A504C3">
        <w:rPr>
          <w:rFonts w:ascii="Times New Roman" w:hAnsi="Times New Roman" w:cs="Times New Roman"/>
          <w:sz w:val="28"/>
        </w:rPr>
        <w:t xml:space="preserve">ионно-технической части учетной </w:t>
      </w:r>
      <w:r w:rsidRPr="000A741A">
        <w:rPr>
          <w:rFonts w:ascii="Times New Roman" w:hAnsi="Times New Roman" w:cs="Times New Roman"/>
          <w:sz w:val="28"/>
        </w:rPr>
        <w:t>пол</w:t>
      </w:r>
      <w:r w:rsidR="00A504C3">
        <w:rPr>
          <w:rFonts w:ascii="Times New Roman" w:hAnsi="Times New Roman" w:cs="Times New Roman"/>
          <w:sz w:val="28"/>
        </w:rPr>
        <w:t xml:space="preserve">итики. Наличие всех необходимых </w:t>
      </w:r>
      <w:r w:rsidRPr="000A741A">
        <w:rPr>
          <w:rFonts w:ascii="Times New Roman" w:hAnsi="Times New Roman" w:cs="Times New Roman"/>
          <w:sz w:val="28"/>
        </w:rPr>
        <w:t>приложений к ней;</w:t>
      </w:r>
    </w:p>
    <w:p w:rsidR="000A741A" w:rsidRPr="000A741A" w:rsidRDefault="000A741A" w:rsidP="00081CF9">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 xml:space="preserve">– </w:t>
      </w:r>
      <w:r w:rsidR="00A504C3">
        <w:rPr>
          <w:rFonts w:ascii="Times New Roman" w:hAnsi="Times New Roman" w:cs="Times New Roman"/>
          <w:sz w:val="28"/>
        </w:rPr>
        <w:t>подтверждение некоторых выбран</w:t>
      </w:r>
      <w:r w:rsidRPr="000A741A">
        <w:rPr>
          <w:rFonts w:ascii="Times New Roman" w:hAnsi="Times New Roman" w:cs="Times New Roman"/>
          <w:sz w:val="28"/>
        </w:rPr>
        <w:t>ных спо</w:t>
      </w:r>
      <w:r w:rsidR="00A504C3">
        <w:rPr>
          <w:rFonts w:ascii="Times New Roman" w:hAnsi="Times New Roman" w:cs="Times New Roman"/>
          <w:sz w:val="28"/>
        </w:rPr>
        <w:t>собов учета необходимыми расче</w:t>
      </w:r>
      <w:r w:rsidRPr="000A741A">
        <w:rPr>
          <w:rFonts w:ascii="Times New Roman" w:hAnsi="Times New Roman" w:cs="Times New Roman"/>
          <w:sz w:val="28"/>
        </w:rPr>
        <w:t>там</w:t>
      </w:r>
      <w:r w:rsidR="00A504C3">
        <w:rPr>
          <w:rFonts w:ascii="Times New Roman" w:hAnsi="Times New Roman" w:cs="Times New Roman"/>
          <w:sz w:val="28"/>
        </w:rPr>
        <w:t xml:space="preserve">и, основанными на моделировании </w:t>
      </w:r>
      <w:r w:rsidRPr="000A741A">
        <w:rPr>
          <w:rFonts w:ascii="Times New Roman" w:hAnsi="Times New Roman" w:cs="Times New Roman"/>
          <w:sz w:val="28"/>
        </w:rPr>
        <w:t>(способ</w:t>
      </w:r>
      <w:r w:rsidR="00A504C3">
        <w:rPr>
          <w:rFonts w:ascii="Times New Roman" w:hAnsi="Times New Roman" w:cs="Times New Roman"/>
          <w:sz w:val="28"/>
        </w:rPr>
        <w:t>ы оценки МПЗ, способы амортиза</w:t>
      </w:r>
      <w:r w:rsidRPr="000A741A">
        <w:rPr>
          <w:rFonts w:ascii="Times New Roman" w:hAnsi="Times New Roman" w:cs="Times New Roman"/>
          <w:sz w:val="28"/>
        </w:rPr>
        <w:t xml:space="preserve">ции </w:t>
      </w:r>
      <w:proofErr w:type="spellStart"/>
      <w:r w:rsidRPr="000A741A">
        <w:rPr>
          <w:rFonts w:ascii="Times New Roman" w:hAnsi="Times New Roman" w:cs="Times New Roman"/>
          <w:sz w:val="28"/>
        </w:rPr>
        <w:t>внеоборотных</w:t>
      </w:r>
      <w:proofErr w:type="spellEnd"/>
      <w:r w:rsidRPr="000A741A">
        <w:rPr>
          <w:rFonts w:ascii="Times New Roman" w:hAnsi="Times New Roman" w:cs="Times New Roman"/>
          <w:sz w:val="28"/>
        </w:rPr>
        <w:t xml:space="preserve"> активов и др.);</w:t>
      </w:r>
    </w:p>
    <w:p w:rsidR="000A741A" w:rsidRPr="000A741A" w:rsidRDefault="000A741A" w:rsidP="00081CF9">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lastRenderedPageBreak/>
        <w:t>– правильное оформление</w:t>
      </w:r>
      <w:r w:rsidR="00A504C3">
        <w:rPr>
          <w:rFonts w:ascii="Times New Roman" w:hAnsi="Times New Roman" w:cs="Times New Roman"/>
          <w:sz w:val="28"/>
        </w:rPr>
        <w:t xml:space="preserve"> учетной </w:t>
      </w:r>
      <w:r w:rsidRPr="000A741A">
        <w:rPr>
          <w:rFonts w:ascii="Times New Roman" w:hAnsi="Times New Roman" w:cs="Times New Roman"/>
          <w:sz w:val="28"/>
        </w:rPr>
        <w:t>полит</w:t>
      </w:r>
      <w:r w:rsidR="00A504C3">
        <w:rPr>
          <w:rFonts w:ascii="Times New Roman" w:hAnsi="Times New Roman" w:cs="Times New Roman"/>
          <w:sz w:val="28"/>
        </w:rPr>
        <w:t xml:space="preserve">ики приказом, распоряжением (п. </w:t>
      </w:r>
      <w:r w:rsidRPr="000A741A">
        <w:rPr>
          <w:rFonts w:ascii="Times New Roman" w:hAnsi="Times New Roman" w:cs="Times New Roman"/>
          <w:sz w:val="28"/>
        </w:rPr>
        <w:t>8 ПБУ 1</w:t>
      </w:r>
      <w:r w:rsidR="00A504C3">
        <w:rPr>
          <w:rFonts w:ascii="Times New Roman" w:hAnsi="Times New Roman" w:cs="Times New Roman"/>
          <w:sz w:val="28"/>
        </w:rPr>
        <w:t xml:space="preserve">/2008). Однако в ПБУ 1/2008 </w:t>
      </w:r>
      <w:r w:rsidRPr="000A741A">
        <w:rPr>
          <w:rFonts w:ascii="Times New Roman" w:hAnsi="Times New Roman" w:cs="Times New Roman"/>
          <w:sz w:val="28"/>
        </w:rPr>
        <w:t>«У</w:t>
      </w:r>
      <w:r w:rsidR="00A504C3">
        <w:rPr>
          <w:rFonts w:ascii="Times New Roman" w:hAnsi="Times New Roman" w:cs="Times New Roman"/>
          <w:sz w:val="28"/>
        </w:rPr>
        <w:t xml:space="preserve">четная политика организации» не </w:t>
      </w:r>
      <w:r w:rsidRPr="000A741A">
        <w:rPr>
          <w:rFonts w:ascii="Times New Roman" w:hAnsi="Times New Roman" w:cs="Times New Roman"/>
          <w:sz w:val="28"/>
        </w:rPr>
        <w:t>разъя</w:t>
      </w:r>
      <w:r w:rsidR="00A504C3">
        <w:rPr>
          <w:rFonts w:ascii="Times New Roman" w:hAnsi="Times New Roman" w:cs="Times New Roman"/>
          <w:sz w:val="28"/>
        </w:rPr>
        <w:t xml:space="preserve">сняется кто (какие организации) </w:t>
      </w:r>
      <w:r w:rsidRPr="000A741A">
        <w:rPr>
          <w:rFonts w:ascii="Times New Roman" w:hAnsi="Times New Roman" w:cs="Times New Roman"/>
          <w:sz w:val="28"/>
        </w:rPr>
        <w:t>до</w:t>
      </w:r>
      <w:r w:rsidR="00A504C3">
        <w:rPr>
          <w:rFonts w:ascii="Times New Roman" w:hAnsi="Times New Roman" w:cs="Times New Roman"/>
          <w:sz w:val="28"/>
        </w:rPr>
        <w:t xml:space="preserve">лжен оформлять учетную политику </w:t>
      </w:r>
      <w:r w:rsidRPr="000A741A">
        <w:rPr>
          <w:rFonts w:ascii="Times New Roman" w:hAnsi="Times New Roman" w:cs="Times New Roman"/>
          <w:sz w:val="28"/>
        </w:rPr>
        <w:t>прика</w:t>
      </w:r>
      <w:r w:rsidR="00A504C3">
        <w:rPr>
          <w:rFonts w:ascii="Times New Roman" w:hAnsi="Times New Roman" w:cs="Times New Roman"/>
          <w:sz w:val="28"/>
        </w:rPr>
        <w:t>зом, а кто – распоряжением. По</w:t>
      </w:r>
      <w:r w:rsidRPr="000A741A">
        <w:rPr>
          <w:rFonts w:ascii="Times New Roman" w:hAnsi="Times New Roman" w:cs="Times New Roman"/>
          <w:sz w:val="28"/>
        </w:rPr>
        <w:t>этому на практике зачастую вс</w:t>
      </w:r>
      <w:r w:rsidR="00A504C3">
        <w:rPr>
          <w:rFonts w:ascii="Times New Roman" w:hAnsi="Times New Roman" w:cs="Times New Roman"/>
          <w:sz w:val="28"/>
        </w:rPr>
        <w:t>тречает</w:t>
      </w:r>
      <w:r w:rsidRPr="000A741A">
        <w:rPr>
          <w:rFonts w:ascii="Times New Roman" w:hAnsi="Times New Roman" w:cs="Times New Roman"/>
          <w:sz w:val="28"/>
        </w:rPr>
        <w:t>ся пута</w:t>
      </w:r>
      <w:r w:rsidR="00A504C3">
        <w:rPr>
          <w:rFonts w:ascii="Times New Roman" w:hAnsi="Times New Roman" w:cs="Times New Roman"/>
          <w:sz w:val="28"/>
        </w:rPr>
        <w:t>ница в этом вопросе</w:t>
      </w:r>
      <w:r w:rsidR="00D21863" w:rsidRPr="001B502C">
        <w:rPr>
          <w:rFonts w:ascii="Times New Roman" w:hAnsi="Times New Roman" w:cs="Times New Roman"/>
          <w:sz w:val="28"/>
        </w:rPr>
        <w:t xml:space="preserve"> [6]</w:t>
      </w:r>
      <w:r w:rsidR="00A504C3">
        <w:rPr>
          <w:rFonts w:ascii="Times New Roman" w:hAnsi="Times New Roman" w:cs="Times New Roman"/>
          <w:sz w:val="28"/>
        </w:rPr>
        <w:t>. Если обра</w:t>
      </w:r>
      <w:r w:rsidRPr="000A741A">
        <w:rPr>
          <w:rFonts w:ascii="Times New Roman" w:hAnsi="Times New Roman" w:cs="Times New Roman"/>
          <w:sz w:val="28"/>
        </w:rPr>
        <w:t>титься к словарю, то можно увидеть, что</w:t>
      </w:r>
      <w:r w:rsidR="00A504C3">
        <w:rPr>
          <w:rFonts w:ascii="Times New Roman" w:hAnsi="Times New Roman" w:cs="Times New Roman"/>
          <w:sz w:val="28"/>
        </w:rPr>
        <w:t xml:space="preserve"> </w:t>
      </w:r>
      <w:r w:rsidRPr="000A741A">
        <w:rPr>
          <w:rFonts w:ascii="Times New Roman" w:hAnsi="Times New Roman" w:cs="Times New Roman"/>
          <w:sz w:val="28"/>
        </w:rPr>
        <w:t>содержание этих терминов различно:</w:t>
      </w:r>
    </w:p>
    <w:p w:rsidR="000A741A" w:rsidRPr="000A741A" w:rsidRDefault="000A741A" w:rsidP="00081CF9">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П</w:t>
      </w:r>
      <w:r w:rsidR="00A504C3">
        <w:rPr>
          <w:rFonts w:ascii="Times New Roman" w:hAnsi="Times New Roman" w:cs="Times New Roman"/>
          <w:sz w:val="28"/>
        </w:rPr>
        <w:t xml:space="preserve">риказ – акт руководителя органа </w:t>
      </w:r>
      <w:r w:rsidRPr="000A741A">
        <w:rPr>
          <w:rFonts w:ascii="Times New Roman" w:hAnsi="Times New Roman" w:cs="Times New Roman"/>
          <w:sz w:val="28"/>
        </w:rPr>
        <w:t>госуда</w:t>
      </w:r>
      <w:r w:rsidR="00A504C3">
        <w:rPr>
          <w:rFonts w:ascii="Times New Roman" w:hAnsi="Times New Roman" w:cs="Times New Roman"/>
          <w:sz w:val="28"/>
        </w:rPr>
        <w:t>рственного управления, государственного учреждения. Распо</w:t>
      </w:r>
      <w:r w:rsidRPr="000A741A">
        <w:rPr>
          <w:rFonts w:ascii="Times New Roman" w:hAnsi="Times New Roman" w:cs="Times New Roman"/>
          <w:sz w:val="28"/>
        </w:rPr>
        <w:t>ряжение – указание ру</w:t>
      </w:r>
      <w:r w:rsidR="00A504C3">
        <w:rPr>
          <w:rFonts w:ascii="Times New Roman" w:hAnsi="Times New Roman" w:cs="Times New Roman"/>
          <w:sz w:val="28"/>
        </w:rPr>
        <w:t>ководителя, форма приказа</w:t>
      </w:r>
      <w:r w:rsidRPr="000A741A">
        <w:rPr>
          <w:rFonts w:ascii="Times New Roman" w:hAnsi="Times New Roman" w:cs="Times New Roman"/>
          <w:sz w:val="28"/>
        </w:rPr>
        <w:t>.</w:t>
      </w:r>
    </w:p>
    <w:p w:rsidR="000A741A" w:rsidRDefault="000A741A" w:rsidP="00081CF9">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Исхо</w:t>
      </w:r>
      <w:r w:rsidR="00A504C3">
        <w:rPr>
          <w:rFonts w:ascii="Times New Roman" w:hAnsi="Times New Roman" w:cs="Times New Roman"/>
          <w:sz w:val="28"/>
        </w:rPr>
        <w:t xml:space="preserve">дя из этих трактовок, в организациях учетная политика должна </w:t>
      </w:r>
      <w:r w:rsidRPr="000A741A">
        <w:rPr>
          <w:rFonts w:ascii="Times New Roman" w:hAnsi="Times New Roman" w:cs="Times New Roman"/>
          <w:sz w:val="28"/>
        </w:rPr>
        <w:t>офор</w:t>
      </w:r>
      <w:r w:rsidR="00A504C3">
        <w:rPr>
          <w:rFonts w:ascii="Times New Roman" w:hAnsi="Times New Roman" w:cs="Times New Roman"/>
          <w:sz w:val="28"/>
        </w:rPr>
        <w:t>мляться распоряжением руководи</w:t>
      </w:r>
      <w:r w:rsidRPr="000A741A">
        <w:rPr>
          <w:rFonts w:ascii="Times New Roman" w:hAnsi="Times New Roman" w:cs="Times New Roman"/>
          <w:sz w:val="28"/>
        </w:rPr>
        <w:t xml:space="preserve">теля, </w:t>
      </w:r>
      <w:r w:rsidR="00A504C3">
        <w:rPr>
          <w:rFonts w:ascii="Times New Roman" w:hAnsi="Times New Roman" w:cs="Times New Roman"/>
          <w:sz w:val="28"/>
        </w:rPr>
        <w:t>а в государственных предприяти</w:t>
      </w:r>
      <w:r w:rsidRPr="000A741A">
        <w:rPr>
          <w:rFonts w:ascii="Times New Roman" w:hAnsi="Times New Roman" w:cs="Times New Roman"/>
          <w:sz w:val="28"/>
        </w:rPr>
        <w:t>ях – приказом.</w:t>
      </w:r>
    </w:p>
    <w:p w:rsidR="00D8427A" w:rsidRDefault="00D8427A" w:rsidP="00081CF9">
      <w:pPr>
        <w:spacing w:after="0" w:line="360" w:lineRule="auto"/>
        <w:ind w:firstLine="709"/>
        <w:jc w:val="both"/>
        <w:rPr>
          <w:rFonts w:ascii="Times New Roman" w:hAnsi="Times New Roman" w:cs="Times New Roman"/>
          <w:sz w:val="28"/>
        </w:rPr>
      </w:pPr>
      <w:r>
        <w:rPr>
          <w:rFonts w:ascii="Times New Roman" w:hAnsi="Times New Roman" w:cs="Times New Roman"/>
          <w:sz w:val="28"/>
        </w:rPr>
        <w:t>В таблице 3.1. приведены различные подходы к оценке эффективности учетной политики</w:t>
      </w:r>
    </w:p>
    <w:p w:rsidR="00D8427A" w:rsidRPr="00BF3605" w:rsidRDefault="00BF3605" w:rsidP="00081CF9">
      <w:pPr>
        <w:spacing w:after="0" w:line="360" w:lineRule="auto"/>
        <w:ind w:firstLine="709"/>
        <w:jc w:val="both"/>
        <w:rPr>
          <w:rFonts w:ascii="Times New Roman" w:hAnsi="Times New Roman" w:cs="Times New Roman"/>
          <w:b/>
          <w:sz w:val="28"/>
        </w:rPr>
      </w:pPr>
      <w:r>
        <w:rPr>
          <w:rFonts w:ascii="Times New Roman" w:hAnsi="Times New Roman" w:cs="Times New Roman"/>
          <w:sz w:val="28"/>
        </w:rPr>
        <w:t>Таблица 3.1.</w:t>
      </w:r>
      <w:r w:rsidR="00D8427A">
        <w:rPr>
          <w:rFonts w:ascii="Times New Roman" w:hAnsi="Times New Roman" w:cs="Times New Roman"/>
          <w:sz w:val="28"/>
        </w:rPr>
        <w:t xml:space="preserve"> </w:t>
      </w:r>
      <w:r w:rsidR="00D8427A" w:rsidRPr="00BF3605">
        <w:rPr>
          <w:rFonts w:ascii="Times New Roman" w:hAnsi="Times New Roman" w:cs="Times New Roman"/>
          <w:b/>
          <w:sz w:val="28"/>
        </w:rPr>
        <w:t xml:space="preserve">Различные подходы авторов к оценке эффективности учетной политики </w:t>
      </w:r>
    </w:p>
    <w:tbl>
      <w:tblPr>
        <w:tblW w:w="0" w:type="auto"/>
        <w:tblInd w:w="5" w:type="dxa"/>
        <w:tblLayout w:type="fixed"/>
        <w:tblCellMar>
          <w:left w:w="0" w:type="dxa"/>
          <w:right w:w="0" w:type="dxa"/>
        </w:tblCellMar>
        <w:tblLook w:val="0000" w:firstRow="0" w:lastRow="0" w:firstColumn="0" w:lastColumn="0" w:noHBand="0" w:noVBand="0"/>
      </w:tblPr>
      <w:tblGrid>
        <w:gridCol w:w="1701"/>
        <w:gridCol w:w="7596"/>
      </w:tblGrid>
      <w:tr w:rsidR="00D8427A" w:rsidRPr="00D8427A" w:rsidTr="00081CF9">
        <w:trPr>
          <w:trHeight w:val="1502"/>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427A" w:rsidRPr="00D21863" w:rsidRDefault="00D8427A" w:rsidP="00D21863">
            <w:pPr>
              <w:spacing w:after="0" w:line="240" w:lineRule="auto"/>
              <w:ind w:left="120"/>
              <w:rPr>
                <w:rFonts w:ascii="Times New Roman" w:eastAsia="Times New Roman" w:hAnsi="Times New Roman" w:cs="Times New Roman"/>
                <w:sz w:val="24"/>
                <w:szCs w:val="24"/>
                <w:lang w:val="en-US" w:eastAsia="ru-RU"/>
              </w:rPr>
            </w:pPr>
            <w:r w:rsidRPr="00D8427A">
              <w:rPr>
                <w:rFonts w:ascii="Times New Roman" w:eastAsia="Times New Roman" w:hAnsi="Times New Roman" w:cs="Times New Roman"/>
                <w:lang w:eastAsia="ru-RU"/>
              </w:rPr>
              <w:t>Бакаев А. С.</w:t>
            </w:r>
            <w:r w:rsidR="00D21863">
              <w:rPr>
                <w:rFonts w:ascii="Times New Roman" w:eastAsia="Times New Roman" w:hAnsi="Times New Roman" w:cs="Times New Roman"/>
                <w:lang w:val="en-US" w:eastAsia="ru-RU"/>
              </w:rPr>
              <w:t>[13]</w:t>
            </w:r>
          </w:p>
        </w:tc>
        <w:tc>
          <w:tcPr>
            <w:tcW w:w="7596" w:type="dxa"/>
            <w:tcBorders>
              <w:top w:val="single" w:sz="4" w:space="0" w:color="auto"/>
              <w:left w:val="single" w:sz="4" w:space="0" w:color="auto"/>
              <w:bottom w:val="single" w:sz="4" w:space="0" w:color="auto"/>
              <w:right w:val="single" w:sz="4" w:space="0" w:color="auto"/>
            </w:tcBorders>
            <w:shd w:val="clear" w:color="auto" w:fill="FFFFFF"/>
          </w:tcPr>
          <w:p w:rsidR="00D8427A" w:rsidRPr="00D8427A" w:rsidRDefault="00D8427A" w:rsidP="00545FE4">
            <w:pPr>
              <w:spacing w:after="0" w:line="274" w:lineRule="exact"/>
              <w:ind w:left="118" w:right="83"/>
              <w:jc w:val="both"/>
              <w:rPr>
                <w:rFonts w:ascii="Times New Roman" w:eastAsia="Times New Roman" w:hAnsi="Times New Roman" w:cs="Times New Roman"/>
                <w:sz w:val="24"/>
                <w:szCs w:val="24"/>
                <w:lang w:eastAsia="ru-RU"/>
              </w:rPr>
            </w:pPr>
            <w:r w:rsidRPr="00D8427A">
              <w:rPr>
                <w:rFonts w:ascii="Times New Roman" w:eastAsia="Times New Roman" w:hAnsi="Times New Roman" w:cs="Times New Roman"/>
                <w:lang w:eastAsia="ru-RU"/>
              </w:rPr>
              <w:t>Ведение бухгалтерского учета и формирование бухгалтерской отчет</w:t>
            </w:r>
            <w:r w:rsidRPr="00D8427A">
              <w:rPr>
                <w:rFonts w:ascii="Times New Roman" w:eastAsia="Times New Roman" w:hAnsi="Times New Roman" w:cs="Times New Roman"/>
                <w:lang w:eastAsia="ru-RU"/>
              </w:rPr>
              <w:softHyphen/>
              <w:t>ности в коммерческой организации осуществляется по строгим пра</w:t>
            </w:r>
            <w:r w:rsidRPr="00D8427A">
              <w:rPr>
                <w:rFonts w:ascii="Times New Roman" w:eastAsia="Times New Roman" w:hAnsi="Times New Roman" w:cs="Times New Roman"/>
                <w:lang w:eastAsia="ru-RU"/>
              </w:rPr>
              <w:softHyphen/>
              <w:t>вилам. Основной проблемой при определении совокупности правил характерных для конкретной организации, является выбор их опти</w:t>
            </w:r>
            <w:r w:rsidRPr="00D8427A">
              <w:rPr>
                <w:rFonts w:ascii="Times New Roman" w:eastAsia="Times New Roman" w:hAnsi="Times New Roman" w:cs="Times New Roman"/>
                <w:lang w:eastAsia="ru-RU"/>
              </w:rPr>
              <w:softHyphen/>
              <w:t>мального сочетания, которое о</w:t>
            </w:r>
            <w:r>
              <w:rPr>
                <w:rFonts w:ascii="Times New Roman" w:eastAsia="Times New Roman" w:hAnsi="Times New Roman" w:cs="Times New Roman"/>
                <w:lang w:eastAsia="ru-RU"/>
              </w:rPr>
              <w:t>беспечит максимальный результат</w:t>
            </w:r>
            <w:r w:rsidRPr="00D8427A">
              <w:rPr>
                <w:rFonts w:ascii="Times New Roman" w:eastAsia="Times New Roman" w:hAnsi="Times New Roman" w:cs="Times New Roman"/>
                <w:lang w:eastAsia="ru-RU"/>
              </w:rPr>
              <w:t>.</w:t>
            </w:r>
          </w:p>
        </w:tc>
      </w:tr>
      <w:tr w:rsidR="00D8427A" w:rsidRPr="00D8427A" w:rsidTr="00081CF9">
        <w:trPr>
          <w:trHeight w:val="1392"/>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427A" w:rsidRPr="00D21863" w:rsidRDefault="00D8427A" w:rsidP="00D21863">
            <w:pPr>
              <w:spacing w:after="0" w:line="240" w:lineRule="auto"/>
              <w:ind w:left="120"/>
              <w:rPr>
                <w:rFonts w:ascii="Times New Roman" w:eastAsia="Times New Roman" w:hAnsi="Times New Roman" w:cs="Times New Roman"/>
                <w:sz w:val="24"/>
                <w:szCs w:val="24"/>
                <w:lang w:val="en-US" w:eastAsia="ru-RU"/>
              </w:rPr>
            </w:pPr>
            <w:r w:rsidRPr="00D8427A">
              <w:rPr>
                <w:rFonts w:ascii="Times New Roman" w:eastAsia="Times New Roman" w:hAnsi="Times New Roman" w:cs="Times New Roman"/>
                <w:lang w:eastAsia="ru-RU"/>
              </w:rPr>
              <w:t>Шакина О. В.</w:t>
            </w:r>
            <w:r w:rsidR="00D21863">
              <w:rPr>
                <w:rFonts w:ascii="Times New Roman" w:eastAsia="Times New Roman" w:hAnsi="Times New Roman" w:cs="Times New Roman"/>
                <w:lang w:val="en-US" w:eastAsia="ru-RU"/>
              </w:rPr>
              <w:t xml:space="preserve"> [46]</w:t>
            </w:r>
          </w:p>
        </w:tc>
        <w:tc>
          <w:tcPr>
            <w:tcW w:w="7596" w:type="dxa"/>
            <w:tcBorders>
              <w:top w:val="single" w:sz="4" w:space="0" w:color="auto"/>
              <w:left w:val="single" w:sz="4" w:space="0" w:color="auto"/>
              <w:bottom w:val="single" w:sz="4" w:space="0" w:color="auto"/>
              <w:right w:val="single" w:sz="4" w:space="0" w:color="auto"/>
            </w:tcBorders>
            <w:shd w:val="clear" w:color="auto" w:fill="FFFFFF"/>
          </w:tcPr>
          <w:p w:rsidR="00D8427A" w:rsidRPr="00D8427A" w:rsidRDefault="00D8427A" w:rsidP="00545FE4">
            <w:pPr>
              <w:spacing w:after="0" w:line="274" w:lineRule="exact"/>
              <w:ind w:left="118" w:right="83"/>
              <w:jc w:val="both"/>
              <w:rPr>
                <w:rFonts w:ascii="Times New Roman" w:eastAsia="Times New Roman" w:hAnsi="Times New Roman" w:cs="Times New Roman"/>
                <w:sz w:val="24"/>
                <w:szCs w:val="24"/>
                <w:lang w:eastAsia="ru-RU"/>
              </w:rPr>
            </w:pPr>
            <w:r w:rsidRPr="00D8427A">
              <w:rPr>
                <w:rFonts w:ascii="Times New Roman" w:eastAsia="Times New Roman" w:hAnsi="Times New Roman" w:cs="Times New Roman"/>
                <w:lang w:eastAsia="ru-RU"/>
              </w:rPr>
              <w:t>Учетную политику можно определить как эффективную в том слу</w:t>
            </w:r>
            <w:r w:rsidRPr="00D8427A">
              <w:rPr>
                <w:rFonts w:ascii="Times New Roman" w:eastAsia="Times New Roman" w:hAnsi="Times New Roman" w:cs="Times New Roman"/>
                <w:lang w:eastAsia="ru-RU"/>
              </w:rPr>
              <w:softHyphen/>
              <w:t>чае, если она содержит оптимальное сочетание способов ведения бухгалтерского учета и формирования бухгалтерской финансовой отчетности, удовлетворяющей интересам многочисленных групп пользователей.</w:t>
            </w:r>
          </w:p>
        </w:tc>
      </w:tr>
      <w:tr w:rsidR="00D8427A" w:rsidRPr="00D8427A" w:rsidTr="00081CF9">
        <w:trPr>
          <w:trHeight w:val="1114"/>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081CF9" w:rsidRDefault="00D8427A" w:rsidP="00D8427A">
            <w:pPr>
              <w:spacing w:after="0" w:line="278" w:lineRule="exact"/>
              <w:ind w:left="120"/>
              <w:rPr>
                <w:rFonts w:ascii="Times New Roman" w:eastAsia="Times New Roman" w:hAnsi="Times New Roman" w:cs="Times New Roman"/>
                <w:lang w:eastAsia="ru-RU"/>
              </w:rPr>
            </w:pPr>
            <w:r w:rsidRPr="00D8427A">
              <w:rPr>
                <w:rFonts w:ascii="Times New Roman" w:eastAsia="Times New Roman" w:hAnsi="Times New Roman" w:cs="Times New Roman"/>
                <w:lang w:eastAsia="ru-RU"/>
              </w:rPr>
              <w:t xml:space="preserve">Балакирева </w:t>
            </w:r>
          </w:p>
          <w:p w:rsidR="00D8427A" w:rsidRPr="00D21863" w:rsidRDefault="00D8427A" w:rsidP="00D21863">
            <w:pPr>
              <w:spacing w:after="0" w:line="278" w:lineRule="exact"/>
              <w:ind w:left="120"/>
              <w:rPr>
                <w:rFonts w:ascii="Times New Roman" w:eastAsia="Times New Roman" w:hAnsi="Times New Roman" w:cs="Times New Roman"/>
                <w:sz w:val="24"/>
                <w:szCs w:val="24"/>
                <w:lang w:val="en-US" w:eastAsia="ru-RU"/>
              </w:rPr>
            </w:pPr>
            <w:r w:rsidRPr="00D8427A">
              <w:rPr>
                <w:rFonts w:ascii="Times New Roman" w:eastAsia="Times New Roman" w:hAnsi="Times New Roman" w:cs="Times New Roman"/>
                <w:lang w:eastAsia="ru-RU"/>
              </w:rPr>
              <w:t>Н. М.</w:t>
            </w:r>
            <w:r w:rsidR="00D21863" w:rsidRPr="00D21863">
              <w:rPr>
                <w:rFonts w:ascii="Times New Roman" w:eastAsia="Times New Roman" w:hAnsi="Times New Roman" w:cs="Times New Roman"/>
                <w:lang w:eastAsia="ru-RU"/>
              </w:rPr>
              <w:t xml:space="preserve"> [</w:t>
            </w:r>
            <w:r w:rsidR="00D21863">
              <w:rPr>
                <w:rFonts w:ascii="Times New Roman" w:eastAsia="Times New Roman" w:hAnsi="Times New Roman" w:cs="Times New Roman"/>
                <w:lang w:val="en-US" w:eastAsia="ru-RU"/>
              </w:rPr>
              <w:t>14]</w:t>
            </w:r>
          </w:p>
        </w:tc>
        <w:tc>
          <w:tcPr>
            <w:tcW w:w="7596" w:type="dxa"/>
            <w:tcBorders>
              <w:top w:val="single" w:sz="4" w:space="0" w:color="auto"/>
              <w:left w:val="single" w:sz="4" w:space="0" w:color="auto"/>
              <w:bottom w:val="single" w:sz="4" w:space="0" w:color="auto"/>
              <w:right w:val="single" w:sz="4" w:space="0" w:color="auto"/>
            </w:tcBorders>
            <w:shd w:val="clear" w:color="auto" w:fill="FFFFFF"/>
          </w:tcPr>
          <w:p w:rsidR="00D8427A" w:rsidRPr="00D8427A" w:rsidRDefault="00D8427A" w:rsidP="00545FE4">
            <w:pPr>
              <w:spacing w:after="0" w:line="274" w:lineRule="exact"/>
              <w:ind w:left="118" w:right="83"/>
              <w:jc w:val="both"/>
              <w:rPr>
                <w:rFonts w:ascii="Times New Roman" w:eastAsia="Times New Roman" w:hAnsi="Times New Roman" w:cs="Times New Roman"/>
                <w:sz w:val="24"/>
                <w:szCs w:val="24"/>
                <w:lang w:eastAsia="ru-RU"/>
              </w:rPr>
            </w:pPr>
            <w:r w:rsidRPr="00D8427A">
              <w:rPr>
                <w:rFonts w:ascii="Times New Roman" w:eastAsia="Times New Roman" w:hAnsi="Times New Roman" w:cs="Times New Roman"/>
                <w:lang w:eastAsia="ru-RU"/>
              </w:rPr>
              <w:t>Эффективность учетной политики организации зависит от того, насколько четко сформированы ее элементы, отражающие систему ведения бухгалтерского учета, налогообложе</w:t>
            </w:r>
            <w:r>
              <w:rPr>
                <w:rFonts w:ascii="Times New Roman" w:eastAsia="Times New Roman" w:hAnsi="Times New Roman" w:cs="Times New Roman"/>
                <w:lang w:eastAsia="ru-RU"/>
              </w:rPr>
              <w:t>ния и управления в ор</w:t>
            </w:r>
            <w:r>
              <w:rPr>
                <w:rFonts w:ascii="Times New Roman" w:eastAsia="Times New Roman" w:hAnsi="Times New Roman" w:cs="Times New Roman"/>
                <w:lang w:eastAsia="ru-RU"/>
              </w:rPr>
              <w:softHyphen/>
              <w:t>ганизации</w:t>
            </w:r>
            <w:r w:rsidRPr="00D8427A">
              <w:rPr>
                <w:rFonts w:ascii="Times New Roman" w:eastAsia="Times New Roman" w:hAnsi="Times New Roman" w:cs="Times New Roman"/>
                <w:lang w:eastAsia="ru-RU"/>
              </w:rPr>
              <w:t>.</w:t>
            </w:r>
          </w:p>
        </w:tc>
      </w:tr>
      <w:tr w:rsidR="00D8427A" w:rsidRPr="00D8427A" w:rsidTr="00081CF9">
        <w:trPr>
          <w:trHeight w:val="1666"/>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427A" w:rsidRPr="00D21863" w:rsidRDefault="00D8427A" w:rsidP="00D21863">
            <w:pPr>
              <w:spacing w:after="0" w:line="278" w:lineRule="exact"/>
              <w:ind w:left="120"/>
              <w:rPr>
                <w:rFonts w:ascii="Times New Roman" w:eastAsia="Times New Roman" w:hAnsi="Times New Roman" w:cs="Times New Roman"/>
                <w:sz w:val="24"/>
                <w:szCs w:val="24"/>
                <w:lang w:val="en-US" w:eastAsia="ru-RU"/>
              </w:rPr>
            </w:pPr>
            <w:proofErr w:type="spellStart"/>
            <w:r w:rsidRPr="00D8427A">
              <w:rPr>
                <w:rFonts w:ascii="Times New Roman" w:eastAsia="Times New Roman" w:hAnsi="Times New Roman" w:cs="Times New Roman"/>
                <w:lang w:eastAsia="ru-RU"/>
              </w:rPr>
              <w:t>Залышкина</w:t>
            </w:r>
            <w:proofErr w:type="spellEnd"/>
            <w:r w:rsidRPr="00D8427A">
              <w:rPr>
                <w:rFonts w:ascii="Times New Roman" w:eastAsia="Times New Roman" w:hAnsi="Times New Roman" w:cs="Times New Roman"/>
                <w:lang w:eastAsia="ru-RU"/>
              </w:rPr>
              <w:t xml:space="preserve"> </w:t>
            </w:r>
            <w:r w:rsidRPr="00D8427A">
              <w:rPr>
                <w:rFonts w:ascii="Times New Roman" w:eastAsia="Times New Roman" w:hAnsi="Times New Roman" w:cs="Times New Roman"/>
                <w:spacing w:val="30"/>
                <w:lang w:eastAsia="ru-RU"/>
              </w:rPr>
              <w:t>ТА.</w:t>
            </w:r>
            <w:r w:rsidR="00D21863">
              <w:rPr>
                <w:rFonts w:ascii="Times New Roman" w:eastAsia="Times New Roman" w:hAnsi="Times New Roman" w:cs="Times New Roman"/>
                <w:spacing w:val="30"/>
                <w:lang w:val="en-US" w:eastAsia="ru-RU"/>
              </w:rPr>
              <w:t>[21]</w:t>
            </w:r>
          </w:p>
        </w:tc>
        <w:tc>
          <w:tcPr>
            <w:tcW w:w="7596" w:type="dxa"/>
            <w:tcBorders>
              <w:top w:val="single" w:sz="4" w:space="0" w:color="auto"/>
              <w:left w:val="single" w:sz="4" w:space="0" w:color="auto"/>
              <w:bottom w:val="single" w:sz="4" w:space="0" w:color="auto"/>
              <w:right w:val="single" w:sz="4" w:space="0" w:color="auto"/>
            </w:tcBorders>
            <w:shd w:val="clear" w:color="auto" w:fill="FFFFFF"/>
          </w:tcPr>
          <w:p w:rsidR="00D8427A" w:rsidRPr="00D8427A" w:rsidRDefault="00D8427A" w:rsidP="00545FE4">
            <w:pPr>
              <w:spacing w:after="0" w:line="274" w:lineRule="exact"/>
              <w:ind w:left="118" w:right="83"/>
              <w:jc w:val="both"/>
              <w:rPr>
                <w:rFonts w:ascii="Times New Roman" w:eastAsia="Times New Roman" w:hAnsi="Times New Roman" w:cs="Times New Roman"/>
                <w:sz w:val="24"/>
                <w:szCs w:val="24"/>
                <w:lang w:eastAsia="ru-RU"/>
              </w:rPr>
            </w:pPr>
            <w:r w:rsidRPr="00D8427A">
              <w:rPr>
                <w:rFonts w:ascii="Times New Roman" w:eastAsia="Times New Roman" w:hAnsi="Times New Roman" w:cs="Times New Roman"/>
                <w:lang w:eastAsia="ru-RU"/>
              </w:rPr>
              <w:t>Под эффективной учетной политикой понимается закрепленная внутренней документацией совокупность основополагающих мето</w:t>
            </w:r>
            <w:r w:rsidRPr="00D8427A">
              <w:rPr>
                <w:rFonts w:ascii="Times New Roman" w:eastAsia="Times New Roman" w:hAnsi="Times New Roman" w:cs="Times New Roman"/>
                <w:lang w:eastAsia="ru-RU"/>
              </w:rPr>
              <w:softHyphen/>
              <w:t>дик учета в рамках действующего законодательства. Эффективность учетной политики в данном определении понимается как достиже</w:t>
            </w:r>
            <w:r w:rsidRPr="00D8427A">
              <w:rPr>
                <w:rFonts w:ascii="Times New Roman" w:eastAsia="Times New Roman" w:hAnsi="Times New Roman" w:cs="Times New Roman"/>
                <w:lang w:eastAsia="ru-RU"/>
              </w:rPr>
              <w:softHyphen/>
              <w:t>ние целей и решение задач, поставленных менеджментом орга</w:t>
            </w:r>
            <w:r>
              <w:rPr>
                <w:rFonts w:ascii="Times New Roman" w:eastAsia="Times New Roman" w:hAnsi="Times New Roman" w:cs="Times New Roman"/>
                <w:lang w:eastAsia="ru-RU"/>
              </w:rPr>
              <w:t>низа</w:t>
            </w:r>
            <w:r>
              <w:rPr>
                <w:rFonts w:ascii="Times New Roman" w:eastAsia="Times New Roman" w:hAnsi="Times New Roman" w:cs="Times New Roman"/>
                <w:lang w:eastAsia="ru-RU"/>
              </w:rPr>
              <w:softHyphen/>
              <w:t>ции перед учетной системой</w:t>
            </w:r>
            <w:r w:rsidRPr="00D8427A">
              <w:rPr>
                <w:rFonts w:ascii="Times New Roman" w:eastAsia="Times New Roman" w:hAnsi="Times New Roman" w:cs="Times New Roman"/>
                <w:lang w:eastAsia="ru-RU"/>
              </w:rPr>
              <w:t>.</w:t>
            </w:r>
          </w:p>
        </w:tc>
      </w:tr>
      <w:tr w:rsidR="00D8427A" w:rsidRPr="00D8427A" w:rsidTr="00081CF9">
        <w:trPr>
          <w:trHeight w:val="1123"/>
        </w:trPr>
        <w:tc>
          <w:tcPr>
            <w:tcW w:w="1701" w:type="dxa"/>
            <w:tcBorders>
              <w:top w:val="single" w:sz="4" w:space="0" w:color="auto"/>
              <w:left w:val="single" w:sz="4" w:space="0" w:color="auto"/>
              <w:bottom w:val="single" w:sz="4" w:space="0" w:color="auto"/>
              <w:right w:val="single" w:sz="4" w:space="0" w:color="auto"/>
            </w:tcBorders>
            <w:shd w:val="clear" w:color="auto" w:fill="FFFFFF"/>
          </w:tcPr>
          <w:p w:rsidR="00D8427A" w:rsidRPr="00D21863" w:rsidRDefault="00D8427A" w:rsidP="00D21863">
            <w:pPr>
              <w:spacing w:after="0" w:line="283" w:lineRule="exact"/>
              <w:ind w:left="120"/>
              <w:rPr>
                <w:rFonts w:ascii="Times New Roman" w:eastAsia="Times New Roman" w:hAnsi="Times New Roman" w:cs="Times New Roman"/>
                <w:sz w:val="24"/>
                <w:szCs w:val="24"/>
                <w:lang w:val="en-US" w:eastAsia="ru-RU"/>
              </w:rPr>
            </w:pPr>
            <w:proofErr w:type="spellStart"/>
            <w:r w:rsidRPr="00D8427A">
              <w:rPr>
                <w:rFonts w:ascii="Times New Roman" w:eastAsia="Times New Roman" w:hAnsi="Times New Roman" w:cs="Times New Roman"/>
                <w:lang w:eastAsia="ru-RU"/>
              </w:rPr>
              <w:lastRenderedPageBreak/>
              <w:t>Сахчинская</w:t>
            </w:r>
            <w:proofErr w:type="spellEnd"/>
            <w:r w:rsidRPr="00D8427A">
              <w:rPr>
                <w:rFonts w:ascii="Times New Roman" w:eastAsia="Times New Roman" w:hAnsi="Times New Roman" w:cs="Times New Roman"/>
                <w:lang w:eastAsia="ru-RU"/>
              </w:rPr>
              <w:t xml:space="preserve"> </w:t>
            </w:r>
            <w:r w:rsidRPr="00D8427A">
              <w:rPr>
                <w:rFonts w:ascii="Times New Roman" w:eastAsia="Times New Roman" w:hAnsi="Times New Roman" w:cs="Times New Roman"/>
                <w:spacing w:val="30"/>
                <w:lang w:eastAsia="ru-RU"/>
              </w:rPr>
              <w:t>НС.</w:t>
            </w:r>
            <w:r w:rsidR="00D21863">
              <w:rPr>
                <w:rFonts w:ascii="Times New Roman" w:eastAsia="Times New Roman" w:hAnsi="Times New Roman" w:cs="Times New Roman"/>
                <w:spacing w:val="30"/>
                <w:lang w:val="en-US" w:eastAsia="ru-RU"/>
              </w:rPr>
              <w:t>[41]</w:t>
            </w:r>
          </w:p>
        </w:tc>
        <w:tc>
          <w:tcPr>
            <w:tcW w:w="7596" w:type="dxa"/>
            <w:tcBorders>
              <w:top w:val="single" w:sz="4" w:space="0" w:color="auto"/>
              <w:left w:val="single" w:sz="4" w:space="0" w:color="auto"/>
              <w:bottom w:val="single" w:sz="4" w:space="0" w:color="auto"/>
              <w:right w:val="single" w:sz="4" w:space="0" w:color="auto"/>
            </w:tcBorders>
            <w:shd w:val="clear" w:color="auto" w:fill="FFFFFF"/>
          </w:tcPr>
          <w:p w:rsidR="00D8427A" w:rsidRPr="00D8427A" w:rsidRDefault="00D8427A" w:rsidP="00545FE4">
            <w:pPr>
              <w:spacing w:after="0" w:line="274" w:lineRule="exact"/>
              <w:ind w:left="118" w:right="83"/>
              <w:jc w:val="both"/>
              <w:rPr>
                <w:rFonts w:ascii="Times New Roman" w:eastAsia="Times New Roman" w:hAnsi="Times New Roman" w:cs="Times New Roman"/>
                <w:sz w:val="24"/>
                <w:szCs w:val="24"/>
                <w:lang w:eastAsia="ru-RU"/>
              </w:rPr>
            </w:pPr>
            <w:r w:rsidRPr="00D8427A">
              <w:rPr>
                <w:rFonts w:ascii="Times New Roman" w:eastAsia="Times New Roman" w:hAnsi="Times New Roman" w:cs="Times New Roman"/>
                <w:lang w:eastAsia="ru-RU"/>
              </w:rPr>
              <w:t>Эффективная учетная политика - закрепленная внутренняя доку</w:t>
            </w:r>
            <w:r w:rsidRPr="00D8427A">
              <w:rPr>
                <w:rFonts w:ascii="Times New Roman" w:eastAsia="Times New Roman" w:hAnsi="Times New Roman" w:cs="Times New Roman"/>
                <w:lang w:eastAsia="ru-RU"/>
              </w:rPr>
              <w:softHyphen/>
              <w:t>ментация о приемах и правилах ведения учета, соответствующая реа</w:t>
            </w:r>
            <w:r w:rsidRPr="00D8427A">
              <w:rPr>
                <w:rFonts w:ascii="Times New Roman" w:eastAsia="Times New Roman" w:hAnsi="Times New Roman" w:cs="Times New Roman"/>
                <w:lang w:eastAsia="ru-RU"/>
              </w:rPr>
              <w:softHyphen/>
              <w:t>лизуемой стратегии коммерческой организации, способствующая максимизации получаемого эффекта.</w:t>
            </w:r>
          </w:p>
        </w:tc>
      </w:tr>
    </w:tbl>
    <w:p w:rsidR="004E1B51" w:rsidRDefault="004E1B51" w:rsidP="00D8427A">
      <w:pPr>
        <w:spacing w:after="0" w:line="360" w:lineRule="auto"/>
        <w:ind w:firstLine="426"/>
        <w:jc w:val="both"/>
        <w:rPr>
          <w:rFonts w:ascii="Times New Roman" w:hAnsi="Times New Roman" w:cs="Times New Roman"/>
          <w:sz w:val="28"/>
        </w:rPr>
      </w:pPr>
    </w:p>
    <w:p w:rsidR="00D8427A" w:rsidRPr="00D8427A" w:rsidRDefault="00D8427A" w:rsidP="00111B23">
      <w:pPr>
        <w:spacing w:after="0" w:line="360" w:lineRule="auto"/>
        <w:ind w:firstLine="709"/>
        <w:jc w:val="both"/>
        <w:rPr>
          <w:rFonts w:ascii="Times New Roman" w:hAnsi="Times New Roman" w:cs="Times New Roman"/>
          <w:sz w:val="28"/>
        </w:rPr>
      </w:pPr>
      <w:r w:rsidRPr="00D8427A">
        <w:rPr>
          <w:rFonts w:ascii="Times New Roman" w:hAnsi="Times New Roman" w:cs="Times New Roman"/>
          <w:sz w:val="28"/>
        </w:rPr>
        <w:t>Анализ мнений ведущих ученых свидетельствует о необходимости аудита эффективности учетной политики, как неотъемлемой части аудита.</w:t>
      </w:r>
    </w:p>
    <w:p w:rsidR="00D8427A" w:rsidRDefault="00D8427A" w:rsidP="00111B23">
      <w:pPr>
        <w:spacing w:after="0" w:line="360" w:lineRule="auto"/>
        <w:ind w:firstLine="709"/>
        <w:jc w:val="both"/>
        <w:rPr>
          <w:rFonts w:ascii="Times New Roman" w:hAnsi="Times New Roman" w:cs="Times New Roman"/>
          <w:sz w:val="28"/>
        </w:rPr>
      </w:pPr>
      <w:r w:rsidRPr="00D8427A">
        <w:rPr>
          <w:rFonts w:ascii="Times New Roman" w:hAnsi="Times New Roman" w:cs="Times New Roman"/>
          <w:sz w:val="28"/>
        </w:rPr>
        <w:t xml:space="preserve">На рисунке </w:t>
      </w:r>
      <w:r>
        <w:rPr>
          <w:rFonts w:ascii="Times New Roman" w:hAnsi="Times New Roman" w:cs="Times New Roman"/>
          <w:sz w:val="28"/>
        </w:rPr>
        <w:t xml:space="preserve">3.1. </w:t>
      </w:r>
      <w:r w:rsidRPr="00D8427A">
        <w:rPr>
          <w:rFonts w:ascii="Times New Roman" w:hAnsi="Times New Roman" w:cs="Times New Roman"/>
          <w:sz w:val="28"/>
        </w:rPr>
        <w:t xml:space="preserve">представлен системный </w:t>
      </w:r>
      <w:proofErr w:type="gramStart"/>
      <w:r w:rsidRPr="00D8427A">
        <w:rPr>
          <w:rFonts w:ascii="Times New Roman" w:hAnsi="Times New Roman" w:cs="Times New Roman"/>
          <w:sz w:val="28"/>
        </w:rPr>
        <w:t>методический подход</w:t>
      </w:r>
      <w:proofErr w:type="gramEnd"/>
      <w:r w:rsidRPr="00D8427A">
        <w:rPr>
          <w:rFonts w:ascii="Times New Roman" w:hAnsi="Times New Roman" w:cs="Times New Roman"/>
          <w:sz w:val="28"/>
        </w:rPr>
        <w:t xml:space="preserve"> к функционированию системы качественных и</w:t>
      </w:r>
      <w:r>
        <w:rPr>
          <w:rFonts w:ascii="Times New Roman" w:hAnsi="Times New Roman" w:cs="Times New Roman"/>
          <w:sz w:val="28"/>
        </w:rPr>
        <w:t xml:space="preserve"> количественных показателей, ис</w:t>
      </w:r>
      <w:r w:rsidRPr="00D8427A">
        <w:rPr>
          <w:rFonts w:ascii="Times New Roman" w:hAnsi="Times New Roman" w:cs="Times New Roman"/>
          <w:sz w:val="28"/>
        </w:rPr>
        <w:t>пользуемых при оценке эффективности учетной политики экономического субъекта, реализуемый в рамках системы внутреннего контроля.</w:t>
      </w:r>
    </w:p>
    <w:p w:rsidR="004E1B51" w:rsidRPr="000A741A" w:rsidRDefault="004E1B51"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Для обеспечения эффективности </w:t>
      </w:r>
      <w:r w:rsidRPr="000A741A">
        <w:rPr>
          <w:rFonts w:ascii="Times New Roman" w:hAnsi="Times New Roman" w:cs="Times New Roman"/>
          <w:sz w:val="28"/>
        </w:rPr>
        <w:t>уче</w:t>
      </w:r>
      <w:r>
        <w:rPr>
          <w:rFonts w:ascii="Times New Roman" w:hAnsi="Times New Roman" w:cs="Times New Roman"/>
          <w:sz w:val="28"/>
        </w:rPr>
        <w:t>тной политики организации пред</w:t>
      </w:r>
      <w:r w:rsidRPr="000A741A">
        <w:rPr>
          <w:rFonts w:ascii="Times New Roman" w:hAnsi="Times New Roman" w:cs="Times New Roman"/>
          <w:sz w:val="28"/>
        </w:rPr>
        <w:t>став</w:t>
      </w:r>
      <w:r>
        <w:rPr>
          <w:rFonts w:ascii="Times New Roman" w:hAnsi="Times New Roman" w:cs="Times New Roman"/>
          <w:sz w:val="28"/>
        </w:rPr>
        <w:t xml:space="preserve">ляется целесообразным проводить </w:t>
      </w:r>
      <w:r w:rsidRPr="000A741A">
        <w:rPr>
          <w:rFonts w:ascii="Times New Roman" w:hAnsi="Times New Roman" w:cs="Times New Roman"/>
          <w:sz w:val="28"/>
        </w:rPr>
        <w:t>следующие мероприятия:</w:t>
      </w:r>
    </w:p>
    <w:p w:rsidR="004E1B51" w:rsidRPr="000A741A" w:rsidRDefault="004E1B51" w:rsidP="00111B23">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w:t>
      </w:r>
      <w:r>
        <w:rPr>
          <w:rFonts w:ascii="Times New Roman" w:hAnsi="Times New Roman" w:cs="Times New Roman"/>
          <w:sz w:val="28"/>
        </w:rPr>
        <w:t xml:space="preserve"> ежегодно (в конце года) прово</w:t>
      </w:r>
      <w:r w:rsidRPr="000A741A">
        <w:rPr>
          <w:rFonts w:ascii="Times New Roman" w:hAnsi="Times New Roman" w:cs="Times New Roman"/>
          <w:sz w:val="28"/>
        </w:rPr>
        <w:t>дить ее</w:t>
      </w:r>
      <w:r>
        <w:rPr>
          <w:rFonts w:ascii="Times New Roman" w:hAnsi="Times New Roman" w:cs="Times New Roman"/>
          <w:sz w:val="28"/>
        </w:rPr>
        <w:t xml:space="preserve"> оценку на предмет соответствия </w:t>
      </w:r>
      <w:r w:rsidRPr="000A741A">
        <w:rPr>
          <w:rFonts w:ascii="Times New Roman" w:hAnsi="Times New Roman" w:cs="Times New Roman"/>
          <w:sz w:val="28"/>
        </w:rPr>
        <w:t>д</w:t>
      </w:r>
      <w:r>
        <w:rPr>
          <w:rFonts w:ascii="Times New Roman" w:hAnsi="Times New Roman" w:cs="Times New Roman"/>
          <w:sz w:val="28"/>
        </w:rPr>
        <w:t xml:space="preserve">ействующим нормативным правовым </w:t>
      </w:r>
      <w:r w:rsidRPr="000A741A">
        <w:rPr>
          <w:rFonts w:ascii="Times New Roman" w:hAnsi="Times New Roman" w:cs="Times New Roman"/>
          <w:sz w:val="28"/>
        </w:rPr>
        <w:t>докум</w:t>
      </w:r>
      <w:r>
        <w:rPr>
          <w:rFonts w:ascii="Times New Roman" w:hAnsi="Times New Roman" w:cs="Times New Roman"/>
          <w:sz w:val="28"/>
        </w:rPr>
        <w:t xml:space="preserve">ентам и корректировку ее текста </w:t>
      </w:r>
      <w:r w:rsidRPr="000A741A">
        <w:rPr>
          <w:rFonts w:ascii="Times New Roman" w:hAnsi="Times New Roman" w:cs="Times New Roman"/>
          <w:sz w:val="28"/>
        </w:rPr>
        <w:t>с учетом последних изменений в них;</w:t>
      </w:r>
    </w:p>
    <w:p w:rsidR="004E1B51" w:rsidRPr="000A741A" w:rsidRDefault="004E1B51" w:rsidP="00111B23">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 xml:space="preserve">– </w:t>
      </w:r>
      <w:r>
        <w:rPr>
          <w:rFonts w:ascii="Times New Roman" w:hAnsi="Times New Roman" w:cs="Times New Roman"/>
          <w:sz w:val="28"/>
        </w:rPr>
        <w:t>оценить полноту учетной полити</w:t>
      </w:r>
      <w:r w:rsidRPr="000A741A">
        <w:rPr>
          <w:rFonts w:ascii="Times New Roman" w:hAnsi="Times New Roman" w:cs="Times New Roman"/>
          <w:sz w:val="28"/>
        </w:rPr>
        <w:t xml:space="preserve">ки </w:t>
      </w:r>
      <w:r>
        <w:rPr>
          <w:rFonts w:ascii="Times New Roman" w:hAnsi="Times New Roman" w:cs="Times New Roman"/>
          <w:sz w:val="28"/>
        </w:rPr>
        <w:t xml:space="preserve">на основе тестов, разработанных </w:t>
      </w:r>
      <w:r w:rsidRPr="000A741A">
        <w:rPr>
          <w:rFonts w:ascii="Times New Roman" w:hAnsi="Times New Roman" w:cs="Times New Roman"/>
          <w:sz w:val="28"/>
        </w:rPr>
        <w:t>орган</w:t>
      </w:r>
      <w:r>
        <w:rPr>
          <w:rFonts w:ascii="Times New Roman" w:hAnsi="Times New Roman" w:cs="Times New Roman"/>
          <w:sz w:val="28"/>
        </w:rPr>
        <w:t xml:space="preserve">изацией самостоятельно (главным </w:t>
      </w:r>
      <w:r w:rsidRPr="000A741A">
        <w:rPr>
          <w:rFonts w:ascii="Times New Roman" w:hAnsi="Times New Roman" w:cs="Times New Roman"/>
          <w:sz w:val="28"/>
        </w:rPr>
        <w:t>бух</w:t>
      </w:r>
      <w:r>
        <w:rPr>
          <w:rFonts w:ascii="Times New Roman" w:hAnsi="Times New Roman" w:cs="Times New Roman"/>
          <w:sz w:val="28"/>
        </w:rPr>
        <w:t>галтером или иным лицом, ответ</w:t>
      </w:r>
      <w:r w:rsidRPr="000A741A">
        <w:rPr>
          <w:rFonts w:ascii="Times New Roman" w:hAnsi="Times New Roman" w:cs="Times New Roman"/>
          <w:sz w:val="28"/>
        </w:rPr>
        <w:t>ствен</w:t>
      </w:r>
      <w:r>
        <w:rPr>
          <w:rFonts w:ascii="Times New Roman" w:hAnsi="Times New Roman" w:cs="Times New Roman"/>
          <w:sz w:val="28"/>
        </w:rPr>
        <w:t xml:space="preserve">ным за ее формирование), исходя </w:t>
      </w:r>
      <w:r w:rsidRPr="000A741A">
        <w:rPr>
          <w:rFonts w:ascii="Times New Roman" w:hAnsi="Times New Roman" w:cs="Times New Roman"/>
          <w:sz w:val="28"/>
        </w:rPr>
        <w:t>из ха</w:t>
      </w:r>
      <w:r>
        <w:rPr>
          <w:rFonts w:ascii="Times New Roman" w:hAnsi="Times New Roman" w:cs="Times New Roman"/>
          <w:sz w:val="28"/>
        </w:rPr>
        <w:t xml:space="preserve">рактера деятельности, имеющихся </w:t>
      </w:r>
      <w:r w:rsidRPr="000A741A">
        <w:rPr>
          <w:rFonts w:ascii="Times New Roman" w:hAnsi="Times New Roman" w:cs="Times New Roman"/>
          <w:sz w:val="28"/>
        </w:rPr>
        <w:t>объектов учета;</w:t>
      </w:r>
    </w:p>
    <w:p w:rsidR="004E1B51" w:rsidRPr="000A741A" w:rsidRDefault="004E1B51" w:rsidP="00111B23">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 провест</w:t>
      </w:r>
      <w:r>
        <w:rPr>
          <w:rFonts w:ascii="Times New Roman" w:hAnsi="Times New Roman" w:cs="Times New Roman"/>
          <w:sz w:val="28"/>
        </w:rPr>
        <w:t>и анализ основных показа</w:t>
      </w:r>
      <w:r w:rsidRPr="000A741A">
        <w:rPr>
          <w:rFonts w:ascii="Times New Roman" w:hAnsi="Times New Roman" w:cs="Times New Roman"/>
          <w:sz w:val="28"/>
        </w:rPr>
        <w:t>те</w:t>
      </w:r>
      <w:r>
        <w:rPr>
          <w:rFonts w:ascii="Times New Roman" w:hAnsi="Times New Roman" w:cs="Times New Roman"/>
          <w:sz w:val="28"/>
        </w:rPr>
        <w:t xml:space="preserve">лей деятельности организации за </w:t>
      </w:r>
      <w:r w:rsidRPr="000A741A">
        <w:rPr>
          <w:rFonts w:ascii="Times New Roman" w:hAnsi="Times New Roman" w:cs="Times New Roman"/>
          <w:sz w:val="28"/>
        </w:rPr>
        <w:t>отч</w:t>
      </w:r>
      <w:r>
        <w:rPr>
          <w:rFonts w:ascii="Times New Roman" w:hAnsi="Times New Roman" w:cs="Times New Roman"/>
          <w:sz w:val="28"/>
        </w:rPr>
        <w:t xml:space="preserve">етный год в сравнении с прошлым </w:t>
      </w:r>
      <w:r w:rsidRPr="000A741A">
        <w:rPr>
          <w:rFonts w:ascii="Times New Roman" w:hAnsi="Times New Roman" w:cs="Times New Roman"/>
          <w:sz w:val="28"/>
        </w:rPr>
        <w:t>год</w:t>
      </w:r>
      <w:r>
        <w:rPr>
          <w:rFonts w:ascii="Times New Roman" w:hAnsi="Times New Roman" w:cs="Times New Roman"/>
          <w:sz w:val="28"/>
        </w:rPr>
        <w:t xml:space="preserve">ом (годами) для увязки вопросов </w:t>
      </w:r>
      <w:r w:rsidRPr="000A741A">
        <w:rPr>
          <w:rFonts w:ascii="Times New Roman" w:hAnsi="Times New Roman" w:cs="Times New Roman"/>
          <w:sz w:val="28"/>
        </w:rPr>
        <w:t>э</w:t>
      </w:r>
      <w:r>
        <w:rPr>
          <w:rFonts w:ascii="Times New Roman" w:hAnsi="Times New Roman" w:cs="Times New Roman"/>
          <w:sz w:val="28"/>
        </w:rPr>
        <w:t>ффективности хозяйственной дея</w:t>
      </w:r>
      <w:r w:rsidRPr="000A741A">
        <w:rPr>
          <w:rFonts w:ascii="Times New Roman" w:hAnsi="Times New Roman" w:cs="Times New Roman"/>
          <w:sz w:val="28"/>
        </w:rPr>
        <w:t>те</w:t>
      </w:r>
      <w:r>
        <w:rPr>
          <w:rFonts w:ascii="Times New Roman" w:hAnsi="Times New Roman" w:cs="Times New Roman"/>
          <w:sz w:val="28"/>
        </w:rPr>
        <w:t xml:space="preserve">льности и эффективности учетной </w:t>
      </w:r>
      <w:r w:rsidRPr="000A741A">
        <w:rPr>
          <w:rFonts w:ascii="Times New Roman" w:hAnsi="Times New Roman" w:cs="Times New Roman"/>
          <w:sz w:val="28"/>
        </w:rPr>
        <w:t>политики;</w:t>
      </w:r>
    </w:p>
    <w:p w:rsidR="004E1B51" w:rsidRPr="001B502C" w:rsidRDefault="004E1B51"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применить метод моделирования </w:t>
      </w:r>
      <w:r w:rsidRPr="000A741A">
        <w:rPr>
          <w:rFonts w:ascii="Times New Roman" w:hAnsi="Times New Roman" w:cs="Times New Roman"/>
          <w:sz w:val="28"/>
        </w:rPr>
        <w:t>к некоторым спосо</w:t>
      </w:r>
      <w:r>
        <w:rPr>
          <w:rFonts w:ascii="Times New Roman" w:hAnsi="Times New Roman" w:cs="Times New Roman"/>
          <w:sz w:val="28"/>
        </w:rPr>
        <w:t xml:space="preserve">бам учета с целью </w:t>
      </w:r>
      <w:r w:rsidRPr="000A741A">
        <w:rPr>
          <w:rFonts w:ascii="Times New Roman" w:hAnsi="Times New Roman" w:cs="Times New Roman"/>
          <w:sz w:val="28"/>
        </w:rPr>
        <w:t>выбора</w:t>
      </w:r>
      <w:r>
        <w:rPr>
          <w:rFonts w:ascii="Times New Roman" w:hAnsi="Times New Roman" w:cs="Times New Roman"/>
          <w:sz w:val="28"/>
        </w:rPr>
        <w:t xml:space="preserve"> того или иного из них, способ</w:t>
      </w:r>
      <w:r w:rsidRPr="000A741A">
        <w:rPr>
          <w:rFonts w:ascii="Times New Roman" w:hAnsi="Times New Roman" w:cs="Times New Roman"/>
          <w:sz w:val="28"/>
        </w:rPr>
        <w:t xml:space="preserve">ных </w:t>
      </w:r>
      <w:r>
        <w:rPr>
          <w:rFonts w:ascii="Times New Roman" w:hAnsi="Times New Roman" w:cs="Times New Roman"/>
          <w:sz w:val="28"/>
        </w:rPr>
        <w:t>оказать влияние на величину фи</w:t>
      </w:r>
      <w:r w:rsidRPr="000A741A">
        <w:rPr>
          <w:rFonts w:ascii="Times New Roman" w:hAnsi="Times New Roman" w:cs="Times New Roman"/>
          <w:sz w:val="28"/>
        </w:rPr>
        <w:t>нансовы</w:t>
      </w:r>
      <w:r>
        <w:rPr>
          <w:rFonts w:ascii="Times New Roman" w:hAnsi="Times New Roman" w:cs="Times New Roman"/>
          <w:sz w:val="28"/>
        </w:rPr>
        <w:t>х результатов, налогов, показа</w:t>
      </w:r>
      <w:r w:rsidRPr="000A741A">
        <w:rPr>
          <w:rFonts w:ascii="Times New Roman" w:hAnsi="Times New Roman" w:cs="Times New Roman"/>
          <w:sz w:val="28"/>
        </w:rPr>
        <w:t>тели бу</w:t>
      </w:r>
      <w:r>
        <w:rPr>
          <w:rFonts w:ascii="Times New Roman" w:hAnsi="Times New Roman" w:cs="Times New Roman"/>
          <w:sz w:val="28"/>
        </w:rPr>
        <w:t xml:space="preserve">хгалтерского баланса и отчета о </w:t>
      </w:r>
      <w:r w:rsidRPr="000A741A">
        <w:rPr>
          <w:rFonts w:ascii="Times New Roman" w:hAnsi="Times New Roman" w:cs="Times New Roman"/>
          <w:sz w:val="28"/>
        </w:rPr>
        <w:t>финан</w:t>
      </w:r>
      <w:r>
        <w:rPr>
          <w:rFonts w:ascii="Times New Roman" w:hAnsi="Times New Roman" w:cs="Times New Roman"/>
          <w:sz w:val="28"/>
        </w:rPr>
        <w:t xml:space="preserve">совых результатах. </w:t>
      </w:r>
    </w:p>
    <w:p w:rsidR="004F4BDF" w:rsidRPr="001B502C" w:rsidRDefault="004F4BDF" w:rsidP="00111B23">
      <w:pPr>
        <w:spacing w:after="0" w:line="360" w:lineRule="auto"/>
        <w:ind w:firstLine="709"/>
        <w:jc w:val="both"/>
        <w:rPr>
          <w:rFonts w:ascii="Times New Roman" w:hAnsi="Times New Roman" w:cs="Times New Roman"/>
          <w:sz w:val="28"/>
        </w:rPr>
      </w:pPr>
    </w:p>
    <w:p w:rsidR="004F4BDF" w:rsidRPr="001B502C" w:rsidRDefault="004F4BDF" w:rsidP="00111B23">
      <w:pPr>
        <w:spacing w:after="0" w:line="360" w:lineRule="auto"/>
        <w:ind w:firstLine="709"/>
        <w:jc w:val="both"/>
        <w:rPr>
          <w:rFonts w:ascii="Times New Roman" w:hAnsi="Times New Roman" w:cs="Times New Roman"/>
          <w:sz w:val="28"/>
        </w:rPr>
      </w:pPr>
    </w:p>
    <w:p w:rsidR="004F4BDF" w:rsidRPr="001B502C" w:rsidRDefault="004F4BDF" w:rsidP="00111B23">
      <w:pPr>
        <w:spacing w:after="0" w:line="360" w:lineRule="auto"/>
        <w:ind w:firstLine="709"/>
        <w:jc w:val="both"/>
        <w:rPr>
          <w:rFonts w:ascii="Times New Roman" w:hAnsi="Times New Roman" w:cs="Times New Roman"/>
          <w:sz w:val="28"/>
        </w:rPr>
      </w:pPr>
    </w:p>
    <w:p w:rsidR="004F4BDF" w:rsidRPr="001B502C" w:rsidRDefault="004F4BDF" w:rsidP="00111B23">
      <w:pPr>
        <w:spacing w:after="0" w:line="360" w:lineRule="auto"/>
        <w:ind w:firstLine="709"/>
        <w:jc w:val="both"/>
        <w:rPr>
          <w:rFonts w:ascii="Times New Roman" w:hAnsi="Times New Roman" w:cs="Times New Roman"/>
          <w:sz w:val="28"/>
        </w:rPr>
      </w:pPr>
    </w:p>
    <w:p w:rsidR="005440C7" w:rsidRDefault="005440C7"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1129665</wp:posOffset>
                </wp:positionH>
                <wp:positionV relativeFrom="paragraph">
                  <wp:posOffset>30480</wp:posOffset>
                </wp:positionV>
                <wp:extent cx="3648075" cy="40005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3648075" cy="400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35F2" w:rsidRPr="005440C7" w:rsidRDefault="00EA35F2" w:rsidP="005440C7">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ЦЕЛИ СИСТЕМЫ ВНУТРЕННЕГО КОНТРОЛЯ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left:0;text-align:left;margin-left:88.95pt;margin-top:2.4pt;width:287.25pt;height:3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" filled="f" strokecolor="black [3213]" strokeweight="1pt">
                <v:textbox>
                  <w:txbxContent>
                    <w:p w:rsidR="00EA35F2" w:rsidRPr="005440C7" w:rsidRDefault="00EA35F2" w:rsidP="005440C7">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ЦЕЛИ СИСТЕМЫ ВНУТРЕННЕГО КОНТРОЛЯ</w:t>
                      </w:r>
                    </w:p>
                  </w:txbxContent>
                </v:textbox>
              </v:rect>
            </w:pict>
          </mc:Fallback>
        </mc:AlternateContent>
      </w:r>
    </w:p>
    <w:p w:rsidR="005440C7" w:rsidRDefault="00FB2204"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6128" behindDoc="0" locked="0" layoutInCell="1" allowOverlap="1" wp14:anchorId="70170E8E" wp14:editId="3F964FA1">
                <wp:simplePos x="0" y="0"/>
                <wp:positionH relativeFrom="column">
                  <wp:posOffset>2996565</wp:posOffset>
                </wp:positionH>
                <wp:positionV relativeFrom="paragraph">
                  <wp:posOffset>123825</wp:posOffset>
                </wp:positionV>
                <wp:extent cx="0" cy="266700"/>
                <wp:effectExtent l="9525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21" o:spid="_x0000_s1026" type="#_x0000_t32" style="position:absolute;margin-left:235.95pt;margin-top:9.75pt;width:0;height:21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4080" behindDoc="0" locked="0" layoutInCell="1" allowOverlap="1" wp14:anchorId="5FC8398B" wp14:editId="1F5463F0">
                <wp:simplePos x="0" y="0"/>
                <wp:positionH relativeFrom="column">
                  <wp:posOffset>4644390</wp:posOffset>
                </wp:positionH>
                <wp:positionV relativeFrom="paragraph">
                  <wp:posOffset>123825</wp:posOffset>
                </wp:positionV>
                <wp:extent cx="0" cy="26670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2667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0" o:spid="_x0000_s1026" type="#_x0000_t32" style="position:absolute;margin-left:365.7pt;margin-top:9.75pt;width:0;height:21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92032" behindDoc="0" locked="0" layoutInCell="1" allowOverlap="1" wp14:anchorId="7581E298" wp14:editId="12DEC5ED">
                <wp:simplePos x="0" y="0"/>
                <wp:positionH relativeFrom="column">
                  <wp:posOffset>1263015</wp:posOffset>
                </wp:positionH>
                <wp:positionV relativeFrom="paragraph">
                  <wp:posOffset>123825</wp:posOffset>
                </wp:positionV>
                <wp:extent cx="0" cy="266700"/>
                <wp:effectExtent l="9525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9" o:spid="_x0000_s1026" type="#_x0000_t32" style="position:absolute;margin-left:99.45pt;margin-top:9.75pt;width:0;height:21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" strokecolor="#4579b8 [3044]">
                <v:stroke endarrow="open"/>
              </v:shape>
            </w:pict>
          </mc:Fallback>
        </mc:AlternateContent>
      </w:r>
    </w:p>
    <w:p w:rsidR="005440C7" w:rsidRDefault="006C7ED6"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64384" behindDoc="0" locked="0" layoutInCell="1" allowOverlap="1" wp14:anchorId="07253109" wp14:editId="38D6D181">
                <wp:simplePos x="0" y="0"/>
                <wp:positionH relativeFrom="column">
                  <wp:posOffset>4272915</wp:posOffset>
                </wp:positionH>
                <wp:positionV relativeFrom="paragraph">
                  <wp:posOffset>83820</wp:posOffset>
                </wp:positionV>
                <wp:extent cx="1581150" cy="8572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1581150" cy="857250"/>
                        </a:xfrm>
                        <a:prstGeom prst="rect">
                          <a:avLst/>
                        </a:prstGeom>
                        <a:noFill/>
                        <a:ln w="12700" cap="flat" cmpd="sng" algn="ctr">
                          <a:solidFill>
                            <a:sysClr val="windowText" lastClr="000000"/>
                          </a:solidFill>
                          <a:prstDash val="solid"/>
                        </a:ln>
                        <a:effectLst/>
                      </wps:spPr>
                      <wps:txbx>
                        <w:txbxContent>
                          <w:p w:rsidR="00EA35F2" w:rsidRPr="005440C7" w:rsidRDefault="00EA35F2"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Эффективность деятельности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7" style="position:absolute;left:0;text-align:left;margin-left:336.45pt;margin-top:6.6pt;width:124.5pt;height:6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" filled="f" strokecolor="windowText" strokeweight="1pt">
                <v:textbox>
                  <w:txbxContent>
                    <w:p w:rsidR="00EA35F2" w:rsidRPr="005440C7" w:rsidRDefault="00EA35F2"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Эффективность деятельности</w:t>
                      </w:r>
                    </w:p>
                  </w:txbxContent>
                </v:textbox>
              </v:rect>
            </w:pict>
          </mc:Fallback>
        </mc:AlternateContent>
      </w:r>
      <w:r w:rsidR="00FB2204">
        <w:rPr>
          <w:rFonts w:ascii="Times New Roman" w:hAnsi="Times New Roman" w:cs="Times New Roman"/>
          <w:noProof/>
          <w:sz w:val="28"/>
          <w:lang w:eastAsia="ru-RU"/>
        </w:rPr>
        <mc:AlternateContent>
          <mc:Choice Requires="wps">
            <w:drawing>
              <wp:anchor distT="0" distB="0" distL="114300" distR="114300" simplePos="0" relativeHeight="251660288" behindDoc="0" locked="0" layoutInCell="1" allowOverlap="1" wp14:anchorId="340254B1" wp14:editId="5877CDF6">
                <wp:simplePos x="0" y="0"/>
                <wp:positionH relativeFrom="column">
                  <wp:posOffset>434340</wp:posOffset>
                </wp:positionH>
                <wp:positionV relativeFrom="paragraph">
                  <wp:posOffset>83820</wp:posOffset>
                </wp:positionV>
                <wp:extent cx="1419225" cy="85725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1419225" cy="857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35F2" w:rsidRPr="005440C7" w:rsidRDefault="00EA35F2" w:rsidP="005440C7">
                            <w:pPr>
                              <w:jc w:val="center"/>
                              <w:rPr>
                                <w:rFonts w:ascii="Times New Roman" w:hAnsi="Times New Roman" w:cs="Times New Roman"/>
                                <w:color w:val="0D0D0D" w:themeColor="text1" w:themeTint="F2"/>
                              </w:rPr>
                            </w:pPr>
                            <w:r w:rsidRPr="005440C7">
                              <w:rPr>
                                <w:rFonts w:ascii="Times New Roman" w:hAnsi="Times New Roman" w:cs="Times New Roman"/>
                                <w:color w:val="0D0D0D" w:themeColor="text1" w:themeTint="F2"/>
                              </w:rPr>
                              <w:t>Соответствие действующему законодательству РФ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28" style="position:absolute;left:0;text-align:left;margin-left:34.2pt;margin-top:6.6pt;width:111.75pt;height:67.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" filled="f" strokecolor="black [3213]" strokeweight="1pt">
                <v:textbox>
                  <w:txbxContent>
                    <w:p w:rsidR="00EA35F2" w:rsidRPr="005440C7" w:rsidRDefault="00EA35F2" w:rsidP="005440C7">
                      <w:pPr>
                        <w:jc w:val="center"/>
                        <w:rPr>
                          <w:rFonts w:ascii="Times New Roman" w:hAnsi="Times New Roman" w:cs="Times New Roman"/>
                          <w:color w:val="0D0D0D" w:themeColor="text1" w:themeTint="F2"/>
                        </w:rPr>
                      </w:pPr>
                      <w:r w:rsidRPr="005440C7">
                        <w:rPr>
                          <w:rFonts w:ascii="Times New Roman" w:hAnsi="Times New Roman" w:cs="Times New Roman"/>
                          <w:color w:val="0D0D0D" w:themeColor="text1" w:themeTint="F2"/>
                        </w:rPr>
                        <w:t>Соответствие действующему законодательству РФ</w:t>
                      </w:r>
                    </w:p>
                  </w:txbxContent>
                </v:textbox>
              </v:rect>
            </w:pict>
          </mc:Fallback>
        </mc:AlternateContent>
      </w:r>
      <w:r w:rsidR="00F362DE">
        <w:rPr>
          <w:rFonts w:ascii="Times New Roman" w:hAnsi="Times New Roman" w:cs="Times New Roman"/>
          <w:noProof/>
          <w:sz w:val="28"/>
          <w:lang w:eastAsia="ru-RU"/>
        </w:rPr>
        <mc:AlternateContent>
          <mc:Choice Requires="wps">
            <w:drawing>
              <wp:anchor distT="0" distB="0" distL="114300" distR="114300" simplePos="0" relativeHeight="251662336" behindDoc="0" locked="0" layoutInCell="1" allowOverlap="1" wp14:anchorId="02E6F2BA" wp14:editId="70FA78B3">
                <wp:simplePos x="0" y="0"/>
                <wp:positionH relativeFrom="column">
                  <wp:posOffset>2272665</wp:posOffset>
                </wp:positionH>
                <wp:positionV relativeFrom="paragraph">
                  <wp:posOffset>83820</wp:posOffset>
                </wp:positionV>
                <wp:extent cx="1581150" cy="85725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1581150" cy="857250"/>
                        </a:xfrm>
                        <a:prstGeom prst="rect">
                          <a:avLst/>
                        </a:prstGeom>
                        <a:noFill/>
                        <a:ln w="12700" cap="flat" cmpd="sng" algn="ctr">
                          <a:solidFill>
                            <a:sysClr val="windowText" lastClr="000000"/>
                          </a:solidFill>
                          <a:prstDash val="solid"/>
                        </a:ln>
                        <a:effectLst/>
                      </wps:spPr>
                      <wps:txbx>
                        <w:txbxContent>
                          <w:p w:rsidR="00EA35F2" w:rsidRPr="005440C7" w:rsidRDefault="00EA35F2"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Достоверность бухгалтерской финансовой отчетности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29" style="position:absolute;left:0;text-align:left;margin-left:178.95pt;margin-top:6.6pt;width:124.5pt;height: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" filled="f" strokecolor="windowText" strokeweight="1pt">
                <v:textbox>
                  <w:txbxContent>
                    <w:p w:rsidR="00EA35F2" w:rsidRPr="005440C7" w:rsidRDefault="00EA35F2"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Достоверность бухгалтерской финансовой отчетности</w:t>
                      </w:r>
                    </w:p>
                  </w:txbxContent>
                </v:textbox>
              </v:rect>
            </w:pict>
          </mc:Fallback>
        </mc:AlternateContent>
      </w:r>
    </w:p>
    <w:p w:rsidR="005440C7" w:rsidRDefault="006C7ED6"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3296" behindDoc="0" locked="0" layoutInCell="1" allowOverlap="1" wp14:anchorId="52678B4B" wp14:editId="6957993B">
                <wp:simplePos x="0" y="0"/>
                <wp:positionH relativeFrom="column">
                  <wp:posOffset>3853815</wp:posOffset>
                </wp:positionH>
                <wp:positionV relativeFrom="paragraph">
                  <wp:posOffset>167640</wp:posOffset>
                </wp:positionV>
                <wp:extent cx="419100" cy="0"/>
                <wp:effectExtent l="0" t="76200" r="19050" b="114300"/>
                <wp:wrapNone/>
                <wp:docPr id="25" name="Прямая со стрелкой 25"/>
                <wp:cNvGraphicFramePr/>
                <a:graphic xmlns:a="http://schemas.openxmlformats.org/drawingml/2006/main">
                  <a:graphicData uri="http://schemas.microsoft.com/office/word/2010/wordprocessingShape">
                    <wps:wsp>
                      <wps:cNvCnPr/>
                      <wps:spPr>
                        <a:xfrm>
                          <a:off x="0" y="0"/>
                          <a:ext cx="419100" cy="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303.45pt;margin-top:13.2pt;width:33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01248" behindDoc="0" locked="0" layoutInCell="1" allowOverlap="1">
                <wp:simplePos x="0" y="0"/>
                <wp:positionH relativeFrom="column">
                  <wp:posOffset>1853565</wp:posOffset>
                </wp:positionH>
                <wp:positionV relativeFrom="paragraph">
                  <wp:posOffset>167640</wp:posOffset>
                </wp:positionV>
                <wp:extent cx="419100" cy="0"/>
                <wp:effectExtent l="0" t="76200" r="19050" b="114300"/>
                <wp:wrapNone/>
                <wp:docPr id="24" name="Прямая со стрелкой 24"/>
                <wp:cNvGraphicFramePr/>
                <a:graphic xmlns:a="http://schemas.openxmlformats.org/drawingml/2006/main">
                  <a:graphicData uri="http://schemas.microsoft.com/office/word/2010/wordprocessingShape">
                    <wps:wsp>
                      <wps:cNvCnPr/>
                      <wps:spPr>
                        <a:xfrm>
                          <a:off x="0" y="0"/>
                          <a:ext cx="4191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4" o:spid="_x0000_s1026" type="#_x0000_t32" style="position:absolute;margin-left:145.95pt;margin-top:13.2pt;width:33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" strokecolor="#4579b8 [3044]">
                <v:stroke endarrow="open"/>
              </v:shape>
            </w:pict>
          </mc:Fallback>
        </mc:AlternateContent>
      </w:r>
    </w:p>
    <w:p w:rsidR="005440C7" w:rsidRDefault="005440C7" w:rsidP="00D8427A">
      <w:pPr>
        <w:spacing w:after="0" w:line="360" w:lineRule="auto"/>
        <w:ind w:firstLine="426"/>
        <w:jc w:val="both"/>
        <w:rPr>
          <w:rFonts w:ascii="Times New Roman" w:hAnsi="Times New Roman" w:cs="Times New Roman"/>
          <w:sz w:val="28"/>
        </w:rPr>
      </w:pPr>
    </w:p>
    <w:p w:rsidR="005440C7" w:rsidRDefault="00FB2204"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698176" behindDoc="0" locked="0" layoutInCell="1" allowOverlap="1" wp14:anchorId="0F2D7431" wp14:editId="5DCF45E7">
                <wp:simplePos x="0" y="0"/>
                <wp:positionH relativeFrom="column">
                  <wp:posOffset>1263015</wp:posOffset>
                </wp:positionH>
                <wp:positionV relativeFrom="paragraph">
                  <wp:posOffset>20955</wp:posOffset>
                </wp:positionV>
                <wp:extent cx="0" cy="314325"/>
                <wp:effectExtent l="95250" t="0" r="76200" b="66675"/>
                <wp:wrapNone/>
                <wp:docPr id="22" name="Прямая со стрелкой 22"/>
                <wp:cNvGraphicFramePr/>
                <a:graphic xmlns:a="http://schemas.openxmlformats.org/drawingml/2006/main">
                  <a:graphicData uri="http://schemas.microsoft.com/office/word/2010/wordprocessingShape">
                    <wps:wsp>
                      <wps:cNvCnPr/>
                      <wps:spPr>
                        <a:xfrm>
                          <a:off x="0" y="0"/>
                          <a:ext cx="0" cy="3143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2" o:spid="_x0000_s1026" type="#_x0000_t32" style="position:absolute;margin-left:99.45pt;margin-top:1.65pt;width:0;height:24.7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" strokecolor="#4a7ebb">
                <v:stroke endarrow="open"/>
              </v:shape>
            </w:pict>
          </mc:Fallback>
        </mc:AlternateContent>
      </w:r>
    </w:p>
    <w:p w:rsidR="005440C7" w:rsidRDefault="006C7ED6"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4320" behindDoc="0" locked="0" layoutInCell="1" allowOverlap="1">
                <wp:simplePos x="0" y="0"/>
                <wp:positionH relativeFrom="column">
                  <wp:posOffset>1853565</wp:posOffset>
                </wp:positionH>
                <wp:positionV relativeFrom="paragraph">
                  <wp:posOffset>266700</wp:posOffset>
                </wp:positionV>
                <wp:extent cx="333375" cy="1"/>
                <wp:effectExtent l="0" t="76200" r="28575" b="114300"/>
                <wp:wrapNone/>
                <wp:docPr id="26" name="Прямая со стрелкой 26"/>
                <wp:cNvGraphicFramePr/>
                <a:graphic xmlns:a="http://schemas.openxmlformats.org/drawingml/2006/main">
                  <a:graphicData uri="http://schemas.microsoft.com/office/word/2010/wordprocessingShape">
                    <wps:wsp>
                      <wps:cNvCnPr/>
                      <wps:spPr>
                        <a:xfrm flipV="1">
                          <a:off x="0" y="0"/>
                          <a:ext cx="333375" cy="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26" o:spid="_x0000_s1026" type="#_x0000_t32" style="position:absolute;margin-left:145.95pt;margin-top:21pt;width:26.25pt;height:0;flip:y;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4624" behindDoc="0" locked="0" layoutInCell="1" allowOverlap="1" wp14:anchorId="60300853" wp14:editId="2DBC421A">
                <wp:simplePos x="0" y="0"/>
                <wp:positionH relativeFrom="column">
                  <wp:posOffset>5092065</wp:posOffset>
                </wp:positionH>
                <wp:positionV relativeFrom="paragraph">
                  <wp:posOffset>28575</wp:posOffset>
                </wp:positionV>
                <wp:extent cx="809625" cy="1038225"/>
                <wp:effectExtent l="0" t="0" r="28575" b="28575"/>
                <wp:wrapNone/>
                <wp:docPr id="10" name="Прямоугольник 10"/>
                <wp:cNvGraphicFramePr/>
                <a:graphic xmlns:a="http://schemas.openxmlformats.org/drawingml/2006/main">
                  <a:graphicData uri="http://schemas.microsoft.com/office/word/2010/wordprocessingShape">
                    <wps:wsp>
                      <wps:cNvSpPr/>
                      <wps:spPr>
                        <a:xfrm>
                          <a:off x="0" y="0"/>
                          <a:ext cx="809625" cy="1038225"/>
                        </a:xfrm>
                        <a:prstGeom prst="rect">
                          <a:avLst/>
                        </a:prstGeom>
                        <a:noFill/>
                        <a:ln w="12700" cap="flat" cmpd="sng" algn="ctr">
                          <a:solidFill>
                            <a:sysClr val="windowText" lastClr="000000"/>
                          </a:solidFill>
                          <a:prstDash val="solid"/>
                        </a:ln>
                        <a:effectLst/>
                      </wps:spPr>
                      <wps:txbx>
                        <w:txbxContent>
                          <w:p w:rsidR="00EA35F2" w:rsidRPr="00F362DE" w:rsidRDefault="00EA35F2" w:rsidP="005440C7">
                            <w:pPr>
                              <w:spacing w:line="240" w:lineRule="auto"/>
                              <w:jc w:val="center"/>
                              <w:rPr>
                                <w:rFonts w:ascii="Times New Roman" w:hAnsi="Times New Roman" w:cs="Times New Roman"/>
                                <w:color w:val="0D0D0D" w:themeColor="text1" w:themeTint="F2"/>
                                <w:sz w:val="20"/>
                              </w:rPr>
                            </w:pPr>
                            <w:proofErr w:type="spellStart"/>
                            <w:proofErr w:type="gramStart"/>
                            <w:r w:rsidRPr="00F362DE">
                              <w:rPr>
                                <w:rFonts w:ascii="Times New Roman" w:hAnsi="Times New Roman" w:cs="Times New Roman"/>
                                <w:color w:val="0D0D0D" w:themeColor="text1" w:themeTint="F2"/>
                                <w:sz w:val="20"/>
                              </w:rPr>
                              <w:t>Эффектив</w:t>
                            </w:r>
                            <w:r>
                              <w:rPr>
                                <w:rFonts w:ascii="Times New Roman" w:hAnsi="Times New Roman" w:cs="Times New Roman"/>
                                <w:color w:val="0D0D0D" w:themeColor="text1" w:themeTint="F2"/>
                                <w:sz w:val="20"/>
                              </w:rPr>
                              <w:t>-</w:t>
                            </w:r>
                            <w:r w:rsidRPr="00F362DE">
                              <w:rPr>
                                <w:rFonts w:ascii="Times New Roman" w:hAnsi="Times New Roman" w:cs="Times New Roman"/>
                                <w:color w:val="0D0D0D" w:themeColor="text1" w:themeTint="F2"/>
                                <w:sz w:val="20"/>
                              </w:rPr>
                              <w:t>ность</w:t>
                            </w:r>
                            <w:proofErr w:type="spellEnd"/>
                            <w:proofErr w:type="gramEnd"/>
                            <w:r w:rsidRPr="00F362DE">
                              <w:rPr>
                                <w:rFonts w:ascii="Times New Roman" w:hAnsi="Times New Roman" w:cs="Times New Roman"/>
                                <w:color w:val="0D0D0D" w:themeColor="text1" w:themeTint="F2"/>
                                <w:sz w:val="20"/>
                              </w:rPr>
                              <w:t xml:space="preserve">, </w:t>
                            </w:r>
                            <w:proofErr w:type="spellStart"/>
                            <w:r w:rsidRPr="00F362DE">
                              <w:rPr>
                                <w:rFonts w:ascii="Times New Roman" w:hAnsi="Times New Roman" w:cs="Times New Roman"/>
                                <w:color w:val="0D0D0D" w:themeColor="text1" w:themeTint="F2"/>
                                <w:sz w:val="20"/>
                              </w:rPr>
                              <w:t>определяе</w:t>
                            </w:r>
                            <w:proofErr w:type="spellEnd"/>
                            <w:r>
                              <w:rPr>
                                <w:rFonts w:ascii="Times New Roman" w:hAnsi="Times New Roman" w:cs="Times New Roman"/>
                                <w:color w:val="0D0D0D" w:themeColor="text1" w:themeTint="F2"/>
                                <w:sz w:val="20"/>
                              </w:rPr>
                              <w:t>-</w:t>
                            </w:r>
                            <w:r w:rsidRPr="00F362DE">
                              <w:rPr>
                                <w:rFonts w:ascii="Times New Roman" w:hAnsi="Times New Roman" w:cs="Times New Roman"/>
                                <w:color w:val="0D0D0D" w:themeColor="text1" w:themeTint="F2"/>
                                <w:sz w:val="20"/>
                              </w:rPr>
                              <w:t>мая по банным БФО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30" style="position:absolute;left:0;text-align:left;margin-left:400.95pt;margin-top:2.25pt;width:63.75pt;height:8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" filled="f" strokecolor="windowText" strokeweight="1pt">
                <v:textbox>
                  <w:txbxContent>
                    <w:p w:rsidR="00EA35F2" w:rsidRPr="00F362DE" w:rsidRDefault="00EA35F2" w:rsidP="005440C7">
                      <w:pPr>
                        <w:spacing w:line="240" w:lineRule="auto"/>
                        <w:jc w:val="center"/>
                        <w:rPr>
                          <w:rFonts w:ascii="Times New Roman" w:hAnsi="Times New Roman" w:cs="Times New Roman"/>
                          <w:color w:val="0D0D0D" w:themeColor="text1" w:themeTint="F2"/>
                          <w:sz w:val="20"/>
                        </w:rPr>
                      </w:pPr>
                      <w:proofErr w:type="spellStart"/>
                      <w:proofErr w:type="gramStart"/>
                      <w:r w:rsidRPr="00F362DE">
                        <w:rPr>
                          <w:rFonts w:ascii="Times New Roman" w:hAnsi="Times New Roman" w:cs="Times New Roman"/>
                          <w:color w:val="0D0D0D" w:themeColor="text1" w:themeTint="F2"/>
                          <w:sz w:val="20"/>
                        </w:rPr>
                        <w:t>Эффектив</w:t>
                      </w:r>
                      <w:r>
                        <w:rPr>
                          <w:rFonts w:ascii="Times New Roman" w:hAnsi="Times New Roman" w:cs="Times New Roman"/>
                          <w:color w:val="0D0D0D" w:themeColor="text1" w:themeTint="F2"/>
                          <w:sz w:val="20"/>
                        </w:rPr>
                        <w:t>-</w:t>
                      </w:r>
                      <w:r w:rsidRPr="00F362DE">
                        <w:rPr>
                          <w:rFonts w:ascii="Times New Roman" w:hAnsi="Times New Roman" w:cs="Times New Roman"/>
                          <w:color w:val="0D0D0D" w:themeColor="text1" w:themeTint="F2"/>
                          <w:sz w:val="20"/>
                        </w:rPr>
                        <w:t>ность</w:t>
                      </w:r>
                      <w:proofErr w:type="spellEnd"/>
                      <w:proofErr w:type="gramEnd"/>
                      <w:r w:rsidRPr="00F362DE">
                        <w:rPr>
                          <w:rFonts w:ascii="Times New Roman" w:hAnsi="Times New Roman" w:cs="Times New Roman"/>
                          <w:color w:val="0D0D0D" w:themeColor="text1" w:themeTint="F2"/>
                          <w:sz w:val="20"/>
                        </w:rPr>
                        <w:t xml:space="preserve">, </w:t>
                      </w:r>
                      <w:proofErr w:type="spellStart"/>
                      <w:r w:rsidRPr="00F362DE">
                        <w:rPr>
                          <w:rFonts w:ascii="Times New Roman" w:hAnsi="Times New Roman" w:cs="Times New Roman"/>
                          <w:color w:val="0D0D0D" w:themeColor="text1" w:themeTint="F2"/>
                          <w:sz w:val="20"/>
                        </w:rPr>
                        <w:t>определяе</w:t>
                      </w:r>
                      <w:proofErr w:type="spellEnd"/>
                      <w:r>
                        <w:rPr>
                          <w:rFonts w:ascii="Times New Roman" w:hAnsi="Times New Roman" w:cs="Times New Roman"/>
                          <w:color w:val="0D0D0D" w:themeColor="text1" w:themeTint="F2"/>
                          <w:sz w:val="20"/>
                        </w:rPr>
                        <w:t>-</w:t>
                      </w:r>
                      <w:r w:rsidRPr="00F362DE">
                        <w:rPr>
                          <w:rFonts w:ascii="Times New Roman" w:hAnsi="Times New Roman" w:cs="Times New Roman"/>
                          <w:color w:val="0D0D0D" w:themeColor="text1" w:themeTint="F2"/>
                          <w:sz w:val="20"/>
                        </w:rPr>
                        <w:t>мая по банным БФО</w:t>
                      </w:r>
                    </w:p>
                  </w:txbxContent>
                </v:textbox>
              </v:rect>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672576" behindDoc="0" locked="0" layoutInCell="1" allowOverlap="1" wp14:anchorId="714ACE1E" wp14:editId="5DD2588C">
                <wp:simplePos x="0" y="0"/>
                <wp:positionH relativeFrom="column">
                  <wp:posOffset>4320540</wp:posOffset>
                </wp:positionH>
                <wp:positionV relativeFrom="paragraph">
                  <wp:posOffset>28575</wp:posOffset>
                </wp:positionV>
                <wp:extent cx="771525" cy="10382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771525" cy="1038225"/>
                        </a:xfrm>
                        <a:prstGeom prst="rect">
                          <a:avLst/>
                        </a:prstGeom>
                        <a:noFill/>
                        <a:ln w="12700" cap="flat" cmpd="sng" algn="ctr">
                          <a:solidFill>
                            <a:sysClr val="windowText" lastClr="000000"/>
                          </a:solidFill>
                          <a:prstDash val="solid"/>
                        </a:ln>
                        <a:effectLst/>
                      </wps:spPr>
                      <wps:txbx>
                        <w:txbxContent>
                          <w:p w:rsidR="00EA35F2" w:rsidRPr="00F362DE" w:rsidRDefault="00EA35F2" w:rsidP="005440C7">
                            <w:pPr>
                              <w:spacing w:line="240" w:lineRule="auto"/>
                              <w:jc w:val="center"/>
                              <w:rPr>
                                <w:rFonts w:ascii="Times New Roman" w:hAnsi="Times New Roman" w:cs="Times New Roman"/>
                                <w:color w:val="0D0D0D" w:themeColor="text1" w:themeTint="F2"/>
                                <w:sz w:val="20"/>
                              </w:rPr>
                            </w:pPr>
                            <w:r w:rsidRPr="00F362DE">
                              <w:rPr>
                                <w:rFonts w:ascii="Times New Roman" w:hAnsi="Times New Roman" w:cs="Times New Roman"/>
                                <w:color w:val="0D0D0D" w:themeColor="text1" w:themeTint="F2"/>
                                <w:sz w:val="20"/>
                              </w:rPr>
                              <w:t>Принятие решений на базе БФО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1" style="position:absolute;left:0;text-align:left;margin-left:340.2pt;margin-top:2.25pt;width:60.75pt;height:81.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" filled="f" strokecolor="windowText" strokeweight="1pt">
                <v:textbox>
                  <w:txbxContent>
                    <w:p w:rsidR="00EA35F2" w:rsidRPr="00F362DE" w:rsidRDefault="00EA35F2" w:rsidP="005440C7">
                      <w:pPr>
                        <w:spacing w:line="240" w:lineRule="auto"/>
                        <w:jc w:val="center"/>
                        <w:rPr>
                          <w:rFonts w:ascii="Times New Roman" w:hAnsi="Times New Roman" w:cs="Times New Roman"/>
                          <w:color w:val="0D0D0D" w:themeColor="text1" w:themeTint="F2"/>
                          <w:sz w:val="20"/>
                        </w:rPr>
                      </w:pPr>
                      <w:r w:rsidRPr="00F362DE">
                        <w:rPr>
                          <w:rFonts w:ascii="Times New Roman" w:hAnsi="Times New Roman" w:cs="Times New Roman"/>
                          <w:color w:val="0D0D0D" w:themeColor="text1" w:themeTint="F2"/>
                          <w:sz w:val="20"/>
                        </w:rPr>
                        <w:t>Принятие решений на базе БФО</w:t>
                      </w:r>
                    </w:p>
                  </w:txbxContent>
                </v:textbox>
              </v:rect>
            </w:pict>
          </mc:Fallback>
        </mc:AlternateContent>
      </w:r>
      <w:r w:rsidR="00FB2204">
        <w:rPr>
          <w:rFonts w:ascii="Times New Roman" w:hAnsi="Times New Roman" w:cs="Times New Roman"/>
          <w:noProof/>
          <w:sz w:val="28"/>
          <w:lang w:eastAsia="ru-RU"/>
        </w:rPr>
        <mc:AlternateContent>
          <mc:Choice Requires="wps">
            <w:drawing>
              <wp:anchor distT="0" distB="0" distL="114300" distR="114300" simplePos="0" relativeHeight="251666432" behindDoc="0" locked="0" layoutInCell="1" allowOverlap="1" wp14:anchorId="699BD23E" wp14:editId="19DD7722">
                <wp:simplePos x="0" y="0"/>
                <wp:positionH relativeFrom="column">
                  <wp:posOffset>491490</wp:posOffset>
                </wp:positionH>
                <wp:positionV relativeFrom="paragraph">
                  <wp:posOffset>38100</wp:posOffset>
                </wp:positionV>
                <wp:extent cx="1362075" cy="10287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1362075" cy="1028700"/>
                        </a:xfrm>
                        <a:prstGeom prst="rect">
                          <a:avLst/>
                        </a:prstGeom>
                        <a:noFill/>
                        <a:ln w="12700" cap="flat" cmpd="sng" algn="ctr">
                          <a:solidFill>
                            <a:sysClr val="windowText" lastClr="000000"/>
                          </a:solidFill>
                          <a:prstDash val="solid"/>
                        </a:ln>
                        <a:effectLst/>
                      </wps:spPr>
                      <wps:txbx>
                        <w:txbxContent>
                          <w:p w:rsidR="00EA35F2" w:rsidRPr="005440C7" w:rsidRDefault="00EA35F2"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Соблюдение актов действующего законодательства при формировании учетной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left:0;text-align:left;margin-left:38.7pt;margin-top:3pt;width:107.2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" filled="f" strokecolor="windowText" strokeweight="1pt">
                <v:textbox>
                  <w:txbxContent>
                    <w:p w:rsidR="00EA35F2" w:rsidRPr="005440C7" w:rsidRDefault="00EA35F2"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Соблюдение актов действующего законодательства при формировании учетной политики</w:t>
                      </w:r>
                    </w:p>
                  </w:txbxContent>
                </v:textbox>
              </v:rect>
            </w:pict>
          </mc:Fallback>
        </mc:AlternateContent>
      </w:r>
      <w:r w:rsidR="00F362DE">
        <w:rPr>
          <w:rFonts w:ascii="Times New Roman" w:hAnsi="Times New Roman" w:cs="Times New Roman"/>
          <w:noProof/>
          <w:sz w:val="28"/>
          <w:lang w:eastAsia="ru-RU"/>
        </w:rPr>
        <mc:AlternateContent>
          <mc:Choice Requires="wps">
            <w:drawing>
              <wp:anchor distT="0" distB="0" distL="114300" distR="114300" simplePos="0" relativeHeight="251668480" behindDoc="0" locked="0" layoutInCell="1" allowOverlap="1" wp14:anchorId="694CE10E" wp14:editId="4562CAF9">
                <wp:simplePos x="0" y="0"/>
                <wp:positionH relativeFrom="column">
                  <wp:posOffset>2186940</wp:posOffset>
                </wp:positionH>
                <wp:positionV relativeFrom="paragraph">
                  <wp:posOffset>38100</wp:posOffset>
                </wp:positionV>
                <wp:extent cx="1666875" cy="4191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1666875" cy="419100"/>
                        </a:xfrm>
                        <a:prstGeom prst="rect">
                          <a:avLst/>
                        </a:prstGeom>
                        <a:noFill/>
                        <a:ln w="12700" cap="flat" cmpd="sng" algn="ctr">
                          <a:solidFill>
                            <a:sysClr val="windowText" lastClr="000000"/>
                          </a:solidFill>
                          <a:prstDash val="solid"/>
                        </a:ln>
                        <a:effectLst/>
                      </wps:spPr>
                      <wps:txbx>
                        <w:txbxContent>
                          <w:p w:rsidR="00EA35F2" w:rsidRPr="00F362DE" w:rsidRDefault="00EA35F2" w:rsidP="00F362DE">
                            <w:pPr>
                              <w:spacing w:after="0" w:line="240" w:lineRule="auto"/>
                              <w:jc w:val="center"/>
                              <w:rPr>
                                <w:rFonts w:ascii="Times New Roman" w:hAnsi="Times New Roman" w:cs="Times New Roman"/>
                                <w:color w:val="0D0D0D" w:themeColor="text1" w:themeTint="F2"/>
                                <w:sz w:val="20"/>
                              </w:rPr>
                            </w:pPr>
                            <w:r w:rsidRPr="00F362DE">
                              <w:rPr>
                                <w:rFonts w:ascii="Times New Roman" w:hAnsi="Times New Roman" w:cs="Times New Roman"/>
                                <w:color w:val="0D0D0D" w:themeColor="text1" w:themeTint="F2"/>
                                <w:sz w:val="20"/>
                              </w:rPr>
                              <w:t>Правильная реализация учетной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3" style="position:absolute;left:0;text-align:left;margin-left:172.2pt;margin-top:3pt;width:131.25pt;height:3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" filled="f" strokecolor="windowText" strokeweight="1pt">
                <v:textbox>
                  <w:txbxContent>
                    <w:p w:rsidR="00EA35F2" w:rsidRPr="00F362DE" w:rsidRDefault="00EA35F2" w:rsidP="00F362DE">
                      <w:pPr>
                        <w:spacing w:after="0" w:line="240" w:lineRule="auto"/>
                        <w:jc w:val="center"/>
                        <w:rPr>
                          <w:rFonts w:ascii="Times New Roman" w:hAnsi="Times New Roman" w:cs="Times New Roman"/>
                          <w:color w:val="0D0D0D" w:themeColor="text1" w:themeTint="F2"/>
                          <w:sz w:val="20"/>
                        </w:rPr>
                      </w:pPr>
                      <w:r w:rsidRPr="00F362DE">
                        <w:rPr>
                          <w:rFonts w:ascii="Times New Roman" w:hAnsi="Times New Roman" w:cs="Times New Roman"/>
                          <w:color w:val="0D0D0D" w:themeColor="text1" w:themeTint="F2"/>
                          <w:sz w:val="20"/>
                        </w:rPr>
                        <w:t>Правильная реализация учетной политики</w:t>
                      </w:r>
                    </w:p>
                  </w:txbxContent>
                </v:textbox>
              </v:rect>
            </w:pict>
          </mc:Fallback>
        </mc:AlternateContent>
      </w:r>
    </w:p>
    <w:p w:rsidR="005440C7" w:rsidRDefault="006C7ED6"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7392" behindDoc="0" locked="0" layoutInCell="1" allowOverlap="1">
                <wp:simplePos x="0" y="0"/>
                <wp:positionH relativeFrom="column">
                  <wp:posOffset>2996565</wp:posOffset>
                </wp:positionH>
                <wp:positionV relativeFrom="paragraph">
                  <wp:posOffset>151130</wp:posOffset>
                </wp:positionV>
                <wp:extent cx="0" cy="152400"/>
                <wp:effectExtent l="9525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152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8" o:spid="_x0000_s1026" type="#_x0000_t32" style="position:absolute;margin-left:235.95pt;margin-top:11.9pt;width:0;height:12pt;z-index:2517073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" strokecolor="#4579b8 [3044]">
                <v:stroke endarrow="open"/>
              </v:shape>
            </w:pict>
          </mc:Fallback>
        </mc:AlternateContent>
      </w:r>
    </w:p>
    <w:p w:rsidR="005440C7" w:rsidRDefault="006C7ED6"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08416" behindDoc="0" locked="0" layoutInCell="1" allowOverlap="1">
                <wp:simplePos x="0" y="0"/>
                <wp:positionH relativeFrom="column">
                  <wp:posOffset>3863340</wp:posOffset>
                </wp:positionH>
                <wp:positionV relativeFrom="paragraph">
                  <wp:posOffset>225425</wp:posOffset>
                </wp:positionV>
                <wp:extent cx="457200" cy="0"/>
                <wp:effectExtent l="0" t="76200" r="19050" b="114300"/>
                <wp:wrapNone/>
                <wp:docPr id="29" name="Прямая со стрелкой 29"/>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29" o:spid="_x0000_s1026" type="#_x0000_t32" style="position:absolute;margin-left:304.2pt;margin-top:17.75pt;width:36pt;height:0;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06368" behindDoc="0" locked="0" layoutInCell="1" allowOverlap="1" wp14:anchorId="18CB828C" wp14:editId="525C0628">
                <wp:simplePos x="0" y="0"/>
                <wp:positionH relativeFrom="column">
                  <wp:posOffset>1853565</wp:posOffset>
                </wp:positionH>
                <wp:positionV relativeFrom="paragraph">
                  <wp:posOffset>225425</wp:posOffset>
                </wp:positionV>
                <wp:extent cx="333375" cy="1"/>
                <wp:effectExtent l="0" t="76200" r="28575" b="114300"/>
                <wp:wrapNone/>
                <wp:docPr id="27" name="Прямая со стрелкой 27"/>
                <wp:cNvGraphicFramePr/>
                <a:graphic xmlns:a="http://schemas.openxmlformats.org/drawingml/2006/main">
                  <a:graphicData uri="http://schemas.microsoft.com/office/word/2010/wordprocessingShape">
                    <wps:wsp>
                      <wps:cNvCnPr/>
                      <wps:spPr>
                        <a:xfrm flipV="1">
                          <a:off x="0" y="0"/>
                          <a:ext cx="333375" cy="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7" o:spid="_x0000_s1026" type="#_x0000_t32" style="position:absolute;margin-left:145.95pt;margin-top:17.75pt;width:26.25pt;height:0;flip:y;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" strokecolor="#4a7ebb">
                <v:stroke endarrow="open"/>
              </v:shape>
            </w:pict>
          </mc:Fallback>
        </mc:AlternateContent>
      </w:r>
      <w:r w:rsidR="00F362DE">
        <w:rPr>
          <w:rFonts w:ascii="Times New Roman" w:hAnsi="Times New Roman" w:cs="Times New Roman"/>
          <w:noProof/>
          <w:sz w:val="28"/>
          <w:lang w:eastAsia="ru-RU"/>
        </w:rPr>
        <mc:AlternateContent>
          <mc:Choice Requires="wps">
            <w:drawing>
              <wp:anchor distT="0" distB="0" distL="114300" distR="114300" simplePos="0" relativeHeight="251670528" behindDoc="0" locked="0" layoutInCell="1" allowOverlap="1" wp14:anchorId="0775F92F" wp14:editId="53E54010">
                <wp:simplePos x="0" y="0"/>
                <wp:positionH relativeFrom="column">
                  <wp:posOffset>2186940</wp:posOffset>
                </wp:positionH>
                <wp:positionV relativeFrom="paragraph">
                  <wp:posOffset>-3175</wp:posOffset>
                </wp:positionV>
                <wp:extent cx="1666875" cy="447675"/>
                <wp:effectExtent l="0" t="0" r="28575" b="28575"/>
                <wp:wrapNone/>
                <wp:docPr id="8" name="Прямоугольник 8"/>
                <wp:cNvGraphicFramePr/>
                <a:graphic xmlns:a="http://schemas.openxmlformats.org/drawingml/2006/main">
                  <a:graphicData uri="http://schemas.microsoft.com/office/word/2010/wordprocessingShape">
                    <wps:wsp>
                      <wps:cNvSpPr/>
                      <wps:spPr>
                        <a:xfrm>
                          <a:off x="0" y="0"/>
                          <a:ext cx="1666875" cy="447675"/>
                        </a:xfrm>
                        <a:prstGeom prst="rect">
                          <a:avLst/>
                        </a:prstGeom>
                        <a:noFill/>
                        <a:ln w="12700" cap="flat" cmpd="sng" algn="ctr">
                          <a:solidFill>
                            <a:sysClr val="windowText" lastClr="000000"/>
                          </a:solidFill>
                          <a:prstDash val="solid"/>
                        </a:ln>
                        <a:effectLst/>
                      </wps:spPr>
                      <wps:txbx>
                        <w:txbxContent>
                          <w:p w:rsidR="00EA35F2" w:rsidRPr="00F362DE" w:rsidRDefault="00EA35F2" w:rsidP="00F362DE">
                            <w:pPr>
                              <w:spacing w:after="0" w:line="240" w:lineRule="auto"/>
                              <w:jc w:val="center"/>
                              <w:rPr>
                                <w:rFonts w:ascii="Times New Roman" w:hAnsi="Times New Roman" w:cs="Times New Roman"/>
                                <w:color w:val="0D0D0D" w:themeColor="text1" w:themeTint="F2"/>
                                <w:sz w:val="20"/>
                              </w:rPr>
                            </w:pPr>
                            <w:r w:rsidRPr="00F362DE">
                              <w:rPr>
                                <w:rFonts w:ascii="Times New Roman" w:hAnsi="Times New Roman" w:cs="Times New Roman"/>
                                <w:color w:val="0D0D0D" w:themeColor="text1" w:themeTint="F2"/>
                                <w:sz w:val="20"/>
                              </w:rPr>
                              <w:t>Достоверность бухгалтерской отчетности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34" style="position:absolute;left:0;text-align:left;margin-left:172.2pt;margin-top:-.25pt;width:131.25pt;height:35.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" filled="f" strokecolor="windowText" strokeweight="1pt">
                <v:textbox>
                  <w:txbxContent>
                    <w:p w:rsidR="00EA35F2" w:rsidRPr="00F362DE" w:rsidRDefault="00EA35F2" w:rsidP="00F362DE">
                      <w:pPr>
                        <w:spacing w:after="0" w:line="240" w:lineRule="auto"/>
                        <w:jc w:val="center"/>
                        <w:rPr>
                          <w:rFonts w:ascii="Times New Roman" w:hAnsi="Times New Roman" w:cs="Times New Roman"/>
                          <w:color w:val="0D0D0D" w:themeColor="text1" w:themeTint="F2"/>
                          <w:sz w:val="20"/>
                        </w:rPr>
                      </w:pPr>
                      <w:r w:rsidRPr="00F362DE">
                        <w:rPr>
                          <w:rFonts w:ascii="Times New Roman" w:hAnsi="Times New Roman" w:cs="Times New Roman"/>
                          <w:color w:val="0D0D0D" w:themeColor="text1" w:themeTint="F2"/>
                          <w:sz w:val="20"/>
                        </w:rPr>
                        <w:t>Достоверность бухгалтерской отчетности</w:t>
                      </w:r>
                    </w:p>
                  </w:txbxContent>
                </v:textbox>
              </v:rect>
            </w:pict>
          </mc:Fallback>
        </mc:AlternateContent>
      </w:r>
    </w:p>
    <w:p w:rsidR="00CC1254" w:rsidRDefault="00CC1254" w:rsidP="00D8427A">
      <w:pPr>
        <w:spacing w:after="0" w:line="360" w:lineRule="auto"/>
        <w:ind w:firstLine="426"/>
        <w:jc w:val="both"/>
        <w:rPr>
          <w:rFonts w:ascii="Times New Roman" w:hAnsi="Times New Roman" w:cs="Times New Roman"/>
          <w:sz w:val="28"/>
        </w:rPr>
      </w:pPr>
      <w:r>
        <w:rPr>
          <w:rFonts w:ascii="Times New Roman" w:hAnsi="Times New Roman" w:cs="Times New Roman"/>
          <w:noProof/>
          <w:sz w:val="28"/>
          <w:lang w:eastAsia="ru-RU"/>
        </w:rPr>
        <mc:AlternateContent>
          <mc:Choice Requires="wps">
            <w:drawing>
              <wp:anchor distT="0" distB="0" distL="114300" distR="114300" simplePos="0" relativeHeight="251719680" behindDoc="0" locked="0" layoutInCell="1" allowOverlap="1" wp14:anchorId="4B4777E0" wp14:editId="0FCE9D60">
                <wp:simplePos x="0" y="0"/>
                <wp:positionH relativeFrom="column">
                  <wp:posOffset>1634490</wp:posOffset>
                </wp:positionH>
                <wp:positionV relativeFrom="paragraph">
                  <wp:posOffset>2461895</wp:posOffset>
                </wp:positionV>
                <wp:extent cx="0" cy="323850"/>
                <wp:effectExtent l="95250" t="0" r="76200" b="57150"/>
                <wp:wrapNone/>
                <wp:docPr id="37" name="Прямая со стрелкой 37"/>
                <wp:cNvGraphicFramePr/>
                <a:graphic xmlns:a="http://schemas.openxmlformats.org/drawingml/2006/main">
                  <a:graphicData uri="http://schemas.microsoft.com/office/word/2010/wordprocessingShape">
                    <wps:wsp>
                      <wps:cNvCnPr/>
                      <wps:spPr>
                        <a:xfrm>
                          <a:off x="0" y="0"/>
                          <a:ext cx="0" cy="3238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7" o:spid="_x0000_s1026" type="#_x0000_t32" style="position:absolute;margin-left:128.7pt;margin-top:193.85pt;width:0;height:25.5pt;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21728" behindDoc="0" locked="0" layoutInCell="1" allowOverlap="1" wp14:anchorId="58588516" wp14:editId="56F68B36">
                <wp:simplePos x="0" y="0"/>
                <wp:positionH relativeFrom="column">
                  <wp:posOffset>4577715</wp:posOffset>
                </wp:positionH>
                <wp:positionV relativeFrom="paragraph">
                  <wp:posOffset>2480945</wp:posOffset>
                </wp:positionV>
                <wp:extent cx="0" cy="323850"/>
                <wp:effectExtent l="95250" t="0" r="76200" b="57150"/>
                <wp:wrapNone/>
                <wp:docPr id="38" name="Прямая со стрелкой 38"/>
                <wp:cNvGraphicFramePr/>
                <a:graphic xmlns:a="http://schemas.openxmlformats.org/drawingml/2006/main">
                  <a:graphicData uri="http://schemas.microsoft.com/office/word/2010/wordprocessingShape">
                    <wps:wsp>
                      <wps:cNvCnPr/>
                      <wps:spPr>
                        <a:xfrm>
                          <a:off x="0" y="0"/>
                          <a:ext cx="0" cy="3238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8" o:spid="_x0000_s1026" type="#_x0000_t32" style="position:absolute;margin-left:360.45pt;margin-top:195.35pt;width:0;height:25.5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" strokecolor="#4a7ebb">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17632" behindDoc="0" locked="0" layoutInCell="1" allowOverlap="1" wp14:anchorId="2247DD28" wp14:editId="39FBFCBB">
                <wp:simplePos x="0" y="0"/>
                <wp:positionH relativeFrom="column">
                  <wp:posOffset>5473065</wp:posOffset>
                </wp:positionH>
                <wp:positionV relativeFrom="paragraph">
                  <wp:posOffset>1576070</wp:posOffset>
                </wp:positionV>
                <wp:extent cx="0" cy="64770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647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35"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0.95pt,124.1pt" to="430.95pt,17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" strokecolor="#4579b8 [3044]"/>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18656" behindDoc="0" locked="0" layoutInCell="1" allowOverlap="1" wp14:anchorId="779CDFE6" wp14:editId="584676C9">
                <wp:simplePos x="0" y="0"/>
                <wp:positionH relativeFrom="column">
                  <wp:posOffset>4968240</wp:posOffset>
                </wp:positionH>
                <wp:positionV relativeFrom="paragraph">
                  <wp:posOffset>2223770</wp:posOffset>
                </wp:positionV>
                <wp:extent cx="504825" cy="0"/>
                <wp:effectExtent l="38100" t="76200" r="0" b="114300"/>
                <wp:wrapNone/>
                <wp:docPr id="36" name="Прямая со стрелкой 36"/>
                <wp:cNvGraphicFramePr/>
                <a:graphic xmlns:a="http://schemas.openxmlformats.org/drawingml/2006/main">
                  <a:graphicData uri="http://schemas.microsoft.com/office/word/2010/wordprocessingShape">
                    <wps:wsp>
                      <wps:cNvCnPr/>
                      <wps:spPr>
                        <a:xfrm flipH="1">
                          <a:off x="0" y="0"/>
                          <a:ext cx="50482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6" o:spid="_x0000_s1026" type="#_x0000_t32" style="position:absolute;margin-left:391.2pt;margin-top:175.1pt;width:39.75pt;height:0;flip:x;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" strokecolor="#4579b8 [3044]">
                <v:stroke endarrow="open"/>
              </v:shape>
            </w:pict>
          </mc:Fallback>
        </mc:AlternateContent>
      </w:r>
      <w:r>
        <w:rPr>
          <w:rFonts w:ascii="Times New Roman" w:hAnsi="Times New Roman" w:cs="Times New Roman"/>
          <w:noProof/>
          <w:sz w:val="28"/>
          <w:lang w:eastAsia="ru-RU"/>
        </w:rPr>
        <mc:AlternateContent>
          <mc:Choice Requires="wps">
            <w:drawing>
              <wp:anchor distT="0" distB="0" distL="114300" distR="114300" simplePos="0" relativeHeight="251716608" behindDoc="0" locked="0" layoutInCell="1" allowOverlap="1">
                <wp:simplePos x="0" y="0"/>
                <wp:positionH relativeFrom="column">
                  <wp:posOffset>5473065</wp:posOffset>
                </wp:positionH>
                <wp:positionV relativeFrom="paragraph">
                  <wp:posOffset>147320</wp:posOffset>
                </wp:positionV>
                <wp:extent cx="0" cy="419100"/>
                <wp:effectExtent l="95250" t="0" r="57150" b="57150"/>
                <wp:wrapNone/>
                <wp:docPr id="34" name="Прямая со стрелкой 34"/>
                <wp:cNvGraphicFramePr/>
                <a:graphic xmlns:a="http://schemas.openxmlformats.org/drawingml/2006/main">
                  <a:graphicData uri="http://schemas.microsoft.com/office/word/2010/wordprocessingShape">
                    <wps:wsp>
                      <wps:cNvCnPr/>
                      <wps:spPr>
                        <a:xfrm>
                          <a:off x="0" y="0"/>
                          <a:ext cx="0" cy="4191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4" o:spid="_x0000_s1026" type="#_x0000_t32" style="position:absolute;margin-left:430.95pt;margin-top:11.6pt;width:0;height:33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" strokecolor="#4579b8 [3044]">
                <v:stroke endarrow="open"/>
              </v:shape>
            </w:pict>
          </mc:Fallback>
        </mc:AlternateContent>
      </w:r>
      <w:r w:rsidR="0017114D">
        <w:rPr>
          <w:rFonts w:ascii="Times New Roman" w:hAnsi="Times New Roman" w:cs="Times New Roman"/>
          <w:noProof/>
          <w:sz w:val="28"/>
          <w:lang w:eastAsia="ru-RU"/>
        </w:rPr>
        <mc:AlternateContent>
          <mc:Choice Requires="wps">
            <w:drawing>
              <wp:anchor distT="0" distB="0" distL="114300" distR="114300" simplePos="0" relativeHeight="251684864" behindDoc="0" locked="0" layoutInCell="1" allowOverlap="1" wp14:anchorId="3D76A5C2" wp14:editId="0BC1E7E2">
                <wp:simplePos x="0" y="0"/>
                <wp:positionH relativeFrom="column">
                  <wp:posOffset>5092065</wp:posOffset>
                </wp:positionH>
                <wp:positionV relativeFrom="paragraph">
                  <wp:posOffset>566420</wp:posOffset>
                </wp:positionV>
                <wp:extent cx="809625" cy="1009650"/>
                <wp:effectExtent l="0" t="0" r="28575" b="19050"/>
                <wp:wrapNone/>
                <wp:docPr id="15" name="Прямоугольник 15"/>
                <wp:cNvGraphicFramePr/>
                <a:graphic xmlns:a="http://schemas.openxmlformats.org/drawingml/2006/main">
                  <a:graphicData uri="http://schemas.microsoft.com/office/word/2010/wordprocessingShape">
                    <wps:wsp>
                      <wps:cNvSpPr/>
                      <wps:spPr>
                        <a:xfrm>
                          <a:off x="0" y="0"/>
                          <a:ext cx="809625" cy="1009650"/>
                        </a:xfrm>
                        <a:prstGeom prst="rect">
                          <a:avLst/>
                        </a:prstGeom>
                        <a:noFill/>
                        <a:ln w="12700" cap="flat" cmpd="sng" algn="ctr">
                          <a:solidFill>
                            <a:sysClr val="windowText" lastClr="000000"/>
                          </a:solidFill>
                          <a:prstDash val="solid"/>
                        </a:ln>
                        <a:effectLst/>
                      </wps:spPr>
                      <wps:txbx>
                        <w:txbxContent>
                          <w:p w:rsidR="00EA35F2" w:rsidRPr="0017114D" w:rsidRDefault="00EA35F2" w:rsidP="00F362DE">
                            <w:pPr>
                              <w:spacing w:after="0" w:line="240" w:lineRule="auto"/>
                              <w:jc w:val="center"/>
                              <w:rPr>
                                <w:rFonts w:ascii="Times New Roman" w:hAnsi="Times New Roman" w:cs="Times New Roman"/>
                                <w:color w:val="0D0D0D" w:themeColor="text1" w:themeTint="F2"/>
                                <w:sz w:val="16"/>
                              </w:rPr>
                            </w:pPr>
                            <w:proofErr w:type="spellStart"/>
                            <w:proofErr w:type="gramStart"/>
                            <w:r w:rsidRPr="0017114D">
                              <w:rPr>
                                <w:rFonts w:ascii="Times New Roman" w:hAnsi="Times New Roman" w:cs="Times New Roman"/>
                                <w:color w:val="0D0D0D" w:themeColor="text1" w:themeTint="F2"/>
                                <w:sz w:val="16"/>
                              </w:rPr>
                              <w:t>Эффектив-ность</w:t>
                            </w:r>
                            <w:proofErr w:type="spellEnd"/>
                            <w:proofErr w:type="gramEnd"/>
                            <w:r w:rsidRPr="0017114D">
                              <w:rPr>
                                <w:rFonts w:ascii="Times New Roman" w:hAnsi="Times New Roman" w:cs="Times New Roman"/>
                                <w:color w:val="0D0D0D" w:themeColor="text1" w:themeTint="F2"/>
                                <w:sz w:val="16"/>
                              </w:rPr>
                              <w:t xml:space="preserve">, </w:t>
                            </w:r>
                            <w:proofErr w:type="spellStart"/>
                            <w:r w:rsidRPr="0017114D">
                              <w:rPr>
                                <w:rFonts w:ascii="Times New Roman" w:hAnsi="Times New Roman" w:cs="Times New Roman"/>
                                <w:color w:val="0D0D0D" w:themeColor="text1" w:themeTint="F2"/>
                                <w:sz w:val="16"/>
                              </w:rPr>
                              <w:t>определяе</w:t>
                            </w:r>
                            <w:proofErr w:type="spellEnd"/>
                            <w:r>
                              <w:rPr>
                                <w:rFonts w:ascii="Times New Roman" w:hAnsi="Times New Roman" w:cs="Times New Roman"/>
                                <w:color w:val="0D0D0D" w:themeColor="text1" w:themeTint="F2"/>
                                <w:sz w:val="16"/>
                              </w:rPr>
                              <w:t>-</w:t>
                            </w:r>
                            <w:r w:rsidRPr="0017114D">
                              <w:rPr>
                                <w:rFonts w:ascii="Times New Roman" w:hAnsi="Times New Roman" w:cs="Times New Roman"/>
                                <w:color w:val="0D0D0D" w:themeColor="text1" w:themeTint="F2"/>
                                <w:sz w:val="16"/>
                              </w:rPr>
                              <w:t>мая по данным учетного обеспечения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5" style="position:absolute;left:0;text-align:left;margin-left:400.95pt;margin-top:44.6pt;width:63.75pt;height:7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" filled="f" strokecolor="windowText" strokeweight="1pt">
                <v:textbox>
                  <w:txbxContent>
                    <w:p w:rsidR="00EA35F2" w:rsidRPr="0017114D" w:rsidRDefault="00EA35F2" w:rsidP="00F362DE">
                      <w:pPr>
                        <w:spacing w:after="0" w:line="240" w:lineRule="auto"/>
                        <w:jc w:val="center"/>
                        <w:rPr>
                          <w:rFonts w:ascii="Times New Roman" w:hAnsi="Times New Roman" w:cs="Times New Roman"/>
                          <w:color w:val="0D0D0D" w:themeColor="text1" w:themeTint="F2"/>
                          <w:sz w:val="16"/>
                        </w:rPr>
                      </w:pPr>
                      <w:proofErr w:type="spellStart"/>
                      <w:proofErr w:type="gramStart"/>
                      <w:r w:rsidRPr="0017114D">
                        <w:rPr>
                          <w:rFonts w:ascii="Times New Roman" w:hAnsi="Times New Roman" w:cs="Times New Roman"/>
                          <w:color w:val="0D0D0D" w:themeColor="text1" w:themeTint="F2"/>
                          <w:sz w:val="16"/>
                        </w:rPr>
                        <w:t>Эффектив-ность</w:t>
                      </w:r>
                      <w:proofErr w:type="spellEnd"/>
                      <w:proofErr w:type="gramEnd"/>
                      <w:r w:rsidRPr="0017114D">
                        <w:rPr>
                          <w:rFonts w:ascii="Times New Roman" w:hAnsi="Times New Roman" w:cs="Times New Roman"/>
                          <w:color w:val="0D0D0D" w:themeColor="text1" w:themeTint="F2"/>
                          <w:sz w:val="16"/>
                        </w:rPr>
                        <w:t xml:space="preserve">, </w:t>
                      </w:r>
                      <w:proofErr w:type="spellStart"/>
                      <w:r w:rsidRPr="0017114D">
                        <w:rPr>
                          <w:rFonts w:ascii="Times New Roman" w:hAnsi="Times New Roman" w:cs="Times New Roman"/>
                          <w:color w:val="0D0D0D" w:themeColor="text1" w:themeTint="F2"/>
                          <w:sz w:val="16"/>
                        </w:rPr>
                        <w:t>определяе</w:t>
                      </w:r>
                      <w:proofErr w:type="spellEnd"/>
                      <w:r>
                        <w:rPr>
                          <w:rFonts w:ascii="Times New Roman" w:hAnsi="Times New Roman" w:cs="Times New Roman"/>
                          <w:color w:val="0D0D0D" w:themeColor="text1" w:themeTint="F2"/>
                          <w:sz w:val="16"/>
                        </w:rPr>
                        <w:t>-</w:t>
                      </w:r>
                      <w:r w:rsidRPr="0017114D">
                        <w:rPr>
                          <w:rFonts w:ascii="Times New Roman" w:hAnsi="Times New Roman" w:cs="Times New Roman"/>
                          <w:color w:val="0D0D0D" w:themeColor="text1" w:themeTint="F2"/>
                          <w:sz w:val="16"/>
                        </w:rPr>
                        <w:t>мая по данным учетного обеспечения</w:t>
                      </w:r>
                    </w:p>
                  </w:txbxContent>
                </v:textbox>
              </v:rect>
            </w:pict>
          </mc:Fallback>
        </mc:AlternateContent>
      </w:r>
      <w:r w:rsidR="0017114D">
        <w:rPr>
          <w:rFonts w:ascii="Times New Roman" w:hAnsi="Times New Roman" w:cs="Times New Roman"/>
          <w:noProof/>
          <w:sz w:val="28"/>
          <w:lang w:eastAsia="ru-RU"/>
        </w:rPr>
        <mc:AlternateContent>
          <mc:Choice Requires="wps">
            <w:drawing>
              <wp:anchor distT="0" distB="0" distL="114300" distR="114300" simplePos="0" relativeHeight="251682816" behindDoc="0" locked="0" layoutInCell="1" allowOverlap="1" wp14:anchorId="30F08591" wp14:editId="1640E4FE">
                <wp:simplePos x="0" y="0"/>
                <wp:positionH relativeFrom="column">
                  <wp:posOffset>4320540</wp:posOffset>
                </wp:positionH>
                <wp:positionV relativeFrom="paragraph">
                  <wp:posOffset>566420</wp:posOffset>
                </wp:positionV>
                <wp:extent cx="771525" cy="1009650"/>
                <wp:effectExtent l="0" t="0" r="28575" b="19050"/>
                <wp:wrapNone/>
                <wp:docPr id="14" name="Прямоугольник 14"/>
                <wp:cNvGraphicFramePr/>
                <a:graphic xmlns:a="http://schemas.openxmlformats.org/drawingml/2006/main">
                  <a:graphicData uri="http://schemas.microsoft.com/office/word/2010/wordprocessingShape">
                    <wps:wsp>
                      <wps:cNvSpPr/>
                      <wps:spPr>
                        <a:xfrm>
                          <a:off x="0" y="0"/>
                          <a:ext cx="771525" cy="1009650"/>
                        </a:xfrm>
                        <a:prstGeom prst="rect">
                          <a:avLst/>
                        </a:prstGeom>
                        <a:noFill/>
                        <a:ln w="12700" cap="flat" cmpd="sng" algn="ctr">
                          <a:solidFill>
                            <a:sysClr val="windowText" lastClr="000000"/>
                          </a:solidFill>
                          <a:prstDash val="solid"/>
                        </a:ln>
                        <a:effectLst/>
                      </wps:spPr>
                      <wps:txbx>
                        <w:txbxContent>
                          <w:p w:rsidR="00EA35F2" w:rsidRPr="00FB2204" w:rsidRDefault="00EA35F2" w:rsidP="00F362DE">
                            <w:pPr>
                              <w:spacing w:after="0" w:line="240" w:lineRule="auto"/>
                              <w:jc w:val="center"/>
                              <w:rPr>
                                <w:rFonts w:ascii="Times New Roman" w:hAnsi="Times New Roman" w:cs="Times New Roman"/>
                                <w:color w:val="0D0D0D" w:themeColor="text1" w:themeTint="F2"/>
                                <w:sz w:val="16"/>
                              </w:rPr>
                            </w:pPr>
                            <w:r w:rsidRPr="00FB2204">
                              <w:rPr>
                                <w:rFonts w:ascii="Times New Roman" w:hAnsi="Times New Roman" w:cs="Times New Roman"/>
                                <w:color w:val="0D0D0D" w:themeColor="text1" w:themeTint="F2"/>
                                <w:sz w:val="16"/>
                              </w:rPr>
                              <w:t>Принятие управленческих решений на базе иных видов учетного обеспечения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6" style="position:absolute;left:0;text-align:left;margin-left:340.2pt;margin-top:44.6pt;width:60.75pt;height:7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" filled="f" strokecolor="windowText" strokeweight="1pt">
                <v:textbox>
                  <w:txbxContent>
                    <w:p w:rsidR="00EA35F2" w:rsidRPr="00FB2204" w:rsidRDefault="00EA35F2" w:rsidP="00F362DE">
                      <w:pPr>
                        <w:spacing w:after="0" w:line="240" w:lineRule="auto"/>
                        <w:jc w:val="center"/>
                        <w:rPr>
                          <w:rFonts w:ascii="Times New Roman" w:hAnsi="Times New Roman" w:cs="Times New Roman"/>
                          <w:color w:val="0D0D0D" w:themeColor="text1" w:themeTint="F2"/>
                          <w:sz w:val="16"/>
                        </w:rPr>
                      </w:pPr>
                      <w:r w:rsidRPr="00FB2204">
                        <w:rPr>
                          <w:rFonts w:ascii="Times New Roman" w:hAnsi="Times New Roman" w:cs="Times New Roman"/>
                          <w:color w:val="0D0D0D" w:themeColor="text1" w:themeTint="F2"/>
                          <w:sz w:val="16"/>
                        </w:rPr>
                        <w:t>Принятие управленческих решений на базе иных видов учетного обеспечения</w:t>
                      </w:r>
                    </w:p>
                  </w:txbxContent>
                </v:textbox>
              </v:rect>
            </w:pict>
          </mc:Fallback>
        </mc:AlternateContent>
      </w:r>
      <w:r w:rsidR="0017114D">
        <w:rPr>
          <w:rFonts w:ascii="Times New Roman" w:hAnsi="Times New Roman" w:cs="Times New Roman"/>
          <w:noProof/>
          <w:sz w:val="28"/>
          <w:lang w:eastAsia="ru-RU"/>
        </w:rPr>
        <mc:AlternateContent>
          <mc:Choice Requires="wps">
            <w:drawing>
              <wp:anchor distT="0" distB="0" distL="114300" distR="114300" simplePos="0" relativeHeight="251715584" behindDoc="0" locked="0" layoutInCell="1" allowOverlap="1" wp14:anchorId="529DAB88" wp14:editId="05CA5049">
                <wp:simplePos x="0" y="0"/>
                <wp:positionH relativeFrom="column">
                  <wp:posOffset>3863340</wp:posOffset>
                </wp:positionH>
                <wp:positionV relativeFrom="paragraph">
                  <wp:posOffset>1347470</wp:posOffset>
                </wp:positionV>
                <wp:extent cx="457200" cy="0"/>
                <wp:effectExtent l="0" t="76200" r="19050" b="114300"/>
                <wp:wrapNone/>
                <wp:docPr id="33" name="Прямая со стрелкой 33"/>
                <wp:cNvGraphicFramePr/>
                <a:graphic xmlns:a="http://schemas.openxmlformats.org/drawingml/2006/main">
                  <a:graphicData uri="http://schemas.microsoft.com/office/word/2010/wordprocessingShape">
                    <wps:wsp>
                      <wps:cNvCnPr/>
                      <wps:spPr>
                        <a:xfrm>
                          <a:off x="0" y="0"/>
                          <a:ext cx="45720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33" o:spid="_x0000_s1026" type="#_x0000_t32" style="position:absolute;margin-left:304.2pt;margin-top:106.1pt;width:36pt;height:0;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" strokecolor="#4579b8 [3044]">
                <v:stroke endarrow="open"/>
              </v:shape>
            </w:pict>
          </mc:Fallback>
        </mc:AlternateContent>
      </w:r>
      <w:r w:rsidR="0017114D">
        <w:rPr>
          <w:rFonts w:ascii="Times New Roman" w:hAnsi="Times New Roman" w:cs="Times New Roman"/>
          <w:noProof/>
          <w:sz w:val="28"/>
          <w:lang w:eastAsia="ru-RU"/>
        </w:rPr>
        <mc:AlternateContent>
          <mc:Choice Requires="wps">
            <w:drawing>
              <wp:anchor distT="0" distB="0" distL="114300" distR="114300" simplePos="0" relativeHeight="251714560" behindDoc="0" locked="0" layoutInCell="1" allowOverlap="1" wp14:anchorId="10923D60" wp14:editId="55494D83">
                <wp:simplePos x="0" y="0"/>
                <wp:positionH relativeFrom="column">
                  <wp:posOffset>2967990</wp:posOffset>
                </wp:positionH>
                <wp:positionV relativeFrom="paragraph">
                  <wp:posOffset>995045</wp:posOffset>
                </wp:positionV>
                <wp:extent cx="0" cy="152400"/>
                <wp:effectExtent l="95250" t="0" r="571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1524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2" o:spid="_x0000_s1026" type="#_x0000_t32" style="position:absolute;margin-left:233.7pt;margin-top:78.35pt;width:0;height:12pt;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" strokecolor="#4a7ebb">
                <v:stroke endarrow="open"/>
              </v:shape>
            </w:pict>
          </mc:Fallback>
        </mc:AlternateContent>
      </w:r>
      <w:r w:rsidR="0017114D">
        <w:rPr>
          <w:rFonts w:ascii="Times New Roman" w:hAnsi="Times New Roman" w:cs="Times New Roman"/>
          <w:noProof/>
          <w:sz w:val="28"/>
          <w:lang w:eastAsia="ru-RU"/>
        </w:rPr>
        <mc:AlternateContent>
          <mc:Choice Requires="wps">
            <w:drawing>
              <wp:anchor distT="0" distB="0" distL="114300" distR="114300" simplePos="0" relativeHeight="251680768" behindDoc="0" locked="0" layoutInCell="1" allowOverlap="1" wp14:anchorId="782F78EC" wp14:editId="503EE9DF">
                <wp:simplePos x="0" y="0"/>
                <wp:positionH relativeFrom="column">
                  <wp:posOffset>2186940</wp:posOffset>
                </wp:positionH>
                <wp:positionV relativeFrom="paragraph">
                  <wp:posOffset>1147445</wp:posOffset>
                </wp:positionV>
                <wp:extent cx="1685925" cy="409575"/>
                <wp:effectExtent l="0" t="0" r="28575" b="28575"/>
                <wp:wrapNone/>
                <wp:docPr id="13" name="Прямоугольник 13"/>
                <wp:cNvGraphicFramePr/>
                <a:graphic xmlns:a="http://schemas.openxmlformats.org/drawingml/2006/main">
                  <a:graphicData uri="http://schemas.microsoft.com/office/word/2010/wordprocessingShape">
                    <wps:wsp>
                      <wps:cNvSpPr/>
                      <wps:spPr>
                        <a:xfrm>
                          <a:off x="0" y="0"/>
                          <a:ext cx="1685925" cy="409575"/>
                        </a:xfrm>
                        <a:prstGeom prst="rect">
                          <a:avLst/>
                        </a:prstGeom>
                        <a:noFill/>
                        <a:ln w="12700" cap="flat" cmpd="sng" algn="ctr">
                          <a:solidFill>
                            <a:sysClr val="windowText" lastClr="000000"/>
                          </a:solidFill>
                          <a:prstDash val="solid"/>
                        </a:ln>
                        <a:effectLst/>
                      </wps:spPr>
                      <wps:txbx>
                        <w:txbxContent>
                          <w:p w:rsidR="00EA35F2" w:rsidRPr="00F362DE" w:rsidRDefault="00EA35F2" w:rsidP="00F362DE">
                            <w:pPr>
                              <w:spacing w:after="0" w:line="240" w:lineRule="auto"/>
                              <w:jc w:val="center"/>
                              <w:rPr>
                                <w:rFonts w:ascii="Times New Roman" w:hAnsi="Times New Roman" w:cs="Times New Roman"/>
                                <w:color w:val="0D0D0D" w:themeColor="text1" w:themeTint="F2"/>
                                <w:sz w:val="20"/>
                              </w:rPr>
                            </w:pPr>
                            <w:r w:rsidRPr="00F362DE">
                              <w:rPr>
                                <w:rFonts w:ascii="Times New Roman" w:hAnsi="Times New Roman" w:cs="Times New Roman"/>
                                <w:color w:val="0D0D0D" w:themeColor="text1" w:themeTint="F2"/>
                                <w:sz w:val="20"/>
                              </w:rPr>
                              <w:t>Достоверность учетного обеспечения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37" style="position:absolute;left:0;text-align:left;margin-left:172.2pt;margin-top:90.35pt;width:132.75pt;height:3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" filled="f" strokecolor="windowText" strokeweight="1pt">
                <v:textbox>
                  <w:txbxContent>
                    <w:p w:rsidR="00EA35F2" w:rsidRPr="00F362DE" w:rsidRDefault="00EA35F2" w:rsidP="00F362DE">
                      <w:pPr>
                        <w:spacing w:after="0" w:line="240" w:lineRule="auto"/>
                        <w:jc w:val="center"/>
                        <w:rPr>
                          <w:rFonts w:ascii="Times New Roman" w:hAnsi="Times New Roman" w:cs="Times New Roman"/>
                          <w:color w:val="0D0D0D" w:themeColor="text1" w:themeTint="F2"/>
                          <w:sz w:val="20"/>
                        </w:rPr>
                      </w:pPr>
                      <w:r w:rsidRPr="00F362DE">
                        <w:rPr>
                          <w:rFonts w:ascii="Times New Roman" w:hAnsi="Times New Roman" w:cs="Times New Roman"/>
                          <w:color w:val="0D0D0D" w:themeColor="text1" w:themeTint="F2"/>
                          <w:sz w:val="20"/>
                        </w:rPr>
                        <w:t>Достоверность учетного обеспечения</w:t>
                      </w:r>
                    </w:p>
                  </w:txbxContent>
                </v:textbox>
              </v:rect>
            </w:pict>
          </mc:Fallback>
        </mc:AlternateContent>
      </w:r>
      <w:r w:rsidR="0017114D">
        <w:rPr>
          <w:rFonts w:ascii="Times New Roman" w:hAnsi="Times New Roman" w:cs="Times New Roman"/>
          <w:noProof/>
          <w:sz w:val="28"/>
          <w:lang w:eastAsia="ru-RU"/>
        </w:rPr>
        <mc:AlternateContent>
          <mc:Choice Requires="wps">
            <w:drawing>
              <wp:anchor distT="0" distB="0" distL="114300" distR="114300" simplePos="0" relativeHeight="251712512" behindDoc="0" locked="0" layoutInCell="1" allowOverlap="1" wp14:anchorId="189EFED5" wp14:editId="26A2FDA8">
                <wp:simplePos x="0" y="0"/>
                <wp:positionH relativeFrom="column">
                  <wp:posOffset>1853565</wp:posOffset>
                </wp:positionH>
                <wp:positionV relativeFrom="paragraph">
                  <wp:posOffset>1347470</wp:posOffset>
                </wp:positionV>
                <wp:extent cx="333375" cy="1"/>
                <wp:effectExtent l="0" t="76200" r="28575" b="114300"/>
                <wp:wrapNone/>
                <wp:docPr id="31" name="Прямая со стрелкой 31"/>
                <wp:cNvGraphicFramePr/>
                <a:graphic xmlns:a="http://schemas.openxmlformats.org/drawingml/2006/main">
                  <a:graphicData uri="http://schemas.microsoft.com/office/word/2010/wordprocessingShape">
                    <wps:wsp>
                      <wps:cNvCnPr/>
                      <wps:spPr>
                        <a:xfrm flipV="1">
                          <a:off x="0" y="0"/>
                          <a:ext cx="333375" cy="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31" o:spid="_x0000_s1026" type="#_x0000_t32" style="position:absolute;margin-left:145.95pt;margin-top:106.1pt;width:26.25pt;height:0;flip:y;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" strokecolor="#4a7ebb">
                <v:stroke endarrow="open"/>
              </v:shape>
            </w:pict>
          </mc:Fallback>
        </mc:AlternateContent>
      </w:r>
      <w:r w:rsidR="0017114D">
        <w:rPr>
          <w:rFonts w:ascii="Times New Roman" w:hAnsi="Times New Roman" w:cs="Times New Roman"/>
          <w:noProof/>
          <w:sz w:val="28"/>
          <w:lang w:eastAsia="ru-RU"/>
        </w:rPr>
        <mc:AlternateContent>
          <mc:Choice Requires="wps">
            <w:drawing>
              <wp:anchor distT="0" distB="0" distL="114300" distR="114300" simplePos="0" relativeHeight="251710464" behindDoc="0" locked="0" layoutInCell="1" allowOverlap="1" wp14:anchorId="55E9EC6C" wp14:editId="0A1FD5A3">
                <wp:simplePos x="0" y="0"/>
                <wp:positionH relativeFrom="column">
                  <wp:posOffset>1853565</wp:posOffset>
                </wp:positionH>
                <wp:positionV relativeFrom="paragraph">
                  <wp:posOffset>775970</wp:posOffset>
                </wp:positionV>
                <wp:extent cx="333375" cy="1"/>
                <wp:effectExtent l="0" t="76200" r="28575" b="114300"/>
                <wp:wrapNone/>
                <wp:docPr id="30" name="Прямая со стрелкой 30"/>
                <wp:cNvGraphicFramePr/>
                <a:graphic xmlns:a="http://schemas.openxmlformats.org/drawingml/2006/main">
                  <a:graphicData uri="http://schemas.microsoft.com/office/word/2010/wordprocessingShape">
                    <wps:wsp>
                      <wps:cNvCnPr/>
                      <wps:spPr>
                        <a:xfrm flipV="1">
                          <a:off x="0" y="0"/>
                          <a:ext cx="333375" cy="1"/>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30" o:spid="_x0000_s1026" type="#_x0000_t32" style="position:absolute;margin-left:145.95pt;margin-top:61.1pt;width:26.25pt;height:0;flip:y;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" strokecolor="#4a7ebb">
                <v:stroke endarrow="open"/>
              </v:shape>
            </w:pict>
          </mc:Fallback>
        </mc:AlternateContent>
      </w:r>
      <w:r w:rsidR="006C7ED6">
        <w:rPr>
          <w:rFonts w:ascii="Times New Roman" w:hAnsi="Times New Roman" w:cs="Times New Roman"/>
          <w:noProof/>
          <w:sz w:val="28"/>
          <w:lang w:eastAsia="ru-RU"/>
        </w:rPr>
        <mc:AlternateContent>
          <mc:Choice Requires="wps">
            <w:drawing>
              <wp:anchor distT="0" distB="0" distL="114300" distR="114300" simplePos="0" relativeHeight="251700224" behindDoc="0" locked="0" layoutInCell="1" allowOverlap="1" wp14:anchorId="02537EFF" wp14:editId="583BB9A1">
                <wp:simplePos x="0" y="0"/>
                <wp:positionH relativeFrom="column">
                  <wp:posOffset>1263015</wp:posOffset>
                </wp:positionH>
                <wp:positionV relativeFrom="paragraph">
                  <wp:posOffset>147320</wp:posOffset>
                </wp:positionV>
                <wp:extent cx="0" cy="361950"/>
                <wp:effectExtent l="95250" t="0" r="952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3619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Прямая со стрелкой 23" o:spid="_x0000_s1026" type="#_x0000_t32" style="position:absolute;margin-left:99.45pt;margin-top:11.6pt;width:0;height:28.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" strokecolor="#4a7ebb">
                <v:stroke endarrow="open"/>
              </v:shape>
            </w:pict>
          </mc:Fallback>
        </mc:AlternateContent>
      </w:r>
      <w:r w:rsidR="006C7ED6">
        <w:rPr>
          <w:rFonts w:ascii="Times New Roman" w:hAnsi="Times New Roman" w:cs="Times New Roman"/>
          <w:noProof/>
          <w:sz w:val="28"/>
          <w:lang w:eastAsia="ru-RU"/>
        </w:rPr>
        <mc:AlternateContent>
          <mc:Choice Requires="wps">
            <w:drawing>
              <wp:anchor distT="0" distB="0" distL="114300" distR="114300" simplePos="0" relativeHeight="251676672" behindDoc="0" locked="0" layoutInCell="1" allowOverlap="1" wp14:anchorId="064D29CA" wp14:editId="5948DBC2">
                <wp:simplePos x="0" y="0"/>
                <wp:positionH relativeFrom="column">
                  <wp:posOffset>491490</wp:posOffset>
                </wp:positionH>
                <wp:positionV relativeFrom="paragraph">
                  <wp:posOffset>509270</wp:posOffset>
                </wp:positionV>
                <wp:extent cx="1362075" cy="1028700"/>
                <wp:effectExtent l="0" t="0" r="28575" b="19050"/>
                <wp:wrapNone/>
                <wp:docPr id="11" name="Прямоугольник 11"/>
                <wp:cNvGraphicFramePr/>
                <a:graphic xmlns:a="http://schemas.openxmlformats.org/drawingml/2006/main">
                  <a:graphicData uri="http://schemas.microsoft.com/office/word/2010/wordprocessingShape">
                    <wps:wsp>
                      <wps:cNvSpPr/>
                      <wps:spPr>
                        <a:xfrm>
                          <a:off x="0" y="0"/>
                          <a:ext cx="1362075" cy="1028700"/>
                        </a:xfrm>
                        <a:prstGeom prst="rect">
                          <a:avLst/>
                        </a:prstGeom>
                        <a:noFill/>
                        <a:ln w="12700" cap="flat" cmpd="sng" algn="ctr">
                          <a:solidFill>
                            <a:sysClr val="windowText" lastClr="000000"/>
                          </a:solidFill>
                          <a:prstDash val="solid"/>
                        </a:ln>
                        <a:effectLst/>
                      </wps:spPr>
                      <wps:txbx>
                        <w:txbxContent>
                          <w:p w:rsidR="00EA35F2" w:rsidRPr="005440C7" w:rsidRDefault="00EA35F2"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Соблюдение внутренних нормативных актов и регламентов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38" style="position:absolute;left:0;text-align:left;margin-left:38.7pt;margin-top:40.1pt;width:107.25pt;height:8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" filled="f" strokecolor="windowText" strokeweight="1pt">
                <v:textbox>
                  <w:txbxContent>
                    <w:p w:rsidR="00EA35F2" w:rsidRPr="005440C7" w:rsidRDefault="00EA35F2"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Соблюдение внутренних нормативных актов и регламентов</w:t>
                      </w:r>
                    </w:p>
                  </w:txbxContent>
                </v:textbox>
              </v:rect>
            </w:pict>
          </mc:Fallback>
        </mc:AlternateContent>
      </w:r>
      <w:r w:rsidR="00FB2204">
        <w:rPr>
          <w:rFonts w:ascii="Times New Roman" w:hAnsi="Times New Roman" w:cs="Times New Roman"/>
          <w:noProof/>
          <w:sz w:val="28"/>
          <w:lang w:eastAsia="ru-RU"/>
        </w:rPr>
        <mc:AlternateContent>
          <mc:Choice Requires="wps">
            <w:drawing>
              <wp:anchor distT="0" distB="0" distL="114300" distR="114300" simplePos="0" relativeHeight="251688960" behindDoc="0" locked="0" layoutInCell="1" allowOverlap="1" wp14:anchorId="5B239637" wp14:editId="7F4695AB">
                <wp:simplePos x="0" y="0"/>
                <wp:positionH relativeFrom="column">
                  <wp:posOffset>624840</wp:posOffset>
                </wp:positionH>
                <wp:positionV relativeFrom="paragraph">
                  <wp:posOffset>2776220</wp:posOffset>
                </wp:positionV>
                <wp:extent cx="2038350" cy="1028700"/>
                <wp:effectExtent l="0" t="0" r="19050" b="19050"/>
                <wp:wrapNone/>
                <wp:docPr id="17" name="Прямоугольник 17"/>
                <wp:cNvGraphicFramePr/>
                <a:graphic xmlns:a="http://schemas.openxmlformats.org/drawingml/2006/main">
                  <a:graphicData uri="http://schemas.microsoft.com/office/word/2010/wordprocessingShape">
                    <wps:wsp>
                      <wps:cNvSpPr/>
                      <wps:spPr>
                        <a:xfrm>
                          <a:off x="0" y="0"/>
                          <a:ext cx="2038350" cy="1028700"/>
                        </a:xfrm>
                        <a:prstGeom prst="rect">
                          <a:avLst/>
                        </a:prstGeom>
                        <a:noFill/>
                        <a:ln w="12700" cap="flat" cmpd="sng" algn="ctr">
                          <a:solidFill>
                            <a:sysClr val="windowText" lastClr="000000"/>
                          </a:solidFill>
                          <a:prstDash val="solid"/>
                        </a:ln>
                        <a:effectLst/>
                      </wps:spPr>
                      <wps:txbx>
                        <w:txbxContent>
                          <w:p w:rsidR="00EA35F2" w:rsidRPr="005440C7" w:rsidRDefault="00EA35F2"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Система качественных и количественных показателей эффективности, определенных на базе бухгалтерской (финансовой) отчетности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9" style="position:absolute;left:0;text-align:left;margin-left:49.2pt;margin-top:218.6pt;width:160.5pt;height:8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" filled="f" strokecolor="windowText" strokeweight="1pt">
                <v:textbox>
                  <w:txbxContent>
                    <w:p w:rsidR="00EA35F2" w:rsidRPr="005440C7" w:rsidRDefault="00EA35F2" w:rsidP="005440C7">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Система качественных и количественных показателей эффективности, определенных на базе бухгалтерской (финансовой) отчетности</w:t>
                      </w:r>
                    </w:p>
                  </w:txbxContent>
                </v:textbox>
              </v:rect>
            </w:pict>
          </mc:Fallback>
        </mc:AlternateContent>
      </w:r>
      <w:r w:rsidR="00FB2204">
        <w:rPr>
          <w:rFonts w:ascii="Times New Roman" w:hAnsi="Times New Roman" w:cs="Times New Roman"/>
          <w:noProof/>
          <w:sz w:val="28"/>
          <w:lang w:eastAsia="ru-RU"/>
        </w:rPr>
        <mc:AlternateContent>
          <mc:Choice Requires="wps">
            <w:drawing>
              <wp:anchor distT="0" distB="0" distL="114300" distR="114300" simplePos="0" relativeHeight="251691008" behindDoc="0" locked="0" layoutInCell="1" allowOverlap="1" wp14:anchorId="51E8AB38" wp14:editId="65FD64F9">
                <wp:simplePos x="0" y="0"/>
                <wp:positionH relativeFrom="column">
                  <wp:posOffset>3577590</wp:posOffset>
                </wp:positionH>
                <wp:positionV relativeFrom="paragraph">
                  <wp:posOffset>2785745</wp:posOffset>
                </wp:positionV>
                <wp:extent cx="2038350" cy="1028700"/>
                <wp:effectExtent l="0" t="0" r="19050" b="19050"/>
                <wp:wrapNone/>
                <wp:docPr id="18" name="Прямоугольник 18"/>
                <wp:cNvGraphicFramePr/>
                <a:graphic xmlns:a="http://schemas.openxmlformats.org/drawingml/2006/main">
                  <a:graphicData uri="http://schemas.microsoft.com/office/word/2010/wordprocessingShape">
                    <wps:wsp>
                      <wps:cNvSpPr/>
                      <wps:spPr>
                        <a:xfrm>
                          <a:off x="0" y="0"/>
                          <a:ext cx="2038350" cy="1028700"/>
                        </a:xfrm>
                        <a:prstGeom prst="rect">
                          <a:avLst/>
                        </a:prstGeom>
                        <a:noFill/>
                        <a:ln w="12700" cap="flat" cmpd="sng" algn="ctr">
                          <a:solidFill>
                            <a:sysClr val="windowText" lastClr="000000"/>
                          </a:solidFill>
                          <a:prstDash val="solid"/>
                        </a:ln>
                        <a:effectLst/>
                      </wps:spPr>
                      <wps:txbx>
                        <w:txbxContent>
                          <w:p w:rsidR="00EA35F2" w:rsidRPr="005440C7" w:rsidRDefault="00EA35F2" w:rsidP="00F362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Система показателей эффективности, определенных на базе учетного обеспечения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40" style="position:absolute;left:0;text-align:left;margin-left:281.7pt;margin-top:219.35pt;width:160.5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" filled="f" strokecolor="windowText" strokeweight="1pt">
                <v:textbox>
                  <w:txbxContent>
                    <w:p w:rsidR="00EA35F2" w:rsidRPr="005440C7" w:rsidRDefault="00EA35F2" w:rsidP="00F362DE">
                      <w:pPr>
                        <w:jc w:val="center"/>
                        <w:rPr>
                          <w:rFonts w:ascii="Times New Roman" w:hAnsi="Times New Roman" w:cs="Times New Roman"/>
                          <w:color w:val="0D0D0D" w:themeColor="text1" w:themeTint="F2"/>
                        </w:rPr>
                      </w:pPr>
                      <w:r>
                        <w:rPr>
                          <w:rFonts w:ascii="Times New Roman" w:hAnsi="Times New Roman" w:cs="Times New Roman"/>
                          <w:color w:val="0D0D0D" w:themeColor="text1" w:themeTint="F2"/>
                        </w:rPr>
                        <w:t xml:space="preserve">Система показателей эффективности, определенных на базе учетного обеспечения </w:t>
                      </w:r>
                    </w:p>
                  </w:txbxContent>
                </v:textbox>
              </v:rect>
            </w:pict>
          </mc:Fallback>
        </mc:AlternateContent>
      </w:r>
      <w:r w:rsidR="00FB2204">
        <w:rPr>
          <w:rFonts w:ascii="Times New Roman" w:hAnsi="Times New Roman" w:cs="Times New Roman"/>
          <w:noProof/>
          <w:sz w:val="28"/>
          <w:lang w:eastAsia="ru-RU"/>
        </w:rPr>
        <mc:AlternateContent>
          <mc:Choice Requires="wps">
            <w:drawing>
              <wp:anchor distT="0" distB="0" distL="114300" distR="114300" simplePos="0" relativeHeight="251686912" behindDoc="0" locked="0" layoutInCell="1" allowOverlap="1" wp14:anchorId="4517984C" wp14:editId="353A6E68">
                <wp:simplePos x="0" y="0"/>
                <wp:positionH relativeFrom="column">
                  <wp:posOffset>1320165</wp:posOffset>
                </wp:positionH>
                <wp:positionV relativeFrom="paragraph">
                  <wp:posOffset>1975485</wp:posOffset>
                </wp:positionV>
                <wp:extent cx="3648075" cy="485775"/>
                <wp:effectExtent l="0" t="0" r="28575" b="28575"/>
                <wp:wrapNone/>
                <wp:docPr id="16" name="Прямоугольник 16"/>
                <wp:cNvGraphicFramePr/>
                <a:graphic xmlns:a="http://schemas.openxmlformats.org/drawingml/2006/main">
                  <a:graphicData uri="http://schemas.microsoft.com/office/word/2010/wordprocessingShape">
                    <wps:wsp>
                      <wps:cNvSpPr/>
                      <wps:spPr>
                        <a:xfrm>
                          <a:off x="0" y="0"/>
                          <a:ext cx="3648075" cy="485775"/>
                        </a:xfrm>
                        <a:prstGeom prst="rect">
                          <a:avLst/>
                        </a:prstGeom>
                        <a:noFill/>
                        <a:ln w="12700" cap="flat" cmpd="sng" algn="ctr">
                          <a:solidFill>
                            <a:sysClr val="windowText" lastClr="000000"/>
                          </a:solidFill>
                          <a:prstDash val="solid"/>
                        </a:ln>
                        <a:effectLst/>
                      </wps:spPr>
                      <wps:txbx>
                        <w:txbxContent>
                          <w:p w:rsidR="00EA35F2" w:rsidRPr="005440C7" w:rsidRDefault="00EA35F2" w:rsidP="005440C7">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Система качественных и количественных показателей эффективности учетной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16" o:spid="_x0000_s1041" style="position:absolute;left:0;text-align:left;margin-left:103.95pt;margin-top:155.55pt;width:287.25pt;height:38.2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" filled="f" strokecolor="windowText" strokeweight="1pt">
                <v:textbox>
                  <w:txbxContent>
                    <w:p w:rsidR="00EA35F2" w:rsidRPr="005440C7" w:rsidRDefault="00EA35F2" w:rsidP="005440C7">
                      <w:pPr>
                        <w:jc w:val="center"/>
                        <w:rPr>
                          <w:rFonts w:ascii="Times New Roman" w:hAnsi="Times New Roman" w:cs="Times New Roman"/>
                          <w:color w:val="0D0D0D" w:themeColor="text1" w:themeTint="F2"/>
                          <w:sz w:val="24"/>
                        </w:rPr>
                      </w:pPr>
                      <w:r>
                        <w:rPr>
                          <w:rFonts w:ascii="Times New Roman" w:hAnsi="Times New Roman" w:cs="Times New Roman"/>
                          <w:color w:val="0D0D0D" w:themeColor="text1" w:themeTint="F2"/>
                          <w:sz w:val="24"/>
                        </w:rPr>
                        <w:t>Система качественных и количественных показателей эффективности учетной политики</w:t>
                      </w:r>
                    </w:p>
                  </w:txbxContent>
                </v:textbox>
              </v:rect>
            </w:pict>
          </mc:Fallback>
        </mc:AlternateContent>
      </w:r>
      <w:r w:rsidR="00F362DE">
        <w:rPr>
          <w:rFonts w:ascii="Times New Roman" w:hAnsi="Times New Roman" w:cs="Times New Roman"/>
          <w:noProof/>
          <w:sz w:val="28"/>
          <w:lang w:eastAsia="ru-RU"/>
        </w:rPr>
        <mc:AlternateContent>
          <mc:Choice Requires="wps">
            <w:drawing>
              <wp:anchor distT="0" distB="0" distL="114300" distR="114300" simplePos="0" relativeHeight="251678720" behindDoc="0" locked="0" layoutInCell="1" allowOverlap="1" wp14:anchorId="180C45FD" wp14:editId="29E5C671">
                <wp:simplePos x="0" y="0"/>
                <wp:positionH relativeFrom="column">
                  <wp:posOffset>2186940</wp:posOffset>
                </wp:positionH>
                <wp:positionV relativeFrom="paragraph">
                  <wp:posOffset>575945</wp:posOffset>
                </wp:positionV>
                <wp:extent cx="1685925" cy="419100"/>
                <wp:effectExtent l="0" t="0" r="28575" b="19050"/>
                <wp:wrapNone/>
                <wp:docPr id="12" name="Прямоугольник 12"/>
                <wp:cNvGraphicFramePr/>
                <a:graphic xmlns:a="http://schemas.openxmlformats.org/drawingml/2006/main">
                  <a:graphicData uri="http://schemas.microsoft.com/office/word/2010/wordprocessingShape">
                    <wps:wsp>
                      <wps:cNvSpPr/>
                      <wps:spPr>
                        <a:xfrm>
                          <a:off x="0" y="0"/>
                          <a:ext cx="1685925" cy="419100"/>
                        </a:xfrm>
                        <a:prstGeom prst="rect">
                          <a:avLst/>
                        </a:prstGeom>
                        <a:noFill/>
                        <a:ln w="12700" cap="flat" cmpd="sng" algn="ctr">
                          <a:solidFill>
                            <a:sysClr val="windowText" lastClr="000000"/>
                          </a:solidFill>
                          <a:prstDash val="solid"/>
                        </a:ln>
                        <a:effectLst/>
                      </wps:spPr>
                      <wps:txbx>
                        <w:txbxContent>
                          <w:p w:rsidR="00EA35F2" w:rsidRPr="00F362DE" w:rsidRDefault="00EA35F2" w:rsidP="00F362DE">
                            <w:pPr>
                              <w:spacing w:after="0" w:line="240" w:lineRule="auto"/>
                              <w:jc w:val="center"/>
                              <w:rPr>
                                <w:rFonts w:ascii="Times New Roman" w:hAnsi="Times New Roman" w:cs="Times New Roman"/>
                                <w:color w:val="0D0D0D" w:themeColor="text1" w:themeTint="F2"/>
                                <w:sz w:val="18"/>
                              </w:rPr>
                            </w:pPr>
                            <w:r w:rsidRPr="00F362DE">
                              <w:rPr>
                                <w:rFonts w:ascii="Times New Roman" w:hAnsi="Times New Roman" w:cs="Times New Roman"/>
                                <w:color w:val="0D0D0D" w:themeColor="text1" w:themeTint="F2"/>
                                <w:sz w:val="18"/>
                              </w:rPr>
                              <w:t>Правильная корректировка, реализация учетной политики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2" style="position:absolute;left:0;text-align:left;margin-left:172.2pt;margin-top:45.35pt;width:132.75pt;height: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" filled="f" strokecolor="windowText" strokeweight="1pt">
                <v:textbox>
                  <w:txbxContent>
                    <w:p w:rsidR="00EA35F2" w:rsidRPr="00F362DE" w:rsidRDefault="00EA35F2" w:rsidP="00F362DE">
                      <w:pPr>
                        <w:spacing w:after="0" w:line="240" w:lineRule="auto"/>
                        <w:jc w:val="center"/>
                        <w:rPr>
                          <w:rFonts w:ascii="Times New Roman" w:hAnsi="Times New Roman" w:cs="Times New Roman"/>
                          <w:color w:val="0D0D0D" w:themeColor="text1" w:themeTint="F2"/>
                          <w:sz w:val="18"/>
                        </w:rPr>
                      </w:pPr>
                      <w:r w:rsidRPr="00F362DE">
                        <w:rPr>
                          <w:rFonts w:ascii="Times New Roman" w:hAnsi="Times New Roman" w:cs="Times New Roman"/>
                          <w:color w:val="0D0D0D" w:themeColor="text1" w:themeTint="F2"/>
                          <w:sz w:val="18"/>
                        </w:rPr>
                        <w:t>Правильная корректировка, реализация учетной политики</w:t>
                      </w:r>
                    </w:p>
                  </w:txbxContent>
                </v:textbox>
              </v:rect>
            </w:pict>
          </mc:Fallback>
        </mc:AlternateContent>
      </w:r>
    </w:p>
    <w:p w:rsidR="00CC1254" w:rsidRPr="00CC1254" w:rsidRDefault="00CC1254" w:rsidP="00CC1254">
      <w:pPr>
        <w:rPr>
          <w:rFonts w:ascii="Times New Roman" w:hAnsi="Times New Roman" w:cs="Times New Roman"/>
          <w:sz w:val="28"/>
        </w:rPr>
      </w:pPr>
    </w:p>
    <w:p w:rsidR="00CC1254" w:rsidRPr="00CC1254" w:rsidRDefault="00CC1254" w:rsidP="00CC1254">
      <w:pPr>
        <w:rPr>
          <w:rFonts w:ascii="Times New Roman" w:hAnsi="Times New Roman" w:cs="Times New Roman"/>
          <w:sz w:val="28"/>
        </w:rPr>
      </w:pPr>
    </w:p>
    <w:p w:rsidR="00CC1254" w:rsidRPr="00CC1254" w:rsidRDefault="00CC1254" w:rsidP="00CC1254">
      <w:pPr>
        <w:rPr>
          <w:rFonts w:ascii="Times New Roman" w:hAnsi="Times New Roman" w:cs="Times New Roman"/>
          <w:sz w:val="28"/>
        </w:rPr>
      </w:pPr>
    </w:p>
    <w:p w:rsidR="00CC1254" w:rsidRPr="00CC1254" w:rsidRDefault="00CC1254" w:rsidP="00CC1254">
      <w:pPr>
        <w:rPr>
          <w:rFonts w:ascii="Times New Roman" w:hAnsi="Times New Roman" w:cs="Times New Roman"/>
          <w:sz w:val="28"/>
        </w:rPr>
      </w:pPr>
    </w:p>
    <w:p w:rsidR="00CC1254" w:rsidRPr="00CC1254" w:rsidRDefault="00CC1254" w:rsidP="00CC1254">
      <w:pPr>
        <w:rPr>
          <w:rFonts w:ascii="Times New Roman" w:hAnsi="Times New Roman" w:cs="Times New Roman"/>
          <w:sz w:val="28"/>
        </w:rPr>
      </w:pPr>
    </w:p>
    <w:p w:rsidR="00CC1254" w:rsidRPr="00CC1254" w:rsidRDefault="00CC1254" w:rsidP="00CC1254">
      <w:pPr>
        <w:rPr>
          <w:rFonts w:ascii="Times New Roman" w:hAnsi="Times New Roman" w:cs="Times New Roman"/>
          <w:sz w:val="28"/>
        </w:rPr>
      </w:pPr>
    </w:p>
    <w:p w:rsidR="00CC1254" w:rsidRPr="00CC1254" w:rsidRDefault="00CC1254" w:rsidP="00CC1254">
      <w:pPr>
        <w:rPr>
          <w:rFonts w:ascii="Times New Roman" w:hAnsi="Times New Roman" w:cs="Times New Roman"/>
          <w:sz w:val="28"/>
        </w:rPr>
      </w:pPr>
    </w:p>
    <w:p w:rsidR="00CC1254" w:rsidRPr="00CC1254" w:rsidRDefault="00CC1254" w:rsidP="00CC1254">
      <w:pPr>
        <w:rPr>
          <w:rFonts w:ascii="Times New Roman" w:hAnsi="Times New Roman" w:cs="Times New Roman"/>
          <w:sz w:val="28"/>
        </w:rPr>
      </w:pPr>
    </w:p>
    <w:p w:rsidR="00CC1254" w:rsidRPr="00CC1254" w:rsidRDefault="00CC1254" w:rsidP="00CC1254">
      <w:pPr>
        <w:rPr>
          <w:rFonts w:ascii="Times New Roman" w:hAnsi="Times New Roman" w:cs="Times New Roman"/>
          <w:sz w:val="28"/>
        </w:rPr>
      </w:pPr>
    </w:p>
    <w:p w:rsidR="00CC1254" w:rsidRDefault="00CC1254" w:rsidP="00CC1254">
      <w:pPr>
        <w:rPr>
          <w:rFonts w:ascii="Times New Roman" w:hAnsi="Times New Roman" w:cs="Times New Roman"/>
          <w:sz w:val="28"/>
        </w:rPr>
      </w:pPr>
    </w:p>
    <w:p w:rsidR="005440C7" w:rsidRPr="00CC1254" w:rsidRDefault="00CC1254" w:rsidP="004E1B51">
      <w:pPr>
        <w:spacing w:line="360" w:lineRule="auto"/>
        <w:jc w:val="center"/>
        <w:rPr>
          <w:rFonts w:ascii="Times New Roman" w:hAnsi="Times New Roman" w:cs="Times New Roman"/>
          <w:sz w:val="28"/>
        </w:rPr>
      </w:pPr>
      <w:r>
        <w:rPr>
          <w:rFonts w:ascii="Times New Roman" w:hAnsi="Times New Roman" w:cs="Times New Roman"/>
          <w:sz w:val="28"/>
        </w:rPr>
        <w:t>Рис</w:t>
      </w:r>
      <w:r w:rsidR="00BF3605">
        <w:rPr>
          <w:rFonts w:ascii="Times New Roman" w:hAnsi="Times New Roman" w:cs="Times New Roman"/>
          <w:sz w:val="28"/>
        </w:rPr>
        <w:t>.</w:t>
      </w:r>
      <w:r>
        <w:rPr>
          <w:rFonts w:ascii="Times New Roman" w:hAnsi="Times New Roman" w:cs="Times New Roman"/>
          <w:sz w:val="28"/>
        </w:rPr>
        <w:t xml:space="preserve"> 3.1.  </w:t>
      </w:r>
      <w:proofErr w:type="gramStart"/>
      <w:r w:rsidR="00D448B9">
        <w:rPr>
          <w:rFonts w:ascii="Times New Roman" w:hAnsi="Times New Roman" w:cs="Times New Roman"/>
          <w:sz w:val="28"/>
        </w:rPr>
        <w:t>Методический подход</w:t>
      </w:r>
      <w:proofErr w:type="gramEnd"/>
      <w:r w:rsidR="00D448B9">
        <w:rPr>
          <w:rFonts w:ascii="Times New Roman" w:hAnsi="Times New Roman" w:cs="Times New Roman"/>
          <w:sz w:val="28"/>
        </w:rPr>
        <w:t xml:space="preserve"> к функционированию системы качественных и количественных показателей учетной политики</w:t>
      </w:r>
    </w:p>
    <w:p w:rsidR="004E1B51" w:rsidRPr="000A741A" w:rsidRDefault="004E1B51"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Моделирование </w:t>
      </w:r>
      <w:r w:rsidRPr="000A741A">
        <w:rPr>
          <w:rFonts w:ascii="Times New Roman" w:hAnsi="Times New Roman" w:cs="Times New Roman"/>
          <w:sz w:val="28"/>
        </w:rPr>
        <w:t>позв</w:t>
      </w:r>
      <w:r>
        <w:rPr>
          <w:rFonts w:ascii="Times New Roman" w:hAnsi="Times New Roman" w:cs="Times New Roman"/>
          <w:sz w:val="28"/>
        </w:rPr>
        <w:t xml:space="preserve">олит сравнить величину доходов, </w:t>
      </w:r>
      <w:r w:rsidRPr="000A741A">
        <w:rPr>
          <w:rFonts w:ascii="Times New Roman" w:hAnsi="Times New Roman" w:cs="Times New Roman"/>
          <w:sz w:val="28"/>
        </w:rPr>
        <w:t>ра</w:t>
      </w:r>
      <w:r>
        <w:rPr>
          <w:rFonts w:ascii="Times New Roman" w:hAnsi="Times New Roman" w:cs="Times New Roman"/>
          <w:sz w:val="28"/>
        </w:rPr>
        <w:t xml:space="preserve">сходов, финансовых результатов, </w:t>
      </w:r>
      <w:r w:rsidRPr="000A741A">
        <w:rPr>
          <w:rFonts w:ascii="Times New Roman" w:hAnsi="Times New Roman" w:cs="Times New Roman"/>
          <w:sz w:val="28"/>
        </w:rPr>
        <w:t>получ</w:t>
      </w:r>
      <w:r>
        <w:rPr>
          <w:rFonts w:ascii="Times New Roman" w:hAnsi="Times New Roman" w:cs="Times New Roman"/>
          <w:sz w:val="28"/>
        </w:rPr>
        <w:t>енных за отчетный период с уче</w:t>
      </w:r>
      <w:r w:rsidRPr="000A741A">
        <w:rPr>
          <w:rFonts w:ascii="Times New Roman" w:hAnsi="Times New Roman" w:cs="Times New Roman"/>
          <w:sz w:val="28"/>
        </w:rPr>
        <w:t xml:space="preserve">том </w:t>
      </w:r>
      <w:r>
        <w:rPr>
          <w:rFonts w:ascii="Times New Roman" w:hAnsi="Times New Roman" w:cs="Times New Roman"/>
          <w:sz w:val="28"/>
        </w:rPr>
        <w:t xml:space="preserve">применяемых способов учета и их </w:t>
      </w:r>
      <w:r w:rsidRPr="000A741A">
        <w:rPr>
          <w:rFonts w:ascii="Times New Roman" w:hAnsi="Times New Roman" w:cs="Times New Roman"/>
          <w:sz w:val="28"/>
        </w:rPr>
        <w:t>ве</w:t>
      </w:r>
      <w:r>
        <w:rPr>
          <w:rFonts w:ascii="Times New Roman" w:hAnsi="Times New Roman" w:cs="Times New Roman"/>
          <w:sz w:val="28"/>
        </w:rPr>
        <w:t xml:space="preserve">личину, которую можно получить, </w:t>
      </w:r>
      <w:r w:rsidRPr="000A741A">
        <w:rPr>
          <w:rFonts w:ascii="Times New Roman" w:hAnsi="Times New Roman" w:cs="Times New Roman"/>
          <w:sz w:val="28"/>
        </w:rPr>
        <w:t>исходя</w:t>
      </w:r>
      <w:r>
        <w:rPr>
          <w:rFonts w:ascii="Times New Roman" w:hAnsi="Times New Roman" w:cs="Times New Roman"/>
          <w:sz w:val="28"/>
        </w:rPr>
        <w:t xml:space="preserve"> из новых способов, предполага</w:t>
      </w:r>
      <w:r w:rsidRPr="000A741A">
        <w:rPr>
          <w:rFonts w:ascii="Times New Roman" w:hAnsi="Times New Roman" w:cs="Times New Roman"/>
          <w:sz w:val="28"/>
        </w:rPr>
        <w:t>емых</w:t>
      </w:r>
      <w:r>
        <w:rPr>
          <w:rFonts w:ascii="Times New Roman" w:hAnsi="Times New Roman" w:cs="Times New Roman"/>
          <w:sz w:val="28"/>
        </w:rPr>
        <w:t xml:space="preserve"> к использованию. Сравнение по</w:t>
      </w:r>
      <w:r w:rsidRPr="000A741A">
        <w:rPr>
          <w:rFonts w:ascii="Times New Roman" w:hAnsi="Times New Roman" w:cs="Times New Roman"/>
          <w:sz w:val="28"/>
        </w:rPr>
        <w:t>лучен</w:t>
      </w:r>
      <w:r>
        <w:rPr>
          <w:rFonts w:ascii="Times New Roman" w:hAnsi="Times New Roman" w:cs="Times New Roman"/>
          <w:sz w:val="28"/>
        </w:rPr>
        <w:t xml:space="preserve">ных результатов позволит </w:t>
      </w:r>
      <w:r w:rsidRPr="000A741A">
        <w:rPr>
          <w:rFonts w:ascii="Times New Roman" w:hAnsi="Times New Roman" w:cs="Times New Roman"/>
          <w:sz w:val="28"/>
        </w:rPr>
        <w:t>нагля</w:t>
      </w:r>
      <w:r>
        <w:rPr>
          <w:rFonts w:ascii="Times New Roman" w:hAnsi="Times New Roman" w:cs="Times New Roman"/>
          <w:sz w:val="28"/>
        </w:rPr>
        <w:t xml:space="preserve">дно определить – надо ли менять </w:t>
      </w:r>
      <w:r w:rsidRPr="000A741A">
        <w:rPr>
          <w:rFonts w:ascii="Times New Roman" w:hAnsi="Times New Roman" w:cs="Times New Roman"/>
          <w:sz w:val="28"/>
        </w:rPr>
        <w:t>в</w:t>
      </w:r>
      <w:r>
        <w:rPr>
          <w:rFonts w:ascii="Times New Roman" w:hAnsi="Times New Roman" w:cs="Times New Roman"/>
          <w:sz w:val="28"/>
        </w:rPr>
        <w:t xml:space="preserve">ыбранные ранее и закрепленные в </w:t>
      </w:r>
      <w:r w:rsidRPr="000A741A">
        <w:rPr>
          <w:rFonts w:ascii="Times New Roman" w:hAnsi="Times New Roman" w:cs="Times New Roman"/>
          <w:sz w:val="28"/>
        </w:rPr>
        <w:t>учетно</w:t>
      </w:r>
      <w:r>
        <w:rPr>
          <w:rFonts w:ascii="Times New Roman" w:hAnsi="Times New Roman" w:cs="Times New Roman"/>
          <w:sz w:val="28"/>
        </w:rPr>
        <w:t>й политике способы учета, исхо</w:t>
      </w:r>
      <w:r w:rsidRPr="000A741A">
        <w:rPr>
          <w:rFonts w:ascii="Times New Roman" w:hAnsi="Times New Roman" w:cs="Times New Roman"/>
          <w:sz w:val="28"/>
        </w:rPr>
        <w:t xml:space="preserve">дя </w:t>
      </w:r>
      <w:r w:rsidRPr="000A741A">
        <w:rPr>
          <w:rFonts w:ascii="Times New Roman" w:hAnsi="Times New Roman" w:cs="Times New Roman"/>
          <w:sz w:val="28"/>
        </w:rPr>
        <w:lastRenderedPageBreak/>
        <w:t>и</w:t>
      </w:r>
      <w:r>
        <w:rPr>
          <w:rFonts w:ascii="Times New Roman" w:hAnsi="Times New Roman" w:cs="Times New Roman"/>
          <w:sz w:val="28"/>
        </w:rPr>
        <w:t xml:space="preserve">з общей финансовой цели организации (максимизация прибыли или </w:t>
      </w:r>
      <w:r w:rsidRPr="000A741A">
        <w:rPr>
          <w:rFonts w:ascii="Times New Roman" w:hAnsi="Times New Roman" w:cs="Times New Roman"/>
          <w:sz w:val="28"/>
        </w:rPr>
        <w:t>снижение налогового бремени).</w:t>
      </w:r>
    </w:p>
    <w:p w:rsidR="002062C8" w:rsidRDefault="000A741A" w:rsidP="00111B23">
      <w:pPr>
        <w:spacing w:after="0" w:line="360" w:lineRule="auto"/>
        <w:ind w:firstLine="709"/>
        <w:jc w:val="both"/>
        <w:rPr>
          <w:rFonts w:ascii="Times New Roman" w:hAnsi="Times New Roman" w:cs="Times New Roman"/>
          <w:sz w:val="28"/>
        </w:rPr>
      </w:pPr>
      <w:r w:rsidRPr="000A741A">
        <w:rPr>
          <w:rFonts w:ascii="Times New Roman" w:hAnsi="Times New Roman" w:cs="Times New Roman"/>
          <w:sz w:val="28"/>
        </w:rPr>
        <w:t>Представляется также, что</w:t>
      </w:r>
      <w:r w:rsidR="00BC12C8">
        <w:rPr>
          <w:rFonts w:ascii="Times New Roman" w:hAnsi="Times New Roman" w:cs="Times New Roman"/>
          <w:sz w:val="28"/>
        </w:rPr>
        <w:t xml:space="preserve"> с прак</w:t>
      </w:r>
      <w:r w:rsidRPr="000A741A">
        <w:rPr>
          <w:rFonts w:ascii="Times New Roman" w:hAnsi="Times New Roman" w:cs="Times New Roman"/>
          <w:sz w:val="28"/>
        </w:rPr>
        <w:t>тической точки зрения в отношении</w:t>
      </w:r>
      <w:r w:rsidR="00BC12C8">
        <w:rPr>
          <w:rFonts w:ascii="Times New Roman" w:hAnsi="Times New Roman" w:cs="Times New Roman"/>
          <w:sz w:val="28"/>
        </w:rPr>
        <w:t xml:space="preserve"> </w:t>
      </w:r>
      <w:r w:rsidRPr="000A741A">
        <w:rPr>
          <w:rFonts w:ascii="Times New Roman" w:hAnsi="Times New Roman" w:cs="Times New Roman"/>
          <w:sz w:val="28"/>
        </w:rPr>
        <w:t>уче</w:t>
      </w:r>
      <w:r w:rsidR="00BC12C8">
        <w:rPr>
          <w:rFonts w:ascii="Times New Roman" w:hAnsi="Times New Roman" w:cs="Times New Roman"/>
          <w:sz w:val="28"/>
        </w:rPr>
        <w:t xml:space="preserve">тной политики больше бы подошло </w:t>
      </w:r>
      <w:r w:rsidRPr="000A741A">
        <w:rPr>
          <w:rFonts w:ascii="Times New Roman" w:hAnsi="Times New Roman" w:cs="Times New Roman"/>
          <w:sz w:val="28"/>
        </w:rPr>
        <w:t>слово</w:t>
      </w:r>
      <w:r w:rsidR="00BC12C8">
        <w:rPr>
          <w:rFonts w:ascii="Times New Roman" w:hAnsi="Times New Roman" w:cs="Times New Roman"/>
          <w:sz w:val="28"/>
        </w:rPr>
        <w:t xml:space="preserve"> «грамотная», т.к. оно действи</w:t>
      </w:r>
      <w:r w:rsidRPr="000A741A">
        <w:rPr>
          <w:rFonts w:ascii="Times New Roman" w:hAnsi="Times New Roman" w:cs="Times New Roman"/>
          <w:sz w:val="28"/>
        </w:rPr>
        <w:t>те</w:t>
      </w:r>
      <w:r w:rsidR="00BC12C8">
        <w:rPr>
          <w:rFonts w:ascii="Times New Roman" w:hAnsi="Times New Roman" w:cs="Times New Roman"/>
          <w:sz w:val="28"/>
        </w:rPr>
        <w:t xml:space="preserve">льно показывает уровень учетной </w:t>
      </w:r>
      <w:r w:rsidRPr="000A741A">
        <w:rPr>
          <w:rFonts w:ascii="Times New Roman" w:hAnsi="Times New Roman" w:cs="Times New Roman"/>
          <w:sz w:val="28"/>
        </w:rPr>
        <w:t>полити</w:t>
      </w:r>
      <w:r w:rsidR="00BC12C8">
        <w:rPr>
          <w:rFonts w:ascii="Times New Roman" w:hAnsi="Times New Roman" w:cs="Times New Roman"/>
          <w:sz w:val="28"/>
        </w:rPr>
        <w:t>ки и не требует никаких поясне</w:t>
      </w:r>
      <w:r w:rsidRPr="000A741A">
        <w:rPr>
          <w:rFonts w:ascii="Times New Roman" w:hAnsi="Times New Roman" w:cs="Times New Roman"/>
          <w:sz w:val="28"/>
        </w:rPr>
        <w:t>ний и</w:t>
      </w:r>
      <w:r w:rsidR="00BC12C8">
        <w:rPr>
          <w:rFonts w:ascii="Times New Roman" w:hAnsi="Times New Roman" w:cs="Times New Roman"/>
          <w:sz w:val="28"/>
        </w:rPr>
        <w:t xml:space="preserve"> количественных оценок. Однако, </w:t>
      </w:r>
      <w:r w:rsidRPr="000A741A">
        <w:rPr>
          <w:rFonts w:ascii="Times New Roman" w:hAnsi="Times New Roman" w:cs="Times New Roman"/>
          <w:sz w:val="28"/>
        </w:rPr>
        <w:t>оно вр</w:t>
      </w:r>
      <w:r w:rsidR="00BC12C8">
        <w:rPr>
          <w:rFonts w:ascii="Times New Roman" w:hAnsi="Times New Roman" w:cs="Times New Roman"/>
          <w:sz w:val="28"/>
        </w:rPr>
        <w:t xml:space="preserve">яд ли применимо (благозвучно) с </w:t>
      </w:r>
      <w:r w:rsidRPr="000A741A">
        <w:rPr>
          <w:rFonts w:ascii="Times New Roman" w:hAnsi="Times New Roman" w:cs="Times New Roman"/>
          <w:sz w:val="28"/>
        </w:rPr>
        <w:t>точки зрения науки.</w:t>
      </w:r>
    </w:p>
    <w:p w:rsidR="00E6331E" w:rsidRDefault="008E27AC" w:rsidP="00111B23">
      <w:pPr>
        <w:spacing w:after="0" w:line="360" w:lineRule="auto"/>
        <w:ind w:firstLine="709"/>
        <w:contextualSpacing/>
        <w:jc w:val="both"/>
        <w:rPr>
          <w:rFonts w:ascii="Times New Roman" w:hAnsi="Times New Roman" w:cs="Times New Roman"/>
          <w:sz w:val="28"/>
        </w:rPr>
      </w:pPr>
      <w:r>
        <w:rPr>
          <w:rFonts w:ascii="Times New Roman" w:hAnsi="Times New Roman" w:cs="Times New Roman"/>
          <w:sz w:val="28"/>
        </w:rPr>
        <w:t>Таким образом, у</w:t>
      </w:r>
      <w:r w:rsidRPr="008E27AC">
        <w:rPr>
          <w:rFonts w:ascii="Times New Roman" w:hAnsi="Times New Roman" w:cs="Times New Roman"/>
          <w:sz w:val="28"/>
        </w:rPr>
        <w:t xml:space="preserve">словия эффективности </w:t>
      </w:r>
      <w:r>
        <w:rPr>
          <w:rFonts w:ascii="Times New Roman" w:hAnsi="Times New Roman" w:cs="Times New Roman"/>
          <w:sz w:val="28"/>
        </w:rPr>
        <w:t xml:space="preserve">учетной политики </w:t>
      </w:r>
      <w:r w:rsidRPr="008E27AC">
        <w:rPr>
          <w:rFonts w:ascii="Times New Roman" w:hAnsi="Times New Roman" w:cs="Times New Roman"/>
          <w:sz w:val="28"/>
        </w:rPr>
        <w:t xml:space="preserve">– это </w:t>
      </w:r>
      <w:r>
        <w:rPr>
          <w:rFonts w:ascii="Times New Roman" w:hAnsi="Times New Roman" w:cs="Times New Roman"/>
          <w:sz w:val="28"/>
        </w:rPr>
        <w:t xml:space="preserve">приемлемый и достижимый уровень </w:t>
      </w:r>
      <w:r w:rsidRPr="008E27AC">
        <w:rPr>
          <w:rFonts w:ascii="Times New Roman" w:hAnsi="Times New Roman" w:cs="Times New Roman"/>
          <w:sz w:val="28"/>
        </w:rPr>
        <w:t>использования способов и правил веде</w:t>
      </w:r>
      <w:r>
        <w:rPr>
          <w:rFonts w:ascii="Times New Roman" w:hAnsi="Times New Roman" w:cs="Times New Roman"/>
          <w:sz w:val="28"/>
        </w:rPr>
        <w:t xml:space="preserve">ния бухгалтерского, налогового, </w:t>
      </w:r>
      <w:r w:rsidRPr="008E27AC">
        <w:rPr>
          <w:rFonts w:ascii="Times New Roman" w:hAnsi="Times New Roman" w:cs="Times New Roman"/>
          <w:sz w:val="28"/>
        </w:rPr>
        <w:t>управленческого и других видов учетов и</w:t>
      </w:r>
      <w:r>
        <w:rPr>
          <w:rFonts w:ascii="Times New Roman" w:hAnsi="Times New Roman" w:cs="Times New Roman"/>
          <w:sz w:val="28"/>
        </w:rPr>
        <w:t xml:space="preserve"> отчетности, реализуемых в ком</w:t>
      </w:r>
      <w:r w:rsidRPr="008E27AC">
        <w:rPr>
          <w:rFonts w:ascii="Times New Roman" w:hAnsi="Times New Roman" w:cs="Times New Roman"/>
          <w:sz w:val="28"/>
        </w:rPr>
        <w:t>мерческо</w:t>
      </w:r>
      <w:r>
        <w:rPr>
          <w:rFonts w:ascii="Times New Roman" w:hAnsi="Times New Roman" w:cs="Times New Roman"/>
          <w:sz w:val="28"/>
        </w:rPr>
        <w:t>м банке</w:t>
      </w:r>
      <w:r w:rsidRPr="008E27AC">
        <w:rPr>
          <w:rFonts w:ascii="Times New Roman" w:hAnsi="Times New Roman" w:cs="Times New Roman"/>
          <w:sz w:val="28"/>
        </w:rPr>
        <w:t xml:space="preserve"> внутренних по</w:t>
      </w:r>
      <w:r>
        <w:rPr>
          <w:rFonts w:ascii="Times New Roman" w:hAnsi="Times New Roman" w:cs="Times New Roman"/>
          <w:sz w:val="28"/>
        </w:rPr>
        <w:t>ложений формирования и реализа</w:t>
      </w:r>
      <w:r w:rsidRPr="008E27AC">
        <w:rPr>
          <w:rFonts w:ascii="Times New Roman" w:hAnsi="Times New Roman" w:cs="Times New Roman"/>
          <w:sz w:val="28"/>
        </w:rPr>
        <w:t>ции бизнес-процессов, отвечающих о</w:t>
      </w:r>
      <w:r>
        <w:rPr>
          <w:rFonts w:ascii="Times New Roman" w:hAnsi="Times New Roman" w:cs="Times New Roman"/>
          <w:sz w:val="28"/>
        </w:rPr>
        <w:t xml:space="preserve">жиданиям. Условия эффективности </w:t>
      </w:r>
      <w:r w:rsidRPr="008E27AC">
        <w:rPr>
          <w:rFonts w:ascii="Times New Roman" w:hAnsi="Times New Roman" w:cs="Times New Roman"/>
          <w:sz w:val="28"/>
        </w:rPr>
        <w:t>показывают уровень, который являетс</w:t>
      </w:r>
      <w:r>
        <w:rPr>
          <w:rFonts w:ascii="Times New Roman" w:hAnsi="Times New Roman" w:cs="Times New Roman"/>
          <w:sz w:val="28"/>
        </w:rPr>
        <w:t xml:space="preserve">я свидетельством эффективности, </w:t>
      </w:r>
      <w:r w:rsidRPr="008E27AC">
        <w:rPr>
          <w:rFonts w:ascii="Times New Roman" w:hAnsi="Times New Roman" w:cs="Times New Roman"/>
          <w:sz w:val="28"/>
        </w:rPr>
        <w:t>уровень, к которому следует стремиться.</w:t>
      </w:r>
    </w:p>
    <w:p w:rsidR="00BF0A36" w:rsidRPr="00BF0A36" w:rsidRDefault="00BF0A36" w:rsidP="00111B23">
      <w:pPr>
        <w:spacing w:line="360" w:lineRule="auto"/>
        <w:ind w:firstLine="709"/>
        <w:contextualSpacing/>
        <w:jc w:val="both"/>
        <w:rPr>
          <w:rFonts w:ascii="Times New Roman" w:hAnsi="Times New Roman" w:cs="Times New Roman"/>
          <w:sz w:val="28"/>
        </w:rPr>
      </w:pPr>
      <w:proofErr w:type="gramStart"/>
      <w:r w:rsidRPr="00BF0A36">
        <w:rPr>
          <w:rFonts w:ascii="Times New Roman" w:hAnsi="Times New Roman" w:cs="Times New Roman"/>
          <w:sz w:val="28"/>
        </w:rPr>
        <w:t>Оценка эффективности учетной по</w:t>
      </w:r>
      <w:r w:rsidR="009B09C1">
        <w:rPr>
          <w:rFonts w:ascii="Times New Roman" w:hAnsi="Times New Roman" w:cs="Times New Roman"/>
          <w:sz w:val="28"/>
        </w:rPr>
        <w:t xml:space="preserve">литики традиционно начинается с </w:t>
      </w:r>
      <w:r w:rsidRPr="00BF0A36">
        <w:rPr>
          <w:rFonts w:ascii="Times New Roman" w:hAnsi="Times New Roman" w:cs="Times New Roman"/>
          <w:sz w:val="28"/>
        </w:rPr>
        <w:t xml:space="preserve">качественной и количественной стадий, </w:t>
      </w:r>
      <w:r w:rsidR="009B09C1">
        <w:rPr>
          <w:rFonts w:ascii="Times New Roman" w:hAnsi="Times New Roman" w:cs="Times New Roman"/>
          <w:sz w:val="28"/>
        </w:rPr>
        <w:t>и именно в такой последователь</w:t>
      </w:r>
      <w:r w:rsidRPr="00BF0A36">
        <w:rPr>
          <w:rFonts w:ascii="Times New Roman" w:hAnsi="Times New Roman" w:cs="Times New Roman"/>
          <w:sz w:val="28"/>
        </w:rPr>
        <w:t>ности.</w:t>
      </w:r>
      <w:proofErr w:type="gramEnd"/>
      <w:r w:rsidRPr="00BF0A36">
        <w:rPr>
          <w:rFonts w:ascii="Times New Roman" w:hAnsi="Times New Roman" w:cs="Times New Roman"/>
          <w:sz w:val="28"/>
        </w:rPr>
        <w:t xml:space="preserve"> В каждой организации акцент мо</w:t>
      </w:r>
      <w:r w:rsidR="009B09C1">
        <w:rPr>
          <w:rFonts w:ascii="Times New Roman" w:hAnsi="Times New Roman" w:cs="Times New Roman"/>
          <w:sz w:val="28"/>
        </w:rPr>
        <w:t>жет быть перемещен на качествен</w:t>
      </w:r>
      <w:r w:rsidRPr="00BF0A36">
        <w:rPr>
          <w:rFonts w:ascii="Times New Roman" w:hAnsi="Times New Roman" w:cs="Times New Roman"/>
          <w:sz w:val="28"/>
        </w:rPr>
        <w:t>ную сторону или количественную, одна</w:t>
      </w:r>
      <w:r w:rsidR="009B09C1">
        <w:rPr>
          <w:rFonts w:ascii="Times New Roman" w:hAnsi="Times New Roman" w:cs="Times New Roman"/>
          <w:sz w:val="28"/>
        </w:rPr>
        <w:t xml:space="preserve">ко адекватная оценка непременно </w:t>
      </w:r>
      <w:r w:rsidRPr="00BF0A36">
        <w:rPr>
          <w:rFonts w:ascii="Times New Roman" w:hAnsi="Times New Roman" w:cs="Times New Roman"/>
          <w:sz w:val="28"/>
        </w:rPr>
        <w:t>требует использования их в комплексе</w:t>
      </w:r>
      <w:r w:rsidR="004F4BDF" w:rsidRPr="004F4BDF">
        <w:rPr>
          <w:rFonts w:ascii="Times New Roman" w:hAnsi="Times New Roman" w:cs="Times New Roman"/>
          <w:sz w:val="28"/>
        </w:rPr>
        <w:t xml:space="preserve"> [33]</w:t>
      </w:r>
      <w:r w:rsidRPr="00BF0A36">
        <w:rPr>
          <w:rFonts w:ascii="Times New Roman" w:hAnsi="Times New Roman" w:cs="Times New Roman"/>
          <w:sz w:val="28"/>
        </w:rPr>
        <w:t>.</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Качественный подход оценки ба</w:t>
      </w:r>
      <w:r w:rsidR="009B09C1">
        <w:rPr>
          <w:rFonts w:ascii="Times New Roman" w:hAnsi="Times New Roman" w:cs="Times New Roman"/>
          <w:sz w:val="28"/>
        </w:rPr>
        <w:t xml:space="preserve">зируется на практическом опыте, </w:t>
      </w:r>
      <w:proofErr w:type="gramStart"/>
      <w:r w:rsidRPr="00BF0A36">
        <w:rPr>
          <w:rFonts w:ascii="Times New Roman" w:hAnsi="Times New Roman" w:cs="Times New Roman"/>
          <w:sz w:val="28"/>
        </w:rPr>
        <w:t>профессионализме</w:t>
      </w:r>
      <w:proofErr w:type="gramEnd"/>
      <w:r w:rsidRPr="00BF0A36">
        <w:rPr>
          <w:rFonts w:ascii="Times New Roman" w:hAnsi="Times New Roman" w:cs="Times New Roman"/>
          <w:sz w:val="28"/>
        </w:rPr>
        <w:t xml:space="preserve"> как бухгалтера, так и аудитора, причем дефицит одного</w:t>
      </w:r>
      <w:r w:rsidR="009B09C1">
        <w:rPr>
          <w:rFonts w:ascii="Times New Roman" w:hAnsi="Times New Roman" w:cs="Times New Roman"/>
          <w:sz w:val="28"/>
        </w:rPr>
        <w:t xml:space="preserve"> </w:t>
      </w:r>
      <w:r w:rsidRPr="00BF0A36">
        <w:rPr>
          <w:rFonts w:ascii="Times New Roman" w:hAnsi="Times New Roman" w:cs="Times New Roman"/>
          <w:sz w:val="28"/>
        </w:rPr>
        <w:t>из перечисленных качеств может быть компенсирован избытком другого.</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Качественными критериями эффективн</w:t>
      </w:r>
      <w:r w:rsidR="009B09C1">
        <w:rPr>
          <w:rFonts w:ascii="Times New Roman" w:hAnsi="Times New Roman" w:cs="Times New Roman"/>
          <w:sz w:val="28"/>
        </w:rPr>
        <w:t xml:space="preserve">ости учетной политики выступают </w:t>
      </w:r>
      <w:r w:rsidRPr="00BF0A36">
        <w:rPr>
          <w:rFonts w:ascii="Times New Roman" w:hAnsi="Times New Roman" w:cs="Times New Roman"/>
          <w:sz w:val="28"/>
        </w:rPr>
        <w:t>те, которые закреплены в национальных</w:t>
      </w:r>
      <w:r w:rsidR="009B09C1">
        <w:rPr>
          <w:rFonts w:ascii="Times New Roman" w:hAnsi="Times New Roman" w:cs="Times New Roman"/>
          <w:sz w:val="28"/>
        </w:rPr>
        <w:t xml:space="preserve"> и международных стандартах, ре</w:t>
      </w:r>
      <w:r w:rsidRPr="00BF0A36">
        <w:rPr>
          <w:rFonts w:ascii="Times New Roman" w:hAnsi="Times New Roman" w:cs="Times New Roman"/>
          <w:sz w:val="28"/>
        </w:rPr>
        <w:t>гламентирующих составление учетной политики экономического субъекта.</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 xml:space="preserve">В существующих нормативно-правовых </w:t>
      </w:r>
      <w:r w:rsidR="009B09C1">
        <w:rPr>
          <w:rFonts w:ascii="Times New Roman" w:hAnsi="Times New Roman" w:cs="Times New Roman"/>
          <w:sz w:val="28"/>
        </w:rPr>
        <w:t>документах закреплены практиче</w:t>
      </w:r>
      <w:r w:rsidRPr="00BF0A36">
        <w:rPr>
          <w:rFonts w:ascii="Times New Roman" w:hAnsi="Times New Roman" w:cs="Times New Roman"/>
          <w:sz w:val="28"/>
        </w:rPr>
        <w:t>ские различные качественные критери</w:t>
      </w:r>
      <w:r w:rsidR="009B09C1">
        <w:rPr>
          <w:rFonts w:ascii="Times New Roman" w:hAnsi="Times New Roman" w:cs="Times New Roman"/>
          <w:sz w:val="28"/>
        </w:rPr>
        <w:t>и оценки учетной политики. Оче</w:t>
      </w:r>
      <w:r w:rsidRPr="00BF0A36">
        <w:rPr>
          <w:rFonts w:ascii="Times New Roman" w:hAnsi="Times New Roman" w:cs="Times New Roman"/>
          <w:sz w:val="28"/>
        </w:rPr>
        <w:t xml:space="preserve">видно, что чем большим качественным </w:t>
      </w:r>
      <w:r w:rsidR="009B09C1">
        <w:rPr>
          <w:rFonts w:ascii="Times New Roman" w:hAnsi="Times New Roman" w:cs="Times New Roman"/>
          <w:sz w:val="28"/>
        </w:rPr>
        <w:t xml:space="preserve">критериям будет соответствовать </w:t>
      </w:r>
      <w:r w:rsidRPr="00BF0A36">
        <w:rPr>
          <w:rFonts w:ascii="Times New Roman" w:hAnsi="Times New Roman" w:cs="Times New Roman"/>
          <w:sz w:val="28"/>
        </w:rPr>
        <w:t>учетная политика, тем более достоверно</w:t>
      </w:r>
      <w:r w:rsidR="009B09C1">
        <w:rPr>
          <w:rFonts w:ascii="Times New Roman" w:hAnsi="Times New Roman" w:cs="Times New Roman"/>
          <w:sz w:val="28"/>
        </w:rPr>
        <w:t xml:space="preserve">й будет полученная на ее основе </w:t>
      </w:r>
      <w:r w:rsidRPr="00BF0A36">
        <w:rPr>
          <w:rFonts w:ascii="Times New Roman" w:hAnsi="Times New Roman" w:cs="Times New Roman"/>
          <w:sz w:val="28"/>
        </w:rPr>
        <w:lastRenderedPageBreak/>
        <w:t>бухгалтерская финансовая отчетность, а,</w:t>
      </w:r>
      <w:r w:rsidR="009B09C1">
        <w:rPr>
          <w:rFonts w:ascii="Times New Roman" w:hAnsi="Times New Roman" w:cs="Times New Roman"/>
          <w:sz w:val="28"/>
        </w:rPr>
        <w:t xml:space="preserve"> следовательно, более эффектив</w:t>
      </w:r>
      <w:r w:rsidRPr="00BF0A36">
        <w:rPr>
          <w:rFonts w:ascii="Times New Roman" w:hAnsi="Times New Roman" w:cs="Times New Roman"/>
          <w:sz w:val="28"/>
        </w:rPr>
        <w:t>ной будет деятельность экономического субъекта.</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При разработке учетной политики эконо</w:t>
      </w:r>
      <w:r w:rsidR="009B09C1">
        <w:rPr>
          <w:rFonts w:ascii="Times New Roman" w:hAnsi="Times New Roman" w:cs="Times New Roman"/>
          <w:sz w:val="28"/>
        </w:rPr>
        <w:t>мическому субъекту необ</w:t>
      </w:r>
      <w:r w:rsidRPr="00BF0A36">
        <w:rPr>
          <w:rFonts w:ascii="Times New Roman" w:hAnsi="Times New Roman" w:cs="Times New Roman"/>
          <w:sz w:val="28"/>
        </w:rPr>
        <w:t>ходимо определить оптимальное сочета</w:t>
      </w:r>
      <w:r w:rsidR="009B09C1">
        <w:rPr>
          <w:rFonts w:ascii="Times New Roman" w:hAnsi="Times New Roman" w:cs="Times New Roman"/>
          <w:sz w:val="28"/>
        </w:rPr>
        <w:t xml:space="preserve">ние качественных характеристик, </w:t>
      </w:r>
      <w:r w:rsidRPr="00BF0A36">
        <w:rPr>
          <w:rFonts w:ascii="Times New Roman" w:hAnsi="Times New Roman" w:cs="Times New Roman"/>
          <w:sz w:val="28"/>
        </w:rPr>
        <w:t>учитывающих потребности всех групп</w:t>
      </w:r>
      <w:r w:rsidR="009B09C1">
        <w:rPr>
          <w:rFonts w:ascii="Times New Roman" w:hAnsi="Times New Roman" w:cs="Times New Roman"/>
          <w:sz w:val="28"/>
        </w:rPr>
        <w:t xml:space="preserve"> пользователей учетной информа</w:t>
      </w:r>
      <w:r w:rsidRPr="00BF0A36">
        <w:rPr>
          <w:rFonts w:ascii="Times New Roman" w:hAnsi="Times New Roman" w:cs="Times New Roman"/>
          <w:sz w:val="28"/>
        </w:rPr>
        <w:t>ции. В связи с этим такие характеристики подвергаются профессиональной</w:t>
      </w:r>
      <w:r w:rsidR="009B09C1">
        <w:rPr>
          <w:rFonts w:ascii="Times New Roman" w:hAnsi="Times New Roman" w:cs="Times New Roman"/>
          <w:sz w:val="28"/>
        </w:rPr>
        <w:t xml:space="preserve"> </w:t>
      </w:r>
      <w:r w:rsidRPr="00BF0A36">
        <w:rPr>
          <w:rFonts w:ascii="Times New Roman" w:hAnsi="Times New Roman" w:cs="Times New Roman"/>
          <w:sz w:val="28"/>
        </w:rPr>
        <w:t>оценке специалистов с привлечением аудиторских фирм</w:t>
      </w:r>
      <w:r w:rsidR="004F4BDF" w:rsidRPr="004F4BDF">
        <w:rPr>
          <w:rFonts w:ascii="Times New Roman" w:hAnsi="Times New Roman" w:cs="Times New Roman"/>
          <w:sz w:val="28"/>
        </w:rPr>
        <w:t xml:space="preserve"> [22]</w:t>
      </w:r>
      <w:r w:rsidRPr="00BF0A36">
        <w:rPr>
          <w:rFonts w:ascii="Times New Roman" w:hAnsi="Times New Roman" w:cs="Times New Roman"/>
          <w:sz w:val="28"/>
        </w:rPr>
        <w:t>.</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Информативность бухгалтерской ф</w:t>
      </w:r>
      <w:r w:rsidR="009B09C1">
        <w:rPr>
          <w:rFonts w:ascii="Times New Roman" w:hAnsi="Times New Roman" w:cs="Times New Roman"/>
          <w:sz w:val="28"/>
        </w:rPr>
        <w:t>инансовой отчетности и ее полез</w:t>
      </w:r>
      <w:r w:rsidRPr="00BF0A36">
        <w:rPr>
          <w:rFonts w:ascii="Times New Roman" w:hAnsi="Times New Roman" w:cs="Times New Roman"/>
          <w:sz w:val="28"/>
        </w:rPr>
        <w:t>ность для пользователей оценивается</w:t>
      </w:r>
      <w:r w:rsidR="009B09C1">
        <w:rPr>
          <w:rFonts w:ascii="Times New Roman" w:hAnsi="Times New Roman" w:cs="Times New Roman"/>
          <w:sz w:val="28"/>
        </w:rPr>
        <w:t xml:space="preserve"> качественными характеристиками </w:t>
      </w:r>
      <w:r w:rsidRPr="00BF0A36">
        <w:rPr>
          <w:rFonts w:ascii="Times New Roman" w:hAnsi="Times New Roman" w:cs="Times New Roman"/>
          <w:sz w:val="28"/>
        </w:rPr>
        <w:t>учетной политики.</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В организациях должна быть прер</w:t>
      </w:r>
      <w:r w:rsidR="009B09C1">
        <w:rPr>
          <w:rFonts w:ascii="Times New Roman" w:hAnsi="Times New Roman" w:cs="Times New Roman"/>
          <w:sz w:val="28"/>
        </w:rPr>
        <w:t>огатива тех или иных качествен</w:t>
      </w:r>
      <w:r w:rsidRPr="00BF0A36">
        <w:rPr>
          <w:rFonts w:ascii="Times New Roman" w:hAnsi="Times New Roman" w:cs="Times New Roman"/>
          <w:sz w:val="28"/>
        </w:rPr>
        <w:t>ных характеристик. Определение оптима</w:t>
      </w:r>
      <w:r w:rsidR="009B09C1">
        <w:rPr>
          <w:rFonts w:ascii="Times New Roman" w:hAnsi="Times New Roman" w:cs="Times New Roman"/>
          <w:sz w:val="28"/>
        </w:rPr>
        <w:t>льного сочетания всех качествен</w:t>
      </w:r>
      <w:r w:rsidRPr="00BF0A36">
        <w:rPr>
          <w:rFonts w:ascii="Times New Roman" w:hAnsi="Times New Roman" w:cs="Times New Roman"/>
          <w:sz w:val="28"/>
        </w:rPr>
        <w:t>ных характеристик для конкретного эко</w:t>
      </w:r>
      <w:r w:rsidR="009B09C1">
        <w:rPr>
          <w:rFonts w:ascii="Times New Roman" w:hAnsi="Times New Roman" w:cs="Times New Roman"/>
          <w:sz w:val="28"/>
        </w:rPr>
        <w:t>номического субъекта основывает</w:t>
      </w:r>
      <w:r w:rsidRPr="00BF0A36">
        <w:rPr>
          <w:rFonts w:ascii="Times New Roman" w:hAnsi="Times New Roman" w:cs="Times New Roman"/>
          <w:sz w:val="28"/>
        </w:rPr>
        <w:t>ся на профессиональном суждении бух</w:t>
      </w:r>
      <w:r w:rsidR="009B09C1">
        <w:rPr>
          <w:rFonts w:ascii="Times New Roman" w:hAnsi="Times New Roman" w:cs="Times New Roman"/>
          <w:sz w:val="28"/>
        </w:rPr>
        <w:t xml:space="preserve">галтера. Цель выбора конкретных </w:t>
      </w:r>
      <w:r w:rsidRPr="00BF0A36">
        <w:rPr>
          <w:rFonts w:ascii="Times New Roman" w:hAnsi="Times New Roman" w:cs="Times New Roman"/>
          <w:sz w:val="28"/>
        </w:rPr>
        <w:t>характеристик заключается в достижении их оптимал</w:t>
      </w:r>
      <w:r w:rsidR="009B09C1">
        <w:rPr>
          <w:rFonts w:ascii="Times New Roman" w:hAnsi="Times New Roman" w:cs="Times New Roman"/>
          <w:sz w:val="28"/>
        </w:rPr>
        <w:t xml:space="preserve">ьного сочетания для </w:t>
      </w:r>
      <w:r w:rsidRPr="00BF0A36">
        <w:rPr>
          <w:rFonts w:ascii="Times New Roman" w:hAnsi="Times New Roman" w:cs="Times New Roman"/>
          <w:sz w:val="28"/>
        </w:rPr>
        <w:t>достижения основной цели – качественн</w:t>
      </w:r>
      <w:r w:rsidR="009B09C1">
        <w:rPr>
          <w:rFonts w:ascii="Times New Roman" w:hAnsi="Times New Roman" w:cs="Times New Roman"/>
          <w:sz w:val="28"/>
        </w:rPr>
        <w:t>ой бухгалтерской финансовой от</w:t>
      </w:r>
      <w:r w:rsidRPr="00BF0A36">
        <w:rPr>
          <w:rFonts w:ascii="Times New Roman" w:hAnsi="Times New Roman" w:cs="Times New Roman"/>
          <w:sz w:val="28"/>
        </w:rPr>
        <w:t>четности</w:t>
      </w:r>
      <w:r w:rsidR="004F4BDF" w:rsidRPr="004F4BDF">
        <w:rPr>
          <w:rFonts w:ascii="Times New Roman" w:hAnsi="Times New Roman" w:cs="Times New Roman"/>
          <w:sz w:val="28"/>
        </w:rPr>
        <w:t xml:space="preserve"> [36]</w:t>
      </w:r>
      <w:r w:rsidRPr="00BF0A36">
        <w:rPr>
          <w:rFonts w:ascii="Times New Roman" w:hAnsi="Times New Roman" w:cs="Times New Roman"/>
          <w:sz w:val="28"/>
        </w:rPr>
        <w:t>.</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В настоящее время не существует</w:t>
      </w:r>
      <w:r w:rsidR="00081CF9">
        <w:rPr>
          <w:rFonts w:ascii="Times New Roman" w:hAnsi="Times New Roman" w:cs="Times New Roman"/>
          <w:sz w:val="28"/>
        </w:rPr>
        <w:t xml:space="preserve"> универсального количественного </w:t>
      </w:r>
      <w:r w:rsidRPr="00BF0A36">
        <w:rPr>
          <w:rFonts w:ascii="Times New Roman" w:hAnsi="Times New Roman" w:cs="Times New Roman"/>
          <w:sz w:val="28"/>
        </w:rPr>
        <w:t>критерия, позволяющего определить эф</w:t>
      </w:r>
      <w:r w:rsidR="00081CF9">
        <w:rPr>
          <w:rFonts w:ascii="Times New Roman" w:hAnsi="Times New Roman" w:cs="Times New Roman"/>
          <w:sz w:val="28"/>
        </w:rPr>
        <w:t xml:space="preserve">фективность учетной политики. В </w:t>
      </w:r>
      <w:r w:rsidRPr="00BF0A36">
        <w:rPr>
          <w:rFonts w:ascii="Times New Roman" w:hAnsi="Times New Roman" w:cs="Times New Roman"/>
          <w:sz w:val="28"/>
        </w:rPr>
        <w:t>связи с этим, считаем, что при оказании данной услуги</w:t>
      </w:r>
      <w:r w:rsidR="00081CF9">
        <w:rPr>
          <w:rFonts w:ascii="Times New Roman" w:hAnsi="Times New Roman" w:cs="Times New Roman"/>
          <w:sz w:val="28"/>
        </w:rPr>
        <w:t xml:space="preserve"> аудиторам необхо</w:t>
      </w:r>
      <w:r w:rsidRPr="00BF0A36">
        <w:rPr>
          <w:rFonts w:ascii="Times New Roman" w:hAnsi="Times New Roman" w:cs="Times New Roman"/>
          <w:sz w:val="28"/>
        </w:rPr>
        <w:t>димо использовать специальные количе</w:t>
      </w:r>
      <w:r w:rsidR="00081CF9">
        <w:rPr>
          <w:rFonts w:ascii="Times New Roman" w:hAnsi="Times New Roman" w:cs="Times New Roman"/>
          <w:sz w:val="28"/>
        </w:rPr>
        <w:t>ственные критерии оценки отдель</w:t>
      </w:r>
      <w:r w:rsidRPr="00BF0A36">
        <w:rPr>
          <w:rFonts w:ascii="Times New Roman" w:hAnsi="Times New Roman" w:cs="Times New Roman"/>
          <w:sz w:val="28"/>
        </w:rPr>
        <w:t>ных разделов учетной политики экономи</w:t>
      </w:r>
      <w:r w:rsidR="00081CF9">
        <w:rPr>
          <w:rFonts w:ascii="Times New Roman" w:hAnsi="Times New Roman" w:cs="Times New Roman"/>
          <w:sz w:val="28"/>
        </w:rPr>
        <w:t xml:space="preserve">ческого субъекта. В зависимости </w:t>
      </w:r>
      <w:r w:rsidRPr="00BF0A36">
        <w:rPr>
          <w:rFonts w:ascii="Times New Roman" w:hAnsi="Times New Roman" w:cs="Times New Roman"/>
          <w:sz w:val="28"/>
        </w:rPr>
        <w:t>от информационной базы количествен</w:t>
      </w:r>
      <w:r w:rsidR="00081CF9">
        <w:rPr>
          <w:rFonts w:ascii="Times New Roman" w:hAnsi="Times New Roman" w:cs="Times New Roman"/>
          <w:sz w:val="28"/>
        </w:rPr>
        <w:t>ные критерии оценки эффективно</w:t>
      </w:r>
      <w:r w:rsidRPr="00BF0A36">
        <w:rPr>
          <w:rFonts w:ascii="Times New Roman" w:hAnsi="Times New Roman" w:cs="Times New Roman"/>
          <w:sz w:val="28"/>
        </w:rPr>
        <w:t>сти учетной политики следует разделить на две группы:</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1. Систему показателей эффективно</w:t>
      </w:r>
      <w:r w:rsidR="00081CF9">
        <w:rPr>
          <w:rFonts w:ascii="Times New Roman" w:hAnsi="Times New Roman" w:cs="Times New Roman"/>
          <w:sz w:val="28"/>
        </w:rPr>
        <w:t>сти учетной политики, определя</w:t>
      </w:r>
      <w:r w:rsidRPr="00BF0A36">
        <w:rPr>
          <w:rFonts w:ascii="Times New Roman" w:hAnsi="Times New Roman" w:cs="Times New Roman"/>
          <w:sz w:val="28"/>
        </w:rPr>
        <w:t xml:space="preserve">емых на базе бухгалтерской финансовой </w:t>
      </w:r>
      <w:r w:rsidR="00081CF9">
        <w:rPr>
          <w:rFonts w:ascii="Times New Roman" w:hAnsi="Times New Roman" w:cs="Times New Roman"/>
          <w:sz w:val="28"/>
        </w:rPr>
        <w:t>отчетности, можно отнести к об</w:t>
      </w:r>
      <w:r w:rsidRPr="00BF0A36">
        <w:rPr>
          <w:rFonts w:ascii="Times New Roman" w:hAnsi="Times New Roman" w:cs="Times New Roman"/>
          <w:sz w:val="28"/>
        </w:rPr>
        <w:t>щим, то есть тем, которые характерны д</w:t>
      </w:r>
      <w:r w:rsidR="00081CF9">
        <w:rPr>
          <w:rFonts w:ascii="Times New Roman" w:hAnsi="Times New Roman" w:cs="Times New Roman"/>
          <w:sz w:val="28"/>
        </w:rPr>
        <w:t>ля любого раздела учетной поли</w:t>
      </w:r>
      <w:r w:rsidRPr="00BF0A36">
        <w:rPr>
          <w:rFonts w:ascii="Times New Roman" w:hAnsi="Times New Roman" w:cs="Times New Roman"/>
          <w:sz w:val="28"/>
        </w:rPr>
        <w:t>тики (максимизация прибыли; максими</w:t>
      </w:r>
      <w:r w:rsidR="00081CF9">
        <w:rPr>
          <w:rFonts w:ascii="Times New Roman" w:hAnsi="Times New Roman" w:cs="Times New Roman"/>
          <w:sz w:val="28"/>
        </w:rPr>
        <w:t xml:space="preserve">зация объема продаж; расширение </w:t>
      </w:r>
      <w:r w:rsidRPr="00BF0A36">
        <w:rPr>
          <w:rFonts w:ascii="Times New Roman" w:hAnsi="Times New Roman" w:cs="Times New Roman"/>
          <w:sz w:val="28"/>
        </w:rPr>
        <w:t>рынков сбыта; стоимость чистых активов и т.д.);</w:t>
      </w:r>
    </w:p>
    <w:p w:rsidR="00BF0A36" w:rsidRPr="00BF0A36"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lastRenderedPageBreak/>
        <w:t>2. Систему показателей эффективно</w:t>
      </w:r>
      <w:r w:rsidR="00081CF9">
        <w:rPr>
          <w:rFonts w:ascii="Times New Roman" w:hAnsi="Times New Roman" w:cs="Times New Roman"/>
          <w:sz w:val="28"/>
        </w:rPr>
        <w:t>сти, определяемых на базе учет</w:t>
      </w:r>
      <w:r w:rsidRPr="00BF0A36">
        <w:rPr>
          <w:rFonts w:ascii="Times New Roman" w:hAnsi="Times New Roman" w:cs="Times New Roman"/>
          <w:sz w:val="28"/>
        </w:rPr>
        <w:t xml:space="preserve">ного обеспечения, следует отнести к </w:t>
      </w:r>
      <w:proofErr w:type="gramStart"/>
      <w:r w:rsidR="00081CF9">
        <w:rPr>
          <w:rFonts w:ascii="Times New Roman" w:hAnsi="Times New Roman" w:cs="Times New Roman"/>
          <w:sz w:val="28"/>
        </w:rPr>
        <w:t>специальным</w:t>
      </w:r>
      <w:proofErr w:type="gramEnd"/>
      <w:r w:rsidR="00081CF9">
        <w:rPr>
          <w:rFonts w:ascii="Times New Roman" w:hAnsi="Times New Roman" w:cs="Times New Roman"/>
          <w:sz w:val="28"/>
        </w:rPr>
        <w:t>, отражающим особен</w:t>
      </w:r>
      <w:r w:rsidRPr="00BF0A36">
        <w:rPr>
          <w:rFonts w:ascii="Times New Roman" w:hAnsi="Times New Roman" w:cs="Times New Roman"/>
          <w:sz w:val="28"/>
        </w:rPr>
        <w:t>ности и показывающим эффективность ко</w:t>
      </w:r>
      <w:r w:rsidR="00081CF9">
        <w:rPr>
          <w:rFonts w:ascii="Times New Roman" w:hAnsi="Times New Roman" w:cs="Times New Roman"/>
          <w:sz w:val="28"/>
        </w:rPr>
        <w:t>нкретного раздела и способа ве</w:t>
      </w:r>
      <w:r w:rsidRPr="00BF0A36">
        <w:rPr>
          <w:rFonts w:ascii="Times New Roman" w:hAnsi="Times New Roman" w:cs="Times New Roman"/>
          <w:sz w:val="28"/>
        </w:rPr>
        <w:t>дения бухгалтерского учета учетной политики</w:t>
      </w:r>
      <w:r w:rsidR="004F4BDF" w:rsidRPr="004F4BDF">
        <w:rPr>
          <w:rFonts w:ascii="Times New Roman" w:hAnsi="Times New Roman" w:cs="Times New Roman"/>
          <w:sz w:val="28"/>
        </w:rPr>
        <w:t xml:space="preserve"> [34]</w:t>
      </w:r>
      <w:r w:rsidRPr="00BF0A36">
        <w:rPr>
          <w:rFonts w:ascii="Times New Roman" w:hAnsi="Times New Roman" w:cs="Times New Roman"/>
          <w:sz w:val="28"/>
        </w:rPr>
        <w:t>.</w:t>
      </w:r>
    </w:p>
    <w:p w:rsidR="00E6331E" w:rsidRDefault="00BF0A36" w:rsidP="00111B23">
      <w:pPr>
        <w:spacing w:line="360" w:lineRule="auto"/>
        <w:ind w:firstLine="709"/>
        <w:contextualSpacing/>
        <w:jc w:val="both"/>
        <w:rPr>
          <w:rFonts w:ascii="Times New Roman" w:hAnsi="Times New Roman" w:cs="Times New Roman"/>
          <w:sz w:val="28"/>
        </w:rPr>
      </w:pPr>
      <w:r w:rsidRPr="00BF0A36">
        <w:rPr>
          <w:rFonts w:ascii="Times New Roman" w:hAnsi="Times New Roman" w:cs="Times New Roman"/>
          <w:sz w:val="28"/>
        </w:rPr>
        <w:t>Таким образом, эффективная уч</w:t>
      </w:r>
      <w:r w:rsidR="00081CF9">
        <w:rPr>
          <w:rFonts w:ascii="Times New Roman" w:hAnsi="Times New Roman" w:cs="Times New Roman"/>
          <w:sz w:val="28"/>
        </w:rPr>
        <w:t xml:space="preserve">етная политика должна учитывать </w:t>
      </w:r>
      <w:r w:rsidRPr="00BF0A36">
        <w:rPr>
          <w:rFonts w:ascii="Times New Roman" w:hAnsi="Times New Roman" w:cs="Times New Roman"/>
          <w:sz w:val="28"/>
        </w:rPr>
        <w:t>особенности учета, присущие экономич</w:t>
      </w:r>
      <w:r w:rsidR="00081CF9">
        <w:rPr>
          <w:rFonts w:ascii="Times New Roman" w:hAnsi="Times New Roman" w:cs="Times New Roman"/>
          <w:sz w:val="28"/>
        </w:rPr>
        <w:t>еским субъектам различных орга</w:t>
      </w:r>
      <w:r w:rsidRPr="00BF0A36">
        <w:rPr>
          <w:rFonts w:ascii="Times New Roman" w:hAnsi="Times New Roman" w:cs="Times New Roman"/>
          <w:sz w:val="28"/>
        </w:rPr>
        <w:t>низационно-правовых форм и отраслев</w:t>
      </w:r>
      <w:r w:rsidR="00081CF9">
        <w:rPr>
          <w:rFonts w:ascii="Times New Roman" w:hAnsi="Times New Roman" w:cs="Times New Roman"/>
          <w:sz w:val="28"/>
        </w:rPr>
        <w:t xml:space="preserve">ой принадлежности, а также быть </w:t>
      </w:r>
      <w:r w:rsidRPr="00BF0A36">
        <w:rPr>
          <w:rFonts w:ascii="Times New Roman" w:hAnsi="Times New Roman" w:cs="Times New Roman"/>
          <w:sz w:val="28"/>
        </w:rPr>
        <w:t>достаточно информативной. С целью повышения достоверности отчетных</w:t>
      </w:r>
      <w:r w:rsidR="00081CF9">
        <w:rPr>
          <w:rFonts w:ascii="Times New Roman" w:hAnsi="Times New Roman" w:cs="Times New Roman"/>
          <w:sz w:val="28"/>
        </w:rPr>
        <w:t xml:space="preserve"> </w:t>
      </w:r>
      <w:r w:rsidRPr="00BF0A36">
        <w:rPr>
          <w:rFonts w:ascii="Times New Roman" w:hAnsi="Times New Roman" w:cs="Times New Roman"/>
          <w:sz w:val="28"/>
        </w:rPr>
        <w:t>данных следует применять систему каче</w:t>
      </w:r>
      <w:r w:rsidR="00081CF9">
        <w:rPr>
          <w:rFonts w:ascii="Times New Roman" w:hAnsi="Times New Roman" w:cs="Times New Roman"/>
          <w:sz w:val="28"/>
        </w:rPr>
        <w:t>ственных и количественных кри</w:t>
      </w:r>
      <w:r w:rsidRPr="00BF0A36">
        <w:rPr>
          <w:rFonts w:ascii="Times New Roman" w:hAnsi="Times New Roman" w:cs="Times New Roman"/>
          <w:sz w:val="28"/>
        </w:rPr>
        <w:t>териев оценки всех составляющих аспектов учетной политики.</w:t>
      </w:r>
    </w:p>
    <w:p w:rsidR="000A741A" w:rsidRPr="001B502C" w:rsidRDefault="000A741A" w:rsidP="00111B23">
      <w:pPr>
        <w:ind w:firstLine="709"/>
        <w:jc w:val="both"/>
        <w:rPr>
          <w:rFonts w:ascii="Times New Roman" w:hAnsi="Times New Roman" w:cs="Times New Roman"/>
          <w:sz w:val="28"/>
        </w:rPr>
      </w:pPr>
    </w:p>
    <w:p w:rsidR="004F4BDF" w:rsidRPr="001B502C" w:rsidRDefault="004F4BDF" w:rsidP="00111B23">
      <w:pPr>
        <w:ind w:firstLine="709"/>
        <w:jc w:val="both"/>
        <w:rPr>
          <w:rFonts w:ascii="Times New Roman" w:hAnsi="Times New Roman" w:cs="Times New Roman"/>
          <w:sz w:val="28"/>
        </w:rPr>
      </w:pPr>
    </w:p>
    <w:p w:rsidR="00B7131A" w:rsidRPr="00BC08B9" w:rsidRDefault="00B7131A" w:rsidP="00111B23">
      <w:pPr>
        <w:spacing w:after="0" w:line="360" w:lineRule="auto"/>
        <w:ind w:firstLine="709"/>
        <w:jc w:val="both"/>
        <w:rPr>
          <w:rFonts w:ascii="Times New Roman" w:hAnsi="Times New Roman" w:cs="Times New Roman"/>
          <w:b/>
          <w:sz w:val="28"/>
          <w:szCs w:val="28"/>
        </w:rPr>
      </w:pPr>
      <w:r w:rsidRPr="00BC08B9">
        <w:rPr>
          <w:rFonts w:ascii="Times New Roman" w:hAnsi="Times New Roman" w:cs="Times New Roman"/>
          <w:b/>
          <w:sz w:val="28"/>
          <w:szCs w:val="28"/>
        </w:rPr>
        <w:t xml:space="preserve">3.2 Анализ и оценка учетной политики в рамках внешнего аудита консолидированной отчетности банка </w:t>
      </w:r>
    </w:p>
    <w:p w:rsidR="00081CF9" w:rsidRDefault="00081CF9" w:rsidP="00111B23">
      <w:pPr>
        <w:spacing w:after="0" w:line="360" w:lineRule="auto"/>
        <w:ind w:firstLine="709"/>
        <w:jc w:val="both"/>
        <w:rPr>
          <w:rFonts w:ascii="Times New Roman" w:hAnsi="Times New Roman" w:cs="Times New Roman"/>
          <w:sz w:val="28"/>
          <w:szCs w:val="28"/>
        </w:rPr>
      </w:pP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 xml:space="preserve">Аудит учетной политики является одним из наиболее значимых разделов аудиторской проверки бухгалтерской отчетности, результаты которого могут повлиять на выражение мнения аудитора о </w:t>
      </w:r>
      <w:proofErr w:type="gramStart"/>
      <w:r w:rsidRPr="00E72E56">
        <w:rPr>
          <w:rFonts w:ascii="Times New Roman" w:hAnsi="Times New Roman" w:cs="Times New Roman"/>
          <w:sz w:val="28"/>
          <w:szCs w:val="28"/>
        </w:rPr>
        <w:t>достоверности</w:t>
      </w:r>
      <w:proofErr w:type="gramEnd"/>
      <w:r w:rsidRPr="00E72E56">
        <w:rPr>
          <w:rFonts w:ascii="Times New Roman" w:hAnsi="Times New Roman" w:cs="Times New Roman"/>
          <w:sz w:val="28"/>
          <w:szCs w:val="28"/>
        </w:rPr>
        <w:t xml:space="preserve"> рассматриваемой в целом финансовой (бухгалтерской) отчетности </w:t>
      </w:r>
      <w:proofErr w:type="spellStart"/>
      <w:r w:rsidRPr="00E72E56">
        <w:rPr>
          <w:rFonts w:ascii="Times New Roman" w:hAnsi="Times New Roman" w:cs="Times New Roman"/>
          <w:sz w:val="28"/>
          <w:szCs w:val="28"/>
        </w:rPr>
        <w:t>аудируемого</w:t>
      </w:r>
      <w:proofErr w:type="spellEnd"/>
      <w:r w:rsidRPr="00E72E56">
        <w:rPr>
          <w:rFonts w:ascii="Times New Roman" w:hAnsi="Times New Roman" w:cs="Times New Roman"/>
          <w:sz w:val="28"/>
          <w:szCs w:val="28"/>
        </w:rPr>
        <w:t xml:space="preserve"> лица.</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Являясь документом для внутреннего использования и практическим руководством для всех сотрудников бухгалтерии, учетная политика имеет большое значение не только для внутренних, но и для внешних пользователей. Четко и грамотно сформированная учетная политика считается показателем высокой бухгалтерской квалификации.</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Изучая вопросы организации бухгалтерского учета и соблюдения учетной политики, аудитору следует руководствоваться следующими нормативными документами:</w:t>
      </w:r>
    </w:p>
    <w:p w:rsid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федеральным законом «О бухгалтерском учете» от 06.12.2011 г. № 402-ФЗ;</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lastRenderedPageBreak/>
        <w:t>-</w:t>
      </w:r>
      <w:r w:rsidRPr="00E72E56">
        <w:rPr>
          <w:rFonts w:ascii="Times New Roman" w:hAnsi="Times New Roman" w:cs="Times New Roman"/>
          <w:sz w:val="28"/>
          <w:szCs w:val="28"/>
        </w:rPr>
        <w:tab/>
        <w:t>положением по ведению бухгалтерского учета и бухгалтерской отчетности в РФ, утвержденным приказом Минфина РФ от 29.07.1998 г. № 34н;</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положением по бухгалтерскому учету «Учетная политика организации» (ПБУ 1/2008), утвержденным приказом Минфина РФ от 06.10.2008 г. № 106н.</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Целью аудита учетной политики коммерческого предприятия является объективная оценка достоверности, полноты и точности отражения в отчетности активов, обязательств, собственных средств и финансовых средств деятельности организации в соответствии с принятой учетной политикой исходя из Положения по ведению бухгалтерского учета и бухгалтерской отчетности в РФ и условий хозяйствования.</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Таким образом, основными задачами аудита являются:</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 xml:space="preserve">изучение положений учетной политики </w:t>
      </w:r>
      <w:proofErr w:type="spellStart"/>
      <w:r w:rsidRPr="00E72E56">
        <w:rPr>
          <w:rFonts w:ascii="Times New Roman" w:hAnsi="Times New Roman" w:cs="Times New Roman"/>
          <w:sz w:val="28"/>
          <w:szCs w:val="28"/>
        </w:rPr>
        <w:t>аудируемого</w:t>
      </w:r>
      <w:proofErr w:type="spellEnd"/>
      <w:r w:rsidRPr="00E72E56">
        <w:rPr>
          <w:rFonts w:ascii="Times New Roman" w:hAnsi="Times New Roman" w:cs="Times New Roman"/>
          <w:sz w:val="28"/>
          <w:szCs w:val="28"/>
        </w:rPr>
        <w:t xml:space="preserve"> лица, оформленной соответствующей организационно-распорядительной документацией (приказом);</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проверка адекватности принятой учетной политики способам ведения бухгалтерского учета в организации в течение отчетного периода;</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оценка правомерности изменения учетной политики, которая в соответствии с ПБУ 1/2008 может иметь место в следующих случаях: существенное изменение условий деятельности (реорганизация, смена собственника и т.п.), изменение в законодательстве РФ или в системе документов нормативного регулирования бухгалтерского учета в РФ, разработка новых способов ведения бухгалтерского учета</w:t>
      </w:r>
      <w:r w:rsidR="004F4BDF" w:rsidRPr="004F4BDF">
        <w:rPr>
          <w:rFonts w:ascii="Times New Roman" w:hAnsi="Times New Roman" w:cs="Times New Roman"/>
          <w:sz w:val="28"/>
          <w:szCs w:val="28"/>
        </w:rPr>
        <w:t xml:space="preserve"> [6]</w:t>
      </w:r>
      <w:r w:rsidRPr="00E72E56">
        <w:rPr>
          <w:rFonts w:ascii="Times New Roman" w:hAnsi="Times New Roman" w:cs="Times New Roman"/>
          <w:sz w:val="28"/>
          <w:szCs w:val="28"/>
        </w:rPr>
        <w:t>;</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 xml:space="preserve">проверка правильности оценки в стоимостном выражении последствий изменения учетной политики. Оценка производится на основании </w:t>
      </w:r>
      <w:proofErr w:type="gramStart"/>
      <w:r w:rsidRPr="00E72E56">
        <w:rPr>
          <w:rFonts w:ascii="Times New Roman" w:hAnsi="Times New Roman" w:cs="Times New Roman"/>
          <w:sz w:val="28"/>
          <w:szCs w:val="28"/>
        </w:rPr>
        <w:t>выверенных</w:t>
      </w:r>
      <w:proofErr w:type="gramEnd"/>
      <w:r w:rsidRPr="00E72E56">
        <w:rPr>
          <w:rFonts w:ascii="Times New Roman" w:hAnsi="Times New Roman" w:cs="Times New Roman"/>
          <w:sz w:val="28"/>
          <w:szCs w:val="28"/>
        </w:rPr>
        <w:t xml:space="preserve"> на дату (первое число месяца), с которой применяются измененные способы ведения бухгалтерского учета;</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lastRenderedPageBreak/>
        <w:t>-</w:t>
      </w:r>
      <w:r w:rsidRPr="00E72E56">
        <w:rPr>
          <w:rFonts w:ascii="Times New Roman" w:hAnsi="Times New Roman" w:cs="Times New Roman"/>
          <w:sz w:val="28"/>
          <w:szCs w:val="28"/>
        </w:rPr>
        <w:tab/>
        <w:t>оценка обеспечения рационального и экономного ведения бухгалтерского учета, исходя из условий хозяйствования и величины организации;</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оптимизация принятой учетной политики организации</w:t>
      </w:r>
      <w:r w:rsidR="004F4BDF" w:rsidRPr="004F4BDF">
        <w:rPr>
          <w:rFonts w:ascii="Times New Roman" w:hAnsi="Times New Roman" w:cs="Times New Roman"/>
          <w:sz w:val="28"/>
          <w:szCs w:val="28"/>
        </w:rPr>
        <w:t xml:space="preserve"> [</w:t>
      </w:r>
      <w:r w:rsidR="004F4BDF" w:rsidRPr="002A7906">
        <w:rPr>
          <w:rFonts w:ascii="Times New Roman" w:hAnsi="Times New Roman" w:cs="Times New Roman"/>
          <w:sz w:val="28"/>
          <w:szCs w:val="28"/>
        </w:rPr>
        <w:t>18]</w:t>
      </w:r>
      <w:r w:rsidRPr="00E72E56">
        <w:rPr>
          <w:rFonts w:ascii="Times New Roman" w:hAnsi="Times New Roman" w:cs="Times New Roman"/>
          <w:sz w:val="28"/>
          <w:szCs w:val="28"/>
        </w:rPr>
        <w:t>.</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Информационной базой для ознакомления с содержанием учетной политики служат:</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приказ (распоряжение и т.п.) об учетной политике проверяемой организации;</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рабочий план счетов бухгалтерского учета;</w:t>
      </w:r>
    </w:p>
    <w:p w:rsidR="00081CF9"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график и правила документооборота и технологии обработки учетной информации;</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утвержденные методики учета отдельных показателей и другие приложения к приказу об учетной политике проверяемой организации;</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w:t>
      </w:r>
      <w:r w:rsidRPr="00E72E56">
        <w:rPr>
          <w:rFonts w:ascii="Times New Roman" w:hAnsi="Times New Roman" w:cs="Times New Roman"/>
          <w:sz w:val="28"/>
          <w:szCs w:val="28"/>
        </w:rPr>
        <w:tab/>
        <w:t xml:space="preserve">пояснительная записка, которая раскрывает: сведения, относящиеся к учетной политике организации; избранные при формировании учетной политики отличные от предыдущего года способы ведения бухгалтерского учета; изменения в учетной политике, существенно влияющие на оценку и принятие решений пользователей бухгалтерской отчетности в отчетном году или в периодах, следующих за </w:t>
      </w:r>
      <w:proofErr w:type="gramStart"/>
      <w:r w:rsidRPr="00E72E56">
        <w:rPr>
          <w:rFonts w:ascii="Times New Roman" w:hAnsi="Times New Roman" w:cs="Times New Roman"/>
          <w:sz w:val="28"/>
          <w:szCs w:val="28"/>
        </w:rPr>
        <w:t>отчетным</w:t>
      </w:r>
      <w:proofErr w:type="gramEnd"/>
      <w:r w:rsidRPr="00E72E56">
        <w:rPr>
          <w:rFonts w:ascii="Times New Roman" w:hAnsi="Times New Roman" w:cs="Times New Roman"/>
          <w:sz w:val="28"/>
          <w:szCs w:val="28"/>
        </w:rPr>
        <w:t>; дополнительные данные о событиях после отчетной даты и условных фактах хозяйственной деятельности, прекращении операций, связанных сторонах, прибыли, приходящейся на одну акцию.</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Изучив и проанализировав представленную информационную базу, важно определить, не формально ли отношение руководства экономического субъекта к формированию и исполнению учетной политики. Наличие приказа (распоряжения) об учетной политике и других распорядительных документов, связанных с ней, вовремя изданных и правильно оформленных, не может в достаточной мере свидетельствовать об использовании учетной политики в качестве инструмента управления организацией.</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lastRenderedPageBreak/>
        <w:t>Руководствуясь требованиями Правила (стандарта) аудиторской деятельности № 3 «Планирование аудита» с целью эффективного проведения проверки учетной политики, аудитору необходимо составить и документально оформить программу аудита, в которой должны быть определены характер, временные рамки и объем необходимых аудиторских процедур по существу.</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 xml:space="preserve">Учитывая требования Правила (стандарта) аудиторской деятельности № 8 «Понимание деятельности </w:t>
      </w:r>
      <w:proofErr w:type="spellStart"/>
      <w:r w:rsidRPr="00E72E56">
        <w:rPr>
          <w:rFonts w:ascii="Times New Roman" w:hAnsi="Times New Roman" w:cs="Times New Roman"/>
          <w:sz w:val="28"/>
          <w:szCs w:val="28"/>
        </w:rPr>
        <w:t>аудируемого</w:t>
      </w:r>
      <w:proofErr w:type="spellEnd"/>
      <w:r w:rsidRPr="00E72E56">
        <w:rPr>
          <w:rFonts w:ascii="Times New Roman" w:hAnsi="Times New Roman" w:cs="Times New Roman"/>
          <w:sz w:val="28"/>
          <w:szCs w:val="28"/>
        </w:rPr>
        <w:t xml:space="preserve"> лица, среды, в которой она осуществляется, и оценка рисков существенного искажения </w:t>
      </w:r>
      <w:proofErr w:type="spellStart"/>
      <w:r w:rsidRPr="00E72E56">
        <w:rPr>
          <w:rFonts w:ascii="Times New Roman" w:hAnsi="Times New Roman" w:cs="Times New Roman"/>
          <w:sz w:val="28"/>
          <w:szCs w:val="28"/>
        </w:rPr>
        <w:t>аудируемой</w:t>
      </w:r>
      <w:proofErr w:type="spellEnd"/>
      <w:r w:rsidRPr="00E72E56">
        <w:rPr>
          <w:rFonts w:ascii="Times New Roman" w:hAnsi="Times New Roman" w:cs="Times New Roman"/>
          <w:sz w:val="28"/>
          <w:szCs w:val="28"/>
        </w:rPr>
        <w:t xml:space="preserve"> финансовой (бухгалтерской) отчетности» и Федерального стандарта аудиторской деятельности (ФСАД 7/2011) «Аудиторские доказательства», процесс аудита учетной политики целесообразно разделить на два этапа.</w:t>
      </w:r>
    </w:p>
    <w:p w:rsidR="00E72E56" w:rsidRP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На первом этапе аудитору необходимо оценить систему внутреннего контроля по организации учетной политики. Для проведения такой оценки удобно использовать разработанные тесты или вопросники с приложением к ним соответствующих ответов опрашиваемого лица и примечаний аудитора. Кроме того, на этом этапе аудитор определяет систему внутреннего контроля и порядок документооборота в организации. Общая оценка системы внутреннего контроля проводится в соответствии с утвержденной во внутрифирменных стандартах методикой оценки (например, можно использовать балльную систему оценки).</w:t>
      </w:r>
    </w:p>
    <w:p w:rsidR="00E72E56" w:rsidRDefault="00E72E56" w:rsidP="00111B23">
      <w:pPr>
        <w:spacing w:after="0" w:line="360" w:lineRule="auto"/>
        <w:ind w:firstLine="709"/>
        <w:jc w:val="both"/>
        <w:rPr>
          <w:rFonts w:ascii="Times New Roman" w:hAnsi="Times New Roman" w:cs="Times New Roman"/>
          <w:sz w:val="28"/>
          <w:szCs w:val="28"/>
        </w:rPr>
      </w:pPr>
      <w:r w:rsidRPr="00E72E56">
        <w:rPr>
          <w:rFonts w:ascii="Times New Roman" w:hAnsi="Times New Roman" w:cs="Times New Roman"/>
          <w:sz w:val="28"/>
          <w:szCs w:val="28"/>
        </w:rPr>
        <w:t xml:space="preserve">На втором этапе проводится анализ учетной политики организации для целей бухгалтерского и налогового учета. Осуществляя проверку учетной политики для целей бухгалтерского учета, рекомендуется заполнить таблицу, сопроводив каждый элемент учетной политики ответами на поставленные вопросы и примечаниями аудитора. Аудитор должен проверить правильность и полноту применения утвержденной методологии учета, оценить ее соответствие особенностям бизнеса </w:t>
      </w:r>
      <w:proofErr w:type="spellStart"/>
      <w:r w:rsidRPr="00E72E56">
        <w:rPr>
          <w:rFonts w:ascii="Times New Roman" w:hAnsi="Times New Roman" w:cs="Times New Roman"/>
          <w:sz w:val="28"/>
          <w:szCs w:val="28"/>
        </w:rPr>
        <w:t>аудируемого</w:t>
      </w:r>
      <w:proofErr w:type="spellEnd"/>
      <w:r w:rsidRPr="00E72E56">
        <w:rPr>
          <w:rFonts w:ascii="Times New Roman" w:hAnsi="Times New Roman" w:cs="Times New Roman"/>
          <w:sz w:val="28"/>
          <w:szCs w:val="28"/>
        </w:rPr>
        <w:t xml:space="preserve"> лица, убедиться в том, что в течение проверяемого года учетная политика не изменялась</w:t>
      </w:r>
      <w:r w:rsidR="002A7906" w:rsidRPr="002A7906">
        <w:rPr>
          <w:rFonts w:ascii="Times New Roman" w:hAnsi="Times New Roman" w:cs="Times New Roman"/>
          <w:sz w:val="28"/>
          <w:szCs w:val="28"/>
        </w:rPr>
        <w:t xml:space="preserve"> [</w:t>
      </w:r>
      <w:r w:rsidR="0056337D" w:rsidRPr="0056337D">
        <w:rPr>
          <w:rFonts w:ascii="Times New Roman" w:hAnsi="Times New Roman" w:cs="Times New Roman"/>
          <w:sz w:val="28"/>
          <w:szCs w:val="28"/>
        </w:rPr>
        <w:t>16]</w:t>
      </w:r>
      <w:r w:rsidRPr="00E72E56">
        <w:rPr>
          <w:rFonts w:ascii="Times New Roman" w:hAnsi="Times New Roman" w:cs="Times New Roman"/>
          <w:sz w:val="28"/>
          <w:szCs w:val="28"/>
        </w:rPr>
        <w:t>.</w:t>
      </w:r>
    </w:p>
    <w:p w:rsidR="00C040F2" w:rsidRPr="00C040F2" w:rsidRDefault="00C040F2" w:rsidP="00111B23">
      <w:pPr>
        <w:spacing w:after="0" w:line="360" w:lineRule="auto"/>
        <w:ind w:firstLine="709"/>
        <w:jc w:val="both"/>
        <w:rPr>
          <w:rFonts w:ascii="Times New Roman" w:hAnsi="Times New Roman" w:cs="Times New Roman"/>
          <w:sz w:val="28"/>
          <w:szCs w:val="28"/>
        </w:rPr>
      </w:pPr>
      <w:r w:rsidRPr="00C040F2">
        <w:rPr>
          <w:rFonts w:ascii="Times New Roman" w:hAnsi="Times New Roman" w:cs="Times New Roman"/>
          <w:sz w:val="28"/>
          <w:szCs w:val="28"/>
        </w:rPr>
        <w:lastRenderedPageBreak/>
        <w:t>При проверке аудитору необходимо установить, что в организации определены и фактически применяются методические и организационные аспекты учетной политики. Для этого аудитор получает аудиторские доказательства.</w:t>
      </w:r>
    </w:p>
    <w:p w:rsidR="00C040F2" w:rsidRPr="00C040F2" w:rsidRDefault="00C040F2" w:rsidP="00111B23">
      <w:pPr>
        <w:spacing w:after="0" w:line="360" w:lineRule="auto"/>
        <w:ind w:firstLine="709"/>
        <w:jc w:val="both"/>
        <w:rPr>
          <w:rFonts w:ascii="Times New Roman" w:hAnsi="Times New Roman" w:cs="Times New Roman"/>
          <w:sz w:val="28"/>
          <w:szCs w:val="28"/>
        </w:rPr>
      </w:pPr>
      <w:r w:rsidRPr="00C040F2">
        <w:rPr>
          <w:rFonts w:ascii="Times New Roman" w:hAnsi="Times New Roman" w:cs="Times New Roman"/>
          <w:sz w:val="28"/>
          <w:szCs w:val="28"/>
        </w:rPr>
        <w:t xml:space="preserve">Объем </w:t>
      </w:r>
      <w:proofErr w:type="gramStart"/>
      <w:r w:rsidRPr="00C040F2">
        <w:rPr>
          <w:rFonts w:ascii="Times New Roman" w:hAnsi="Times New Roman" w:cs="Times New Roman"/>
          <w:sz w:val="28"/>
          <w:szCs w:val="28"/>
        </w:rPr>
        <w:t>методов, применяемых при проверке деятельности экономического субъекта определяется</w:t>
      </w:r>
      <w:proofErr w:type="gramEnd"/>
      <w:r w:rsidRPr="00C040F2">
        <w:rPr>
          <w:rFonts w:ascii="Times New Roman" w:hAnsi="Times New Roman" w:cs="Times New Roman"/>
          <w:sz w:val="28"/>
          <w:szCs w:val="28"/>
        </w:rPr>
        <w:t xml:space="preserve"> аудитором самостоятельно, исходя из количества и качества тех доказательств, которые необходимы аудитору для выражения мнения о деятельности экономического субъекта.</w:t>
      </w:r>
    </w:p>
    <w:p w:rsidR="00C040F2" w:rsidRPr="00C040F2" w:rsidRDefault="00C040F2" w:rsidP="00111B23">
      <w:pPr>
        <w:spacing w:after="0" w:line="360" w:lineRule="auto"/>
        <w:ind w:firstLine="709"/>
        <w:jc w:val="both"/>
        <w:rPr>
          <w:rFonts w:ascii="Times New Roman" w:hAnsi="Times New Roman" w:cs="Times New Roman"/>
          <w:sz w:val="28"/>
          <w:szCs w:val="28"/>
        </w:rPr>
      </w:pPr>
      <w:r w:rsidRPr="00C040F2">
        <w:rPr>
          <w:rFonts w:ascii="Times New Roman" w:hAnsi="Times New Roman" w:cs="Times New Roman"/>
          <w:sz w:val="28"/>
          <w:szCs w:val="28"/>
        </w:rPr>
        <w:t>Аудитор получает аудиторские доказательства путем выполнения следующих процедур проверки по существу: инспектирование, наблюдение, запрос, подтверждение, пересчет, повторное проведение и аналитические процедуры</w:t>
      </w:r>
      <w:r w:rsidR="002A7906" w:rsidRPr="002A7906">
        <w:rPr>
          <w:rFonts w:ascii="Times New Roman" w:hAnsi="Times New Roman" w:cs="Times New Roman"/>
          <w:sz w:val="28"/>
          <w:szCs w:val="28"/>
        </w:rPr>
        <w:t xml:space="preserve"> [27]</w:t>
      </w:r>
      <w:r w:rsidRPr="00C040F2">
        <w:rPr>
          <w:rFonts w:ascii="Times New Roman" w:hAnsi="Times New Roman" w:cs="Times New Roman"/>
          <w:sz w:val="28"/>
          <w:szCs w:val="28"/>
        </w:rPr>
        <w:t>.</w:t>
      </w:r>
    </w:p>
    <w:p w:rsidR="00C040F2" w:rsidRDefault="00C040F2" w:rsidP="00111B23">
      <w:pPr>
        <w:spacing w:after="0" w:line="360" w:lineRule="auto"/>
        <w:ind w:firstLine="709"/>
        <w:jc w:val="both"/>
        <w:rPr>
          <w:rFonts w:ascii="Times New Roman" w:hAnsi="Times New Roman" w:cs="Times New Roman"/>
          <w:sz w:val="28"/>
          <w:szCs w:val="28"/>
        </w:rPr>
      </w:pPr>
      <w:r w:rsidRPr="00C040F2">
        <w:rPr>
          <w:rFonts w:ascii="Times New Roman" w:hAnsi="Times New Roman" w:cs="Times New Roman"/>
          <w:sz w:val="28"/>
          <w:szCs w:val="28"/>
        </w:rPr>
        <w:t>Также при проведен</w:t>
      </w:r>
      <w:proofErr w:type="gramStart"/>
      <w:r w:rsidRPr="00C040F2">
        <w:rPr>
          <w:rFonts w:ascii="Times New Roman" w:hAnsi="Times New Roman" w:cs="Times New Roman"/>
          <w:sz w:val="28"/>
          <w:szCs w:val="28"/>
        </w:rPr>
        <w:t>ии ау</w:t>
      </w:r>
      <w:proofErr w:type="gramEnd"/>
      <w:r w:rsidRPr="00C040F2">
        <w:rPr>
          <w:rFonts w:ascii="Times New Roman" w:hAnsi="Times New Roman" w:cs="Times New Roman"/>
          <w:sz w:val="28"/>
          <w:szCs w:val="28"/>
        </w:rPr>
        <w:t>дита учетной политики целесообразно составить «Вопросник для проведения контроля учетной политики организации».</w:t>
      </w:r>
    </w:p>
    <w:p w:rsidR="00C040F2" w:rsidRPr="00C040F2" w:rsidRDefault="00C040F2" w:rsidP="00111B23">
      <w:pPr>
        <w:spacing w:after="0" w:line="360" w:lineRule="auto"/>
        <w:ind w:firstLine="709"/>
        <w:jc w:val="both"/>
        <w:rPr>
          <w:rFonts w:ascii="Times New Roman" w:hAnsi="Times New Roman" w:cs="Times New Roman"/>
          <w:sz w:val="28"/>
          <w:szCs w:val="28"/>
        </w:rPr>
      </w:pPr>
      <w:r w:rsidRPr="00C040F2">
        <w:rPr>
          <w:rFonts w:ascii="Times New Roman" w:hAnsi="Times New Roman" w:cs="Times New Roman"/>
          <w:sz w:val="28"/>
          <w:szCs w:val="28"/>
        </w:rPr>
        <w:t>В результате осуществления данного этапа следует подготовить суждение аудитора по вопросам:</w:t>
      </w:r>
    </w:p>
    <w:p w:rsidR="00C040F2" w:rsidRPr="00C040F2" w:rsidRDefault="00C040F2" w:rsidP="00111B23">
      <w:pPr>
        <w:spacing w:after="0" w:line="360" w:lineRule="auto"/>
        <w:ind w:firstLine="709"/>
        <w:jc w:val="both"/>
        <w:rPr>
          <w:rFonts w:ascii="Times New Roman" w:hAnsi="Times New Roman" w:cs="Times New Roman"/>
          <w:sz w:val="28"/>
          <w:szCs w:val="28"/>
        </w:rPr>
      </w:pPr>
      <w:r w:rsidRPr="00C040F2">
        <w:rPr>
          <w:rFonts w:ascii="Times New Roman" w:hAnsi="Times New Roman" w:cs="Times New Roman"/>
          <w:sz w:val="28"/>
          <w:szCs w:val="28"/>
        </w:rPr>
        <w:t>-</w:t>
      </w:r>
      <w:r w:rsidRPr="00C040F2">
        <w:rPr>
          <w:rFonts w:ascii="Times New Roman" w:hAnsi="Times New Roman" w:cs="Times New Roman"/>
          <w:sz w:val="28"/>
          <w:szCs w:val="28"/>
        </w:rPr>
        <w:tab/>
        <w:t>правильности применения декларированных способов ведения учета;</w:t>
      </w:r>
    </w:p>
    <w:p w:rsidR="00C040F2" w:rsidRPr="00C040F2" w:rsidRDefault="00C040F2" w:rsidP="00111B23">
      <w:pPr>
        <w:spacing w:after="0" w:line="360" w:lineRule="auto"/>
        <w:ind w:firstLine="709"/>
        <w:jc w:val="both"/>
        <w:rPr>
          <w:rFonts w:ascii="Times New Roman" w:hAnsi="Times New Roman" w:cs="Times New Roman"/>
          <w:sz w:val="28"/>
          <w:szCs w:val="28"/>
        </w:rPr>
      </w:pPr>
      <w:r w:rsidRPr="00C040F2">
        <w:rPr>
          <w:rFonts w:ascii="Times New Roman" w:hAnsi="Times New Roman" w:cs="Times New Roman"/>
          <w:sz w:val="28"/>
          <w:szCs w:val="28"/>
        </w:rPr>
        <w:t>-</w:t>
      </w:r>
      <w:r w:rsidRPr="00C040F2">
        <w:rPr>
          <w:rFonts w:ascii="Times New Roman" w:hAnsi="Times New Roman" w:cs="Times New Roman"/>
          <w:sz w:val="28"/>
          <w:szCs w:val="28"/>
        </w:rPr>
        <w:tab/>
        <w:t>достаточности элементов учетной политики и их соответствия масштабам деятельности предприятия;</w:t>
      </w:r>
    </w:p>
    <w:p w:rsidR="00C040F2" w:rsidRPr="00C040F2" w:rsidRDefault="00C040F2" w:rsidP="00111B23">
      <w:pPr>
        <w:spacing w:after="0" w:line="360" w:lineRule="auto"/>
        <w:ind w:firstLine="709"/>
        <w:jc w:val="both"/>
        <w:rPr>
          <w:rFonts w:ascii="Times New Roman" w:hAnsi="Times New Roman" w:cs="Times New Roman"/>
          <w:sz w:val="28"/>
          <w:szCs w:val="28"/>
        </w:rPr>
      </w:pPr>
      <w:r w:rsidRPr="00C040F2">
        <w:rPr>
          <w:rFonts w:ascii="Times New Roman" w:hAnsi="Times New Roman" w:cs="Times New Roman"/>
          <w:sz w:val="28"/>
          <w:szCs w:val="28"/>
        </w:rPr>
        <w:t>-</w:t>
      </w:r>
      <w:r w:rsidRPr="00C040F2">
        <w:rPr>
          <w:rFonts w:ascii="Times New Roman" w:hAnsi="Times New Roman" w:cs="Times New Roman"/>
          <w:sz w:val="28"/>
          <w:szCs w:val="28"/>
        </w:rPr>
        <w:tab/>
        <w:t>целесообразности применения указанных способов</w:t>
      </w:r>
      <w:r w:rsidR="001B502C">
        <w:rPr>
          <w:rFonts w:ascii="Times New Roman" w:hAnsi="Times New Roman" w:cs="Times New Roman"/>
          <w:sz w:val="28"/>
          <w:szCs w:val="28"/>
        </w:rPr>
        <w:t xml:space="preserve"> </w:t>
      </w:r>
      <w:r w:rsidR="001B502C">
        <w:rPr>
          <w:rFonts w:ascii="Times New Roman" w:hAnsi="Times New Roman" w:cs="Times New Roman"/>
          <w:sz w:val="28"/>
          <w:szCs w:val="28"/>
          <w:lang w:val="en-US"/>
        </w:rPr>
        <w:t>[19]</w:t>
      </w:r>
      <w:r w:rsidRPr="00C040F2">
        <w:rPr>
          <w:rFonts w:ascii="Times New Roman" w:hAnsi="Times New Roman" w:cs="Times New Roman"/>
          <w:sz w:val="28"/>
          <w:szCs w:val="28"/>
        </w:rPr>
        <w:t>.</w:t>
      </w:r>
    </w:p>
    <w:p w:rsidR="00C040F2" w:rsidRPr="00C040F2" w:rsidRDefault="00C040F2" w:rsidP="00111B23">
      <w:pPr>
        <w:spacing w:after="0" w:line="360" w:lineRule="auto"/>
        <w:ind w:firstLine="709"/>
        <w:jc w:val="both"/>
        <w:rPr>
          <w:rFonts w:ascii="Times New Roman" w:hAnsi="Times New Roman" w:cs="Times New Roman"/>
          <w:sz w:val="28"/>
          <w:szCs w:val="28"/>
        </w:rPr>
      </w:pPr>
      <w:r w:rsidRPr="00C040F2">
        <w:rPr>
          <w:rFonts w:ascii="Times New Roman" w:hAnsi="Times New Roman" w:cs="Times New Roman"/>
          <w:sz w:val="28"/>
          <w:szCs w:val="28"/>
        </w:rPr>
        <w:t>Учетная политика как документ рассматривается только сплошным методом и в полном объеме. Для этого можно использовать балльную систему оценки учетной политики как организационного документа проверяемого экономического субъекта.</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 xml:space="preserve">В соответствии с Федеральным законом от 30 декабря 2008 г. № 307-Ф3 «Об аудиторской деятельности» аудит - независимая проверка бухгалтерской (финансовой) отчетности </w:t>
      </w:r>
      <w:proofErr w:type="spellStart"/>
      <w:r w:rsidRPr="007F4C5F">
        <w:rPr>
          <w:rFonts w:ascii="Times New Roman" w:hAnsi="Times New Roman" w:cs="Times New Roman"/>
          <w:sz w:val="28"/>
          <w:szCs w:val="28"/>
        </w:rPr>
        <w:t>аудируемого</w:t>
      </w:r>
      <w:proofErr w:type="spellEnd"/>
      <w:r w:rsidRPr="007F4C5F">
        <w:rPr>
          <w:rFonts w:ascii="Times New Roman" w:hAnsi="Times New Roman" w:cs="Times New Roman"/>
          <w:sz w:val="28"/>
          <w:szCs w:val="28"/>
        </w:rPr>
        <w:t xml:space="preserve"> лица в целях выражения мнения о достоверности такой отчетности.</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lastRenderedPageBreak/>
        <w:t>Под достоверностью отчетности понимается степень точности данных финансовой (бухгалтерской) отчетности, которая позволяет пользователю этой отчетности делать правильные выводы о результатах хозяйственной деятельности, финансовом и имущественном положении предприятия и принимать базирующиеся на этих выводах обоснованные решения.</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 xml:space="preserve">Поскольку все экономические решения пользователей отчётности связаны с определением их отношений с </w:t>
      </w:r>
      <w:proofErr w:type="spellStart"/>
      <w:r w:rsidRPr="007F4C5F">
        <w:rPr>
          <w:rFonts w:ascii="Times New Roman" w:hAnsi="Times New Roman" w:cs="Times New Roman"/>
          <w:sz w:val="28"/>
          <w:szCs w:val="28"/>
        </w:rPr>
        <w:t>аудируемым</w:t>
      </w:r>
      <w:proofErr w:type="spellEnd"/>
      <w:r w:rsidRPr="007F4C5F">
        <w:rPr>
          <w:rFonts w:ascii="Times New Roman" w:hAnsi="Times New Roman" w:cs="Times New Roman"/>
          <w:sz w:val="28"/>
          <w:szCs w:val="28"/>
        </w:rPr>
        <w:t xml:space="preserve"> лицом на ближайшую перспективу, следовательно, достоверность отчётности подразумевает не только проверку прошедших операций, но и прогнозирование их влияния, с учётом последующих событий, на способность предприятия генерировать доходы и выполнять обязательства в будущем</w:t>
      </w:r>
      <w:r w:rsidR="0056337D" w:rsidRPr="0056337D">
        <w:rPr>
          <w:rFonts w:ascii="Times New Roman" w:hAnsi="Times New Roman" w:cs="Times New Roman"/>
          <w:sz w:val="28"/>
          <w:szCs w:val="28"/>
        </w:rPr>
        <w:t xml:space="preserve"> [26]</w:t>
      </w:r>
      <w:r w:rsidRPr="007F4C5F">
        <w:rPr>
          <w:rFonts w:ascii="Times New Roman" w:hAnsi="Times New Roman" w:cs="Times New Roman"/>
          <w:sz w:val="28"/>
          <w:szCs w:val="28"/>
        </w:rPr>
        <w:t>.</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Основой формирования бухгалтерской (финансовой) отчётности предприятия является бухгалтерский учёт, который представляет собой систему формирования документированной систематизированной информации о: фактах хозяйственной жизни, активах, обязательствах, источниках финансирования его деятельности, доходах, расходах, иных объектах, в соответствии с требованиями, установленными Федеральным законом.</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Совокупность способов ведения экономическим субъектом бухгалтерского учета составляет его учетную политику, которая подлежит раскрытию при опубликовании показателей бухгалтерской отчётности.</w:t>
      </w:r>
    </w:p>
    <w:p w:rsidR="007F4C5F" w:rsidRPr="007F4C5F" w:rsidRDefault="007F4C5F" w:rsidP="00111B23">
      <w:pPr>
        <w:spacing w:after="0" w:line="360" w:lineRule="auto"/>
        <w:ind w:firstLine="709"/>
        <w:jc w:val="both"/>
        <w:rPr>
          <w:rFonts w:ascii="Times New Roman" w:hAnsi="Times New Roman" w:cs="Times New Roman"/>
          <w:sz w:val="28"/>
          <w:szCs w:val="28"/>
        </w:rPr>
      </w:pPr>
      <w:proofErr w:type="gramStart"/>
      <w:r w:rsidRPr="007F4C5F">
        <w:rPr>
          <w:rFonts w:ascii="Times New Roman" w:hAnsi="Times New Roman" w:cs="Times New Roman"/>
          <w:sz w:val="28"/>
          <w:szCs w:val="28"/>
        </w:rPr>
        <w:t xml:space="preserve">В соответствии с ПСАД №8 «Понимание деятельности </w:t>
      </w:r>
      <w:proofErr w:type="spellStart"/>
      <w:r w:rsidRPr="007F4C5F">
        <w:rPr>
          <w:rFonts w:ascii="Times New Roman" w:hAnsi="Times New Roman" w:cs="Times New Roman"/>
          <w:sz w:val="28"/>
          <w:szCs w:val="28"/>
        </w:rPr>
        <w:t>аудируемого</w:t>
      </w:r>
      <w:proofErr w:type="spellEnd"/>
      <w:r w:rsidRPr="007F4C5F">
        <w:rPr>
          <w:rFonts w:ascii="Times New Roman" w:hAnsi="Times New Roman" w:cs="Times New Roman"/>
          <w:sz w:val="28"/>
          <w:szCs w:val="28"/>
        </w:rPr>
        <w:t xml:space="preserve"> лица, среды, в которой она осуществляется, и оценка рисков существенного искажения </w:t>
      </w:r>
      <w:proofErr w:type="spellStart"/>
      <w:r w:rsidRPr="007F4C5F">
        <w:rPr>
          <w:rFonts w:ascii="Times New Roman" w:hAnsi="Times New Roman" w:cs="Times New Roman"/>
          <w:sz w:val="28"/>
          <w:szCs w:val="28"/>
        </w:rPr>
        <w:t>аудируемой</w:t>
      </w:r>
      <w:proofErr w:type="spellEnd"/>
      <w:r w:rsidRPr="007F4C5F">
        <w:rPr>
          <w:rFonts w:ascii="Times New Roman" w:hAnsi="Times New Roman" w:cs="Times New Roman"/>
          <w:sz w:val="28"/>
          <w:szCs w:val="28"/>
        </w:rPr>
        <w:t xml:space="preserve"> финансовой (бухгалтерской) отчетности», аудитор должен изучить деятельность </w:t>
      </w:r>
      <w:proofErr w:type="spellStart"/>
      <w:r w:rsidRPr="007F4C5F">
        <w:rPr>
          <w:rFonts w:ascii="Times New Roman" w:hAnsi="Times New Roman" w:cs="Times New Roman"/>
          <w:sz w:val="28"/>
          <w:szCs w:val="28"/>
        </w:rPr>
        <w:t>аудируемого</w:t>
      </w:r>
      <w:proofErr w:type="spellEnd"/>
      <w:r w:rsidRPr="007F4C5F">
        <w:rPr>
          <w:rFonts w:ascii="Times New Roman" w:hAnsi="Times New Roman" w:cs="Times New Roman"/>
          <w:sz w:val="28"/>
          <w:szCs w:val="28"/>
        </w:rPr>
        <w:t xml:space="preserve"> лица и среду, в которой она осуществляется, включая систему внутреннего контроля, в объеме, достаточном для выявления и оценки рисков существенного искажения финансовой (бухгалтерской) отчет-</w:t>
      </w:r>
      <w:proofErr w:type="spellStart"/>
      <w:r w:rsidRPr="007F4C5F">
        <w:rPr>
          <w:rFonts w:ascii="Times New Roman" w:hAnsi="Times New Roman" w:cs="Times New Roman"/>
          <w:sz w:val="28"/>
          <w:szCs w:val="28"/>
        </w:rPr>
        <w:t>ности</w:t>
      </w:r>
      <w:proofErr w:type="spellEnd"/>
      <w:r w:rsidRPr="007F4C5F">
        <w:rPr>
          <w:rFonts w:ascii="Times New Roman" w:hAnsi="Times New Roman" w:cs="Times New Roman"/>
          <w:sz w:val="28"/>
          <w:szCs w:val="28"/>
        </w:rPr>
        <w:t>, явившегося следствием ошибок или недобросовестных действий руководства и</w:t>
      </w:r>
      <w:proofErr w:type="gramEnd"/>
      <w:r w:rsidRPr="007F4C5F">
        <w:rPr>
          <w:rFonts w:ascii="Times New Roman" w:hAnsi="Times New Roman" w:cs="Times New Roman"/>
          <w:sz w:val="28"/>
          <w:szCs w:val="28"/>
        </w:rPr>
        <w:t xml:space="preserve">(или) работников </w:t>
      </w:r>
      <w:proofErr w:type="spellStart"/>
      <w:r w:rsidRPr="007F4C5F">
        <w:rPr>
          <w:rFonts w:ascii="Times New Roman" w:hAnsi="Times New Roman" w:cs="Times New Roman"/>
          <w:sz w:val="28"/>
          <w:szCs w:val="28"/>
        </w:rPr>
        <w:t>аудируемого</w:t>
      </w:r>
      <w:proofErr w:type="spellEnd"/>
      <w:r w:rsidRPr="007F4C5F">
        <w:rPr>
          <w:rFonts w:ascii="Times New Roman" w:hAnsi="Times New Roman" w:cs="Times New Roman"/>
          <w:sz w:val="28"/>
          <w:szCs w:val="28"/>
        </w:rPr>
        <w:t xml:space="preserve"> </w:t>
      </w:r>
      <w:r w:rsidRPr="007F4C5F">
        <w:rPr>
          <w:rFonts w:ascii="Times New Roman" w:hAnsi="Times New Roman" w:cs="Times New Roman"/>
          <w:sz w:val="28"/>
          <w:szCs w:val="28"/>
        </w:rPr>
        <w:lastRenderedPageBreak/>
        <w:t xml:space="preserve">лица, а также </w:t>
      </w:r>
      <w:proofErr w:type="gramStart"/>
      <w:r w:rsidRPr="007F4C5F">
        <w:rPr>
          <w:rFonts w:ascii="Times New Roman" w:hAnsi="Times New Roman" w:cs="Times New Roman"/>
          <w:sz w:val="28"/>
          <w:szCs w:val="28"/>
        </w:rPr>
        <w:t>достаточном</w:t>
      </w:r>
      <w:proofErr w:type="gramEnd"/>
      <w:r w:rsidRPr="007F4C5F">
        <w:rPr>
          <w:rFonts w:ascii="Times New Roman" w:hAnsi="Times New Roman" w:cs="Times New Roman"/>
          <w:sz w:val="28"/>
          <w:szCs w:val="28"/>
        </w:rPr>
        <w:t xml:space="preserve"> для планирования и выполнения дальнейших аудиторских процедур.</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Таким образом, приступая к проверке бухгалтерской отчётности, аудитор должен установить:</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w:t>
      </w:r>
      <w:r w:rsidRPr="007F4C5F">
        <w:rPr>
          <w:rFonts w:ascii="Times New Roman" w:hAnsi="Times New Roman" w:cs="Times New Roman"/>
          <w:sz w:val="28"/>
          <w:szCs w:val="28"/>
        </w:rPr>
        <w:tab/>
        <w:t>какие методы бухгалтерского учёта были использованы при формировании показателей отчётности;</w:t>
      </w:r>
    </w:p>
    <w:p w:rsidR="00081CF9"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w:t>
      </w:r>
      <w:r w:rsidRPr="007F4C5F">
        <w:rPr>
          <w:rFonts w:ascii="Times New Roman" w:hAnsi="Times New Roman" w:cs="Times New Roman"/>
          <w:sz w:val="28"/>
          <w:szCs w:val="28"/>
        </w:rPr>
        <w:tab/>
        <w:t>допустимо ли использование таких методов с точки зрения законодательства по бухгалтерскому учёту или международных стандартов финансовой отчётности;</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w:t>
      </w:r>
      <w:r w:rsidRPr="007F4C5F">
        <w:rPr>
          <w:rFonts w:ascii="Times New Roman" w:hAnsi="Times New Roman" w:cs="Times New Roman"/>
          <w:sz w:val="28"/>
          <w:szCs w:val="28"/>
        </w:rPr>
        <w:tab/>
        <w:t>обеспечивают ли выбранные методы полное и достоверное представление о финансовом и имущественном положении и финансовых результатах деятельности компании;</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w:t>
      </w:r>
      <w:r w:rsidRPr="007F4C5F">
        <w:rPr>
          <w:rFonts w:ascii="Times New Roman" w:hAnsi="Times New Roman" w:cs="Times New Roman"/>
          <w:sz w:val="28"/>
          <w:szCs w:val="28"/>
        </w:rPr>
        <w:tab/>
      </w:r>
      <w:proofErr w:type="gramStart"/>
      <w:r w:rsidRPr="007F4C5F">
        <w:rPr>
          <w:rFonts w:ascii="Times New Roman" w:hAnsi="Times New Roman" w:cs="Times New Roman"/>
          <w:sz w:val="28"/>
          <w:szCs w:val="28"/>
        </w:rPr>
        <w:t>верно</w:t>
      </w:r>
      <w:proofErr w:type="gramEnd"/>
      <w:r w:rsidRPr="007F4C5F">
        <w:rPr>
          <w:rFonts w:ascii="Times New Roman" w:hAnsi="Times New Roman" w:cs="Times New Roman"/>
          <w:sz w:val="28"/>
          <w:szCs w:val="28"/>
        </w:rPr>
        <w:t xml:space="preserve"> ли использованы выбранные методы;</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w:t>
      </w:r>
      <w:r w:rsidRPr="007F4C5F">
        <w:rPr>
          <w:rFonts w:ascii="Times New Roman" w:hAnsi="Times New Roman" w:cs="Times New Roman"/>
          <w:sz w:val="28"/>
          <w:szCs w:val="28"/>
        </w:rPr>
        <w:tab/>
        <w:t>раскрыта ли необходимая информация об используемых методах в составе бухгалтерской (финансовой) отчётности.</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Основными методологическими принципами, которыми следует руководствоваться при аудите учетной политики, являются допущения и требования.</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Пункт 5 ПБУ 1/2008 устанавливает четыре допущения и шесть требований.</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Выделяются следующие допущения:</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w:t>
      </w:r>
      <w:r w:rsidRPr="007F4C5F">
        <w:rPr>
          <w:rFonts w:ascii="Times New Roman" w:hAnsi="Times New Roman" w:cs="Times New Roman"/>
          <w:sz w:val="28"/>
          <w:szCs w:val="28"/>
        </w:rPr>
        <w:tab/>
        <w:t>имущественной обособленности;</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w:t>
      </w:r>
      <w:r w:rsidRPr="007F4C5F">
        <w:rPr>
          <w:rFonts w:ascii="Times New Roman" w:hAnsi="Times New Roman" w:cs="Times New Roman"/>
          <w:sz w:val="28"/>
          <w:szCs w:val="28"/>
        </w:rPr>
        <w:tab/>
        <w:t>непрерывности деятельности;</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w:t>
      </w:r>
      <w:r w:rsidRPr="007F4C5F">
        <w:rPr>
          <w:rFonts w:ascii="Times New Roman" w:hAnsi="Times New Roman" w:cs="Times New Roman"/>
          <w:sz w:val="28"/>
          <w:szCs w:val="28"/>
        </w:rPr>
        <w:tab/>
        <w:t>последовательности применения учетной политики;</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w:t>
      </w:r>
      <w:r w:rsidRPr="007F4C5F">
        <w:rPr>
          <w:rFonts w:ascii="Times New Roman" w:hAnsi="Times New Roman" w:cs="Times New Roman"/>
          <w:sz w:val="28"/>
          <w:szCs w:val="28"/>
        </w:rPr>
        <w:tab/>
        <w:t>временной определенности фактов хозяйственной деятельности</w:t>
      </w:r>
      <w:r w:rsidR="0056337D" w:rsidRPr="0056337D">
        <w:rPr>
          <w:rFonts w:ascii="Times New Roman" w:hAnsi="Times New Roman" w:cs="Times New Roman"/>
          <w:sz w:val="28"/>
          <w:szCs w:val="28"/>
        </w:rPr>
        <w:t xml:space="preserve"> [6]</w:t>
      </w:r>
      <w:r w:rsidRPr="007F4C5F">
        <w:rPr>
          <w:rFonts w:ascii="Times New Roman" w:hAnsi="Times New Roman" w:cs="Times New Roman"/>
          <w:sz w:val="28"/>
          <w:szCs w:val="28"/>
        </w:rPr>
        <w:t>.</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 xml:space="preserve">В соответствии с ФСАД 7/2011 аудитор должен получить аудиторские доказательства, подтверждающие или не подтверждающие предпосылки составления бухгалтерской отчетности (утверждения руководства </w:t>
      </w:r>
      <w:proofErr w:type="spellStart"/>
      <w:r w:rsidRPr="007F4C5F">
        <w:rPr>
          <w:rFonts w:ascii="Times New Roman" w:hAnsi="Times New Roman" w:cs="Times New Roman"/>
          <w:sz w:val="28"/>
          <w:szCs w:val="28"/>
        </w:rPr>
        <w:lastRenderedPageBreak/>
        <w:t>аудируемого</w:t>
      </w:r>
      <w:proofErr w:type="spellEnd"/>
      <w:r w:rsidRPr="007F4C5F">
        <w:rPr>
          <w:rFonts w:ascii="Times New Roman" w:hAnsi="Times New Roman" w:cs="Times New Roman"/>
          <w:sz w:val="28"/>
          <w:szCs w:val="28"/>
        </w:rPr>
        <w:t xml:space="preserve"> лица в явной или неявной форме по поводу признания, оценки и раскрытия в бухгалтерской отчетности объектов бухгалтерского учета).</w:t>
      </w:r>
    </w:p>
    <w:p w:rsidR="007F4C5F" w:rsidRPr="007F4C5F"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 xml:space="preserve">Предпосылка «Права и обязательства» означает, что </w:t>
      </w:r>
      <w:proofErr w:type="spellStart"/>
      <w:r w:rsidRPr="007F4C5F">
        <w:rPr>
          <w:rFonts w:ascii="Times New Roman" w:hAnsi="Times New Roman" w:cs="Times New Roman"/>
          <w:sz w:val="28"/>
          <w:szCs w:val="28"/>
        </w:rPr>
        <w:t>аудируемое</w:t>
      </w:r>
      <w:proofErr w:type="spellEnd"/>
      <w:r w:rsidRPr="007F4C5F">
        <w:rPr>
          <w:rFonts w:ascii="Times New Roman" w:hAnsi="Times New Roman" w:cs="Times New Roman"/>
          <w:sz w:val="28"/>
          <w:szCs w:val="28"/>
        </w:rPr>
        <w:t xml:space="preserve"> лицо обладает правами или контролирует права на отраженные активы, а отраженные обязательства представляют собой именно обязательства </w:t>
      </w:r>
      <w:proofErr w:type="spellStart"/>
      <w:r w:rsidRPr="007F4C5F">
        <w:rPr>
          <w:rFonts w:ascii="Times New Roman" w:hAnsi="Times New Roman" w:cs="Times New Roman"/>
          <w:sz w:val="28"/>
          <w:szCs w:val="28"/>
        </w:rPr>
        <w:t>аудируемого</w:t>
      </w:r>
      <w:proofErr w:type="spellEnd"/>
      <w:r w:rsidRPr="007F4C5F">
        <w:rPr>
          <w:rFonts w:ascii="Times New Roman" w:hAnsi="Times New Roman" w:cs="Times New Roman"/>
          <w:sz w:val="28"/>
          <w:szCs w:val="28"/>
        </w:rPr>
        <w:t xml:space="preserve"> лица. Данная предпосылка проверяется </w:t>
      </w:r>
      <w:proofErr w:type="gramStart"/>
      <w:r w:rsidRPr="007F4C5F">
        <w:rPr>
          <w:rFonts w:ascii="Times New Roman" w:hAnsi="Times New Roman" w:cs="Times New Roman"/>
          <w:sz w:val="28"/>
          <w:szCs w:val="28"/>
        </w:rPr>
        <w:t>в отношении остатков по счетам бухгалтерского учета на конец отчетного периода при проведении процедур проверки по существу</w:t>
      </w:r>
      <w:proofErr w:type="gramEnd"/>
      <w:r w:rsidR="0056337D" w:rsidRPr="0056337D">
        <w:rPr>
          <w:rFonts w:ascii="Times New Roman" w:hAnsi="Times New Roman" w:cs="Times New Roman"/>
          <w:sz w:val="28"/>
          <w:szCs w:val="28"/>
        </w:rPr>
        <w:t xml:space="preserve"> [31]</w:t>
      </w:r>
      <w:r w:rsidRPr="007F4C5F">
        <w:rPr>
          <w:rFonts w:ascii="Times New Roman" w:hAnsi="Times New Roman" w:cs="Times New Roman"/>
          <w:sz w:val="28"/>
          <w:szCs w:val="28"/>
        </w:rPr>
        <w:t>.</w:t>
      </w:r>
    </w:p>
    <w:p w:rsidR="00BA4752" w:rsidRPr="00BA4752" w:rsidRDefault="007F4C5F" w:rsidP="00111B23">
      <w:pPr>
        <w:spacing w:after="0" w:line="360" w:lineRule="auto"/>
        <w:ind w:firstLine="709"/>
        <w:jc w:val="both"/>
        <w:rPr>
          <w:rFonts w:ascii="Times New Roman" w:hAnsi="Times New Roman" w:cs="Times New Roman"/>
          <w:sz w:val="28"/>
          <w:szCs w:val="28"/>
        </w:rPr>
      </w:pPr>
      <w:r w:rsidRPr="007F4C5F">
        <w:rPr>
          <w:rFonts w:ascii="Times New Roman" w:hAnsi="Times New Roman" w:cs="Times New Roman"/>
          <w:sz w:val="28"/>
          <w:szCs w:val="28"/>
        </w:rPr>
        <w:t xml:space="preserve">Непрерывность деятельности является важнейшим допущением, лежащим в основе сформированной отчётности, так как если это допущение не соблюдается, то предприятие утрачивает способность получать доходы, финансовые результаты и отвечать </w:t>
      </w:r>
      <w:proofErr w:type="gramStart"/>
      <w:r w:rsidRPr="007F4C5F">
        <w:rPr>
          <w:rFonts w:ascii="Times New Roman" w:hAnsi="Times New Roman" w:cs="Times New Roman"/>
          <w:sz w:val="28"/>
          <w:szCs w:val="28"/>
        </w:rPr>
        <w:t>по</w:t>
      </w:r>
      <w:proofErr w:type="gramEnd"/>
      <w:r w:rsidR="00BA4752">
        <w:rPr>
          <w:rFonts w:ascii="Times New Roman" w:hAnsi="Times New Roman" w:cs="Times New Roman"/>
          <w:sz w:val="28"/>
          <w:szCs w:val="28"/>
        </w:rPr>
        <w:t xml:space="preserve"> </w:t>
      </w:r>
      <w:proofErr w:type="gramStart"/>
      <w:r w:rsidRPr="007F4C5F">
        <w:rPr>
          <w:rFonts w:ascii="Times New Roman" w:hAnsi="Times New Roman" w:cs="Times New Roman"/>
          <w:sz w:val="28"/>
          <w:szCs w:val="28"/>
        </w:rPr>
        <w:t>своим</w:t>
      </w:r>
      <w:proofErr w:type="gramEnd"/>
      <w:r w:rsidRPr="007F4C5F">
        <w:rPr>
          <w:rFonts w:ascii="Times New Roman" w:hAnsi="Times New Roman" w:cs="Times New Roman"/>
          <w:sz w:val="28"/>
          <w:szCs w:val="28"/>
        </w:rPr>
        <w:t xml:space="preserve"> обязательствам и, следовательно, предполагаемые пользователи отчётности должны отк</w:t>
      </w:r>
      <w:r w:rsidR="00BA4752">
        <w:rPr>
          <w:rFonts w:ascii="Times New Roman" w:hAnsi="Times New Roman" w:cs="Times New Roman"/>
          <w:sz w:val="28"/>
          <w:szCs w:val="28"/>
        </w:rPr>
        <w:t>азаться от сотрудничества с дан</w:t>
      </w:r>
      <w:r w:rsidR="00BA4752" w:rsidRPr="00BA4752">
        <w:rPr>
          <w:rFonts w:ascii="Times New Roman" w:hAnsi="Times New Roman" w:cs="Times New Roman"/>
          <w:sz w:val="28"/>
          <w:szCs w:val="28"/>
        </w:rPr>
        <w:t>ным предприятием. Поэтому бухгалтерская отчётность, составленная с нарушением данного принципа, вводит в заблуждение пользователей отчётности, и поэтому не может быть признана достоверной.</w:t>
      </w:r>
    </w:p>
    <w:p w:rsidR="00BB5960" w:rsidRPr="00BB5960" w:rsidRDefault="00BB5960" w:rsidP="00111B23">
      <w:pPr>
        <w:spacing w:after="0" w:line="360" w:lineRule="auto"/>
        <w:ind w:firstLine="709"/>
        <w:jc w:val="both"/>
        <w:rPr>
          <w:rFonts w:ascii="Times New Roman" w:hAnsi="Times New Roman" w:cs="Times New Roman"/>
          <w:sz w:val="28"/>
          <w:szCs w:val="28"/>
        </w:rPr>
      </w:pPr>
      <w:r w:rsidRPr="00BB5960">
        <w:rPr>
          <w:rFonts w:ascii="Times New Roman" w:hAnsi="Times New Roman" w:cs="Times New Roman"/>
          <w:sz w:val="28"/>
          <w:szCs w:val="28"/>
        </w:rPr>
        <w:t>При разработке учетной политики и организации бухгалтерского учета должно быть обеспечено выполнение следующих требований.</w:t>
      </w:r>
    </w:p>
    <w:p w:rsidR="00BB5960" w:rsidRPr="00BB5960" w:rsidRDefault="00BB5960" w:rsidP="00111B23">
      <w:pPr>
        <w:spacing w:after="0" w:line="360" w:lineRule="auto"/>
        <w:ind w:firstLine="709"/>
        <w:jc w:val="both"/>
        <w:rPr>
          <w:rFonts w:ascii="Times New Roman" w:hAnsi="Times New Roman" w:cs="Times New Roman"/>
          <w:sz w:val="28"/>
          <w:szCs w:val="28"/>
        </w:rPr>
      </w:pPr>
      <w:r w:rsidRPr="00BB5960">
        <w:rPr>
          <w:rFonts w:ascii="Times New Roman" w:hAnsi="Times New Roman" w:cs="Times New Roman"/>
          <w:sz w:val="28"/>
          <w:szCs w:val="28"/>
        </w:rPr>
        <w:t>Во-первых, требование полноты отражения в бухгалтерском учете всех фактов хозяйственной деятельности. Это требование означает, что в учете должны отражаться все хозяйственные операции, которые могут оказать влияние на финансовое состояние организации, вне зависимости от степени вероятности и существенности такого влияния.</w:t>
      </w:r>
    </w:p>
    <w:p w:rsidR="00BB5960" w:rsidRPr="00BB5960" w:rsidRDefault="00BB5960" w:rsidP="00111B23">
      <w:pPr>
        <w:spacing w:after="0" w:line="360" w:lineRule="auto"/>
        <w:ind w:firstLine="709"/>
        <w:jc w:val="both"/>
        <w:rPr>
          <w:rFonts w:ascii="Times New Roman" w:hAnsi="Times New Roman" w:cs="Times New Roman"/>
          <w:sz w:val="28"/>
          <w:szCs w:val="28"/>
        </w:rPr>
      </w:pPr>
      <w:r w:rsidRPr="00BB5960">
        <w:rPr>
          <w:rFonts w:ascii="Times New Roman" w:hAnsi="Times New Roman" w:cs="Times New Roman"/>
          <w:sz w:val="28"/>
          <w:szCs w:val="28"/>
        </w:rPr>
        <w:t>Аудитор проверяет выполнение данного требования, исследуя предпосылку полноты в отношении групп однотипных хозяйственных операций, событий и иных фактов хозяйственной жизни, остатков по счетам бухгалтерского учета на конец отчетного периода и в отношении представления и раскрытия информации. Данная предпосылка означает, что все активы, обязательства и капитал, вс</w:t>
      </w:r>
      <w:r>
        <w:rPr>
          <w:rFonts w:ascii="Times New Roman" w:hAnsi="Times New Roman" w:cs="Times New Roman"/>
          <w:sz w:val="28"/>
          <w:szCs w:val="28"/>
        </w:rPr>
        <w:t>е хозяйственные операции, собы</w:t>
      </w:r>
      <w:r w:rsidRPr="00BB5960">
        <w:rPr>
          <w:rFonts w:ascii="Times New Roman" w:hAnsi="Times New Roman" w:cs="Times New Roman"/>
          <w:sz w:val="28"/>
          <w:szCs w:val="28"/>
        </w:rPr>
        <w:t xml:space="preserve">тия и </w:t>
      </w:r>
      <w:r w:rsidRPr="00BB5960">
        <w:rPr>
          <w:rFonts w:ascii="Times New Roman" w:hAnsi="Times New Roman" w:cs="Times New Roman"/>
          <w:sz w:val="28"/>
          <w:szCs w:val="28"/>
        </w:rPr>
        <w:lastRenderedPageBreak/>
        <w:t>иные факты хозяйственной жизни, которые подлежат отражению в учете и раскрытию в отчётности, отражены и раскрыты</w:t>
      </w:r>
      <w:r w:rsidR="005B7BF1" w:rsidRPr="005B7BF1">
        <w:rPr>
          <w:rFonts w:ascii="Times New Roman" w:hAnsi="Times New Roman" w:cs="Times New Roman"/>
          <w:sz w:val="28"/>
          <w:szCs w:val="28"/>
        </w:rPr>
        <w:t xml:space="preserve"> [43]</w:t>
      </w:r>
      <w:r w:rsidRPr="00BB5960">
        <w:rPr>
          <w:rFonts w:ascii="Times New Roman" w:hAnsi="Times New Roman" w:cs="Times New Roman"/>
          <w:sz w:val="28"/>
          <w:szCs w:val="28"/>
        </w:rPr>
        <w:t>.</w:t>
      </w:r>
    </w:p>
    <w:p w:rsidR="00BB5960" w:rsidRPr="00BB5960" w:rsidRDefault="00BB5960" w:rsidP="00111B23">
      <w:pPr>
        <w:spacing w:after="0" w:line="360" w:lineRule="auto"/>
        <w:ind w:firstLine="709"/>
        <w:jc w:val="both"/>
        <w:rPr>
          <w:rFonts w:ascii="Times New Roman" w:hAnsi="Times New Roman" w:cs="Times New Roman"/>
          <w:sz w:val="28"/>
          <w:szCs w:val="28"/>
        </w:rPr>
      </w:pPr>
      <w:r w:rsidRPr="00BB5960">
        <w:rPr>
          <w:rFonts w:ascii="Times New Roman" w:hAnsi="Times New Roman" w:cs="Times New Roman"/>
          <w:sz w:val="28"/>
          <w:szCs w:val="28"/>
        </w:rPr>
        <w:t>Во-вторых, требование своевременности отражения фактов хозяйственной деятельности в бухгалтерском учете и бухгалтерской отчетности. Фактически это требование сводится к выполнению условий оформления бухгалтерских документов при совершении хозяйственных операций или непосредственно по их завершении. Как это должно учитываться при формировании учетной политики, было подробно рассказано выше. Практическое выполнение данного требования на практике также означает рациональную организацию документооборота, включение в состав обязанностей должностных лиц ответственности за своевременное составление первичных бухгалтерских документов, их передачу по принадлежности и формирование регистров бухгалтерского учета.</w:t>
      </w:r>
    </w:p>
    <w:p w:rsidR="00BB5960" w:rsidRPr="00BB5960" w:rsidRDefault="00BB5960" w:rsidP="00111B23">
      <w:pPr>
        <w:spacing w:after="0" w:line="360" w:lineRule="auto"/>
        <w:ind w:firstLine="709"/>
        <w:jc w:val="both"/>
        <w:rPr>
          <w:rFonts w:ascii="Times New Roman" w:hAnsi="Times New Roman" w:cs="Times New Roman"/>
          <w:sz w:val="28"/>
          <w:szCs w:val="28"/>
        </w:rPr>
      </w:pPr>
      <w:r w:rsidRPr="00BB5960">
        <w:rPr>
          <w:rFonts w:ascii="Times New Roman" w:hAnsi="Times New Roman" w:cs="Times New Roman"/>
          <w:sz w:val="28"/>
          <w:szCs w:val="28"/>
        </w:rPr>
        <w:t>Аудиторская проверка данного требования проводится аналогично проверке допущения временной определенности фактов хозяйственной деятельности.</w:t>
      </w:r>
    </w:p>
    <w:p w:rsidR="00BB5960" w:rsidRPr="00BB5960" w:rsidRDefault="00BB5960" w:rsidP="00111B23">
      <w:pPr>
        <w:spacing w:after="0" w:line="360" w:lineRule="auto"/>
        <w:ind w:firstLine="709"/>
        <w:jc w:val="both"/>
        <w:rPr>
          <w:rFonts w:ascii="Times New Roman" w:hAnsi="Times New Roman" w:cs="Times New Roman"/>
          <w:sz w:val="28"/>
          <w:szCs w:val="28"/>
        </w:rPr>
      </w:pPr>
      <w:r w:rsidRPr="00BB5960">
        <w:rPr>
          <w:rFonts w:ascii="Times New Roman" w:hAnsi="Times New Roman" w:cs="Times New Roman"/>
          <w:sz w:val="28"/>
          <w:szCs w:val="28"/>
        </w:rPr>
        <w:t>В-третьих, требование осмотрительности: большую готовность к признанию в бухгалтерском учете расходов и обязательств, чем возможных доходов и активов. На практике данное требование может быть реализовано посредством создания резервов на возмещение полученных убытков, а также возмещения непредвиденных расходов.</w:t>
      </w:r>
    </w:p>
    <w:p w:rsidR="00BB5960" w:rsidRPr="00BB5960" w:rsidRDefault="00BB5960" w:rsidP="00111B23">
      <w:pPr>
        <w:spacing w:after="0" w:line="360" w:lineRule="auto"/>
        <w:ind w:firstLine="709"/>
        <w:jc w:val="both"/>
        <w:rPr>
          <w:rFonts w:ascii="Times New Roman" w:hAnsi="Times New Roman" w:cs="Times New Roman"/>
          <w:sz w:val="28"/>
          <w:szCs w:val="28"/>
        </w:rPr>
      </w:pPr>
      <w:r w:rsidRPr="00BB5960">
        <w:rPr>
          <w:rFonts w:ascii="Times New Roman" w:hAnsi="Times New Roman" w:cs="Times New Roman"/>
          <w:sz w:val="28"/>
          <w:szCs w:val="28"/>
        </w:rPr>
        <w:t xml:space="preserve">В ходе аудиторской проверки соблюдение данного требования проверяется в рамках предпосылки «Оценка и распределение», которая означает, что активы, обязательства и капитал включены в бухгалтерскую отчетность в соответствующих суммах, любые результирующие оценки и корректировки по распределению стоимости отражены правильно. Аудитор изучает, каким образом сложилась текущая балансовая стоимость активов, обязательств или капитала, и сравнивает её с текущей рыночной конъюнктурой, рассматривает события после отчётной даты. Если рыночная </w:t>
      </w:r>
      <w:r w:rsidRPr="00BB5960">
        <w:rPr>
          <w:rFonts w:ascii="Times New Roman" w:hAnsi="Times New Roman" w:cs="Times New Roman"/>
          <w:sz w:val="28"/>
          <w:szCs w:val="28"/>
        </w:rPr>
        <w:lastRenderedPageBreak/>
        <w:t>стоимость актива существенно ниже балансовой, то показатель подлежит корректировке</w:t>
      </w:r>
      <w:r w:rsidR="005B7BF1" w:rsidRPr="005B7BF1">
        <w:rPr>
          <w:rFonts w:ascii="Times New Roman" w:hAnsi="Times New Roman" w:cs="Times New Roman"/>
          <w:sz w:val="28"/>
          <w:szCs w:val="28"/>
        </w:rPr>
        <w:t xml:space="preserve"> [47]</w:t>
      </w:r>
      <w:r w:rsidRPr="00BB5960">
        <w:rPr>
          <w:rFonts w:ascii="Times New Roman" w:hAnsi="Times New Roman" w:cs="Times New Roman"/>
          <w:sz w:val="28"/>
          <w:szCs w:val="28"/>
        </w:rPr>
        <w:t>.</w:t>
      </w:r>
    </w:p>
    <w:p w:rsidR="00DC4399" w:rsidRPr="00DC4399" w:rsidRDefault="00BB5960" w:rsidP="00111B23">
      <w:pPr>
        <w:spacing w:after="0" w:line="360" w:lineRule="auto"/>
        <w:ind w:firstLine="709"/>
        <w:jc w:val="both"/>
        <w:rPr>
          <w:rFonts w:ascii="Times New Roman" w:hAnsi="Times New Roman" w:cs="Times New Roman"/>
          <w:sz w:val="28"/>
          <w:szCs w:val="28"/>
        </w:rPr>
      </w:pPr>
      <w:r w:rsidRPr="00BB5960">
        <w:rPr>
          <w:rFonts w:ascii="Times New Roman" w:hAnsi="Times New Roman" w:cs="Times New Roman"/>
          <w:sz w:val="28"/>
          <w:szCs w:val="28"/>
        </w:rPr>
        <w:t xml:space="preserve">В-четвёртых, требование приоритета содержания перед формой: </w:t>
      </w:r>
      <w:proofErr w:type="gramStart"/>
      <w:r w:rsidRPr="00BB5960">
        <w:rPr>
          <w:rFonts w:ascii="Times New Roman" w:hAnsi="Times New Roman" w:cs="Times New Roman"/>
          <w:sz w:val="28"/>
          <w:szCs w:val="28"/>
        </w:rPr>
        <w:t>отражение</w:t>
      </w:r>
      <w:proofErr w:type="gramEnd"/>
      <w:r w:rsidRPr="00BB5960">
        <w:rPr>
          <w:rFonts w:ascii="Times New Roman" w:hAnsi="Times New Roman" w:cs="Times New Roman"/>
          <w:sz w:val="28"/>
          <w:szCs w:val="28"/>
        </w:rPr>
        <w:t xml:space="preserve"> в бух</w:t>
      </w:r>
      <w:r w:rsidR="00DC4399" w:rsidRPr="00DC4399">
        <w:rPr>
          <w:rFonts w:ascii="Times New Roman" w:hAnsi="Times New Roman" w:cs="Times New Roman"/>
          <w:sz w:val="28"/>
          <w:szCs w:val="28"/>
        </w:rPr>
        <w:t xml:space="preserve">галтерском учете фактов хозяйственной деятельности исходя не столько из их правовой формы, сколько из экономического содержания фактов и условий хозяйствования. В настоящее время данное требование можно считать реализованным на уровне нормативных актов Минфина России - порядок составления бухгалтерских проводок, условия принятия объектов учета к бухгалтерскому учету и списания с него, порядок внесения изменений и исправлений в первичные учетные документы и регистры бухгалтерского учета достаточно жестко регламентированы в действующих </w:t>
      </w:r>
      <w:r w:rsidR="00DC4399">
        <w:rPr>
          <w:rFonts w:ascii="Times New Roman" w:hAnsi="Times New Roman" w:cs="Times New Roman"/>
          <w:sz w:val="28"/>
          <w:szCs w:val="28"/>
        </w:rPr>
        <w:t>стандартах бухгалтерского учета</w:t>
      </w:r>
      <w:r w:rsidR="00DC4399" w:rsidRPr="00DC4399">
        <w:rPr>
          <w:rFonts w:ascii="Times New Roman" w:hAnsi="Times New Roman" w:cs="Times New Roman"/>
          <w:sz w:val="28"/>
          <w:szCs w:val="28"/>
        </w:rPr>
        <w:t>.</w:t>
      </w:r>
    </w:p>
    <w:p w:rsidR="00DC4399" w:rsidRPr="00DC4399"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t>Соблюдение данного требования в ходе аудита проверяется в рамках исследования предпосылки «Классификация», которая означает, что хозяйственные операции, события и иные факты хозяйственной жизни отражены на соответствующих счетах бухгалтерского учета. При</w:t>
      </w:r>
      <w:r>
        <w:rPr>
          <w:rFonts w:ascii="Times New Roman" w:hAnsi="Times New Roman" w:cs="Times New Roman"/>
          <w:sz w:val="28"/>
          <w:szCs w:val="28"/>
        </w:rPr>
        <w:t xml:space="preserve"> </w:t>
      </w:r>
      <w:r w:rsidRPr="00DC4399">
        <w:rPr>
          <w:rFonts w:ascii="Times New Roman" w:hAnsi="Times New Roman" w:cs="Times New Roman"/>
          <w:sz w:val="28"/>
          <w:szCs w:val="28"/>
        </w:rPr>
        <w:t>анализ</w:t>
      </w:r>
      <w:r>
        <w:rPr>
          <w:rFonts w:ascii="Times New Roman" w:hAnsi="Times New Roman" w:cs="Times New Roman"/>
          <w:sz w:val="28"/>
          <w:szCs w:val="28"/>
        </w:rPr>
        <w:t>е</w:t>
      </w:r>
      <w:r w:rsidRPr="00DC4399">
        <w:rPr>
          <w:rFonts w:ascii="Times New Roman" w:hAnsi="Times New Roman" w:cs="Times New Roman"/>
          <w:sz w:val="28"/>
          <w:szCs w:val="28"/>
        </w:rPr>
        <w:t xml:space="preserve"> каждой хозяйственной операц</w:t>
      </w:r>
      <w:proofErr w:type="gramStart"/>
      <w:r w:rsidRPr="00DC4399">
        <w:rPr>
          <w:rFonts w:ascii="Times New Roman" w:hAnsi="Times New Roman" w:cs="Times New Roman"/>
          <w:sz w:val="28"/>
          <w:szCs w:val="28"/>
        </w:rPr>
        <w:t>ии ау</w:t>
      </w:r>
      <w:proofErr w:type="gramEnd"/>
      <w:r w:rsidRPr="00DC4399">
        <w:rPr>
          <w:rFonts w:ascii="Times New Roman" w:hAnsi="Times New Roman" w:cs="Times New Roman"/>
          <w:sz w:val="28"/>
          <w:szCs w:val="28"/>
        </w:rPr>
        <w:t>дитор должен установить истинную цель её совершения, а не ту, которая обозначена в договоре или иных документах, и, исходя из данной цели, определить порядок отражения операции на счетах бухгалтерского учёта.</w:t>
      </w:r>
    </w:p>
    <w:p w:rsidR="008E1043"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t xml:space="preserve">В-пятых, требование непротиворечивости: тождество данных аналитического учета оборотам и остаткам по счетам синтетического учета на последний календарный день каждого месяца. Ключевой в определении этого требования является вторая часть, устанавливающая обязательность соответствия данных аналитического и синтетического учета только на последний день месяца (но не ежедневно). Это означает, что в течение месяца синтетический учет может отставать от аналитического, но по завершении месяца данные всех учетных регистров (как синтетических, так и аналитических) должны быть тщательно выверены. </w:t>
      </w:r>
    </w:p>
    <w:p w:rsidR="00DC4399" w:rsidRPr="00DC4399"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lastRenderedPageBreak/>
        <w:t>Проверка данного требования в ходе аудита проводится при детализации показателей бухгалтерской финансовой отчётности. Необходимость этого связана с тем, что применение предпосылок к показателям, например баланса, невозможно, так как сумма, отражающая стоимость активов или обязательств, не может существовать. Может существовать только конкретный объект: автомобиль или здание. Кроме того, эти процедуры позволяют убедиться в соответствии данных финансовой отчетности, учетных регистров синтетического и аналитического учета, первичных документов.</w:t>
      </w:r>
    </w:p>
    <w:p w:rsidR="00DC4399" w:rsidRPr="00DC4399"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t>В-шестых, требование рациональности: рациональное ведение бухгалтерского учета исходя из условий хозяйственной деятельности и величины организации.</w:t>
      </w:r>
    </w:p>
    <w:p w:rsidR="007F4C5F"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t>Документами системы нормативного регулирования бухгалтерского учета и бухгалтерской отчетности критериев рациональности не установлено. Следовательно, решения о том, какими должны быть структура и состав бухгалтерской службы, организация документооборота и распределение обязанностей работников бухгалтерских служб, принимаются в каждом случае индивидуально</w:t>
      </w:r>
      <w:r w:rsidR="005B7BF1" w:rsidRPr="005B7BF1">
        <w:rPr>
          <w:rFonts w:ascii="Times New Roman" w:hAnsi="Times New Roman" w:cs="Times New Roman"/>
          <w:sz w:val="28"/>
          <w:szCs w:val="28"/>
        </w:rPr>
        <w:t xml:space="preserve"> [22]</w:t>
      </w:r>
      <w:r w:rsidRPr="00DC4399">
        <w:rPr>
          <w:rFonts w:ascii="Times New Roman" w:hAnsi="Times New Roman" w:cs="Times New Roman"/>
          <w:sz w:val="28"/>
          <w:szCs w:val="28"/>
        </w:rPr>
        <w:t>.</w:t>
      </w:r>
    </w:p>
    <w:p w:rsidR="00DC4399" w:rsidRPr="00DC4399" w:rsidRDefault="00DC4399" w:rsidP="00111B23">
      <w:pPr>
        <w:spacing w:after="0" w:line="360" w:lineRule="auto"/>
        <w:ind w:firstLine="709"/>
        <w:jc w:val="both"/>
        <w:rPr>
          <w:rFonts w:ascii="Times New Roman" w:hAnsi="Times New Roman" w:cs="Times New Roman"/>
          <w:sz w:val="28"/>
          <w:szCs w:val="28"/>
        </w:rPr>
      </w:pPr>
      <w:proofErr w:type="gramStart"/>
      <w:r w:rsidRPr="00DC4399">
        <w:rPr>
          <w:rFonts w:ascii="Times New Roman" w:hAnsi="Times New Roman" w:cs="Times New Roman"/>
          <w:sz w:val="28"/>
          <w:szCs w:val="28"/>
        </w:rPr>
        <w:t>Разумеется, основными параметрами, влияющими на принятие подобного управленческого решения, будут объем документообор</w:t>
      </w:r>
      <w:r>
        <w:rPr>
          <w:rFonts w:ascii="Times New Roman" w:hAnsi="Times New Roman" w:cs="Times New Roman"/>
          <w:sz w:val="28"/>
          <w:szCs w:val="28"/>
        </w:rPr>
        <w:t xml:space="preserve">ота, выбранный способ обработки </w:t>
      </w:r>
      <w:r w:rsidRPr="00DC4399">
        <w:rPr>
          <w:rFonts w:ascii="Times New Roman" w:hAnsi="Times New Roman" w:cs="Times New Roman"/>
          <w:sz w:val="28"/>
          <w:szCs w:val="28"/>
        </w:rPr>
        <w:t>бухгалтерской информации (ручная или машинная), избранная система счетоводства (журнал</w:t>
      </w:r>
      <w:r>
        <w:rPr>
          <w:rFonts w:ascii="Times New Roman" w:hAnsi="Times New Roman" w:cs="Times New Roman"/>
          <w:sz w:val="28"/>
          <w:szCs w:val="28"/>
        </w:rPr>
        <w:t>ьно-ордерная, мемориально-ордер - жу</w:t>
      </w:r>
      <w:r w:rsidRPr="00DC4399">
        <w:rPr>
          <w:rFonts w:ascii="Times New Roman" w:hAnsi="Times New Roman" w:cs="Times New Roman"/>
          <w:sz w:val="28"/>
          <w:szCs w:val="28"/>
        </w:rPr>
        <w:t>рнал - главная, автоматизированная и</w:t>
      </w:r>
      <w:r>
        <w:rPr>
          <w:rFonts w:ascii="Times New Roman" w:hAnsi="Times New Roman" w:cs="Times New Roman"/>
          <w:sz w:val="28"/>
          <w:szCs w:val="28"/>
        </w:rPr>
        <w:t xml:space="preserve"> </w:t>
      </w:r>
      <w:r w:rsidRPr="00DC4399">
        <w:rPr>
          <w:rFonts w:ascii="Times New Roman" w:hAnsi="Times New Roman" w:cs="Times New Roman"/>
          <w:sz w:val="28"/>
          <w:szCs w:val="28"/>
        </w:rPr>
        <w:t>т.п.), а также сфера ответственности и объем полномочий главного бухгалтера (нередко на главного бухгалтера возлагаются функции, не предусмотренные законодательными и нормативными актами, например,</w:t>
      </w:r>
      <w:r>
        <w:rPr>
          <w:rFonts w:ascii="Times New Roman" w:hAnsi="Times New Roman" w:cs="Times New Roman"/>
          <w:sz w:val="28"/>
          <w:szCs w:val="28"/>
        </w:rPr>
        <w:t xml:space="preserve"> </w:t>
      </w:r>
      <w:r w:rsidRPr="00DC4399">
        <w:rPr>
          <w:rFonts w:ascii="Times New Roman" w:hAnsi="Times New Roman" w:cs="Times New Roman"/>
          <w:sz w:val="28"/>
          <w:szCs w:val="28"/>
        </w:rPr>
        <w:t>контроль за уровнем себестоимости продукции, за объемом</w:t>
      </w:r>
      <w:proofErr w:type="gramEnd"/>
      <w:r w:rsidRPr="00DC4399">
        <w:rPr>
          <w:rFonts w:ascii="Times New Roman" w:hAnsi="Times New Roman" w:cs="Times New Roman"/>
          <w:sz w:val="28"/>
          <w:szCs w:val="28"/>
        </w:rPr>
        <w:t xml:space="preserve"> продаж и т.п.). Для субъектов малого предпринимательства решающее значение имеет то, переведено или нет предприятие на уп</w:t>
      </w:r>
      <w:r>
        <w:rPr>
          <w:rFonts w:ascii="Times New Roman" w:hAnsi="Times New Roman" w:cs="Times New Roman"/>
          <w:sz w:val="28"/>
          <w:szCs w:val="28"/>
        </w:rPr>
        <w:t xml:space="preserve">рощенную систему бухгалтерского </w:t>
      </w:r>
      <w:r w:rsidRPr="00DC4399">
        <w:rPr>
          <w:rFonts w:ascii="Times New Roman" w:hAnsi="Times New Roman" w:cs="Times New Roman"/>
          <w:sz w:val="28"/>
          <w:szCs w:val="28"/>
        </w:rPr>
        <w:t>учета и налогообложения.</w:t>
      </w:r>
    </w:p>
    <w:p w:rsidR="00DC4399" w:rsidRPr="00DC4399"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lastRenderedPageBreak/>
        <w:t>Исследование соблюдения данного требования в ходе аудита проводится при изучении системы внутреннего контроля и оценке рисков существенного искажения показателей отчётности.</w:t>
      </w:r>
    </w:p>
    <w:p w:rsidR="00DC4399" w:rsidRPr="00DC4399"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t>Проверка надежности системы внутреннего контроля проводится для определения «узких мест», в отношении которых не</w:t>
      </w:r>
      <w:r>
        <w:rPr>
          <w:rFonts w:ascii="Times New Roman" w:hAnsi="Times New Roman" w:cs="Times New Roman"/>
          <w:sz w:val="28"/>
          <w:szCs w:val="28"/>
        </w:rPr>
        <w:t xml:space="preserve">обходимо сосредоточить основное </w:t>
      </w:r>
      <w:r w:rsidRPr="00DC4399">
        <w:rPr>
          <w:rFonts w:ascii="Times New Roman" w:hAnsi="Times New Roman" w:cs="Times New Roman"/>
          <w:sz w:val="28"/>
          <w:szCs w:val="28"/>
        </w:rPr>
        <w:t>внима</w:t>
      </w:r>
      <w:r>
        <w:rPr>
          <w:rFonts w:ascii="Times New Roman" w:hAnsi="Times New Roman" w:cs="Times New Roman"/>
          <w:sz w:val="28"/>
          <w:szCs w:val="28"/>
        </w:rPr>
        <w:t xml:space="preserve">ние в ходе процедур проверки по </w:t>
      </w:r>
      <w:r w:rsidRPr="00DC4399">
        <w:rPr>
          <w:rFonts w:ascii="Times New Roman" w:hAnsi="Times New Roman" w:cs="Times New Roman"/>
          <w:sz w:val="28"/>
          <w:szCs w:val="28"/>
        </w:rPr>
        <w:t>существу</w:t>
      </w:r>
      <w:proofErr w:type="gramStart"/>
      <w:r w:rsidRPr="00DC4399">
        <w:rPr>
          <w:rFonts w:ascii="Times New Roman" w:hAnsi="Times New Roman" w:cs="Times New Roman"/>
          <w:sz w:val="28"/>
          <w:szCs w:val="28"/>
        </w:rPr>
        <w:t xml:space="preserve"> .</w:t>
      </w:r>
      <w:proofErr w:type="gramEnd"/>
    </w:p>
    <w:p w:rsidR="00DC4399" w:rsidRPr="00DC4399"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t>Аудитор пытается сопоставить существующие контрольные процедуры и иные элементы СВК с определёнными рисками по конкретным предпосылкам подготовки отчётности. И если подходящего средства контроля не обнаруживается, то аудитор рассматривает имеющуюся на предприятии информацию</w:t>
      </w:r>
      <w:r>
        <w:rPr>
          <w:rFonts w:ascii="Times New Roman" w:hAnsi="Times New Roman" w:cs="Times New Roman"/>
          <w:sz w:val="28"/>
          <w:szCs w:val="28"/>
        </w:rPr>
        <w:t xml:space="preserve"> </w:t>
      </w:r>
      <w:r w:rsidRPr="00DC4399">
        <w:rPr>
          <w:rFonts w:ascii="Times New Roman" w:hAnsi="Times New Roman" w:cs="Times New Roman"/>
          <w:sz w:val="28"/>
          <w:szCs w:val="28"/>
        </w:rPr>
        <w:t>как</w:t>
      </w:r>
      <w:r>
        <w:rPr>
          <w:rFonts w:ascii="Times New Roman" w:hAnsi="Times New Roman" w:cs="Times New Roman"/>
          <w:sz w:val="28"/>
          <w:szCs w:val="28"/>
        </w:rPr>
        <w:t xml:space="preserve"> </w:t>
      </w:r>
      <w:r w:rsidRPr="00DC4399">
        <w:rPr>
          <w:rFonts w:ascii="Times New Roman" w:hAnsi="Times New Roman" w:cs="Times New Roman"/>
          <w:sz w:val="28"/>
          <w:szCs w:val="28"/>
        </w:rPr>
        <w:t>сомнительную, пытается найти ей подтверждение от третьих лиц или в результате проведения иных процедур, и при отсутствии такой возможности рассматривает данный факт как ограничение объёма аудита.</w:t>
      </w:r>
    </w:p>
    <w:p w:rsidR="00DC4399" w:rsidRPr="00DC4399" w:rsidRDefault="00DC4399" w:rsidP="00111B23">
      <w:pPr>
        <w:spacing w:after="0" w:line="360" w:lineRule="auto"/>
        <w:ind w:firstLine="709"/>
        <w:jc w:val="both"/>
        <w:rPr>
          <w:rFonts w:ascii="Times New Roman" w:hAnsi="Times New Roman" w:cs="Times New Roman"/>
          <w:sz w:val="28"/>
          <w:szCs w:val="28"/>
        </w:rPr>
      </w:pPr>
      <w:r w:rsidRPr="00DC4399">
        <w:rPr>
          <w:rFonts w:ascii="Times New Roman" w:hAnsi="Times New Roman" w:cs="Times New Roman"/>
          <w:sz w:val="28"/>
          <w:szCs w:val="28"/>
        </w:rPr>
        <w:t xml:space="preserve">Таким образом, представленная методика аудита учётной политики позволяет получить достаточную степень уверенности в соблюдении основополагающих допущений и требований при ведении учёта и формировании отчётности </w:t>
      </w:r>
      <w:proofErr w:type="spellStart"/>
      <w:r w:rsidRPr="00DC4399">
        <w:rPr>
          <w:rFonts w:ascii="Times New Roman" w:hAnsi="Times New Roman" w:cs="Times New Roman"/>
          <w:sz w:val="28"/>
          <w:szCs w:val="28"/>
        </w:rPr>
        <w:t>аудируемого</w:t>
      </w:r>
      <w:proofErr w:type="spellEnd"/>
      <w:r w:rsidRPr="00DC4399">
        <w:rPr>
          <w:rFonts w:ascii="Times New Roman" w:hAnsi="Times New Roman" w:cs="Times New Roman"/>
          <w:sz w:val="28"/>
          <w:szCs w:val="28"/>
        </w:rPr>
        <w:t xml:space="preserve"> лица, что обеспечит качество проведения аудиторских проверок и более полное соответствие аудиторского заключения обстоятельствам выполненного задания.</w:t>
      </w:r>
    </w:p>
    <w:p w:rsidR="007F4C5F" w:rsidRDefault="007F4C5F" w:rsidP="00B7131A">
      <w:pPr>
        <w:spacing w:after="0" w:line="360" w:lineRule="auto"/>
        <w:ind w:firstLine="426"/>
        <w:jc w:val="both"/>
        <w:rPr>
          <w:rFonts w:ascii="Times New Roman" w:hAnsi="Times New Roman" w:cs="Times New Roman"/>
          <w:sz w:val="28"/>
          <w:szCs w:val="28"/>
        </w:rPr>
      </w:pPr>
    </w:p>
    <w:p w:rsidR="00081CF9" w:rsidRPr="00E8497E" w:rsidRDefault="00081CF9" w:rsidP="00B7131A">
      <w:pPr>
        <w:spacing w:after="0" w:line="360" w:lineRule="auto"/>
        <w:ind w:firstLine="426"/>
        <w:jc w:val="both"/>
        <w:rPr>
          <w:rFonts w:ascii="Times New Roman" w:hAnsi="Times New Roman" w:cs="Times New Roman"/>
          <w:sz w:val="28"/>
          <w:szCs w:val="28"/>
        </w:rPr>
      </w:pPr>
    </w:p>
    <w:p w:rsidR="00B7131A" w:rsidRPr="00710F03" w:rsidRDefault="00B7131A" w:rsidP="00B7131A">
      <w:pPr>
        <w:spacing w:after="0" w:line="360" w:lineRule="auto"/>
        <w:ind w:firstLine="426"/>
        <w:jc w:val="both"/>
        <w:rPr>
          <w:rFonts w:ascii="Times New Roman" w:hAnsi="Times New Roman" w:cs="Times New Roman"/>
          <w:b/>
          <w:sz w:val="28"/>
          <w:szCs w:val="28"/>
        </w:rPr>
      </w:pPr>
      <w:r w:rsidRPr="00710F03">
        <w:rPr>
          <w:rFonts w:ascii="Times New Roman" w:hAnsi="Times New Roman" w:cs="Times New Roman"/>
          <w:b/>
          <w:sz w:val="28"/>
          <w:szCs w:val="28"/>
        </w:rPr>
        <w:t>3.3 Оценка эффективности учетной политики  банка ВТБ</w:t>
      </w:r>
    </w:p>
    <w:p w:rsidR="00BE7CA8" w:rsidRDefault="00BE7CA8" w:rsidP="00B7131A">
      <w:pPr>
        <w:spacing w:after="0" w:line="360" w:lineRule="auto"/>
        <w:ind w:firstLine="426"/>
        <w:jc w:val="both"/>
        <w:rPr>
          <w:rFonts w:ascii="Times New Roman" w:hAnsi="Times New Roman" w:cs="Times New Roman"/>
          <w:sz w:val="28"/>
          <w:szCs w:val="28"/>
        </w:rPr>
      </w:pPr>
    </w:p>
    <w:p w:rsidR="00710F03" w:rsidRDefault="00971EB7"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В рамках данной работы проведем оценку эффективности учетной политики банка ПАО «ВТБ 24» по вышеперечисленным критериям. </w:t>
      </w:r>
    </w:p>
    <w:p w:rsidR="00971EB7" w:rsidRDefault="00971EB7" w:rsidP="00111B23">
      <w:pPr>
        <w:pStyle w:val="a6"/>
        <w:numPr>
          <w:ilvl w:val="0"/>
          <w:numId w:val="3"/>
        </w:numPr>
        <w:spacing w:after="0" w:line="360" w:lineRule="auto"/>
        <w:ind w:left="0"/>
        <w:jc w:val="both"/>
        <w:rPr>
          <w:rFonts w:ascii="Times New Roman" w:hAnsi="Times New Roman" w:cs="Times New Roman"/>
          <w:sz w:val="28"/>
        </w:rPr>
      </w:pPr>
      <w:r>
        <w:rPr>
          <w:rFonts w:ascii="Times New Roman" w:hAnsi="Times New Roman" w:cs="Times New Roman"/>
          <w:sz w:val="28"/>
        </w:rPr>
        <w:t xml:space="preserve">Полнота. </w:t>
      </w:r>
    </w:p>
    <w:p w:rsidR="00971EB7" w:rsidRDefault="007E2407"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Учетная политика банка ПАО «</w:t>
      </w:r>
      <w:r w:rsidR="00971EB7">
        <w:rPr>
          <w:rFonts w:ascii="Times New Roman" w:hAnsi="Times New Roman" w:cs="Times New Roman"/>
          <w:sz w:val="28"/>
        </w:rPr>
        <w:t xml:space="preserve">ВТБ 24» </w:t>
      </w:r>
      <w:r>
        <w:rPr>
          <w:rFonts w:ascii="Times New Roman" w:hAnsi="Times New Roman" w:cs="Times New Roman"/>
          <w:sz w:val="28"/>
        </w:rPr>
        <w:t xml:space="preserve">представлена 48 страницами, а так же тремя приложениями.  </w:t>
      </w:r>
      <w:proofErr w:type="gramStart"/>
      <w:r>
        <w:rPr>
          <w:rFonts w:ascii="Times New Roman" w:hAnsi="Times New Roman" w:cs="Times New Roman"/>
          <w:sz w:val="28"/>
        </w:rPr>
        <w:t xml:space="preserve">Учетная политика содержит 23 раздела, посвященные различным аспектам банковского учета и реализуемой банком </w:t>
      </w:r>
      <w:r>
        <w:rPr>
          <w:rFonts w:ascii="Times New Roman" w:hAnsi="Times New Roman" w:cs="Times New Roman"/>
          <w:sz w:val="28"/>
        </w:rPr>
        <w:lastRenderedPageBreak/>
        <w:t>политики.</w:t>
      </w:r>
      <w:proofErr w:type="gramEnd"/>
      <w:r>
        <w:rPr>
          <w:rFonts w:ascii="Times New Roman" w:hAnsi="Times New Roman" w:cs="Times New Roman"/>
          <w:sz w:val="28"/>
        </w:rPr>
        <w:t xml:space="preserve">  Основные элементы системы бухгалтерского учета банка приведены во 2 разделе учетной политики с указанием ответственного исполнителя за ведение бухгалтерского учета, а так же порядок ежедневной организации бухгалтерского учета в отделениях банка</w:t>
      </w:r>
      <w:r w:rsidR="008F75E3" w:rsidRPr="008F75E3">
        <w:rPr>
          <w:rFonts w:ascii="Times New Roman" w:hAnsi="Times New Roman" w:cs="Times New Roman"/>
          <w:sz w:val="28"/>
        </w:rPr>
        <w:t xml:space="preserve"> [52]</w:t>
      </w:r>
      <w:r>
        <w:rPr>
          <w:rFonts w:ascii="Times New Roman" w:hAnsi="Times New Roman" w:cs="Times New Roman"/>
          <w:sz w:val="28"/>
        </w:rPr>
        <w:t xml:space="preserve">. </w:t>
      </w:r>
    </w:p>
    <w:p w:rsidR="007E2407"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Третий раздел учетной политики ПАО «ВТБ 24» содержит перечень составляемых документов аналитического и синтетического учета. Четвертый раздел посвящен правилам документооборота и технологии обработки учетной документации. </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Отдельный раздел – пятый – содержит порядок ведения книги регистрации лицевых счетов – одного из основных регистров банковского учета. </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Начиная с шестого </w:t>
      </w:r>
      <w:proofErr w:type="gramStart"/>
      <w:r>
        <w:rPr>
          <w:rFonts w:ascii="Times New Roman" w:hAnsi="Times New Roman" w:cs="Times New Roman"/>
          <w:sz w:val="28"/>
        </w:rPr>
        <w:t>раздела</w:t>
      </w:r>
      <w:proofErr w:type="gramEnd"/>
      <w:r>
        <w:rPr>
          <w:rFonts w:ascii="Times New Roman" w:hAnsi="Times New Roman" w:cs="Times New Roman"/>
          <w:sz w:val="28"/>
        </w:rPr>
        <w:t xml:space="preserve"> учетная политика банка отражает порядок учета по каждому из участков, а именно: </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операций в иностранной валюте и драгоценных металлах;</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отражение активов (требований), обязательств, доходов и расходов с применением НВПИ (встроенных производственных инструментов, неотделяемых от основного договора); </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имущества;</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операций с выпущенными векселями и депозитными сертификатами;</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операций с векселями третьих лиц;</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кредитных операций;</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начисление процентов;</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формирование резервов;</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расчетных и других операций;</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депозитарных операций;</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операций доверительного управления;</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операций с производственными финансовыми инструментами;</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учет доходов, расходов и финансовых результатов.</w:t>
      </w:r>
    </w:p>
    <w:p w:rsidR="00814B70" w:rsidRDefault="00814B7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Так же учетная политика ПАО «ВТБ 24» отражает основы и методику составления отчетности банка и порядок инвентаризации. </w:t>
      </w:r>
    </w:p>
    <w:p w:rsidR="00FC2FB0" w:rsidRDefault="00FC2FB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Немаловажным фактором является присутствие в содержании учетной политики ПАО «ВТБ 24» порядка и методов реализации </w:t>
      </w:r>
      <w:proofErr w:type="spellStart"/>
      <w:r>
        <w:rPr>
          <w:rFonts w:ascii="Times New Roman" w:hAnsi="Times New Roman" w:cs="Times New Roman"/>
          <w:sz w:val="28"/>
        </w:rPr>
        <w:t>внутрибанковского</w:t>
      </w:r>
      <w:proofErr w:type="spellEnd"/>
      <w:r>
        <w:rPr>
          <w:rFonts w:ascii="Times New Roman" w:hAnsi="Times New Roman" w:cs="Times New Roman"/>
          <w:sz w:val="28"/>
        </w:rPr>
        <w:t xml:space="preserve"> контроля. </w:t>
      </w:r>
    </w:p>
    <w:p w:rsidR="00FC2FB0" w:rsidRDefault="00FC2FB0"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Таким образом, исходя из критерия полноты, можно сделать вывод, что учетная политика ПАО «ВТБ 24» отвечает данному требованию в полной мере и содержит все необходимые составляющие системы банковского учета и отчетности. </w:t>
      </w:r>
    </w:p>
    <w:p w:rsidR="00EF063B" w:rsidRDefault="00EF063B" w:rsidP="00111B23">
      <w:pPr>
        <w:pStyle w:val="a6"/>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Обоснование выбранных способов учета </w:t>
      </w:r>
      <w:r w:rsidRPr="00EF063B">
        <w:rPr>
          <w:rFonts w:ascii="Times New Roman" w:hAnsi="Times New Roman" w:cs="Times New Roman"/>
          <w:sz w:val="28"/>
        </w:rPr>
        <w:t>действующими нормативными документами</w:t>
      </w:r>
      <w:r>
        <w:rPr>
          <w:rFonts w:ascii="Times New Roman" w:hAnsi="Times New Roman" w:cs="Times New Roman"/>
          <w:sz w:val="28"/>
        </w:rPr>
        <w:t xml:space="preserve">. </w:t>
      </w:r>
    </w:p>
    <w:p w:rsidR="00247D08" w:rsidRDefault="00247D08"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Учетная политика ВТБ 24 (ПАО) </w:t>
      </w:r>
      <w:r w:rsidRPr="00247D08">
        <w:rPr>
          <w:rFonts w:ascii="Times New Roman" w:hAnsi="Times New Roman" w:cs="Times New Roman"/>
          <w:sz w:val="28"/>
        </w:rPr>
        <w:t xml:space="preserve">  определяет совокупность способов ведения бухгалтерского учета в соответствии </w:t>
      </w:r>
      <w:proofErr w:type="gramStart"/>
      <w:r w:rsidRPr="00247D08">
        <w:rPr>
          <w:rFonts w:ascii="Times New Roman" w:hAnsi="Times New Roman" w:cs="Times New Roman"/>
          <w:sz w:val="28"/>
        </w:rPr>
        <w:t>с</w:t>
      </w:r>
      <w:proofErr w:type="gramEnd"/>
      <w:r>
        <w:rPr>
          <w:rFonts w:ascii="Times New Roman" w:hAnsi="Times New Roman" w:cs="Times New Roman"/>
          <w:sz w:val="28"/>
        </w:rPr>
        <w:t>:</w:t>
      </w:r>
    </w:p>
    <w:p w:rsidR="00247D08" w:rsidRDefault="00247D08"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r w:rsidRPr="00247D08">
        <w:rPr>
          <w:rFonts w:ascii="Times New Roman" w:hAnsi="Times New Roman" w:cs="Times New Roman"/>
          <w:sz w:val="28"/>
        </w:rPr>
        <w:t xml:space="preserve"> Федеральным законом «О бухгалтерском учете» от 06.12.2011 № 402-ФЗ</w:t>
      </w:r>
      <w:r>
        <w:rPr>
          <w:rFonts w:ascii="Times New Roman" w:hAnsi="Times New Roman" w:cs="Times New Roman"/>
          <w:sz w:val="28"/>
        </w:rPr>
        <w:t>;</w:t>
      </w:r>
    </w:p>
    <w:p w:rsidR="00247D08" w:rsidRDefault="00247D08" w:rsidP="00111B23">
      <w:pPr>
        <w:pStyle w:val="a6"/>
        <w:spacing w:after="0" w:line="360" w:lineRule="auto"/>
        <w:ind w:left="0" w:firstLine="709"/>
        <w:jc w:val="both"/>
        <w:rPr>
          <w:rFonts w:ascii="Times New Roman" w:hAnsi="Times New Roman" w:cs="Times New Roman"/>
          <w:sz w:val="28"/>
        </w:rPr>
      </w:pPr>
      <w:r w:rsidRPr="00247D08">
        <w:rPr>
          <w:rFonts w:ascii="Times New Roman" w:hAnsi="Times New Roman" w:cs="Times New Roman"/>
          <w:sz w:val="28"/>
        </w:rPr>
        <w:t xml:space="preserve"> и основывается на</w:t>
      </w:r>
      <w:r>
        <w:rPr>
          <w:rFonts w:ascii="Times New Roman" w:hAnsi="Times New Roman" w:cs="Times New Roman"/>
          <w:sz w:val="28"/>
        </w:rPr>
        <w:t>:</w:t>
      </w:r>
    </w:p>
    <w:p w:rsidR="00247D08" w:rsidRDefault="00247D08"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Положении</w:t>
      </w:r>
      <w:proofErr w:type="gramEnd"/>
      <w:r w:rsidRPr="00247D08">
        <w:rPr>
          <w:rFonts w:ascii="Times New Roman" w:hAnsi="Times New Roman" w:cs="Times New Roman"/>
          <w:sz w:val="28"/>
        </w:rPr>
        <w:t xml:space="preserve"> Банка России  № 579-П от 27.02.2017  «О Плане счетов бухгалтерского учета для кредитных организ</w:t>
      </w:r>
      <w:r>
        <w:rPr>
          <w:rFonts w:ascii="Times New Roman" w:hAnsi="Times New Roman" w:cs="Times New Roman"/>
          <w:sz w:val="28"/>
        </w:rPr>
        <w:t>аций и порядке его применения»;</w:t>
      </w:r>
    </w:p>
    <w:p w:rsidR="00247D08" w:rsidRDefault="00247D08" w:rsidP="00111B23">
      <w:pPr>
        <w:pStyle w:val="a6"/>
        <w:spacing w:after="0" w:line="360" w:lineRule="auto"/>
        <w:ind w:left="0" w:firstLine="709"/>
        <w:jc w:val="both"/>
        <w:rPr>
          <w:rFonts w:ascii="Times New Roman" w:hAnsi="Times New Roman" w:cs="Times New Roman"/>
          <w:sz w:val="28"/>
        </w:rPr>
      </w:pPr>
      <w:proofErr w:type="gramStart"/>
      <w:r>
        <w:rPr>
          <w:rFonts w:ascii="Times New Roman" w:hAnsi="Times New Roman" w:cs="Times New Roman"/>
          <w:sz w:val="28"/>
        </w:rPr>
        <w:t xml:space="preserve">- Положении Банка России </w:t>
      </w:r>
      <w:r w:rsidRPr="00247D08">
        <w:rPr>
          <w:rFonts w:ascii="Times New Roman" w:hAnsi="Times New Roman" w:cs="Times New Roman"/>
          <w:sz w:val="28"/>
        </w:rPr>
        <w:t>№ 448-П от 22.12.2014 «Положение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w:t>
      </w:r>
      <w:r>
        <w:rPr>
          <w:rFonts w:ascii="Times New Roman" w:hAnsi="Times New Roman" w:cs="Times New Roman"/>
          <w:sz w:val="28"/>
        </w:rPr>
        <w:t>;</w:t>
      </w:r>
      <w:proofErr w:type="gramEnd"/>
    </w:p>
    <w:p w:rsidR="00247D08" w:rsidRDefault="00247D08"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 </w:t>
      </w:r>
      <w:proofErr w:type="gramStart"/>
      <w:r>
        <w:rPr>
          <w:rFonts w:ascii="Times New Roman" w:hAnsi="Times New Roman" w:cs="Times New Roman"/>
          <w:sz w:val="28"/>
        </w:rPr>
        <w:t>Положении</w:t>
      </w:r>
      <w:proofErr w:type="gramEnd"/>
      <w:r>
        <w:rPr>
          <w:rFonts w:ascii="Times New Roman" w:hAnsi="Times New Roman" w:cs="Times New Roman"/>
          <w:sz w:val="28"/>
        </w:rPr>
        <w:t xml:space="preserve"> Банка России</w:t>
      </w:r>
      <w:r w:rsidRPr="00247D08">
        <w:rPr>
          <w:rFonts w:ascii="Times New Roman" w:hAnsi="Times New Roman" w:cs="Times New Roman"/>
          <w:sz w:val="28"/>
        </w:rPr>
        <w:t xml:space="preserve"> № 446-П от 22.12.2014 «Положение о порядке определения доходов, расходов и прочего совокупного дохода кредитных организаций»</w:t>
      </w:r>
      <w:r>
        <w:rPr>
          <w:rFonts w:ascii="Times New Roman" w:hAnsi="Times New Roman" w:cs="Times New Roman"/>
          <w:sz w:val="28"/>
        </w:rPr>
        <w:t>;</w:t>
      </w:r>
    </w:p>
    <w:p w:rsidR="00247D08" w:rsidRDefault="00247D08"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lastRenderedPageBreak/>
        <w:t xml:space="preserve">- </w:t>
      </w:r>
      <w:proofErr w:type="gramStart"/>
      <w:r>
        <w:rPr>
          <w:rFonts w:ascii="Times New Roman" w:hAnsi="Times New Roman" w:cs="Times New Roman"/>
          <w:sz w:val="28"/>
        </w:rPr>
        <w:t>Положении</w:t>
      </w:r>
      <w:proofErr w:type="gramEnd"/>
      <w:r>
        <w:rPr>
          <w:rFonts w:ascii="Times New Roman" w:hAnsi="Times New Roman" w:cs="Times New Roman"/>
          <w:sz w:val="28"/>
        </w:rPr>
        <w:t xml:space="preserve"> Банка России</w:t>
      </w:r>
      <w:r w:rsidRPr="00247D08">
        <w:rPr>
          <w:rFonts w:ascii="Times New Roman" w:hAnsi="Times New Roman" w:cs="Times New Roman"/>
          <w:sz w:val="28"/>
        </w:rPr>
        <w:t xml:space="preserve"> № 465-П от 15.04.2015 «Положение «Отраслевой стандарт бухгалтерского учета вознаграждений работн</w:t>
      </w:r>
      <w:r>
        <w:rPr>
          <w:rFonts w:ascii="Times New Roman" w:hAnsi="Times New Roman" w:cs="Times New Roman"/>
          <w:sz w:val="28"/>
        </w:rPr>
        <w:t>икам в кредитных организациях»;</w:t>
      </w:r>
    </w:p>
    <w:p w:rsidR="00EF063B" w:rsidRDefault="00247D08" w:rsidP="00111B23">
      <w:pPr>
        <w:pStyle w:val="a6"/>
        <w:spacing w:after="0" w:line="360" w:lineRule="auto"/>
        <w:ind w:left="0" w:firstLine="709"/>
        <w:jc w:val="both"/>
        <w:rPr>
          <w:rFonts w:ascii="Times New Roman" w:hAnsi="Times New Roman" w:cs="Times New Roman"/>
          <w:sz w:val="28"/>
        </w:rPr>
      </w:pPr>
      <w:proofErr w:type="gramStart"/>
      <w:r w:rsidRPr="00247D08">
        <w:rPr>
          <w:rFonts w:ascii="Times New Roman" w:hAnsi="Times New Roman" w:cs="Times New Roman"/>
          <w:sz w:val="28"/>
        </w:rPr>
        <w:t>прочих нормативных актах, а также на разъяснениях должностных лиц контролирующих органов, регламентирующих вопросы учета и отчетности, положений и стандартов учета, позволяющих обеспечить формирование достоверной информации о результатах деятельности Банка и реализовать принципы единообразного отражения  банковских операций по счетам баланса в случаях, когда в рамках системы нормативного регулирования бухгалтерского учета предусмотрено их альтернативное решение</w:t>
      </w:r>
      <w:r w:rsidR="001A3963" w:rsidRPr="001A3963">
        <w:rPr>
          <w:rFonts w:ascii="Times New Roman" w:hAnsi="Times New Roman" w:cs="Times New Roman"/>
          <w:sz w:val="28"/>
        </w:rPr>
        <w:t xml:space="preserve"> [52]</w:t>
      </w:r>
      <w:r w:rsidRPr="00247D08">
        <w:rPr>
          <w:rFonts w:ascii="Times New Roman" w:hAnsi="Times New Roman" w:cs="Times New Roman"/>
          <w:sz w:val="28"/>
        </w:rPr>
        <w:t>.</w:t>
      </w:r>
      <w:proofErr w:type="gramEnd"/>
    </w:p>
    <w:p w:rsidR="00247D08" w:rsidRDefault="00247D08" w:rsidP="00111B23">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Таким образом, критерий о</w:t>
      </w:r>
      <w:r w:rsidRPr="00247D08">
        <w:rPr>
          <w:rFonts w:ascii="Times New Roman" w:hAnsi="Times New Roman" w:cs="Times New Roman"/>
          <w:sz w:val="28"/>
        </w:rPr>
        <w:t>босновани</w:t>
      </w:r>
      <w:r>
        <w:rPr>
          <w:rFonts w:ascii="Times New Roman" w:hAnsi="Times New Roman" w:cs="Times New Roman"/>
          <w:sz w:val="28"/>
        </w:rPr>
        <w:t>я</w:t>
      </w:r>
      <w:r w:rsidRPr="00247D08">
        <w:rPr>
          <w:rFonts w:ascii="Times New Roman" w:hAnsi="Times New Roman" w:cs="Times New Roman"/>
          <w:sz w:val="28"/>
        </w:rPr>
        <w:t xml:space="preserve"> выбранных способов учета</w:t>
      </w:r>
      <w:r>
        <w:rPr>
          <w:rFonts w:ascii="Times New Roman" w:hAnsi="Times New Roman" w:cs="Times New Roman"/>
          <w:sz w:val="28"/>
        </w:rPr>
        <w:t xml:space="preserve"> в учетной политике ПАО «ВТБ 24»</w:t>
      </w:r>
      <w:r w:rsidRPr="00247D08">
        <w:rPr>
          <w:rFonts w:ascii="Times New Roman" w:hAnsi="Times New Roman" w:cs="Times New Roman"/>
          <w:sz w:val="28"/>
        </w:rPr>
        <w:t xml:space="preserve"> действую</w:t>
      </w:r>
      <w:r>
        <w:rPr>
          <w:rFonts w:ascii="Times New Roman" w:hAnsi="Times New Roman" w:cs="Times New Roman"/>
          <w:sz w:val="28"/>
        </w:rPr>
        <w:t xml:space="preserve">щими нормативными документами полностью соблюдается. </w:t>
      </w:r>
    </w:p>
    <w:p w:rsidR="00710F03" w:rsidRDefault="00710F03" w:rsidP="00111B23">
      <w:pPr>
        <w:pStyle w:val="a6"/>
        <w:numPr>
          <w:ilvl w:val="0"/>
          <w:numId w:val="3"/>
        </w:numPr>
        <w:spacing w:after="0" w:line="360" w:lineRule="auto"/>
        <w:ind w:left="0" w:firstLine="709"/>
        <w:jc w:val="both"/>
        <w:rPr>
          <w:rFonts w:ascii="Times New Roman" w:hAnsi="Times New Roman" w:cs="Times New Roman"/>
          <w:sz w:val="28"/>
        </w:rPr>
      </w:pPr>
      <w:r w:rsidRPr="00247D08">
        <w:rPr>
          <w:rFonts w:ascii="Times New Roman" w:hAnsi="Times New Roman" w:cs="Times New Roman"/>
          <w:sz w:val="28"/>
        </w:rPr>
        <w:t xml:space="preserve"> </w:t>
      </w:r>
      <w:r w:rsidR="00247D08">
        <w:rPr>
          <w:rFonts w:ascii="Times New Roman" w:hAnsi="Times New Roman" w:cs="Times New Roman"/>
          <w:sz w:val="28"/>
        </w:rPr>
        <w:t>О</w:t>
      </w:r>
      <w:r w:rsidRPr="00247D08">
        <w:rPr>
          <w:rFonts w:ascii="Times New Roman" w:hAnsi="Times New Roman" w:cs="Times New Roman"/>
          <w:sz w:val="28"/>
        </w:rPr>
        <w:t xml:space="preserve">тсутствие перегруженности учетной политики (дублирование текста нормативных документов по вопросам </w:t>
      </w:r>
      <w:r w:rsidR="00247D08">
        <w:rPr>
          <w:rFonts w:ascii="Times New Roman" w:hAnsi="Times New Roman" w:cs="Times New Roman"/>
          <w:sz w:val="28"/>
        </w:rPr>
        <w:t>учета, не имеющим вариантности).</w:t>
      </w:r>
    </w:p>
    <w:p w:rsidR="00676932" w:rsidRDefault="00676932"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Разделы учетной политики ПАО «ВТБ 24»  содержат только четкие указания по каждому направлению учета. </w:t>
      </w:r>
      <w:proofErr w:type="gramStart"/>
      <w:r>
        <w:rPr>
          <w:rFonts w:ascii="Times New Roman" w:hAnsi="Times New Roman" w:cs="Times New Roman"/>
          <w:sz w:val="28"/>
        </w:rPr>
        <w:t>При</w:t>
      </w:r>
      <w:proofErr w:type="gramEnd"/>
      <w:r>
        <w:rPr>
          <w:rFonts w:ascii="Times New Roman" w:hAnsi="Times New Roman" w:cs="Times New Roman"/>
          <w:sz w:val="28"/>
        </w:rPr>
        <w:t xml:space="preserve"> обращению к нормативному документу дается ссылка на этот нормативный документ и его источник. </w:t>
      </w:r>
      <w:proofErr w:type="gramStart"/>
      <w:r>
        <w:rPr>
          <w:rFonts w:ascii="Times New Roman" w:hAnsi="Times New Roman" w:cs="Times New Roman"/>
          <w:sz w:val="28"/>
        </w:rPr>
        <w:t>Громоздкие перечисления, данные в учетной политике не приводятся</w:t>
      </w:r>
      <w:proofErr w:type="gramEnd"/>
      <w:r>
        <w:rPr>
          <w:rFonts w:ascii="Times New Roman" w:hAnsi="Times New Roman" w:cs="Times New Roman"/>
          <w:sz w:val="28"/>
        </w:rPr>
        <w:t xml:space="preserve">, а выносятся в приложения к учетной политике. Так Приложение № </w:t>
      </w:r>
      <w:r w:rsidR="00A35DB0">
        <w:rPr>
          <w:rFonts w:ascii="Times New Roman" w:hAnsi="Times New Roman" w:cs="Times New Roman"/>
          <w:sz w:val="28"/>
        </w:rPr>
        <w:t>3</w:t>
      </w:r>
      <w:r>
        <w:rPr>
          <w:rFonts w:ascii="Times New Roman" w:hAnsi="Times New Roman" w:cs="Times New Roman"/>
          <w:sz w:val="28"/>
        </w:rPr>
        <w:t xml:space="preserve"> к учетной политике ПАО «ВТБ 24» - </w:t>
      </w:r>
      <w:r w:rsidRPr="00676932">
        <w:rPr>
          <w:rFonts w:ascii="Times New Roman" w:hAnsi="Times New Roman" w:cs="Times New Roman"/>
          <w:sz w:val="28"/>
        </w:rPr>
        <w:t>«</w:t>
      </w:r>
      <w:r w:rsidR="00A35DB0" w:rsidRPr="00A35DB0">
        <w:rPr>
          <w:rFonts w:ascii="Times New Roman" w:hAnsi="Times New Roman" w:cs="Times New Roman"/>
          <w:sz w:val="28"/>
        </w:rPr>
        <w:t>Спра</w:t>
      </w:r>
      <w:r w:rsidR="00A35DB0">
        <w:rPr>
          <w:rFonts w:ascii="Times New Roman" w:hAnsi="Times New Roman" w:cs="Times New Roman"/>
          <w:sz w:val="28"/>
        </w:rPr>
        <w:t xml:space="preserve">вочник материальных ценностей,  </w:t>
      </w:r>
      <w:r w:rsidR="00A35DB0" w:rsidRPr="00A35DB0">
        <w:rPr>
          <w:rFonts w:ascii="Times New Roman" w:hAnsi="Times New Roman" w:cs="Times New Roman"/>
          <w:sz w:val="28"/>
        </w:rPr>
        <w:t>выданны</w:t>
      </w:r>
      <w:r w:rsidR="00A35DB0">
        <w:rPr>
          <w:rFonts w:ascii="Times New Roman" w:hAnsi="Times New Roman" w:cs="Times New Roman"/>
          <w:sz w:val="28"/>
        </w:rPr>
        <w:t>х в эксплуатацию, не подлежащих</w:t>
      </w:r>
      <w:r w:rsidR="00A35DB0" w:rsidRPr="00A35DB0">
        <w:rPr>
          <w:rFonts w:ascii="Times New Roman" w:hAnsi="Times New Roman" w:cs="Times New Roman"/>
          <w:sz w:val="28"/>
        </w:rPr>
        <w:t xml:space="preserve"> внесистемному учету независимо от стоимости</w:t>
      </w:r>
      <w:r w:rsidRPr="00676932">
        <w:rPr>
          <w:rFonts w:ascii="Times New Roman" w:hAnsi="Times New Roman" w:cs="Times New Roman"/>
          <w:sz w:val="28"/>
        </w:rPr>
        <w:t xml:space="preserve">» </w:t>
      </w:r>
      <w:r>
        <w:rPr>
          <w:rFonts w:ascii="Times New Roman" w:hAnsi="Times New Roman" w:cs="Times New Roman"/>
          <w:sz w:val="28"/>
        </w:rPr>
        <w:t xml:space="preserve"> содержит разделение видов товарно-материальных ценностей по группам и подгруппам. </w:t>
      </w:r>
      <w:r w:rsidR="00A35DB0">
        <w:rPr>
          <w:rFonts w:ascii="Times New Roman" w:hAnsi="Times New Roman" w:cs="Times New Roman"/>
          <w:sz w:val="28"/>
        </w:rPr>
        <w:t xml:space="preserve"> В тексте учетной политики ПАО «ВТБ 24» (раздел 8 «Учет имущества») содержится ссылка на данное приложение (см. рисунок 3.2.).</w:t>
      </w:r>
    </w:p>
    <w:p w:rsidR="00676932" w:rsidRDefault="00A35DB0" w:rsidP="00676932">
      <w:pPr>
        <w:spacing w:after="0" w:line="360" w:lineRule="auto"/>
        <w:jc w:val="both"/>
        <w:rPr>
          <w:rFonts w:ascii="Times New Roman" w:hAnsi="Times New Roman" w:cs="Times New Roman"/>
          <w:sz w:val="28"/>
        </w:rPr>
      </w:pPr>
      <w:r>
        <w:rPr>
          <w:rFonts w:ascii="Times New Roman" w:hAnsi="Times New Roman" w:cs="Times New Roman"/>
          <w:noProof/>
          <w:sz w:val="28"/>
          <w:lang w:eastAsia="ru-RU"/>
        </w:rPr>
        <w:lastRenderedPageBreak/>
        <w:drawing>
          <wp:inline distT="0" distB="0" distL="0" distR="0">
            <wp:extent cx="5934075" cy="4314825"/>
            <wp:effectExtent l="0" t="0" r="9525" b="952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4075" cy="4314825"/>
                    </a:xfrm>
                    <a:prstGeom prst="rect">
                      <a:avLst/>
                    </a:prstGeom>
                    <a:noFill/>
                    <a:ln>
                      <a:noFill/>
                    </a:ln>
                  </pic:spPr>
                </pic:pic>
              </a:graphicData>
            </a:graphic>
          </wp:inline>
        </w:drawing>
      </w:r>
    </w:p>
    <w:p w:rsidR="00A35DB0" w:rsidRPr="001A3963" w:rsidRDefault="00A35DB0" w:rsidP="00A35DB0">
      <w:pPr>
        <w:spacing w:after="0" w:line="360" w:lineRule="auto"/>
        <w:jc w:val="center"/>
        <w:rPr>
          <w:rFonts w:ascii="Times New Roman" w:hAnsi="Times New Roman" w:cs="Times New Roman"/>
          <w:sz w:val="28"/>
        </w:rPr>
      </w:pPr>
      <w:r>
        <w:rPr>
          <w:rFonts w:ascii="Times New Roman" w:hAnsi="Times New Roman" w:cs="Times New Roman"/>
          <w:sz w:val="28"/>
        </w:rPr>
        <w:t>Рис</w:t>
      </w:r>
      <w:r w:rsidR="00BF3605">
        <w:rPr>
          <w:rFonts w:ascii="Times New Roman" w:hAnsi="Times New Roman" w:cs="Times New Roman"/>
          <w:sz w:val="28"/>
        </w:rPr>
        <w:t xml:space="preserve">. 3.2. </w:t>
      </w:r>
      <w:r>
        <w:rPr>
          <w:rFonts w:ascii="Times New Roman" w:hAnsi="Times New Roman" w:cs="Times New Roman"/>
          <w:sz w:val="28"/>
        </w:rPr>
        <w:t>Выдержка из учетной политики ПАО «ВТБ 23»: ссылка на приложение</w:t>
      </w:r>
      <w:r w:rsidR="001A3963" w:rsidRPr="001A3963">
        <w:rPr>
          <w:rFonts w:ascii="Times New Roman" w:hAnsi="Times New Roman" w:cs="Times New Roman"/>
          <w:sz w:val="28"/>
        </w:rPr>
        <w:t xml:space="preserve"> [52]</w:t>
      </w:r>
    </w:p>
    <w:p w:rsidR="00710F03" w:rsidRDefault="00A35DB0" w:rsidP="003A0553">
      <w:pPr>
        <w:pStyle w:val="a6"/>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Т</w:t>
      </w:r>
      <w:r w:rsidR="00710F03" w:rsidRPr="00A35DB0">
        <w:rPr>
          <w:rFonts w:ascii="Times New Roman" w:hAnsi="Times New Roman" w:cs="Times New Roman"/>
          <w:sz w:val="28"/>
        </w:rPr>
        <w:t xml:space="preserve">щательная и полная проработка не только методической, но и организационно-технической части учетной политики. Наличие всех необходимых </w:t>
      </w:r>
      <w:r>
        <w:rPr>
          <w:rFonts w:ascii="Times New Roman" w:hAnsi="Times New Roman" w:cs="Times New Roman"/>
          <w:sz w:val="28"/>
        </w:rPr>
        <w:t>приложений к ней.</w:t>
      </w:r>
    </w:p>
    <w:p w:rsidR="003A0553" w:rsidRDefault="003A0553" w:rsidP="005D0A1B">
      <w:pPr>
        <w:pStyle w:val="a6"/>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В рамках реализации организационно-технической части учетной политики ПАО «ВТБ 24» ее содержание дополнено этапами подготовки и проведения инвентаризации по всем участкам бухгалтерии, а так же указаны ответственные лица. Кроме этого, рассматриваемая учетная политика банка </w:t>
      </w:r>
      <w:r w:rsidR="005D0A1B">
        <w:rPr>
          <w:rFonts w:ascii="Times New Roman" w:hAnsi="Times New Roman" w:cs="Times New Roman"/>
          <w:sz w:val="28"/>
        </w:rPr>
        <w:t xml:space="preserve">содержит информацию относительно организации </w:t>
      </w:r>
      <w:proofErr w:type="spellStart"/>
      <w:r w:rsidR="005D0A1B">
        <w:rPr>
          <w:rFonts w:ascii="Times New Roman" w:hAnsi="Times New Roman" w:cs="Times New Roman"/>
          <w:sz w:val="28"/>
        </w:rPr>
        <w:t>внутрибанковского</w:t>
      </w:r>
      <w:proofErr w:type="spellEnd"/>
      <w:r w:rsidR="005D0A1B">
        <w:rPr>
          <w:rFonts w:ascii="Times New Roman" w:hAnsi="Times New Roman" w:cs="Times New Roman"/>
          <w:sz w:val="28"/>
        </w:rPr>
        <w:t xml:space="preserve"> контроля, перечень лиц, на которых возложены функции контроля. </w:t>
      </w:r>
    </w:p>
    <w:p w:rsidR="00710F03" w:rsidRDefault="005D0A1B" w:rsidP="00460630">
      <w:pPr>
        <w:pStyle w:val="a6"/>
        <w:numPr>
          <w:ilvl w:val="0"/>
          <w:numId w:val="3"/>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П</w:t>
      </w:r>
      <w:r w:rsidR="00710F03" w:rsidRPr="005D0A1B">
        <w:rPr>
          <w:rFonts w:ascii="Times New Roman" w:hAnsi="Times New Roman" w:cs="Times New Roman"/>
          <w:sz w:val="28"/>
        </w:rPr>
        <w:t>одтверждение некоторых выбранных способов учета необходимыми расчетами, основанными на моделировании (способы оценки МПЗ, способы амортиза</w:t>
      </w:r>
      <w:r>
        <w:rPr>
          <w:rFonts w:ascii="Times New Roman" w:hAnsi="Times New Roman" w:cs="Times New Roman"/>
          <w:sz w:val="28"/>
        </w:rPr>
        <w:t xml:space="preserve">ции </w:t>
      </w:r>
      <w:proofErr w:type="spellStart"/>
      <w:r>
        <w:rPr>
          <w:rFonts w:ascii="Times New Roman" w:hAnsi="Times New Roman" w:cs="Times New Roman"/>
          <w:sz w:val="28"/>
        </w:rPr>
        <w:t>внеоборотных</w:t>
      </w:r>
      <w:proofErr w:type="spellEnd"/>
      <w:r>
        <w:rPr>
          <w:rFonts w:ascii="Times New Roman" w:hAnsi="Times New Roman" w:cs="Times New Roman"/>
          <w:sz w:val="28"/>
        </w:rPr>
        <w:t xml:space="preserve"> активов и др.).</w:t>
      </w:r>
    </w:p>
    <w:p w:rsidR="005D0A1B" w:rsidRDefault="0099284C" w:rsidP="00460630">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Учетная политика ПАО «ВТБ 24» </w:t>
      </w:r>
      <w:r w:rsidR="00837060">
        <w:rPr>
          <w:rFonts w:ascii="Times New Roman" w:hAnsi="Times New Roman" w:cs="Times New Roman"/>
          <w:sz w:val="28"/>
        </w:rPr>
        <w:t xml:space="preserve">комплексно представляет информацию по способам учета, при этом никакими расчетами (примерами) приведенная информация не подтверждается. </w:t>
      </w:r>
    </w:p>
    <w:p w:rsidR="00247D08" w:rsidRDefault="00460630" w:rsidP="00460630">
      <w:pPr>
        <w:pStyle w:val="a6"/>
        <w:numPr>
          <w:ilvl w:val="0"/>
          <w:numId w:val="3"/>
        </w:numPr>
        <w:spacing w:after="0" w:line="360" w:lineRule="auto"/>
        <w:ind w:left="0" w:firstLine="709"/>
        <w:jc w:val="both"/>
        <w:rPr>
          <w:rFonts w:ascii="Times New Roman" w:hAnsi="Times New Roman" w:cs="Times New Roman"/>
          <w:sz w:val="28"/>
        </w:rPr>
      </w:pPr>
      <w:r w:rsidRPr="00460630">
        <w:rPr>
          <w:rFonts w:ascii="Times New Roman" w:hAnsi="Times New Roman" w:cs="Times New Roman"/>
          <w:sz w:val="28"/>
        </w:rPr>
        <w:t>П</w:t>
      </w:r>
      <w:r w:rsidR="00710F03" w:rsidRPr="00460630">
        <w:rPr>
          <w:rFonts w:ascii="Times New Roman" w:hAnsi="Times New Roman" w:cs="Times New Roman"/>
          <w:sz w:val="28"/>
        </w:rPr>
        <w:t xml:space="preserve">равильное оформление учетной политики приказом, распоряжением (п. 8 ПБУ 1/2008). </w:t>
      </w:r>
      <w:r w:rsidR="00247D08">
        <w:rPr>
          <w:rFonts w:ascii="Times New Roman" w:hAnsi="Times New Roman" w:cs="Times New Roman"/>
          <w:noProof/>
          <w:sz w:val="28"/>
          <w:lang w:eastAsia="ru-RU"/>
        </w:rPr>
        <w:drawing>
          <wp:inline distT="0" distB="0" distL="0" distR="0" wp14:anchorId="7994EB5A" wp14:editId="6115CD96">
            <wp:extent cx="5770752" cy="2247900"/>
            <wp:effectExtent l="19050" t="19050" r="20955" b="190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1675" cy="2252155"/>
                    </a:xfrm>
                    <a:prstGeom prst="rect">
                      <a:avLst/>
                    </a:prstGeom>
                    <a:noFill/>
                    <a:ln>
                      <a:solidFill>
                        <a:schemeClr val="tx1"/>
                      </a:solidFill>
                    </a:ln>
                  </pic:spPr>
                </pic:pic>
              </a:graphicData>
            </a:graphic>
          </wp:inline>
        </w:drawing>
      </w:r>
    </w:p>
    <w:p w:rsidR="00460630" w:rsidRPr="001A3963" w:rsidRDefault="00460630" w:rsidP="00460630">
      <w:pPr>
        <w:pStyle w:val="a6"/>
        <w:spacing w:after="0" w:line="360" w:lineRule="auto"/>
        <w:ind w:left="709"/>
        <w:jc w:val="center"/>
        <w:rPr>
          <w:rFonts w:ascii="Times New Roman" w:hAnsi="Times New Roman" w:cs="Times New Roman"/>
          <w:sz w:val="28"/>
        </w:rPr>
      </w:pPr>
      <w:r w:rsidRPr="00460630">
        <w:rPr>
          <w:rFonts w:ascii="Times New Roman" w:hAnsi="Times New Roman" w:cs="Times New Roman"/>
          <w:sz w:val="28"/>
        </w:rPr>
        <w:t>Рис</w:t>
      </w:r>
      <w:r w:rsidR="00BF3605">
        <w:rPr>
          <w:rFonts w:ascii="Times New Roman" w:hAnsi="Times New Roman" w:cs="Times New Roman"/>
          <w:sz w:val="28"/>
        </w:rPr>
        <w:t>.</w:t>
      </w:r>
      <w:r w:rsidRPr="00460630">
        <w:rPr>
          <w:rFonts w:ascii="Times New Roman" w:hAnsi="Times New Roman" w:cs="Times New Roman"/>
          <w:sz w:val="28"/>
        </w:rPr>
        <w:t xml:space="preserve"> 3.</w:t>
      </w:r>
      <w:r>
        <w:rPr>
          <w:rFonts w:ascii="Times New Roman" w:hAnsi="Times New Roman" w:cs="Times New Roman"/>
          <w:sz w:val="28"/>
        </w:rPr>
        <w:t>3</w:t>
      </w:r>
      <w:r w:rsidR="00BF3605">
        <w:rPr>
          <w:rFonts w:ascii="Times New Roman" w:hAnsi="Times New Roman" w:cs="Times New Roman"/>
          <w:sz w:val="28"/>
        </w:rPr>
        <w:t xml:space="preserve">. </w:t>
      </w:r>
      <w:r w:rsidRPr="00460630">
        <w:rPr>
          <w:rFonts w:ascii="Times New Roman" w:hAnsi="Times New Roman" w:cs="Times New Roman"/>
          <w:sz w:val="28"/>
        </w:rPr>
        <w:t>Выдержка из учетной политики ПАО «ВТБ 2</w:t>
      </w:r>
      <w:r w:rsidR="00A16602">
        <w:rPr>
          <w:rFonts w:ascii="Times New Roman" w:hAnsi="Times New Roman" w:cs="Times New Roman"/>
          <w:sz w:val="28"/>
        </w:rPr>
        <w:t>4</w:t>
      </w:r>
      <w:r w:rsidRPr="00460630">
        <w:rPr>
          <w:rFonts w:ascii="Times New Roman" w:hAnsi="Times New Roman" w:cs="Times New Roman"/>
          <w:sz w:val="28"/>
        </w:rPr>
        <w:t xml:space="preserve">»: </w:t>
      </w:r>
      <w:r>
        <w:rPr>
          <w:rFonts w:ascii="Times New Roman" w:hAnsi="Times New Roman" w:cs="Times New Roman"/>
          <w:sz w:val="28"/>
        </w:rPr>
        <w:t>оформление учетной политики приказом</w:t>
      </w:r>
      <w:r w:rsidR="001A3963" w:rsidRPr="001A3963">
        <w:rPr>
          <w:rFonts w:ascii="Times New Roman" w:hAnsi="Times New Roman" w:cs="Times New Roman"/>
          <w:sz w:val="28"/>
        </w:rPr>
        <w:t xml:space="preserve"> [52]</w:t>
      </w:r>
    </w:p>
    <w:p w:rsidR="00BE7CA8" w:rsidRDefault="00A16602" w:rsidP="00B7131A">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Как показывает рисунок 3.3., учетная политика ПАО «ВТБ 24» утверждена Приказом от 27.12.2016 № 1110, что указано на титульном листе учетной политики. </w:t>
      </w:r>
    </w:p>
    <w:p w:rsidR="007A326F" w:rsidRDefault="007A326F" w:rsidP="00B7131A">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что учетная политика ПАО «ВТБ 24» отвечает практически всем критериям оценки эффективности учетной политики банка. Единственным недостатком анализируемой учетной политики является отсутствие приведения примеров и расчетов при указании способов и методов учета. </w:t>
      </w:r>
      <w:r w:rsidR="006842FF">
        <w:rPr>
          <w:rFonts w:ascii="Times New Roman" w:hAnsi="Times New Roman" w:cs="Times New Roman"/>
          <w:sz w:val="28"/>
          <w:szCs w:val="28"/>
        </w:rPr>
        <w:t xml:space="preserve">Учетная политика банка содержит 23 раздела, каждый из </w:t>
      </w:r>
      <w:proofErr w:type="gramStart"/>
      <w:r w:rsidR="006842FF">
        <w:rPr>
          <w:rFonts w:ascii="Times New Roman" w:hAnsi="Times New Roman" w:cs="Times New Roman"/>
          <w:sz w:val="28"/>
          <w:szCs w:val="28"/>
        </w:rPr>
        <w:t>которых</w:t>
      </w:r>
      <w:proofErr w:type="gramEnd"/>
      <w:r w:rsidR="006842FF">
        <w:rPr>
          <w:rFonts w:ascii="Times New Roman" w:hAnsi="Times New Roman" w:cs="Times New Roman"/>
          <w:sz w:val="28"/>
          <w:szCs w:val="28"/>
        </w:rPr>
        <w:t xml:space="preserve"> раскрывает методические и организационно-технические составляющие системы банковского учета ПАО «ВТБ 24». Проведенный нами анализ свидетельствует об эффективности анализируемой учетной политики. </w:t>
      </w:r>
    </w:p>
    <w:p w:rsidR="00BE7CA8" w:rsidRDefault="00BE7CA8" w:rsidP="00B7131A">
      <w:pPr>
        <w:spacing w:after="0" w:line="360" w:lineRule="auto"/>
        <w:ind w:firstLine="426"/>
        <w:jc w:val="both"/>
        <w:rPr>
          <w:rFonts w:ascii="Times New Roman" w:hAnsi="Times New Roman" w:cs="Times New Roman"/>
          <w:sz w:val="28"/>
          <w:szCs w:val="28"/>
        </w:rPr>
      </w:pPr>
    </w:p>
    <w:p w:rsidR="007A326F" w:rsidRDefault="007A326F" w:rsidP="00B7131A">
      <w:pPr>
        <w:spacing w:after="0" w:line="360" w:lineRule="auto"/>
        <w:ind w:firstLine="426"/>
        <w:jc w:val="both"/>
        <w:rPr>
          <w:rFonts w:ascii="Times New Roman" w:hAnsi="Times New Roman" w:cs="Times New Roman"/>
          <w:sz w:val="28"/>
          <w:szCs w:val="28"/>
        </w:rPr>
      </w:pPr>
    </w:p>
    <w:p w:rsidR="007A326F" w:rsidRPr="00E8497E" w:rsidRDefault="007A326F" w:rsidP="00B7131A">
      <w:pPr>
        <w:spacing w:after="0" w:line="360" w:lineRule="auto"/>
        <w:ind w:firstLine="426"/>
        <w:jc w:val="both"/>
        <w:rPr>
          <w:rFonts w:ascii="Times New Roman" w:hAnsi="Times New Roman" w:cs="Times New Roman"/>
          <w:sz w:val="28"/>
          <w:szCs w:val="28"/>
        </w:rPr>
      </w:pPr>
    </w:p>
    <w:p w:rsidR="00B7131A" w:rsidRPr="006842FF" w:rsidRDefault="00B7131A" w:rsidP="00B7131A">
      <w:pPr>
        <w:spacing w:after="0" w:line="360" w:lineRule="auto"/>
        <w:ind w:firstLine="426"/>
        <w:jc w:val="both"/>
        <w:rPr>
          <w:rFonts w:ascii="Times New Roman" w:hAnsi="Times New Roman" w:cs="Times New Roman"/>
          <w:b/>
          <w:sz w:val="28"/>
          <w:szCs w:val="28"/>
        </w:rPr>
      </w:pPr>
      <w:r w:rsidRPr="006842FF">
        <w:rPr>
          <w:rFonts w:ascii="Times New Roman" w:hAnsi="Times New Roman" w:cs="Times New Roman"/>
          <w:b/>
          <w:sz w:val="28"/>
          <w:szCs w:val="28"/>
        </w:rPr>
        <w:lastRenderedPageBreak/>
        <w:t>3.4 Сравнительный анализ учетных политик крупнейших кредитных организаций России</w:t>
      </w:r>
    </w:p>
    <w:p w:rsidR="002062C8" w:rsidRDefault="002062C8" w:rsidP="000D2E98">
      <w:pPr>
        <w:ind w:firstLine="426"/>
        <w:jc w:val="center"/>
        <w:rPr>
          <w:rFonts w:ascii="Times New Roman" w:hAnsi="Times New Roman" w:cs="Times New Roman"/>
          <w:b/>
          <w:sz w:val="28"/>
        </w:rPr>
      </w:pPr>
    </w:p>
    <w:p w:rsidR="005A55EB" w:rsidRDefault="005A55EB" w:rsidP="005A55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Перечень наиболее эффективных банков по результатам </w:t>
      </w:r>
      <w:r w:rsidR="00BF3605">
        <w:rPr>
          <w:rFonts w:ascii="Times New Roman" w:hAnsi="Times New Roman" w:cs="Times New Roman"/>
          <w:sz w:val="28"/>
          <w:szCs w:val="28"/>
        </w:rPr>
        <w:t>2016 года приведен в таблице 3.2</w:t>
      </w:r>
      <w:r>
        <w:rPr>
          <w:rFonts w:ascii="Times New Roman" w:hAnsi="Times New Roman" w:cs="Times New Roman"/>
          <w:sz w:val="28"/>
          <w:szCs w:val="28"/>
        </w:rPr>
        <w:t>.</w:t>
      </w:r>
    </w:p>
    <w:p w:rsidR="005A55EB" w:rsidRDefault="00BF3605" w:rsidP="005A55E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3.2. </w:t>
      </w:r>
      <w:r w:rsidR="005A55EB">
        <w:rPr>
          <w:rFonts w:ascii="Times New Roman" w:hAnsi="Times New Roman" w:cs="Times New Roman"/>
          <w:sz w:val="28"/>
          <w:szCs w:val="28"/>
        </w:rPr>
        <w:t xml:space="preserve"> </w:t>
      </w:r>
      <w:r w:rsidR="005A55EB" w:rsidRPr="00BF3605">
        <w:rPr>
          <w:rFonts w:ascii="Times New Roman" w:hAnsi="Times New Roman" w:cs="Times New Roman"/>
          <w:b/>
          <w:sz w:val="28"/>
          <w:szCs w:val="28"/>
        </w:rPr>
        <w:t>Список наиболее эффективных банков</w:t>
      </w:r>
      <w:r w:rsidR="005A55EB">
        <w:rPr>
          <w:rFonts w:ascii="Times New Roman" w:hAnsi="Times New Roman" w:cs="Times New Roman"/>
          <w:sz w:val="28"/>
          <w:szCs w:val="28"/>
        </w:rPr>
        <w:t xml:space="preserve"> </w:t>
      </w:r>
    </w:p>
    <w:tbl>
      <w:tblPr>
        <w:tblW w:w="9210" w:type="dxa"/>
        <w:jc w:val="center"/>
        <w:tblInd w:w="93" w:type="dxa"/>
        <w:tblLook w:val="04A0" w:firstRow="1" w:lastRow="0" w:firstColumn="1" w:lastColumn="0" w:noHBand="0" w:noVBand="1"/>
      </w:tblPr>
      <w:tblGrid>
        <w:gridCol w:w="2010"/>
        <w:gridCol w:w="1956"/>
        <w:gridCol w:w="2125"/>
        <w:gridCol w:w="1878"/>
        <w:gridCol w:w="1241"/>
      </w:tblGrid>
      <w:tr w:rsidR="005A55EB" w:rsidRPr="00D775D2" w:rsidTr="00EA35F2">
        <w:trPr>
          <w:trHeight w:val="1200"/>
          <w:jc w:val="center"/>
        </w:trPr>
        <w:tc>
          <w:tcPr>
            <w:tcW w:w="18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Название банка</w:t>
            </w:r>
          </w:p>
        </w:tc>
        <w:tc>
          <w:tcPr>
            <w:tcW w:w="1991" w:type="dxa"/>
            <w:tcBorders>
              <w:top w:val="single" w:sz="4" w:space="0" w:color="auto"/>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Регион регистрации</w:t>
            </w:r>
          </w:p>
        </w:tc>
        <w:tc>
          <w:tcPr>
            <w:tcW w:w="2184" w:type="dxa"/>
            <w:tcBorders>
              <w:top w:val="single" w:sz="4" w:space="0" w:color="auto"/>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 xml:space="preserve">Активы по состоянию на 01.01.2017 г., </w:t>
            </w:r>
            <w:proofErr w:type="gramStart"/>
            <w:r w:rsidRPr="00D775D2">
              <w:rPr>
                <w:rFonts w:ascii="Times New Roman" w:eastAsia="Times New Roman" w:hAnsi="Times New Roman" w:cs="Times New Roman"/>
                <w:color w:val="000000"/>
                <w:sz w:val="24"/>
                <w:szCs w:val="24"/>
                <w:lang w:eastAsia="ru-RU"/>
              </w:rPr>
              <w:t>млн</w:t>
            </w:r>
            <w:proofErr w:type="gramEnd"/>
            <w:r w:rsidRPr="00D775D2">
              <w:rPr>
                <w:rFonts w:ascii="Times New Roman" w:eastAsia="Times New Roman" w:hAnsi="Times New Roman" w:cs="Times New Roman"/>
                <w:color w:val="000000"/>
                <w:sz w:val="24"/>
                <w:szCs w:val="24"/>
                <w:lang w:eastAsia="ru-RU"/>
              </w:rPr>
              <w:t xml:space="preserve"> </w:t>
            </w:r>
            <w:proofErr w:type="spellStart"/>
            <w:r w:rsidRPr="00D775D2">
              <w:rPr>
                <w:rFonts w:ascii="Times New Roman" w:eastAsia="Times New Roman" w:hAnsi="Times New Roman" w:cs="Times New Roman"/>
                <w:color w:val="000000"/>
                <w:sz w:val="24"/>
                <w:szCs w:val="24"/>
                <w:lang w:eastAsia="ru-RU"/>
              </w:rPr>
              <w:t>руб</w:t>
            </w:r>
            <w:proofErr w:type="spellEnd"/>
          </w:p>
        </w:tc>
        <w:tc>
          <w:tcPr>
            <w:tcW w:w="1919" w:type="dxa"/>
            <w:tcBorders>
              <w:top w:val="single" w:sz="4" w:space="0" w:color="auto"/>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 xml:space="preserve">Активы по состоянию на 01.01.2016 г., </w:t>
            </w:r>
            <w:proofErr w:type="gramStart"/>
            <w:r w:rsidRPr="00D775D2">
              <w:rPr>
                <w:rFonts w:ascii="Times New Roman" w:eastAsia="Times New Roman" w:hAnsi="Times New Roman" w:cs="Times New Roman"/>
                <w:color w:val="000000"/>
                <w:sz w:val="24"/>
                <w:szCs w:val="24"/>
                <w:lang w:eastAsia="ru-RU"/>
              </w:rPr>
              <w:t>млн</w:t>
            </w:r>
            <w:proofErr w:type="gramEnd"/>
            <w:r w:rsidRPr="00D775D2">
              <w:rPr>
                <w:rFonts w:ascii="Times New Roman" w:eastAsia="Times New Roman" w:hAnsi="Times New Roman" w:cs="Times New Roman"/>
                <w:color w:val="000000"/>
                <w:sz w:val="24"/>
                <w:szCs w:val="24"/>
                <w:lang w:eastAsia="ru-RU"/>
              </w:rPr>
              <w:t xml:space="preserve"> </w:t>
            </w:r>
            <w:proofErr w:type="spellStart"/>
            <w:r w:rsidRPr="00D775D2">
              <w:rPr>
                <w:rFonts w:ascii="Times New Roman" w:eastAsia="Times New Roman" w:hAnsi="Times New Roman" w:cs="Times New Roman"/>
                <w:color w:val="000000"/>
                <w:sz w:val="24"/>
                <w:szCs w:val="24"/>
                <w:lang w:eastAsia="ru-RU"/>
              </w:rPr>
              <w:t>руб</w:t>
            </w:r>
            <w:proofErr w:type="spellEnd"/>
          </w:p>
        </w:tc>
        <w:tc>
          <w:tcPr>
            <w:tcW w:w="1256" w:type="dxa"/>
            <w:tcBorders>
              <w:top w:val="single" w:sz="4" w:space="0" w:color="auto"/>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Темп роста,%</w:t>
            </w:r>
          </w:p>
        </w:tc>
      </w:tr>
      <w:tr w:rsidR="005A55EB" w:rsidRPr="00D775D2" w:rsidTr="00EA35F2">
        <w:trPr>
          <w:trHeight w:val="600"/>
          <w:jc w:val="center"/>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Сбербанк России</w:t>
            </w:r>
          </w:p>
        </w:tc>
        <w:tc>
          <w:tcPr>
            <w:tcW w:w="1991"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Москва и обл.</w:t>
            </w:r>
          </w:p>
        </w:tc>
        <w:tc>
          <w:tcPr>
            <w:tcW w:w="2184"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22 606 604,68</w:t>
            </w:r>
          </w:p>
        </w:tc>
        <w:tc>
          <w:tcPr>
            <w:tcW w:w="1919"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22 433 146,80</w:t>
            </w:r>
          </w:p>
        </w:tc>
        <w:tc>
          <w:tcPr>
            <w:tcW w:w="1256"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100,77</w:t>
            </w:r>
          </w:p>
        </w:tc>
      </w:tr>
      <w:tr w:rsidR="005A55EB" w:rsidRPr="00D775D2" w:rsidTr="00EA35F2">
        <w:trPr>
          <w:trHeight w:val="600"/>
          <w:jc w:val="center"/>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ВТБ 24</w:t>
            </w:r>
          </w:p>
        </w:tc>
        <w:tc>
          <w:tcPr>
            <w:tcW w:w="1991"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Санкт-Петербург и обл.</w:t>
            </w:r>
          </w:p>
        </w:tc>
        <w:tc>
          <w:tcPr>
            <w:tcW w:w="2184"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9 959 296,56</w:t>
            </w:r>
          </w:p>
        </w:tc>
        <w:tc>
          <w:tcPr>
            <w:tcW w:w="1919"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8 742 464,57</w:t>
            </w:r>
          </w:p>
        </w:tc>
        <w:tc>
          <w:tcPr>
            <w:tcW w:w="1256"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113,92</w:t>
            </w:r>
          </w:p>
        </w:tc>
      </w:tr>
      <w:tr w:rsidR="005A55EB" w:rsidRPr="00D775D2" w:rsidTr="00EA35F2">
        <w:trPr>
          <w:trHeight w:val="300"/>
          <w:jc w:val="center"/>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Газпромбанк</w:t>
            </w:r>
          </w:p>
        </w:tc>
        <w:tc>
          <w:tcPr>
            <w:tcW w:w="1991"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Москва и обл.</w:t>
            </w:r>
          </w:p>
        </w:tc>
        <w:tc>
          <w:tcPr>
            <w:tcW w:w="2184"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5 267 761,10</w:t>
            </w:r>
          </w:p>
        </w:tc>
        <w:tc>
          <w:tcPr>
            <w:tcW w:w="1919"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4 984 239,10</w:t>
            </w:r>
          </w:p>
        </w:tc>
        <w:tc>
          <w:tcPr>
            <w:tcW w:w="1256"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105,69</w:t>
            </w:r>
          </w:p>
        </w:tc>
      </w:tr>
      <w:tr w:rsidR="005A55EB" w:rsidRPr="00D775D2" w:rsidTr="00EA35F2">
        <w:trPr>
          <w:trHeight w:val="600"/>
          <w:jc w:val="center"/>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Внешэкономбанк</w:t>
            </w:r>
          </w:p>
        </w:tc>
        <w:tc>
          <w:tcPr>
            <w:tcW w:w="1991"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Москва и обл.</w:t>
            </w:r>
          </w:p>
        </w:tc>
        <w:tc>
          <w:tcPr>
            <w:tcW w:w="2184"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2 951 554,49</w:t>
            </w:r>
          </w:p>
        </w:tc>
        <w:tc>
          <w:tcPr>
            <w:tcW w:w="1919"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2 813 360,80</w:t>
            </w:r>
          </w:p>
        </w:tc>
        <w:tc>
          <w:tcPr>
            <w:tcW w:w="1256"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104,91</w:t>
            </w:r>
          </w:p>
        </w:tc>
      </w:tr>
      <w:tr w:rsidR="005A55EB" w:rsidRPr="00D775D2" w:rsidTr="00EA35F2">
        <w:trPr>
          <w:trHeight w:val="600"/>
          <w:jc w:val="center"/>
        </w:trPr>
        <w:tc>
          <w:tcPr>
            <w:tcW w:w="1860" w:type="dxa"/>
            <w:tcBorders>
              <w:top w:val="nil"/>
              <w:left w:val="single" w:sz="4" w:space="0" w:color="auto"/>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rPr>
                <w:rFonts w:ascii="Times New Roman" w:eastAsia="Times New Roman" w:hAnsi="Times New Roman" w:cs="Times New Roman"/>
                <w:color w:val="000000"/>
                <w:sz w:val="24"/>
                <w:szCs w:val="24"/>
                <w:lang w:eastAsia="ru-RU"/>
              </w:rPr>
            </w:pPr>
            <w:proofErr w:type="spellStart"/>
            <w:r w:rsidRPr="00D775D2">
              <w:rPr>
                <w:rFonts w:ascii="Times New Roman" w:eastAsia="Times New Roman" w:hAnsi="Times New Roman" w:cs="Times New Roman"/>
                <w:color w:val="000000"/>
                <w:sz w:val="24"/>
                <w:szCs w:val="24"/>
                <w:lang w:eastAsia="ru-RU"/>
              </w:rPr>
              <w:t>Россельхозбанк</w:t>
            </w:r>
            <w:proofErr w:type="spellEnd"/>
          </w:p>
        </w:tc>
        <w:tc>
          <w:tcPr>
            <w:tcW w:w="1991"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Москва и обл.</w:t>
            </w:r>
          </w:p>
        </w:tc>
        <w:tc>
          <w:tcPr>
            <w:tcW w:w="2184"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2 760 244,34</w:t>
            </w:r>
          </w:p>
        </w:tc>
        <w:tc>
          <w:tcPr>
            <w:tcW w:w="1919"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2 551 779,01</w:t>
            </w:r>
          </w:p>
        </w:tc>
        <w:tc>
          <w:tcPr>
            <w:tcW w:w="1256" w:type="dxa"/>
            <w:tcBorders>
              <w:top w:val="nil"/>
              <w:left w:val="nil"/>
              <w:bottom w:val="single" w:sz="4" w:space="0" w:color="auto"/>
              <w:right w:val="single" w:sz="4" w:space="0" w:color="auto"/>
            </w:tcBorders>
            <w:shd w:val="clear" w:color="auto" w:fill="auto"/>
            <w:vAlign w:val="bottom"/>
            <w:hideMark/>
          </w:tcPr>
          <w:p w:rsidR="005A55EB" w:rsidRPr="00D775D2" w:rsidRDefault="005A55EB" w:rsidP="00EA35F2">
            <w:pPr>
              <w:spacing w:after="0" w:line="240" w:lineRule="auto"/>
              <w:jc w:val="center"/>
              <w:rPr>
                <w:rFonts w:ascii="Times New Roman" w:eastAsia="Times New Roman" w:hAnsi="Times New Roman" w:cs="Times New Roman"/>
                <w:color w:val="000000"/>
                <w:sz w:val="24"/>
                <w:szCs w:val="24"/>
                <w:lang w:eastAsia="ru-RU"/>
              </w:rPr>
            </w:pPr>
            <w:r w:rsidRPr="00D775D2">
              <w:rPr>
                <w:rFonts w:ascii="Times New Roman" w:eastAsia="Times New Roman" w:hAnsi="Times New Roman" w:cs="Times New Roman"/>
                <w:color w:val="000000"/>
                <w:sz w:val="24"/>
                <w:szCs w:val="24"/>
                <w:lang w:eastAsia="ru-RU"/>
              </w:rPr>
              <w:t>108,17</w:t>
            </w:r>
          </w:p>
        </w:tc>
      </w:tr>
    </w:tbl>
    <w:p w:rsidR="005A55EB" w:rsidRDefault="005A55EB" w:rsidP="005A55EB">
      <w:pPr>
        <w:spacing w:after="0" w:line="360" w:lineRule="auto"/>
        <w:ind w:firstLine="709"/>
        <w:jc w:val="center"/>
        <w:rPr>
          <w:rFonts w:ascii="Times New Roman" w:hAnsi="Times New Roman" w:cs="Times New Roman"/>
          <w:sz w:val="28"/>
          <w:szCs w:val="28"/>
        </w:rPr>
      </w:pPr>
    </w:p>
    <w:p w:rsidR="002062C8" w:rsidRPr="00984AE3" w:rsidRDefault="001665C8" w:rsidP="00111B23">
      <w:pPr>
        <w:spacing w:line="360" w:lineRule="auto"/>
        <w:ind w:firstLine="709"/>
        <w:jc w:val="both"/>
        <w:rPr>
          <w:rFonts w:ascii="Times New Roman" w:hAnsi="Times New Roman" w:cs="Times New Roman"/>
          <w:sz w:val="28"/>
        </w:rPr>
      </w:pPr>
      <w:r w:rsidRPr="00984AE3">
        <w:rPr>
          <w:rFonts w:ascii="Times New Roman" w:hAnsi="Times New Roman" w:cs="Times New Roman"/>
          <w:sz w:val="28"/>
        </w:rPr>
        <w:t>Рассмотрим основные положения учетных политик перечисленных банков.</w:t>
      </w:r>
    </w:p>
    <w:p w:rsidR="001665C8" w:rsidRPr="008E28D3" w:rsidRDefault="008E28D3" w:rsidP="00111B23">
      <w:pPr>
        <w:spacing w:after="0" w:line="360" w:lineRule="auto"/>
        <w:ind w:firstLine="709"/>
        <w:jc w:val="both"/>
        <w:rPr>
          <w:rFonts w:ascii="Times New Roman" w:hAnsi="Times New Roman" w:cs="Times New Roman"/>
          <w:sz w:val="28"/>
        </w:rPr>
      </w:pPr>
      <w:r w:rsidRPr="008E28D3">
        <w:rPr>
          <w:rFonts w:ascii="Times New Roman" w:hAnsi="Times New Roman" w:cs="Times New Roman"/>
          <w:sz w:val="28"/>
        </w:rPr>
        <w:t>Учетная политика ПАО «Сбербанк России» определяет совокупность способов ведения бухгалтерского учета в соответствии с Федеральным  законом  от 21.11.1996 № 129-ФЗ “О бухгалтерском  учете” для обеспечения формирования достоверной информации о результатах  деятельности банка.  Учетная политика ПАО «Сбербанк»</w:t>
      </w:r>
      <w:r w:rsidR="00984AE3">
        <w:rPr>
          <w:rFonts w:ascii="Times New Roman" w:hAnsi="Times New Roman" w:cs="Times New Roman"/>
          <w:sz w:val="28"/>
        </w:rPr>
        <w:t xml:space="preserve"> содержит 35</w:t>
      </w:r>
      <w:r w:rsidRPr="008E28D3">
        <w:rPr>
          <w:rFonts w:ascii="Times New Roman" w:hAnsi="Times New Roman" w:cs="Times New Roman"/>
          <w:sz w:val="28"/>
        </w:rPr>
        <w:t xml:space="preserve"> страниц и следующий перечень разделов:</w:t>
      </w:r>
    </w:p>
    <w:p w:rsidR="008E28D3" w:rsidRPr="008E28D3" w:rsidRDefault="008E28D3" w:rsidP="00111B23">
      <w:pPr>
        <w:pStyle w:val="a6"/>
        <w:numPr>
          <w:ilvl w:val="0"/>
          <w:numId w:val="4"/>
        </w:numPr>
        <w:spacing w:after="0" w:line="360" w:lineRule="auto"/>
        <w:ind w:left="0" w:firstLine="709"/>
        <w:jc w:val="both"/>
        <w:rPr>
          <w:rFonts w:ascii="Times New Roman" w:hAnsi="Times New Roman" w:cs="Times New Roman"/>
          <w:sz w:val="28"/>
        </w:rPr>
      </w:pPr>
      <w:r w:rsidRPr="008E28D3">
        <w:rPr>
          <w:rFonts w:ascii="Times New Roman" w:hAnsi="Times New Roman" w:cs="Times New Roman"/>
          <w:sz w:val="28"/>
        </w:rPr>
        <w:t>Общие положения;</w:t>
      </w:r>
    </w:p>
    <w:p w:rsidR="008E28D3" w:rsidRPr="008E28D3" w:rsidRDefault="008E28D3" w:rsidP="00111B23">
      <w:pPr>
        <w:pStyle w:val="a6"/>
        <w:numPr>
          <w:ilvl w:val="0"/>
          <w:numId w:val="4"/>
        </w:numPr>
        <w:spacing w:after="0" w:line="360" w:lineRule="auto"/>
        <w:ind w:left="0" w:firstLine="709"/>
        <w:jc w:val="both"/>
        <w:rPr>
          <w:rFonts w:ascii="Times New Roman" w:hAnsi="Times New Roman" w:cs="Times New Roman"/>
          <w:sz w:val="28"/>
        </w:rPr>
      </w:pPr>
      <w:r w:rsidRPr="008E28D3">
        <w:rPr>
          <w:rFonts w:ascii="Times New Roman" w:hAnsi="Times New Roman" w:cs="Times New Roman"/>
          <w:sz w:val="28"/>
        </w:rPr>
        <w:t>Организационные аспекты учетной политики;</w:t>
      </w:r>
    </w:p>
    <w:p w:rsidR="008E28D3" w:rsidRPr="008E28D3" w:rsidRDefault="008E28D3" w:rsidP="00111B23">
      <w:pPr>
        <w:pStyle w:val="a6"/>
        <w:numPr>
          <w:ilvl w:val="0"/>
          <w:numId w:val="4"/>
        </w:numPr>
        <w:spacing w:after="0" w:line="360" w:lineRule="auto"/>
        <w:ind w:left="0" w:firstLine="709"/>
        <w:jc w:val="both"/>
        <w:rPr>
          <w:rFonts w:ascii="Times New Roman" w:hAnsi="Times New Roman" w:cs="Times New Roman"/>
          <w:sz w:val="28"/>
        </w:rPr>
      </w:pPr>
      <w:r w:rsidRPr="008E28D3">
        <w:rPr>
          <w:rFonts w:ascii="Times New Roman" w:hAnsi="Times New Roman" w:cs="Times New Roman"/>
          <w:sz w:val="28"/>
        </w:rPr>
        <w:t>Методологические аспекты учетной политики;</w:t>
      </w:r>
    </w:p>
    <w:p w:rsidR="008E28D3" w:rsidRPr="008E28D3" w:rsidRDefault="008E28D3" w:rsidP="00111B23">
      <w:pPr>
        <w:pStyle w:val="a6"/>
        <w:numPr>
          <w:ilvl w:val="0"/>
          <w:numId w:val="4"/>
        </w:numPr>
        <w:spacing w:after="0" w:line="360" w:lineRule="auto"/>
        <w:ind w:left="0" w:firstLine="709"/>
        <w:jc w:val="both"/>
        <w:rPr>
          <w:rFonts w:ascii="Times New Roman" w:hAnsi="Times New Roman" w:cs="Times New Roman"/>
          <w:sz w:val="28"/>
        </w:rPr>
      </w:pPr>
      <w:r w:rsidRPr="008E28D3">
        <w:rPr>
          <w:rFonts w:ascii="Times New Roman" w:hAnsi="Times New Roman" w:cs="Times New Roman"/>
          <w:sz w:val="28"/>
        </w:rPr>
        <w:t>Бухгалтерская отчетность.</w:t>
      </w:r>
      <w:r w:rsidR="001A3963">
        <w:rPr>
          <w:rFonts w:ascii="Times New Roman" w:hAnsi="Times New Roman" w:cs="Times New Roman"/>
          <w:sz w:val="28"/>
          <w:lang w:val="en-US"/>
        </w:rPr>
        <w:t>[51]</w:t>
      </w:r>
    </w:p>
    <w:p w:rsidR="008E28D3" w:rsidRDefault="008E28D3" w:rsidP="00111B23">
      <w:pPr>
        <w:spacing w:after="0" w:line="360" w:lineRule="auto"/>
        <w:ind w:firstLine="709"/>
        <w:jc w:val="both"/>
        <w:rPr>
          <w:rFonts w:ascii="Times New Roman" w:hAnsi="Times New Roman" w:cs="Times New Roman"/>
          <w:sz w:val="28"/>
        </w:rPr>
      </w:pPr>
      <w:r w:rsidRPr="008E28D3">
        <w:rPr>
          <w:rFonts w:ascii="Times New Roman" w:hAnsi="Times New Roman" w:cs="Times New Roman"/>
          <w:sz w:val="28"/>
        </w:rPr>
        <w:t xml:space="preserve">Способы и методы учета по каждому участку (объектам учета – имущество, затраты и др.) раскрываются в рамках второго раздела. Данное </w:t>
      </w:r>
      <w:r w:rsidRPr="008E28D3">
        <w:rPr>
          <w:rFonts w:ascii="Times New Roman" w:hAnsi="Times New Roman" w:cs="Times New Roman"/>
          <w:sz w:val="28"/>
        </w:rPr>
        <w:lastRenderedPageBreak/>
        <w:t xml:space="preserve">разделение является наиболее предпочтительным и позволяет выделить организационные и методологические аспекты. </w:t>
      </w:r>
    </w:p>
    <w:p w:rsidR="0036749E" w:rsidRDefault="0036749E"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Учетная политика Газпромбанка </w:t>
      </w:r>
      <w:r w:rsidR="00CD76EC">
        <w:rPr>
          <w:rFonts w:ascii="Times New Roman" w:hAnsi="Times New Roman" w:cs="Times New Roman"/>
          <w:sz w:val="28"/>
        </w:rPr>
        <w:t>представлена в табличной форме и разделена на разделы (строки таблицы). Стоит отметить, что учетная политика Газпромбанка не содержит конкретизированных положений. Достоинством табличной формы учетной политики является приведение по каждому разделу обоснования в виде нормативно-правового акта (вторая колонка таблицы)</w:t>
      </w:r>
      <w:r w:rsidR="001A3963">
        <w:rPr>
          <w:rFonts w:ascii="Times New Roman" w:hAnsi="Times New Roman" w:cs="Times New Roman"/>
          <w:sz w:val="28"/>
        </w:rPr>
        <w:t xml:space="preserve"> [5</w:t>
      </w:r>
      <w:r w:rsidR="001A3963" w:rsidRPr="001A3963">
        <w:rPr>
          <w:rFonts w:ascii="Times New Roman" w:hAnsi="Times New Roman" w:cs="Times New Roman"/>
          <w:sz w:val="28"/>
        </w:rPr>
        <w:t>4]</w:t>
      </w:r>
      <w:r w:rsidR="00CD76EC">
        <w:rPr>
          <w:rFonts w:ascii="Times New Roman" w:hAnsi="Times New Roman" w:cs="Times New Roman"/>
          <w:sz w:val="28"/>
        </w:rPr>
        <w:t>.</w:t>
      </w:r>
    </w:p>
    <w:p w:rsidR="00A73E05" w:rsidRDefault="002C5321"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Учетная политика Внешэкономбанка приведена на 60 страницах и по структуре схожа со структурой учетной политики ПАО «ВТБ 24», проанализированной выше. </w:t>
      </w:r>
    </w:p>
    <w:p w:rsidR="00A73E05" w:rsidRP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 xml:space="preserve">Учетная политика </w:t>
      </w:r>
      <w:r>
        <w:rPr>
          <w:rFonts w:ascii="Times New Roman" w:hAnsi="Times New Roman" w:cs="Times New Roman"/>
          <w:sz w:val="28"/>
        </w:rPr>
        <w:t xml:space="preserve">Внешэкономбанка </w:t>
      </w:r>
      <w:r w:rsidRPr="00A73E05">
        <w:rPr>
          <w:rFonts w:ascii="Times New Roman" w:hAnsi="Times New Roman" w:cs="Times New Roman"/>
          <w:sz w:val="28"/>
        </w:rPr>
        <w:t>устанавливает единые методологические основы организации и ведения</w:t>
      </w:r>
      <w:r>
        <w:rPr>
          <w:rFonts w:ascii="Times New Roman" w:hAnsi="Times New Roman" w:cs="Times New Roman"/>
          <w:sz w:val="28"/>
        </w:rPr>
        <w:t xml:space="preserve"> </w:t>
      </w:r>
      <w:r w:rsidRPr="00A73E05">
        <w:rPr>
          <w:rFonts w:ascii="Times New Roman" w:hAnsi="Times New Roman" w:cs="Times New Roman"/>
          <w:sz w:val="28"/>
        </w:rPr>
        <w:t>бухгалтерского учета и сформирована в соответствии с</w:t>
      </w:r>
      <w:r>
        <w:rPr>
          <w:rFonts w:ascii="Times New Roman" w:hAnsi="Times New Roman" w:cs="Times New Roman"/>
          <w:sz w:val="28"/>
        </w:rPr>
        <w:t xml:space="preserve"> </w:t>
      </w:r>
      <w:r w:rsidRPr="00A73E05">
        <w:rPr>
          <w:rFonts w:ascii="Times New Roman" w:hAnsi="Times New Roman" w:cs="Times New Roman"/>
          <w:sz w:val="28"/>
        </w:rPr>
        <w:t>требованиями:</w:t>
      </w:r>
    </w:p>
    <w:p w:rsidR="00A73E05" w:rsidRP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1. Гражданского кодекса Российской Федерации;</w:t>
      </w:r>
    </w:p>
    <w:p w:rsidR="00A73E05" w:rsidRP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 xml:space="preserve">2. Федерального закона от 17.05.2007 № 82-ФЗ "О банке развития"; </w:t>
      </w:r>
    </w:p>
    <w:p w:rsidR="00A73E05" w:rsidRP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3. Налогового кодекса Российской Федерации;</w:t>
      </w:r>
    </w:p>
    <w:p w:rsidR="00A73E05" w:rsidRP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 xml:space="preserve">4. Федерального закона от 12.01.1996 № 7-ФЗ </w:t>
      </w:r>
      <w:r>
        <w:rPr>
          <w:rFonts w:ascii="Times New Roman" w:hAnsi="Times New Roman" w:cs="Times New Roman"/>
          <w:sz w:val="28"/>
        </w:rPr>
        <w:t>«</w:t>
      </w:r>
      <w:r w:rsidRPr="00A73E05">
        <w:rPr>
          <w:rFonts w:ascii="Times New Roman" w:hAnsi="Times New Roman" w:cs="Times New Roman"/>
          <w:sz w:val="28"/>
        </w:rPr>
        <w:t>О некоммерческих</w:t>
      </w:r>
      <w:r>
        <w:rPr>
          <w:rFonts w:ascii="Times New Roman" w:hAnsi="Times New Roman" w:cs="Times New Roman"/>
          <w:sz w:val="28"/>
        </w:rPr>
        <w:t xml:space="preserve"> </w:t>
      </w:r>
      <w:r w:rsidRPr="00A73E05">
        <w:rPr>
          <w:rFonts w:ascii="Times New Roman" w:hAnsi="Times New Roman" w:cs="Times New Roman"/>
          <w:sz w:val="28"/>
        </w:rPr>
        <w:t>организациях</w:t>
      </w:r>
      <w:r>
        <w:rPr>
          <w:rFonts w:ascii="Times New Roman" w:hAnsi="Times New Roman" w:cs="Times New Roman"/>
          <w:sz w:val="28"/>
        </w:rPr>
        <w:t>»</w:t>
      </w:r>
      <w:r w:rsidRPr="00A73E05">
        <w:rPr>
          <w:rFonts w:ascii="Times New Roman" w:hAnsi="Times New Roman" w:cs="Times New Roman"/>
          <w:sz w:val="28"/>
        </w:rPr>
        <w:t>;</w:t>
      </w:r>
    </w:p>
    <w:p w:rsidR="00A73E05" w:rsidRP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5. Федерального закона от 02.12.1990 № 39</w:t>
      </w:r>
      <w:r>
        <w:rPr>
          <w:rFonts w:ascii="Times New Roman" w:hAnsi="Times New Roman" w:cs="Times New Roman"/>
          <w:sz w:val="28"/>
        </w:rPr>
        <w:t xml:space="preserve">5-1 «О банках и банковской </w:t>
      </w:r>
      <w:r w:rsidRPr="00A73E05">
        <w:rPr>
          <w:rFonts w:ascii="Times New Roman" w:hAnsi="Times New Roman" w:cs="Times New Roman"/>
          <w:sz w:val="28"/>
        </w:rPr>
        <w:t>деятельности</w:t>
      </w:r>
      <w:r>
        <w:rPr>
          <w:rFonts w:ascii="Times New Roman" w:hAnsi="Times New Roman" w:cs="Times New Roman"/>
          <w:sz w:val="28"/>
        </w:rPr>
        <w:t>»</w:t>
      </w:r>
      <w:r w:rsidRPr="00A73E05">
        <w:rPr>
          <w:rFonts w:ascii="Times New Roman" w:hAnsi="Times New Roman" w:cs="Times New Roman"/>
          <w:sz w:val="28"/>
        </w:rPr>
        <w:t>;</w:t>
      </w:r>
    </w:p>
    <w:p w:rsidR="00A73E05" w:rsidRP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 xml:space="preserve">6. Федерального закона от 21.11.1996 № 129-ФЗ </w:t>
      </w:r>
      <w:r>
        <w:rPr>
          <w:rFonts w:ascii="Times New Roman" w:hAnsi="Times New Roman" w:cs="Times New Roman"/>
          <w:sz w:val="28"/>
        </w:rPr>
        <w:t>«</w:t>
      </w:r>
      <w:r w:rsidRPr="00A73E05">
        <w:rPr>
          <w:rFonts w:ascii="Times New Roman" w:hAnsi="Times New Roman" w:cs="Times New Roman"/>
          <w:sz w:val="28"/>
        </w:rPr>
        <w:t>О бухгалтерском учете</w:t>
      </w:r>
      <w:r>
        <w:rPr>
          <w:rFonts w:ascii="Times New Roman" w:hAnsi="Times New Roman" w:cs="Times New Roman"/>
          <w:sz w:val="28"/>
        </w:rPr>
        <w:t>»</w:t>
      </w:r>
      <w:r w:rsidRPr="00A73E05">
        <w:rPr>
          <w:rFonts w:ascii="Times New Roman" w:hAnsi="Times New Roman" w:cs="Times New Roman"/>
          <w:sz w:val="28"/>
        </w:rPr>
        <w:t>;</w:t>
      </w:r>
    </w:p>
    <w:p w:rsidR="00A73E05" w:rsidRP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7. Положения Банка России от 05.12.2</w:t>
      </w:r>
      <w:r>
        <w:rPr>
          <w:rFonts w:ascii="Times New Roman" w:hAnsi="Times New Roman" w:cs="Times New Roman"/>
          <w:sz w:val="28"/>
        </w:rPr>
        <w:t xml:space="preserve">002 № 205-П «О правилах ведения </w:t>
      </w:r>
      <w:r w:rsidRPr="00A73E05">
        <w:rPr>
          <w:rFonts w:ascii="Times New Roman" w:hAnsi="Times New Roman" w:cs="Times New Roman"/>
          <w:sz w:val="28"/>
        </w:rPr>
        <w:t>бухгалтерского учета в кредитных организациях, расположенных на территории</w:t>
      </w:r>
      <w:r>
        <w:rPr>
          <w:rFonts w:ascii="Times New Roman" w:hAnsi="Times New Roman" w:cs="Times New Roman"/>
          <w:sz w:val="28"/>
        </w:rPr>
        <w:t xml:space="preserve"> Российской Федерации»</w:t>
      </w:r>
      <w:r w:rsidRPr="00A73E05">
        <w:rPr>
          <w:rFonts w:ascii="Times New Roman" w:hAnsi="Times New Roman" w:cs="Times New Roman"/>
          <w:sz w:val="28"/>
        </w:rPr>
        <w:t>;</w:t>
      </w:r>
    </w:p>
    <w:p w:rsidR="00A73E05" w:rsidRDefault="00A73E05" w:rsidP="00111B23">
      <w:pPr>
        <w:spacing w:after="0" w:line="360" w:lineRule="auto"/>
        <w:ind w:firstLine="709"/>
        <w:jc w:val="both"/>
        <w:rPr>
          <w:rFonts w:ascii="Times New Roman" w:hAnsi="Times New Roman" w:cs="Times New Roman"/>
          <w:sz w:val="28"/>
        </w:rPr>
      </w:pPr>
      <w:r w:rsidRPr="00A73E05">
        <w:rPr>
          <w:rFonts w:ascii="Times New Roman" w:hAnsi="Times New Roman" w:cs="Times New Roman"/>
          <w:sz w:val="28"/>
        </w:rPr>
        <w:t>а также других законодательных актов Российск</w:t>
      </w:r>
      <w:r>
        <w:rPr>
          <w:rFonts w:ascii="Times New Roman" w:hAnsi="Times New Roman" w:cs="Times New Roman"/>
          <w:sz w:val="28"/>
        </w:rPr>
        <w:t xml:space="preserve">ой Федерации, нормативных актов </w:t>
      </w:r>
      <w:r w:rsidRPr="00A73E05">
        <w:rPr>
          <w:rFonts w:ascii="Times New Roman" w:hAnsi="Times New Roman" w:cs="Times New Roman"/>
          <w:sz w:val="28"/>
        </w:rPr>
        <w:t>Банка России, Министерства финансов Российской Федерации</w:t>
      </w:r>
      <w:r>
        <w:rPr>
          <w:rFonts w:ascii="Times New Roman" w:hAnsi="Times New Roman" w:cs="Times New Roman"/>
          <w:sz w:val="28"/>
        </w:rPr>
        <w:t>.</w:t>
      </w:r>
    </w:p>
    <w:p w:rsidR="00A73E05" w:rsidRDefault="00A73E05"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Можно сделать вывод, что нормативное основание учетной политики Внешэкономбанка представлено сокращенным перечнем нормативно-правовых актов</w:t>
      </w:r>
      <w:r w:rsidR="001A3963" w:rsidRPr="001A3963">
        <w:rPr>
          <w:rFonts w:ascii="Times New Roman" w:hAnsi="Times New Roman" w:cs="Times New Roman"/>
          <w:sz w:val="28"/>
        </w:rPr>
        <w:t xml:space="preserve"> [53]</w:t>
      </w:r>
      <w:r>
        <w:rPr>
          <w:rFonts w:ascii="Times New Roman" w:hAnsi="Times New Roman" w:cs="Times New Roman"/>
          <w:sz w:val="28"/>
        </w:rPr>
        <w:t xml:space="preserve">. </w:t>
      </w:r>
    </w:p>
    <w:p w:rsidR="00CD76EC" w:rsidRDefault="002C5321"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Каждый раздел учетной политики Внешэкономбанка содержит правила и методы учета по различным направлениям банковского учета. </w:t>
      </w:r>
      <w:r w:rsidR="00BD77AD">
        <w:rPr>
          <w:rFonts w:ascii="Times New Roman" w:hAnsi="Times New Roman" w:cs="Times New Roman"/>
          <w:sz w:val="28"/>
        </w:rPr>
        <w:t xml:space="preserve">Недостатком учетной политики является отсутствие основания в виде приказа или распоряжения руководства банка об утверждении учетной </w:t>
      </w:r>
      <w:proofErr w:type="gramStart"/>
      <w:r w:rsidR="00BD77AD">
        <w:rPr>
          <w:rFonts w:ascii="Times New Roman" w:hAnsi="Times New Roman" w:cs="Times New Roman"/>
          <w:sz w:val="28"/>
        </w:rPr>
        <w:t>политики</w:t>
      </w:r>
      <w:proofErr w:type="gramEnd"/>
      <w:r w:rsidR="00BD77AD">
        <w:rPr>
          <w:rFonts w:ascii="Times New Roman" w:hAnsi="Times New Roman" w:cs="Times New Roman"/>
          <w:sz w:val="28"/>
        </w:rPr>
        <w:t xml:space="preserve"> на соответствующий финансовый год. </w:t>
      </w:r>
    </w:p>
    <w:p w:rsidR="008E28D3" w:rsidRDefault="00F1204C"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Учетная политика АО «</w:t>
      </w:r>
      <w:proofErr w:type="spellStart"/>
      <w:r>
        <w:rPr>
          <w:rFonts w:ascii="Times New Roman" w:hAnsi="Times New Roman" w:cs="Times New Roman"/>
          <w:sz w:val="28"/>
        </w:rPr>
        <w:t>Россельхозбанк</w:t>
      </w:r>
      <w:proofErr w:type="spellEnd"/>
      <w:r>
        <w:rPr>
          <w:rFonts w:ascii="Times New Roman" w:hAnsi="Times New Roman" w:cs="Times New Roman"/>
          <w:sz w:val="28"/>
        </w:rPr>
        <w:t>» утверждена приказом АО «</w:t>
      </w:r>
      <w:proofErr w:type="spellStart"/>
      <w:r>
        <w:rPr>
          <w:rFonts w:ascii="Times New Roman" w:hAnsi="Times New Roman" w:cs="Times New Roman"/>
          <w:sz w:val="28"/>
        </w:rPr>
        <w:t>Россельхозбанк</w:t>
      </w:r>
      <w:proofErr w:type="spellEnd"/>
      <w:r>
        <w:rPr>
          <w:rFonts w:ascii="Times New Roman" w:hAnsi="Times New Roman" w:cs="Times New Roman"/>
          <w:sz w:val="28"/>
        </w:rPr>
        <w:t xml:space="preserve">» </w:t>
      </w:r>
      <w:r w:rsidRPr="00F1204C">
        <w:rPr>
          <w:rFonts w:ascii="Times New Roman" w:hAnsi="Times New Roman" w:cs="Times New Roman"/>
          <w:sz w:val="28"/>
        </w:rPr>
        <w:t>от 27.12.2011 № 593-ОД</w:t>
      </w:r>
      <w:r>
        <w:rPr>
          <w:rFonts w:ascii="Times New Roman" w:hAnsi="Times New Roman" w:cs="Times New Roman"/>
          <w:sz w:val="28"/>
        </w:rPr>
        <w:t xml:space="preserve"> и ежегодно пересматривается с учетом новых требований российских и международных стандартов. </w:t>
      </w:r>
    </w:p>
    <w:p w:rsidR="002F399C" w:rsidRDefault="002F399C"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Учетная политика </w:t>
      </w:r>
      <w:r w:rsidRPr="002F399C">
        <w:rPr>
          <w:rFonts w:ascii="Times New Roman" w:hAnsi="Times New Roman" w:cs="Times New Roman"/>
          <w:sz w:val="28"/>
        </w:rPr>
        <w:t>АО «</w:t>
      </w:r>
      <w:proofErr w:type="spellStart"/>
      <w:r w:rsidRPr="002F399C">
        <w:rPr>
          <w:rFonts w:ascii="Times New Roman" w:hAnsi="Times New Roman" w:cs="Times New Roman"/>
          <w:sz w:val="28"/>
        </w:rPr>
        <w:t>Россельхозбанк</w:t>
      </w:r>
      <w:proofErr w:type="spellEnd"/>
      <w:r w:rsidRPr="002F399C">
        <w:rPr>
          <w:rFonts w:ascii="Times New Roman" w:hAnsi="Times New Roman" w:cs="Times New Roman"/>
          <w:sz w:val="28"/>
        </w:rPr>
        <w:t>»</w:t>
      </w:r>
      <w:r>
        <w:rPr>
          <w:rFonts w:ascii="Times New Roman" w:hAnsi="Times New Roman" w:cs="Times New Roman"/>
          <w:sz w:val="28"/>
        </w:rPr>
        <w:t xml:space="preserve"> дополнена широким перечнем приложений:</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 xml:space="preserve">Перечень операций </w:t>
      </w:r>
      <w:r w:rsidRPr="00D411DE">
        <w:rPr>
          <w:rFonts w:ascii="Times New Roman" w:hAnsi="Times New Roman" w:cs="Times New Roman"/>
          <w:sz w:val="28"/>
        </w:rPr>
        <w:t>б</w:t>
      </w:r>
      <w:r w:rsidR="00A7290D" w:rsidRPr="00D411DE">
        <w:rPr>
          <w:rFonts w:ascii="Times New Roman" w:hAnsi="Times New Roman" w:cs="Times New Roman"/>
          <w:sz w:val="28"/>
        </w:rPr>
        <w:t>анка, подлежащих дополнительному контролю</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 xml:space="preserve">Перечень документов, используемых </w:t>
      </w:r>
      <w:r w:rsidRPr="00D411DE">
        <w:rPr>
          <w:rFonts w:ascii="Times New Roman" w:hAnsi="Times New Roman" w:cs="Times New Roman"/>
          <w:sz w:val="28"/>
        </w:rPr>
        <w:t>б</w:t>
      </w:r>
      <w:r w:rsidR="00A7290D" w:rsidRPr="00D411DE">
        <w:rPr>
          <w:rFonts w:ascii="Times New Roman" w:hAnsi="Times New Roman" w:cs="Times New Roman"/>
          <w:sz w:val="28"/>
        </w:rPr>
        <w:t>анком для документального оформления фактов хозяйственной жизни</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Акт готовности к использованию (ввода в эксплуатацию) основных средств и запасов</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Акт передачи для использования в запланированных целях нематериальных активов</w:t>
      </w:r>
      <w:r w:rsidRPr="00D411DE">
        <w:rPr>
          <w:rFonts w:ascii="Times New Roman" w:hAnsi="Times New Roman" w:cs="Times New Roman"/>
          <w:sz w:val="28"/>
        </w:rPr>
        <w:t xml:space="preserve">; </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Акт о приеме-передаче объекта основных средств (кроме зданий, сооружений)</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Акт о приеме-сдаче отремонтированных, реконструированных, модернизированных объектов основных средств</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Акт на списание израсходованных материальных ценностей</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А</w:t>
      </w:r>
      <w:r w:rsidR="00A7290D" w:rsidRPr="00D411DE">
        <w:rPr>
          <w:rFonts w:ascii="Times New Roman" w:hAnsi="Times New Roman" w:cs="Times New Roman"/>
          <w:sz w:val="28"/>
        </w:rPr>
        <w:t>кт о приеме-передаче здания (сооружения)</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Требование-накладная</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Приходный ордер</w:t>
      </w:r>
      <w:r w:rsidRPr="00D411DE">
        <w:rPr>
          <w:rFonts w:ascii="Times New Roman" w:hAnsi="Times New Roman" w:cs="Times New Roman"/>
          <w:sz w:val="28"/>
        </w:rPr>
        <w:t>;</w:t>
      </w:r>
    </w:p>
    <w:p w:rsidR="00A7290D" w:rsidRPr="00D411DE"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t xml:space="preserve">- </w:t>
      </w:r>
      <w:r w:rsidR="00A7290D" w:rsidRPr="00D411DE">
        <w:rPr>
          <w:rFonts w:ascii="Times New Roman" w:hAnsi="Times New Roman" w:cs="Times New Roman"/>
          <w:sz w:val="28"/>
        </w:rPr>
        <w:t>Накладная на внутреннее перемещение объектов основных средств и запасов</w:t>
      </w:r>
      <w:r w:rsidRPr="00D411DE">
        <w:rPr>
          <w:rFonts w:ascii="Times New Roman" w:hAnsi="Times New Roman" w:cs="Times New Roman"/>
          <w:sz w:val="28"/>
        </w:rPr>
        <w:t>;</w:t>
      </w:r>
    </w:p>
    <w:p w:rsidR="002062C8" w:rsidRDefault="002F399C" w:rsidP="00111B23">
      <w:pPr>
        <w:spacing w:after="0" w:line="360" w:lineRule="auto"/>
        <w:ind w:firstLine="709"/>
        <w:jc w:val="both"/>
        <w:rPr>
          <w:rFonts w:ascii="Times New Roman" w:hAnsi="Times New Roman" w:cs="Times New Roman"/>
          <w:sz w:val="28"/>
        </w:rPr>
      </w:pPr>
      <w:r w:rsidRPr="00D411DE">
        <w:rPr>
          <w:rFonts w:ascii="Times New Roman" w:hAnsi="Times New Roman" w:cs="Times New Roman"/>
          <w:sz w:val="28"/>
        </w:rPr>
        <w:lastRenderedPageBreak/>
        <w:t xml:space="preserve">- </w:t>
      </w:r>
      <w:r w:rsidR="00A7290D" w:rsidRPr="00D411DE">
        <w:rPr>
          <w:rFonts w:ascii="Times New Roman" w:hAnsi="Times New Roman" w:cs="Times New Roman"/>
          <w:sz w:val="28"/>
        </w:rPr>
        <w:t>Ведомость остатков размещенных (привлеченных) сре</w:t>
      </w:r>
      <w:proofErr w:type="gramStart"/>
      <w:r w:rsidR="00A7290D" w:rsidRPr="00D411DE">
        <w:rPr>
          <w:rFonts w:ascii="Times New Roman" w:hAnsi="Times New Roman" w:cs="Times New Roman"/>
          <w:sz w:val="28"/>
        </w:rPr>
        <w:t>дств кр</w:t>
      </w:r>
      <w:proofErr w:type="gramEnd"/>
      <w:r w:rsidR="00A7290D" w:rsidRPr="00D411DE">
        <w:rPr>
          <w:rFonts w:ascii="Times New Roman" w:hAnsi="Times New Roman" w:cs="Times New Roman"/>
          <w:sz w:val="28"/>
        </w:rPr>
        <w:t>едитной организацией</w:t>
      </w:r>
      <w:r w:rsidR="001A3963" w:rsidRPr="001A3963">
        <w:rPr>
          <w:rFonts w:ascii="Times New Roman" w:hAnsi="Times New Roman" w:cs="Times New Roman"/>
          <w:sz w:val="28"/>
        </w:rPr>
        <w:t xml:space="preserve"> [55]</w:t>
      </w:r>
      <w:r w:rsidRPr="00D411DE">
        <w:rPr>
          <w:rFonts w:ascii="Times New Roman" w:hAnsi="Times New Roman" w:cs="Times New Roman"/>
          <w:sz w:val="28"/>
        </w:rPr>
        <w:t xml:space="preserve">. </w:t>
      </w:r>
    </w:p>
    <w:p w:rsidR="00D411DE" w:rsidRDefault="00D136B2" w:rsidP="00111B23">
      <w:pPr>
        <w:spacing w:after="0" w:line="360" w:lineRule="auto"/>
        <w:ind w:firstLine="709"/>
        <w:jc w:val="both"/>
        <w:rPr>
          <w:rFonts w:ascii="Times New Roman" w:hAnsi="Times New Roman" w:cs="Times New Roman"/>
          <w:sz w:val="28"/>
        </w:rPr>
      </w:pPr>
      <w:r>
        <w:rPr>
          <w:rFonts w:ascii="Times New Roman" w:hAnsi="Times New Roman" w:cs="Times New Roman"/>
          <w:sz w:val="28"/>
        </w:rPr>
        <w:t>Результаты сравнения учетных политик ведущих коммерческих банков России по выбранным критериям оценки эффек</w:t>
      </w:r>
      <w:r w:rsidR="00BF3605">
        <w:rPr>
          <w:rFonts w:ascii="Times New Roman" w:hAnsi="Times New Roman" w:cs="Times New Roman"/>
          <w:sz w:val="28"/>
        </w:rPr>
        <w:t>тивности приведены в таблице 3.3</w:t>
      </w:r>
      <w:r>
        <w:rPr>
          <w:rFonts w:ascii="Times New Roman" w:hAnsi="Times New Roman" w:cs="Times New Roman"/>
          <w:sz w:val="28"/>
        </w:rPr>
        <w:t xml:space="preserve">. </w:t>
      </w:r>
    </w:p>
    <w:p w:rsidR="00D136B2" w:rsidRDefault="00BF3605" w:rsidP="002F399C">
      <w:pPr>
        <w:spacing w:after="0" w:line="360" w:lineRule="auto"/>
        <w:ind w:firstLine="709"/>
        <w:jc w:val="both"/>
        <w:rPr>
          <w:rFonts w:ascii="Times New Roman" w:hAnsi="Times New Roman" w:cs="Times New Roman"/>
          <w:sz w:val="28"/>
        </w:rPr>
      </w:pPr>
      <w:r>
        <w:rPr>
          <w:rFonts w:ascii="Times New Roman" w:hAnsi="Times New Roman" w:cs="Times New Roman"/>
          <w:sz w:val="28"/>
        </w:rPr>
        <w:t>Таблица 3.3</w:t>
      </w:r>
      <w:r w:rsidR="00D136B2">
        <w:rPr>
          <w:rFonts w:ascii="Times New Roman" w:hAnsi="Times New Roman" w:cs="Times New Roman"/>
          <w:sz w:val="28"/>
        </w:rPr>
        <w:t xml:space="preserve">. </w:t>
      </w:r>
      <w:r w:rsidR="00D136B2" w:rsidRPr="00BF3605">
        <w:rPr>
          <w:rFonts w:ascii="Times New Roman" w:hAnsi="Times New Roman" w:cs="Times New Roman"/>
          <w:b/>
          <w:sz w:val="28"/>
        </w:rPr>
        <w:t>Результаты сравнения учетных политик ведущих коммерческих банков России</w:t>
      </w:r>
    </w:p>
    <w:tbl>
      <w:tblPr>
        <w:tblStyle w:val="a9"/>
        <w:tblW w:w="0" w:type="auto"/>
        <w:tblLook w:val="04A0" w:firstRow="1" w:lastRow="0" w:firstColumn="1" w:lastColumn="0" w:noHBand="0" w:noVBand="1"/>
      </w:tblPr>
      <w:tblGrid>
        <w:gridCol w:w="2005"/>
        <w:gridCol w:w="1222"/>
        <w:gridCol w:w="946"/>
        <w:gridCol w:w="1561"/>
        <w:gridCol w:w="2010"/>
        <w:gridCol w:w="1827"/>
      </w:tblGrid>
      <w:tr w:rsidR="00D74305" w:rsidRPr="00D136B2" w:rsidTr="00D74305">
        <w:tc>
          <w:tcPr>
            <w:tcW w:w="2005" w:type="dxa"/>
          </w:tcPr>
          <w:p w:rsidR="00D136B2" w:rsidRPr="00D74305" w:rsidRDefault="00D136B2" w:rsidP="00D74305">
            <w:pPr>
              <w:spacing w:line="276" w:lineRule="auto"/>
              <w:jc w:val="center"/>
              <w:rPr>
                <w:rFonts w:ascii="Times New Roman" w:hAnsi="Times New Roman" w:cs="Times New Roman"/>
              </w:rPr>
            </w:pPr>
            <w:r w:rsidRPr="00D74305">
              <w:rPr>
                <w:rFonts w:ascii="Times New Roman" w:hAnsi="Times New Roman" w:cs="Times New Roman"/>
              </w:rPr>
              <w:t>Критерий</w:t>
            </w:r>
          </w:p>
        </w:tc>
        <w:tc>
          <w:tcPr>
            <w:tcW w:w="1222" w:type="dxa"/>
          </w:tcPr>
          <w:p w:rsidR="00D136B2" w:rsidRPr="00D74305" w:rsidRDefault="00D136B2" w:rsidP="00D74305">
            <w:pPr>
              <w:spacing w:line="276" w:lineRule="auto"/>
              <w:jc w:val="center"/>
              <w:rPr>
                <w:rFonts w:ascii="Times New Roman" w:hAnsi="Times New Roman" w:cs="Times New Roman"/>
              </w:rPr>
            </w:pPr>
            <w:r w:rsidRPr="00D74305">
              <w:rPr>
                <w:rFonts w:ascii="Times New Roman" w:hAnsi="Times New Roman" w:cs="Times New Roman"/>
              </w:rPr>
              <w:t>Сбербанк</w:t>
            </w:r>
          </w:p>
        </w:tc>
        <w:tc>
          <w:tcPr>
            <w:tcW w:w="946" w:type="dxa"/>
          </w:tcPr>
          <w:p w:rsidR="00D136B2" w:rsidRPr="00D74305" w:rsidRDefault="00D136B2" w:rsidP="00D74305">
            <w:pPr>
              <w:spacing w:line="276" w:lineRule="auto"/>
              <w:jc w:val="center"/>
              <w:rPr>
                <w:rFonts w:ascii="Times New Roman" w:hAnsi="Times New Roman" w:cs="Times New Roman"/>
              </w:rPr>
            </w:pPr>
            <w:r w:rsidRPr="00D74305">
              <w:rPr>
                <w:rFonts w:ascii="Times New Roman" w:hAnsi="Times New Roman" w:cs="Times New Roman"/>
              </w:rPr>
              <w:t>ВТБ 24</w:t>
            </w:r>
          </w:p>
        </w:tc>
        <w:tc>
          <w:tcPr>
            <w:tcW w:w="1561" w:type="dxa"/>
          </w:tcPr>
          <w:p w:rsidR="00D136B2" w:rsidRPr="00D74305" w:rsidRDefault="00D136B2" w:rsidP="00D74305">
            <w:pPr>
              <w:spacing w:line="276" w:lineRule="auto"/>
              <w:jc w:val="center"/>
              <w:rPr>
                <w:rFonts w:ascii="Times New Roman" w:hAnsi="Times New Roman" w:cs="Times New Roman"/>
              </w:rPr>
            </w:pPr>
            <w:r w:rsidRPr="00D74305">
              <w:rPr>
                <w:rFonts w:ascii="Times New Roman" w:hAnsi="Times New Roman" w:cs="Times New Roman"/>
              </w:rPr>
              <w:t>Газпромбанк</w:t>
            </w:r>
          </w:p>
        </w:tc>
        <w:tc>
          <w:tcPr>
            <w:tcW w:w="2010" w:type="dxa"/>
          </w:tcPr>
          <w:p w:rsidR="00D136B2" w:rsidRPr="00D74305" w:rsidRDefault="00D136B2" w:rsidP="00D74305">
            <w:pPr>
              <w:spacing w:line="276" w:lineRule="auto"/>
              <w:jc w:val="center"/>
              <w:rPr>
                <w:rFonts w:ascii="Times New Roman" w:hAnsi="Times New Roman" w:cs="Times New Roman"/>
              </w:rPr>
            </w:pPr>
            <w:r w:rsidRPr="00D74305">
              <w:rPr>
                <w:rFonts w:ascii="Times New Roman" w:hAnsi="Times New Roman" w:cs="Times New Roman"/>
              </w:rPr>
              <w:t>Внешэкономбанк</w:t>
            </w:r>
          </w:p>
        </w:tc>
        <w:tc>
          <w:tcPr>
            <w:tcW w:w="1827" w:type="dxa"/>
          </w:tcPr>
          <w:p w:rsidR="00D136B2" w:rsidRPr="00D74305" w:rsidRDefault="00D136B2" w:rsidP="00D74305">
            <w:pPr>
              <w:spacing w:line="276" w:lineRule="auto"/>
              <w:jc w:val="center"/>
              <w:rPr>
                <w:rFonts w:ascii="Times New Roman" w:hAnsi="Times New Roman" w:cs="Times New Roman"/>
              </w:rPr>
            </w:pPr>
            <w:proofErr w:type="spellStart"/>
            <w:r w:rsidRPr="00D74305">
              <w:rPr>
                <w:rFonts w:ascii="Times New Roman" w:hAnsi="Times New Roman" w:cs="Times New Roman"/>
              </w:rPr>
              <w:t>Россельхозбанк</w:t>
            </w:r>
            <w:proofErr w:type="spellEnd"/>
          </w:p>
        </w:tc>
      </w:tr>
      <w:tr w:rsidR="00D74305" w:rsidRPr="00D136B2" w:rsidTr="00D74305">
        <w:tc>
          <w:tcPr>
            <w:tcW w:w="2005" w:type="dxa"/>
          </w:tcPr>
          <w:p w:rsidR="00D136B2" w:rsidRPr="00D136B2" w:rsidRDefault="00747814" w:rsidP="00747814">
            <w:pPr>
              <w:spacing w:line="276" w:lineRule="auto"/>
              <w:jc w:val="both"/>
              <w:rPr>
                <w:rFonts w:ascii="Times New Roman" w:hAnsi="Times New Roman" w:cs="Times New Roman"/>
                <w:sz w:val="24"/>
              </w:rPr>
            </w:pPr>
            <w:r>
              <w:rPr>
                <w:rFonts w:ascii="Times New Roman" w:hAnsi="Times New Roman" w:cs="Times New Roman"/>
                <w:sz w:val="24"/>
              </w:rPr>
              <w:t>Полнота</w:t>
            </w:r>
          </w:p>
        </w:tc>
        <w:tc>
          <w:tcPr>
            <w:tcW w:w="1222" w:type="dxa"/>
          </w:tcPr>
          <w:p w:rsidR="00D136B2" w:rsidRPr="00D136B2" w:rsidRDefault="00747814" w:rsidP="00D74305">
            <w:pPr>
              <w:spacing w:line="276" w:lineRule="auto"/>
              <w:jc w:val="center"/>
              <w:rPr>
                <w:rFonts w:ascii="Times New Roman" w:hAnsi="Times New Roman" w:cs="Times New Roman"/>
                <w:sz w:val="24"/>
              </w:rPr>
            </w:pPr>
            <w:r>
              <w:rPr>
                <w:rFonts w:ascii="Times New Roman" w:hAnsi="Times New Roman" w:cs="Times New Roman"/>
                <w:sz w:val="24"/>
              </w:rPr>
              <w:t>35</w:t>
            </w:r>
            <w:r w:rsidR="00D74305">
              <w:rPr>
                <w:rFonts w:ascii="Times New Roman" w:hAnsi="Times New Roman" w:cs="Times New Roman"/>
                <w:sz w:val="24"/>
              </w:rPr>
              <w:t xml:space="preserve"> </w:t>
            </w:r>
            <w:proofErr w:type="spellStart"/>
            <w:proofErr w:type="gramStart"/>
            <w:r w:rsidR="00D74305">
              <w:rPr>
                <w:rFonts w:ascii="Times New Roman" w:hAnsi="Times New Roman" w:cs="Times New Roman"/>
                <w:sz w:val="24"/>
              </w:rPr>
              <w:t>стр</w:t>
            </w:r>
            <w:proofErr w:type="spellEnd"/>
            <w:proofErr w:type="gramEnd"/>
          </w:p>
        </w:tc>
        <w:tc>
          <w:tcPr>
            <w:tcW w:w="946" w:type="dxa"/>
          </w:tcPr>
          <w:p w:rsidR="00D136B2" w:rsidRPr="00D136B2" w:rsidRDefault="00747814" w:rsidP="00D74305">
            <w:pPr>
              <w:spacing w:line="276" w:lineRule="auto"/>
              <w:jc w:val="center"/>
              <w:rPr>
                <w:rFonts w:ascii="Times New Roman" w:hAnsi="Times New Roman" w:cs="Times New Roman"/>
                <w:sz w:val="24"/>
              </w:rPr>
            </w:pPr>
            <w:r>
              <w:rPr>
                <w:rFonts w:ascii="Times New Roman" w:hAnsi="Times New Roman" w:cs="Times New Roman"/>
                <w:sz w:val="24"/>
              </w:rPr>
              <w:t>48</w:t>
            </w:r>
            <w:r w:rsidR="00D74305">
              <w:rPr>
                <w:rFonts w:ascii="Times New Roman" w:hAnsi="Times New Roman" w:cs="Times New Roman"/>
                <w:sz w:val="24"/>
              </w:rPr>
              <w:t xml:space="preserve"> </w:t>
            </w:r>
            <w:proofErr w:type="spellStart"/>
            <w:proofErr w:type="gramStart"/>
            <w:r w:rsidR="00D74305">
              <w:rPr>
                <w:rFonts w:ascii="Times New Roman" w:hAnsi="Times New Roman" w:cs="Times New Roman"/>
                <w:sz w:val="24"/>
              </w:rPr>
              <w:t>стр</w:t>
            </w:r>
            <w:proofErr w:type="spellEnd"/>
            <w:proofErr w:type="gramEnd"/>
          </w:p>
        </w:tc>
        <w:tc>
          <w:tcPr>
            <w:tcW w:w="1561" w:type="dxa"/>
          </w:tcPr>
          <w:p w:rsidR="00D136B2" w:rsidRPr="00D136B2" w:rsidRDefault="00747814" w:rsidP="00D74305">
            <w:pPr>
              <w:spacing w:line="276" w:lineRule="auto"/>
              <w:jc w:val="center"/>
              <w:rPr>
                <w:rFonts w:ascii="Times New Roman" w:hAnsi="Times New Roman" w:cs="Times New Roman"/>
                <w:sz w:val="24"/>
              </w:rPr>
            </w:pPr>
            <w:r>
              <w:rPr>
                <w:rFonts w:ascii="Times New Roman" w:hAnsi="Times New Roman" w:cs="Times New Roman"/>
                <w:sz w:val="24"/>
              </w:rPr>
              <w:t>33</w:t>
            </w:r>
            <w:r w:rsidR="00D74305">
              <w:rPr>
                <w:rFonts w:ascii="Times New Roman" w:hAnsi="Times New Roman" w:cs="Times New Roman"/>
                <w:sz w:val="24"/>
              </w:rPr>
              <w:t xml:space="preserve"> </w:t>
            </w:r>
            <w:proofErr w:type="spellStart"/>
            <w:proofErr w:type="gramStart"/>
            <w:r w:rsidR="00D74305">
              <w:rPr>
                <w:rFonts w:ascii="Times New Roman" w:hAnsi="Times New Roman" w:cs="Times New Roman"/>
                <w:sz w:val="24"/>
              </w:rPr>
              <w:t>стр</w:t>
            </w:r>
            <w:proofErr w:type="spellEnd"/>
            <w:proofErr w:type="gramEnd"/>
          </w:p>
        </w:tc>
        <w:tc>
          <w:tcPr>
            <w:tcW w:w="2010" w:type="dxa"/>
          </w:tcPr>
          <w:p w:rsidR="00D136B2" w:rsidRPr="00D136B2" w:rsidRDefault="00747814" w:rsidP="00D74305">
            <w:pPr>
              <w:spacing w:line="276" w:lineRule="auto"/>
              <w:jc w:val="center"/>
              <w:rPr>
                <w:rFonts w:ascii="Times New Roman" w:hAnsi="Times New Roman" w:cs="Times New Roman"/>
                <w:sz w:val="24"/>
              </w:rPr>
            </w:pPr>
            <w:r>
              <w:rPr>
                <w:rFonts w:ascii="Times New Roman" w:hAnsi="Times New Roman" w:cs="Times New Roman"/>
                <w:sz w:val="24"/>
              </w:rPr>
              <w:t>60</w:t>
            </w:r>
            <w:r w:rsidR="00D74305">
              <w:rPr>
                <w:rFonts w:ascii="Times New Roman" w:hAnsi="Times New Roman" w:cs="Times New Roman"/>
                <w:sz w:val="24"/>
              </w:rPr>
              <w:t xml:space="preserve"> </w:t>
            </w:r>
            <w:proofErr w:type="spellStart"/>
            <w:proofErr w:type="gramStart"/>
            <w:r w:rsidR="00D74305">
              <w:rPr>
                <w:rFonts w:ascii="Times New Roman" w:hAnsi="Times New Roman" w:cs="Times New Roman"/>
                <w:sz w:val="24"/>
              </w:rPr>
              <w:t>стр</w:t>
            </w:r>
            <w:proofErr w:type="spellEnd"/>
            <w:proofErr w:type="gramEnd"/>
          </w:p>
        </w:tc>
        <w:tc>
          <w:tcPr>
            <w:tcW w:w="1827" w:type="dxa"/>
          </w:tcPr>
          <w:p w:rsidR="00D136B2" w:rsidRPr="00D136B2" w:rsidRDefault="00747814" w:rsidP="00D74305">
            <w:pPr>
              <w:spacing w:line="276" w:lineRule="auto"/>
              <w:jc w:val="center"/>
              <w:rPr>
                <w:rFonts w:ascii="Times New Roman" w:hAnsi="Times New Roman" w:cs="Times New Roman"/>
                <w:sz w:val="24"/>
              </w:rPr>
            </w:pPr>
            <w:r>
              <w:rPr>
                <w:rFonts w:ascii="Times New Roman" w:hAnsi="Times New Roman" w:cs="Times New Roman"/>
                <w:sz w:val="24"/>
              </w:rPr>
              <w:t>56</w:t>
            </w:r>
            <w:r w:rsidR="00D74305">
              <w:rPr>
                <w:rFonts w:ascii="Times New Roman" w:hAnsi="Times New Roman" w:cs="Times New Roman"/>
                <w:sz w:val="24"/>
              </w:rPr>
              <w:t xml:space="preserve"> </w:t>
            </w:r>
            <w:proofErr w:type="spellStart"/>
            <w:proofErr w:type="gramStart"/>
            <w:r w:rsidR="00D74305">
              <w:rPr>
                <w:rFonts w:ascii="Times New Roman" w:hAnsi="Times New Roman" w:cs="Times New Roman"/>
                <w:sz w:val="24"/>
              </w:rPr>
              <w:t>стр</w:t>
            </w:r>
            <w:proofErr w:type="spellEnd"/>
            <w:proofErr w:type="gramEnd"/>
          </w:p>
        </w:tc>
      </w:tr>
      <w:tr w:rsidR="00D74305" w:rsidRPr="00D136B2" w:rsidTr="00D74305">
        <w:tc>
          <w:tcPr>
            <w:tcW w:w="2005" w:type="dxa"/>
          </w:tcPr>
          <w:p w:rsidR="00D136B2" w:rsidRPr="00D136B2" w:rsidRDefault="00747814" w:rsidP="00747814">
            <w:pPr>
              <w:spacing w:line="276" w:lineRule="auto"/>
              <w:jc w:val="both"/>
              <w:rPr>
                <w:rFonts w:ascii="Times New Roman" w:hAnsi="Times New Roman" w:cs="Times New Roman"/>
                <w:sz w:val="24"/>
              </w:rPr>
            </w:pPr>
            <w:r w:rsidRPr="00747814">
              <w:rPr>
                <w:rFonts w:ascii="Times New Roman" w:hAnsi="Times New Roman" w:cs="Times New Roman"/>
                <w:sz w:val="24"/>
              </w:rPr>
              <w:t>Обоснование выбранных способов учета действующими нормативными документами</w:t>
            </w:r>
          </w:p>
        </w:tc>
        <w:tc>
          <w:tcPr>
            <w:tcW w:w="1222"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c>
          <w:tcPr>
            <w:tcW w:w="946"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c>
          <w:tcPr>
            <w:tcW w:w="1561"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c>
          <w:tcPr>
            <w:tcW w:w="2010"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c>
          <w:tcPr>
            <w:tcW w:w="1827"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r>
      <w:tr w:rsidR="000376BC" w:rsidRPr="00D136B2" w:rsidTr="00EA35F2">
        <w:trPr>
          <w:trHeight w:val="1587"/>
        </w:trPr>
        <w:tc>
          <w:tcPr>
            <w:tcW w:w="2005" w:type="dxa"/>
          </w:tcPr>
          <w:p w:rsidR="000376BC" w:rsidRPr="00D136B2" w:rsidRDefault="000376BC" w:rsidP="00747814">
            <w:pPr>
              <w:spacing w:line="276" w:lineRule="auto"/>
              <w:jc w:val="both"/>
              <w:rPr>
                <w:rFonts w:ascii="Times New Roman" w:hAnsi="Times New Roman" w:cs="Times New Roman"/>
                <w:sz w:val="24"/>
              </w:rPr>
            </w:pPr>
            <w:r>
              <w:rPr>
                <w:rFonts w:ascii="Times New Roman" w:hAnsi="Times New Roman" w:cs="Times New Roman"/>
                <w:sz w:val="24"/>
              </w:rPr>
              <w:t>Выделение методической и организационно-технической части</w:t>
            </w:r>
          </w:p>
        </w:tc>
        <w:tc>
          <w:tcPr>
            <w:tcW w:w="1222" w:type="dxa"/>
          </w:tcPr>
          <w:p w:rsidR="000376BC"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c>
          <w:tcPr>
            <w:tcW w:w="946" w:type="dxa"/>
          </w:tcPr>
          <w:p w:rsidR="000376BC"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c>
          <w:tcPr>
            <w:tcW w:w="1561" w:type="dxa"/>
          </w:tcPr>
          <w:p w:rsidR="000376BC"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c>
          <w:tcPr>
            <w:tcW w:w="2010" w:type="dxa"/>
          </w:tcPr>
          <w:p w:rsidR="000376BC"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c>
          <w:tcPr>
            <w:tcW w:w="1827" w:type="dxa"/>
          </w:tcPr>
          <w:p w:rsidR="000376BC"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r>
      <w:tr w:rsidR="00D74305" w:rsidRPr="00D136B2" w:rsidTr="00D74305">
        <w:trPr>
          <w:trHeight w:val="180"/>
        </w:trPr>
        <w:tc>
          <w:tcPr>
            <w:tcW w:w="2005" w:type="dxa"/>
          </w:tcPr>
          <w:p w:rsidR="00D136B2" w:rsidRPr="00D136B2" w:rsidRDefault="00747814" w:rsidP="00747814">
            <w:pPr>
              <w:spacing w:line="276" w:lineRule="auto"/>
              <w:jc w:val="both"/>
              <w:rPr>
                <w:rFonts w:ascii="Times New Roman" w:hAnsi="Times New Roman" w:cs="Times New Roman"/>
                <w:sz w:val="24"/>
              </w:rPr>
            </w:pPr>
            <w:r>
              <w:rPr>
                <w:rFonts w:ascii="Times New Roman" w:hAnsi="Times New Roman" w:cs="Times New Roman"/>
                <w:sz w:val="24"/>
              </w:rPr>
              <w:t>Приведение примеров, расчетов</w:t>
            </w:r>
          </w:p>
        </w:tc>
        <w:tc>
          <w:tcPr>
            <w:tcW w:w="1222"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c>
          <w:tcPr>
            <w:tcW w:w="946"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c>
          <w:tcPr>
            <w:tcW w:w="1561"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c>
          <w:tcPr>
            <w:tcW w:w="2010"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c>
          <w:tcPr>
            <w:tcW w:w="1827" w:type="dxa"/>
          </w:tcPr>
          <w:p w:rsidR="00D136B2"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r>
      <w:tr w:rsidR="00747814" w:rsidRPr="00D136B2" w:rsidTr="00D74305">
        <w:trPr>
          <w:trHeight w:val="1035"/>
        </w:trPr>
        <w:tc>
          <w:tcPr>
            <w:tcW w:w="2005" w:type="dxa"/>
          </w:tcPr>
          <w:p w:rsidR="00747814" w:rsidRPr="00D136B2" w:rsidRDefault="00747814" w:rsidP="00747814">
            <w:pPr>
              <w:spacing w:line="276" w:lineRule="auto"/>
              <w:jc w:val="both"/>
              <w:rPr>
                <w:rFonts w:ascii="Times New Roman" w:hAnsi="Times New Roman" w:cs="Times New Roman"/>
                <w:sz w:val="24"/>
              </w:rPr>
            </w:pPr>
            <w:r>
              <w:rPr>
                <w:rFonts w:ascii="Times New Roman" w:hAnsi="Times New Roman" w:cs="Times New Roman"/>
                <w:sz w:val="24"/>
              </w:rPr>
              <w:t>Оформление приказом, распоряжением</w:t>
            </w:r>
          </w:p>
        </w:tc>
        <w:tc>
          <w:tcPr>
            <w:tcW w:w="1222" w:type="dxa"/>
          </w:tcPr>
          <w:p w:rsidR="00747814"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c>
          <w:tcPr>
            <w:tcW w:w="946" w:type="dxa"/>
          </w:tcPr>
          <w:p w:rsidR="00747814"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c>
          <w:tcPr>
            <w:tcW w:w="1561" w:type="dxa"/>
          </w:tcPr>
          <w:p w:rsidR="00747814"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c>
          <w:tcPr>
            <w:tcW w:w="2010" w:type="dxa"/>
          </w:tcPr>
          <w:p w:rsidR="00747814"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Нет</w:t>
            </w:r>
          </w:p>
        </w:tc>
        <w:tc>
          <w:tcPr>
            <w:tcW w:w="1827" w:type="dxa"/>
          </w:tcPr>
          <w:p w:rsidR="00747814" w:rsidRPr="00D136B2" w:rsidRDefault="000376BC" w:rsidP="000376BC">
            <w:pPr>
              <w:spacing w:line="276" w:lineRule="auto"/>
              <w:jc w:val="center"/>
              <w:rPr>
                <w:rFonts w:ascii="Times New Roman" w:hAnsi="Times New Roman" w:cs="Times New Roman"/>
                <w:sz w:val="24"/>
              </w:rPr>
            </w:pPr>
            <w:r>
              <w:rPr>
                <w:rFonts w:ascii="Times New Roman" w:hAnsi="Times New Roman" w:cs="Times New Roman"/>
                <w:sz w:val="24"/>
              </w:rPr>
              <w:t>Есть</w:t>
            </w:r>
          </w:p>
        </w:tc>
      </w:tr>
      <w:tr w:rsidR="00747814" w:rsidRPr="00D136B2" w:rsidTr="00D74305">
        <w:trPr>
          <w:trHeight w:val="219"/>
        </w:trPr>
        <w:tc>
          <w:tcPr>
            <w:tcW w:w="2005" w:type="dxa"/>
          </w:tcPr>
          <w:p w:rsidR="00747814" w:rsidRDefault="00747814" w:rsidP="00747814">
            <w:pPr>
              <w:spacing w:line="276" w:lineRule="auto"/>
              <w:jc w:val="both"/>
              <w:rPr>
                <w:rFonts w:ascii="Times New Roman" w:hAnsi="Times New Roman" w:cs="Times New Roman"/>
                <w:sz w:val="24"/>
              </w:rPr>
            </w:pPr>
            <w:r>
              <w:rPr>
                <w:rFonts w:ascii="Times New Roman" w:hAnsi="Times New Roman" w:cs="Times New Roman"/>
                <w:sz w:val="24"/>
              </w:rPr>
              <w:t>Наличие приложений</w:t>
            </w:r>
          </w:p>
        </w:tc>
        <w:tc>
          <w:tcPr>
            <w:tcW w:w="1222" w:type="dxa"/>
          </w:tcPr>
          <w:p w:rsidR="00747814" w:rsidRPr="00D136B2" w:rsidRDefault="000376BC" w:rsidP="000376BC">
            <w:pPr>
              <w:jc w:val="center"/>
              <w:rPr>
                <w:rFonts w:ascii="Times New Roman" w:hAnsi="Times New Roman" w:cs="Times New Roman"/>
                <w:sz w:val="24"/>
              </w:rPr>
            </w:pPr>
            <w:r>
              <w:rPr>
                <w:rFonts w:ascii="Times New Roman" w:hAnsi="Times New Roman" w:cs="Times New Roman"/>
                <w:sz w:val="24"/>
              </w:rPr>
              <w:t>Есть</w:t>
            </w:r>
          </w:p>
        </w:tc>
        <w:tc>
          <w:tcPr>
            <w:tcW w:w="946" w:type="dxa"/>
          </w:tcPr>
          <w:p w:rsidR="00747814" w:rsidRPr="00D136B2" w:rsidRDefault="000376BC" w:rsidP="000376BC">
            <w:pPr>
              <w:jc w:val="center"/>
              <w:rPr>
                <w:rFonts w:ascii="Times New Roman" w:hAnsi="Times New Roman" w:cs="Times New Roman"/>
                <w:sz w:val="24"/>
              </w:rPr>
            </w:pPr>
            <w:r>
              <w:rPr>
                <w:rFonts w:ascii="Times New Roman" w:hAnsi="Times New Roman" w:cs="Times New Roman"/>
                <w:sz w:val="24"/>
              </w:rPr>
              <w:t>Есть</w:t>
            </w:r>
          </w:p>
        </w:tc>
        <w:tc>
          <w:tcPr>
            <w:tcW w:w="1561" w:type="dxa"/>
          </w:tcPr>
          <w:p w:rsidR="00747814" w:rsidRPr="00D136B2" w:rsidRDefault="000376BC" w:rsidP="000376BC">
            <w:pPr>
              <w:jc w:val="center"/>
              <w:rPr>
                <w:rFonts w:ascii="Times New Roman" w:hAnsi="Times New Roman" w:cs="Times New Roman"/>
                <w:sz w:val="24"/>
              </w:rPr>
            </w:pPr>
            <w:r>
              <w:rPr>
                <w:rFonts w:ascii="Times New Roman" w:hAnsi="Times New Roman" w:cs="Times New Roman"/>
                <w:sz w:val="24"/>
              </w:rPr>
              <w:t>Нет</w:t>
            </w:r>
          </w:p>
        </w:tc>
        <w:tc>
          <w:tcPr>
            <w:tcW w:w="2010" w:type="dxa"/>
          </w:tcPr>
          <w:p w:rsidR="00747814" w:rsidRPr="00D136B2" w:rsidRDefault="000376BC" w:rsidP="000376BC">
            <w:pPr>
              <w:jc w:val="center"/>
              <w:rPr>
                <w:rFonts w:ascii="Times New Roman" w:hAnsi="Times New Roman" w:cs="Times New Roman"/>
                <w:sz w:val="24"/>
              </w:rPr>
            </w:pPr>
            <w:r>
              <w:rPr>
                <w:rFonts w:ascii="Times New Roman" w:hAnsi="Times New Roman" w:cs="Times New Roman"/>
                <w:sz w:val="24"/>
              </w:rPr>
              <w:t>Нет</w:t>
            </w:r>
          </w:p>
        </w:tc>
        <w:tc>
          <w:tcPr>
            <w:tcW w:w="1827" w:type="dxa"/>
          </w:tcPr>
          <w:p w:rsidR="00747814" w:rsidRPr="00D136B2" w:rsidRDefault="000376BC" w:rsidP="000376BC">
            <w:pPr>
              <w:jc w:val="center"/>
              <w:rPr>
                <w:rFonts w:ascii="Times New Roman" w:hAnsi="Times New Roman" w:cs="Times New Roman"/>
                <w:sz w:val="24"/>
              </w:rPr>
            </w:pPr>
            <w:r>
              <w:rPr>
                <w:rFonts w:ascii="Times New Roman" w:hAnsi="Times New Roman" w:cs="Times New Roman"/>
                <w:sz w:val="24"/>
              </w:rPr>
              <w:t>Есть</w:t>
            </w:r>
          </w:p>
        </w:tc>
      </w:tr>
    </w:tbl>
    <w:p w:rsidR="00D136B2" w:rsidRPr="00D411DE" w:rsidRDefault="00D136B2" w:rsidP="002F399C">
      <w:pPr>
        <w:spacing w:after="0" w:line="360" w:lineRule="auto"/>
        <w:ind w:firstLine="709"/>
        <w:jc w:val="both"/>
        <w:rPr>
          <w:rFonts w:ascii="Times New Roman" w:hAnsi="Times New Roman" w:cs="Times New Roman"/>
          <w:sz w:val="28"/>
        </w:rPr>
      </w:pPr>
    </w:p>
    <w:p w:rsidR="002062C8" w:rsidRDefault="007C1802" w:rsidP="00111B23">
      <w:pPr>
        <w:spacing w:line="360" w:lineRule="auto"/>
        <w:ind w:firstLine="709"/>
        <w:jc w:val="both"/>
        <w:rPr>
          <w:rFonts w:ascii="Times New Roman" w:hAnsi="Times New Roman" w:cs="Times New Roman"/>
          <w:sz w:val="28"/>
        </w:rPr>
      </w:pPr>
      <w:r w:rsidRPr="003373F2">
        <w:rPr>
          <w:rFonts w:ascii="Times New Roman" w:hAnsi="Times New Roman" w:cs="Times New Roman"/>
          <w:sz w:val="28"/>
        </w:rPr>
        <w:t>Таким образом, можно сделать вывод, что ни одна из рассм</w:t>
      </w:r>
      <w:r w:rsidR="003373F2">
        <w:rPr>
          <w:rFonts w:ascii="Times New Roman" w:hAnsi="Times New Roman" w:cs="Times New Roman"/>
          <w:sz w:val="28"/>
        </w:rPr>
        <w:t>отренных учетных политик банков не отвечает всем без исключения указанных критериев. Каждая из проанализированных учетных политик ведущих банков имеет недостатки, что говорит о необходимости пересмотра требований законодательства в рамках формирования учетной политик</w:t>
      </w:r>
      <w:r w:rsidR="003A1E66">
        <w:rPr>
          <w:rFonts w:ascii="Times New Roman" w:hAnsi="Times New Roman" w:cs="Times New Roman"/>
          <w:sz w:val="28"/>
        </w:rPr>
        <w:t xml:space="preserve">и, установление единых критерий, а так же необходимость постоянного пересмотра учетной </w:t>
      </w:r>
      <w:proofErr w:type="gramStart"/>
      <w:r w:rsidR="003A1E66">
        <w:rPr>
          <w:rFonts w:ascii="Times New Roman" w:hAnsi="Times New Roman" w:cs="Times New Roman"/>
          <w:sz w:val="28"/>
        </w:rPr>
        <w:t>политики на предмет</w:t>
      </w:r>
      <w:proofErr w:type="gramEnd"/>
      <w:r w:rsidR="003A1E66">
        <w:rPr>
          <w:rFonts w:ascii="Times New Roman" w:hAnsi="Times New Roman" w:cs="Times New Roman"/>
          <w:sz w:val="28"/>
        </w:rPr>
        <w:t xml:space="preserve"> изменений законодательства в различных направлениях учета.</w:t>
      </w:r>
    </w:p>
    <w:p w:rsidR="00213AA5" w:rsidRPr="00213AA5" w:rsidRDefault="00213AA5" w:rsidP="00213AA5">
      <w:pPr>
        <w:spacing w:line="360" w:lineRule="auto"/>
        <w:ind w:firstLine="426"/>
        <w:jc w:val="both"/>
        <w:rPr>
          <w:rFonts w:ascii="Times New Roman" w:hAnsi="Times New Roman" w:cs="Times New Roman"/>
          <w:b/>
          <w:sz w:val="28"/>
          <w:szCs w:val="28"/>
        </w:rPr>
      </w:pPr>
      <w:r w:rsidRPr="00213AA5">
        <w:rPr>
          <w:rFonts w:ascii="Times New Roman" w:hAnsi="Times New Roman" w:cs="Times New Roman"/>
          <w:b/>
          <w:sz w:val="28"/>
          <w:szCs w:val="28"/>
        </w:rPr>
        <w:lastRenderedPageBreak/>
        <w:t>Заключение</w:t>
      </w:r>
    </w:p>
    <w:p w:rsidR="00111B23" w:rsidRDefault="00111B23" w:rsidP="00090E01">
      <w:pPr>
        <w:spacing w:after="0" w:line="360" w:lineRule="auto"/>
        <w:ind w:firstLine="426"/>
        <w:jc w:val="both"/>
        <w:rPr>
          <w:rFonts w:ascii="Times New Roman" w:hAnsi="Times New Roman" w:cs="Times New Roman"/>
          <w:sz w:val="28"/>
          <w:szCs w:val="28"/>
        </w:rPr>
      </w:pPr>
      <w:bookmarkStart w:id="0" w:name="_GoBack"/>
      <w:bookmarkEnd w:id="0"/>
    </w:p>
    <w:p w:rsidR="00EE543F" w:rsidRDefault="00213AA5" w:rsidP="00111B23">
      <w:pPr>
        <w:spacing w:after="0" w:line="360" w:lineRule="auto"/>
        <w:ind w:firstLine="709"/>
        <w:jc w:val="both"/>
        <w:rPr>
          <w:rFonts w:ascii="Times New Roman" w:hAnsi="Times New Roman" w:cs="Times New Roman"/>
          <w:sz w:val="28"/>
          <w:szCs w:val="28"/>
        </w:rPr>
      </w:pPr>
      <w:r w:rsidRPr="00213AA5">
        <w:rPr>
          <w:rFonts w:ascii="Times New Roman" w:hAnsi="Times New Roman" w:cs="Times New Roman"/>
          <w:sz w:val="28"/>
          <w:szCs w:val="28"/>
        </w:rPr>
        <w:t xml:space="preserve">В настоящее время </w:t>
      </w:r>
      <w:r>
        <w:rPr>
          <w:rFonts w:ascii="Times New Roman" w:hAnsi="Times New Roman" w:cs="Times New Roman"/>
          <w:sz w:val="28"/>
          <w:szCs w:val="28"/>
        </w:rPr>
        <w:t>кредитные организации</w:t>
      </w:r>
      <w:r w:rsidRPr="00213AA5">
        <w:rPr>
          <w:rFonts w:ascii="Times New Roman" w:hAnsi="Times New Roman" w:cs="Times New Roman"/>
          <w:sz w:val="28"/>
          <w:szCs w:val="28"/>
        </w:rPr>
        <w:t xml:space="preserve"> самостоятельно формируют систему бухгалтерского учета посредством учетной политики, исходя из единых правовых основ. Выбранная организацией учетная политика способна оказать существенное влияние на величину основных показателей деятельности организации, она является ключевым звеном в реализации стратегии </w:t>
      </w:r>
      <w:r>
        <w:rPr>
          <w:rFonts w:ascii="Times New Roman" w:hAnsi="Times New Roman" w:cs="Times New Roman"/>
          <w:sz w:val="28"/>
          <w:szCs w:val="28"/>
        </w:rPr>
        <w:t>коммерческого банка</w:t>
      </w:r>
      <w:r w:rsidRPr="00213AA5">
        <w:rPr>
          <w:rFonts w:ascii="Times New Roman" w:hAnsi="Times New Roman" w:cs="Times New Roman"/>
          <w:sz w:val="28"/>
          <w:szCs w:val="28"/>
        </w:rPr>
        <w:t>.</w:t>
      </w:r>
    </w:p>
    <w:p w:rsidR="00747814" w:rsidRPr="00417E4C" w:rsidRDefault="00213AA5" w:rsidP="00111B23">
      <w:pPr>
        <w:spacing w:after="0" w:line="360" w:lineRule="auto"/>
        <w:ind w:firstLine="709"/>
        <w:jc w:val="both"/>
        <w:rPr>
          <w:rFonts w:ascii="Times New Roman" w:hAnsi="Times New Roman" w:cs="Times New Roman"/>
          <w:sz w:val="28"/>
          <w:szCs w:val="28"/>
        </w:rPr>
      </w:pPr>
      <w:r w:rsidRPr="00213AA5">
        <w:rPr>
          <w:rFonts w:ascii="Times New Roman" w:hAnsi="Times New Roman" w:cs="Times New Roman"/>
          <w:sz w:val="28"/>
          <w:szCs w:val="28"/>
        </w:rPr>
        <w:t xml:space="preserve"> Учетная политика </w:t>
      </w:r>
      <w:r w:rsidR="00EE543F">
        <w:rPr>
          <w:rFonts w:ascii="Times New Roman" w:hAnsi="Times New Roman" w:cs="Times New Roman"/>
          <w:sz w:val="28"/>
          <w:szCs w:val="28"/>
        </w:rPr>
        <w:t>банка</w:t>
      </w:r>
      <w:r w:rsidRPr="00213AA5">
        <w:rPr>
          <w:rFonts w:ascii="Times New Roman" w:hAnsi="Times New Roman" w:cs="Times New Roman"/>
          <w:sz w:val="28"/>
          <w:szCs w:val="28"/>
        </w:rPr>
        <w:t xml:space="preserve"> – это набор способов ведения бухгалтерского учета, таких как: первичного наблюдения, стоимостного измерения, текущей группировки и итогового обобщения фактов хозяйственной деятельности. Для бухгалтерского учета основой формирования и раскрытия учетной политики </w:t>
      </w:r>
      <w:r w:rsidR="00EE543F">
        <w:rPr>
          <w:rFonts w:ascii="Times New Roman" w:hAnsi="Times New Roman" w:cs="Times New Roman"/>
          <w:sz w:val="28"/>
          <w:szCs w:val="28"/>
        </w:rPr>
        <w:t>кредитной организации</w:t>
      </w:r>
      <w:r w:rsidRPr="00213AA5">
        <w:rPr>
          <w:rFonts w:ascii="Times New Roman" w:hAnsi="Times New Roman" w:cs="Times New Roman"/>
          <w:sz w:val="28"/>
          <w:szCs w:val="28"/>
        </w:rPr>
        <w:t xml:space="preserve"> служит Положение по бухгалтерскому учету ПБУ 1/2008 «Учетная политика организации». Данное положение </w:t>
      </w:r>
      <w:r w:rsidRPr="00417E4C">
        <w:rPr>
          <w:rFonts w:ascii="Times New Roman" w:hAnsi="Times New Roman" w:cs="Times New Roman"/>
          <w:sz w:val="28"/>
          <w:szCs w:val="28"/>
        </w:rPr>
        <w:t>распространяется на все хозяйствующие субъекты, независимо от организационн</w:t>
      </w:r>
      <w:proofErr w:type="gramStart"/>
      <w:r w:rsidRPr="00417E4C">
        <w:rPr>
          <w:rFonts w:ascii="Times New Roman" w:hAnsi="Times New Roman" w:cs="Times New Roman"/>
          <w:sz w:val="28"/>
          <w:szCs w:val="28"/>
        </w:rPr>
        <w:t>о-</w:t>
      </w:r>
      <w:proofErr w:type="gramEnd"/>
      <w:r w:rsidRPr="00417E4C">
        <w:rPr>
          <w:rFonts w:ascii="Times New Roman" w:hAnsi="Times New Roman" w:cs="Times New Roman"/>
          <w:sz w:val="28"/>
          <w:szCs w:val="28"/>
        </w:rPr>
        <w:t xml:space="preserve"> правовых форм. Учетная политика формируется </w:t>
      </w:r>
      <w:proofErr w:type="gramStart"/>
      <w:r w:rsidRPr="00417E4C">
        <w:rPr>
          <w:rFonts w:ascii="Times New Roman" w:hAnsi="Times New Roman" w:cs="Times New Roman"/>
          <w:sz w:val="28"/>
          <w:szCs w:val="28"/>
        </w:rPr>
        <w:t>исходя из установленных ПБУ 1/2008 им требований главным бухгалтером и утверждается</w:t>
      </w:r>
      <w:proofErr w:type="gramEnd"/>
      <w:r w:rsidRPr="00417E4C">
        <w:rPr>
          <w:rFonts w:ascii="Times New Roman" w:hAnsi="Times New Roman" w:cs="Times New Roman"/>
          <w:sz w:val="28"/>
          <w:szCs w:val="28"/>
        </w:rPr>
        <w:t xml:space="preserve"> руководителем организации.</w:t>
      </w:r>
    </w:p>
    <w:p w:rsidR="00417E4C" w:rsidRPr="00417E4C" w:rsidRDefault="00417E4C"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У</w:t>
      </w:r>
      <w:r w:rsidRPr="00417E4C">
        <w:rPr>
          <w:rFonts w:ascii="Times New Roman" w:hAnsi="Times New Roman" w:cs="Times New Roman"/>
          <w:sz w:val="28"/>
          <w:szCs w:val="28"/>
        </w:rPr>
        <w:t>че</w:t>
      </w:r>
      <w:r>
        <w:rPr>
          <w:rFonts w:ascii="Times New Roman" w:hAnsi="Times New Roman" w:cs="Times New Roman"/>
          <w:sz w:val="28"/>
          <w:szCs w:val="28"/>
        </w:rPr>
        <w:t xml:space="preserve">тная политика, сформированная в кредитной </w:t>
      </w:r>
      <w:r w:rsidRPr="00417E4C">
        <w:rPr>
          <w:rFonts w:ascii="Times New Roman" w:hAnsi="Times New Roman" w:cs="Times New Roman"/>
          <w:sz w:val="28"/>
          <w:szCs w:val="28"/>
        </w:rPr>
        <w:t xml:space="preserve">организации, занимает </w:t>
      </w:r>
      <w:r>
        <w:rPr>
          <w:rFonts w:ascii="Times New Roman" w:hAnsi="Times New Roman" w:cs="Times New Roman"/>
          <w:sz w:val="28"/>
          <w:szCs w:val="28"/>
        </w:rPr>
        <w:t xml:space="preserve">центральное положение в системе </w:t>
      </w:r>
      <w:r w:rsidRPr="00417E4C">
        <w:rPr>
          <w:rFonts w:ascii="Times New Roman" w:hAnsi="Times New Roman" w:cs="Times New Roman"/>
          <w:sz w:val="28"/>
          <w:szCs w:val="28"/>
        </w:rPr>
        <w:t>бухгалтерского учета и отче</w:t>
      </w:r>
      <w:r>
        <w:rPr>
          <w:rFonts w:ascii="Times New Roman" w:hAnsi="Times New Roman" w:cs="Times New Roman"/>
          <w:sz w:val="28"/>
          <w:szCs w:val="28"/>
        </w:rPr>
        <w:t xml:space="preserve">тности. Она должна обеспечивать </w:t>
      </w:r>
      <w:r w:rsidRPr="00417E4C">
        <w:rPr>
          <w:rFonts w:ascii="Times New Roman" w:hAnsi="Times New Roman" w:cs="Times New Roman"/>
          <w:sz w:val="28"/>
          <w:szCs w:val="28"/>
        </w:rPr>
        <w:t xml:space="preserve">требование полноты, приоритета, непротиворечивости, </w:t>
      </w:r>
    </w:p>
    <w:p w:rsidR="00417E4C" w:rsidRPr="00417E4C" w:rsidRDefault="00417E4C" w:rsidP="00111B23">
      <w:pPr>
        <w:spacing w:after="0" w:line="360" w:lineRule="auto"/>
        <w:ind w:firstLine="709"/>
        <w:jc w:val="both"/>
        <w:rPr>
          <w:rFonts w:ascii="Times New Roman" w:hAnsi="Times New Roman" w:cs="Times New Roman"/>
          <w:sz w:val="28"/>
          <w:szCs w:val="28"/>
        </w:rPr>
      </w:pPr>
      <w:r w:rsidRPr="00417E4C">
        <w:rPr>
          <w:rFonts w:ascii="Times New Roman" w:hAnsi="Times New Roman" w:cs="Times New Roman"/>
          <w:sz w:val="28"/>
          <w:szCs w:val="28"/>
        </w:rPr>
        <w:t>рациональности ведения.</w:t>
      </w:r>
    </w:p>
    <w:p w:rsidR="00417E4C" w:rsidRDefault="00417E4C" w:rsidP="00111B23">
      <w:pPr>
        <w:spacing w:after="0" w:line="360" w:lineRule="auto"/>
        <w:ind w:firstLine="709"/>
        <w:jc w:val="both"/>
        <w:rPr>
          <w:rFonts w:ascii="Times New Roman" w:hAnsi="Times New Roman" w:cs="Times New Roman"/>
          <w:sz w:val="28"/>
          <w:szCs w:val="28"/>
        </w:rPr>
      </w:pPr>
      <w:r w:rsidRPr="00417E4C">
        <w:rPr>
          <w:rFonts w:ascii="Times New Roman" w:hAnsi="Times New Roman" w:cs="Times New Roman"/>
          <w:sz w:val="28"/>
          <w:szCs w:val="28"/>
        </w:rPr>
        <w:t>К процессу формиров</w:t>
      </w:r>
      <w:r>
        <w:rPr>
          <w:rFonts w:ascii="Times New Roman" w:hAnsi="Times New Roman" w:cs="Times New Roman"/>
          <w:sz w:val="28"/>
          <w:szCs w:val="28"/>
        </w:rPr>
        <w:t xml:space="preserve">ания учетной политики необходим </w:t>
      </w:r>
      <w:r w:rsidRPr="00417E4C">
        <w:rPr>
          <w:rFonts w:ascii="Times New Roman" w:hAnsi="Times New Roman" w:cs="Times New Roman"/>
          <w:sz w:val="28"/>
          <w:szCs w:val="28"/>
        </w:rPr>
        <w:t>особый подход, при ее раз</w:t>
      </w:r>
      <w:r>
        <w:rPr>
          <w:rFonts w:ascii="Times New Roman" w:hAnsi="Times New Roman" w:cs="Times New Roman"/>
          <w:sz w:val="28"/>
          <w:szCs w:val="28"/>
        </w:rPr>
        <w:t xml:space="preserve">работке важно соблюдать принцип </w:t>
      </w:r>
      <w:r w:rsidRPr="00417E4C">
        <w:rPr>
          <w:rFonts w:ascii="Times New Roman" w:hAnsi="Times New Roman" w:cs="Times New Roman"/>
          <w:sz w:val="28"/>
          <w:szCs w:val="28"/>
        </w:rPr>
        <w:t xml:space="preserve">осмотрительности, </w:t>
      </w:r>
      <w:r>
        <w:rPr>
          <w:rFonts w:ascii="Times New Roman" w:hAnsi="Times New Roman" w:cs="Times New Roman"/>
          <w:sz w:val="28"/>
          <w:szCs w:val="28"/>
        </w:rPr>
        <w:t xml:space="preserve">принцип обоснованности, принцип </w:t>
      </w:r>
      <w:r w:rsidRPr="00417E4C">
        <w:rPr>
          <w:rFonts w:ascii="Times New Roman" w:hAnsi="Times New Roman" w:cs="Times New Roman"/>
          <w:sz w:val="28"/>
          <w:szCs w:val="28"/>
        </w:rPr>
        <w:t xml:space="preserve">консерватизма, а также </w:t>
      </w:r>
      <w:r>
        <w:rPr>
          <w:rFonts w:ascii="Times New Roman" w:hAnsi="Times New Roman" w:cs="Times New Roman"/>
          <w:sz w:val="28"/>
          <w:szCs w:val="28"/>
        </w:rPr>
        <w:t xml:space="preserve">всестороннее обсуждение учетной </w:t>
      </w:r>
      <w:r w:rsidRPr="00417E4C">
        <w:rPr>
          <w:rFonts w:ascii="Times New Roman" w:hAnsi="Times New Roman" w:cs="Times New Roman"/>
          <w:sz w:val="28"/>
          <w:szCs w:val="28"/>
        </w:rPr>
        <w:t>политики, ведь от это</w:t>
      </w:r>
      <w:r>
        <w:rPr>
          <w:rFonts w:ascii="Times New Roman" w:hAnsi="Times New Roman" w:cs="Times New Roman"/>
          <w:sz w:val="28"/>
          <w:szCs w:val="28"/>
        </w:rPr>
        <w:t xml:space="preserve">го зависят правильность ведения </w:t>
      </w:r>
      <w:r w:rsidRPr="00417E4C">
        <w:rPr>
          <w:rFonts w:ascii="Times New Roman" w:hAnsi="Times New Roman" w:cs="Times New Roman"/>
          <w:sz w:val="28"/>
          <w:szCs w:val="28"/>
        </w:rPr>
        <w:t>бухгалтерского</w:t>
      </w:r>
      <w:r>
        <w:rPr>
          <w:rFonts w:ascii="Times New Roman" w:hAnsi="Times New Roman" w:cs="Times New Roman"/>
          <w:sz w:val="28"/>
          <w:szCs w:val="28"/>
        </w:rPr>
        <w:t xml:space="preserve"> учета, процесс принятия важных </w:t>
      </w:r>
      <w:r w:rsidRPr="00417E4C">
        <w:rPr>
          <w:rFonts w:ascii="Times New Roman" w:hAnsi="Times New Roman" w:cs="Times New Roman"/>
          <w:sz w:val="28"/>
          <w:szCs w:val="28"/>
        </w:rPr>
        <w:t xml:space="preserve">управленческих решений, что </w:t>
      </w:r>
      <w:r>
        <w:rPr>
          <w:rFonts w:ascii="Times New Roman" w:hAnsi="Times New Roman" w:cs="Times New Roman"/>
          <w:sz w:val="28"/>
          <w:szCs w:val="28"/>
        </w:rPr>
        <w:t xml:space="preserve">влияет на весь учетный процесс, </w:t>
      </w:r>
      <w:r w:rsidRPr="00417E4C">
        <w:rPr>
          <w:rFonts w:ascii="Times New Roman" w:hAnsi="Times New Roman" w:cs="Times New Roman"/>
          <w:sz w:val="28"/>
          <w:szCs w:val="28"/>
        </w:rPr>
        <w:t xml:space="preserve">следовательно, на успех </w:t>
      </w:r>
      <w:r>
        <w:rPr>
          <w:rFonts w:ascii="Times New Roman" w:hAnsi="Times New Roman" w:cs="Times New Roman"/>
          <w:sz w:val="28"/>
          <w:szCs w:val="28"/>
        </w:rPr>
        <w:t>коммерческого банка</w:t>
      </w:r>
      <w:r w:rsidRPr="00417E4C">
        <w:rPr>
          <w:rFonts w:ascii="Times New Roman" w:hAnsi="Times New Roman" w:cs="Times New Roman"/>
          <w:sz w:val="28"/>
          <w:szCs w:val="28"/>
        </w:rPr>
        <w:t>.</w:t>
      </w:r>
    </w:p>
    <w:p w:rsidR="004A1D03" w:rsidRPr="004A1D03" w:rsidRDefault="004A1D03" w:rsidP="00111B23">
      <w:pPr>
        <w:spacing w:after="0" w:line="360" w:lineRule="auto"/>
        <w:ind w:firstLine="709"/>
        <w:jc w:val="both"/>
        <w:rPr>
          <w:rFonts w:ascii="Times New Roman" w:hAnsi="Times New Roman" w:cs="Times New Roman"/>
          <w:sz w:val="28"/>
          <w:szCs w:val="28"/>
        </w:rPr>
      </w:pPr>
      <w:r w:rsidRPr="004A1D03">
        <w:rPr>
          <w:rFonts w:ascii="Times New Roman" w:hAnsi="Times New Roman" w:cs="Times New Roman"/>
          <w:sz w:val="28"/>
          <w:szCs w:val="28"/>
        </w:rPr>
        <w:lastRenderedPageBreak/>
        <w:t>Результаты проведенного исследования</w:t>
      </w:r>
      <w:r>
        <w:rPr>
          <w:rFonts w:ascii="Times New Roman" w:hAnsi="Times New Roman" w:cs="Times New Roman"/>
          <w:sz w:val="28"/>
          <w:szCs w:val="28"/>
        </w:rPr>
        <w:t xml:space="preserve"> теоретических аспектов </w:t>
      </w:r>
      <w:r w:rsidRPr="004A1D03">
        <w:rPr>
          <w:rFonts w:ascii="Times New Roman" w:hAnsi="Times New Roman" w:cs="Times New Roman"/>
          <w:sz w:val="28"/>
          <w:szCs w:val="28"/>
        </w:rPr>
        <w:t>позволили сделать следующие выводы:</w:t>
      </w:r>
    </w:p>
    <w:p w:rsidR="004A1D03" w:rsidRPr="004A1D03" w:rsidRDefault="004A1D03" w:rsidP="00111B23">
      <w:pPr>
        <w:spacing w:after="0" w:line="360" w:lineRule="auto"/>
        <w:ind w:firstLine="709"/>
        <w:jc w:val="both"/>
        <w:rPr>
          <w:rFonts w:ascii="Times New Roman" w:hAnsi="Times New Roman" w:cs="Times New Roman"/>
          <w:sz w:val="28"/>
          <w:szCs w:val="28"/>
        </w:rPr>
      </w:pPr>
      <w:r w:rsidRPr="004A1D03">
        <w:rPr>
          <w:rFonts w:ascii="Times New Roman" w:hAnsi="Times New Roman" w:cs="Times New Roman"/>
          <w:sz w:val="28"/>
          <w:szCs w:val="28"/>
        </w:rPr>
        <w:t>Во-пер</w:t>
      </w:r>
      <w:r>
        <w:rPr>
          <w:rFonts w:ascii="Times New Roman" w:hAnsi="Times New Roman" w:cs="Times New Roman"/>
          <w:sz w:val="28"/>
          <w:szCs w:val="28"/>
        </w:rPr>
        <w:t xml:space="preserve">вых, учетная политика позволяет </w:t>
      </w:r>
      <w:r w:rsidRPr="004A1D03">
        <w:rPr>
          <w:rFonts w:ascii="Times New Roman" w:hAnsi="Times New Roman" w:cs="Times New Roman"/>
          <w:sz w:val="28"/>
          <w:szCs w:val="28"/>
        </w:rPr>
        <w:t>выбрать из всей с</w:t>
      </w:r>
      <w:r>
        <w:rPr>
          <w:rFonts w:ascii="Times New Roman" w:hAnsi="Times New Roman" w:cs="Times New Roman"/>
          <w:sz w:val="28"/>
          <w:szCs w:val="28"/>
        </w:rPr>
        <w:t xml:space="preserve">овокупности, методов и способов </w:t>
      </w:r>
      <w:r w:rsidRPr="004A1D03">
        <w:rPr>
          <w:rFonts w:ascii="Times New Roman" w:hAnsi="Times New Roman" w:cs="Times New Roman"/>
          <w:sz w:val="28"/>
          <w:szCs w:val="28"/>
        </w:rPr>
        <w:t>учета, сам</w:t>
      </w:r>
      <w:r>
        <w:rPr>
          <w:rFonts w:ascii="Times New Roman" w:hAnsi="Times New Roman" w:cs="Times New Roman"/>
          <w:sz w:val="28"/>
          <w:szCs w:val="28"/>
        </w:rPr>
        <w:t xml:space="preserve">ые приемлемые для кредитной организации и </w:t>
      </w:r>
      <w:r w:rsidRPr="004A1D03">
        <w:rPr>
          <w:rFonts w:ascii="Times New Roman" w:hAnsi="Times New Roman" w:cs="Times New Roman"/>
          <w:sz w:val="28"/>
          <w:szCs w:val="28"/>
        </w:rPr>
        <w:t xml:space="preserve">обоснованные </w:t>
      </w:r>
      <w:r>
        <w:rPr>
          <w:rFonts w:ascii="Times New Roman" w:hAnsi="Times New Roman" w:cs="Times New Roman"/>
          <w:sz w:val="28"/>
          <w:szCs w:val="28"/>
        </w:rPr>
        <w:t xml:space="preserve">буквой закона для регулирования </w:t>
      </w:r>
      <w:r w:rsidRPr="004A1D03">
        <w:rPr>
          <w:rFonts w:ascii="Times New Roman" w:hAnsi="Times New Roman" w:cs="Times New Roman"/>
          <w:sz w:val="28"/>
          <w:szCs w:val="28"/>
        </w:rPr>
        <w:t>вопросов бухгалтерского и налогового учета.</w:t>
      </w:r>
    </w:p>
    <w:p w:rsidR="004A1D03" w:rsidRPr="004A1D03" w:rsidRDefault="004A1D03" w:rsidP="00111B23">
      <w:pPr>
        <w:spacing w:after="0" w:line="360" w:lineRule="auto"/>
        <w:ind w:firstLine="709"/>
        <w:jc w:val="both"/>
        <w:rPr>
          <w:rFonts w:ascii="Times New Roman" w:hAnsi="Times New Roman" w:cs="Times New Roman"/>
          <w:sz w:val="28"/>
          <w:szCs w:val="28"/>
        </w:rPr>
      </w:pPr>
      <w:r w:rsidRPr="004A1D03">
        <w:rPr>
          <w:rFonts w:ascii="Times New Roman" w:hAnsi="Times New Roman" w:cs="Times New Roman"/>
          <w:sz w:val="28"/>
          <w:szCs w:val="28"/>
        </w:rPr>
        <w:t>Во-вто</w:t>
      </w:r>
      <w:r>
        <w:rPr>
          <w:rFonts w:ascii="Times New Roman" w:hAnsi="Times New Roman" w:cs="Times New Roman"/>
          <w:sz w:val="28"/>
          <w:szCs w:val="28"/>
        </w:rPr>
        <w:t xml:space="preserve">рых, за процесс ее формирования </w:t>
      </w:r>
      <w:r w:rsidRPr="004A1D03">
        <w:rPr>
          <w:rFonts w:ascii="Times New Roman" w:hAnsi="Times New Roman" w:cs="Times New Roman"/>
          <w:sz w:val="28"/>
          <w:szCs w:val="28"/>
        </w:rPr>
        <w:t>отвечает главны</w:t>
      </w:r>
      <w:r>
        <w:rPr>
          <w:rFonts w:ascii="Times New Roman" w:hAnsi="Times New Roman" w:cs="Times New Roman"/>
          <w:sz w:val="28"/>
          <w:szCs w:val="28"/>
        </w:rPr>
        <w:t xml:space="preserve">й бухгалтер, который исходит из </w:t>
      </w:r>
      <w:r w:rsidRPr="004A1D03">
        <w:rPr>
          <w:rFonts w:ascii="Times New Roman" w:hAnsi="Times New Roman" w:cs="Times New Roman"/>
          <w:sz w:val="28"/>
          <w:szCs w:val="28"/>
        </w:rPr>
        <w:t>соблюдения всех правил и норм.</w:t>
      </w:r>
    </w:p>
    <w:p w:rsidR="004A1D03" w:rsidRPr="004A1D03" w:rsidRDefault="004A1D03" w:rsidP="00111B23">
      <w:pPr>
        <w:spacing w:after="0" w:line="360" w:lineRule="auto"/>
        <w:ind w:firstLine="709"/>
        <w:jc w:val="both"/>
        <w:rPr>
          <w:rFonts w:ascii="Times New Roman" w:hAnsi="Times New Roman" w:cs="Times New Roman"/>
          <w:sz w:val="28"/>
          <w:szCs w:val="28"/>
        </w:rPr>
      </w:pPr>
      <w:r w:rsidRPr="004A1D03">
        <w:rPr>
          <w:rFonts w:ascii="Times New Roman" w:hAnsi="Times New Roman" w:cs="Times New Roman"/>
          <w:sz w:val="28"/>
          <w:szCs w:val="28"/>
        </w:rPr>
        <w:t>В-третьих, в с</w:t>
      </w:r>
      <w:r>
        <w:rPr>
          <w:rFonts w:ascii="Times New Roman" w:hAnsi="Times New Roman" w:cs="Times New Roman"/>
          <w:sz w:val="28"/>
          <w:szCs w:val="28"/>
        </w:rPr>
        <w:t xml:space="preserve">оответствии с законодательством </w:t>
      </w:r>
      <w:r w:rsidRPr="004A1D03">
        <w:rPr>
          <w:rFonts w:ascii="Times New Roman" w:hAnsi="Times New Roman" w:cs="Times New Roman"/>
          <w:sz w:val="28"/>
          <w:szCs w:val="28"/>
        </w:rPr>
        <w:t>учетная политик</w:t>
      </w:r>
      <w:r>
        <w:rPr>
          <w:rFonts w:ascii="Times New Roman" w:hAnsi="Times New Roman" w:cs="Times New Roman"/>
          <w:sz w:val="28"/>
          <w:szCs w:val="28"/>
        </w:rPr>
        <w:t xml:space="preserve">а должна содержать три основных </w:t>
      </w:r>
      <w:r w:rsidRPr="004A1D03">
        <w:rPr>
          <w:rFonts w:ascii="Times New Roman" w:hAnsi="Times New Roman" w:cs="Times New Roman"/>
          <w:sz w:val="28"/>
          <w:szCs w:val="28"/>
        </w:rPr>
        <w:t>аспекта: методо</w:t>
      </w:r>
      <w:r>
        <w:rPr>
          <w:rFonts w:ascii="Times New Roman" w:hAnsi="Times New Roman" w:cs="Times New Roman"/>
          <w:sz w:val="28"/>
          <w:szCs w:val="28"/>
        </w:rPr>
        <w:t>логический, технический и орга</w:t>
      </w:r>
      <w:r w:rsidRPr="004A1D03">
        <w:rPr>
          <w:rFonts w:ascii="Times New Roman" w:hAnsi="Times New Roman" w:cs="Times New Roman"/>
          <w:sz w:val="28"/>
          <w:szCs w:val="28"/>
        </w:rPr>
        <w:t>низационный.</w:t>
      </w:r>
      <w:r>
        <w:rPr>
          <w:rFonts w:ascii="Times New Roman" w:hAnsi="Times New Roman" w:cs="Times New Roman"/>
          <w:sz w:val="28"/>
          <w:szCs w:val="28"/>
        </w:rPr>
        <w:t xml:space="preserve"> Иногда в организациях подобное </w:t>
      </w:r>
      <w:r w:rsidRPr="004A1D03">
        <w:rPr>
          <w:rFonts w:ascii="Times New Roman" w:hAnsi="Times New Roman" w:cs="Times New Roman"/>
          <w:sz w:val="28"/>
          <w:szCs w:val="28"/>
        </w:rPr>
        <w:t>разделение отсут</w:t>
      </w:r>
      <w:r>
        <w:rPr>
          <w:rFonts w:ascii="Times New Roman" w:hAnsi="Times New Roman" w:cs="Times New Roman"/>
          <w:sz w:val="28"/>
          <w:szCs w:val="28"/>
        </w:rPr>
        <w:t>ствует, но оно крайне необходи</w:t>
      </w:r>
      <w:r w:rsidRPr="004A1D03">
        <w:rPr>
          <w:rFonts w:ascii="Times New Roman" w:hAnsi="Times New Roman" w:cs="Times New Roman"/>
          <w:sz w:val="28"/>
          <w:szCs w:val="28"/>
        </w:rPr>
        <w:t>мо. Так методо</w:t>
      </w:r>
      <w:r>
        <w:rPr>
          <w:rFonts w:ascii="Times New Roman" w:hAnsi="Times New Roman" w:cs="Times New Roman"/>
          <w:sz w:val="28"/>
          <w:szCs w:val="28"/>
        </w:rPr>
        <w:t xml:space="preserve">логический аспект «разжевывает» </w:t>
      </w:r>
      <w:r w:rsidRPr="004A1D03">
        <w:rPr>
          <w:rFonts w:ascii="Times New Roman" w:hAnsi="Times New Roman" w:cs="Times New Roman"/>
          <w:sz w:val="28"/>
          <w:szCs w:val="28"/>
        </w:rPr>
        <w:t>нюансы учета отдельных объект</w:t>
      </w:r>
      <w:r>
        <w:rPr>
          <w:rFonts w:ascii="Times New Roman" w:hAnsi="Times New Roman" w:cs="Times New Roman"/>
          <w:sz w:val="28"/>
          <w:szCs w:val="28"/>
        </w:rPr>
        <w:t xml:space="preserve">ов в соответствии </w:t>
      </w:r>
      <w:r w:rsidRPr="004A1D03">
        <w:rPr>
          <w:rFonts w:ascii="Times New Roman" w:hAnsi="Times New Roman" w:cs="Times New Roman"/>
          <w:sz w:val="28"/>
          <w:szCs w:val="28"/>
        </w:rPr>
        <w:t>с нормативным законодательством.</w:t>
      </w:r>
    </w:p>
    <w:p w:rsidR="004A1D03" w:rsidRPr="004A1D03" w:rsidRDefault="004A1D03" w:rsidP="00111B23">
      <w:pPr>
        <w:spacing w:after="0" w:line="360" w:lineRule="auto"/>
        <w:ind w:firstLine="709"/>
        <w:jc w:val="both"/>
        <w:rPr>
          <w:rFonts w:ascii="Times New Roman" w:hAnsi="Times New Roman" w:cs="Times New Roman"/>
          <w:sz w:val="28"/>
          <w:szCs w:val="28"/>
        </w:rPr>
      </w:pPr>
      <w:r w:rsidRPr="004A1D03">
        <w:rPr>
          <w:rFonts w:ascii="Times New Roman" w:hAnsi="Times New Roman" w:cs="Times New Roman"/>
          <w:sz w:val="28"/>
          <w:szCs w:val="28"/>
        </w:rPr>
        <w:t>Технический</w:t>
      </w:r>
      <w:r>
        <w:rPr>
          <w:rFonts w:ascii="Times New Roman" w:hAnsi="Times New Roman" w:cs="Times New Roman"/>
          <w:sz w:val="28"/>
          <w:szCs w:val="28"/>
        </w:rPr>
        <w:t xml:space="preserve"> аспект обеспечивает реализацию </w:t>
      </w:r>
      <w:r w:rsidRPr="004A1D03">
        <w:rPr>
          <w:rFonts w:ascii="Times New Roman" w:hAnsi="Times New Roman" w:cs="Times New Roman"/>
          <w:sz w:val="28"/>
          <w:szCs w:val="28"/>
        </w:rPr>
        <w:t>метод</w:t>
      </w:r>
      <w:r>
        <w:rPr>
          <w:rFonts w:ascii="Times New Roman" w:hAnsi="Times New Roman" w:cs="Times New Roman"/>
          <w:sz w:val="28"/>
          <w:szCs w:val="28"/>
        </w:rPr>
        <w:t xml:space="preserve">ологических вопросов. Благодаря </w:t>
      </w:r>
      <w:r w:rsidRPr="004A1D03">
        <w:rPr>
          <w:rFonts w:ascii="Times New Roman" w:hAnsi="Times New Roman" w:cs="Times New Roman"/>
          <w:sz w:val="28"/>
          <w:szCs w:val="28"/>
        </w:rPr>
        <w:t>организацио</w:t>
      </w:r>
      <w:r>
        <w:rPr>
          <w:rFonts w:ascii="Times New Roman" w:hAnsi="Times New Roman" w:cs="Times New Roman"/>
          <w:sz w:val="28"/>
          <w:szCs w:val="28"/>
        </w:rPr>
        <w:t xml:space="preserve">нным аспектам разрабатывается и </w:t>
      </w:r>
      <w:r w:rsidRPr="004A1D03">
        <w:rPr>
          <w:rFonts w:ascii="Times New Roman" w:hAnsi="Times New Roman" w:cs="Times New Roman"/>
          <w:sz w:val="28"/>
          <w:szCs w:val="28"/>
        </w:rPr>
        <w:t xml:space="preserve">применяется </w:t>
      </w:r>
      <w:r>
        <w:rPr>
          <w:rFonts w:ascii="Times New Roman" w:hAnsi="Times New Roman" w:cs="Times New Roman"/>
          <w:sz w:val="28"/>
          <w:szCs w:val="28"/>
        </w:rPr>
        <w:t xml:space="preserve">форма организации бухгалтерской </w:t>
      </w:r>
      <w:r w:rsidRPr="004A1D03">
        <w:rPr>
          <w:rFonts w:ascii="Times New Roman" w:hAnsi="Times New Roman" w:cs="Times New Roman"/>
          <w:sz w:val="28"/>
          <w:szCs w:val="28"/>
        </w:rPr>
        <w:t>службы управления.</w:t>
      </w:r>
    </w:p>
    <w:p w:rsidR="004A1D03" w:rsidRPr="004A1D03" w:rsidRDefault="004A1D03" w:rsidP="00111B23">
      <w:pPr>
        <w:spacing w:after="0" w:line="360" w:lineRule="auto"/>
        <w:ind w:firstLine="709"/>
        <w:jc w:val="both"/>
        <w:rPr>
          <w:rFonts w:ascii="Times New Roman" w:hAnsi="Times New Roman" w:cs="Times New Roman"/>
          <w:sz w:val="28"/>
          <w:szCs w:val="28"/>
        </w:rPr>
      </w:pPr>
      <w:r w:rsidRPr="004A1D03">
        <w:rPr>
          <w:rFonts w:ascii="Times New Roman" w:hAnsi="Times New Roman" w:cs="Times New Roman"/>
          <w:sz w:val="28"/>
          <w:szCs w:val="28"/>
        </w:rPr>
        <w:t>В-четверт</w:t>
      </w:r>
      <w:r>
        <w:rPr>
          <w:rFonts w:ascii="Times New Roman" w:hAnsi="Times New Roman" w:cs="Times New Roman"/>
          <w:sz w:val="28"/>
          <w:szCs w:val="28"/>
        </w:rPr>
        <w:t xml:space="preserve">ых, содержание учетной политики кредитной </w:t>
      </w:r>
      <w:r w:rsidRPr="004A1D03">
        <w:rPr>
          <w:rFonts w:ascii="Times New Roman" w:hAnsi="Times New Roman" w:cs="Times New Roman"/>
          <w:sz w:val="28"/>
          <w:szCs w:val="28"/>
        </w:rPr>
        <w:t>орга</w:t>
      </w:r>
      <w:r>
        <w:rPr>
          <w:rFonts w:ascii="Times New Roman" w:hAnsi="Times New Roman" w:cs="Times New Roman"/>
          <w:sz w:val="28"/>
          <w:szCs w:val="28"/>
        </w:rPr>
        <w:t xml:space="preserve">низации не должно противоречить </w:t>
      </w:r>
      <w:r w:rsidRPr="004A1D03">
        <w:rPr>
          <w:rFonts w:ascii="Times New Roman" w:hAnsi="Times New Roman" w:cs="Times New Roman"/>
          <w:sz w:val="28"/>
          <w:szCs w:val="28"/>
        </w:rPr>
        <w:t>действующем</w:t>
      </w:r>
      <w:r>
        <w:rPr>
          <w:rFonts w:ascii="Times New Roman" w:hAnsi="Times New Roman" w:cs="Times New Roman"/>
          <w:sz w:val="28"/>
          <w:szCs w:val="28"/>
        </w:rPr>
        <w:t xml:space="preserve">у нормативному законодательству </w:t>
      </w:r>
      <w:r w:rsidRPr="004A1D03">
        <w:rPr>
          <w:rFonts w:ascii="Times New Roman" w:hAnsi="Times New Roman" w:cs="Times New Roman"/>
          <w:sz w:val="28"/>
          <w:szCs w:val="28"/>
        </w:rPr>
        <w:t>РФ</w:t>
      </w:r>
      <w:r>
        <w:rPr>
          <w:rFonts w:ascii="Times New Roman" w:hAnsi="Times New Roman" w:cs="Times New Roman"/>
          <w:sz w:val="28"/>
          <w:szCs w:val="28"/>
        </w:rPr>
        <w:t xml:space="preserve"> и учитывать все его изменения, </w:t>
      </w:r>
      <w:r w:rsidRPr="004A1D03">
        <w:rPr>
          <w:rFonts w:ascii="Times New Roman" w:hAnsi="Times New Roman" w:cs="Times New Roman"/>
          <w:sz w:val="28"/>
          <w:szCs w:val="28"/>
        </w:rPr>
        <w:t xml:space="preserve">преобразовываться и </w:t>
      </w:r>
      <w:proofErr w:type="spellStart"/>
      <w:r w:rsidRPr="004A1D03">
        <w:rPr>
          <w:rFonts w:ascii="Times New Roman" w:hAnsi="Times New Roman" w:cs="Times New Roman"/>
          <w:sz w:val="28"/>
          <w:szCs w:val="28"/>
        </w:rPr>
        <w:t>переутверждаться</w:t>
      </w:r>
      <w:proofErr w:type="spellEnd"/>
      <w:r w:rsidRPr="004A1D03">
        <w:rPr>
          <w:rFonts w:ascii="Times New Roman" w:hAnsi="Times New Roman" w:cs="Times New Roman"/>
          <w:sz w:val="28"/>
          <w:szCs w:val="28"/>
        </w:rPr>
        <w:t>.</w:t>
      </w:r>
    </w:p>
    <w:p w:rsidR="004A1D03" w:rsidRPr="004A1D03" w:rsidRDefault="004A1D03" w:rsidP="00111B23">
      <w:pPr>
        <w:spacing w:after="0" w:line="360" w:lineRule="auto"/>
        <w:ind w:firstLine="709"/>
        <w:jc w:val="both"/>
        <w:rPr>
          <w:rFonts w:ascii="Times New Roman" w:hAnsi="Times New Roman" w:cs="Times New Roman"/>
          <w:sz w:val="28"/>
          <w:szCs w:val="28"/>
        </w:rPr>
      </w:pPr>
      <w:r w:rsidRPr="004A1D03">
        <w:rPr>
          <w:rFonts w:ascii="Times New Roman" w:hAnsi="Times New Roman" w:cs="Times New Roman"/>
          <w:sz w:val="28"/>
          <w:szCs w:val="28"/>
        </w:rPr>
        <w:t>Не прави</w:t>
      </w:r>
      <w:r>
        <w:rPr>
          <w:rFonts w:ascii="Times New Roman" w:hAnsi="Times New Roman" w:cs="Times New Roman"/>
          <w:sz w:val="28"/>
          <w:szCs w:val="28"/>
        </w:rPr>
        <w:t xml:space="preserve">льно принятые решения в области </w:t>
      </w:r>
      <w:r w:rsidRPr="004A1D03">
        <w:rPr>
          <w:rFonts w:ascii="Times New Roman" w:hAnsi="Times New Roman" w:cs="Times New Roman"/>
          <w:sz w:val="28"/>
          <w:szCs w:val="28"/>
        </w:rPr>
        <w:t>формирования учетной пол</w:t>
      </w:r>
      <w:r>
        <w:rPr>
          <w:rFonts w:ascii="Times New Roman" w:hAnsi="Times New Roman" w:cs="Times New Roman"/>
          <w:sz w:val="28"/>
          <w:szCs w:val="28"/>
        </w:rPr>
        <w:t xml:space="preserve">итики могут оказать </w:t>
      </w:r>
      <w:r w:rsidRPr="004A1D03">
        <w:rPr>
          <w:rFonts w:ascii="Times New Roman" w:hAnsi="Times New Roman" w:cs="Times New Roman"/>
          <w:sz w:val="28"/>
          <w:szCs w:val="28"/>
        </w:rPr>
        <w:t xml:space="preserve">значительное </w:t>
      </w:r>
      <w:r>
        <w:rPr>
          <w:rFonts w:ascii="Times New Roman" w:hAnsi="Times New Roman" w:cs="Times New Roman"/>
          <w:sz w:val="28"/>
          <w:szCs w:val="28"/>
        </w:rPr>
        <w:t xml:space="preserve">влияние на финансовое положение </w:t>
      </w:r>
      <w:r w:rsidRPr="004A1D03">
        <w:rPr>
          <w:rFonts w:ascii="Times New Roman" w:hAnsi="Times New Roman" w:cs="Times New Roman"/>
          <w:sz w:val="28"/>
          <w:szCs w:val="28"/>
        </w:rPr>
        <w:t>организации.</w:t>
      </w:r>
    </w:p>
    <w:p w:rsidR="00EA35F2" w:rsidRDefault="004A1D03" w:rsidP="00111B23">
      <w:pPr>
        <w:spacing w:after="0" w:line="360" w:lineRule="auto"/>
        <w:ind w:firstLine="709"/>
        <w:jc w:val="both"/>
        <w:rPr>
          <w:rFonts w:ascii="Times New Roman" w:hAnsi="Times New Roman" w:cs="Times New Roman"/>
          <w:sz w:val="28"/>
          <w:szCs w:val="28"/>
        </w:rPr>
      </w:pPr>
      <w:r w:rsidRPr="004A1D03">
        <w:rPr>
          <w:rFonts w:ascii="Times New Roman" w:hAnsi="Times New Roman" w:cs="Times New Roman"/>
          <w:sz w:val="28"/>
          <w:szCs w:val="28"/>
        </w:rPr>
        <w:t>Важнос</w:t>
      </w:r>
      <w:r>
        <w:rPr>
          <w:rFonts w:ascii="Times New Roman" w:hAnsi="Times New Roman" w:cs="Times New Roman"/>
          <w:sz w:val="28"/>
          <w:szCs w:val="28"/>
        </w:rPr>
        <w:t xml:space="preserve">ть вопросов составления учетной </w:t>
      </w:r>
      <w:r w:rsidRPr="004A1D03">
        <w:rPr>
          <w:rFonts w:ascii="Times New Roman" w:hAnsi="Times New Roman" w:cs="Times New Roman"/>
          <w:sz w:val="28"/>
          <w:szCs w:val="28"/>
        </w:rPr>
        <w:t>политики, не в</w:t>
      </w:r>
      <w:r>
        <w:rPr>
          <w:rFonts w:ascii="Times New Roman" w:hAnsi="Times New Roman" w:cs="Times New Roman"/>
          <w:sz w:val="28"/>
          <w:szCs w:val="28"/>
        </w:rPr>
        <w:t xml:space="preserve">ызывает сомнений, так как в ней </w:t>
      </w:r>
      <w:r w:rsidRPr="004A1D03">
        <w:rPr>
          <w:rFonts w:ascii="Times New Roman" w:hAnsi="Times New Roman" w:cs="Times New Roman"/>
          <w:sz w:val="28"/>
          <w:szCs w:val="28"/>
        </w:rPr>
        <w:t>отражаются все</w:t>
      </w:r>
      <w:r>
        <w:rPr>
          <w:rFonts w:ascii="Times New Roman" w:hAnsi="Times New Roman" w:cs="Times New Roman"/>
          <w:sz w:val="28"/>
          <w:szCs w:val="28"/>
        </w:rPr>
        <w:t xml:space="preserve"> основные требования и принципы </w:t>
      </w:r>
      <w:r w:rsidRPr="004A1D03">
        <w:rPr>
          <w:rFonts w:ascii="Times New Roman" w:hAnsi="Times New Roman" w:cs="Times New Roman"/>
          <w:sz w:val="28"/>
          <w:szCs w:val="28"/>
        </w:rPr>
        <w:t>органи</w:t>
      </w:r>
      <w:r>
        <w:rPr>
          <w:rFonts w:ascii="Times New Roman" w:hAnsi="Times New Roman" w:cs="Times New Roman"/>
          <w:sz w:val="28"/>
          <w:szCs w:val="28"/>
        </w:rPr>
        <w:t xml:space="preserve">зации учета, которые необходимо </w:t>
      </w:r>
      <w:r w:rsidRPr="004A1D03">
        <w:rPr>
          <w:rFonts w:ascii="Times New Roman" w:hAnsi="Times New Roman" w:cs="Times New Roman"/>
          <w:sz w:val="28"/>
          <w:szCs w:val="28"/>
        </w:rPr>
        <w:t xml:space="preserve">соблюдать </w:t>
      </w:r>
      <w:r w:rsidR="00EA35F2">
        <w:rPr>
          <w:rFonts w:ascii="Times New Roman" w:hAnsi="Times New Roman" w:cs="Times New Roman"/>
          <w:sz w:val="28"/>
          <w:szCs w:val="28"/>
        </w:rPr>
        <w:t>бухгалтерии.</w:t>
      </w:r>
    </w:p>
    <w:p w:rsidR="00EA35F2" w:rsidRDefault="00EA35F2"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исследования была проанализирована учетная политика банка ПАО «ВТБ 24». По результатам анализа был сделан вывод, что содержание требует выделения методологического, технического и организационного аспектов. В целом, можно судить об эффективности </w:t>
      </w:r>
      <w:r>
        <w:rPr>
          <w:rFonts w:ascii="Times New Roman" w:hAnsi="Times New Roman" w:cs="Times New Roman"/>
          <w:sz w:val="28"/>
          <w:szCs w:val="28"/>
        </w:rPr>
        <w:lastRenderedPageBreak/>
        <w:t xml:space="preserve">учетной политики в связи с ее ежегодным </w:t>
      </w:r>
      <w:proofErr w:type="spellStart"/>
      <w:r>
        <w:rPr>
          <w:rFonts w:ascii="Times New Roman" w:hAnsi="Times New Roman" w:cs="Times New Roman"/>
          <w:sz w:val="28"/>
          <w:szCs w:val="28"/>
        </w:rPr>
        <w:t>переутверждением</w:t>
      </w:r>
      <w:proofErr w:type="spellEnd"/>
      <w:r>
        <w:rPr>
          <w:rFonts w:ascii="Times New Roman" w:hAnsi="Times New Roman" w:cs="Times New Roman"/>
          <w:sz w:val="28"/>
          <w:szCs w:val="28"/>
        </w:rPr>
        <w:t xml:space="preserve"> и внесением изменений в связи с </w:t>
      </w:r>
      <w:r w:rsidR="00734FB0">
        <w:rPr>
          <w:rFonts w:ascii="Times New Roman" w:hAnsi="Times New Roman" w:cs="Times New Roman"/>
          <w:sz w:val="28"/>
          <w:szCs w:val="28"/>
        </w:rPr>
        <w:t xml:space="preserve">применением новых положений нормативно-правовой базы в области бухгалтерского учета и отчетности коммерческого банка. Проведенный сравнительный анализ учетных политик ведущих банков России позволил сделать вывод, что у каждого банка существуют недоработки в рамках формирования учетной политики. </w:t>
      </w:r>
      <w:r w:rsidR="002D3874">
        <w:rPr>
          <w:rFonts w:ascii="Times New Roman" w:hAnsi="Times New Roman" w:cs="Times New Roman"/>
          <w:sz w:val="28"/>
          <w:szCs w:val="28"/>
        </w:rPr>
        <w:t xml:space="preserve">Наличие выявленных недостатков обусловлено наличием проблем общетеоретического и прикладного  характера, усложняющего процесс формирования учетной политики отечественными субъектами. </w:t>
      </w:r>
      <w:proofErr w:type="gramStart"/>
      <w:r w:rsidR="002D3874">
        <w:rPr>
          <w:rFonts w:ascii="Times New Roman" w:hAnsi="Times New Roman" w:cs="Times New Roman"/>
          <w:sz w:val="28"/>
          <w:szCs w:val="28"/>
        </w:rPr>
        <w:t xml:space="preserve">Основными выявленными проблемами являются: несовершенство действующего законодательства и несогласованность отдельных нормативно-правовых актов между собой; отсутствие единой системы обязательных требований и критериев составления учетной политики коммерческого банка; частые изменения действующего законодательства; формальное отношение бухгалтеров к формированию учетной политики, </w:t>
      </w:r>
      <w:proofErr w:type="spellStart"/>
      <w:r w:rsidR="002D3874">
        <w:rPr>
          <w:rFonts w:ascii="Times New Roman" w:hAnsi="Times New Roman" w:cs="Times New Roman"/>
          <w:sz w:val="28"/>
          <w:szCs w:val="28"/>
        </w:rPr>
        <w:t>неучет</w:t>
      </w:r>
      <w:proofErr w:type="spellEnd"/>
      <w:r w:rsidR="002D3874">
        <w:rPr>
          <w:rFonts w:ascii="Times New Roman" w:hAnsi="Times New Roman" w:cs="Times New Roman"/>
          <w:sz w:val="28"/>
          <w:szCs w:val="28"/>
        </w:rPr>
        <w:t xml:space="preserve"> влияния учетной политики </w:t>
      </w:r>
      <w:r w:rsidR="009529F5">
        <w:rPr>
          <w:rFonts w:ascii="Times New Roman" w:hAnsi="Times New Roman" w:cs="Times New Roman"/>
          <w:sz w:val="28"/>
          <w:szCs w:val="28"/>
        </w:rPr>
        <w:t xml:space="preserve">на финансовые результаты, оценку стоимости имущества и финансового состояния кредитной организации. </w:t>
      </w:r>
      <w:proofErr w:type="gramEnd"/>
    </w:p>
    <w:p w:rsidR="009529F5" w:rsidRDefault="009529F5" w:rsidP="00111B2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формирование учетной политики организации – сложный процесс, требующий наличия специальных кадровых, финансовых и технических возможностей. </w:t>
      </w:r>
    </w:p>
    <w:p w:rsidR="00734FB0" w:rsidRDefault="00734FB0" w:rsidP="004A1D03">
      <w:pPr>
        <w:spacing w:after="0" w:line="360" w:lineRule="auto"/>
        <w:ind w:firstLine="426"/>
        <w:jc w:val="both"/>
        <w:rPr>
          <w:rFonts w:ascii="Times New Roman" w:hAnsi="Times New Roman" w:cs="Times New Roman"/>
          <w:sz w:val="28"/>
          <w:szCs w:val="28"/>
        </w:rPr>
      </w:pPr>
    </w:p>
    <w:p w:rsidR="004A1D03" w:rsidRPr="00417E4C" w:rsidRDefault="004A1D03" w:rsidP="004A1D03">
      <w:pPr>
        <w:spacing w:after="0" w:line="360" w:lineRule="auto"/>
        <w:ind w:firstLine="426"/>
        <w:jc w:val="both"/>
        <w:rPr>
          <w:rFonts w:ascii="Times New Roman" w:hAnsi="Times New Roman" w:cs="Times New Roman"/>
          <w:sz w:val="28"/>
          <w:szCs w:val="28"/>
        </w:rPr>
      </w:pPr>
    </w:p>
    <w:p w:rsidR="00747814" w:rsidRDefault="00747814" w:rsidP="000D2E98">
      <w:pPr>
        <w:ind w:firstLine="426"/>
        <w:jc w:val="center"/>
        <w:rPr>
          <w:rFonts w:ascii="Times New Roman" w:hAnsi="Times New Roman" w:cs="Times New Roman"/>
          <w:b/>
          <w:sz w:val="28"/>
        </w:rPr>
      </w:pPr>
    </w:p>
    <w:p w:rsidR="002062C8" w:rsidRDefault="002062C8" w:rsidP="000D2E98">
      <w:pPr>
        <w:ind w:firstLine="426"/>
        <w:jc w:val="center"/>
        <w:rPr>
          <w:rFonts w:ascii="Times New Roman" w:hAnsi="Times New Roman" w:cs="Times New Roman"/>
          <w:b/>
          <w:sz w:val="28"/>
        </w:rPr>
      </w:pPr>
    </w:p>
    <w:p w:rsidR="002062C8" w:rsidRDefault="002062C8" w:rsidP="000D2E98">
      <w:pPr>
        <w:ind w:firstLine="426"/>
        <w:jc w:val="center"/>
        <w:rPr>
          <w:rFonts w:ascii="Times New Roman" w:hAnsi="Times New Roman" w:cs="Times New Roman"/>
          <w:b/>
          <w:sz w:val="28"/>
        </w:rPr>
      </w:pPr>
    </w:p>
    <w:p w:rsidR="00CE63D1" w:rsidRDefault="00CE63D1" w:rsidP="000D2E98">
      <w:pPr>
        <w:ind w:firstLine="426"/>
        <w:jc w:val="center"/>
        <w:rPr>
          <w:rFonts w:ascii="Times New Roman" w:hAnsi="Times New Roman" w:cs="Times New Roman"/>
          <w:b/>
          <w:sz w:val="28"/>
        </w:rPr>
      </w:pPr>
    </w:p>
    <w:p w:rsidR="00CE63D1" w:rsidRDefault="00CE63D1" w:rsidP="000D2E98">
      <w:pPr>
        <w:ind w:firstLine="426"/>
        <w:jc w:val="center"/>
        <w:rPr>
          <w:rFonts w:ascii="Times New Roman" w:hAnsi="Times New Roman" w:cs="Times New Roman"/>
          <w:b/>
          <w:sz w:val="28"/>
        </w:rPr>
      </w:pPr>
    </w:p>
    <w:p w:rsidR="00CE63D1" w:rsidRDefault="00CE63D1" w:rsidP="000D2E98">
      <w:pPr>
        <w:ind w:firstLine="426"/>
        <w:jc w:val="center"/>
        <w:rPr>
          <w:rFonts w:ascii="Times New Roman" w:hAnsi="Times New Roman" w:cs="Times New Roman"/>
          <w:b/>
          <w:sz w:val="28"/>
        </w:rPr>
      </w:pPr>
    </w:p>
    <w:p w:rsidR="00CE63D1" w:rsidRDefault="00CE63D1" w:rsidP="000D2E98">
      <w:pPr>
        <w:ind w:firstLine="426"/>
        <w:jc w:val="center"/>
        <w:rPr>
          <w:rFonts w:ascii="Times New Roman" w:hAnsi="Times New Roman" w:cs="Times New Roman"/>
          <w:b/>
          <w:sz w:val="28"/>
        </w:rPr>
      </w:pPr>
    </w:p>
    <w:p w:rsidR="000D2E98" w:rsidRDefault="00CE63D1" w:rsidP="00CE63D1">
      <w:pPr>
        <w:ind w:firstLine="426"/>
        <w:jc w:val="center"/>
        <w:rPr>
          <w:rFonts w:ascii="Times New Roman" w:hAnsi="Times New Roman" w:cs="Times New Roman"/>
          <w:b/>
          <w:sz w:val="28"/>
        </w:rPr>
      </w:pPr>
      <w:r w:rsidRPr="00CE63D1">
        <w:rPr>
          <w:rFonts w:ascii="Times New Roman" w:hAnsi="Times New Roman" w:cs="Times New Roman"/>
          <w:b/>
          <w:sz w:val="28"/>
        </w:rPr>
        <w:lastRenderedPageBreak/>
        <w:t>Список использованных источников</w:t>
      </w:r>
    </w:p>
    <w:p w:rsidR="00CE63D1" w:rsidRDefault="00CE63D1" w:rsidP="000D2E98">
      <w:pPr>
        <w:ind w:firstLine="426"/>
        <w:jc w:val="both"/>
        <w:rPr>
          <w:rFonts w:ascii="Times New Roman" w:hAnsi="Times New Roman" w:cs="Times New Roman"/>
          <w:sz w:val="28"/>
        </w:rPr>
      </w:pP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Федеральный закон от 02 декабря 1990 N 395-1(ред. от 03.07.2016) «О банках и банковской деятельности» // Справочно-правовая система «</w:t>
      </w:r>
      <w:proofErr w:type="spellStart"/>
      <w:r w:rsidRPr="0038117D">
        <w:rPr>
          <w:rFonts w:ascii="Times New Roman" w:hAnsi="Times New Roman" w:cs="Times New Roman"/>
          <w:sz w:val="28"/>
        </w:rPr>
        <w:t>КонсультантПлюс</w:t>
      </w:r>
      <w:proofErr w:type="spellEnd"/>
      <w:r w:rsidRPr="0038117D">
        <w:rPr>
          <w:rFonts w:ascii="Times New Roman" w:hAnsi="Times New Roman" w:cs="Times New Roman"/>
          <w:sz w:val="28"/>
        </w:rPr>
        <w:t>»: [Электронный ресурс] / Компания «Консультант Плюс»</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 xml:space="preserve">Федеральный закон от 10 июля 2002 N 86-ФЗ (ред. от 03.07.2016) «О </w:t>
      </w:r>
      <w:proofErr w:type="gramStart"/>
      <w:r w:rsidRPr="0038117D">
        <w:rPr>
          <w:rFonts w:ascii="Times New Roman" w:hAnsi="Times New Roman" w:cs="Times New Roman"/>
          <w:sz w:val="28"/>
        </w:rPr>
        <w:t>Цен-тральном</w:t>
      </w:r>
      <w:proofErr w:type="gramEnd"/>
      <w:r w:rsidRPr="0038117D">
        <w:rPr>
          <w:rFonts w:ascii="Times New Roman" w:hAnsi="Times New Roman" w:cs="Times New Roman"/>
          <w:sz w:val="28"/>
        </w:rPr>
        <w:t xml:space="preserve"> банке Российской Федерации (Банке России)» // Справочно-правовая система «</w:t>
      </w:r>
      <w:proofErr w:type="spellStart"/>
      <w:r w:rsidRPr="0038117D">
        <w:rPr>
          <w:rFonts w:ascii="Times New Roman" w:hAnsi="Times New Roman" w:cs="Times New Roman"/>
          <w:sz w:val="28"/>
        </w:rPr>
        <w:t>КонсультантПлюс</w:t>
      </w:r>
      <w:proofErr w:type="spellEnd"/>
      <w:r w:rsidRPr="0038117D">
        <w:rPr>
          <w:rFonts w:ascii="Times New Roman" w:hAnsi="Times New Roman" w:cs="Times New Roman"/>
          <w:sz w:val="28"/>
        </w:rPr>
        <w:t>»: [Электронный ресурс] / Компания «Консультант Плюс».</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Федеральный закон от 06 декабря 2011 N 402-ФЗ (ред. от 23.05.2016) «О бухгалтерском учете» // Справочно-правовая система «</w:t>
      </w:r>
      <w:proofErr w:type="spellStart"/>
      <w:r w:rsidRPr="0038117D">
        <w:rPr>
          <w:rFonts w:ascii="Times New Roman" w:hAnsi="Times New Roman" w:cs="Times New Roman"/>
          <w:sz w:val="28"/>
        </w:rPr>
        <w:t>КонсультантПлюс</w:t>
      </w:r>
      <w:proofErr w:type="spellEnd"/>
      <w:r w:rsidRPr="0038117D">
        <w:rPr>
          <w:rFonts w:ascii="Times New Roman" w:hAnsi="Times New Roman" w:cs="Times New Roman"/>
          <w:sz w:val="28"/>
        </w:rPr>
        <w:t>»: [Электронный ресурс] / Компания «Консультант Плюс».- Режим доступа:</w:t>
      </w:r>
      <w:proofErr w:type="gramStart"/>
      <w:r w:rsidRPr="0038117D">
        <w:rPr>
          <w:rFonts w:ascii="Times New Roman" w:hAnsi="Times New Roman" w:cs="Times New Roman"/>
          <w:sz w:val="28"/>
        </w:rPr>
        <w:t xml:space="preserve"> :</w:t>
      </w:r>
      <w:proofErr w:type="gramEnd"/>
      <w:r w:rsidRPr="0038117D">
        <w:rPr>
          <w:rFonts w:ascii="Times New Roman" w:hAnsi="Times New Roman" w:cs="Times New Roman"/>
          <w:sz w:val="28"/>
        </w:rPr>
        <w:t>//www.consultant.ru/document/cons_doc_LAW_122855/</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proofErr w:type="gramStart"/>
      <w:r w:rsidRPr="0038117D">
        <w:rPr>
          <w:rFonts w:ascii="Times New Roman" w:hAnsi="Times New Roman" w:cs="Times New Roman"/>
          <w:sz w:val="28"/>
        </w:rPr>
        <w:t>Положение Банка России 22 декабря 2014 N 448-П «О порядке бухгалтерского учета основных средств, нематериальных активов, недвижимости, временно неиспользуемой в основной деятельности, долгосрочных активов, предназначенных для продажи, запасов, средств труда и предметов труда, полученных по договорам отступного, залога, назначение которых не определено, в кредитных организациях» (ред. от 16.06.2016) // Справочно-правовая система «</w:t>
      </w:r>
      <w:proofErr w:type="spellStart"/>
      <w:r w:rsidRPr="0038117D">
        <w:rPr>
          <w:rFonts w:ascii="Times New Roman" w:hAnsi="Times New Roman" w:cs="Times New Roman"/>
          <w:sz w:val="28"/>
        </w:rPr>
        <w:t>КонсультантПлюс</w:t>
      </w:r>
      <w:proofErr w:type="spellEnd"/>
      <w:r w:rsidRPr="0038117D">
        <w:rPr>
          <w:rFonts w:ascii="Times New Roman" w:hAnsi="Times New Roman" w:cs="Times New Roman"/>
          <w:sz w:val="28"/>
        </w:rPr>
        <w:t>»:</w:t>
      </w:r>
      <w:proofErr w:type="gramEnd"/>
      <w:r w:rsidRPr="0038117D">
        <w:rPr>
          <w:rFonts w:ascii="Times New Roman" w:hAnsi="Times New Roman" w:cs="Times New Roman"/>
          <w:sz w:val="28"/>
        </w:rPr>
        <w:t xml:space="preserve"> [Электронный ресурс] / Компания «Консультант Плюс».</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"Положение о правилах ведения бухгалтерского учета в кредитных организациях, расположенных на территории Российской Федерации" (утв. Банком России 16.07.2012 N 385-П) (ред. от 08.07.2016) (Зарегистрировано в Минюсте России 03.09.2012 N 25350) (с изм. и доп., вступ. в силу с 01.01.2017). Режим доступа: http://www.consultant.ru/document/cons_doc_LAW_132831/</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lastRenderedPageBreak/>
        <w:t>Приказ Минфина России от 06.10.2008 N 106н (ред. от 28.04.2017) "Об утверждении положений по бухгалтерскому учету" (вместе с "Положением по бухгалтерскому учету "Учетная политика организации" (ПБУ 1/2008)", "Положением по бухгалтерскому учету "Изменения оценочных значений" (ПБУ 21/2008)") (Зарегистрировано в Минюсте России 27.10.2008 N 12522). Режим доступа: http://www.consultant.ru/document/cons_doc_LAW_81164/</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Приказ Минфина России от 31.10.2000 № 94н (ред. от 08.11.2010) «Об утверждении плана счетов бухгалтерского учета финансово - хозяйственной деятельности организаций и инструкции по его применению».</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Международный стандарт финансовой отчетности (IAS) 1 «Представление финансовой отчетности» (введен в действие на территории РФ Приказом Минфина России № 160н от 25.11.2011г.) (в ред. от 21.01.2015).</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Международный стандарт финансовой отчетности (IAS) 8 «Учетная политика, изменение в бухгалтерских оценках и ошибки» (введен в действие на территории РФ Приказом Минфина России № 160н от 25.11.2011г.) (в ред. от 02.04.2013).</w:t>
      </w:r>
    </w:p>
    <w:p w:rsidR="00E727A4" w:rsidRPr="00E727A4" w:rsidRDefault="00E727A4" w:rsidP="007A32AC">
      <w:pPr>
        <w:pStyle w:val="a6"/>
        <w:numPr>
          <w:ilvl w:val="0"/>
          <w:numId w:val="1"/>
        </w:numPr>
        <w:spacing w:line="360" w:lineRule="auto"/>
        <w:ind w:left="0" w:firstLine="709"/>
        <w:jc w:val="both"/>
        <w:rPr>
          <w:rFonts w:ascii="Times New Roman" w:hAnsi="Times New Roman" w:cs="Times New Roman"/>
          <w:sz w:val="28"/>
        </w:rPr>
      </w:pPr>
      <w:r w:rsidRPr="00E727A4">
        <w:rPr>
          <w:rFonts w:ascii="Times New Roman" w:hAnsi="Times New Roman" w:cs="Times New Roman"/>
          <w:sz w:val="28"/>
        </w:rPr>
        <w:t>Международный стандарт финансовой отчетности (IAS) 39 «Финансовые инструменты: признание и оценка» (введен в действие на территории Российской Федерации Приказом Минфина России от 28.12.2015 N 217н) (ред. от 27.06.2016).</w:t>
      </w:r>
    </w:p>
    <w:p w:rsidR="00E727A4" w:rsidRPr="00E727A4" w:rsidRDefault="00E727A4" w:rsidP="007A32AC">
      <w:pPr>
        <w:pStyle w:val="a6"/>
        <w:numPr>
          <w:ilvl w:val="0"/>
          <w:numId w:val="1"/>
        </w:numPr>
        <w:spacing w:line="360" w:lineRule="auto"/>
        <w:ind w:left="0" w:firstLine="709"/>
        <w:jc w:val="both"/>
        <w:rPr>
          <w:rFonts w:ascii="Times New Roman" w:hAnsi="Times New Roman" w:cs="Times New Roman"/>
          <w:sz w:val="28"/>
        </w:rPr>
      </w:pPr>
      <w:r w:rsidRPr="00E727A4">
        <w:rPr>
          <w:rFonts w:ascii="Times New Roman" w:hAnsi="Times New Roman" w:cs="Times New Roman"/>
          <w:sz w:val="28"/>
        </w:rPr>
        <w:t>Международный стандарт финансовой отчетности (IAS) 37 "Резервы, условные обязательства и условные активы" (введен в действие на территории Российской Федерации Приказом Минфина России от 25.11.2011 N 160н) (ред. от 26.08.2015) (с изм. и доп., вступ. в силу с 01.01.2017)</w:t>
      </w:r>
    </w:p>
    <w:p w:rsidR="00E727A4" w:rsidRDefault="00E727A4" w:rsidP="007A32AC">
      <w:pPr>
        <w:pStyle w:val="a6"/>
        <w:numPr>
          <w:ilvl w:val="0"/>
          <w:numId w:val="1"/>
        </w:numPr>
        <w:spacing w:line="360" w:lineRule="auto"/>
        <w:ind w:left="0" w:firstLine="709"/>
        <w:jc w:val="both"/>
        <w:rPr>
          <w:rFonts w:ascii="Times New Roman" w:hAnsi="Times New Roman" w:cs="Times New Roman"/>
          <w:sz w:val="28"/>
        </w:rPr>
      </w:pPr>
      <w:r w:rsidRPr="00E727A4">
        <w:rPr>
          <w:rFonts w:ascii="Times New Roman" w:hAnsi="Times New Roman" w:cs="Times New Roman"/>
          <w:sz w:val="28"/>
        </w:rPr>
        <w:t>Международный стандарт финансовой отчетности (IAS) 19 «Вознаграждения работникам» (введен в действие на территории Российской Федерации приказом Минфина России от 28.12.2015 N 217н) (ред. От 27.06.2016).</w:t>
      </w:r>
    </w:p>
    <w:p w:rsidR="00BC1E5D" w:rsidRPr="00BC1E5D" w:rsidRDefault="00BC1E5D" w:rsidP="007A32AC">
      <w:pPr>
        <w:pStyle w:val="a6"/>
        <w:numPr>
          <w:ilvl w:val="0"/>
          <w:numId w:val="1"/>
        </w:numPr>
        <w:spacing w:line="360" w:lineRule="auto"/>
        <w:ind w:left="0" w:firstLine="709"/>
        <w:jc w:val="both"/>
        <w:rPr>
          <w:rFonts w:ascii="Times New Roman" w:hAnsi="Times New Roman" w:cs="Times New Roman"/>
          <w:sz w:val="28"/>
        </w:rPr>
      </w:pPr>
      <w:r w:rsidRPr="00BC1E5D">
        <w:rPr>
          <w:rFonts w:ascii="Times New Roman" w:hAnsi="Times New Roman" w:cs="Times New Roman"/>
          <w:sz w:val="28"/>
        </w:rPr>
        <w:lastRenderedPageBreak/>
        <w:t xml:space="preserve">Бакаев, А.С. Учетная политика предприятия / А.С. Бакаев, </w:t>
      </w:r>
      <w:proofErr w:type="spellStart"/>
      <w:r w:rsidRPr="00BC1E5D">
        <w:rPr>
          <w:rFonts w:ascii="Times New Roman" w:hAnsi="Times New Roman" w:cs="Times New Roman"/>
          <w:sz w:val="28"/>
        </w:rPr>
        <w:t>Л.З.Шнейдман</w:t>
      </w:r>
      <w:proofErr w:type="spellEnd"/>
      <w:r w:rsidRPr="00BC1E5D">
        <w:rPr>
          <w:rFonts w:ascii="Times New Roman" w:hAnsi="Times New Roman" w:cs="Times New Roman"/>
          <w:sz w:val="28"/>
        </w:rPr>
        <w:t xml:space="preserve">. – 2-е изд., </w:t>
      </w:r>
      <w:proofErr w:type="spellStart"/>
      <w:r w:rsidRPr="00BC1E5D">
        <w:rPr>
          <w:rFonts w:ascii="Times New Roman" w:hAnsi="Times New Roman" w:cs="Times New Roman"/>
          <w:sz w:val="28"/>
        </w:rPr>
        <w:t>перераб</w:t>
      </w:r>
      <w:proofErr w:type="spellEnd"/>
      <w:r w:rsidRPr="00BC1E5D">
        <w:rPr>
          <w:rFonts w:ascii="Times New Roman" w:hAnsi="Times New Roman" w:cs="Times New Roman"/>
          <w:sz w:val="28"/>
        </w:rPr>
        <w:t xml:space="preserve">. – М.: </w:t>
      </w:r>
      <w:proofErr w:type="spellStart"/>
      <w:r w:rsidRPr="00BC1E5D">
        <w:rPr>
          <w:rFonts w:ascii="Times New Roman" w:hAnsi="Times New Roman" w:cs="Times New Roman"/>
          <w:sz w:val="28"/>
        </w:rPr>
        <w:t>Бухгалт</w:t>
      </w:r>
      <w:proofErr w:type="spellEnd"/>
      <w:r w:rsidRPr="00BC1E5D">
        <w:rPr>
          <w:rFonts w:ascii="Times New Roman" w:hAnsi="Times New Roman" w:cs="Times New Roman"/>
          <w:sz w:val="28"/>
        </w:rPr>
        <w:t>. учет, 2012. – 111 с.</w:t>
      </w:r>
    </w:p>
    <w:p w:rsidR="00BC1E5D" w:rsidRDefault="00BC1E5D" w:rsidP="007A32AC">
      <w:pPr>
        <w:pStyle w:val="a6"/>
        <w:numPr>
          <w:ilvl w:val="0"/>
          <w:numId w:val="1"/>
        </w:numPr>
        <w:spacing w:line="360" w:lineRule="auto"/>
        <w:ind w:left="0" w:firstLine="709"/>
        <w:jc w:val="both"/>
        <w:rPr>
          <w:rFonts w:ascii="Times New Roman" w:hAnsi="Times New Roman" w:cs="Times New Roman"/>
          <w:sz w:val="28"/>
        </w:rPr>
      </w:pPr>
      <w:r w:rsidRPr="00BC1E5D">
        <w:rPr>
          <w:rFonts w:ascii="Times New Roman" w:hAnsi="Times New Roman" w:cs="Times New Roman"/>
          <w:sz w:val="28"/>
        </w:rPr>
        <w:t xml:space="preserve">Балакирева, Н.М. Учетная политика: практическое руководство / Н. </w:t>
      </w:r>
      <w:proofErr w:type="spellStart"/>
      <w:r w:rsidRPr="00BC1E5D">
        <w:rPr>
          <w:rFonts w:ascii="Times New Roman" w:hAnsi="Times New Roman" w:cs="Times New Roman"/>
          <w:sz w:val="28"/>
        </w:rPr>
        <w:t>М.Балакирева</w:t>
      </w:r>
      <w:proofErr w:type="spellEnd"/>
      <w:r w:rsidRPr="00BC1E5D">
        <w:rPr>
          <w:rFonts w:ascii="Times New Roman" w:hAnsi="Times New Roman" w:cs="Times New Roman"/>
          <w:sz w:val="28"/>
        </w:rPr>
        <w:t>, И. Э. Гущина. – М.: ФБК-ПРЕСС, 2014. – 342 с.</w:t>
      </w:r>
    </w:p>
    <w:p w:rsidR="00E727A4" w:rsidRDefault="00E727A4" w:rsidP="007A32AC">
      <w:pPr>
        <w:pStyle w:val="a6"/>
        <w:numPr>
          <w:ilvl w:val="0"/>
          <w:numId w:val="1"/>
        </w:numPr>
        <w:spacing w:line="360" w:lineRule="auto"/>
        <w:ind w:left="0" w:firstLine="709"/>
        <w:jc w:val="both"/>
        <w:rPr>
          <w:rFonts w:ascii="Times New Roman" w:hAnsi="Times New Roman" w:cs="Times New Roman"/>
          <w:sz w:val="28"/>
        </w:rPr>
      </w:pPr>
      <w:r w:rsidRPr="00E727A4">
        <w:rPr>
          <w:rFonts w:ascii="Times New Roman" w:hAnsi="Times New Roman" w:cs="Times New Roman"/>
          <w:sz w:val="28"/>
        </w:rPr>
        <w:t xml:space="preserve">Белоглазова, Г.Н. Бухгалтерский учет в коммерческих банках: Учебное пособие / Г.Н. Белоглазова, В.Э. </w:t>
      </w:r>
      <w:proofErr w:type="spellStart"/>
      <w:r w:rsidRPr="00E727A4">
        <w:rPr>
          <w:rFonts w:ascii="Times New Roman" w:hAnsi="Times New Roman" w:cs="Times New Roman"/>
          <w:sz w:val="28"/>
        </w:rPr>
        <w:t>Кроливецкая</w:t>
      </w:r>
      <w:proofErr w:type="spellEnd"/>
      <w:r w:rsidRPr="00E727A4">
        <w:rPr>
          <w:rFonts w:ascii="Times New Roman" w:hAnsi="Times New Roman" w:cs="Times New Roman"/>
          <w:sz w:val="28"/>
        </w:rPr>
        <w:t xml:space="preserve">. - Люберцы: </w:t>
      </w:r>
      <w:proofErr w:type="spellStart"/>
      <w:r w:rsidRPr="00E727A4">
        <w:rPr>
          <w:rFonts w:ascii="Times New Roman" w:hAnsi="Times New Roman" w:cs="Times New Roman"/>
          <w:sz w:val="28"/>
        </w:rPr>
        <w:t>Юрайт</w:t>
      </w:r>
      <w:proofErr w:type="spellEnd"/>
      <w:r w:rsidRPr="00E727A4">
        <w:rPr>
          <w:rFonts w:ascii="Times New Roman" w:hAnsi="Times New Roman" w:cs="Times New Roman"/>
          <w:sz w:val="28"/>
        </w:rPr>
        <w:t>, 2015. - 479 c.</w:t>
      </w:r>
    </w:p>
    <w:p w:rsidR="00BC1E5D" w:rsidRPr="00BC1E5D" w:rsidRDefault="00BC1E5D" w:rsidP="007A32AC">
      <w:pPr>
        <w:pStyle w:val="a6"/>
        <w:numPr>
          <w:ilvl w:val="0"/>
          <w:numId w:val="1"/>
        </w:numPr>
        <w:tabs>
          <w:tab w:val="left" w:pos="142"/>
        </w:tabs>
        <w:spacing w:line="360" w:lineRule="auto"/>
        <w:ind w:left="0" w:firstLine="709"/>
        <w:jc w:val="both"/>
        <w:rPr>
          <w:rFonts w:ascii="Times New Roman" w:hAnsi="Times New Roman" w:cs="Times New Roman"/>
          <w:sz w:val="28"/>
        </w:rPr>
      </w:pPr>
      <w:proofErr w:type="spellStart"/>
      <w:r w:rsidRPr="00BC1E5D">
        <w:rPr>
          <w:rFonts w:ascii="Times New Roman" w:hAnsi="Times New Roman" w:cs="Times New Roman"/>
          <w:sz w:val="28"/>
        </w:rPr>
        <w:t>Богдашкин</w:t>
      </w:r>
      <w:proofErr w:type="spellEnd"/>
      <w:r w:rsidRPr="00BC1E5D">
        <w:rPr>
          <w:rFonts w:ascii="Times New Roman" w:hAnsi="Times New Roman" w:cs="Times New Roman"/>
          <w:sz w:val="28"/>
        </w:rPr>
        <w:t xml:space="preserve">, Ю.Н. Организационно-методологические аспекты выполнения аудиторских заданий [Статья]/ Вестник Волжского университета </w:t>
      </w:r>
      <w:proofErr w:type="spellStart"/>
      <w:r w:rsidRPr="00BC1E5D">
        <w:rPr>
          <w:rFonts w:ascii="Times New Roman" w:hAnsi="Times New Roman" w:cs="Times New Roman"/>
          <w:sz w:val="28"/>
        </w:rPr>
        <w:t>им.В.Н</w:t>
      </w:r>
      <w:proofErr w:type="spellEnd"/>
      <w:r w:rsidRPr="00BC1E5D">
        <w:rPr>
          <w:rFonts w:ascii="Times New Roman" w:hAnsi="Times New Roman" w:cs="Times New Roman"/>
          <w:sz w:val="28"/>
        </w:rPr>
        <w:t xml:space="preserve">. Татищева. Сер. «Экономика». - </w:t>
      </w:r>
      <w:proofErr w:type="spellStart"/>
      <w:r w:rsidRPr="00BC1E5D">
        <w:rPr>
          <w:rFonts w:ascii="Times New Roman" w:hAnsi="Times New Roman" w:cs="Times New Roman"/>
          <w:sz w:val="28"/>
        </w:rPr>
        <w:t>Вып</w:t>
      </w:r>
      <w:proofErr w:type="spellEnd"/>
      <w:r w:rsidRPr="00BC1E5D">
        <w:rPr>
          <w:rFonts w:ascii="Times New Roman" w:hAnsi="Times New Roman" w:cs="Times New Roman"/>
          <w:sz w:val="28"/>
        </w:rPr>
        <w:t>. 27. - Тольятти: Волжский университет им. В.Н. Татищева, 2013. - С. 177 -188.</w:t>
      </w:r>
    </w:p>
    <w:p w:rsidR="000D2E98" w:rsidRDefault="000D2E98" w:rsidP="007A32AC">
      <w:pPr>
        <w:pStyle w:val="a6"/>
        <w:numPr>
          <w:ilvl w:val="0"/>
          <w:numId w:val="1"/>
        </w:numPr>
        <w:tabs>
          <w:tab w:val="left" w:pos="142"/>
        </w:tabs>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 xml:space="preserve">Бойков В.М. О некоторых вопросах формирования учетной политики кредитной организации / В.М. Бойков, В.В, </w:t>
      </w:r>
      <w:proofErr w:type="spellStart"/>
      <w:r w:rsidRPr="0038117D">
        <w:rPr>
          <w:rFonts w:ascii="Times New Roman" w:hAnsi="Times New Roman" w:cs="Times New Roman"/>
          <w:sz w:val="28"/>
        </w:rPr>
        <w:t>Двойнишников</w:t>
      </w:r>
      <w:proofErr w:type="spellEnd"/>
      <w:r w:rsidRPr="0038117D">
        <w:rPr>
          <w:rFonts w:ascii="Times New Roman" w:hAnsi="Times New Roman" w:cs="Times New Roman"/>
          <w:sz w:val="28"/>
        </w:rPr>
        <w:t xml:space="preserve"> // Аудиторские ведомости. –2013. –N 4. –С.69–79.</w:t>
      </w:r>
    </w:p>
    <w:p w:rsidR="00BC1E5D" w:rsidRDefault="00BC1E5D" w:rsidP="007A32AC">
      <w:pPr>
        <w:pStyle w:val="a6"/>
        <w:numPr>
          <w:ilvl w:val="0"/>
          <w:numId w:val="1"/>
        </w:numPr>
        <w:tabs>
          <w:tab w:val="left" w:pos="142"/>
        </w:tabs>
        <w:spacing w:line="360" w:lineRule="auto"/>
        <w:ind w:left="0" w:firstLine="709"/>
        <w:jc w:val="both"/>
        <w:rPr>
          <w:rFonts w:ascii="Times New Roman" w:hAnsi="Times New Roman" w:cs="Times New Roman"/>
          <w:sz w:val="28"/>
        </w:rPr>
      </w:pPr>
      <w:proofErr w:type="spellStart"/>
      <w:r w:rsidRPr="00BC1E5D">
        <w:rPr>
          <w:rFonts w:ascii="Times New Roman" w:hAnsi="Times New Roman" w:cs="Times New Roman"/>
          <w:sz w:val="28"/>
        </w:rPr>
        <w:t>Боровкина</w:t>
      </w:r>
      <w:proofErr w:type="spellEnd"/>
      <w:r w:rsidRPr="00BC1E5D">
        <w:rPr>
          <w:rFonts w:ascii="Times New Roman" w:hAnsi="Times New Roman" w:cs="Times New Roman"/>
          <w:sz w:val="28"/>
        </w:rPr>
        <w:t xml:space="preserve">, Н.Д. Оценка эффективности и аудит: соотношение и взаимосвязь / Н.Д. </w:t>
      </w:r>
      <w:proofErr w:type="spellStart"/>
      <w:r w:rsidRPr="00BC1E5D">
        <w:rPr>
          <w:rFonts w:ascii="Times New Roman" w:hAnsi="Times New Roman" w:cs="Times New Roman"/>
          <w:sz w:val="28"/>
        </w:rPr>
        <w:t>Боровкина</w:t>
      </w:r>
      <w:proofErr w:type="spellEnd"/>
      <w:r w:rsidRPr="00BC1E5D">
        <w:rPr>
          <w:rFonts w:ascii="Times New Roman" w:hAnsi="Times New Roman" w:cs="Times New Roman"/>
          <w:sz w:val="28"/>
        </w:rPr>
        <w:t xml:space="preserve"> // Аудит и финансовый анализ. – 2013. – № 2. – С.201-206.</w:t>
      </w:r>
    </w:p>
    <w:p w:rsidR="007C7031" w:rsidRPr="007C7031" w:rsidRDefault="007C7031" w:rsidP="007A32AC">
      <w:pPr>
        <w:pStyle w:val="a6"/>
        <w:numPr>
          <w:ilvl w:val="0"/>
          <w:numId w:val="1"/>
        </w:numPr>
        <w:tabs>
          <w:tab w:val="left" w:pos="142"/>
        </w:tabs>
        <w:spacing w:line="360" w:lineRule="auto"/>
        <w:ind w:left="0" w:firstLine="709"/>
        <w:jc w:val="both"/>
        <w:rPr>
          <w:rFonts w:ascii="Times New Roman" w:hAnsi="Times New Roman" w:cs="Times New Roman"/>
          <w:sz w:val="28"/>
        </w:rPr>
      </w:pPr>
      <w:proofErr w:type="spellStart"/>
      <w:r w:rsidRPr="007C7031">
        <w:rPr>
          <w:rFonts w:ascii="Times New Roman" w:hAnsi="Times New Roman" w:cs="Times New Roman"/>
          <w:sz w:val="28"/>
        </w:rPr>
        <w:t>Букирь</w:t>
      </w:r>
      <w:proofErr w:type="spellEnd"/>
      <w:r w:rsidRPr="007C7031">
        <w:rPr>
          <w:rFonts w:ascii="Times New Roman" w:hAnsi="Times New Roman" w:cs="Times New Roman"/>
          <w:sz w:val="28"/>
        </w:rPr>
        <w:t xml:space="preserve">, М.Я. Облигации: бухгалтерский учет в банках и другие аспекты работы / М.Я. </w:t>
      </w:r>
      <w:proofErr w:type="spellStart"/>
      <w:r w:rsidRPr="007C7031">
        <w:rPr>
          <w:rFonts w:ascii="Times New Roman" w:hAnsi="Times New Roman" w:cs="Times New Roman"/>
          <w:sz w:val="28"/>
        </w:rPr>
        <w:t>Букирь</w:t>
      </w:r>
      <w:proofErr w:type="spellEnd"/>
      <w:proofErr w:type="gramStart"/>
      <w:r w:rsidRPr="007C7031">
        <w:rPr>
          <w:rFonts w:ascii="Times New Roman" w:hAnsi="Times New Roman" w:cs="Times New Roman"/>
          <w:sz w:val="28"/>
        </w:rPr>
        <w:t xml:space="preserve">.. - </w:t>
      </w:r>
      <w:proofErr w:type="gramEnd"/>
      <w:r w:rsidRPr="007C7031">
        <w:rPr>
          <w:rFonts w:ascii="Times New Roman" w:hAnsi="Times New Roman" w:cs="Times New Roman"/>
          <w:sz w:val="28"/>
        </w:rPr>
        <w:t xml:space="preserve">М.: </w:t>
      </w:r>
      <w:proofErr w:type="spellStart"/>
      <w:r w:rsidRPr="007C7031">
        <w:rPr>
          <w:rFonts w:ascii="Times New Roman" w:hAnsi="Times New Roman" w:cs="Times New Roman"/>
          <w:sz w:val="28"/>
        </w:rPr>
        <w:t>КноРус</w:t>
      </w:r>
      <w:proofErr w:type="spellEnd"/>
      <w:r w:rsidRPr="007C7031">
        <w:rPr>
          <w:rFonts w:ascii="Times New Roman" w:hAnsi="Times New Roman" w:cs="Times New Roman"/>
          <w:sz w:val="28"/>
        </w:rPr>
        <w:t xml:space="preserve">, </w:t>
      </w:r>
      <w:proofErr w:type="spellStart"/>
      <w:r w:rsidRPr="007C7031">
        <w:rPr>
          <w:rFonts w:ascii="Times New Roman" w:hAnsi="Times New Roman" w:cs="Times New Roman"/>
          <w:sz w:val="28"/>
        </w:rPr>
        <w:t>ЦИПСиР</w:t>
      </w:r>
      <w:proofErr w:type="spellEnd"/>
      <w:r w:rsidRPr="007C7031">
        <w:rPr>
          <w:rFonts w:ascii="Times New Roman" w:hAnsi="Times New Roman" w:cs="Times New Roman"/>
          <w:sz w:val="28"/>
        </w:rPr>
        <w:t>, 2012. - 280 c.</w:t>
      </w:r>
    </w:p>
    <w:p w:rsidR="007C7031" w:rsidRPr="0038117D" w:rsidRDefault="007C7031" w:rsidP="007A32AC">
      <w:pPr>
        <w:pStyle w:val="a6"/>
        <w:numPr>
          <w:ilvl w:val="0"/>
          <w:numId w:val="1"/>
        </w:numPr>
        <w:tabs>
          <w:tab w:val="left" w:pos="142"/>
        </w:tabs>
        <w:spacing w:line="360" w:lineRule="auto"/>
        <w:ind w:left="0" w:firstLine="709"/>
        <w:jc w:val="both"/>
        <w:rPr>
          <w:rFonts w:ascii="Times New Roman" w:hAnsi="Times New Roman" w:cs="Times New Roman"/>
          <w:sz w:val="28"/>
        </w:rPr>
      </w:pPr>
      <w:proofErr w:type="spellStart"/>
      <w:r w:rsidRPr="007C7031">
        <w:rPr>
          <w:rFonts w:ascii="Times New Roman" w:hAnsi="Times New Roman" w:cs="Times New Roman"/>
          <w:sz w:val="28"/>
        </w:rPr>
        <w:t>Бусуек</w:t>
      </w:r>
      <w:proofErr w:type="spellEnd"/>
      <w:r w:rsidRPr="007C7031">
        <w:rPr>
          <w:rFonts w:ascii="Times New Roman" w:hAnsi="Times New Roman" w:cs="Times New Roman"/>
          <w:sz w:val="28"/>
        </w:rPr>
        <w:t xml:space="preserve">, Н.А. Бухгалтерский учет в коммерческих банках (в проводках): Учебное пособие для магистров / Г.Н. Белоглазова, Н.А. </w:t>
      </w:r>
      <w:proofErr w:type="spellStart"/>
      <w:r w:rsidRPr="007C7031">
        <w:rPr>
          <w:rFonts w:ascii="Times New Roman" w:hAnsi="Times New Roman" w:cs="Times New Roman"/>
          <w:sz w:val="28"/>
        </w:rPr>
        <w:t>Бусуек</w:t>
      </w:r>
      <w:proofErr w:type="spellEnd"/>
      <w:r w:rsidRPr="007C7031">
        <w:rPr>
          <w:rFonts w:ascii="Times New Roman" w:hAnsi="Times New Roman" w:cs="Times New Roman"/>
          <w:sz w:val="28"/>
        </w:rPr>
        <w:t xml:space="preserve">, Н.А. Ковалева. - М.: </w:t>
      </w:r>
      <w:proofErr w:type="spellStart"/>
      <w:r w:rsidRPr="007C7031">
        <w:rPr>
          <w:rFonts w:ascii="Times New Roman" w:hAnsi="Times New Roman" w:cs="Times New Roman"/>
          <w:sz w:val="28"/>
        </w:rPr>
        <w:t>Юрайт</w:t>
      </w:r>
      <w:proofErr w:type="spellEnd"/>
      <w:r w:rsidRPr="007C7031">
        <w:rPr>
          <w:rFonts w:ascii="Times New Roman" w:hAnsi="Times New Roman" w:cs="Times New Roman"/>
          <w:sz w:val="28"/>
        </w:rPr>
        <w:t>, 2013. - 284 c.</w:t>
      </w:r>
    </w:p>
    <w:p w:rsidR="00BC1E5D" w:rsidRDefault="00BC1E5D" w:rsidP="007A32AC">
      <w:pPr>
        <w:pStyle w:val="a6"/>
        <w:numPr>
          <w:ilvl w:val="0"/>
          <w:numId w:val="1"/>
        </w:numPr>
        <w:tabs>
          <w:tab w:val="left" w:pos="142"/>
        </w:tabs>
        <w:spacing w:line="360" w:lineRule="auto"/>
        <w:ind w:left="0" w:firstLine="709"/>
        <w:jc w:val="both"/>
        <w:rPr>
          <w:rFonts w:ascii="Times New Roman" w:hAnsi="Times New Roman" w:cs="Times New Roman"/>
          <w:sz w:val="28"/>
        </w:rPr>
      </w:pPr>
      <w:r w:rsidRPr="00BC1E5D">
        <w:rPr>
          <w:rFonts w:ascii="Times New Roman" w:hAnsi="Times New Roman" w:cs="Times New Roman"/>
          <w:sz w:val="28"/>
        </w:rPr>
        <w:t>Волошина, И.С. Аудит учетной политики СПК «БОЛЬШЕВИК» Омской области [Электронный ресурс] / И.С. Волошина. – Режим доступа: http://www.scienceforum.ru/2013/272/3782.</w:t>
      </w:r>
    </w:p>
    <w:p w:rsidR="007A32AC" w:rsidRDefault="007A32AC" w:rsidP="007A32AC">
      <w:pPr>
        <w:pStyle w:val="a6"/>
        <w:numPr>
          <w:ilvl w:val="0"/>
          <w:numId w:val="1"/>
        </w:numPr>
        <w:tabs>
          <w:tab w:val="left" w:pos="142"/>
        </w:tabs>
        <w:spacing w:line="360" w:lineRule="auto"/>
        <w:ind w:left="0" w:firstLine="709"/>
        <w:jc w:val="both"/>
        <w:rPr>
          <w:rFonts w:ascii="Times New Roman" w:hAnsi="Times New Roman" w:cs="Times New Roman"/>
          <w:sz w:val="28"/>
        </w:rPr>
      </w:pPr>
      <w:proofErr w:type="spellStart"/>
      <w:r w:rsidRPr="007A32AC">
        <w:rPr>
          <w:rFonts w:ascii="Times New Roman" w:hAnsi="Times New Roman" w:cs="Times New Roman"/>
          <w:sz w:val="28"/>
        </w:rPr>
        <w:t>Граммова</w:t>
      </w:r>
      <w:proofErr w:type="spellEnd"/>
      <w:r w:rsidRPr="007A32AC">
        <w:rPr>
          <w:rFonts w:ascii="Times New Roman" w:hAnsi="Times New Roman" w:cs="Times New Roman"/>
          <w:sz w:val="28"/>
        </w:rPr>
        <w:t xml:space="preserve">, Е.А. Особенности аудита учетной политики для целей управленческого учета / Е.А. </w:t>
      </w:r>
      <w:proofErr w:type="spellStart"/>
      <w:r w:rsidRPr="007A32AC">
        <w:rPr>
          <w:rFonts w:ascii="Times New Roman" w:hAnsi="Times New Roman" w:cs="Times New Roman"/>
          <w:sz w:val="28"/>
        </w:rPr>
        <w:t>Граммова</w:t>
      </w:r>
      <w:proofErr w:type="spellEnd"/>
      <w:r w:rsidRPr="007A32AC">
        <w:rPr>
          <w:rFonts w:ascii="Times New Roman" w:hAnsi="Times New Roman" w:cs="Times New Roman"/>
          <w:sz w:val="28"/>
        </w:rPr>
        <w:t xml:space="preserve"> // Социальная ответственность бизнеса и этика менеджмента.: материалы </w:t>
      </w:r>
      <w:proofErr w:type="spellStart"/>
      <w:r w:rsidRPr="007A32AC">
        <w:rPr>
          <w:rFonts w:ascii="Times New Roman" w:hAnsi="Times New Roman" w:cs="Times New Roman"/>
          <w:sz w:val="28"/>
        </w:rPr>
        <w:t>межвуз</w:t>
      </w:r>
      <w:proofErr w:type="spellEnd"/>
      <w:r w:rsidRPr="007A32AC">
        <w:rPr>
          <w:rFonts w:ascii="Times New Roman" w:hAnsi="Times New Roman" w:cs="Times New Roman"/>
          <w:sz w:val="28"/>
        </w:rPr>
        <w:t>. науч</w:t>
      </w:r>
      <w:proofErr w:type="gramStart"/>
      <w:r w:rsidRPr="007A32AC">
        <w:rPr>
          <w:rFonts w:ascii="Times New Roman" w:hAnsi="Times New Roman" w:cs="Times New Roman"/>
          <w:sz w:val="28"/>
        </w:rPr>
        <w:t>.-</w:t>
      </w:r>
      <w:proofErr w:type="spellStart"/>
      <w:proofErr w:type="gramEnd"/>
      <w:r w:rsidRPr="007A32AC">
        <w:rPr>
          <w:rFonts w:ascii="Times New Roman" w:hAnsi="Times New Roman" w:cs="Times New Roman"/>
          <w:sz w:val="28"/>
        </w:rPr>
        <w:t>практ</w:t>
      </w:r>
      <w:proofErr w:type="spellEnd"/>
      <w:r w:rsidRPr="007A32AC">
        <w:rPr>
          <w:rFonts w:ascii="Times New Roman" w:hAnsi="Times New Roman" w:cs="Times New Roman"/>
          <w:sz w:val="28"/>
        </w:rPr>
        <w:t xml:space="preserve">. </w:t>
      </w:r>
      <w:proofErr w:type="spellStart"/>
      <w:r w:rsidRPr="007A32AC">
        <w:rPr>
          <w:rFonts w:ascii="Times New Roman" w:hAnsi="Times New Roman" w:cs="Times New Roman"/>
          <w:sz w:val="28"/>
        </w:rPr>
        <w:t>конф</w:t>
      </w:r>
      <w:proofErr w:type="spellEnd"/>
      <w:r w:rsidRPr="007A32AC">
        <w:rPr>
          <w:rFonts w:ascii="Times New Roman" w:hAnsi="Times New Roman" w:cs="Times New Roman"/>
          <w:sz w:val="28"/>
        </w:rPr>
        <w:t xml:space="preserve">., Новороссийск, 17-18 апреля 2015 г. – Краснодар: Изд-во </w:t>
      </w:r>
      <w:proofErr w:type="gramStart"/>
      <w:r w:rsidRPr="007A32AC">
        <w:rPr>
          <w:rFonts w:ascii="Times New Roman" w:hAnsi="Times New Roman" w:cs="Times New Roman"/>
          <w:sz w:val="28"/>
        </w:rPr>
        <w:t>Краснодарский</w:t>
      </w:r>
      <w:proofErr w:type="gramEnd"/>
      <w:r w:rsidRPr="007A32AC">
        <w:rPr>
          <w:rFonts w:ascii="Times New Roman" w:hAnsi="Times New Roman" w:cs="Times New Roman"/>
          <w:sz w:val="28"/>
        </w:rPr>
        <w:t xml:space="preserve"> ЦНТ. – 2015. – Ч. I. – С.49-54.</w:t>
      </w:r>
    </w:p>
    <w:p w:rsidR="000D2E98" w:rsidRDefault="000D2E98" w:rsidP="007A32AC">
      <w:pPr>
        <w:pStyle w:val="a6"/>
        <w:numPr>
          <w:ilvl w:val="0"/>
          <w:numId w:val="1"/>
        </w:numPr>
        <w:tabs>
          <w:tab w:val="left" w:pos="142"/>
        </w:tabs>
        <w:spacing w:line="360" w:lineRule="auto"/>
        <w:ind w:left="0" w:firstLine="709"/>
        <w:jc w:val="both"/>
        <w:rPr>
          <w:rFonts w:ascii="Times New Roman" w:hAnsi="Times New Roman" w:cs="Times New Roman"/>
          <w:sz w:val="28"/>
        </w:rPr>
      </w:pPr>
      <w:proofErr w:type="spellStart"/>
      <w:r w:rsidRPr="0038117D">
        <w:rPr>
          <w:rFonts w:ascii="Times New Roman" w:hAnsi="Times New Roman" w:cs="Times New Roman"/>
          <w:sz w:val="28"/>
        </w:rPr>
        <w:lastRenderedPageBreak/>
        <w:t>Дружиловская</w:t>
      </w:r>
      <w:proofErr w:type="spellEnd"/>
      <w:r w:rsidRPr="0038117D">
        <w:rPr>
          <w:rFonts w:ascii="Times New Roman" w:hAnsi="Times New Roman" w:cs="Times New Roman"/>
          <w:sz w:val="28"/>
        </w:rPr>
        <w:t xml:space="preserve"> Т.Ю., Концептуальные основы формирования учетной политики в системах российских и международных стандартов // Международный бухгалтерский учет, 2014. - № 46.</w:t>
      </w:r>
    </w:p>
    <w:p w:rsidR="00A971CD" w:rsidRPr="0038117D" w:rsidRDefault="00A971CD" w:rsidP="007A32AC">
      <w:pPr>
        <w:pStyle w:val="a6"/>
        <w:numPr>
          <w:ilvl w:val="0"/>
          <w:numId w:val="1"/>
        </w:numPr>
        <w:tabs>
          <w:tab w:val="left" w:pos="142"/>
        </w:tabs>
        <w:spacing w:line="360" w:lineRule="auto"/>
        <w:ind w:left="0" w:firstLine="709"/>
        <w:jc w:val="both"/>
        <w:rPr>
          <w:rFonts w:ascii="Times New Roman" w:hAnsi="Times New Roman" w:cs="Times New Roman"/>
          <w:sz w:val="28"/>
        </w:rPr>
      </w:pPr>
      <w:proofErr w:type="spellStart"/>
      <w:r w:rsidRPr="00A971CD">
        <w:rPr>
          <w:rFonts w:ascii="Times New Roman" w:hAnsi="Times New Roman" w:cs="Times New Roman"/>
          <w:sz w:val="28"/>
        </w:rPr>
        <w:t>Дружиловская</w:t>
      </w:r>
      <w:proofErr w:type="spellEnd"/>
      <w:r w:rsidRPr="00A971CD">
        <w:rPr>
          <w:rFonts w:ascii="Times New Roman" w:hAnsi="Times New Roman" w:cs="Times New Roman"/>
          <w:sz w:val="28"/>
        </w:rPr>
        <w:t xml:space="preserve"> Т. Ю., Коршунова Т. Н. Методика учета и отражения в отчетности изменений в учетной политике // Международный бухгалтерский учет, 2014. - № 48. - С. 24—35.</w:t>
      </w:r>
    </w:p>
    <w:p w:rsidR="00BC1E5D" w:rsidRDefault="00BC1E5D" w:rsidP="007A32AC">
      <w:pPr>
        <w:pStyle w:val="a6"/>
        <w:numPr>
          <w:ilvl w:val="0"/>
          <w:numId w:val="1"/>
        </w:numPr>
        <w:spacing w:line="360" w:lineRule="auto"/>
        <w:ind w:left="0" w:firstLine="709"/>
        <w:jc w:val="both"/>
        <w:rPr>
          <w:rFonts w:ascii="Times New Roman" w:hAnsi="Times New Roman" w:cs="Times New Roman"/>
          <w:sz w:val="28"/>
        </w:rPr>
      </w:pPr>
      <w:r w:rsidRPr="00BC1E5D">
        <w:rPr>
          <w:rFonts w:ascii="Times New Roman" w:hAnsi="Times New Roman" w:cs="Times New Roman"/>
          <w:sz w:val="28"/>
        </w:rPr>
        <w:t xml:space="preserve">Дьяченко, В.В. Бухгалтерский учет в банках. Вопросы, задания, тесты / В.В. Дьяченко, Л.Г. Дьяченко и др. - М.: </w:t>
      </w:r>
      <w:proofErr w:type="spellStart"/>
      <w:r w:rsidRPr="00BC1E5D">
        <w:rPr>
          <w:rFonts w:ascii="Times New Roman" w:hAnsi="Times New Roman" w:cs="Times New Roman"/>
          <w:sz w:val="28"/>
        </w:rPr>
        <w:t>КноРус</w:t>
      </w:r>
      <w:proofErr w:type="spellEnd"/>
      <w:r w:rsidRPr="00BC1E5D">
        <w:rPr>
          <w:rFonts w:ascii="Times New Roman" w:hAnsi="Times New Roman" w:cs="Times New Roman"/>
          <w:sz w:val="28"/>
        </w:rPr>
        <w:t>, 2014. - 232 c.</w:t>
      </w:r>
    </w:p>
    <w:p w:rsidR="007A32AC" w:rsidRDefault="007A32AC" w:rsidP="007A32AC">
      <w:pPr>
        <w:pStyle w:val="a6"/>
        <w:numPr>
          <w:ilvl w:val="0"/>
          <w:numId w:val="1"/>
        </w:numPr>
        <w:spacing w:line="360" w:lineRule="auto"/>
        <w:ind w:left="0" w:firstLine="709"/>
        <w:jc w:val="both"/>
        <w:rPr>
          <w:rFonts w:ascii="Times New Roman" w:hAnsi="Times New Roman" w:cs="Times New Roman"/>
          <w:sz w:val="28"/>
        </w:rPr>
      </w:pPr>
      <w:proofErr w:type="spellStart"/>
      <w:r w:rsidRPr="007A32AC">
        <w:rPr>
          <w:rFonts w:ascii="Times New Roman" w:hAnsi="Times New Roman" w:cs="Times New Roman"/>
          <w:sz w:val="28"/>
        </w:rPr>
        <w:t>Залышкина</w:t>
      </w:r>
      <w:proofErr w:type="spellEnd"/>
      <w:r w:rsidRPr="007A32AC">
        <w:rPr>
          <w:rFonts w:ascii="Times New Roman" w:hAnsi="Times New Roman" w:cs="Times New Roman"/>
          <w:sz w:val="28"/>
        </w:rPr>
        <w:t xml:space="preserve">, Т.А. Технология формирования эффективной учетной политики организации: </w:t>
      </w:r>
      <w:proofErr w:type="spellStart"/>
      <w:r w:rsidRPr="007A32AC">
        <w:rPr>
          <w:rFonts w:ascii="Times New Roman" w:hAnsi="Times New Roman" w:cs="Times New Roman"/>
          <w:sz w:val="28"/>
        </w:rPr>
        <w:t>автореф</w:t>
      </w:r>
      <w:proofErr w:type="spellEnd"/>
      <w:r w:rsidRPr="007A32AC">
        <w:rPr>
          <w:rFonts w:ascii="Times New Roman" w:hAnsi="Times New Roman" w:cs="Times New Roman"/>
          <w:sz w:val="28"/>
        </w:rPr>
        <w:t xml:space="preserve">. </w:t>
      </w:r>
      <w:proofErr w:type="spellStart"/>
      <w:r w:rsidRPr="007A32AC">
        <w:rPr>
          <w:rFonts w:ascii="Times New Roman" w:hAnsi="Times New Roman" w:cs="Times New Roman"/>
          <w:sz w:val="28"/>
        </w:rPr>
        <w:t>дис</w:t>
      </w:r>
      <w:proofErr w:type="spellEnd"/>
      <w:r w:rsidRPr="007A32AC">
        <w:rPr>
          <w:rFonts w:ascii="Times New Roman" w:hAnsi="Times New Roman" w:cs="Times New Roman"/>
          <w:sz w:val="28"/>
        </w:rPr>
        <w:t xml:space="preserve">. канд. </w:t>
      </w:r>
      <w:proofErr w:type="spellStart"/>
      <w:r w:rsidRPr="007A32AC">
        <w:rPr>
          <w:rFonts w:ascii="Times New Roman" w:hAnsi="Times New Roman" w:cs="Times New Roman"/>
          <w:sz w:val="28"/>
        </w:rPr>
        <w:t>экон</w:t>
      </w:r>
      <w:proofErr w:type="spellEnd"/>
      <w:r w:rsidRPr="007A32AC">
        <w:rPr>
          <w:rFonts w:ascii="Times New Roman" w:hAnsi="Times New Roman" w:cs="Times New Roman"/>
          <w:sz w:val="28"/>
        </w:rPr>
        <w:t xml:space="preserve">. наук / Т. А. </w:t>
      </w:r>
      <w:proofErr w:type="spellStart"/>
      <w:r w:rsidRPr="007A32AC">
        <w:rPr>
          <w:rFonts w:ascii="Times New Roman" w:hAnsi="Times New Roman" w:cs="Times New Roman"/>
          <w:sz w:val="28"/>
        </w:rPr>
        <w:t>Залышкина</w:t>
      </w:r>
      <w:proofErr w:type="spellEnd"/>
      <w:r w:rsidRPr="007A32AC">
        <w:rPr>
          <w:rFonts w:ascii="Times New Roman" w:hAnsi="Times New Roman" w:cs="Times New Roman"/>
          <w:sz w:val="28"/>
        </w:rPr>
        <w:t xml:space="preserve">. </w:t>
      </w:r>
      <w:proofErr w:type="gramStart"/>
      <w:r w:rsidRPr="007A32AC">
        <w:rPr>
          <w:rFonts w:ascii="Times New Roman" w:hAnsi="Times New Roman" w:cs="Times New Roman"/>
          <w:sz w:val="28"/>
        </w:rPr>
        <w:t>–Н</w:t>
      </w:r>
      <w:proofErr w:type="gramEnd"/>
      <w:r w:rsidRPr="007A32AC">
        <w:rPr>
          <w:rFonts w:ascii="Times New Roman" w:hAnsi="Times New Roman" w:cs="Times New Roman"/>
          <w:sz w:val="28"/>
        </w:rPr>
        <w:t>овосибирск, 2016. – 22 с.</w:t>
      </w:r>
    </w:p>
    <w:p w:rsidR="00BC1E5D" w:rsidRDefault="00BC1E5D" w:rsidP="007A32AC">
      <w:pPr>
        <w:pStyle w:val="a6"/>
        <w:numPr>
          <w:ilvl w:val="0"/>
          <w:numId w:val="1"/>
        </w:numPr>
        <w:spacing w:line="360" w:lineRule="auto"/>
        <w:ind w:left="0" w:firstLine="709"/>
        <w:jc w:val="both"/>
        <w:rPr>
          <w:rFonts w:ascii="Times New Roman" w:hAnsi="Times New Roman" w:cs="Times New Roman"/>
          <w:sz w:val="28"/>
        </w:rPr>
      </w:pPr>
      <w:r w:rsidRPr="00BC1E5D">
        <w:rPr>
          <w:rFonts w:ascii="Times New Roman" w:hAnsi="Times New Roman" w:cs="Times New Roman"/>
          <w:sz w:val="28"/>
        </w:rPr>
        <w:t>Захарьин, В.Р. Учетная политика - 2013 [Текст] / В.Р. Захарьин // Экономико-правовой бюллетень. -2013. - № 1. - 160 с.</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Зубова, Н. Г. Учет в банках [Текст] : учеб</w:t>
      </w:r>
      <w:proofErr w:type="gramStart"/>
      <w:r w:rsidRPr="0038117D">
        <w:rPr>
          <w:rFonts w:ascii="Times New Roman" w:hAnsi="Times New Roman" w:cs="Times New Roman"/>
          <w:sz w:val="28"/>
        </w:rPr>
        <w:t>.</w:t>
      </w:r>
      <w:proofErr w:type="gramEnd"/>
      <w:r w:rsidRPr="0038117D">
        <w:rPr>
          <w:rFonts w:ascii="Times New Roman" w:hAnsi="Times New Roman" w:cs="Times New Roman"/>
          <w:sz w:val="28"/>
        </w:rPr>
        <w:t xml:space="preserve"> </w:t>
      </w:r>
      <w:proofErr w:type="gramStart"/>
      <w:r w:rsidRPr="0038117D">
        <w:rPr>
          <w:rFonts w:ascii="Times New Roman" w:hAnsi="Times New Roman" w:cs="Times New Roman"/>
          <w:sz w:val="28"/>
        </w:rPr>
        <w:t>п</w:t>
      </w:r>
      <w:proofErr w:type="gramEnd"/>
      <w:r w:rsidRPr="0038117D">
        <w:rPr>
          <w:rFonts w:ascii="Times New Roman" w:hAnsi="Times New Roman" w:cs="Times New Roman"/>
          <w:sz w:val="28"/>
        </w:rPr>
        <w:t>особие / Н. Г. Зубова, Т. В. Федотова. – Белгород</w:t>
      </w:r>
      <w:proofErr w:type="gramStart"/>
      <w:r w:rsidRPr="0038117D">
        <w:rPr>
          <w:rFonts w:ascii="Times New Roman" w:hAnsi="Times New Roman" w:cs="Times New Roman"/>
          <w:sz w:val="28"/>
        </w:rPr>
        <w:t xml:space="preserve"> :</w:t>
      </w:r>
      <w:proofErr w:type="gramEnd"/>
      <w:r w:rsidRPr="0038117D">
        <w:rPr>
          <w:rFonts w:ascii="Times New Roman" w:hAnsi="Times New Roman" w:cs="Times New Roman"/>
          <w:sz w:val="28"/>
        </w:rPr>
        <w:t xml:space="preserve"> Изд-во БУКЭП, 2014. – 226 с.</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Зубова, Н. Г. Особенности отражения в бухгалтерском учете отдельных операций коммерческого банка [Текст] / Н. Г. Зубова, Т. В. Федотова // Вестник Белгородского университета кооперации, экономики и права. – 2014. –№ 2(42). – С. 267–270.</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proofErr w:type="spellStart"/>
      <w:r w:rsidRPr="0038117D">
        <w:rPr>
          <w:rFonts w:ascii="Times New Roman" w:hAnsi="Times New Roman" w:cs="Times New Roman"/>
          <w:sz w:val="28"/>
        </w:rPr>
        <w:t>Зяброва</w:t>
      </w:r>
      <w:proofErr w:type="spellEnd"/>
      <w:r w:rsidRPr="0038117D">
        <w:rPr>
          <w:rFonts w:ascii="Times New Roman" w:hAnsi="Times New Roman" w:cs="Times New Roman"/>
          <w:sz w:val="28"/>
        </w:rPr>
        <w:t xml:space="preserve"> Н.П. Особенности учета доходов и расходов банка и формирования финансовых результатов // сборник статей Экономическая наука в XXI веке: проблемы, перспективы, информационное обеспечение Материалы III международной научной конференции аспирантов, магистрантов и преподавателей. Составители: Ю. И. </w:t>
      </w:r>
      <w:proofErr w:type="spellStart"/>
      <w:r w:rsidRPr="0038117D">
        <w:rPr>
          <w:rFonts w:ascii="Times New Roman" w:hAnsi="Times New Roman" w:cs="Times New Roman"/>
          <w:sz w:val="28"/>
        </w:rPr>
        <w:t>Сигидов</w:t>
      </w:r>
      <w:proofErr w:type="spellEnd"/>
      <w:r w:rsidRPr="0038117D">
        <w:rPr>
          <w:rFonts w:ascii="Times New Roman" w:hAnsi="Times New Roman" w:cs="Times New Roman"/>
          <w:sz w:val="28"/>
        </w:rPr>
        <w:t xml:space="preserve">, Г. Н. </w:t>
      </w:r>
      <w:proofErr w:type="spellStart"/>
      <w:r w:rsidRPr="0038117D">
        <w:rPr>
          <w:rFonts w:ascii="Times New Roman" w:hAnsi="Times New Roman" w:cs="Times New Roman"/>
          <w:sz w:val="28"/>
        </w:rPr>
        <w:t>Ясменко</w:t>
      </w:r>
      <w:proofErr w:type="spellEnd"/>
      <w:r w:rsidRPr="0038117D">
        <w:rPr>
          <w:rFonts w:ascii="Times New Roman" w:hAnsi="Times New Roman" w:cs="Times New Roman"/>
          <w:sz w:val="28"/>
        </w:rPr>
        <w:t>, В. В. Башкатов. 2015. С. 99 - 104.</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Казакова Н.А., Мартьянова О.В., Черепанова Л.А. Актуальные проблемы оценки финансовой устойчивости организаций в условиях перехода на МСФО. // Управленческий учет. №12, 2012.с 91-100.</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lastRenderedPageBreak/>
        <w:t>Казакова Н.А. Информационно-аналитическая система как современный инструмент экономического анализа. // Вопросы статистики. 2003. № 10. С. 32-42.</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proofErr w:type="spellStart"/>
      <w:r w:rsidRPr="0038117D">
        <w:rPr>
          <w:rFonts w:ascii="Times New Roman" w:hAnsi="Times New Roman" w:cs="Times New Roman"/>
          <w:sz w:val="28"/>
        </w:rPr>
        <w:t>Картыш</w:t>
      </w:r>
      <w:proofErr w:type="spellEnd"/>
      <w:r w:rsidRPr="0038117D">
        <w:rPr>
          <w:rFonts w:ascii="Times New Roman" w:hAnsi="Times New Roman" w:cs="Times New Roman"/>
          <w:sz w:val="28"/>
        </w:rPr>
        <w:t xml:space="preserve"> А.Д. Учетная политика кредитной организации / А.Д. </w:t>
      </w:r>
      <w:proofErr w:type="spellStart"/>
      <w:r w:rsidRPr="0038117D">
        <w:rPr>
          <w:rFonts w:ascii="Times New Roman" w:hAnsi="Times New Roman" w:cs="Times New Roman"/>
          <w:sz w:val="28"/>
        </w:rPr>
        <w:t>Картыш</w:t>
      </w:r>
      <w:proofErr w:type="spellEnd"/>
      <w:r w:rsidRPr="0038117D">
        <w:rPr>
          <w:rFonts w:ascii="Times New Roman" w:hAnsi="Times New Roman" w:cs="Times New Roman"/>
          <w:sz w:val="28"/>
        </w:rPr>
        <w:t xml:space="preserve">, Т.В. </w:t>
      </w:r>
      <w:proofErr w:type="spellStart"/>
      <w:r w:rsidRPr="0038117D">
        <w:rPr>
          <w:rFonts w:ascii="Times New Roman" w:hAnsi="Times New Roman" w:cs="Times New Roman"/>
          <w:sz w:val="28"/>
        </w:rPr>
        <w:t>Шпортова</w:t>
      </w:r>
      <w:proofErr w:type="spellEnd"/>
      <w:r w:rsidRPr="0038117D">
        <w:rPr>
          <w:rFonts w:ascii="Times New Roman" w:hAnsi="Times New Roman" w:cs="Times New Roman"/>
          <w:sz w:val="28"/>
        </w:rPr>
        <w:t xml:space="preserve"> // Научные записки </w:t>
      </w:r>
      <w:proofErr w:type="spellStart"/>
      <w:r w:rsidRPr="0038117D">
        <w:rPr>
          <w:rFonts w:ascii="Times New Roman" w:hAnsi="Times New Roman" w:cs="Times New Roman"/>
          <w:sz w:val="28"/>
        </w:rPr>
        <w:t>ОрелГИЭТ</w:t>
      </w:r>
      <w:proofErr w:type="spellEnd"/>
      <w:r w:rsidRPr="0038117D">
        <w:rPr>
          <w:rFonts w:ascii="Times New Roman" w:hAnsi="Times New Roman" w:cs="Times New Roman"/>
          <w:sz w:val="28"/>
        </w:rPr>
        <w:t>. –2013. –N 2(8). –C.112–117.</w:t>
      </w:r>
    </w:p>
    <w:p w:rsidR="00A971CD" w:rsidRDefault="00A971CD" w:rsidP="007A32AC">
      <w:pPr>
        <w:pStyle w:val="a6"/>
        <w:numPr>
          <w:ilvl w:val="0"/>
          <w:numId w:val="1"/>
        </w:numPr>
        <w:spacing w:line="360" w:lineRule="auto"/>
        <w:ind w:left="0" w:firstLine="709"/>
        <w:jc w:val="both"/>
        <w:rPr>
          <w:rFonts w:ascii="Times New Roman" w:hAnsi="Times New Roman" w:cs="Times New Roman"/>
          <w:sz w:val="28"/>
        </w:rPr>
      </w:pPr>
      <w:r w:rsidRPr="00A971CD">
        <w:rPr>
          <w:rFonts w:ascii="Times New Roman" w:hAnsi="Times New Roman" w:cs="Times New Roman"/>
          <w:sz w:val="28"/>
        </w:rPr>
        <w:t>Куликова Л. И. Последствия изменения учетной политики // Бухучет в строительных организациях, 2014. -  № 10. - С. 31—38.</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proofErr w:type="spellStart"/>
      <w:r w:rsidRPr="0038117D">
        <w:rPr>
          <w:rFonts w:ascii="Times New Roman" w:hAnsi="Times New Roman" w:cs="Times New Roman"/>
          <w:sz w:val="28"/>
        </w:rPr>
        <w:t>Логвинская</w:t>
      </w:r>
      <w:proofErr w:type="spellEnd"/>
      <w:r w:rsidRPr="0038117D">
        <w:rPr>
          <w:rFonts w:ascii="Times New Roman" w:hAnsi="Times New Roman" w:cs="Times New Roman"/>
          <w:sz w:val="28"/>
        </w:rPr>
        <w:t xml:space="preserve"> Н.М. Экономическое содержание и особенности составления учетной политики коммерческого банка / Н.М. </w:t>
      </w:r>
      <w:proofErr w:type="spellStart"/>
      <w:r w:rsidRPr="0038117D">
        <w:rPr>
          <w:rFonts w:ascii="Times New Roman" w:hAnsi="Times New Roman" w:cs="Times New Roman"/>
          <w:sz w:val="28"/>
        </w:rPr>
        <w:t>Логвинская</w:t>
      </w:r>
      <w:proofErr w:type="spellEnd"/>
      <w:r w:rsidRPr="0038117D">
        <w:rPr>
          <w:rFonts w:ascii="Times New Roman" w:hAnsi="Times New Roman" w:cs="Times New Roman"/>
          <w:sz w:val="28"/>
        </w:rPr>
        <w:t xml:space="preserve"> // Вестник Орел-ГАУ. –2012. –N 3. –С.116–120.</w:t>
      </w:r>
    </w:p>
    <w:p w:rsidR="00BC1E5D" w:rsidRPr="00BC1E5D" w:rsidRDefault="00BC1E5D" w:rsidP="007A32AC">
      <w:pPr>
        <w:pStyle w:val="a6"/>
        <w:numPr>
          <w:ilvl w:val="0"/>
          <w:numId w:val="1"/>
        </w:numPr>
        <w:spacing w:line="360" w:lineRule="auto"/>
        <w:ind w:left="0" w:firstLine="709"/>
        <w:jc w:val="both"/>
        <w:rPr>
          <w:rFonts w:ascii="Times New Roman" w:hAnsi="Times New Roman" w:cs="Times New Roman"/>
          <w:sz w:val="28"/>
          <w:lang w:val="en-US"/>
        </w:rPr>
      </w:pPr>
      <w:r w:rsidRPr="00BC1E5D">
        <w:rPr>
          <w:rFonts w:ascii="Times New Roman" w:hAnsi="Times New Roman" w:cs="Times New Roman"/>
          <w:sz w:val="28"/>
        </w:rPr>
        <w:t xml:space="preserve">Миркина Е. П. Изменения в учетной политике: практика использования МСФО (IAS) 8 // МСФО и МСА в кредитной организации. </w:t>
      </w:r>
      <w:r w:rsidRPr="00BC1E5D">
        <w:rPr>
          <w:rFonts w:ascii="Times New Roman" w:hAnsi="Times New Roman" w:cs="Times New Roman"/>
          <w:sz w:val="28"/>
          <w:lang w:val="en-US"/>
        </w:rPr>
        <w:t xml:space="preserve">2014. - № 1. </w:t>
      </w:r>
      <w:r w:rsidRPr="00BC1E5D">
        <w:rPr>
          <w:rFonts w:ascii="Times New Roman" w:hAnsi="Times New Roman" w:cs="Times New Roman"/>
          <w:sz w:val="28"/>
        </w:rPr>
        <w:t>Режим</w:t>
      </w:r>
      <w:r w:rsidRPr="00BC1E5D">
        <w:rPr>
          <w:rFonts w:ascii="Times New Roman" w:hAnsi="Times New Roman" w:cs="Times New Roman"/>
          <w:sz w:val="28"/>
          <w:lang w:val="en-US"/>
        </w:rPr>
        <w:t xml:space="preserve"> </w:t>
      </w:r>
      <w:r w:rsidRPr="00BC1E5D">
        <w:rPr>
          <w:rFonts w:ascii="Times New Roman" w:hAnsi="Times New Roman" w:cs="Times New Roman"/>
          <w:sz w:val="28"/>
        </w:rPr>
        <w:t>доступа</w:t>
      </w:r>
      <w:r w:rsidRPr="00BC1E5D">
        <w:rPr>
          <w:rFonts w:ascii="Times New Roman" w:hAnsi="Times New Roman" w:cs="Times New Roman"/>
          <w:sz w:val="28"/>
          <w:lang w:val="en-US"/>
        </w:rPr>
        <w:t xml:space="preserve">: www. </w:t>
      </w:r>
      <w:proofErr w:type="spellStart"/>
      <w:r w:rsidRPr="00BC1E5D">
        <w:rPr>
          <w:rFonts w:ascii="Times New Roman" w:hAnsi="Times New Roman" w:cs="Times New Roman"/>
          <w:sz w:val="28"/>
          <w:lang w:val="en-US"/>
        </w:rPr>
        <w:t>reglament</w:t>
      </w:r>
      <w:proofErr w:type="spellEnd"/>
      <w:r w:rsidRPr="00BC1E5D">
        <w:rPr>
          <w:rFonts w:ascii="Times New Roman" w:hAnsi="Times New Roman" w:cs="Times New Roman"/>
          <w:sz w:val="28"/>
          <w:lang w:val="en-US"/>
        </w:rPr>
        <w:t>. net/bank/</w:t>
      </w:r>
      <w:proofErr w:type="spellStart"/>
      <w:r w:rsidRPr="00BC1E5D">
        <w:rPr>
          <w:rFonts w:ascii="Times New Roman" w:hAnsi="Times New Roman" w:cs="Times New Roman"/>
          <w:sz w:val="28"/>
          <w:lang w:val="en-US"/>
        </w:rPr>
        <w:t>msfo</w:t>
      </w:r>
      <w:proofErr w:type="spellEnd"/>
      <w:r w:rsidRPr="00BC1E5D">
        <w:rPr>
          <w:rFonts w:ascii="Times New Roman" w:hAnsi="Times New Roman" w:cs="Times New Roman"/>
          <w:sz w:val="28"/>
          <w:lang w:val="en-US"/>
        </w:rPr>
        <w:t xml:space="preserve">/2014_1/ </w:t>
      </w:r>
      <w:proofErr w:type="spellStart"/>
      <w:r w:rsidRPr="00BC1E5D">
        <w:rPr>
          <w:rFonts w:ascii="Times New Roman" w:hAnsi="Times New Roman" w:cs="Times New Roman"/>
          <w:sz w:val="28"/>
          <w:lang w:val="en-US"/>
        </w:rPr>
        <w:t>get_article</w:t>
      </w:r>
      <w:proofErr w:type="spellEnd"/>
      <w:r w:rsidRPr="00BC1E5D">
        <w:rPr>
          <w:rFonts w:ascii="Times New Roman" w:hAnsi="Times New Roman" w:cs="Times New Roman"/>
          <w:sz w:val="28"/>
          <w:lang w:val="en-US"/>
        </w:rPr>
        <w:t xml:space="preserve">. </w:t>
      </w:r>
      <w:proofErr w:type="spellStart"/>
      <w:r w:rsidRPr="00BC1E5D">
        <w:rPr>
          <w:rFonts w:ascii="Times New Roman" w:hAnsi="Times New Roman" w:cs="Times New Roman"/>
          <w:sz w:val="28"/>
          <w:lang w:val="en-US"/>
        </w:rPr>
        <w:t>htm?id</w:t>
      </w:r>
      <w:proofErr w:type="spellEnd"/>
      <w:r w:rsidRPr="00BC1E5D">
        <w:rPr>
          <w:rFonts w:ascii="Times New Roman" w:hAnsi="Times New Roman" w:cs="Times New Roman"/>
          <w:sz w:val="28"/>
          <w:lang w:val="en-US"/>
        </w:rPr>
        <w:t>=3177.</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Новосельцева, С. Н. Проблемы и перспективы развития бухгалтерского учета и отчетности Российской Федерации через изменение законодательного регулирования [Текст] / С. Н. Новосельцева, С. В. Федотова // Вестник Белгородского университета кооперации, экономики и права. – 2013. – № 3(47). – С. 201–206.</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 xml:space="preserve">Петрухина </w:t>
      </w:r>
      <w:proofErr w:type="gramStart"/>
      <w:r w:rsidRPr="0038117D">
        <w:rPr>
          <w:rFonts w:ascii="Times New Roman" w:hAnsi="Times New Roman" w:cs="Times New Roman"/>
          <w:sz w:val="28"/>
        </w:rPr>
        <w:t>Т.</w:t>
      </w:r>
      <w:proofErr w:type="gramEnd"/>
      <w:r w:rsidRPr="0038117D">
        <w:rPr>
          <w:rFonts w:ascii="Times New Roman" w:hAnsi="Times New Roman" w:cs="Times New Roman"/>
          <w:sz w:val="28"/>
        </w:rPr>
        <w:t xml:space="preserve"> Правда и мифы об учетной политике – 2017 // Практическая бухгалтерия. – 2016. – №12.</w:t>
      </w:r>
    </w:p>
    <w:p w:rsidR="00BC1E5D" w:rsidRDefault="00BC1E5D" w:rsidP="007A32AC">
      <w:pPr>
        <w:pStyle w:val="a6"/>
        <w:numPr>
          <w:ilvl w:val="0"/>
          <w:numId w:val="1"/>
        </w:numPr>
        <w:spacing w:line="360" w:lineRule="auto"/>
        <w:ind w:left="0" w:firstLine="709"/>
        <w:jc w:val="both"/>
        <w:rPr>
          <w:rFonts w:ascii="Times New Roman" w:hAnsi="Times New Roman" w:cs="Times New Roman"/>
          <w:sz w:val="28"/>
        </w:rPr>
      </w:pPr>
      <w:proofErr w:type="spellStart"/>
      <w:r w:rsidRPr="00BC1E5D">
        <w:rPr>
          <w:rFonts w:ascii="Times New Roman" w:hAnsi="Times New Roman" w:cs="Times New Roman"/>
          <w:sz w:val="28"/>
        </w:rPr>
        <w:t>Рец</w:t>
      </w:r>
      <w:proofErr w:type="spellEnd"/>
      <w:r w:rsidRPr="00BC1E5D">
        <w:rPr>
          <w:rFonts w:ascii="Times New Roman" w:hAnsi="Times New Roman" w:cs="Times New Roman"/>
          <w:sz w:val="28"/>
        </w:rPr>
        <w:t xml:space="preserve"> А.В., </w:t>
      </w:r>
      <w:proofErr w:type="spellStart"/>
      <w:r w:rsidRPr="00BC1E5D">
        <w:rPr>
          <w:rFonts w:ascii="Times New Roman" w:hAnsi="Times New Roman" w:cs="Times New Roman"/>
          <w:sz w:val="28"/>
        </w:rPr>
        <w:t>Хромова</w:t>
      </w:r>
      <w:proofErr w:type="spellEnd"/>
      <w:r w:rsidRPr="00BC1E5D">
        <w:rPr>
          <w:rFonts w:ascii="Times New Roman" w:hAnsi="Times New Roman" w:cs="Times New Roman"/>
          <w:sz w:val="28"/>
        </w:rPr>
        <w:t xml:space="preserve"> И.Н. «Формирование оценочных обязательств в бухгалтерском и налоговом учете». Символ науки.- 2017. - №2. -  С. 212.</w:t>
      </w:r>
    </w:p>
    <w:p w:rsidR="00BC1E5D" w:rsidRDefault="00BC1E5D" w:rsidP="007A32AC">
      <w:pPr>
        <w:pStyle w:val="a6"/>
        <w:numPr>
          <w:ilvl w:val="0"/>
          <w:numId w:val="1"/>
        </w:numPr>
        <w:spacing w:line="360" w:lineRule="auto"/>
        <w:ind w:left="0" w:firstLine="709"/>
        <w:jc w:val="both"/>
        <w:rPr>
          <w:rFonts w:ascii="Times New Roman" w:hAnsi="Times New Roman" w:cs="Times New Roman"/>
          <w:sz w:val="28"/>
        </w:rPr>
      </w:pPr>
      <w:r w:rsidRPr="00BC1E5D">
        <w:rPr>
          <w:rFonts w:ascii="Times New Roman" w:hAnsi="Times New Roman" w:cs="Times New Roman"/>
          <w:sz w:val="28"/>
        </w:rPr>
        <w:t xml:space="preserve">Сафонова Э.Г. Проблемы правового регулирования учета </w:t>
      </w:r>
      <w:proofErr w:type="gramStart"/>
      <w:r w:rsidRPr="00BC1E5D">
        <w:rPr>
          <w:rFonts w:ascii="Times New Roman" w:hAnsi="Times New Roman" w:cs="Times New Roman"/>
          <w:sz w:val="28"/>
        </w:rPr>
        <w:t>курсовых</w:t>
      </w:r>
      <w:proofErr w:type="gramEnd"/>
      <w:r w:rsidRPr="00BC1E5D">
        <w:rPr>
          <w:rFonts w:ascii="Times New Roman" w:hAnsi="Times New Roman" w:cs="Times New Roman"/>
          <w:sz w:val="28"/>
        </w:rPr>
        <w:t xml:space="preserve"> и суммовых разниц в России // Горный информационно-аналитический бюллетень (научно-технический журнал). 2015. - № 2. - С. 329-333.</w:t>
      </w:r>
    </w:p>
    <w:p w:rsidR="007A32AC" w:rsidRDefault="007A32AC" w:rsidP="007A32AC">
      <w:pPr>
        <w:pStyle w:val="a6"/>
        <w:numPr>
          <w:ilvl w:val="0"/>
          <w:numId w:val="1"/>
        </w:numPr>
        <w:spacing w:line="360" w:lineRule="auto"/>
        <w:ind w:left="0" w:firstLine="709"/>
        <w:jc w:val="both"/>
        <w:rPr>
          <w:rFonts w:ascii="Times New Roman" w:hAnsi="Times New Roman" w:cs="Times New Roman"/>
          <w:sz w:val="28"/>
        </w:rPr>
      </w:pPr>
      <w:proofErr w:type="spellStart"/>
      <w:r w:rsidRPr="007A32AC">
        <w:rPr>
          <w:rFonts w:ascii="Times New Roman" w:hAnsi="Times New Roman" w:cs="Times New Roman"/>
          <w:sz w:val="28"/>
        </w:rPr>
        <w:lastRenderedPageBreak/>
        <w:t>Сахчинская</w:t>
      </w:r>
      <w:proofErr w:type="spellEnd"/>
      <w:r w:rsidRPr="007A32AC">
        <w:rPr>
          <w:rFonts w:ascii="Times New Roman" w:hAnsi="Times New Roman" w:cs="Times New Roman"/>
          <w:sz w:val="28"/>
        </w:rPr>
        <w:t xml:space="preserve">, Н.С. Аудит аспектов </w:t>
      </w:r>
      <w:proofErr w:type="spellStart"/>
      <w:r w:rsidRPr="007A32AC">
        <w:rPr>
          <w:rFonts w:ascii="Times New Roman" w:hAnsi="Times New Roman" w:cs="Times New Roman"/>
          <w:sz w:val="28"/>
        </w:rPr>
        <w:t>учѐтной</w:t>
      </w:r>
      <w:proofErr w:type="spellEnd"/>
      <w:r w:rsidRPr="007A32AC">
        <w:rPr>
          <w:rFonts w:ascii="Times New Roman" w:hAnsi="Times New Roman" w:cs="Times New Roman"/>
          <w:sz w:val="28"/>
        </w:rPr>
        <w:t xml:space="preserve"> политики / Н.С. </w:t>
      </w:r>
      <w:proofErr w:type="spellStart"/>
      <w:r w:rsidRPr="007A32AC">
        <w:rPr>
          <w:rFonts w:ascii="Times New Roman" w:hAnsi="Times New Roman" w:cs="Times New Roman"/>
          <w:sz w:val="28"/>
        </w:rPr>
        <w:t>Сахчинская</w:t>
      </w:r>
      <w:proofErr w:type="spellEnd"/>
      <w:r w:rsidRPr="007A32AC">
        <w:rPr>
          <w:rFonts w:ascii="Times New Roman" w:hAnsi="Times New Roman" w:cs="Times New Roman"/>
          <w:sz w:val="28"/>
        </w:rPr>
        <w:t xml:space="preserve"> Вектор науки ТГУ. Сер</w:t>
      </w:r>
      <w:proofErr w:type="gramStart"/>
      <w:r w:rsidRPr="007A32AC">
        <w:rPr>
          <w:rFonts w:ascii="Times New Roman" w:hAnsi="Times New Roman" w:cs="Times New Roman"/>
          <w:sz w:val="28"/>
        </w:rPr>
        <w:t xml:space="preserve">.: </w:t>
      </w:r>
      <w:proofErr w:type="gramEnd"/>
      <w:r w:rsidRPr="007A32AC">
        <w:rPr>
          <w:rFonts w:ascii="Times New Roman" w:hAnsi="Times New Roman" w:cs="Times New Roman"/>
          <w:sz w:val="28"/>
        </w:rPr>
        <w:t>Экономика и управление. – 2012. – № 1 (8). – С. 99-108.</w:t>
      </w:r>
    </w:p>
    <w:p w:rsidR="00BC1E5D" w:rsidRDefault="00BC1E5D" w:rsidP="007A32AC">
      <w:pPr>
        <w:pStyle w:val="a6"/>
        <w:numPr>
          <w:ilvl w:val="0"/>
          <w:numId w:val="1"/>
        </w:numPr>
        <w:spacing w:line="360" w:lineRule="auto"/>
        <w:ind w:left="0" w:firstLine="709"/>
        <w:jc w:val="both"/>
        <w:rPr>
          <w:rFonts w:ascii="Times New Roman" w:hAnsi="Times New Roman" w:cs="Times New Roman"/>
          <w:sz w:val="28"/>
        </w:rPr>
      </w:pPr>
      <w:r w:rsidRPr="00BC1E5D">
        <w:rPr>
          <w:rFonts w:ascii="Times New Roman" w:hAnsi="Times New Roman" w:cs="Times New Roman"/>
          <w:sz w:val="28"/>
        </w:rPr>
        <w:t xml:space="preserve">Сорокин М.В., Коваленко И.С. Учетная политика организации, понятие учетной политики, ее появление в России. Сборник статей Международной научно – практической конференции. Ответственный редактор: </w:t>
      </w:r>
      <w:proofErr w:type="spellStart"/>
      <w:r w:rsidRPr="00BC1E5D">
        <w:rPr>
          <w:rFonts w:ascii="Times New Roman" w:hAnsi="Times New Roman" w:cs="Times New Roman"/>
          <w:sz w:val="28"/>
        </w:rPr>
        <w:t>Сукиасян</w:t>
      </w:r>
      <w:proofErr w:type="spellEnd"/>
      <w:r w:rsidRPr="00BC1E5D">
        <w:rPr>
          <w:rFonts w:ascii="Times New Roman" w:hAnsi="Times New Roman" w:cs="Times New Roman"/>
          <w:sz w:val="28"/>
        </w:rPr>
        <w:t xml:space="preserve"> </w:t>
      </w:r>
      <w:proofErr w:type="spellStart"/>
      <w:r w:rsidRPr="00BC1E5D">
        <w:rPr>
          <w:rFonts w:ascii="Times New Roman" w:hAnsi="Times New Roman" w:cs="Times New Roman"/>
          <w:sz w:val="28"/>
        </w:rPr>
        <w:t>Асатур</w:t>
      </w:r>
      <w:proofErr w:type="spellEnd"/>
      <w:r w:rsidRPr="00BC1E5D">
        <w:rPr>
          <w:rFonts w:ascii="Times New Roman" w:hAnsi="Times New Roman" w:cs="Times New Roman"/>
          <w:sz w:val="28"/>
        </w:rPr>
        <w:t xml:space="preserve"> Альбертович. 2015. </w:t>
      </w:r>
      <w:r>
        <w:rPr>
          <w:rFonts w:ascii="Times New Roman" w:hAnsi="Times New Roman" w:cs="Times New Roman"/>
          <w:sz w:val="28"/>
        </w:rPr>
        <w:t xml:space="preserve">- </w:t>
      </w:r>
      <w:r w:rsidRPr="00BC1E5D">
        <w:rPr>
          <w:rFonts w:ascii="Times New Roman" w:hAnsi="Times New Roman" w:cs="Times New Roman"/>
          <w:sz w:val="28"/>
        </w:rPr>
        <w:t>С. 227 – 229</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Третьякова, И. Н. Тенденции кредитной деятельности коммерческих банков [Текст] / И. Н. Третьякова // Регион: системы, экономика, управление. – 2015. – № 3(30). – С. 184–188.</w:t>
      </w:r>
    </w:p>
    <w:p w:rsidR="00BC1E5D" w:rsidRDefault="00BC1E5D" w:rsidP="007A32AC">
      <w:pPr>
        <w:pStyle w:val="a6"/>
        <w:numPr>
          <w:ilvl w:val="0"/>
          <w:numId w:val="1"/>
        </w:numPr>
        <w:spacing w:line="360" w:lineRule="auto"/>
        <w:ind w:left="0" w:firstLine="709"/>
        <w:jc w:val="both"/>
        <w:rPr>
          <w:rFonts w:ascii="Times New Roman" w:hAnsi="Times New Roman" w:cs="Times New Roman"/>
          <w:sz w:val="28"/>
        </w:rPr>
      </w:pPr>
      <w:r w:rsidRPr="00BC1E5D">
        <w:rPr>
          <w:rFonts w:ascii="Times New Roman" w:hAnsi="Times New Roman" w:cs="Times New Roman"/>
          <w:sz w:val="28"/>
        </w:rPr>
        <w:t>Трофимова Л.Б. Формирование консолидированной финансовой отчетности в соответствии с МСФО // Сборник научных статей коллектива Финансового факультета и ОНЦ к 110-летию РЭУ им. Г.В. Плеханова «Финансовые стратегии и модели экономического роста России: проблемы и решения» М.:  Издательство «Аудитор», 2017. - С. 223-228.</w:t>
      </w:r>
    </w:p>
    <w:p w:rsidR="00BC1E5D" w:rsidRDefault="00BC1E5D" w:rsidP="007A32AC">
      <w:pPr>
        <w:pStyle w:val="a6"/>
        <w:numPr>
          <w:ilvl w:val="0"/>
          <w:numId w:val="1"/>
        </w:numPr>
        <w:spacing w:line="360" w:lineRule="auto"/>
        <w:ind w:left="0" w:firstLine="709"/>
        <w:jc w:val="both"/>
        <w:rPr>
          <w:rFonts w:ascii="Times New Roman" w:hAnsi="Times New Roman" w:cs="Times New Roman"/>
          <w:sz w:val="28"/>
        </w:rPr>
      </w:pPr>
      <w:proofErr w:type="spellStart"/>
      <w:r w:rsidRPr="00BC1E5D">
        <w:rPr>
          <w:rFonts w:ascii="Times New Roman" w:hAnsi="Times New Roman" w:cs="Times New Roman"/>
          <w:sz w:val="28"/>
        </w:rPr>
        <w:t>Трушицына</w:t>
      </w:r>
      <w:proofErr w:type="spellEnd"/>
      <w:r w:rsidRPr="00BC1E5D">
        <w:rPr>
          <w:rFonts w:ascii="Times New Roman" w:hAnsi="Times New Roman" w:cs="Times New Roman"/>
          <w:sz w:val="28"/>
        </w:rPr>
        <w:t xml:space="preserve"> А.Ю. Формирование, изменение и раскрытие учетной политики //Бухгалтерский учет в бюджетных и некоммерческих организациях. 2014. № 7. - С. 11.</w:t>
      </w:r>
    </w:p>
    <w:p w:rsidR="007A32AC" w:rsidRDefault="007A32AC" w:rsidP="007A32AC">
      <w:pPr>
        <w:pStyle w:val="a6"/>
        <w:numPr>
          <w:ilvl w:val="0"/>
          <w:numId w:val="1"/>
        </w:numPr>
        <w:spacing w:line="360" w:lineRule="auto"/>
        <w:ind w:left="0" w:firstLine="709"/>
        <w:jc w:val="both"/>
        <w:rPr>
          <w:rFonts w:ascii="Times New Roman" w:hAnsi="Times New Roman" w:cs="Times New Roman"/>
          <w:sz w:val="28"/>
        </w:rPr>
      </w:pPr>
      <w:r w:rsidRPr="007A32AC">
        <w:rPr>
          <w:rFonts w:ascii="Times New Roman" w:hAnsi="Times New Roman" w:cs="Times New Roman"/>
          <w:sz w:val="28"/>
        </w:rPr>
        <w:t>Шакина, О.В. Проблемы формирования эффективной учетной политики потребительских обществ / О.В. Шакина // Вестник Казанского государственного аграрного университета. – 2013. – Т. 5, № 1 (15). – С. 89-92.</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proofErr w:type="spellStart"/>
      <w:r w:rsidRPr="0038117D">
        <w:rPr>
          <w:rFonts w:ascii="Times New Roman" w:hAnsi="Times New Roman" w:cs="Times New Roman"/>
          <w:sz w:val="28"/>
        </w:rPr>
        <w:t>Шкарева</w:t>
      </w:r>
      <w:proofErr w:type="spellEnd"/>
      <w:r w:rsidRPr="0038117D">
        <w:rPr>
          <w:rFonts w:ascii="Times New Roman" w:hAnsi="Times New Roman" w:cs="Times New Roman"/>
          <w:sz w:val="28"/>
        </w:rPr>
        <w:t xml:space="preserve"> И.П. Учетная политика организации и последствия ее изменения // Международный бухгалтерский учет.- 2013г.-</w:t>
      </w:r>
      <w:r>
        <w:rPr>
          <w:rFonts w:ascii="Times New Roman" w:hAnsi="Times New Roman" w:cs="Times New Roman"/>
          <w:sz w:val="28"/>
        </w:rPr>
        <w:t xml:space="preserve"> </w:t>
      </w:r>
      <w:r w:rsidRPr="0038117D">
        <w:rPr>
          <w:rFonts w:ascii="Times New Roman" w:hAnsi="Times New Roman" w:cs="Times New Roman"/>
          <w:sz w:val="28"/>
        </w:rPr>
        <w:t>№30</w:t>
      </w:r>
    </w:p>
    <w:p w:rsidR="007A32AC" w:rsidRPr="007A32AC" w:rsidRDefault="007A32AC" w:rsidP="007A32AC">
      <w:pPr>
        <w:pStyle w:val="a6"/>
        <w:numPr>
          <w:ilvl w:val="0"/>
          <w:numId w:val="1"/>
        </w:numPr>
        <w:spacing w:line="360" w:lineRule="auto"/>
        <w:ind w:left="0" w:firstLine="709"/>
        <w:jc w:val="both"/>
        <w:rPr>
          <w:rFonts w:ascii="Times New Roman" w:hAnsi="Times New Roman" w:cs="Times New Roman"/>
          <w:sz w:val="28"/>
        </w:rPr>
      </w:pPr>
      <w:r w:rsidRPr="007A32AC">
        <w:rPr>
          <w:rFonts w:ascii="Times New Roman" w:hAnsi="Times New Roman" w:cs="Times New Roman"/>
          <w:sz w:val="28"/>
        </w:rPr>
        <w:t>Щербачева Е. Н. О возможности изменения учетной политики в середине года // Электронный журнал «Финансовые и бухгалтерские консультации», 2015. - № 12. - С. 11—19.</w:t>
      </w:r>
    </w:p>
    <w:p w:rsidR="000D2E98" w:rsidRPr="0038117D" w:rsidRDefault="000D2E98" w:rsidP="007A32AC">
      <w:pPr>
        <w:pStyle w:val="a6"/>
        <w:numPr>
          <w:ilvl w:val="0"/>
          <w:numId w:val="1"/>
        </w:numPr>
        <w:spacing w:line="360" w:lineRule="auto"/>
        <w:ind w:left="0" w:firstLine="709"/>
        <w:jc w:val="both"/>
        <w:rPr>
          <w:rFonts w:ascii="Times New Roman" w:hAnsi="Times New Roman" w:cs="Times New Roman"/>
          <w:sz w:val="28"/>
        </w:rPr>
      </w:pPr>
      <w:r w:rsidRPr="0038117D">
        <w:rPr>
          <w:rFonts w:ascii="Times New Roman" w:hAnsi="Times New Roman" w:cs="Times New Roman"/>
          <w:sz w:val="28"/>
        </w:rPr>
        <w:t xml:space="preserve">Языкова С.В. Актуальные вопросы перехода аудиторской деятельности в РФ на международные стандарты аудита // Экономика и управление: проблемы, тенденции, перспективы развития: Сборник </w:t>
      </w:r>
      <w:r w:rsidRPr="0038117D">
        <w:rPr>
          <w:rFonts w:ascii="Times New Roman" w:hAnsi="Times New Roman" w:cs="Times New Roman"/>
          <w:sz w:val="28"/>
        </w:rPr>
        <w:lastRenderedPageBreak/>
        <w:t>материалов V Международной научно-практической конференции. – Чебоксары: ЦНС «</w:t>
      </w:r>
      <w:proofErr w:type="spellStart"/>
      <w:r w:rsidRPr="0038117D">
        <w:rPr>
          <w:rFonts w:ascii="Times New Roman" w:hAnsi="Times New Roman" w:cs="Times New Roman"/>
          <w:sz w:val="28"/>
        </w:rPr>
        <w:t>Интерактив</w:t>
      </w:r>
      <w:proofErr w:type="spellEnd"/>
      <w:r w:rsidRPr="0038117D">
        <w:rPr>
          <w:rFonts w:ascii="Times New Roman" w:hAnsi="Times New Roman" w:cs="Times New Roman"/>
          <w:sz w:val="28"/>
        </w:rPr>
        <w:t xml:space="preserve"> плюс», 2017. – С. 239–241. – С. 239–241.</w:t>
      </w:r>
    </w:p>
    <w:p w:rsidR="000D2E98" w:rsidRDefault="000D2E98" w:rsidP="007A32AC">
      <w:pPr>
        <w:pStyle w:val="a6"/>
        <w:numPr>
          <w:ilvl w:val="0"/>
          <w:numId w:val="1"/>
        </w:numPr>
        <w:spacing w:line="360" w:lineRule="auto"/>
        <w:ind w:left="0" w:firstLine="709"/>
        <w:jc w:val="both"/>
        <w:rPr>
          <w:rFonts w:ascii="Times New Roman" w:hAnsi="Times New Roman" w:cs="Times New Roman"/>
          <w:sz w:val="28"/>
          <w:szCs w:val="28"/>
        </w:rPr>
      </w:pPr>
      <w:r w:rsidRPr="000D2E98">
        <w:rPr>
          <w:rFonts w:ascii="Times New Roman" w:hAnsi="Times New Roman" w:cs="Times New Roman"/>
          <w:sz w:val="28"/>
          <w:szCs w:val="28"/>
        </w:rPr>
        <w:t>Официальный сайт Центрального банка Российской Федерации [Электронный ресурс]. – Режим доступа</w:t>
      </w:r>
      <w:proofErr w:type="gramStart"/>
      <w:r w:rsidRPr="000D2E98">
        <w:rPr>
          <w:rFonts w:ascii="Times New Roman" w:hAnsi="Times New Roman" w:cs="Times New Roman"/>
          <w:sz w:val="28"/>
          <w:szCs w:val="28"/>
        </w:rPr>
        <w:t xml:space="preserve"> :</w:t>
      </w:r>
      <w:proofErr w:type="gramEnd"/>
      <w:r w:rsidRPr="000D2E98">
        <w:rPr>
          <w:rFonts w:ascii="Times New Roman" w:hAnsi="Times New Roman" w:cs="Times New Roman"/>
          <w:sz w:val="28"/>
          <w:szCs w:val="28"/>
        </w:rPr>
        <w:t xml:space="preserve"> </w:t>
      </w:r>
      <w:hyperlink r:id="rId11" w:history="1">
        <w:r w:rsidR="007A32AC" w:rsidRPr="008E76A2">
          <w:rPr>
            <w:rStyle w:val="aa"/>
            <w:rFonts w:ascii="Times New Roman" w:hAnsi="Times New Roman" w:cs="Times New Roman"/>
            <w:sz w:val="28"/>
            <w:szCs w:val="28"/>
          </w:rPr>
          <w:t>www.cbr.ru</w:t>
        </w:r>
      </w:hyperlink>
      <w:r w:rsidRPr="000D2E98">
        <w:rPr>
          <w:rFonts w:ascii="Times New Roman" w:hAnsi="Times New Roman" w:cs="Times New Roman"/>
          <w:sz w:val="28"/>
          <w:szCs w:val="28"/>
        </w:rPr>
        <w:t>.</w:t>
      </w:r>
    </w:p>
    <w:p w:rsidR="007860BA" w:rsidRDefault="007A32AC" w:rsidP="007A32AC">
      <w:pPr>
        <w:pStyle w:val="a6"/>
        <w:numPr>
          <w:ilvl w:val="0"/>
          <w:numId w:val="1"/>
        </w:numPr>
        <w:spacing w:line="360" w:lineRule="auto"/>
        <w:ind w:left="0" w:firstLine="709"/>
        <w:jc w:val="both"/>
        <w:rPr>
          <w:rStyle w:val="aa"/>
          <w:rFonts w:ascii="Times New Roman" w:hAnsi="Times New Roman" w:cs="Times New Roman"/>
          <w:color w:val="auto"/>
          <w:sz w:val="28"/>
          <w:szCs w:val="28"/>
          <w:u w:val="none"/>
        </w:rPr>
      </w:pPr>
      <w:r>
        <w:rPr>
          <w:rStyle w:val="aa"/>
          <w:rFonts w:ascii="Times New Roman" w:hAnsi="Times New Roman" w:cs="Times New Roman"/>
          <w:color w:val="auto"/>
          <w:sz w:val="28"/>
          <w:szCs w:val="28"/>
          <w:u w:val="none"/>
        </w:rPr>
        <w:t>Учетная политика на 2017</w:t>
      </w:r>
      <w:r w:rsidR="007860BA" w:rsidRPr="007A32AC">
        <w:rPr>
          <w:rStyle w:val="aa"/>
          <w:rFonts w:ascii="Times New Roman" w:hAnsi="Times New Roman" w:cs="Times New Roman"/>
          <w:color w:val="auto"/>
          <w:sz w:val="28"/>
          <w:szCs w:val="28"/>
          <w:u w:val="none"/>
        </w:rPr>
        <w:t xml:space="preserve"> год ПАО «Сбербанк».</w:t>
      </w:r>
      <w:r w:rsidR="007860BA" w:rsidRPr="00C121DB">
        <w:t xml:space="preserve"> </w:t>
      </w:r>
      <w:r w:rsidR="007860BA" w:rsidRPr="007A32AC">
        <w:rPr>
          <w:rStyle w:val="aa"/>
          <w:rFonts w:ascii="Times New Roman" w:hAnsi="Times New Roman" w:cs="Times New Roman"/>
          <w:color w:val="auto"/>
          <w:sz w:val="28"/>
          <w:szCs w:val="28"/>
          <w:u w:val="none"/>
        </w:rPr>
        <w:t>Режим доступа:</w:t>
      </w:r>
      <w:r w:rsidR="007860BA" w:rsidRPr="00C121DB">
        <w:t xml:space="preserve"> </w:t>
      </w:r>
      <w:hyperlink r:id="rId12" w:history="1">
        <w:r w:rsidRPr="008E76A2">
          <w:rPr>
            <w:rStyle w:val="aa"/>
            <w:rFonts w:ascii="Times New Roman" w:hAnsi="Times New Roman" w:cs="Times New Roman"/>
            <w:sz w:val="28"/>
            <w:szCs w:val="28"/>
          </w:rPr>
          <w:t>http://www.sberbank.ru/ru</w:t>
        </w:r>
      </w:hyperlink>
      <w:r w:rsidR="007860BA" w:rsidRPr="007A32AC">
        <w:rPr>
          <w:rStyle w:val="aa"/>
          <w:rFonts w:ascii="Times New Roman" w:hAnsi="Times New Roman" w:cs="Times New Roman"/>
          <w:color w:val="auto"/>
          <w:sz w:val="28"/>
          <w:szCs w:val="28"/>
          <w:u w:val="none"/>
        </w:rPr>
        <w:t>.</w:t>
      </w:r>
    </w:p>
    <w:p w:rsidR="007860BA" w:rsidRDefault="007A32AC" w:rsidP="007A32AC">
      <w:pPr>
        <w:pStyle w:val="a6"/>
        <w:numPr>
          <w:ilvl w:val="0"/>
          <w:numId w:val="1"/>
        </w:numPr>
        <w:spacing w:line="360" w:lineRule="auto"/>
        <w:ind w:left="0" w:firstLine="709"/>
        <w:jc w:val="both"/>
        <w:rPr>
          <w:rStyle w:val="aa"/>
          <w:rFonts w:ascii="Times New Roman" w:hAnsi="Times New Roman" w:cs="Times New Roman"/>
          <w:color w:val="auto"/>
          <w:sz w:val="28"/>
          <w:szCs w:val="28"/>
          <w:u w:val="none"/>
        </w:rPr>
      </w:pPr>
      <w:r w:rsidRPr="007A32AC">
        <w:rPr>
          <w:rStyle w:val="aa"/>
          <w:rFonts w:ascii="Times New Roman" w:hAnsi="Times New Roman" w:cs="Times New Roman"/>
          <w:color w:val="auto"/>
          <w:sz w:val="28"/>
          <w:szCs w:val="28"/>
          <w:u w:val="none"/>
        </w:rPr>
        <w:t xml:space="preserve">Учетная политика </w:t>
      </w:r>
      <w:r>
        <w:rPr>
          <w:rStyle w:val="aa"/>
          <w:rFonts w:ascii="Times New Roman" w:hAnsi="Times New Roman" w:cs="Times New Roman"/>
          <w:color w:val="auto"/>
          <w:sz w:val="28"/>
          <w:szCs w:val="28"/>
          <w:u w:val="none"/>
        </w:rPr>
        <w:t xml:space="preserve"> н</w:t>
      </w:r>
      <w:r w:rsidR="007860BA" w:rsidRPr="007A32AC">
        <w:rPr>
          <w:rStyle w:val="aa"/>
          <w:rFonts w:ascii="Times New Roman" w:hAnsi="Times New Roman" w:cs="Times New Roman"/>
          <w:color w:val="auto"/>
          <w:sz w:val="28"/>
          <w:szCs w:val="28"/>
          <w:u w:val="none"/>
        </w:rPr>
        <w:t>а 201</w:t>
      </w:r>
      <w:r>
        <w:rPr>
          <w:rStyle w:val="aa"/>
          <w:rFonts w:ascii="Times New Roman" w:hAnsi="Times New Roman" w:cs="Times New Roman"/>
          <w:color w:val="auto"/>
          <w:sz w:val="28"/>
          <w:szCs w:val="28"/>
          <w:u w:val="none"/>
        </w:rPr>
        <w:t>7</w:t>
      </w:r>
      <w:r w:rsidR="007860BA" w:rsidRPr="007A32AC">
        <w:rPr>
          <w:rStyle w:val="aa"/>
          <w:rFonts w:ascii="Times New Roman" w:hAnsi="Times New Roman" w:cs="Times New Roman"/>
          <w:color w:val="auto"/>
          <w:sz w:val="28"/>
          <w:szCs w:val="28"/>
          <w:u w:val="none"/>
        </w:rPr>
        <w:t xml:space="preserve"> год ПАО «ВТБ». Режим доступа:</w:t>
      </w:r>
      <w:r w:rsidR="007860BA" w:rsidRPr="00C121DB">
        <w:t xml:space="preserve"> </w:t>
      </w:r>
      <w:hyperlink r:id="rId13" w:history="1">
        <w:r w:rsidRPr="008E76A2">
          <w:rPr>
            <w:rStyle w:val="aa"/>
            <w:rFonts w:ascii="Times New Roman" w:hAnsi="Times New Roman" w:cs="Times New Roman"/>
            <w:sz w:val="28"/>
            <w:szCs w:val="28"/>
          </w:rPr>
          <w:t>http://www.vtb.ru</w:t>
        </w:r>
      </w:hyperlink>
    </w:p>
    <w:p w:rsidR="007860BA" w:rsidRDefault="007A32AC" w:rsidP="007A32AC">
      <w:pPr>
        <w:pStyle w:val="a6"/>
        <w:numPr>
          <w:ilvl w:val="0"/>
          <w:numId w:val="1"/>
        </w:numPr>
        <w:spacing w:line="360" w:lineRule="auto"/>
        <w:ind w:left="0" w:firstLine="709"/>
        <w:jc w:val="both"/>
        <w:rPr>
          <w:rStyle w:val="aa"/>
          <w:rFonts w:ascii="Times New Roman" w:hAnsi="Times New Roman" w:cs="Times New Roman"/>
          <w:color w:val="auto"/>
          <w:sz w:val="28"/>
          <w:szCs w:val="28"/>
          <w:u w:val="none"/>
        </w:rPr>
      </w:pPr>
      <w:r w:rsidRPr="007A32AC">
        <w:rPr>
          <w:rStyle w:val="aa"/>
          <w:rFonts w:ascii="Times New Roman" w:hAnsi="Times New Roman" w:cs="Times New Roman"/>
          <w:color w:val="auto"/>
          <w:sz w:val="28"/>
          <w:szCs w:val="28"/>
          <w:u w:val="none"/>
        </w:rPr>
        <w:t xml:space="preserve">Учетная политика </w:t>
      </w:r>
      <w:r>
        <w:rPr>
          <w:rStyle w:val="aa"/>
          <w:rFonts w:ascii="Times New Roman" w:hAnsi="Times New Roman" w:cs="Times New Roman"/>
          <w:color w:val="auto"/>
          <w:sz w:val="28"/>
          <w:szCs w:val="28"/>
          <w:u w:val="none"/>
        </w:rPr>
        <w:t>н</w:t>
      </w:r>
      <w:r w:rsidR="007860BA" w:rsidRPr="007A32AC">
        <w:rPr>
          <w:rStyle w:val="aa"/>
          <w:rFonts w:ascii="Times New Roman" w:hAnsi="Times New Roman" w:cs="Times New Roman"/>
          <w:color w:val="auto"/>
          <w:sz w:val="28"/>
          <w:szCs w:val="28"/>
          <w:u w:val="none"/>
        </w:rPr>
        <w:t>а 201</w:t>
      </w:r>
      <w:r>
        <w:rPr>
          <w:rStyle w:val="aa"/>
          <w:rFonts w:ascii="Times New Roman" w:hAnsi="Times New Roman" w:cs="Times New Roman"/>
          <w:color w:val="auto"/>
          <w:sz w:val="28"/>
          <w:szCs w:val="28"/>
          <w:u w:val="none"/>
        </w:rPr>
        <w:t>7</w:t>
      </w:r>
      <w:r w:rsidR="007860BA" w:rsidRPr="007A32AC">
        <w:rPr>
          <w:rStyle w:val="aa"/>
          <w:rFonts w:ascii="Times New Roman" w:hAnsi="Times New Roman" w:cs="Times New Roman"/>
          <w:color w:val="auto"/>
          <w:sz w:val="28"/>
          <w:szCs w:val="28"/>
          <w:u w:val="none"/>
        </w:rPr>
        <w:t xml:space="preserve"> год Группы Внешэкономбанк. Режим доступа: http://www.veb.ru</w:t>
      </w:r>
    </w:p>
    <w:p w:rsidR="007860BA" w:rsidRDefault="007A32AC" w:rsidP="007A32AC">
      <w:pPr>
        <w:pStyle w:val="a6"/>
        <w:numPr>
          <w:ilvl w:val="0"/>
          <w:numId w:val="1"/>
        </w:numPr>
        <w:spacing w:line="360" w:lineRule="auto"/>
        <w:ind w:left="0" w:firstLine="709"/>
        <w:jc w:val="both"/>
        <w:rPr>
          <w:rStyle w:val="aa"/>
          <w:rFonts w:ascii="Times New Roman" w:hAnsi="Times New Roman" w:cs="Times New Roman"/>
          <w:color w:val="auto"/>
          <w:sz w:val="28"/>
          <w:szCs w:val="28"/>
          <w:u w:val="none"/>
        </w:rPr>
      </w:pPr>
      <w:r w:rsidRPr="007A32AC">
        <w:rPr>
          <w:rStyle w:val="aa"/>
          <w:rFonts w:ascii="Times New Roman" w:hAnsi="Times New Roman" w:cs="Times New Roman"/>
          <w:color w:val="auto"/>
          <w:sz w:val="28"/>
          <w:szCs w:val="28"/>
          <w:u w:val="none"/>
        </w:rPr>
        <w:t xml:space="preserve">Учетная политика </w:t>
      </w:r>
      <w:r>
        <w:rPr>
          <w:rStyle w:val="aa"/>
          <w:rFonts w:ascii="Times New Roman" w:hAnsi="Times New Roman" w:cs="Times New Roman"/>
          <w:color w:val="auto"/>
          <w:sz w:val="28"/>
          <w:szCs w:val="28"/>
          <w:u w:val="none"/>
        </w:rPr>
        <w:t>н</w:t>
      </w:r>
      <w:r w:rsidR="007860BA" w:rsidRPr="007A32AC">
        <w:rPr>
          <w:rStyle w:val="aa"/>
          <w:rFonts w:ascii="Times New Roman" w:hAnsi="Times New Roman" w:cs="Times New Roman"/>
          <w:color w:val="auto"/>
          <w:sz w:val="28"/>
          <w:szCs w:val="28"/>
          <w:u w:val="none"/>
        </w:rPr>
        <w:t>а 201</w:t>
      </w:r>
      <w:r>
        <w:rPr>
          <w:rStyle w:val="aa"/>
          <w:rFonts w:ascii="Times New Roman" w:hAnsi="Times New Roman" w:cs="Times New Roman"/>
          <w:color w:val="auto"/>
          <w:sz w:val="28"/>
          <w:szCs w:val="28"/>
          <w:u w:val="none"/>
        </w:rPr>
        <w:t>7</w:t>
      </w:r>
      <w:r w:rsidR="007860BA" w:rsidRPr="007A32AC">
        <w:rPr>
          <w:rStyle w:val="aa"/>
          <w:rFonts w:ascii="Times New Roman" w:hAnsi="Times New Roman" w:cs="Times New Roman"/>
          <w:color w:val="auto"/>
          <w:sz w:val="28"/>
          <w:szCs w:val="28"/>
          <w:u w:val="none"/>
        </w:rPr>
        <w:t xml:space="preserve"> год АО «Газпромбанк». Режим доступа:</w:t>
      </w:r>
      <w:r w:rsidR="007860BA" w:rsidRPr="00C121DB">
        <w:t xml:space="preserve"> </w:t>
      </w:r>
      <w:hyperlink r:id="rId14" w:history="1">
        <w:r w:rsidRPr="008E76A2">
          <w:rPr>
            <w:rStyle w:val="aa"/>
            <w:rFonts w:ascii="Times New Roman" w:hAnsi="Times New Roman" w:cs="Times New Roman"/>
            <w:sz w:val="28"/>
            <w:szCs w:val="28"/>
          </w:rPr>
          <w:t>http://www.gazprombank.ru</w:t>
        </w:r>
      </w:hyperlink>
    </w:p>
    <w:p w:rsidR="007860BA" w:rsidRPr="007A32AC" w:rsidRDefault="007A32AC" w:rsidP="007A32AC">
      <w:pPr>
        <w:pStyle w:val="a6"/>
        <w:numPr>
          <w:ilvl w:val="0"/>
          <w:numId w:val="1"/>
        </w:numPr>
        <w:spacing w:line="360" w:lineRule="auto"/>
        <w:ind w:left="0" w:firstLine="709"/>
        <w:jc w:val="both"/>
        <w:rPr>
          <w:rStyle w:val="aa"/>
          <w:rFonts w:ascii="Times New Roman" w:hAnsi="Times New Roman" w:cs="Times New Roman"/>
          <w:color w:val="auto"/>
          <w:sz w:val="28"/>
          <w:szCs w:val="28"/>
          <w:u w:val="none"/>
        </w:rPr>
      </w:pPr>
      <w:r w:rsidRPr="007A32AC">
        <w:rPr>
          <w:rStyle w:val="aa"/>
          <w:rFonts w:ascii="Times New Roman" w:hAnsi="Times New Roman" w:cs="Times New Roman"/>
          <w:color w:val="auto"/>
          <w:sz w:val="28"/>
          <w:szCs w:val="28"/>
          <w:u w:val="none"/>
        </w:rPr>
        <w:t xml:space="preserve">Учетная политика </w:t>
      </w:r>
      <w:r>
        <w:rPr>
          <w:rStyle w:val="aa"/>
          <w:rFonts w:ascii="Times New Roman" w:hAnsi="Times New Roman" w:cs="Times New Roman"/>
          <w:color w:val="auto"/>
          <w:sz w:val="28"/>
          <w:szCs w:val="28"/>
          <w:u w:val="none"/>
        </w:rPr>
        <w:t>н</w:t>
      </w:r>
      <w:r w:rsidR="007860BA" w:rsidRPr="007A32AC">
        <w:rPr>
          <w:rStyle w:val="aa"/>
          <w:rFonts w:ascii="Times New Roman" w:hAnsi="Times New Roman" w:cs="Times New Roman"/>
          <w:color w:val="auto"/>
          <w:sz w:val="28"/>
          <w:szCs w:val="28"/>
          <w:u w:val="none"/>
        </w:rPr>
        <w:t>а 201</w:t>
      </w:r>
      <w:r>
        <w:rPr>
          <w:rStyle w:val="aa"/>
          <w:rFonts w:ascii="Times New Roman" w:hAnsi="Times New Roman" w:cs="Times New Roman"/>
          <w:color w:val="auto"/>
          <w:sz w:val="28"/>
          <w:szCs w:val="28"/>
          <w:u w:val="none"/>
        </w:rPr>
        <w:t>7</w:t>
      </w:r>
      <w:r w:rsidR="007860BA" w:rsidRPr="007A32AC">
        <w:rPr>
          <w:rStyle w:val="aa"/>
          <w:rFonts w:ascii="Times New Roman" w:hAnsi="Times New Roman" w:cs="Times New Roman"/>
          <w:color w:val="auto"/>
          <w:sz w:val="28"/>
          <w:szCs w:val="28"/>
          <w:u w:val="none"/>
        </w:rPr>
        <w:t xml:space="preserve"> год ОАО «</w:t>
      </w:r>
      <w:proofErr w:type="spellStart"/>
      <w:r w:rsidR="007860BA" w:rsidRPr="007A32AC">
        <w:rPr>
          <w:rStyle w:val="aa"/>
          <w:rFonts w:ascii="Times New Roman" w:hAnsi="Times New Roman" w:cs="Times New Roman"/>
          <w:color w:val="auto"/>
          <w:sz w:val="28"/>
          <w:szCs w:val="28"/>
          <w:u w:val="none"/>
        </w:rPr>
        <w:t>Россельхозбанк</w:t>
      </w:r>
      <w:proofErr w:type="spellEnd"/>
      <w:r w:rsidR="007860BA" w:rsidRPr="007A32AC">
        <w:rPr>
          <w:rStyle w:val="aa"/>
          <w:rFonts w:ascii="Times New Roman" w:hAnsi="Times New Roman" w:cs="Times New Roman"/>
          <w:color w:val="auto"/>
          <w:sz w:val="28"/>
          <w:szCs w:val="28"/>
          <w:u w:val="none"/>
        </w:rPr>
        <w:t xml:space="preserve">». Режим доступа: </w:t>
      </w:r>
      <w:hyperlink r:id="rId15" w:history="1">
        <w:r w:rsidR="007860BA" w:rsidRPr="007A32AC">
          <w:rPr>
            <w:rStyle w:val="aa"/>
            <w:rFonts w:ascii="Times New Roman" w:hAnsi="Times New Roman" w:cs="Times New Roman"/>
            <w:sz w:val="28"/>
            <w:szCs w:val="28"/>
          </w:rPr>
          <w:t>http://www.rshb.ru</w:t>
        </w:r>
      </w:hyperlink>
    </w:p>
    <w:sectPr w:rsidR="007860BA" w:rsidRPr="007A32A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5F2" w:rsidRDefault="00EA35F2" w:rsidP="000D2E98">
      <w:pPr>
        <w:spacing w:after="0" w:line="240" w:lineRule="auto"/>
      </w:pPr>
      <w:r>
        <w:separator/>
      </w:r>
    </w:p>
  </w:endnote>
  <w:endnote w:type="continuationSeparator" w:id="0">
    <w:p w:rsidR="00EA35F2" w:rsidRDefault="00EA35F2" w:rsidP="000D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5F2" w:rsidRDefault="00EA35F2" w:rsidP="000D2E98">
      <w:pPr>
        <w:spacing w:after="0" w:line="240" w:lineRule="auto"/>
      </w:pPr>
      <w:r>
        <w:separator/>
      </w:r>
    </w:p>
  </w:footnote>
  <w:footnote w:type="continuationSeparator" w:id="0">
    <w:p w:rsidR="00EA35F2" w:rsidRDefault="00EA35F2" w:rsidP="000D2E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2">
    <w:nsid w:val="15936D25"/>
    <w:multiLevelType w:val="hybridMultilevel"/>
    <w:tmpl w:val="FAC8762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1A5F66EC"/>
    <w:multiLevelType w:val="hybridMultilevel"/>
    <w:tmpl w:val="B98CDEB8"/>
    <w:lvl w:ilvl="0" w:tplc="5DAC2C2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E0C423E"/>
    <w:multiLevelType w:val="hybridMultilevel"/>
    <w:tmpl w:val="04C2FCA6"/>
    <w:lvl w:ilvl="0" w:tplc="0419000F">
      <w:start w:val="1"/>
      <w:numFmt w:val="decimal"/>
      <w:lvlText w:val="%1."/>
      <w:lvlJc w:val="left"/>
      <w:pPr>
        <w:ind w:left="502"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6557B5F"/>
    <w:multiLevelType w:val="hybridMultilevel"/>
    <w:tmpl w:val="062C0FC4"/>
    <w:lvl w:ilvl="0" w:tplc="CE0402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D9C1859"/>
    <w:multiLevelType w:val="hybridMultilevel"/>
    <w:tmpl w:val="A5D2DF34"/>
    <w:lvl w:ilvl="0" w:tplc="63507D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760"/>
    <w:rsid w:val="00035FAA"/>
    <w:rsid w:val="000376BC"/>
    <w:rsid w:val="00081CF9"/>
    <w:rsid w:val="00090E01"/>
    <w:rsid w:val="000A741A"/>
    <w:rsid w:val="000D2E98"/>
    <w:rsid w:val="000F0A2A"/>
    <w:rsid w:val="000F153E"/>
    <w:rsid w:val="000F422E"/>
    <w:rsid w:val="00111B23"/>
    <w:rsid w:val="00143D50"/>
    <w:rsid w:val="001665C8"/>
    <w:rsid w:val="0017114D"/>
    <w:rsid w:val="001A3963"/>
    <w:rsid w:val="001B502C"/>
    <w:rsid w:val="001D6E36"/>
    <w:rsid w:val="001D73D9"/>
    <w:rsid w:val="001F7442"/>
    <w:rsid w:val="002014F9"/>
    <w:rsid w:val="002062C8"/>
    <w:rsid w:val="00213AA5"/>
    <w:rsid w:val="00247C9E"/>
    <w:rsid w:val="00247D08"/>
    <w:rsid w:val="00267631"/>
    <w:rsid w:val="00273DD7"/>
    <w:rsid w:val="00283799"/>
    <w:rsid w:val="002A7906"/>
    <w:rsid w:val="002C4112"/>
    <w:rsid w:val="002C5321"/>
    <w:rsid w:val="002C63D3"/>
    <w:rsid w:val="002D3874"/>
    <w:rsid w:val="002F399C"/>
    <w:rsid w:val="003373F2"/>
    <w:rsid w:val="0036749E"/>
    <w:rsid w:val="003A0553"/>
    <w:rsid w:val="003A1E66"/>
    <w:rsid w:val="00417E4C"/>
    <w:rsid w:val="00460630"/>
    <w:rsid w:val="004A1D03"/>
    <w:rsid w:val="004B3DAB"/>
    <w:rsid w:val="004C2390"/>
    <w:rsid w:val="004E1B51"/>
    <w:rsid w:val="004F4BDF"/>
    <w:rsid w:val="005440C7"/>
    <w:rsid w:val="00545FE4"/>
    <w:rsid w:val="0056337D"/>
    <w:rsid w:val="0058764C"/>
    <w:rsid w:val="005A3AD4"/>
    <w:rsid w:val="005A5069"/>
    <w:rsid w:val="005A55EB"/>
    <w:rsid w:val="005B7BF1"/>
    <w:rsid w:val="005C5A23"/>
    <w:rsid w:val="005D0A1B"/>
    <w:rsid w:val="00611E51"/>
    <w:rsid w:val="00666573"/>
    <w:rsid w:val="00670986"/>
    <w:rsid w:val="00673930"/>
    <w:rsid w:val="00676932"/>
    <w:rsid w:val="006842FF"/>
    <w:rsid w:val="006C68ED"/>
    <w:rsid w:val="006C7ED6"/>
    <w:rsid w:val="006E448E"/>
    <w:rsid w:val="00710F03"/>
    <w:rsid w:val="00717C12"/>
    <w:rsid w:val="00734FB0"/>
    <w:rsid w:val="00747814"/>
    <w:rsid w:val="00763D5B"/>
    <w:rsid w:val="00785C28"/>
    <w:rsid w:val="007860BA"/>
    <w:rsid w:val="007A326F"/>
    <w:rsid w:val="007A32AC"/>
    <w:rsid w:val="007B0860"/>
    <w:rsid w:val="007C1802"/>
    <w:rsid w:val="007C7031"/>
    <w:rsid w:val="007E2407"/>
    <w:rsid w:val="007F4C5F"/>
    <w:rsid w:val="00814B70"/>
    <w:rsid w:val="00837060"/>
    <w:rsid w:val="00862F0B"/>
    <w:rsid w:val="008E1043"/>
    <w:rsid w:val="008E27AC"/>
    <w:rsid w:val="008E28D3"/>
    <w:rsid w:val="008F75E3"/>
    <w:rsid w:val="00926725"/>
    <w:rsid w:val="009279C5"/>
    <w:rsid w:val="00930E3F"/>
    <w:rsid w:val="009529F5"/>
    <w:rsid w:val="00971EB7"/>
    <w:rsid w:val="00984AE3"/>
    <w:rsid w:val="0099284C"/>
    <w:rsid w:val="00996841"/>
    <w:rsid w:val="009B09C1"/>
    <w:rsid w:val="009C7769"/>
    <w:rsid w:val="009D3A19"/>
    <w:rsid w:val="009E036D"/>
    <w:rsid w:val="00A16602"/>
    <w:rsid w:val="00A35DB0"/>
    <w:rsid w:val="00A45398"/>
    <w:rsid w:val="00A504C3"/>
    <w:rsid w:val="00A52E2C"/>
    <w:rsid w:val="00A7290D"/>
    <w:rsid w:val="00A73E05"/>
    <w:rsid w:val="00A971CD"/>
    <w:rsid w:val="00B13E41"/>
    <w:rsid w:val="00B2143B"/>
    <w:rsid w:val="00B62DC2"/>
    <w:rsid w:val="00B7131A"/>
    <w:rsid w:val="00B732D1"/>
    <w:rsid w:val="00B82E34"/>
    <w:rsid w:val="00BA4752"/>
    <w:rsid w:val="00BB5960"/>
    <w:rsid w:val="00BC08B9"/>
    <w:rsid w:val="00BC12C8"/>
    <w:rsid w:val="00BC1E5D"/>
    <w:rsid w:val="00BD77AD"/>
    <w:rsid w:val="00BE06EE"/>
    <w:rsid w:val="00BE25A8"/>
    <w:rsid w:val="00BE7CA8"/>
    <w:rsid w:val="00BF0A36"/>
    <w:rsid w:val="00BF3605"/>
    <w:rsid w:val="00C040F2"/>
    <w:rsid w:val="00C432D0"/>
    <w:rsid w:val="00CB6E92"/>
    <w:rsid w:val="00CC1254"/>
    <w:rsid w:val="00CD76EC"/>
    <w:rsid w:val="00CE63D1"/>
    <w:rsid w:val="00D136B2"/>
    <w:rsid w:val="00D21863"/>
    <w:rsid w:val="00D411DE"/>
    <w:rsid w:val="00D448B9"/>
    <w:rsid w:val="00D47714"/>
    <w:rsid w:val="00D74305"/>
    <w:rsid w:val="00D77E40"/>
    <w:rsid w:val="00D8427A"/>
    <w:rsid w:val="00D903EA"/>
    <w:rsid w:val="00DA5702"/>
    <w:rsid w:val="00DC4399"/>
    <w:rsid w:val="00E43760"/>
    <w:rsid w:val="00E44470"/>
    <w:rsid w:val="00E61D2B"/>
    <w:rsid w:val="00E6331E"/>
    <w:rsid w:val="00E727A4"/>
    <w:rsid w:val="00E72E56"/>
    <w:rsid w:val="00EA35F2"/>
    <w:rsid w:val="00EB23BF"/>
    <w:rsid w:val="00EC26AC"/>
    <w:rsid w:val="00EE543F"/>
    <w:rsid w:val="00EF063B"/>
    <w:rsid w:val="00F1204C"/>
    <w:rsid w:val="00F362DE"/>
    <w:rsid w:val="00F936FE"/>
    <w:rsid w:val="00F97AC9"/>
    <w:rsid w:val="00FA632A"/>
    <w:rsid w:val="00FB2204"/>
    <w:rsid w:val="00FC2FB0"/>
    <w:rsid w:val="00FF74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D2E98"/>
    <w:pPr>
      <w:spacing w:after="0" w:line="240" w:lineRule="auto"/>
    </w:pPr>
    <w:rPr>
      <w:sz w:val="20"/>
      <w:szCs w:val="20"/>
    </w:rPr>
  </w:style>
  <w:style w:type="character" w:customStyle="1" w:styleId="a4">
    <w:name w:val="Текст сноски Знак"/>
    <w:basedOn w:val="a0"/>
    <w:link w:val="a3"/>
    <w:uiPriority w:val="99"/>
    <w:semiHidden/>
    <w:rsid w:val="000D2E98"/>
    <w:rPr>
      <w:sz w:val="20"/>
      <w:szCs w:val="20"/>
    </w:rPr>
  </w:style>
  <w:style w:type="character" w:styleId="a5">
    <w:name w:val="footnote reference"/>
    <w:basedOn w:val="a0"/>
    <w:uiPriority w:val="99"/>
    <w:semiHidden/>
    <w:unhideWhenUsed/>
    <w:rsid w:val="000D2E98"/>
    <w:rPr>
      <w:vertAlign w:val="superscript"/>
    </w:rPr>
  </w:style>
  <w:style w:type="paragraph" w:styleId="a6">
    <w:name w:val="List Paragraph"/>
    <w:basedOn w:val="a"/>
    <w:uiPriority w:val="34"/>
    <w:qFormat/>
    <w:rsid w:val="000D2E98"/>
    <w:pPr>
      <w:ind w:left="720"/>
      <w:contextualSpacing/>
    </w:pPr>
  </w:style>
  <w:style w:type="paragraph" w:styleId="a7">
    <w:name w:val="Balloon Text"/>
    <w:basedOn w:val="a"/>
    <w:link w:val="a8"/>
    <w:uiPriority w:val="99"/>
    <w:semiHidden/>
    <w:unhideWhenUsed/>
    <w:rsid w:val="005440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40C7"/>
    <w:rPr>
      <w:rFonts w:ascii="Tahoma" w:hAnsi="Tahoma" w:cs="Tahoma"/>
      <w:sz w:val="16"/>
      <w:szCs w:val="16"/>
    </w:rPr>
  </w:style>
  <w:style w:type="table" w:styleId="a9">
    <w:name w:val="Table Grid"/>
    <w:basedOn w:val="a1"/>
    <w:uiPriority w:val="59"/>
    <w:rsid w:val="00D13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860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E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D2E98"/>
    <w:pPr>
      <w:spacing w:after="0" w:line="240" w:lineRule="auto"/>
    </w:pPr>
    <w:rPr>
      <w:sz w:val="20"/>
      <w:szCs w:val="20"/>
    </w:rPr>
  </w:style>
  <w:style w:type="character" w:customStyle="1" w:styleId="a4">
    <w:name w:val="Текст сноски Знак"/>
    <w:basedOn w:val="a0"/>
    <w:link w:val="a3"/>
    <w:uiPriority w:val="99"/>
    <w:semiHidden/>
    <w:rsid w:val="000D2E98"/>
    <w:rPr>
      <w:sz w:val="20"/>
      <w:szCs w:val="20"/>
    </w:rPr>
  </w:style>
  <w:style w:type="character" w:styleId="a5">
    <w:name w:val="footnote reference"/>
    <w:basedOn w:val="a0"/>
    <w:uiPriority w:val="99"/>
    <w:semiHidden/>
    <w:unhideWhenUsed/>
    <w:rsid w:val="000D2E98"/>
    <w:rPr>
      <w:vertAlign w:val="superscript"/>
    </w:rPr>
  </w:style>
  <w:style w:type="paragraph" w:styleId="a6">
    <w:name w:val="List Paragraph"/>
    <w:basedOn w:val="a"/>
    <w:uiPriority w:val="34"/>
    <w:qFormat/>
    <w:rsid w:val="000D2E98"/>
    <w:pPr>
      <w:ind w:left="720"/>
      <w:contextualSpacing/>
    </w:pPr>
  </w:style>
  <w:style w:type="paragraph" w:styleId="a7">
    <w:name w:val="Balloon Text"/>
    <w:basedOn w:val="a"/>
    <w:link w:val="a8"/>
    <w:uiPriority w:val="99"/>
    <w:semiHidden/>
    <w:unhideWhenUsed/>
    <w:rsid w:val="005440C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40C7"/>
    <w:rPr>
      <w:rFonts w:ascii="Tahoma" w:hAnsi="Tahoma" w:cs="Tahoma"/>
      <w:sz w:val="16"/>
      <w:szCs w:val="16"/>
    </w:rPr>
  </w:style>
  <w:style w:type="table" w:styleId="a9">
    <w:name w:val="Table Grid"/>
    <w:basedOn w:val="a1"/>
    <w:uiPriority w:val="59"/>
    <w:rsid w:val="00D136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7860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tb.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berbank.r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5" Type="http://schemas.openxmlformats.org/officeDocument/2006/relationships/settings" Target="settings.xml"/><Relationship Id="rId15" Type="http://schemas.openxmlformats.org/officeDocument/2006/relationships/hyperlink" Target="http://www.rshb.ru"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azpromban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E831C-07DD-4A56-B486-2553B7167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TotalTime>
  <Pages>94</Pages>
  <Words>23160</Words>
  <Characters>132016</Characters>
  <Application>Microsoft Office Word</Application>
  <DocSecurity>0</DocSecurity>
  <Lines>1100</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153</cp:revision>
  <dcterms:created xsi:type="dcterms:W3CDTF">2017-11-25T10:24:00Z</dcterms:created>
  <dcterms:modified xsi:type="dcterms:W3CDTF">2017-11-27T19:54:00Z</dcterms:modified>
</cp:coreProperties>
</file>