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DE" w:rsidRPr="00BB4EDE" w:rsidRDefault="00BB4EDE" w:rsidP="00BB4EDE">
      <w:pPr>
        <w:tabs>
          <w:tab w:val="left" w:pos="0"/>
          <w:tab w:val="num" w:pos="426"/>
        </w:tabs>
        <w:spacing w:after="0"/>
        <w:jc w:val="center"/>
        <w:rPr>
          <w:rFonts w:ascii="Times New Roman" w:hAnsi="Times New Roman" w:cs="Times New Roman"/>
          <w:b/>
          <w:sz w:val="28"/>
          <w:szCs w:val="28"/>
        </w:rPr>
      </w:pPr>
      <w:r w:rsidRPr="00BB4EDE">
        <w:rPr>
          <w:rFonts w:ascii="Times New Roman" w:hAnsi="Times New Roman" w:cs="Times New Roman"/>
          <w:b/>
          <w:sz w:val="28"/>
          <w:szCs w:val="28"/>
        </w:rPr>
        <w:t>Тема:</w:t>
      </w:r>
      <w:r w:rsidRPr="00BB4EDE">
        <w:rPr>
          <w:rStyle w:val="apple-converted-space"/>
          <w:rFonts w:ascii="Times New Roman" w:hAnsi="Times New Roman" w:cs="Times New Roman"/>
          <w:color w:val="000000"/>
          <w:sz w:val="28"/>
          <w:szCs w:val="28"/>
          <w:shd w:val="clear" w:color="auto" w:fill="FFFFFF"/>
        </w:rPr>
        <w:t xml:space="preserve">  </w:t>
      </w:r>
      <w:r w:rsidRPr="00BB4EDE">
        <w:rPr>
          <w:rFonts w:ascii="Times New Roman" w:hAnsi="Times New Roman" w:cs="Times New Roman"/>
          <w:b/>
          <w:i/>
          <w:color w:val="000000"/>
          <w:sz w:val="28"/>
          <w:szCs w:val="28"/>
          <w:u w:val="single"/>
          <w:bdr w:val="none" w:sz="0" w:space="0" w:color="auto" w:frame="1"/>
          <w:shd w:val="clear" w:color="auto" w:fill="FFFFFF"/>
        </w:rPr>
        <w:t>Отчетность банка как информационная основа анализа и оценки его экономического положения</w:t>
      </w:r>
    </w:p>
    <w:p w:rsidR="00BB4EDE" w:rsidRDefault="00BB4EDE" w:rsidP="00BB4EDE">
      <w:pPr>
        <w:tabs>
          <w:tab w:val="left" w:pos="0"/>
          <w:tab w:val="num" w:pos="426"/>
        </w:tabs>
        <w:spacing w:after="0"/>
        <w:jc w:val="both"/>
        <w:rPr>
          <w:rFonts w:ascii="Times New Roman" w:hAnsi="Times New Roman" w:cs="Times New Roman"/>
          <w:b/>
          <w:sz w:val="28"/>
          <w:szCs w:val="28"/>
        </w:rPr>
      </w:pPr>
    </w:p>
    <w:p w:rsidR="001B6605" w:rsidRDefault="001B6605" w:rsidP="00BB4EDE">
      <w:pPr>
        <w:tabs>
          <w:tab w:val="left" w:pos="0"/>
          <w:tab w:val="num" w:pos="426"/>
        </w:tabs>
        <w:spacing w:after="0"/>
        <w:jc w:val="both"/>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74"/>
      </w:tblGrid>
      <w:tr w:rsidR="001B6605" w:rsidTr="00896A8F">
        <w:tc>
          <w:tcPr>
            <w:tcW w:w="8330" w:type="dxa"/>
          </w:tcPr>
          <w:p w:rsidR="001B6605" w:rsidRDefault="001B6605" w:rsidP="00BB4EDE">
            <w:pPr>
              <w:tabs>
                <w:tab w:val="left" w:pos="0"/>
                <w:tab w:val="num" w:pos="426"/>
              </w:tabs>
              <w:jc w:val="both"/>
              <w:rPr>
                <w:rFonts w:ascii="Times New Roman" w:hAnsi="Times New Roman" w:cs="Times New Roman"/>
                <w:b/>
                <w:sz w:val="28"/>
                <w:szCs w:val="28"/>
              </w:rPr>
            </w:pPr>
            <w:r w:rsidRPr="00BB4EDE">
              <w:rPr>
                <w:rFonts w:ascii="Times New Roman" w:hAnsi="Times New Roman" w:cs="Times New Roman"/>
                <w:b/>
                <w:sz w:val="28"/>
                <w:szCs w:val="28"/>
              </w:rPr>
              <w:t>Введение</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4</w:t>
            </w:r>
          </w:p>
        </w:tc>
      </w:tr>
      <w:tr w:rsidR="001B6605" w:rsidTr="00896A8F">
        <w:tc>
          <w:tcPr>
            <w:tcW w:w="8330" w:type="dxa"/>
          </w:tcPr>
          <w:p w:rsidR="001B6605" w:rsidRPr="001B6605" w:rsidRDefault="001B6605" w:rsidP="00BB4EDE">
            <w:pPr>
              <w:tabs>
                <w:tab w:val="left" w:pos="0"/>
                <w:tab w:val="num" w:pos="426"/>
              </w:tabs>
              <w:jc w:val="both"/>
              <w:rPr>
                <w:rFonts w:ascii="Times New Roman" w:hAnsi="Times New Roman" w:cs="Times New Roman"/>
                <w:sz w:val="28"/>
                <w:szCs w:val="28"/>
              </w:rPr>
            </w:pPr>
            <w:r w:rsidRPr="00BB4EDE">
              <w:rPr>
                <w:rFonts w:ascii="Times New Roman" w:hAnsi="Times New Roman" w:cs="Times New Roman"/>
                <w:b/>
                <w:sz w:val="28"/>
                <w:szCs w:val="28"/>
              </w:rPr>
              <w:t xml:space="preserve">Глава 1. </w:t>
            </w:r>
            <w:r w:rsidRPr="00BB4EDE">
              <w:rPr>
                <w:rFonts w:ascii="Times New Roman" w:hAnsi="Times New Roman" w:cs="Times New Roman"/>
                <w:sz w:val="28"/>
                <w:szCs w:val="28"/>
              </w:rPr>
              <w:t>Роль  отчетности в обеспечения анализа экономического положения банка.</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7</w:t>
            </w:r>
          </w:p>
        </w:tc>
      </w:tr>
      <w:tr w:rsidR="001B6605" w:rsidTr="00896A8F">
        <w:tc>
          <w:tcPr>
            <w:tcW w:w="8330" w:type="dxa"/>
          </w:tcPr>
          <w:p w:rsidR="001B6605" w:rsidRPr="00184BAE" w:rsidRDefault="001B6605" w:rsidP="001B6605">
            <w:pPr>
              <w:tabs>
                <w:tab w:val="left" w:pos="0"/>
              </w:tabs>
              <w:jc w:val="both"/>
              <w:rPr>
                <w:rFonts w:ascii="Times New Roman" w:hAnsi="Times New Roman" w:cs="Times New Roman"/>
                <w:sz w:val="28"/>
                <w:szCs w:val="28"/>
              </w:rPr>
            </w:pPr>
            <w:r w:rsidRPr="00184BAE">
              <w:rPr>
                <w:rFonts w:ascii="Times New Roman" w:hAnsi="Times New Roman" w:cs="Times New Roman"/>
                <w:sz w:val="28"/>
                <w:szCs w:val="28"/>
              </w:rPr>
              <w:t>1.1 Понятие «отчетность» банка, ее экономическое содержание, основные формы и принципы построения.</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7</w:t>
            </w:r>
          </w:p>
        </w:tc>
      </w:tr>
      <w:tr w:rsidR="001B6605" w:rsidTr="00896A8F">
        <w:tc>
          <w:tcPr>
            <w:tcW w:w="8330" w:type="dxa"/>
          </w:tcPr>
          <w:p w:rsidR="001B6605" w:rsidRPr="00184BAE" w:rsidRDefault="001B6605" w:rsidP="001B6605">
            <w:pPr>
              <w:tabs>
                <w:tab w:val="left" w:pos="0"/>
              </w:tabs>
              <w:rPr>
                <w:rFonts w:ascii="Times New Roman" w:hAnsi="Times New Roman" w:cs="Times New Roman"/>
                <w:color w:val="000000"/>
                <w:sz w:val="28"/>
                <w:szCs w:val="28"/>
              </w:rPr>
            </w:pPr>
            <w:r w:rsidRPr="00184BAE">
              <w:rPr>
                <w:rFonts w:ascii="Times New Roman" w:hAnsi="Times New Roman" w:cs="Times New Roman"/>
                <w:sz w:val="28"/>
                <w:szCs w:val="28"/>
              </w:rPr>
              <w:t xml:space="preserve">1.2. </w:t>
            </w:r>
            <w:r w:rsidRPr="00184BAE">
              <w:rPr>
                <w:rFonts w:ascii="Times New Roman" w:hAnsi="Times New Roman" w:cs="Times New Roman"/>
                <w:color w:val="000000"/>
                <w:sz w:val="28"/>
                <w:szCs w:val="28"/>
              </w:rPr>
              <w:t xml:space="preserve">Нормативно-правовая база организации отчетности коммерческого банка перед Банком России. Виды и значение отчетности. </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14</w:t>
            </w:r>
          </w:p>
        </w:tc>
      </w:tr>
      <w:tr w:rsidR="001B6605" w:rsidTr="00896A8F">
        <w:tc>
          <w:tcPr>
            <w:tcW w:w="8330" w:type="dxa"/>
          </w:tcPr>
          <w:p w:rsidR="001B6605" w:rsidRPr="00184BAE" w:rsidRDefault="001B6605" w:rsidP="001B6605">
            <w:pPr>
              <w:tabs>
                <w:tab w:val="left" w:pos="0"/>
              </w:tabs>
              <w:rPr>
                <w:rFonts w:ascii="Times New Roman" w:hAnsi="Times New Roman" w:cs="Times New Roman"/>
                <w:sz w:val="28"/>
                <w:szCs w:val="28"/>
              </w:rPr>
            </w:pPr>
            <w:r w:rsidRPr="00184BAE">
              <w:rPr>
                <w:rFonts w:ascii="Times New Roman" w:hAnsi="Times New Roman" w:cs="Times New Roman"/>
                <w:color w:val="000000"/>
                <w:sz w:val="28"/>
                <w:szCs w:val="28"/>
              </w:rPr>
              <w:t>1.3. Контроль Банка России за правильностью представления отчетности коммерческими банками.</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22</w:t>
            </w:r>
          </w:p>
        </w:tc>
      </w:tr>
      <w:tr w:rsidR="001B6605" w:rsidTr="00896A8F">
        <w:tc>
          <w:tcPr>
            <w:tcW w:w="8330" w:type="dxa"/>
          </w:tcPr>
          <w:p w:rsidR="001B6605" w:rsidRDefault="001B6605" w:rsidP="001B6605">
            <w:pPr>
              <w:tabs>
                <w:tab w:val="left" w:pos="0"/>
              </w:tabs>
              <w:jc w:val="both"/>
              <w:rPr>
                <w:rFonts w:ascii="Times New Roman" w:hAnsi="Times New Roman" w:cs="Times New Roman"/>
                <w:b/>
                <w:sz w:val="28"/>
                <w:szCs w:val="28"/>
              </w:rPr>
            </w:pPr>
            <w:r w:rsidRPr="00BB4EDE">
              <w:rPr>
                <w:rFonts w:ascii="Times New Roman" w:hAnsi="Times New Roman" w:cs="Times New Roman"/>
                <w:b/>
                <w:sz w:val="28"/>
                <w:szCs w:val="28"/>
              </w:rPr>
              <w:t>Глава 2. Анализ финансов</w:t>
            </w:r>
            <w:r>
              <w:rPr>
                <w:rFonts w:ascii="Times New Roman" w:hAnsi="Times New Roman" w:cs="Times New Roman"/>
                <w:b/>
                <w:sz w:val="28"/>
                <w:szCs w:val="28"/>
              </w:rPr>
              <w:t>ой отчетности АО «</w:t>
            </w:r>
            <w:proofErr w:type="spellStart"/>
            <w:r>
              <w:rPr>
                <w:rFonts w:ascii="Times New Roman" w:hAnsi="Times New Roman" w:cs="Times New Roman"/>
                <w:b/>
                <w:sz w:val="28"/>
                <w:szCs w:val="28"/>
              </w:rPr>
              <w:t>ГЕНБАНК</w:t>
            </w:r>
            <w:proofErr w:type="spellEnd"/>
            <w:r>
              <w:rPr>
                <w:rFonts w:ascii="Times New Roman" w:hAnsi="Times New Roman" w:cs="Times New Roman"/>
                <w:b/>
                <w:sz w:val="28"/>
                <w:szCs w:val="28"/>
              </w:rPr>
              <w:t>»</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27</w:t>
            </w:r>
          </w:p>
        </w:tc>
      </w:tr>
      <w:tr w:rsidR="001B6605" w:rsidTr="00896A8F">
        <w:trPr>
          <w:trHeight w:val="130"/>
        </w:trPr>
        <w:tc>
          <w:tcPr>
            <w:tcW w:w="8330" w:type="dxa"/>
          </w:tcPr>
          <w:p w:rsidR="001B6605" w:rsidRPr="00525C8A" w:rsidRDefault="001B6605" w:rsidP="001B6605">
            <w:pPr>
              <w:tabs>
                <w:tab w:val="left" w:pos="0"/>
              </w:tabs>
              <w:jc w:val="both"/>
              <w:rPr>
                <w:rFonts w:ascii="Times New Roman" w:hAnsi="Times New Roman" w:cs="Times New Roman"/>
                <w:sz w:val="28"/>
                <w:szCs w:val="28"/>
              </w:rPr>
            </w:pPr>
            <w:r w:rsidRPr="00525C8A">
              <w:rPr>
                <w:rFonts w:ascii="Times New Roman" w:hAnsi="Times New Roman" w:cs="Times New Roman"/>
                <w:sz w:val="28"/>
                <w:szCs w:val="28"/>
              </w:rPr>
              <w:t>2.1. Краткая характеристика банка.</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27</w:t>
            </w:r>
          </w:p>
        </w:tc>
      </w:tr>
      <w:tr w:rsidR="001B6605" w:rsidTr="00896A8F">
        <w:trPr>
          <w:trHeight w:val="178"/>
        </w:trPr>
        <w:tc>
          <w:tcPr>
            <w:tcW w:w="8330" w:type="dxa"/>
          </w:tcPr>
          <w:p w:rsidR="001B6605" w:rsidRPr="00525C8A" w:rsidRDefault="001B6605" w:rsidP="001B6605">
            <w:pPr>
              <w:tabs>
                <w:tab w:val="left" w:pos="0"/>
              </w:tabs>
              <w:rPr>
                <w:rFonts w:ascii="Times New Roman" w:hAnsi="Times New Roman" w:cs="Times New Roman"/>
                <w:sz w:val="28"/>
                <w:szCs w:val="28"/>
              </w:rPr>
            </w:pPr>
            <w:r w:rsidRPr="00525C8A">
              <w:rPr>
                <w:rFonts w:ascii="Times New Roman" w:hAnsi="Times New Roman" w:cs="Times New Roman"/>
                <w:sz w:val="28"/>
                <w:szCs w:val="28"/>
              </w:rPr>
              <w:t xml:space="preserve">2.2. Построение аналитического баланса банка  путем агрегирования элементов балансовых статей для анализа и оценки его экономического положения.  Основные направления анализа баланса банка. </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32</w:t>
            </w:r>
          </w:p>
        </w:tc>
      </w:tr>
      <w:tr w:rsidR="001B6605" w:rsidTr="00896A8F">
        <w:trPr>
          <w:trHeight w:val="146"/>
        </w:trPr>
        <w:tc>
          <w:tcPr>
            <w:tcW w:w="8330" w:type="dxa"/>
          </w:tcPr>
          <w:p w:rsidR="001B6605" w:rsidRPr="00525C8A" w:rsidRDefault="001B6605" w:rsidP="001B6605">
            <w:pPr>
              <w:tabs>
                <w:tab w:val="left" w:pos="0"/>
              </w:tabs>
              <w:rPr>
                <w:rFonts w:ascii="Times New Roman" w:hAnsi="Times New Roman" w:cs="Times New Roman"/>
                <w:sz w:val="28"/>
                <w:szCs w:val="28"/>
              </w:rPr>
            </w:pPr>
            <w:r w:rsidRPr="00525C8A">
              <w:rPr>
                <w:rFonts w:ascii="Times New Roman" w:hAnsi="Times New Roman" w:cs="Times New Roman"/>
                <w:sz w:val="28"/>
                <w:szCs w:val="28"/>
              </w:rPr>
              <w:t xml:space="preserve">2.3. Группировка статей отчета о финансовых результатах для анализа и составления отчета о прибыли и убытках. </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36</w:t>
            </w:r>
          </w:p>
        </w:tc>
      </w:tr>
      <w:tr w:rsidR="001B6605" w:rsidTr="00896A8F">
        <w:trPr>
          <w:trHeight w:val="178"/>
        </w:trPr>
        <w:tc>
          <w:tcPr>
            <w:tcW w:w="8330" w:type="dxa"/>
          </w:tcPr>
          <w:p w:rsidR="001B6605" w:rsidRPr="00525C8A" w:rsidRDefault="001B6605" w:rsidP="001B6605">
            <w:pPr>
              <w:tabs>
                <w:tab w:val="left" w:pos="0"/>
              </w:tabs>
              <w:rPr>
                <w:rFonts w:ascii="Times New Roman" w:hAnsi="Times New Roman" w:cs="Times New Roman"/>
                <w:sz w:val="28"/>
                <w:szCs w:val="28"/>
              </w:rPr>
            </w:pPr>
            <w:r w:rsidRPr="00525C8A">
              <w:rPr>
                <w:rFonts w:ascii="Times New Roman" w:hAnsi="Times New Roman" w:cs="Times New Roman"/>
                <w:sz w:val="28"/>
                <w:szCs w:val="28"/>
              </w:rPr>
              <w:t>2.4. Анализ основных  показателей  экономического  положения банка и рекомендации по его улучшению.</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47</w:t>
            </w:r>
          </w:p>
        </w:tc>
      </w:tr>
      <w:tr w:rsidR="001B6605" w:rsidTr="00896A8F">
        <w:trPr>
          <w:trHeight w:val="146"/>
        </w:trPr>
        <w:tc>
          <w:tcPr>
            <w:tcW w:w="8330" w:type="dxa"/>
          </w:tcPr>
          <w:p w:rsidR="001B6605" w:rsidRPr="00202935" w:rsidRDefault="001B6605" w:rsidP="001B6605">
            <w:pPr>
              <w:tabs>
                <w:tab w:val="left" w:pos="0"/>
                <w:tab w:val="left" w:pos="851"/>
              </w:tabs>
              <w:jc w:val="both"/>
              <w:rPr>
                <w:rFonts w:ascii="Times New Roman" w:hAnsi="Times New Roman" w:cs="Times New Roman"/>
                <w:b/>
                <w:sz w:val="28"/>
                <w:szCs w:val="28"/>
              </w:rPr>
            </w:pPr>
            <w:r w:rsidRPr="00202935">
              <w:rPr>
                <w:rFonts w:ascii="Times New Roman" w:hAnsi="Times New Roman" w:cs="Times New Roman"/>
                <w:b/>
                <w:sz w:val="28"/>
                <w:szCs w:val="28"/>
              </w:rPr>
              <w:t>Заключение</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62</w:t>
            </w:r>
          </w:p>
        </w:tc>
      </w:tr>
      <w:tr w:rsidR="001B6605" w:rsidTr="00896A8F">
        <w:trPr>
          <w:trHeight w:val="160"/>
        </w:trPr>
        <w:tc>
          <w:tcPr>
            <w:tcW w:w="8330" w:type="dxa"/>
          </w:tcPr>
          <w:p w:rsidR="001B6605" w:rsidRPr="00202935" w:rsidRDefault="001B6605" w:rsidP="001B6605">
            <w:pPr>
              <w:tabs>
                <w:tab w:val="left" w:pos="0"/>
                <w:tab w:val="left" w:pos="851"/>
              </w:tabs>
              <w:jc w:val="both"/>
              <w:rPr>
                <w:rFonts w:ascii="Times New Roman" w:hAnsi="Times New Roman" w:cs="Times New Roman"/>
                <w:b/>
                <w:sz w:val="28"/>
                <w:szCs w:val="28"/>
              </w:rPr>
            </w:pPr>
            <w:r w:rsidRPr="00202935">
              <w:rPr>
                <w:rFonts w:ascii="Times New Roman" w:hAnsi="Times New Roman" w:cs="Times New Roman"/>
                <w:b/>
                <w:sz w:val="28"/>
                <w:szCs w:val="28"/>
              </w:rPr>
              <w:t>Список использованной литературы</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63</w:t>
            </w:r>
          </w:p>
        </w:tc>
      </w:tr>
      <w:tr w:rsidR="001B6605" w:rsidTr="00896A8F">
        <w:tc>
          <w:tcPr>
            <w:tcW w:w="8330" w:type="dxa"/>
          </w:tcPr>
          <w:p w:rsidR="001B6605" w:rsidRPr="00202935" w:rsidRDefault="001B6605" w:rsidP="001B6605">
            <w:pPr>
              <w:tabs>
                <w:tab w:val="left" w:pos="0"/>
                <w:tab w:val="left" w:pos="851"/>
              </w:tabs>
              <w:jc w:val="both"/>
              <w:rPr>
                <w:rFonts w:ascii="Times New Roman" w:hAnsi="Times New Roman" w:cs="Times New Roman"/>
                <w:b/>
                <w:bCs/>
                <w:sz w:val="28"/>
                <w:szCs w:val="28"/>
              </w:rPr>
            </w:pPr>
            <w:r w:rsidRPr="00202935">
              <w:rPr>
                <w:rFonts w:ascii="Times New Roman" w:hAnsi="Times New Roman" w:cs="Times New Roman"/>
                <w:b/>
                <w:sz w:val="28"/>
                <w:szCs w:val="28"/>
              </w:rPr>
              <w:t>Приложение</w:t>
            </w:r>
          </w:p>
        </w:tc>
        <w:tc>
          <w:tcPr>
            <w:tcW w:w="674" w:type="dxa"/>
          </w:tcPr>
          <w:p w:rsidR="001B6605" w:rsidRDefault="00896A8F" w:rsidP="00BB4EDE">
            <w:pPr>
              <w:tabs>
                <w:tab w:val="left" w:pos="0"/>
                <w:tab w:val="num" w:pos="426"/>
              </w:tabs>
              <w:jc w:val="both"/>
              <w:rPr>
                <w:rFonts w:ascii="Times New Roman" w:hAnsi="Times New Roman" w:cs="Times New Roman"/>
                <w:b/>
                <w:sz w:val="28"/>
                <w:szCs w:val="28"/>
              </w:rPr>
            </w:pPr>
            <w:r>
              <w:rPr>
                <w:rFonts w:ascii="Times New Roman" w:hAnsi="Times New Roman" w:cs="Times New Roman"/>
                <w:b/>
                <w:sz w:val="28"/>
                <w:szCs w:val="28"/>
              </w:rPr>
              <w:t>69</w:t>
            </w:r>
          </w:p>
        </w:tc>
      </w:tr>
    </w:tbl>
    <w:p w:rsidR="001B6605" w:rsidRDefault="001B6605" w:rsidP="00BB4EDE">
      <w:pPr>
        <w:tabs>
          <w:tab w:val="left" w:pos="0"/>
          <w:tab w:val="num" w:pos="426"/>
        </w:tabs>
        <w:spacing w:after="0"/>
        <w:jc w:val="both"/>
        <w:rPr>
          <w:rFonts w:ascii="Times New Roman" w:hAnsi="Times New Roman" w:cs="Times New Roman"/>
          <w:b/>
          <w:sz w:val="28"/>
          <w:szCs w:val="28"/>
        </w:rPr>
      </w:pPr>
    </w:p>
    <w:p w:rsidR="001B6605" w:rsidRDefault="001B6605" w:rsidP="00BB4EDE">
      <w:pPr>
        <w:tabs>
          <w:tab w:val="left" w:pos="0"/>
          <w:tab w:val="num" w:pos="426"/>
        </w:tabs>
        <w:spacing w:after="0"/>
        <w:jc w:val="both"/>
        <w:rPr>
          <w:rFonts w:ascii="Times New Roman" w:hAnsi="Times New Roman" w:cs="Times New Roman"/>
          <w:b/>
          <w:sz w:val="28"/>
          <w:szCs w:val="28"/>
        </w:rPr>
      </w:pPr>
    </w:p>
    <w:p w:rsidR="00BB4EDE" w:rsidRPr="00BB4EDE" w:rsidRDefault="00BB4EDE" w:rsidP="00BB4EDE">
      <w:pPr>
        <w:tabs>
          <w:tab w:val="left" w:pos="0"/>
        </w:tabs>
        <w:spacing w:after="0"/>
        <w:jc w:val="both"/>
        <w:rPr>
          <w:rFonts w:ascii="Times New Roman" w:hAnsi="Times New Roman" w:cs="Times New Roman"/>
          <w:sz w:val="28"/>
          <w:szCs w:val="28"/>
        </w:rPr>
      </w:pPr>
    </w:p>
    <w:p w:rsidR="00BB4EDE" w:rsidRPr="00BB4EDE" w:rsidRDefault="00BB4EDE" w:rsidP="00BB4EDE">
      <w:pPr>
        <w:tabs>
          <w:tab w:val="left" w:pos="0"/>
          <w:tab w:val="num" w:pos="426"/>
        </w:tabs>
        <w:spacing w:after="0"/>
        <w:jc w:val="both"/>
        <w:rPr>
          <w:rFonts w:ascii="Times New Roman" w:hAnsi="Times New Roman" w:cs="Times New Roman"/>
          <w:sz w:val="28"/>
          <w:szCs w:val="28"/>
        </w:rPr>
      </w:pPr>
    </w:p>
    <w:p w:rsidR="00BD4D4C" w:rsidRDefault="00BD4D4C"/>
    <w:p w:rsidR="00BB4EDE" w:rsidRDefault="00BB4EDE"/>
    <w:p w:rsidR="00BB4EDE" w:rsidRDefault="00BB4EDE"/>
    <w:p w:rsidR="00BB4EDE" w:rsidRDefault="00BB4EDE"/>
    <w:p w:rsidR="00BB4EDE" w:rsidRDefault="00BB4EDE"/>
    <w:p w:rsidR="00BB4EDE" w:rsidRDefault="00BB4EDE"/>
    <w:p w:rsidR="00BB4EDE" w:rsidRDefault="00BB4EDE"/>
    <w:p w:rsidR="00BB4EDE" w:rsidRPr="00BB4EDE" w:rsidRDefault="00BB4EDE" w:rsidP="00E00440">
      <w:pPr>
        <w:tabs>
          <w:tab w:val="left" w:pos="-567"/>
          <w:tab w:val="num" w:pos="426"/>
        </w:tabs>
        <w:spacing w:after="0"/>
        <w:ind w:left="-567" w:firstLine="993"/>
        <w:jc w:val="center"/>
        <w:rPr>
          <w:rFonts w:ascii="Times New Roman" w:hAnsi="Times New Roman" w:cs="Times New Roman"/>
          <w:b/>
          <w:sz w:val="28"/>
          <w:szCs w:val="28"/>
        </w:rPr>
      </w:pPr>
      <w:r w:rsidRPr="00BB4EDE">
        <w:rPr>
          <w:rFonts w:ascii="Times New Roman" w:hAnsi="Times New Roman" w:cs="Times New Roman"/>
          <w:b/>
          <w:sz w:val="28"/>
          <w:szCs w:val="28"/>
        </w:rPr>
        <w:t>Введение</w:t>
      </w:r>
    </w:p>
    <w:p w:rsidR="00BB4EDE" w:rsidRDefault="00BB4EDE" w:rsidP="00E00440">
      <w:pPr>
        <w:tabs>
          <w:tab w:val="left" w:pos="-567"/>
        </w:tabs>
        <w:spacing w:after="0" w:line="360" w:lineRule="auto"/>
        <w:ind w:left="-567" w:firstLine="993"/>
        <w:jc w:val="both"/>
        <w:rPr>
          <w:rFonts w:ascii="Times New Roman" w:hAnsi="Times New Roman" w:cs="Times New Roman"/>
          <w:sz w:val="28"/>
          <w:szCs w:val="28"/>
        </w:rPr>
      </w:pPr>
    </w:p>
    <w:p w:rsidR="00BB4EDE" w:rsidRDefault="00BB4EDE" w:rsidP="00E00440">
      <w:pPr>
        <w:tabs>
          <w:tab w:val="left" w:pos="-567"/>
        </w:tabs>
        <w:spacing w:after="0" w:line="360" w:lineRule="auto"/>
        <w:ind w:left="-567" w:firstLine="993"/>
        <w:jc w:val="both"/>
        <w:rPr>
          <w:rFonts w:ascii="Times New Roman" w:hAnsi="Times New Roman" w:cs="Times New Roman"/>
          <w:sz w:val="28"/>
          <w:szCs w:val="28"/>
        </w:rPr>
      </w:pPr>
      <w:r w:rsidRPr="00BB4EDE">
        <w:rPr>
          <w:rFonts w:ascii="Times New Roman" w:hAnsi="Times New Roman" w:cs="Times New Roman"/>
          <w:sz w:val="28"/>
          <w:szCs w:val="28"/>
        </w:rPr>
        <w:t xml:space="preserve">Все организации любой организационно-правовой формы собственности обязаны составлять на основе данных синтетического и аналитического учета бухгалтерскую отчетность, являющуюся завершающим этапом учетного процесса. </w:t>
      </w:r>
    </w:p>
    <w:p w:rsidR="00BB4EDE" w:rsidRDefault="00BB4EDE"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t>Отчетность банка, как и любой другой организации, содержит в своей структуре достоверную информацию о собственном капитале, активах и обязательствах.</w:t>
      </w:r>
    </w:p>
    <w:p w:rsidR="00BB4EDE" w:rsidRDefault="00BB4EDE" w:rsidP="00E00440">
      <w:pPr>
        <w:tabs>
          <w:tab w:val="left" w:pos="-567"/>
        </w:tabs>
        <w:spacing w:after="0" w:line="360" w:lineRule="auto"/>
        <w:ind w:left="-567" w:firstLine="993"/>
        <w:jc w:val="both"/>
        <w:rPr>
          <w:rFonts w:ascii="Times New Roman" w:hAnsi="Times New Roman" w:cs="Times New Roman"/>
          <w:sz w:val="28"/>
          <w:szCs w:val="28"/>
        </w:rPr>
      </w:pPr>
      <w:proofErr w:type="gramStart"/>
      <w:r>
        <w:rPr>
          <w:rFonts w:ascii="Times New Roman" w:hAnsi="Times New Roman" w:cs="Times New Roman"/>
          <w:sz w:val="28"/>
          <w:szCs w:val="28"/>
        </w:rPr>
        <w:t>Содержащаяся</w:t>
      </w:r>
      <w:proofErr w:type="gramEnd"/>
      <w:r>
        <w:rPr>
          <w:rFonts w:ascii="Times New Roman" w:hAnsi="Times New Roman" w:cs="Times New Roman"/>
          <w:sz w:val="28"/>
          <w:szCs w:val="28"/>
        </w:rPr>
        <w:t xml:space="preserve"> в отчетности информации является  основной информационной базой для оценки имущественного положения, финансового состояния, анализа финансовой устойчивости и рентабельности.</w:t>
      </w:r>
    </w:p>
    <w:p w:rsidR="00BB4EDE" w:rsidRPr="00BB4EDE" w:rsidRDefault="00BB4EDE" w:rsidP="00E00440">
      <w:pPr>
        <w:tabs>
          <w:tab w:val="left" w:pos="-567"/>
        </w:tabs>
        <w:spacing w:after="0" w:line="360" w:lineRule="auto"/>
        <w:ind w:left="-567" w:firstLine="993"/>
        <w:jc w:val="both"/>
        <w:rPr>
          <w:rFonts w:ascii="Times New Roman" w:hAnsi="Times New Roman" w:cs="Times New Roman"/>
          <w:sz w:val="28"/>
          <w:szCs w:val="28"/>
        </w:rPr>
      </w:pPr>
      <w:r w:rsidRPr="00BB4EDE">
        <w:rPr>
          <w:rFonts w:ascii="Times New Roman" w:hAnsi="Times New Roman" w:cs="Times New Roman"/>
          <w:sz w:val="28"/>
          <w:szCs w:val="28"/>
        </w:rPr>
        <w:t xml:space="preserve">Данные отчетности используются внешними пользователями для оценки эффективности деятельности </w:t>
      </w:r>
      <w:r>
        <w:rPr>
          <w:rFonts w:ascii="Times New Roman" w:hAnsi="Times New Roman" w:cs="Times New Roman"/>
          <w:sz w:val="28"/>
          <w:szCs w:val="28"/>
        </w:rPr>
        <w:t>банка</w:t>
      </w:r>
      <w:r w:rsidRPr="00BB4EDE">
        <w:rPr>
          <w:rFonts w:ascii="Times New Roman" w:hAnsi="Times New Roman" w:cs="Times New Roman"/>
          <w:sz w:val="28"/>
          <w:szCs w:val="28"/>
        </w:rPr>
        <w:t xml:space="preserve">, а также внутренними пользователями для экономического анализа </w:t>
      </w:r>
      <w:r>
        <w:rPr>
          <w:rFonts w:ascii="Times New Roman" w:hAnsi="Times New Roman" w:cs="Times New Roman"/>
          <w:sz w:val="28"/>
          <w:szCs w:val="28"/>
        </w:rPr>
        <w:t xml:space="preserve">банка. </w:t>
      </w:r>
      <w:r w:rsidRPr="00BB4EDE">
        <w:rPr>
          <w:rFonts w:ascii="Times New Roman" w:hAnsi="Times New Roman" w:cs="Times New Roman"/>
          <w:sz w:val="28"/>
          <w:szCs w:val="28"/>
        </w:rPr>
        <w:t xml:space="preserve"> Вместе с тем, отчетность необходима для оперативного руководства  деятельностью</w:t>
      </w:r>
      <w:r w:rsidR="00740AFE">
        <w:rPr>
          <w:rFonts w:ascii="Times New Roman" w:hAnsi="Times New Roman" w:cs="Times New Roman"/>
          <w:sz w:val="28"/>
          <w:szCs w:val="28"/>
        </w:rPr>
        <w:t xml:space="preserve"> банка</w:t>
      </w:r>
      <w:r w:rsidRPr="00BB4EDE">
        <w:rPr>
          <w:rFonts w:ascii="Times New Roman" w:hAnsi="Times New Roman" w:cs="Times New Roman"/>
          <w:sz w:val="28"/>
          <w:szCs w:val="28"/>
        </w:rPr>
        <w:t xml:space="preserve"> и служит исходной базой для последующего планирования. Отчетность должна быть достоверной, своевременной. В ней должна обеспечиваться сопоставимость отчетных показателей с данными за прошлые периоды.</w:t>
      </w:r>
    </w:p>
    <w:p w:rsidR="00BB4EDE" w:rsidRDefault="00BB4EDE" w:rsidP="00E00440">
      <w:pPr>
        <w:tabs>
          <w:tab w:val="left" w:pos="-567"/>
        </w:tabs>
        <w:spacing w:after="0" w:line="360" w:lineRule="auto"/>
        <w:ind w:left="-567" w:firstLine="993"/>
        <w:jc w:val="both"/>
        <w:rPr>
          <w:rFonts w:ascii="Times New Roman" w:hAnsi="Times New Roman" w:cs="Times New Roman"/>
          <w:sz w:val="28"/>
          <w:szCs w:val="28"/>
        </w:rPr>
      </w:pPr>
      <w:r w:rsidRPr="00BB4EDE">
        <w:rPr>
          <w:rFonts w:ascii="Times New Roman" w:hAnsi="Times New Roman" w:cs="Times New Roman"/>
          <w:sz w:val="28"/>
          <w:szCs w:val="28"/>
        </w:rPr>
        <w:t xml:space="preserve">Отчетность </w:t>
      </w:r>
      <w:r w:rsidR="00740AFE">
        <w:rPr>
          <w:rFonts w:ascii="Times New Roman" w:hAnsi="Times New Roman" w:cs="Times New Roman"/>
          <w:sz w:val="28"/>
          <w:szCs w:val="28"/>
        </w:rPr>
        <w:t xml:space="preserve">банка </w:t>
      </w:r>
      <w:r w:rsidRPr="00BB4EDE">
        <w:rPr>
          <w:rFonts w:ascii="Times New Roman" w:hAnsi="Times New Roman" w:cs="Times New Roman"/>
          <w:sz w:val="28"/>
          <w:szCs w:val="28"/>
        </w:rPr>
        <w:t xml:space="preserve">представляет собой систему показателей, отражающих результаты </w:t>
      </w:r>
      <w:r w:rsidR="00740AFE">
        <w:rPr>
          <w:rFonts w:ascii="Times New Roman" w:hAnsi="Times New Roman" w:cs="Times New Roman"/>
          <w:sz w:val="28"/>
          <w:szCs w:val="28"/>
        </w:rPr>
        <w:t xml:space="preserve">его </w:t>
      </w:r>
      <w:r w:rsidRPr="00BB4EDE">
        <w:rPr>
          <w:rFonts w:ascii="Times New Roman" w:hAnsi="Times New Roman" w:cs="Times New Roman"/>
          <w:sz w:val="28"/>
          <w:szCs w:val="28"/>
        </w:rPr>
        <w:t xml:space="preserve">деятельности  за отчетный период. Отчетность включает таблицы, которые составляют по данным бухгалтерского, </w:t>
      </w:r>
      <w:r w:rsidR="00740AFE">
        <w:rPr>
          <w:rFonts w:ascii="Times New Roman" w:hAnsi="Times New Roman" w:cs="Times New Roman"/>
          <w:sz w:val="28"/>
          <w:szCs w:val="28"/>
        </w:rPr>
        <w:t xml:space="preserve">финансового, </w:t>
      </w:r>
      <w:r w:rsidRPr="00BB4EDE">
        <w:rPr>
          <w:rFonts w:ascii="Times New Roman" w:hAnsi="Times New Roman" w:cs="Times New Roman"/>
          <w:sz w:val="28"/>
          <w:szCs w:val="28"/>
        </w:rPr>
        <w:t>статистического и оперативного учета. Она является завершающим этапом учетной работы</w:t>
      </w:r>
      <w:r w:rsidR="00740AFE">
        <w:rPr>
          <w:rFonts w:ascii="Times New Roman" w:hAnsi="Times New Roman" w:cs="Times New Roman"/>
          <w:sz w:val="28"/>
          <w:szCs w:val="28"/>
        </w:rPr>
        <w:t>.</w:t>
      </w:r>
    </w:p>
    <w:p w:rsidR="00BB4EDE" w:rsidRPr="00BB4EDE" w:rsidRDefault="00BB4EDE" w:rsidP="00E00440">
      <w:pPr>
        <w:tabs>
          <w:tab w:val="left" w:pos="-567"/>
        </w:tabs>
        <w:spacing w:after="0" w:line="360" w:lineRule="auto"/>
        <w:ind w:left="-567" w:firstLine="993"/>
        <w:jc w:val="both"/>
        <w:rPr>
          <w:rFonts w:ascii="Times New Roman" w:hAnsi="Times New Roman" w:cs="Times New Roman"/>
          <w:sz w:val="28"/>
          <w:szCs w:val="28"/>
        </w:rPr>
      </w:pPr>
      <w:r w:rsidRPr="00BB4EDE">
        <w:rPr>
          <w:rFonts w:ascii="Times New Roman" w:hAnsi="Times New Roman" w:cs="Times New Roman"/>
          <w:sz w:val="28"/>
          <w:szCs w:val="28"/>
        </w:rPr>
        <w:t xml:space="preserve">По видам отчетность подразделяется </w:t>
      </w:r>
      <w:proofErr w:type="gramStart"/>
      <w:r w:rsidRPr="00BB4EDE">
        <w:rPr>
          <w:rFonts w:ascii="Times New Roman" w:hAnsi="Times New Roman" w:cs="Times New Roman"/>
          <w:sz w:val="28"/>
          <w:szCs w:val="28"/>
        </w:rPr>
        <w:t>на</w:t>
      </w:r>
      <w:proofErr w:type="gramEnd"/>
      <w:r w:rsidRPr="00BB4EDE">
        <w:rPr>
          <w:rFonts w:ascii="Times New Roman" w:hAnsi="Times New Roman" w:cs="Times New Roman"/>
          <w:sz w:val="28"/>
          <w:szCs w:val="28"/>
        </w:rPr>
        <w:t xml:space="preserve"> бухгалтерскую, статистическую и оперативную.</w:t>
      </w:r>
    </w:p>
    <w:p w:rsidR="00BB4EDE" w:rsidRPr="00BB4EDE" w:rsidRDefault="00BB4EDE" w:rsidP="00E00440">
      <w:pPr>
        <w:tabs>
          <w:tab w:val="left" w:pos="-567"/>
        </w:tabs>
        <w:spacing w:after="0" w:line="360" w:lineRule="auto"/>
        <w:ind w:left="-567" w:firstLine="993"/>
        <w:jc w:val="both"/>
        <w:rPr>
          <w:rFonts w:ascii="Times New Roman" w:hAnsi="Times New Roman" w:cs="Times New Roman"/>
          <w:sz w:val="28"/>
          <w:szCs w:val="28"/>
        </w:rPr>
      </w:pPr>
      <w:r w:rsidRPr="00BB4EDE">
        <w:rPr>
          <w:rFonts w:ascii="Times New Roman" w:hAnsi="Times New Roman" w:cs="Times New Roman"/>
          <w:sz w:val="28"/>
          <w:szCs w:val="28"/>
        </w:rPr>
        <w:t>Бухгалтерская отчетность содержит сведения об имуществе, обязательствах и финансовых результатах по стоимостным показателям. Составляют ее по данным бухгалтерского учета.</w:t>
      </w:r>
    </w:p>
    <w:p w:rsidR="00BB4EDE" w:rsidRPr="00BB4EDE" w:rsidRDefault="00BB4EDE" w:rsidP="00E00440">
      <w:pPr>
        <w:tabs>
          <w:tab w:val="left" w:pos="-567"/>
        </w:tabs>
        <w:spacing w:after="0" w:line="360" w:lineRule="auto"/>
        <w:ind w:left="-567" w:firstLine="993"/>
        <w:jc w:val="both"/>
        <w:rPr>
          <w:rFonts w:ascii="Times New Roman" w:hAnsi="Times New Roman" w:cs="Times New Roman"/>
          <w:sz w:val="28"/>
          <w:szCs w:val="28"/>
        </w:rPr>
      </w:pPr>
    </w:p>
    <w:p w:rsidR="00BB4EDE" w:rsidRPr="00BB4EDE" w:rsidRDefault="00BB4EDE" w:rsidP="00E00440">
      <w:pPr>
        <w:tabs>
          <w:tab w:val="left" w:pos="-567"/>
        </w:tabs>
        <w:spacing w:after="0" w:line="360" w:lineRule="auto"/>
        <w:ind w:left="-567" w:firstLine="993"/>
        <w:jc w:val="both"/>
        <w:rPr>
          <w:rFonts w:ascii="Times New Roman" w:hAnsi="Times New Roman" w:cs="Times New Roman"/>
          <w:sz w:val="28"/>
          <w:szCs w:val="28"/>
        </w:rPr>
      </w:pPr>
      <w:r w:rsidRPr="00BB4EDE">
        <w:rPr>
          <w:rFonts w:ascii="Times New Roman" w:hAnsi="Times New Roman" w:cs="Times New Roman"/>
          <w:sz w:val="28"/>
          <w:szCs w:val="28"/>
        </w:rPr>
        <w:lastRenderedPageBreak/>
        <w:t>Статистическая отчетность составляется по данным статистического бухгалтерского и оперативного учета и отражает сведения по отдельным показателям хозяйственной деятельности организации, как в натуральном, так и в стоимостном выражении.</w:t>
      </w:r>
    </w:p>
    <w:p w:rsidR="00BB4EDE" w:rsidRDefault="00BB4EDE" w:rsidP="00E00440">
      <w:pPr>
        <w:tabs>
          <w:tab w:val="left" w:pos="-567"/>
        </w:tabs>
        <w:spacing w:after="0" w:line="360" w:lineRule="auto"/>
        <w:ind w:left="-567" w:firstLine="993"/>
        <w:jc w:val="both"/>
        <w:rPr>
          <w:rFonts w:ascii="Times New Roman" w:hAnsi="Times New Roman" w:cs="Times New Roman"/>
          <w:sz w:val="28"/>
          <w:szCs w:val="28"/>
        </w:rPr>
      </w:pPr>
      <w:r w:rsidRPr="00BB4EDE">
        <w:rPr>
          <w:rFonts w:ascii="Times New Roman" w:hAnsi="Times New Roman" w:cs="Times New Roman"/>
          <w:sz w:val="28"/>
          <w:szCs w:val="28"/>
        </w:rPr>
        <w:t>Оперативная отчетность составляется на основе данных оперативного учета и содержит сведения по основным показателям за короткие промежутки времени – сутки, пятидневку, неделю, декаду, половину месяца. Эти данные используются</w:t>
      </w:r>
      <w:r w:rsidR="00740AFE">
        <w:rPr>
          <w:rFonts w:ascii="Times New Roman" w:hAnsi="Times New Roman" w:cs="Times New Roman"/>
          <w:sz w:val="28"/>
          <w:szCs w:val="28"/>
        </w:rPr>
        <w:t xml:space="preserve"> чаще всего на производственных предприятиях </w:t>
      </w:r>
      <w:r w:rsidRPr="00BB4EDE">
        <w:rPr>
          <w:rFonts w:ascii="Times New Roman" w:hAnsi="Times New Roman" w:cs="Times New Roman"/>
          <w:sz w:val="28"/>
          <w:szCs w:val="28"/>
        </w:rPr>
        <w:t xml:space="preserve"> для оперативного контроля и управления процессами снабжения, производства и реализации продукции.</w:t>
      </w:r>
    </w:p>
    <w:p w:rsidR="00740AFE" w:rsidRDefault="00740AFE"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темы исследования обусловлена сложностью составления форм отчетности особенно для банка, а так же тем, что отчетность является важнейшим показателем, характеризующим финансовое положение банка. </w:t>
      </w:r>
    </w:p>
    <w:p w:rsidR="00740AFE" w:rsidRDefault="00740AFE"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возможностей отчетности банка для  информационной</w:t>
      </w:r>
      <w:r w:rsidRPr="00740AFE">
        <w:rPr>
          <w:rFonts w:ascii="Times New Roman" w:hAnsi="Times New Roman" w:cs="Times New Roman"/>
          <w:sz w:val="28"/>
          <w:szCs w:val="28"/>
        </w:rPr>
        <w:t xml:space="preserve"> основ</w:t>
      </w:r>
      <w:r>
        <w:rPr>
          <w:rFonts w:ascii="Times New Roman" w:hAnsi="Times New Roman" w:cs="Times New Roman"/>
          <w:sz w:val="28"/>
          <w:szCs w:val="28"/>
        </w:rPr>
        <w:t>ой</w:t>
      </w:r>
      <w:r w:rsidRPr="00740AFE">
        <w:rPr>
          <w:rFonts w:ascii="Times New Roman" w:hAnsi="Times New Roman" w:cs="Times New Roman"/>
          <w:sz w:val="28"/>
          <w:szCs w:val="28"/>
        </w:rPr>
        <w:t xml:space="preserve"> анализа и оценки его экономического положения</w:t>
      </w:r>
      <w:r>
        <w:rPr>
          <w:rFonts w:ascii="Times New Roman" w:hAnsi="Times New Roman" w:cs="Times New Roman"/>
          <w:sz w:val="28"/>
          <w:szCs w:val="28"/>
        </w:rPr>
        <w:t xml:space="preserve">. </w:t>
      </w:r>
    </w:p>
    <w:p w:rsidR="00740AFE" w:rsidRDefault="00740AFE" w:rsidP="00E00440">
      <w:pPr>
        <w:tabs>
          <w:tab w:val="left" w:pos="-567"/>
        </w:tabs>
        <w:spacing w:after="0" w:line="360" w:lineRule="auto"/>
        <w:ind w:left="-567" w:firstLine="993"/>
        <w:jc w:val="both"/>
        <w:rPr>
          <w:rFonts w:ascii="Times New Roman" w:hAnsi="Times New Roman" w:cs="Times New Roman"/>
          <w:sz w:val="28"/>
          <w:szCs w:val="28"/>
        </w:rPr>
      </w:pPr>
      <w:proofErr w:type="gramStart"/>
      <w:r>
        <w:rPr>
          <w:rFonts w:ascii="Times New Roman" w:hAnsi="Times New Roman" w:cs="Times New Roman"/>
          <w:sz w:val="28"/>
          <w:szCs w:val="28"/>
        </w:rPr>
        <w:t>Исходя их поставленной цели были</w:t>
      </w:r>
      <w:proofErr w:type="gramEnd"/>
      <w:r>
        <w:rPr>
          <w:rFonts w:ascii="Times New Roman" w:hAnsi="Times New Roman" w:cs="Times New Roman"/>
          <w:sz w:val="28"/>
          <w:szCs w:val="28"/>
        </w:rPr>
        <w:t xml:space="preserve"> выдвинуты следующие задачи:</w:t>
      </w:r>
    </w:p>
    <w:p w:rsidR="00740AFE" w:rsidRDefault="00740AFE"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t xml:space="preserve"> - изучены значение, принципы составления и экономическое содержание отчетности банка;</w:t>
      </w:r>
    </w:p>
    <w:p w:rsidR="00740AFE" w:rsidRDefault="00740AFE"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t xml:space="preserve"> - исследование нормативно-правовой базы </w:t>
      </w:r>
      <w:r w:rsidR="007C291D">
        <w:rPr>
          <w:rFonts w:ascii="Times New Roman" w:hAnsi="Times New Roman" w:cs="Times New Roman"/>
          <w:sz w:val="28"/>
          <w:szCs w:val="28"/>
        </w:rPr>
        <w:t>составления отчетности коммерческого банка;</w:t>
      </w:r>
    </w:p>
    <w:p w:rsidR="007C291D" w:rsidRDefault="007C291D"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t xml:space="preserve"> -  рассмотрен порядок осуществления контроля Банком России за правильностью представления отчетности коммерческими банками;</w:t>
      </w:r>
    </w:p>
    <w:p w:rsidR="007C291D" w:rsidRDefault="007C291D"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t xml:space="preserve"> -  п</w:t>
      </w:r>
      <w:r w:rsidR="00740AFE" w:rsidRPr="00740AFE">
        <w:rPr>
          <w:rFonts w:ascii="Times New Roman" w:hAnsi="Times New Roman" w:cs="Times New Roman"/>
          <w:sz w:val="28"/>
          <w:szCs w:val="28"/>
        </w:rPr>
        <w:t>остроен аналитическ</w:t>
      </w:r>
      <w:r>
        <w:rPr>
          <w:rFonts w:ascii="Times New Roman" w:hAnsi="Times New Roman" w:cs="Times New Roman"/>
          <w:sz w:val="28"/>
          <w:szCs w:val="28"/>
        </w:rPr>
        <w:t>ий</w:t>
      </w:r>
      <w:r w:rsidR="00740AFE" w:rsidRPr="00740AFE">
        <w:rPr>
          <w:rFonts w:ascii="Times New Roman" w:hAnsi="Times New Roman" w:cs="Times New Roman"/>
          <w:sz w:val="28"/>
          <w:szCs w:val="28"/>
        </w:rPr>
        <w:t xml:space="preserve"> баланс банка  путем агрегирования элементов балансовых статей для анализа и оценки</w:t>
      </w:r>
      <w:r>
        <w:rPr>
          <w:rFonts w:ascii="Times New Roman" w:hAnsi="Times New Roman" w:cs="Times New Roman"/>
          <w:sz w:val="28"/>
          <w:szCs w:val="28"/>
        </w:rPr>
        <w:t xml:space="preserve"> его экономического положения;</w:t>
      </w:r>
    </w:p>
    <w:p w:rsidR="00740AFE" w:rsidRDefault="007C291D"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t>- проанализирована г</w:t>
      </w:r>
      <w:r w:rsidR="00740AFE" w:rsidRPr="00740AFE">
        <w:rPr>
          <w:rFonts w:ascii="Times New Roman" w:hAnsi="Times New Roman" w:cs="Times New Roman"/>
          <w:sz w:val="28"/>
          <w:szCs w:val="28"/>
        </w:rPr>
        <w:t>руппировка статей отчета о финансовых результатах для анализа и составле</w:t>
      </w:r>
      <w:r>
        <w:rPr>
          <w:rFonts w:ascii="Times New Roman" w:hAnsi="Times New Roman" w:cs="Times New Roman"/>
          <w:sz w:val="28"/>
          <w:szCs w:val="28"/>
        </w:rPr>
        <w:t>ния отчета о прибыли и убытках;</w:t>
      </w:r>
    </w:p>
    <w:p w:rsidR="00740AFE" w:rsidRPr="00740AFE" w:rsidRDefault="007C291D"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проведен анализ </w:t>
      </w:r>
      <w:r w:rsidR="00740AFE" w:rsidRPr="00740AFE">
        <w:rPr>
          <w:rFonts w:ascii="Times New Roman" w:hAnsi="Times New Roman" w:cs="Times New Roman"/>
          <w:sz w:val="28"/>
          <w:szCs w:val="28"/>
        </w:rPr>
        <w:t>основных  показателей  экономического  положения банка и рекомендации по его улучшению.</w:t>
      </w:r>
    </w:p>
    <w:p w:rsidR="00740AFE" w:rsidRDefault="00BB4EDE" w:rsidP="00E00440">
      <w:pPr>
        <w:tabs>
          <w:tab w:val="left" w:pos="-567"/>
        </w:tabs>
        <w:spacing w:after="0" w:line="360" w:lineRule="auto"/>
        <w:ind w:left="-567" w:firstLine="993"/>
        <w:jc w:val="both"/>
        <w:rPr>
          <w:rFonts w:ascii="Times New Roman" w:hAnsi="Times New Roman" w:cs="Times New Roman"/>
          <w:sz w:val="28"/>
          <w:szCs w:val="28"/>
        </w:rPr>
      </w:pPr>
      <w:r w:rsidRPr="00BB4EDE">
        <w:rPr>
          <w:rFonts w:ascii="Times New Roman" w:hAnsi="Times New Roman" w:cs="Times New Roman"/>
          <w:sz w:val="28"/>
          <w:szCs w:val="28"/>
        </w:rPr>
        <w:t xml:space="preserve">Объектом данной работы является </w:t>
      </w:r>
      <w:r w:rsidR="00740AFE">
        <w:rPr>
          <w:rFonts w:ascii="Times New Roman" w:hAnsi="Times New Roman" w:cs="Times New Roman"/>
          <w:sz w:val="28"/>
          <w:szCs w:val="28"/>
        </w:rPr>
        <w:t>АО «ГЕНБАНК».</w:t>
      </w:r>
    </w:p>
    <w:p w:rsidR="00740AFE" w:rsidRDefault="00740AFE" w:rsidP="00E00440">
      <w:pPr>
        <w:tabs>
          <w:tab w:val="left" w:pos="-567"/>
        </w:tabs>
        <w:spacing w:after="0" w:line="360" w:lineRule="auto"/>
        <w:ind w:left="-567" w:firstLine="993"/>
        <w:jc w:val="both"/>
        <w:rPr>
          <w:rFonts w:ascii="Times New Roman" w:hAnsi="Times New Roman" w:cs="Times New Roman"/>
          <w:sz w:val="28"/>
          <w:szCs w:val="28"/>
        </w:rPr>
      </w:pPr>
      <w:r>
        <w:rPr>
          <w:rFonts w:ascii="Times New Roman" w:hAnsi="Times New Roman" w:cs="Times New Roman"/>
          <w:sz w:val="28"/>
          <w:szCs w:val="28"/>
        </w:rPr>
        <w:t>Предметом данной работы выступает отчетность банка и возможности ее использования.</w:t>
      </w:r>
    </w:p>
    <w:p w:rsidR="007C291D" w:rsidRPr="007C291D" w:rsidRDefault="007C291D" w:rsidP="00E00440">
      <w:pPr>
        <w:tabs>
          <w:tab w:val="left" w:pos="-567"/>
        </w:tabs>
        <w:spacing w:after="0" w:line="360" w:lineRule="auto"/>
        <w:ind w:left="-567" w:firstLine="993"/>
        <w:jc w:val="both"/>
        <w:rPr>
          <w:rFonts w:ascii="Times New Roman" w:hAnsi="Times New Roman" w:cs="Times New Roman"/>
          <w:sz w:val="28"/>
          <w:szCs w:val="28"/>
        </w:rPr>
      </w:pPr>
      <w:r w:rsidRPr="007C291D">
        <w:rPr>
          <w:rFonts w:ascii="Times New Roman" w:hAnsi="Times New Roman" w:cs="Times New Roman"/>
          <w:sz w:val="28"/>
          <w:szCs w:val="28"/>
        </w:rPr>
        <w:t xml:space="preserve">Методологическую основу работы составляют аналитические, абстрактно-логические, статистические методы исследования, горизонтальный анализ, вертикальный анализ. </w:t>
      </w:r>
    </w:p>
    <w:p w:rsidR="00BB4EDE" w:rsidRDefault="007C291D" w:rsidP="00E00440">
      <w:pPr>
        <w:tabs>
          <w:tab w:val="left" w:pos="-567"/>
        </w:tabs>
        <w:spacing w:after="0" w:line="360" w:lineRule="auto"/>
        <w:ind w:left="-567" w:firstLine="993"/>
        <w:jc w:val="both"/>
        <w:rPr>
          <w:rFonts w:ascii="Times New Roman" w:hAnsi="Times New Roman" w:cs="Times New Roman"/>
          <w:sz w:val="28"/>
          <w:szCs w:val="28"/>
        </w:rPr>
      </w:pPr>
      <w:r w:rsidRPr="007C291D">
        <w:rPr>
          <w:rFonts w:ascii="Times New Roman" w:hAnsi="Times New Roman" w:cs="Times New Roman"/>
          <w:sz w:val="28"/>
          <w:szCs w:val="28"/>
        </w:rPr>
        <w:t xml:space="preserve">При выполнении данной  работы использовался материал нормативных документов по </w:t>
      </w:r>
      <w:r>
        <w:rPr>
          <w:rFonts w:ascii="Times New Roman" w:hAnsi="Times New Roman" w:cs="Times New Roman"/>
          <w:sz w:val="28"/>
          <w:szCs w:val="28"/>
        </w:rPr>
        <w:t>составлению форм отчетности банком</w:t>
      </w:r>
      <w:r w:rsidRPr="007C291D">
        <w:rPr>
          <w:rFonts w:ascii="Times New Roman" w:hAnsi="Times New Roman" w:cs="Times New Roman"/>
          <w:sz w:val="28"/>
          <w:szCs w:val="28"/>
        </w:rPr>
        <w:t>, различных учебников,</w:t>
      </w:r>
      <w:r>
        <w:rPr>
          <w:rFonts w:ascii="Times New Roman" w:hAnsi="Times New Roman" w:cs="Times New Roman"/>
          <w:sz w:val="28"/>
          <w:szCs w:val="28"/>
        </w:rPr>
        <w:t xml:space="preserve"> учебных пособий по</w:t>
      </w:r>
      <w:r w:rsidRPr="007C291D">
        <w:rPr>
          <w:rFonts w:ascii="Times New Roman" w:hAnsi="Times New Roman" w:cs="Times New Roman"/>
          <w:sz w:val="28"/>
          <w:szCs w:val="28"/>
        </w:rPr>
        <w:t xml:space="preserve"> бухгалтерской финансовой отчетности, статей из периодической печати.  </w:t>
      </w:r>
    </w:p>
    <w:p w:rsidR="007C291D" w:rsidRPr="00BB4EDE" w:rsidRDefault="007C291D" w:rsidP="00E00440">
      <w:pPr>
        <w:tabs>
          <w:tab w:val="left" w:pos="-567"/>
        </w:tabs>
        <w:spacing w:after="0" w:line="360" w:lineRule="auto"/>
        <w:ind w:left="-567" w:firstLine="993"/>
        <w:jc w:val="both"/>
        <w:rPr>
          <w:rFonts w:ascii="Times New Roman" w:hAnsi="Times New Roman" w:cs="Times New Roman"/>
          <w:sz w:val="28"/>
          <w:szCs w:val="28"/>
        </w:rPr>
      </w:pPr>
    </w:p>
    <w:p w:rsidR="00BB4EDE" w:rsidRDefault="00BB4EDE"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Default="00FA6497" w:rsidP="00E00440">
      <w:pPr>
        <w:tabs>
          <w:tab w:val="left" w:pos="-567"/>
        </w:tabs>
        <w:ind w:left="-567" w:firstLine="993"/>
      </w:pPr>
    </w:p>
    <w:p w:rsidR="00FA6497" w:rsidRPr="00FA6497" w:rsidRDefault="00FA6497" w:rsidP="00E00440">
      <w:pPr>
        <w:tabs>
          <w:tab w:val="left" w:pos="-567"/>
        </w:tabs>
        <w:ind w:left="-567" w:firstLine="993"/>
        <w:jc w:val="center"/>
        <w:rPr>
          <w:rFonts w:ascii="Times New Roman" w:hAnsi="Times New Roman" w:cs="Times New Roman"/>
          <w:b/>
          <w:sz w:val="28"/>
          <w:szCs w:val="28"/>
        </w:rPr>
      </w:pPr>
      <w:r w:rsidRPr="00FA6497">
        <w:rPr>
          <w:rFonts w:ascii="Times New Roman" w:hAnsi="Times New Roman" w:cs="Times New Roman"/>
          <w:b/>
          <w:sz w:val="28"/>
          <w:szCs w:val="28"/>
        </w:rPr>
        <w:lastRenderedPageBreak/>
        <w:t>Глава 1. Роль  отчетности в обеспечения анализа экономического положения банка.</w:t>
      </w:r>
    </w:p>
    <w:p w:rsidR="00FA6497" w:rsidRPr="00FA6497" w:rsidRDefault="00FA6497" w:rsidP="00E00440">
      <w:pPr>
        <w:tabs>
          <w:tab w:val="left" w:pos="-567"/>
        </w:tabs>
        <w:ind w:left="-567" w:firstLine="993"/>
        <w:jc w:val="center"/>
        <w:rPr>
          <w:rFonts w:ascii="Times New Roman" w:hAnsi="Times New Roman" w:cs="Times New Roman"/>
          <w:b/>
          <w:sz w:val="28"/>
          <w:szCs w:val="28"/>
        </w:rPr>
      </w:pPr>
      <w:r w:rsidRPr="00FA6497">
        <w:rPr>
          <w:rFonts w:ascii="Times New Roman" w:hAnsi="Times New Roman" w:cs="Times New Roman"/>
          <w:b/>
          <w:sz w:val="28"/>
          <w:szCs w:val="28"/>
        </w:rPr>
        <w:t>1.1 Понятие «отчетность» банка, ее экономическое содержание, основные формы и принципы построения.</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Отчетность банка – это определенная форма получения информации о деятельности банков, то есть представляемая банками информация Банку России и другим внешним пользователям в утвержденной законодательством форме, подписанная руководством. </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Основными признаками отчетности считаются:</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 обязательность – каждый банк обязан представлять отчетность по показателям, формам, в адреса и сроки, установленные Банком России (или иным органом, например, налоговым);</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документальная обоснованность - все данные отчетности формируются на основе первичных учетных и иных документов, предусмотренных в нормативных актах ЦБ РФ (или иного органа);</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юридическая сила – формы отчетности являются официальными документами банка, который в соответствии с законом несет ответственность за их достоверность, правильность оформления и своевременность представления.</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Перечень форм отчетности и другой информации, которую банки и их филиалы должны представлять в учреждения Банка России, утвержден Указанием ЦБ №1376-У от 16.01.2004г. «О перечне, формах и порядке составления и представления форм отчетности кредитных организаций в Центральный банк РФ». </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Организационную структуру бухгалтерского аппарата банк устанавливает самостоятельно. Это, как правило, единое бухгалтерское подразделение, состоящие из отделов и/или секторов (например, отделы учета операций в рублях, учета валютных операций, учета операции с ценными бумагами и др.). Независимо от специфики организационной </w:t>
      </w:r>
      <w:r>
        <w:rPr>
          <w:rFonts w:ascii="Times New Roman" w:hAnsi="Times New Roman" w:cs="Times New Roman"/>
          <w:noProof/>
          <w:sz w:val="28"/>
          <w:szCs w:val="28"/>
        </w:rPr>
        <w:lastRenderedPageBreak/>
        <w:t xml:space="preserve">структуры все бухгалтерские работники банка подчиняются его главному бухгалтеру.[13, </w:t>
      </w:r>
      <w:r>
        <w:rPr>
          <w:rFonts w:ascii="Times New Roman" w:hAnsi="Times New Roman" w:cs="Times New Roman"/>
          <w:noProof/>
          <w:sz w:val="28"/>
          <w:szCs w:val="28"/>
          <w:lang w:val="en-US"/>
        </w:rPr>
        <w:t>c</w:t>
      </w:r>
      <w:r>
        <w:rPr>
          <w:rFonts w:ascii="Times New Roman" w:hAnsi="Times New Roman" w:cs="Times New Roman"/>
          <w:noProof/>
          <w:sz w:val="28"/>
          <w:szCs w:val="28"/>
        </w:rPr>
        <w:t>. 128]</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Совокупность процессов, связанных с выполнением операционной работы и ведением бухгалтерского учета, называют учетно-операционной работой, а работников, выполняющих соответствующие функции, - учетно-операционным аппаратом банка.</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Ответственность за организацию бухгалтерского учета, соблюдение законодательства при выполнении банковских операций несет руководитель банка. Ответственность за формирование учетной политики, ведение учета, своевременное представление полной и достоверной отчетности возлагается на главного бухгалтера банка. Обычно главный бухгалтер имеет заместителей, отвечающих за разные участки работы: учет внутрихозяйственных операций банка, операционный учет, учет валютных операций, учет ценных бумаг, учет доходов, расходов и финансовых результатов, а также составление финансовой и налоговой отчетности.</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Основные задачи главного бухгалтера – методическое обеспечение учета совершаемых банком операций, аналитические и контрольные функции, обеспечение обязательств банка. Главный бухгалтер организует учетно-операционную работу, занимается организационными вопросами, обеспечивает:</w:t>
      </w:r>
    </w:p>
    <w:p w:rsidR="00A51C76" w:rsidRDefault="00A51C76" w:rsidP="00A51C76">
      <w:pPr>
        <w:pStyle w:val="a7"/>
        <w:numPr>
          <w:ilvl w:val="0"/>
          <w:numId w:val="27"/>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отражение на счетах бухгалтерского учета операций, совершаемых банком;</w:t>
      </w:r>
    </w:p>
    <w:p w:rsidR="00A51C76" w:rsidRDefault="00A51C76" w:rsidP="00A51C76">
      <w:pPr>
        <w:pStyle w:val="a7"/>
        <w:numPr>
          <w:ilvl w:val="0"/>
          <w:numId w:val="27"/>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оформление открытия счетов клиентов;</w:t>
      </w:r>
    </w:p>
    <w:p w:rsidR="00A51C76" w:rsidRDefault="00A51C76" w:rsidP="00A51C76">
      <w:pPr>
        <w:pStyle w:val="a7"/>
        <w:numPr>
          <w:ilvl w:val="0"/>
          <w:numId w:val="27"/>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контроль исправлений в лицевых счетах;</w:t>
      </w:r>
    </w:p>
    <w:p w:rsidR="00A51C76" w:rsidRDefault="00A51C76" w:rsidP="00A51C76">
      <w:pPr>
        <w:pStyle w:val="a7"/>
        <w:numPr>
          <w:ilvl w:val="0"/>
          <w:numId w:val="27"/>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контроль начисления процентов по счетам;</w:t>
      </w:r>
    </w:p>
    <w:p w:rsidR="00A51C76" w:rsidRDefault="00A51C76" w:rsidP="00A51C76">
      <w:pPr>
        <w:pStyle w:val="a7"/>
        <w:numPr>
          <w:ilvl w:val="0"/>
          <w:numId w:val="27"/>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контроль за использованием бланков строгого учета;</w:t>
      </w:r>
    </w:p>
    <w:p w:rsidR="00A51C76" w:rsidRDefault="00A51C76" w:rsidP="00A51C76">
      <w:pPr>
        <w:pStyle w:val="a7"/>
        <w:numPr>
          <w:ilvl w:val="0"/>
          <w:numId w:val="27"/>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распределение счетов бухгалтерского учета и обязанностей между ответственными исполнителями;</w:t>
      </w:r>
    </w:p>
    <w:p w:rsidR="00A51C76" w:rsidRDefault="00A51C76" w:rsidP="00A51C76">
      <w:pPr>
        <w:pStyle w:val="a7"/>
        <w:numPr>
          <w:ilvl w:val="0"/>
          <w:numId w:val="27"/>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представление руководству банка оперативной информации;</w:t>
      </w:r>
    </w:p>
    <w:p w:rsidR="00A51C76" w:rsidRDefault="00A51C76" w:rsidP="00A51C76">
      <w:pPr>
        <w:pStyle w:val="a7"/>
        <w:numPr>
          <w:ilvl w:val="0"/>
          <w:numId w:val="27"/>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составление отчетности;</w:t>
      </w:r>
    </w:p>
    <w:p w:rsidR="00A51C76" w:rsidRDefault="00A51C76" w:rsidP="00A51C76">
      <w:pPr>
        <w:pStyle w:val="a7"/>
        <w:numPr>
          <w:ilvl w:val="0"/>
          <w:numId w:val="27"/>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lastRenderedPageBreak/>
        <w:t>экономический анализ финансовой деятельности банка.</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Главный бухгалтер ежедневно проверяет заключение кассовых операций, полноту оприходования денег, сводку оборотов и баланс за день, правильность формирования и хранения денежно-расчетных документов. Однако на него не могут быть возложены обязанности, связанные с непосредственной материальной ответственностью за деньги и материальные ценности.</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Главный бухгалтер, его заместители и начальники отделов разрабатывают должностные инструкции для бухгалтерских работников, а также порядок ведения и регистрации операций в книгах, журналах или передачи обработанных сведений в вычислительный центр либо в информационную систему, другие внутренние документы, регламентирующие различные стороны работы бухгалтерии, ведения учета и отчетности.[10, </w:t>
      </w:r>
      <w:r>
        <w:rPr>
          <w:rFonts w:ascii="Times New Roman" w:hAnsi="Times New Roman" w:cs="Times New Roman"/>
          <w:noProof/>
          <w:sz w:val="28"/>
          <w:szCs w:val="28"/>
          <w:lang w:val="en-US"/>
        </w:rPr>
        <w:t>c</w:t>
      </w:r>
      <w:r>
        <w:rPr>
          <w:rFonts w:ascii="Times New Roman" w:hAnsi="Times New Roman" w:cs="Times New Roman"/>
          <w:noProof/>
          <w:sz w:val="28"/>
          <w:szCs w:val="28"/>
        </w:rPr>
        <w:t>. 63]</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Организация учетно-операционной работы во многом зависит от установленного в банке документооборота, т.е. порядка прохождения документов по всем стадиям их обработки с момента поступления в банк или создания до сдачи в архив (документы дня). Документооборот разрабатывает главный бухгалтер. В целях рационализации этого порядка в банке составляется график документооборота, который утверждает руководитель.</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Требования главного бухгалтера относительно документального оформления операций и представления в бухгалтерию необходимых документов и сведений обязательны для всех сотрудников банка. Без подписи главного бухгалтера или уполномоченных им должностных лиц денежные и расчетные документы, финансовые обязательства, оформленные документами, считаются недействительными и не должны прини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Право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кассу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прочим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где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r>
        <w:rPr>
          <w:rFonts w:ascii="Times New Roman" w:hAnsi="Times New Roman" w:cs="Times New Roman"/>
          <w:noProof/>
          <w:sz w:val="28"/>
          <w:szCs w:val="28"/>
        </w:rPr>
        <w:lastRenderedPageBreak/>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Право первой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имеют обычно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банков, их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учетно-о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Учетно-о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как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из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а в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 из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бригад. </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опыт работы в банке. </w:t>
      </w:r>
      <w:proofErr w:type="gramStart"/>
      <w:r>
        <w:rPr>
          <w:rFonts w:ascii="Times New Roman" w:hAnsi="Times New Roman" w:cs="Times New Roman"/>
          <w:noProof/>
          <w:sz w:val="28"/>
          <w:szCs w:val="28"/>
        </w:rPr>
        <w:t>Они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для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учете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банк от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других банков.</w:t>
      </w:r>
      <w:proofErr w:type="gramEnd"/>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Все счета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учета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между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так</w:t>
      </w:r>
      <w:proofErr w:type="gramEnd"/>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чтобы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группы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банках; </w:t>
      </w:r>
      <w:proofErr w:type="gramStart"/>
      <w:r>
        <w:rPr>
          <w:rFonts w:ascii="Times New Roman" w:hAnsi="Times New Roman" w:cs="Times New Roman"/>
          <w:noProof/>
          <w:sz w:val="28"/>
          <w:szCs w:val="28"/>
        </w:rPr>
        <w:t>это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труда,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Общее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группе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более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работу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группы несет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за работу всей группы.</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счетов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между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.[8, </w:t>
      </w:r>
      <w:r>
        <w:rPr>
          <w:rFonts w:ascii="Times New Roman" w:hAnsi="Times New Roman" w:cs="Times New Roman"/>
          <w:noProof/>
          <w:sz w:val="28"/>
          <w:szCs w:val="28"/>
          <w:lang w:val="en-US"/>
        </w:rPr>
        <w:t>c</w:t>
      </w:r>
      <w:r>
        <w:rPr>
          <w:rFonts w:ascii="Times New Roman" w:hAnsi="Times New Roman" w:cs="Times New Roman"/>
          <w:noProof/>
          <w:sz w:val="28"/>
          <w:szCs w:val="28"/>
        </w:rPr>
        <w:t>. 45]</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ведут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имеют право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счета.</w:t>
      </w:r>
      <w:proofErr w:type="gramEnd"/>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В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дня они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деньги в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в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счетах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С этой целью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счетов.</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входит:</w:t>
      </w:r>
    </w:p>
    <w:p w:rsidR="00A51C76" w:rsidRDefault="00A51C76" w:rsidP="00A51C76">
      <w:pPr>
        <w:pStyle w:val="a7"/>
        <w:numPr>
          <w:ilvl w:val="0"/>
          <w:numId w:val="28"/>
        </w:num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lastRenderedPageBreak/>
        <w:t>прием от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(их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roofErr w:type="gramEnd"/>
    </w:p>
    <w:p w:rsidR="00A51C76" w:rsidRDefault="00A51C76" w:rsidP="00A51C76">
      <w:pPr>
        <w:pStyle w:val="a7"/>
        <w:numPr>
          <w:ilvl w:val="0"/>
          <w:numId w:val="28"/>
        </w:num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pStyle w:val="a7"/>
        <w:numPr>
          <w:ilvl w:val="0"/>
          <w:numId w:val="28"/>
        </w:num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прием чеков, выдача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марки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чека,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денег;</w:t>
      </w:r>
    </w:p>
    <w:p w:rsidR="00A51C76" w:rsidRDefault="00A51C76" w:rsidP="00A51C76">
      <w:pPr>
        <w:pStyle w:val="a7"/>
        <w:numPr>
          <w:ilvl w:val="0"/>
          <w:numId w:val="28"/>
        </w:num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ъ</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правил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а также других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roofErr w:type="gramEnd"/>
    </w:p>
    <w:p w:rsidR="00A51C76" w:rsidRDefault="00A51C76" w:rsidP="00A51C76">
      <w:pPr>
        <w:pStyle w:val="a7"/>
        <w:numPr>
          <w:ilvl w:val="0"/>
          <w:numId w:val="28"/>
        </w:num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выдача под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банком,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по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а также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из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счетов,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 ним и других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roofErr w:type="gramEnd"/>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учета входит:</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сверка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учета;</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чисел по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счетам 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рода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описей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В этом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входит также:</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счетов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счетах по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1-е число месяца;</w:t>
      </w:r>
      <w:proofErr w:type="gramEnd"/>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счетах;</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группы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а именно:</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чеках и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из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счетов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roofErr w:type="gramEnd"/>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 ведет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их итоги с кассой;</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сверки данных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учета;</w:t>
      </w:r>
      <w:proofErr w:type="gramEnd"/>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 -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Важное место в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(до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(после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по счетам фондов банка,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валюты (или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отдела),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а также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кассы, 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Он также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по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долгам,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убыток, ордера на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счетов, на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ошибок в учете,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другие.[23, </w:t>
      </w:r>
      <w:r>
        <w:rPr>
          <w:rFonts w:ascii="Times New Roman" w:hAnsi="Times New Roman" w:cs="Times New Roman"/>
          <w:noProof/>
          <w:sz w:val="28"/>
          <w:szCs w:val="28"/>
          <w:lang w:val="en-US"/>
        </w:rPr>
        <w:t>c</w:t>
      </w:r>
      <w:r>
        <w:rPr>
          <w:rFonts w:ascii="Times New Roman" w:hAnsi="Times New Roman" w:cs="Times New Roman"/>
          <w:noProof/>
          <w:sz w:val="28"/>
          <w:szCs w:val="28"/>
        </w:rPr>
        <w:t>. 64]</w:t>
      </w:r>
      <w:proofErr w:type="gramEnd"/>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roofErr w:type="gramStart"/>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при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со счетов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при выдаче 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книжек и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на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по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без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отдела, по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счетах для учета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банков,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указан в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5).</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частью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его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работы. </w:t>
      </w:r>
      <w:proofErr w:type="gramStart"/>
      <w:r>
        <w:rPr>
          <w:rFonts w:ascii="Times New Roman" w:hAnsi="Times New Roman" w:cs="Times New Roman"/>
          <w:noProof/>
          <w:sz w:val="28"/>
          <w:szCs w:val="28"/>
        </w:rPr>
        <w:t>В ходе таких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должны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правил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учета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меры к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roofErr w:type="gramEnd"/>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В штат учетно-о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обычно входят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задача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r>
        <w:rPr>
          <w:rFonts w:ascii="Times New Roman" w:hAnsi="Times New Roman" w:cs="Times New Roman"/>
          <w:noProof/>
          <w:sz w:val="28"/>
          <w:szCs w:val="28"/>
        </w:rPr>
        <w:lastRenderedPageBreak/>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Так, все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день, должны быть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дня на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счетах и других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учета. </w:t>
      </w:r>
      <w:proofErr w:type="gramStart"/>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на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счета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сумм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если они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и др. 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запись в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5-д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срок после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такой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лично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ее в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меры.</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Банки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свою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учета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в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сроков,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дела, но не менее 5 лет.</w:t>
      </w:r>
      <w:proofErr w:type="gramEnd"/>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w:t>
      </w: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both"/>
        <w:rPr>
          <w:rFonts w:ascii="Times New Roman" w:hAnsi="Times New Roman" w:cs="Times New Roman"/>
          <w:noProof/>
          <w:sz w:val="28"/>
          <w:szCs w:val="28"/>
        </w:rPr>
      </w:pPr>
    </w:p>
    <w:p w:rsidR="00A51C76" w:rsidRDefault="00A51C76" w:rsidP="00A51C76">
      <w:pPr>
        <w:tabs>
          <w:tab w:val="left" w:pos="-567"/>
        </w:tabs>
        <w:spacing w:after="0" w:line="360" w:lineRule="auto"/>
        <w:ind w:left="-567" w:firstLine="993"/>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 xml:space="preserve">1.2. </w:t>
      </w:r>
      <w:proofErr w:type="gramStart"/>
      <w:r>
        <w:rPr>
          <w:rFonts w:ascii="Times New Roman" w:hAnsi="Times New Roman" w:cs="Times New Roman"/>
          <w:b/>
          <w:noProof/>
          <w:sz w:val="28"/>
          <w:szCs w:val="28"/>
        </w:rPr>
        <w:t>Н</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р</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м</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а</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т</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и</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в</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н</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-п</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р</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а</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в</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в</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а</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я</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 xml:space="preserve"> база 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р</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г</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а</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н</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и</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з</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а</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ц</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и</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и</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 xml:space="preserve"> 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т</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ч</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е</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т</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н</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с</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т</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и</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 xml:space="preserve"> к</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м</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м</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е</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р</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ч</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е</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с</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к</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г</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 xml:space="preserve"> банка перед Банком России.</w:t>
      </w:r>
      <w:proofErr w:type="gramEnd"/>
      <w:r>
        <w:rPr>
          <w:rFonts w:ascii="Times New Roman" w:hAnsi="Times New Roman" w:cs="Times New Roman"/>
          <w:b/>
          <w:noProof/>
          <w:sz w:val="28"/>
          <w:szCs w:val="28"/>
        </w:rPr>
        <w:t xml:space="preserve"> Виды и з</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н</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а</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ч</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е</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н</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и</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е</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 xml:space="preserve"> 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т</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ч</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е</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т</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н</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о</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с</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т</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и</w:t>
      </w:r>
      <w:r>
        <w:rPr>
          <w:rFonts w:ascii="Estrangelo Edessa" w:hAnsi="Estrangelo Edessa" w:cs="Estrangelo Edessa"/>
          <w:b/>
          <w:noProof/>
          <w:color w:val="FFFFFF"/>
          <w:spacing w:val="-20000"/>
          <w:sz w:val="2"/>
          <w:szCs w:val="2"/>
          <w:rtl/>
          <w:lang w:bidi="syr-SY"/>
        </w:rPr>
        <w:t>ܲ</w:t>
      </w:r>
      <w:r>
        <w:rPr>
          <w:rFonts w:ascii="Times New Roman" w:hAnsi="Times New Roman" w:cs="Times New Roman"/>
          <w:b/>
          <w:noProof/>
          <w:sz w:val="28"/>
          <w:szCs w:val="28"/>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форм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другой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банки и их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должны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России,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ЦБ №1376-У от 16.01.2004г.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формах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форм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 РФ». </w:t>
      </w:r>
      <w:proofErr w:type="gramStart"/>
      <w:r>
        <w:rPr>
          <w:rFonts w:ascii="Times New Roman" w:eastAsia="Times New Roman" w:hAnsi="Times New Roman" w:cs="Times New Roman"/>
          <w:noProof/>
          <w:sz w:val="28"/>
          <w:szCs w:val="24"/>
        </w:rPr>
        <w:t>Другие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ЦБ,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банков,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 1375-У от 16.01.2004г.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 РФ»;</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 191-П от 30.07.2002г.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 1270-У от 14.04.2003г.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групп»;</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 1530-У от 17.12.2004г.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можно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на основе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Так, 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 формы №801 – 805)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банки, 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ранее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ЦБ №191 от</w:t>
      </w:r>
      <w:proofErr w:type="gramEnd"/>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30.07.2002г. 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При этом они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также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России:</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№246-П от 5.01.2004г.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группы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lastRenderedPageBreak/>
        <w:t>-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 письму №1-Т от 5.01.2004г.).</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А также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№197-П от 19.02.2002г.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».[20, </w:t>
      </w:r>
      <w:r>
        <w:rPr>
          <w:rFonts w:ascii="Times New Roman" w:eastAsia="Times New Roman" w:hAnsi="Times New Roman" w:cs="Times New Roman"/>
          <w:noProof/>
          <w:sz w:val="28"/>
          <w:szCs w:val="24"/>
          <w:lang w:val="en-US"/>
        </w:rPr>
        <w:t>c</w:t>
      </w:r>
      <w:r>
        <w:rPr>
          <w:rFonts w:ascii="Times New Roman" w:eastAsia="Times New Roman" w:hAnsi="Times New Roman" w:cs="Times New Roman"/>
          <w:noProof/>
          <w:sz w:val="28"/>
          <w:szCs w:val="24"/>
        </w:rPr>
        <w:t>. 187]</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этапом всего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Она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в виде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набора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форм и 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Ее можно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ряду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p>
    <w:p w:rsidR="00A51C76" w:rsidRDefault="00A51C76" w:rsidP="00A51C76">
      <w:pPr>
        <w:pStyle w:val="a7"/>
        <w:numPr>
          <w:ilvl w:val="0"/>
          <w:numId w:val="29"/>
        </w:num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по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б</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
    <w:p w:rsidR="00A51C76" w:rsidRDefault="00A51C76" w:rsidP="00A51C76">
      <w:pPr>
        <w:pStyle w:val="a7"/>
        <w:numPr>
          <w:ilvl w:val="0"/>
          <w:numId w:val="29"/>
        </w:num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по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p>
    <w:p w:rsidR="00A51C76" w:rsidRDefault="00A51C76" w:rsidP="00A51C76">
      <w:pPr>
        <w:pStyle w:val="a7"/>
        <w:numPr>
          <w:ilvl w:val="0"/>
          <w:numId w:val="29"/>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
    <w:p w:rsidR="00A51C76" w:rsidRDefault="00A51C76" w:rsidP="00A51C76">
      <w:pPr>
        <w:pStyle w:val="a7"/>
        <w:numPr>
          <w:ilvl w:val="0"/>
          <w:numId w:val="29"/>
        </w:num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в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от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работы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не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pStyle w:val="a7"/>
        <w:numPr>
          <w:ilvl w:val="0"/>
          <w:numId w:val="29"/>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по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ЦБ РФ и его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pStyle w:val="a7"/>
        <w:numPr>
          <w:ilvl w:val="0"/>
          <w:numId w:val="29"/>
        </w:num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по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почтой,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почтой,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p>
    <w:p w:rsidR="00A51C76" w:rsidRDefault="00A51C76" w:rsidP="00A51C76">
      <w:pPr>
        <w:pStyle w:val="a7"/>
        <w:numPr>
          <w:ilvl w:val="0"/>
          <w:numId w:val="29"/>
        </w:num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по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печати и не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собой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w:t>
      </w:r>
      <w:proofErr w:type="gramStart"/>
      <w:r>
        <w:rPr>
          <w:rFonts w:ascii="Times New Roman" w:eastAsia="Times New Roman" w:hAnsi="Times New Roman" w:cs="Times New Roman"/>
          <w:noProof/>
          <w:sz w:val="28"/>
          <w:szCs w:val="24"/>
        </w:rPr>
        <w:t>Она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на основе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данных за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данные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других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Для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бланки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r>
        <w:rPr>
          <w:rFonts w:ascii="Times New Roman" w:eastAsia="Times New Roman" w:hAnsi="Times New Roman" w:cs="Times New Roman"/>
          <w:noProof/>
          <w:sz w:val="28"/>
          <w:szCs w:val="24"/>
        </w:rPr>
        <w:lastRenderedPageBreak/>
        <w:t>форм,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свое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пример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время форм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форма “Отчет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России 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форма “Отчет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России 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форма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об объеме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форма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и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форма “Отчет по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счету N 90902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не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proofErr w:type="gramEnd"/>
      <w:r>
        <w:rPr>
          <w:rFonts w:ascii="Times New Roman" w:eastAsia="Times New Roman" w:hAnsi="Times New Roman" w:cs="Times New Roman"/>
          <w:noProof/>
          <w:sz w:val="28"/>
          <w:szCs w:val="24"/>
        </w:rPr>
        <w:t xml:space="preserve"> срок”;</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форма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форма“С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об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счетах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на них”.</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также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данные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учета. </w:t>
      </w:r>
      <w:proofErr w:type="gramStart"/>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на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 ней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формы:</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 xml:space="preserve"> - баланс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счетам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счетов для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lastRenderedPageBreak/>
        <w:t xml:space="preserve"> </w:t>
      </w:r>
      <w:proofErr w:type="gramStart"/>
      <w:r>
        <w:rPr>
          <w:rFonts w:ascii="Times New Roman" w:eastAsia="Times New Roman" w:hAnsi="Times New Roman" w:cs="Times New Roman"/>
          <w:noProof/>
          <w:sz w:val="28"/>
          <w:szCs w:val="24"/>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счетов для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фонда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ЦБР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 xml:space="preserve"> - расчет фонда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 отчет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валюте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 xml:space="preserve"> - отчет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формы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отчета:</w:t>
      </w:r>
    </w:p>
    <w:p w:rsidR="00A51C76" w:rsidRDefault="00A51C76" w:rsidP="00A51C76">
      <w:pPr>
        <w:pStyle w:val="a7"/>
        <w:numPr>
          <w:ilvl w:val="0"/>
          <w:numId w:val="30"/>
        </w:num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баланс по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на конец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года с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счетам Депо,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счетам и баланс по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p>
    <w:p w:rsidR="00A51C76" w:rsidRDefault="00A51C76" w:rsidP="00A51C76">
      <w:pPr>
        <w:pStyle w:val="a7"/>
        <w:numPr>
          <w:ilvl w:val="0"/>
          <w:numId w:val="30"/>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отчет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pStyle w:val="a7"/>
        <w:numPr>
          <w:ilvl w:val="0"/>
          <w:numId w:val="30"/>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отчет об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pStyle w:val="a7"/>
        <w:numPr>
          <w:ilvl w:val="0"/>
          <w:numId w:val="30"/>
        </w:num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фондов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разных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фондов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pStyle w:val="a7"/>
        <w:numPr>
          <w:ilvl w:val="0"/>
          <w:numId w:val="30"/>
        </w:num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дат о</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pStyle w:val="a7"/>
        <w:numPr>
          <w:ilvl w:val="0"/>
          <w:numId w:val="30"/>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отчет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банке;</w:t>
      </w:r>
    </w:p>
    <w:p w:rsidR="00A51C76" w:rsidRDefault="00A51C76" w:rsidP="00A51C76">
      <w:pPr>
        <w:pStyle w:val="a7"/>
        <w:numPr>
          <w:ilvl w:val="0"/>
          <w:numId w:val="30"/>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ъ</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банков 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w:t>
      </w:r>
      <w:proofErr w:type="gramEnd"/>
      <w:r>
        <w:rPr>
          <w:rFonts w:ascii="Times New Roman" w:eastAsia="Times New Roman" w:hAnsi="Times New Roman" w:cs="Times New Roman"/>
          <w:noProof/>
          <w:sz w:val="28"/>
          <w:szCs w:val="24"/>
        </w:rPr>
        <w:t xml:space="preserve"> России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этой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.[30, </w:t>
      </w:r>
      <w:r>
        <w:rPr>
          <w:rFonts w:ascii="Times New Roman" w:eastAsia="Times New Roman" w:hAnsi="Times New Roman" w:cs="Times New Roman"/>
          <w:noProof/>
          <w:sz w:val="28"/>
          <w:szCs w:val="24"/>
          <w:lang w:val="en-US"/>
        </w:rPr>
        <w:t>c</w:t>
      </w:r>
      <w:r>
        <w:rPr>
          <w:rFonts w:ascii="Times New Roman" w:eastAsia="Times New Roman" w:hAnsi="Times New Roman" w:cs="Times New Roman"/>
          <w:noProof/>
          <w:sz w:val="28"/>
          <w:szCs w:val="24"/>
        </w:rPr>
        <w:t>. 96]</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В рамках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РФ на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учета 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Совета РФ от 14 января 1993 г. и п</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СМ N 121 от 12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1993 г.) Банк России принял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помимо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ввести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на </w:t>
      </w:r>
      <w:r>
        <w:rPr>
          <w:rFonts w:ascii="Times New Roman" w:eastAsia="Times New Roman" w:hAnsi="Times New Roman" w:cs="Times New Roman"/>
          <w:noProof/>
          <w:sz w:val="28"/>
          <w:szCs w:val="24"/>
        </w:rPr>
        <w:lastRenderedPageBreak/>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нормах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учета. </w:t>
      </w:r>
      <w:proofErr w:type="gramStart"/>
      <w:r>
        <w:rPr>
          <w:rFonts w:ascii="Times New Roman" w:eastAsia="Times New Roman" w:hAnsi="Times New Roman" w:cs="Times New Roman"/>
          <w:noProof/>
          <w:sz w:val="28"/>
          <w:szCs w:val="24"/>
        </w:rPr>
        <w:t>Эта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ЦБР от 1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1997 г. N 17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(Новая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от 24.08.93 N 17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общей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Одной из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целей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числа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ими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в 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17 общая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из ряда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из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можно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отчет;</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отчет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также ряд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для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общей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счетов.</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2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отчета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3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только по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ЦБ РФ по месту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офисов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ОПЕРУ-2 в части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данные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4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5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отчет.</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lastRenderedPageBreak/>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6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отчет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7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Расчет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под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потери по ссудам.</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8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под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потери по ссудам.</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9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Данные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банков по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аренды</w:t>
      </w:r>
      <w:proofErr w:type="gramEnd"/>
      <w:r>
        <w:rPr>
          <w:rFonts w:ascii="Times New Roman" w:eastAsia="Times New Roman" w:hAnsi="Times New Roman" w:cs="Times New Roman"/>
          <w:noProof/>
          <w:sz w:val="28"/>
          <w:szCs w:val="24"/>
        </w:rPr>
        <w:t xml:space="preserve"> с правом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выкупа.</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10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Данные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11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Данные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12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Данные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13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Данные 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и по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аренды с правом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выкупа в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 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лиц по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лиц.</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других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w:t>
      </w:r>
      <w:proofErr w:type="gramEnd"/>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14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Данные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15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Данные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16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roofErr w:type="gramEnd"/>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17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об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срокам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18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Данные об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фондов,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из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lastRenderedPageBreak/>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данные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19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20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Данные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банком</w:t>
      </w:r>
      <w:proofErr w:type="gramEnd"/>
      <w:r>
        <w:rPr>
          <w:rFonts w:ascii="Times New Roman" w:eastAsia="Times New Roman" w:hAnsi="Times New Roman" w:cs="Times New Roman"/>
          <w:noProof/>
          <w:sz w:val="28"/>
          <w:szCs w:val="24"/>
        </w:rPr>
        <w:t xml:space="preserve"> за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месяц.</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21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Данные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месяц.</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22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Данные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банком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рублях за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месяц.</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23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Данные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банком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месяц.</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N 24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Данные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банком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месяц.</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банки должны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печати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баланс по форме и в сроки,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Банком России, после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ней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Такая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pStyle w:val="a7"/>
        <w:numPr>
          <w:ilvl w:val="0"/>
          <w:numId w:val="31"/>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баланс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w:t>
      </w:r>
    </w:p>
    <w:p w:rsidR="00A51C76" w:rsidRDefault="00A51C76" w:rsidP="00A51C76">
      <w:pPr>
        <w:pStyle w:val="a7"/>
        <w:numPr>
          <w:ilvl w:val="0"/>
          <w:numId w:val="31"/>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отчет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по итогам работы за год;</w:t>
      </w:r>
    </w:p>
    <w:p w:rsidR="00A51C76" w:rsidRDefault="00A51C76" w:rsidP="00A51C76">
      <w:pPr>
        <w:pStyle w:val="a7"/>
        <w:numPr>
          <w:ilvl w:val="0"/>
          <w:numId w:val="31"/>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данные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pStyle w:val="a7"/>
        <w:numPr>
          <w:ilvl w:val="0"/>
          <w:numId w:val="31"/>
        </w:numPr>
        <w:tabs>
          <w:tab w:val="left" w:pos="-567"/>
        </w:tabs>
        <w:spacing w:after="0" w:line="360" w:lineRule="auto"/>
        <w:ind w:left="-567" w:firstLine="993"/>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w:t>
      </w:r>
    </w:p>
    <w:p w:rsidR="00A51C76" w:rsidRDefault="00A51C76" w:rsidP="00A51C76">
      <w:pPr>
        <w:tabs>
          <w:tab w:val="left" w:pos="-567"/>
        </w:tabs>
        <w:spacing w:after="0" w:line="360" w:lineRule="auto"/>
        <w:ind w:left="-567" w:firstLine="993"/>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Формы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от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 РФ или в органы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службы РФ, </w:t>
      </w:r>
      <w:r>
        <w:rPr>
          <w:rFonts w:ascii="Times New Roman" w:eastAsia="Times New Roman" w:hAnsi="Times New Roman" w:cs="Times New Roman"/>
          <w:noProof/>
          <w:sz w:val="28"/>
          <w:szCs w:val="24"/>
        </w:rPr>
        <w:lastRenderedPageBreak/>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для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или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других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A51C76" w:rsidRDefault="00A51C76" w:rsidP="00A51C76">
      <w:pPr>
        <w:rPr>
          <w:noProof/>
        </w:rPr>
      </w:pPr>
    </w:p>
    <w:p w:rsidR="00C639A6" w:rsidRDefault="00C639A6" w:rsidP="00E00440">
      <w:pPr>
        <w:tabs>
          <w:tab w:val="left" w:pos="-567"/>
        </w:tabs>
        <w:spacing w:after="0"/>
        <w:ind w:left="-567" w:firstLine="993"/>
        <w:jc w:val="center"/>
        <w:rPr>
          <w:rFonts w:ascii="Times New Roman" w:hAnsi="Times New Roman" w:cs="Times New Roman"/>
          <w:b/>
          <w:color w:val="000000"/>
          <w:sz w:val="28"/>
          <w:szCs w:val="28"/>
        </w:rPr>
      </w:pPr>
    </w:p>
    <w:p w:rsidR="00C639A6" w:rsidRDefault="00C639A6" w:rsidP="00E00440">
      <w:pPr>
        <w:tabs>
          <w:tab w:val="left" w:pos="-567"/>
        </w:tabs>
        <w:spacing w:after="0"/>
        <w:ind w:left="-567" w:firstLine="993"/>
        <w:jc w:val="center"/>
        <w:rPr>
          <w:rFonts w:ascii="Times New Roman" w:hAnsi="Times New Roman" w:cs="Times New Roman"/>
          <w:b/>
          <w:color w:val="000000"/>
          <w:sz w:val="28"/>
          <w:szCs w:val="28"/>
        </w:rPr>
      </w:pPr>
    </w:p>
    <w:p w:rsidR="00194841" w:rsidRDefault="00194841" w:rsidP="00E00440">
      <w:pPr>
        <w:tabs>
          <w:tab w:val="left" w:pos="-567"/>
        </w:tabs>
        <w:spacing w:after="0"/>
        <w:ind w:left="-567" w:firstLine="993"/>
        <w:jc w:val="center"/>
        <w:rPr>
          <w:rFonts w:ascii="Times New Roman" w:hAnsi="Times New Roman" w:cs="Times New Roman"/>
          <w:b/>
          <w:color w:val="000000"/>
          <w:sz w:val="28"/>
          <w:szCs w:val="28"/>
        </w:rPr>
      </w:pPr>
    </w:p>
    <w:p w:rsidR="00194841" w:rsidRDefault="00194841"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A51C76" w:rsidRDefault="00A51C76" w:rsidP="00E00440">
      <w:pPr>
        <w:tabs>
          <w:tab w:val="left" w:pos="-567"/>
        </w:tabs>
        <w:spacing w:after="0"/>
        <w:ind w:left="-567" w:firstLine="993"/>
        <w:jc w:val="center"/>
        <w:rPr>
          <w:rFonts w:ascii="Times New Roman" w:hAnsi="Times New Roman" w:cs="Times New Roman"/>
          <w:b/>
          <w:color w:val="000000"/>
          <w:sz w:val="28"/>
          <w:szCs w:val="28"/>
        </w:rPr>
      </w:pPr>
    </w:p>
    <w:p w:rsidR="00194841" w:rsidRDefault="00194841" w:rsidP="00E00440">
      <w:pPr>
        <w:tabs>
          <w:tab w:val="left" w:pos="-567"/>
        </w:tabs>
        <w:spacing w:after="0"/>
        <w:ind w:left="-567" w:firstLine="993"/>
        <w:jc w:val="center"/>
        <w:rPr>
          <w:rFonts w:ascii="Times New Roman" w:hAnsi="Times New Roman" w:cs="Times New Roman"/>
          <w:b/>
          <w:color w:val="000000"/>
          <w:sz w:val="28"/>
          <w:szCs w:val="28"/>
        </w:rPr>
      </w:pPr>
    </w:p>
    <w:p w:rsidR="00C639A6" w:rsidRPr="00C639A6" w:rsidRDefault="00C639A6" w:rsidP="00E00440">
      <w:pPr>
        <w:tabs>
          <w:tab w:val="left" w:pos="-567"/>
        </w:tabs>
        <w:spacing w:after="0"/>
        <w:ind w:left="-567" w:firstLine="993"/>
        <w:jc w:val="center"/>
        <w:rPr>
          <w:rFonts w:ascii="Times New Roman" w:hAnsi="Times New Roman" w:cs="Times New Roman"/>
          <w:b/>
          <w:sz w:val="28"/>
          <w:szCs w:val="28"/>
        </w:rPr>
      </w:pPr>
      <w:r w:rsidRPr="00C639A6">
        <w:rPr>
          <w:rFonts w:ascii="Times New Roman" w:hAnsi="Times New Roman" w:cs="Times New Roman"/>
          <w:b/>
          <w:color w:val="000000"/>
          <w:sz w:val="28"/>
          <w:szCs w:val="28"/>
        </w:rPr>
        <w:lastRenderedPageBreak/>
        <w:t>1.3. Контроль Банка России за правильностью представления отчетности коммерческими банками.</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Для оценки финансового положения банка обычно используют периодическую отчетную документацию и ежегодные финансовые отчеты, включающие годовой баланс, счет прибылей и убытков, пояснительную записку. Банки ежемесячно должны составлять отчеты о соблюдении установленных нормативов. Раз в год ежемесячные и ежегодные финансовые отчеты обязательно должен проверять внешний аудитор.</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Система бухгалтерского учета и отчетности коммерческого банка — это своего рода информационный поток, отражающий состояние и движение денежных средств банка, его имущества, доходов и расходов, а также изменения финансовых результатов деятельности кредитной организации.</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Цель финансового учета заключается, прежде всего, в составлении достоверной отчетности банка для применения ее внешними пользователями, в том числе контролирующими органами.[11, </w:t>
      </w:r>
      <w:r>
        <w:rPr>
          <w:rFonts w:ascii="Times New Roman" w:hAnsi="Times New Roman" w:cs="Times New Roman"/>
          <w:noProof/>
          <w:sz w:val="28"/>
          <w:szCs w:val="28"/>
          <w:lang w:val="en-US"/>
        </w:rPr>
        <w:t>c</w:t>
      </w:r>
      <w:r>
        <w:rPr>
          <w:rFonts w:ascii="Times New Roman" w:hAnsi="Times New Roman" w:cs="Times New Roman"/>
          <w:noProof/>
          <w:sz w:val="28"/>
          <w:szCs w:val="28"/>
        </w:rPr>
        <w:t>. 146]</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Огромный объем сведений содержится в банковской бухгалтерской отчетности, которой называют совокупность бухгалтерской информации о финансово-хозяйственной деятельности банка соответствующего со-держания и назначения, представленной на определенную дату.</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Перечень основных форм и прочей информации, представляемой банками в Центральный банк Российской Федерации в рамках официальной отчетности, насчитывает более семидесяти наименований. Он включает в себя помимо общей финансовой отчетности данные о деятельности банков на основе финансовой и денежно-кредитной статистики, статистики платежного баланса и финансового рынка, бюджетной статистики. Периодичность составления и предоставления этих форм отчетности выстраивается таким образом: ежедневная, пятидневная, ежедекадная, ежемесячная, ежеквартальная, полугодовая и годовая.</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lastRenderedPageBreak/>
        <w:t>Перечень основных форм бухгалтерской, статистической и другой от-четности, периодичность ее составления, а также нормативные документы, регламентирующие порядок ее составления.</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Рассмотрим наиболее важные документы: оборотную ведомость (бухгалтерский баланс), отчет о прибылях и убытках, годовой бухгалтерский отчет и общую финансовую отчетность.</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 xml:space="preserve">Бухгалтерский баланс коммерческого банка (или в соответствии с зарубежной терминологией — балансовый отчет) является основным документом, который формирует систему данных об имущественном и финансовом положении банка, о результатах его финансово-хозяйственной деятельности. </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Помимо бухгалтерского баланса в состав традиционной бухгалтерской отчетности включается также Отчет о прибылях и убытках. Финансовый результат деятельности банка определяется на основе учетных данных в бухгалтерском балансе и в отчетности о прибылях и убытках, достоинством которой является четкая систематизация и структуризация доходов и расходов банка. Все доходы и расходы банка в этой форме сгруппированы по подразделам, в которых отражаются финансовые результаты от выполнения отдельных видов банковских операций.</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В состав годового отчета российских коммерческих банков включаются следующие формы: бухгалтерский баланс в виде оборотной ведомости (по остаткам на конец года с учетом заключительных оборотов); отчет о прибылях и убытках; данные об использовании прибыли и фондов, из нее создаваемых; расчет резерва под возможные потери по ссудам; размер собственного капитала банка; сведения о кредитной, ресурсной политике банка, его внешнеэкономической деятельности, операциях с ценными бумагами, крупнейших инвестициях; отчет о состоянии внутреннего контроля в банке; пояснительная записка. Годовой отчет банка подается в ЦБ РФ.</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Бухгалтерский отчет за прошедший год представляется коммерческими банками с учетом информации по всем подведомственным филиалам и представительствам.[29, </w:t>
      </w:r>
      <w:r>
        <w:rPr>
          <w:rFonts w:ascii="Times New Roman" w:hAnsi="Times New Roman" w:cs="Times New Roman"/>
          <w:noProof/>
          <w:sz w:val="28"/>
          <w:szCs w:val="28"/>
          <w:lang w:val="en-US"/>
        </w:rPr>
        <w:t>c</w:t>
      </w:r>
      <w:r>
        <w:rPr>
          <w:rFonts w:ascii="Times New Roman" w:hAnsi="Times New Roman" w:cs="Times New Roman"/>
          <w:noProof/>
          <w:sz w:val="28"/>
          <w:szCs w:val="28"/>
        </w:rPr>
        <w:t>. 203]</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В соответствии с программой «О переходе РФ на принятую в международной практике систему учета и статистики» Банк России принял</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r>
        <w:rPr>
          <w:rFonts w:ascii="Times New Roman" w:hAnsi="Times New Roman" w:cs="Times New Roman"/>
          <w:noProof/>
          <w:sz w:val="28"/>
          <w:szCs w:val="28"/>
        </w:rPr>
        <w:t>решение о создании дополнительных форм общей финансовой отчетности (главное назначение которой сводится к возможности ее использования при выработке экономических решений о целесообразности и безопасности инвестирования средств в деятельность банка).</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Кроме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Банк России 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w:t>
      </w:r>
      <w:proofErr w:type="gramStart"/>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ЦБ РФ. </w:t>
      </w:r>
      <w:proofErr w:type="gramStart"/>
      <w:r>
        <w:rPr>
          <w:rFonts w:ascii="Times New Roman" w:hAnsi="Times New Roman" w:cs="Times New Roman"/>
          <w:noProof/>
          <w:sz w:val="28"/>
          <w:szCs w:val="28"/>
        </w:rPr>
        <w:t>Отчет о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ЦБ РФ. </w:t>
      </w:r>
      <w:proofErr w:type="gramStart"/>
      <w:r>
        <w:rPr>
          <w:rFonts w:ascii="Times New Roman" w:hAnsi="Times New Roman" w:cs="Times New Roman"/>
          <w:noProof/>
          <w:sz w:val="28"/>
          <w:szCs w:val="28"/>
        </w:rPr>
        <w:t>Отчет о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каждые 5 дней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proofErr w:type="gramEnd"/>
      <w:r>
        <w:rPr>
          <w:rFonts w:ascii="Times New Roman" w:hAnsi="Times New Roman" w:cs="Times New Roman"/>
          <w:noProof/>
          <w:sz w:val="28"/>
          <w:szCs w:val="28"/>
        </w:rPr>
        <w:t xml:space="preserve"> РКЦ ЦБ РФ. </w:t>
      </w:r>
      <w:proofErr w:type="gramStart"/>
      <w:r>
        <w:rPr>
          <w:rFonts w:ascii="Times New Roman" w:hAnsi="Times New Roman" w:cs="Times New Roman"/>
          <w:noProof/>
          <w:sz w:val="28"/>
          <w:szCs w:val="28"/>
        </w:rPr>
        <w:t>Он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статьи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из касс банка,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строку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итог.</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банков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У</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России № 1376-У от 16.01.2004 «О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формах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форм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roofErr w:type="gramEnd"/>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их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России) п</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ЦБР</w:t>
      </w:r>
      <w:proofErr w:type="gramEnd"/>
      <w:r>
        <w:rPr>
          <w:rFonts w:ascii="Times New Roman" w:hAnsi="Times New Roman" w:cs="Times New Roman"/>
          <w:noProof/>
          <w:sz w:val="28"/>
          <w:szCs w:val="28"/>
        </w:rPr>
        <w:t>,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в 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имеет право на</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всей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без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запрос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от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с их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для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r>
        <w:rPr>
          <w:rFonts w:ascii="Times New Roman" w:hAnsi="Times New Roman" w:cs="Times New Roman"/>
          <w:noProof/>
          <w:sz w:val="28"/>
          <w:szCs w:val="28"/>
        </w:rPr>
        <w:lastRenderedPageBreak/>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в том числе для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данных,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от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ее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На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более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ряд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России.</w:t>
      </w:r>
      <w:proofErr w:type="gramEnd"/>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В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 этими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актами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ЦБ РФ обо всех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при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учета в</w:t>
      </w:r>
      <w:proofErr w:type="gramEnd"/>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банках,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отчета 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roofErr w:type="gramEnd"/>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надзор усилен за счет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от-ч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банков</w:t>
      </w:r>
      <w:proofErr w:type="gramEnd"/>
      <w:r>
        <w:rPr>
          <w:rFonts w:ascii="Times New Roman" w:hAnsi="Times New Roman" w:cs="Times New Roman"/>
          <w:noProof/>
          <w:sz w:val="28"/>
          <w:szCs w:val="28"/>
        </w:rPr>
        <w:t>. Данные меры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целей: </w:t>
      </w:r>
      <w:proofErr w:type="gramStart"/>
      <w:r>
        <w:rPr>
          <w:rFonts w:ascii="Times New Roman" w:hAnsi="Times New Roman" w:cs="Times New Roman"/>
          <w:noProof/>
          <w:sz w:val="28"/>
          <w:szCs w:val="28"/>
        </w:rPr>
        <w:t>ЦБ РФ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формы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банков (КБ) в более тесной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данных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общей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и тем самым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над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КБ.</w:t>
      </w:r>
      <w:proofErr w:type="gramEnd"/>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В целом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круг данных,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Банком России, что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базу для 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стране.</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во многом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его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не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или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по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их 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могут быть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лишь во время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месте. </w:t>
      </w:r>
      <w:proofErr w:type="gramStart"/>
      <w:r>
        <w:rPr>
          <w:rFonts w:ascii="Times New Roman" w:hAnsi="Times New Roman" w:cs="Times New Roman"/>
          <w:noProof/>
          <w:sz w:val="28"/>
          <w:szCs w:val="28"/>
        </w:rPr>
        <w:t>От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доход банка,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или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для него прямые потери. В связи с этим банки должны иметь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ссуд.</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банком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ЦБ РФ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его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за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риском,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а также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залога и его методы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долгов. </w:t>
      </w:r>
      <w:proofErr w:type="gramStart"/>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а также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его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от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банка.</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lastRenderedPageBreak/>
        <w:t>На основе оценок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 РФ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общее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об его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в</w:t>
      </w:r>
      <w:proofErr w:type="gramEnd"/>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случае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дает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мер.[25, </w:t>
      </w:r>
      <w:r>
        <w:rPr>
          <w:rFonts w:ascii="Times New Roman" w:hAnsi="Times New Roman" w:cs="Times New Roman"/>
          <w:noProof/>
          <w:sz w:val="28"/>
          <w:szCs w:val="28"/>
          <w:lang w:val="en-US"/>
        </w:rPr>
        <w:t>c</w:t>
      </w:r>
      <w:r>
        <w:rPr>
          <w:rFonts w:ascii="Times New Roman" w:hAnsi="Times New Roman" w:cs="Times New Roman"/>
          <w:noProof/>
          <w:sz w:val="28"/>
          <w:szCs w:val="28"/>
        </w:rPr>
        <w:t>. 171]</w:t>
      </w:r>
    </w:p>
    <w:p w:rsidR="00E142EA" w:rsidRDefault="00E142EA" w:rsidP="00E142EA">
      <w:pPr>
        <w:tabs>
          <w:tab w:val="left" w:pos="-567"/>
        </w:tabs>
        <w:spacing w:after="0" w:line="360" w:lineRule="auto"/>
        <w:ind w:left="-567" w:firstLine="993"/>
        <w:jc w:val="both"/>
        <w:rPr>
          <w:rFonts w:ascii="Times New Roman" w:hAnsi="Times New Roman" w:cs="Times New Roman"/>
          <w:noProof/>
          <w:sz w:val="28"/>
          <w:szCs w:val="28"/>
        </w:rPr>
      </w:pPr>
      <w:proofErr w:type="gramStart"/>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в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 России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надзор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за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w:t>
      </w:r>
      <w:proofErr w:type="gramStart"/>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своих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актов,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одной из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его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целью такого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защита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FA6497" w:rsidRDefault="00FA6497"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E142EA" w:rsidRDefault="00E142EA" w:rsidP="00E00440">
      <w:pPr>
        <w:tabs>
          <w:tab w:val="left" w:pos="-567"/>
        </w:tabs>
        <w:ind w:left="-567" w:firstLine="993"/>
      </w:pPr>
    </w:p>
    <w:p w:rsidR="00E142EA" w:rsidRDefault="00E142E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Default="00D7299A" w:rsidP="00E00440">
      <w:pPr>
        <w:tabs>
          <w:tab w:val="left" w:pos="-567"/>
        </w:tabs>
        <w:ind w:left="-567" w:firstLine="993"/>
      </w:pPr>
    </w:p>
    <w:p w:rsidR="00D7299A" w:rsidRPr="00D7299A" w:rsidRDefault="00D7299A" w:rsidP="00E00440">
      <w:pPr>
        <w:tabs>
          <w:tab w:val="left" w:pos="-567"/>
        </w:tabs>
        <w:ind w:left="-567" w:firstLine="993"/>
        <w:jc w:val="center"/>
        <w:rPr>
          <w:rFonts w:ascii="Times New Roman" w:hAnsi="Times New Roman" w:cs="Times New Roman"/>
          <w:b/>
          <w:sz w:val="28"/>
          <w:szCs w:val="28"/>
        </w:rPr>
      </w:pPr>
      <w:r w:rsidRPr="00D7299A">
        <w:rPr>
          <w:rFonts w:ascii="Times New Roman" w:hAnsi="Times New Roman" w:cs="Times New Roman"/>
          <w:b/>
          <w:sz w:val="28"/>
          <w:szCs w:val="28"/>
        </w:rPr>
        <w:lastRenderedPageBreak/>
        <w:t>Глава 2. Анализ финансовой отчетности АО «</w:t>
      </w:r>
      <w:proofErr w:type="spellStart"/>
      <w:r w:rsidRPr="00D7299A">
        <w:rPr>
          <w:rFonts w:ascii="Times New Roman" w:hAnsi="Times New Roman" w:cs="Times New Roman"/>
          <w:b/>
          <w:sz w:val="28"/>
          <w:szCs w:val="28"/>
        </w:rPr>
        <w:t>ГЕНБАНК</w:t>
      </w:r>
      <w:proofErr w:type="spellEnd"/>
      <w:r w:rsidRPr="00D7299A">
        <w:rPr>
          <w:rFonts w:ascii="Times New Roman" w:hAnsi="Times New Roman" w:cs="Times New Roman"/>
          <w:b/>
          <w:sz w:val="28"/>
          <w:szCs w:val="28"/>
        </w:rPr>
        <w:t>»</w:t>
      </w:r>
    </w:p>
    <w:p w:rsidR="00D7299A" w:rsidRPr="00D7299A" w:rsidRDefault="00D7299A" w:rsidP="00E00440">
      <w:pPr>
        <w:tabs>
          <w:tab w:val="left" w:pos="-567"/>
        </w:tabs>
        <w:ind w:left="-567" w:firstLine="993"/>
        <w:jc w:val="center"/>
        <w:rPr>
          <w:rFonts w:ascii="Times New Roman" w:hAnsi="Times New Roman" w:cs="Times New Roman"/>
          <w:b/>
          <w:sz w:val="28"/>
          <w:szCs w:val="28"/>
        </w:rPr>
      </w:pPr>
      <w:r w:rsidRPr="00D7299A">
        <w:rPr>
          <w:rFonts w:ascii="Times New Roman" w:hAnsi="Times New Roman" w:cs="Times New Roman"/>
          <w:b/>
          <w:sz w:val="28"/>
          <w:szCs w:val="28"/>
        </w:rPr>
        <w:t>2.1. Краткая характеристика банка.</w:t>
      </w:r>
    </w:p>
    <w:p w:rsidR="00D7299A" w:rsidRPr="00D7299A" w:rsidRDefault="00D7299A" w:rsidP="00E00440">
      <w:pPr>
        <w:tabs>
          <w:tab w:val="left" w:pos="-567"/>
        </w:tabs>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АО «</w:t>
      </w:r>
      <w:proofErr w:type="spellStart"/>
      <w:r w:rsidRPr="00D7299A">
        <w:rPr>
          <w:rFonts w:ascii="Times New Roman" w:eastAsiaTheme="minorHAnsi" w:hAnsi="Times New Roman" w:cs="Times New Roman"/>
          <w:sz w:val="28"/>
          <w:szCs w:val="28"/>
          <w:lang w:eastAsia="en-US"/>
        </w:rPr>
        <w:t>ГЕНБАНК</w:t>
      </w:r>
      <w:proofErr w:type="spellEnd"/>
      <w:r w:rsidRPr="00D7299A">
        <w:rPr>
          <w:rFonts w:ascii="Times New Roman" w:eastAsiaTheme="minorHAnsi" w:hAnsi="Times New Roman" w:cs="Times New Roman"/>
          <w:sz w:val="28"/>
          <w:szCs w:val="28"/>
          <w:lang w:eastAsia="en-US"/>
        </w:rPr>
        <w:t>» успешно работает на рынке с 1993 года. На сегодняшний день банк является универсальным кредитным учреждением с сильными рыночными позициями. Клиенты банка - различные коммерческие предприятия, торговые компании, российские и зарубежные финансовые институты и частные лица.</w:t>
      </w:r>
    </w:p>
    <w:p w:rsidR="00D7299A" w:rsidRPr="00D7299A" w:rsidRDefault="00D7299A" w:rsidP="00E00440">
      <w:pPr>
        <w:tabs>
          <w:tab w:val="left" w:pos="-567"/>
        </w:tabs>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Банк осуществляет комплексное обслуживание клиентов. Приоритетными направлениями деятельности банка являются: кредитование, выдача гарантий, факторинг, предоставление широкого спектра розничных услуг, таких как ипотечное кредитование, автокредиты, все виды операций с пластиковыми картами и депозитными вкладами, операции с драгоценными металлами, а также операции с ценными бумагами, иностранной валютой и производными финансовыми инструментами.</w:t>
      </w:r>
    </w:p>
    <w:p w:rsidR="00D7299A" w:rsidRPr="00D7299A" w:rsidRDefault="00D7299A" w:rsidP="00E00440">
      <w:pPr>
        <w:tabs>
          <w:tab w:val="left" w:pos="-567"/>
        </w:tabs>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 xml:space="preserve">Стратегия банка направлена на развитие перспективных областей корпоративного и розничного бизнеса с выходом в отдельные регионы при адекватном </w:t>
      </w:r>
      <w:proofErr w:type="gramStart"/>
      <w:r w:rsidRPr="00D7299A">
        <w:rPr>
          <w:rFonts w:ascii="Times New Roman" w:eastAsiaTheme="minorHAnsi" w:hAnsi="Times New Roman" w:cs="Times New Roman"/>
          <w:sz w:val="28"/>
          <w:szCs w:val="28"/>
          <w:lang w:eastAsia="en-US"/>
        </w:rPr>
        <w:t>контроле за</w:t>
      </w:r>
      <w:proofErr w:type="gramEnd"/>
      <w:r w:rsidRPr="00D7299A">
        <w:rPr>
          <w:rFonts w:ascii="Times New Roman" w:eastAsiaTheme="minorHAnsi" w:hAnsi="Times New Roman" w:cs="Times New Roman"/>
          <w:sz w:val="28"/>
          <w:szCs w:val="28"/>
          <w:lang w:eastAsia="en-US"/>
        </w:rPr>
        <w:t xml:space="preserve"> рисками. Основной акцент в развитии делается на увеличение объема предоставляемых услуг сегменту малого и среднего бизнеса. Основой для дальнейшего развития Банка является высокая капитализация и безупречная репутация.</w:t>
      </w:r>
    </w:p>
    <w:p w:rsidR="00D7299A" w:rsidRPr="00D7299A" w:rsidRDefault="00D7299A" w:rsidP="00E00440">
      <w:pPr>
        <w:tabs>
          <w:tab w:val="left" w:pos="-567"/>
        </w:tabs>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Банк осуществляет свою деятельность на основании Генеральной лицензии на осуществление банковских операций №2490, выданной Банком России 23.12.2015.</w:t>
      </w:r>
    </w:p>
    <w:p w:rsidR="00D7299A" w:rsidRPr="00D7299A" w:rsidRDefault="00D7299A" w:rsidP="00E00440">
      <w:pPr>
        <w:tabs>
          <w:tab w:val="left" w:pos="-567"/>
        </w:tabs>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По данным крупнейших независимых информационно-аналитических агентств АО «</w:t>
      </w:r>
      <w:proofErr w:type="spellStart"/>
      <w:r w:rsidRPr="00D7299A">
        <w:rPr>
          <w:rFonts w:ascii="Times New Roman" w:eastAsiaTheme="minorHAnsi" w:hAnsi="Times New Roman" w:cs="Times New Roman"/>
          <w:sz w:val="28"/>
          <w:szCs w:val="28"/>
          <w:lang w:eastAsia="en-US"/>
        </w:rPr>
        <w:t>ГЕНБАНК</w:t>
      </w:r>
      <w:proofErr w:type="spellEnd"/>
      <w:r w:rsidRPr="00D7299A">
        <w:rPr>
          <w:rFonts w:ascii="Times New Roman" w:eastAsiaTheme="minorHAnsi" w:hAnsi="Times New Roman" w:cs="Times New Roman"/>
          <w:sz w:val="28"/>
          <w:szCs w:val="28"/>
          <w:lang w:eastAsia="en-US"/>
        </w:rPr>
        <w:t xml:space="preserve">» входит в ТОП-200 крупнейших российских банков. </w:t>
      </w:r>
      <w:proofErr w:type="gramStart"/>
      <w:r w:rsidRPr="00D7299A">
        <w:rPr>
          <w:rFonts w:ascii="Times New Roman" w:eastAsiaTheme="minorHAnsi" w:hAnsi="Times New Roman" w:cs="Times New Roman"/>
          <w:sz w:val="28"/>
          <w:szCs w:val="28"/>
          <w:lang w:eastAsia="en-US"/>
        </w:rPr>
        <w:t>АО «</w:t>
      </w:r>
      <w:proofErr w:type="spellStart"/>
      <w:r w:rsidRPr="00D7299A">
        <w:rPr>
          <w:rFonts w:ascii="Times New Roman" w:eastAsiaTheme="minorHAnsi" w:hAnsi="Times New Roman" w:cs="Times New Roman"/>
          <w:sz w:val="28"/>
          <w:szCs w:val="28"/>
          <w:lang w:eastAsia="en-US"/>
        </w:rPr>
        <w:t>ГЕНБАНК</w:t>
      </w:r>
      <w:proofErr w:type="spellEnd"/>
      <w:r w:rsidRPr="00D7299A">
        <w:rPr>
          <w:rFonts w:ascii="Times New Roman" w:eastAsiaTheme="minorHAnsi" w:hAnsi="Times New Roman" w:cs="Times New Roman"/>
          <w:sz w:val="28"/>
          <w:szCs w:val="28"/>
          <w:lang w:eastAsia="en-US"/>
        </w:rPr>
        <w:t xml:space="preserve">» включен в реестр банков, входящих в систему обязательного страхования вкладов физических лиц, обладает всеми видами лицензий, необходимыми для осуществления банковских операций, является членом АРБ, а также ассоциированным членом международной </w:t>
      </w:r>
      <w:r w:rsidRPr="00D7299A">
        <w:rPr>
          <w:rFonts w:ascii="Times New Roman" w:eastAsiaTheme="minorHAnsi" w:hAnsi="Times New Roman" w:cs="Times New Roman"/>
          <w:sz w:val="28"/>
          <w:szCs w:val="28"/>
          <w:lang w:eastAsia="en-US"/>
        </w:rPr>
        <w:lastRenderedPageBreak/>
        <w:t xml:space="preserve">платежной системы </w:t>
      </w:r>
      <w:proofErr w:type="spellStart"/>
      <w:r w:rsidRPr="00D7299A">
        <w:rPr>
          <w:rFonts w:ascii="Times New Roman" w:eastAsiaTheme="minorHAnsi" w:hAnsi="Times New Roman" w:cs="Times New Roman"/>
          <w:sz w:val="28"/>
          <w:szCs w:val="28"/>
          <w:lang w:eastAsia="en-US"/>
        </w:rPr>
        <w:t>VISA</w:t>
      </w:r>
      <w:proofErr w:type="spellEnd"/>
      <w:r w:rsidRPr="00D7299A">
        <w:rPr>
          <w:rFonts w:ascii="Times New Roman" w:eastAsiaTheme="minorHAnsi" w:hAnsi="Times New Roman" w:cs="Times New Roman"/>
          <w:sz w:val="28"/>
          <w:szCs w:val="28"/>
          <w:lang w:eastAsia="en-US"/>
        </w:rPr>
        <w:t xml:space="preserve"> </w:t>
      </w:r>
      <w:proofErr w:type="spellStart"/>
      <w:r w:rsidRPr="00D7299A">
        <w:rPr>
          <w:rFonts w:ascii="Times New Roman" w:eastAsiaTheme="minorHAnsi" w:hAnsi="Times New Roman" w:cs="Times New Roman"/>
          <w:sz w:val="28"/>
          <w:szCs w:val="28"/>
          <w:lang w:eastAsia="en-US"/>
        </w:rPr>
        <w:t>International</w:t>
      </w:r>
      <w:proofErr w:type="spellEnd"/>
      <w:r w:rsidRPr="00D7299A">
        <w:rPr>
          <w:rFonts w:ascii="Times New Roman" w:eastAsiaTheme="minorHAnsi" w:hAnsi="Times New Roman" w:cs="Times New Roman"/>
          <w:sz w:val="28"/>
          <w:szCs w:val="28"/>
          <w:lang w:eastAsia="en-US"/>
        </w:rPr>
        <w:t xml:space="preserve">, аффилированным членом международной платежной системы </w:t>
      </w:r>
      <w:proofErr w:type="spellStart"/>
      <w:r w:rsidRPr="00D7299A">
        <w:rPr>
          <w:rFonts w:ascii="Times New Roman" w:eastAsiaTheme="minorHAnsi" w:hAnsi="Times New Roman" w:cs="Times New Roman"/>
          <w:sz w:val="28"/>
          <w:szCs w:val="28"/>
          <w:lang w:eastAsia="en-US"/>
        </w:rPr>
        <w:t>MasterCard</w:t>
      </w:r>
      <w:proofErr w:type="spellEnd"/>
      <w:r w:rsidRPr="00D7299A">
        <w:rPr>
          <w:rFonts w:ascii="Times New Roman" w:eastAsiaTheme="minorHAnsi" w:hAnsi="Times New Roman" w:cs="Times New Roman"/>
          <w:sz w:val="28"/>
          <w:szCs w:val="28"/>
          <w:lang w:eastAsia="en-US"/>
        </w:rPr>
        <w:t xml:space="preserve"> </w:t>
      </w:r>
      <w:proofErr w:type="spellStart"/>
      <w:r w:rsidRPr="00D7299A">
        <w:rPr>
          <w:rFonts w:ascii="Times New Roman" w:eastAsiaTheme="minorHAnsi" w:hAnsi="Times New Roman" w:cs="Times New Roman"/>
          <w:sz w:val="28"/>
          <w:szCs w:val="28"/>
          <w:lang w:eastAsia="en-US"/>
        </w:rPr>
        <w:t>Worldwide</w:t>
      </w:r>
      <w:proofErr w:type="spellEnd"/>
      <w:r w:rsidRPr="00D7299A">
        <w:rPr>
          <w:rFonts w:ascii="Times New Roman" w:eastAsiaTheme="minorHAnsi" w:hAnsi="Times New Roman" w:cs="Times New Roman"/>
          <w:sz w:val="28"/>
          <w:szCs w:val="28"/>
          <w:lang w:eastAsia="en-US"/>
        </w:rPr>
        <w:t xml:space="preserve">. </w:t>
      </w:r>
      <w:proofErr w:type="gramEnd"/>
    </w:p>
    <w:p w:rsidR="00D7299A" w:rsidRPr="00D7299A" w:rsidRDefault="00D7299A" w:rsidP="00E00440">
      <w:pPr>
        <w:tabs>
          <w:tab w:val="left" w:pos="-567"/>
        </w:tabs>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В настоящее время АО «</w:t>
      </w:r>
      <w:proofErr w:type="spellStart"/>
      <w:r w:rsidRPr="00D7299A">
        <w:rPr>
          <w:rFonts w:ascii="Times New Roman" w:eastAsiaTheme="minorHAnsi" w:hAnsi="Times New Roman" w:cs="Times New Roman"/>
          <w:sz w:val="28"/>
          <w:szCs w:val="28"/>
          <w:lang w:eastAsia="en-US"/>
        </w:rPr>
        <w:t>ГЕНБАНК</w:t>
      </w:r>
      <w:proofErr w:type="spellEnd"/>
      <w:r w:rsidRPr="00D7299A">
        <w:rPr>
          <w:rFonts w:ascii="Times New Roman" w:eastAsiaTheme="minorHAnsi" w:hAnsi="Times New Roman" w:cs="Times New Roman"/>
          <w:sz w:val="28"/>
          <w:szCs w:val="28"/>
          <w:lang w:eastAsia="en-US"/>
        </w:rPr>
        <w:t>» является крупнейшим и социально-значимым банком Республики Крым и города федерального значения Севастополь по обслуживанию клиенто</w:t>
      </w:r>
      <w:proofErr w:type="gramStart"/>
      <w:r w:rsidRPr="00D7299A">
        <w:rPr>
          <w:rFonts w:ascii="Times New Roman" w:eastAsiaTheme="minorHAnsi" w:hAnsi="Times New Roman" w:cs="Times New Roman"/>
          <w:sz w:val="28"/>
          <w:szCs w:val="28"/>
          <w:lang w:eastAsia="en-US"/>
        </w:rPr>
        <w:t>в-</w:t>
      </w:r>
      <w:proofErr w:type="gramEnd"/>
      <w:r w:rsidRPr="00D7299A">
        <w:rPr>
          <w:rFonts w:ascii="Times New Roman" w:eastAsiaTheme="minorHAnsi" w:hAnsi="Times New Roman" w:cs="Times New Roman"/>
          <w:sz w:val="28"/>
          <w:szCs w:val="28"/>
          <w:lang w:eastAsia="en-US"/>
        </w:rPr>
        <w:t xml:space="preserve"> юридических и физических лиц, пользуется поддержкой Правительства Республики Крым и города федерального значения Севастополь по развитию и обслуживанию клиентов банка в регионе. В августе 2015 года изменен статус банка с частной кредитной организации на банк с государственным участием.  С 17.08.2015 г. В состав акционеров банка вошли Республика Крым в лице Министерства имущественных и земельных отношений </w:t>
      </w:r>
      <w:proofErr w:type="spellStart"/>
      <w:r w:rsidRPr="00D7299A">
        <w:rPr>
          <w:rFonts w:ascii="Times New Roman" w:eastAsiaTheme="minorHAnsi" w:hAnsi="Times New Roman" w:cs="Times New Roman"/>
          <w:sz w:val="28"/>
          <w:szCs w:val="28"/>
          <w:lang w:eastAsia="en-US"/>
        </w:rPr>
        <w:t>РК</w:t>
      </w:r>
      <w:proofErr w:type="spellEnd"/>
      <w:r w:rsidRPr="00D7299A">
        <w:rPr>
          <w:rFonts w:ascii="Times New Roman" w:eastAsiaTheme="minorHAnsi" w:hAnsi="Times New Roman" w:cs="Times New Roman"/>
          <w:sz w:val="28"/>
          <w:szCs w:val="28"/>
          <w:lang w:eastAsia="en-US"/>
        </w:rPr>
        <w:t xml:space="preserve"> с долей участия в уставном капитале в размере 25% и город Севастополь в лице Департамента по имущественным и земельным отношениям г. Севастополя с долей участия в уставном капитале – 25 % (в целом – 50%).</w:t>
      </w:r>
    </w:p>
    <w:p w:rsidR="00D7299A" w:rsidRPr="00D7299A" w:rsidRDefault="00D7299A" w:rsidP="00E00440">
      <w:pPr>
        <w:tabs>
          <w:tab w:val="left" w:pos="-567"/>
        </w:tabs>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Сеть обслуживания клиентов АО «</w:t>
      </w:r>
      <w:proofErr w:type="spellStart"/>
      <w:r w:rsidRPr="00D7299A">
        <w:rPr>
          <w:rFonts w:ascii="Times New Roman" w:eastAsiaTheme="minorHAnsi" w:hAnsi="Times New Roman" w:cs="Times New Roman"/>
          <w:sz w:val="28"/>
          <w:szCs w:val="28"/>
          <w:lang w:eastAsia="en-US"/>
        </w:rPr>
        <w:t>ГЕНБАНК</w:t>
      </w:r>
      <w:proofErr w:type="spellEnd"/>
      <w:r w:rsidRPr="00D7299A">
        <w:rPr>
          <w:rFonts w:ascii="Times New Roman" w:eastAsiaTheme="minorHAnsi" w:hAnsi="Times New Roman" w:cs="Times New Roman"/>
          <w:sz w:val="28"/>
          <w:szCs w:val="28"/>
          <w:lang w:eastAsia="en-US"/>
        </w:rPr>
        <w:t xml:space="preserve">» </w:t>
      </w:r>
      <w:proofErr w:type="spellStart"/>
      <w:r w:rsidRPr="00D7299A">
        <w:rPr>
          <w:rFonts w:ascii="Times New Roman" w:eastAsiaTheme="minorHAnsi" w:hAnsi="Times New Roman" w:cs="Times New Roman"/>
          <w:sz w:val="28"/>
          <w:szCs w:val="28"/>
          <w:lang w:eastAsia="en-US"/>
        </w:rPr>
        <w:t>РК</w:t>
      </w:r>
      <w:proofErr w:type="spellEnd"/>
      <w:r w:rsidRPr="00D7299A">
        <w:rPr>
          <w:rFonts w:ascii="Times New Roman" w:eastAsiaTheme="minorHAnsi" w:hAnsi="Times New Roman" w:cs="Times New Roman"/>
          <w:sz w:val="28"/>
          <w:szCs w:val="28"/>
          <w:lang w:eastAsia="en-US"/>
        </w:rPr>
        <w:t xml:space="preserve"> на 01.10.2015 г. Составляет 160 структурных подразделений и 305 банкоматов. Развитая сеть банка по обслуживанию клиентов на Крымском полуострове дала возможностью обеспечить доступность в курортный сезон валютно-обменных операций и переводов на всей территории Крыма. </w:t>
      </w:r>
    </w:p>
    <w:p w:rsidR="00D7299A" w:rsidRPr="00D7299A" w:rsidRDefault="00D7299A" w:rsidP="00E00440">
      <w:pPr>
        <w:tabs>
          <w:tab w:val="left" w:pos="-567"/>
        </w:tabs>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 xml:space="preserve">Проанализируем результаты деятельности и финансовое положение исследуемого объекта. </w:t>
      </w:r>
    </w:p>
    <w:p w:rsidR="00D7299A" w:rsidRPr="00D7299A" w:rsidRDefault="00D7299A" w:rsidP="00D7299A">
      <w:pPr>
        <w:spacing w:after="0" w:line="360" w:lineRule="auto"/>
        <w:ind w:firstLine="709"/>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Таблица 1 – «Основные показатели деятельности АО «</w:t>
      </w:r>
      <w:proofErr w:type="spellStart"/>
      <w:r w:rsidRPr="00D7299A">
        <w:rPr>
          <w:rFonts w:ascii="Times New Roman" w:eastAsiaTheme="minorHAnsi" w:hAnsi="Times New Roman" w:cs="Times New Roman"/>
          <w:sz w:val="28"/>
          <w:szCs w:val="28"/>
          <w:lang w:eastAsia="en-US"/>
        </w:rPr>
        <w:t>БЕНБАНК</w:t>
      </w:r>
      <w:proofErr w:type="spellEnd"/>
      <w:r w:rsidRPr="00D7299A">
        <w:rPr>
          <w:rFonts w:ascii="Times New Roman" w:eastAsiaTheme="minorHAnsi" w:hAnsi="Times New Roman" w:cs="Times New Roman"/>
          <w:sz w:val="28"/>
          <w:szCs w:val="28"/>
          <w:lang w:eastAsia="en-US"/>
        </w:rPr>
        <w:t>»</w:t>
      </w:r>
    </w:p>
    <w:tbl>
      <w:tblPr>
        <w:tblW w:w="9257" w:type="dxa"/>
        <w:jc w:val="center"/>
        <w:tblInd w:w="-2574" w:type="dxa"/>
        <w:tblLook w:val="04A0" w:firstRow="1" w:lastRow="0" w:firstColumn="1" w:lastColumn="0" w:noHBand="0" w:noVBand="1"/>
      </w:tblPr>
      <w:tblGrid>
        <w:gridCol w:w="4997"/>
        <w:gridCol w:w="1395"/>
        <w:gridCol w:w="1336"/>
        <w:gridCol w:w="1529"/>
      </w:tblGrid>
      <w:tr w:rsidR="00D7299A" w:rsidRPr="00D7299A" w:rsidTr="004D32CD">
        <w:trPr>
          <w:trHeight w:val="564"/>
          <w:jc w:val="center"/>
        </w:trPr>
        <w:tc>
          <w:tcPr>
            <w:tcW w:w="4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Показатель</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proofErr w:type="gramStart"/>
            <w:r w:rsidRPr="00D7299A">
              <w:rPr>
                <w:rFonts w:ascii="Times New Roman" w:eastAsia="Times New Roman" w:hAnsi="Times New Roman" w:cs="Times New Roman"/>
                <w:color w:val="000000"/>
                <w:sz w:val="28"/>
                <w:szCs w:val="28"/>
              </w:rPr>
              <w:t>На конец</w:t>
            </w:r>
            <w:proofErr w:type="gramEnd"/>
            <w:r w:rsidRPr="00D7299A">
              <w:rPr>
                <w:rFonts w:ascii="Times New Roman" w:eastAsia="Times New Roman" w:hAnsi="Times New Roman" w:cs="Times New Roman"/>
                <w:color w:val="000000"/>
                <w:sz w:val="28"/>
                <w:szCs w:val="28"/>
              </w:rPr>
              <w:t xml:space="preserve"> 2014 года</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proofErr w:type="gramStart"/>
            <w:r w:rsidRPr="00D7299A">
              <w:rPr>
                <w:rFonts w:ascii="Times New Roman" w:eastAsia="Times New Roman" w:hAnsi="Times New Roman" w:cs="Times New Roman"/>
                <w:color w:val="000000"/>
                <w:sz w:val="28"/>
                <w:szCs w:val="28"/>
              </w:rPr>
              <w:t>На конец</w:t>
            </w:r>
            <w:proofErr w:type="gramEnd"/>
            <w:r w:rsidRPr="00D7299A">
              <w:rPr>
                <w:rFonts w:ascii="Times New Roman" w:eastAsia="Times New Roman" w:hAnsi="Times New Roman" w:cs="Times New Roman"/>
                <w:color w:val="000000"/>
                <w:sz w:val="28"/>
                <w:szCs w:val="28"/>
              </w:rPr>
              <w:t xml:space="preserve"> 2015 года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Изменение</w:t>
            </w:r>
          </w:p>
        </w:tc>
      </w:tr>
      <w:tr w:rsidR="00D7299A" w:rsidRPr="00D7299A" w:rsidTr="004D32CD">
        <w:trPr>
          <w:trHeight w:val="288"/>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Портфель ценных бумаг</w:t>
            </w:r>
          </w:p>
        </w:tc>
        <w:tc>
          <w:tcPr>
            <w:tcW w:w="1395"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3250487</w:t>
            </w:r>
          </w:p>
        </w:tc>
        <w:tc>
          <w:tcPr>
            <w:tcW w:w="1336"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3160713</w:t>
            </w:r>
          </w:p>
        </w:tc>
        <w:tc>
          <w:tcPr>
            <w:tcW w:w="152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-89774</w:t>
            </w:r>
          </w:p>
        </w:tc>
      </w:tr>
      <w:tr w:rsidR="00D7299A" w:rsidRPr="00D7299A" w:rsidTr="004D32CD">
        <w:trPr>
          <w:trHeight w:val="288"/>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Ссудная задолженность</w:t>
            </w:r>
          </w:p>
        </w:tc>
        <w:tc>
          <w:tcPr>
            <w:tcW w:w="1395"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5870295</w:t>
            </w:r>
          </w:p>
        </w:tc>
        <w:tc>
          <w:tcPr>
            <w:tcW w:w="1336"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12492002</w:t>
            </w:r>
          </w:p>
        </w:tc>
        <w:tc>
          <w:tcPr>
            <w:tcW w:w="152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6621707</w:t>
            </w:r>
          </w:p>
        </w:tc>
      </w:tr>
      <w:tr w:rsidR="00D7299A" w:rsidRPr="00D7299A" w:rsidTr="004D32CD">
        <w:trPr>
          <w:trHeight w:val="288"/>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Привлеченные средства</w:t>
            </w:r>
          </w:p>
        </w:tc>
        <w:tc>
          <w:tcPr>
            <w:tcW w:w="1395"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14603790</w:t>
            </w:r>
          </w:p>
        </w:tc>
        <w:tc>
          <w:tcPr>
            <w:tcW w:w="1336"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24010307</w:t>
            </w:r>
          </w:p>
        </w:tc>
        <w:tc>
          <w:tcPr>
            <w:tcW w:w="152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9406517</w:t>
            </w:r>
          </w:p>
        </w:tc>
      </w:tr>
      <w:tr w:rsidR="00D7299A" w:rsidRPr="00D7299A" w:rsidTr="004D32CD">
        <w:trPr>
          <w:trHeight w:val="288"/>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Чистые активы</w:t>
            </w:r>
          </w:p>
        </w:tc>
        <w:tc>
          <w:tcPr>
            <w:tcW w:w="1395"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16232583</w:t>
            </w:r>
          </w:p>
        </w:tc>
        <w:tc>
          <w:tcPr>
            <w:tcW w:w="1336"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25279520</w:t>
            </w:r>
          </w:p>
        </w:tc>
        <w:tc>
          <w:tcPr>
            <w:tcW w:w="152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9046937</w:t>
            </w:r>
          </w:p>
        </w:tc>
      </w:tr>
      <w:tr w:rsidR="00D7299A" w:rsidRPr="00D7299A" w:rsidTr="004D32CD">
        <w:trPr>
          <w:trHeight w:val="564"/>
          <w:jc w:val="center"/>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Собственные средства (капитал)</w:t>
            </w:r>
          </w:p>
        </w:tc>
        <w:tc>
          <w:tcPr>
            <w:tcW w:w="1395"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1838612</w:t>
            </w:r>
          </w:p>
        </w:tc>
        <w:tc>
          <w:tcPr>
            <w:tcW w:w="1336"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1772592</w:t>
            </w:r>
          </w:p>
        </w:tc>
        <w:tc>
          <w:tcPr>
            <w:tcW w:w="152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-66020</w:t>
            </w:r>
          </w:p>
        </w:tc>
      </w:tr>
    </w:tbl>
    <w:p w:rsidR="00D7299A" w:rsidRPr="00D7299A" w:rsidRDefault="00D7299A" w:rsidP="00E00440">
      <w:pPr>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lastRenderedPageBreak/>
        <w:t xml:space="preserve">Величина активов банка по </w:t>
      </w:r>
      <w:proofErr w:type="spellStart"/>
      <w:r w:rsidRPr="00D7299A">
        <w:rPr>
          <w:rFonts w:ascii="Times New Roman" w:eastAsiaTheme="minorHAnsi" w:hAnsi="Times New Roman" w:cs="Times New Roman"/>
          <w:sz w:val="28"/>
          <w:szCs w:val="28"/>
          <w:lang w:eastAsia="en-US"/>
        </w:rPr>
        <w:t>РСБУ</w:t>
      </w:r>
      <w:proofErr w:type="spellEnd"/>
      <w:r w:rsidRPr="00D7299A">
        <w:rPr>
          <w:rFonts w:ascii="Times New Roman" w:eastAsiaTheme="minorHAnsi" w:hAnsi="Times New Roman" w:cs="Times New Roman"/>
          <w:sz w:val="28"/>
          <w:szCs w:val="28"/>
          <w:lang w:eastAsia="en-US"/>
        </w:rPr>
        <w:t xml:space="preserve"> на 01.01.2016 составляет 25,3 млрд. руб. (160-е место в </w:t>
      </w:r>
      <w:proofErr w:type="spellStart"/>
      <w:r w:rsidRPr="00D7299A">
        <w:rPr>
          <w:rFonts w:ascii="Times New Roman" w:eastAsiaTheme="minorHAnsi" w:hAnsi="Times New Roman" w:cs="Times New Roman"/>
          <w:sz w:val="28"/>
          <w:szCs w:val="28"/>
          <w:lang w:eastAsia="en-US"/>
        </w:rPr>
        <w:t>рэнкинге</w:t>
      </w:r>
      <w:proofErr w:type="spellEnd"/>
      <w:r w:rsidRPr="00D7299A">
        <w:rPr>
          <w:rFonts w:ascii="Times New Roman" w:eastAsiaTheme="minorHAnsi" w:hAnsi="Times New Roman" w:cs="Times New Roman"/>
          <w:sz w:val="28"/>
          <w:szCs w:val="28"/>
          <w:lang w:eastAsia="en-US"/>
        </w:rPr>
        <w:t xml:space="preserve"> по нетто-активам), размер собственных средств – 1,77 млрд. руб. Существенно выросли основные финансовые показатели банка, характеризующие положительную динамику развития бизнеса. За 2015 год активы банка по форме публикуемого баланса выросли на 45,4%. Привлеченные средства клиентов (не кредитных организаций) увеличились на 64,4%. По состоянию </w:t>
      </w:r>
      <w:proofErr w:type="gramStart"/>
      <w:r w:rsidRPr="00D7299A">
        <w:rPr>
          <w:rFonts w:ascii="Times New Roman" w:eastAsiaTheme="minorHAnsi" w:hAnsi="Times New Roman" w:cs="Times New Roman"/>
          <w:sz w:val="28"/>
          <w:szCs w:val="28"/>
          <w:lang w:eastAsia="en-US"/>
        </w:rPr>
        <w:t>на конец</w:t>
      </w:r>
      <w:proofErr w:type="gramEnd"/>
      <w:r w:rsidRPr="00D7299A">
        <w:rPr>
          <w:rFonts w:ascii="Times New Roman" w:eastAsiaTheme="minorHAnsi" w:hAnsi="Times New Roman" w:cs="Times New Roman"/>
          <w:sz w:val="28"/>
          <w:szCs w:val="28"/>
          <w:lang w:eastAsia="en-US"/>
        </w:rPr>
        <w:t xml:space="preserve"> 2015 года значение норматива мгновенной ликвидности составило 222,98 %, значение норматива текущей ликвидности  - 226,89%. Банк имеет значительный запас ликвидных активов для обеспечения обязательств. </w:t>
      </w:r>
    </w:p>
    <w:p w:rsidR="00D7299A" w:rsidRPr="00D7299A" w:rsidRDefault="00D7299A" w:rsidP="00E00440">
      <w:pPr>
        <w:spacing w:after="0" w:line="360" w:lineRule="auto"/>
        <w:ind w:left="-567" w:firstLine="993"/>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Таблица 2 – «Состояние денежных средств АО «</w:t>
      </w:r>
      <w:proofErr w:type="spellStart"/>
      <w:r w:rsidRPr="00D7299A">
        <w:rPr>
          <w:rFonts w:ascii="Times New Roman" w:eastAsiaTheme="minorHAnsi" w:hAnsi="Times New Roman" w:cs="Times New Roman"/>
          <w:sz w:val="28"/>
          <w:szCs w:val="28"/>
          <w:lang w:eastAsia="en-US"/>
        </w:rPr>
        <w:t>ГЕНБАНК</w:t>
      </w:r>
      <w:proofErr w:type="spellEnd"/>
      <w:r w:rsidRPr="00D7299A">
        <w:rPr>
          <w:rFonts w:ascii="Times New Roman" w:eastAsiaTheme="minorHAnsi" w:hAnsi="Times New Roman" w:cs="Times New Roman"/>
          <w:sz w:val="28"/>
          <w:szCs w:val="28"/>
          <w:lang w:eastAsia="en-US"/>
        </w:rPr>
        <w:t>»</w:t>
      </w:r>
    </w:p>
    <w:tbl>
      <w:tblPr>
        <w:tblW w:w="8973" w:type="dxa"/>
        <w:jc w:val="center"/>
        <w:tblInd w:w="-1150" w:type="dxa"/>
        <w:tblLook w:val="04A0" w:firstRow="1" w:lastRow="0" w:firstColumn="1" w:lastColumn="0" w:noHBand="0" w:noVBand="1"/>
      </w:tblPr>
      <w:tblGrid>
        <w:gridCol w:w="3823"/>
        <w:gridCol w:w="1299"/>
        <w:gridCol w:w="1233"/>
        <w:gridCol w:w="1199"/>
        <w:gridCol w:w="1419"/>
      </w:tblGrid>
      <w:tr w:rsidR="00D7299A" w:rsidRPr="00D7299A" w:rsidTr="004D32CD">
        <w:trPr>
          <w:trHeight w:val="288"/>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Показатель</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2013</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2014</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2015</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Динамика</w:t>
            </w:r>
          </w:p>
        </w:tc>
      </w:tr>
      <w:tr w:rsidR="00D7299A" w:rsidRPr="00D7299A" w:rsidTr="004D32CD">
        <w:trPr>
          <w:trHeight w:val="288"/>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Наличные средства в кассе</w:t>
            </w:r>
          </w:p>
        </w:tc>
        <w:tc>
          <w:tcPr>
            <w:tcW w:w="129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2015478</w:t>
            </w:r>
          </w:p>
        </w:tc>
        <w:tc>
          <w:tcPr>
            <w:tcW w:w="1233"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2335602</w:t>
            </w:r>
          </w:p>
        </w:tc>
        <w:tc>
          <w:tcPr>
            <w:tcW w:w="119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3696586</w:t>
            </w:r>
          </w:p>
        </w:tc>
        <w:tc>
          <w:tcPr>
            <w:tcW w:w="141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58.27%</w:t>
            </w:r>
          </w:p>
        </w:tc>
      </w:tr>
      <w:tr w:rsidR="00D7299A" w:rsidRPr="00D7299A" w:rsidTr="004D32CD">
        <w:trPr>
          <w:trHeight w:val="288"/>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Деньги в банкоматах</w:t>
            </w:r>
          </w:p>
        </w:tc>
        <w:tc>
          <w:tcPr>
            <w:tcW w:w="129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685691</w:t>
            </w:r>
          </w:p>
        </w:tc>
        <w:tc>
          <w:tcPr>
            <w:tcW w:w="1233"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749857</w:t>
            </w:r>
          </w:p>
        </w:tc>
        <w:tc>
          <w:tcPr>
            <w:tcW w:w="119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652806</w:t>
            </w:r>
          </w:p>
        </w:tc>
        <w:tc>
          <w:tcPr>
            <w:tcW w:w="141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-12.94%</w:t>
            </w:r>
          </w:p>
        </w:tc>
      </w:tr>
      <w:tr w:rsidR="00D7299A" w:rsidRPr="00D7299A" w:rsidTr="004D32CD">
        <w:trPr>
          <w:trHeight w:val="288"/>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Денежные средства в пути</w:t>
            </w:r>
          </w:p>
        </w:tc>
        <w:tc>
          <w:tcPr>
            <w:tcW w:w="129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26945</w:t>
            </w:r>
          </w:p>
        </w:tc>
        <w:tc>
          <w:tcPr>
            <w:tcW w:w="1233"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26739</w:t>
            </w:r>
          </w:p>
        </w:tc>
        <w:tc>
          <w:tcPr>
            <w:tcW w:w="119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26018</w:t>
            </w:r>
          </w:p>
        </w:tc>
        <w:tc>
          <w:tcPr>
            <w:tcW w:w="141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-2.70%</w:t>
            </w:r>
          </w:p>
        </w:tc>
      </w:tr>
      <w:tr w:rsidR="00D7299A" w:rsidRPr="00D7299A" w:rsidTr="004D32CD">
        <w:trPr>
          <w:trHeight w:val="564"/>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Драгоценные металлы (золото)</w:t>
            </w:r>
          </w:p>
        </w:tc>
        <w:tc>
          <w:tcPr>
            <w:tcW w:w="129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3378</w:t>
            </w:r>
          </w:p>
        </w:tc>
        <w:tc>
          <w:tcPr>
            <w:tcW w:w="1233"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3254</w:t>
            </w:r>
          </w:p>
        </w:tc>
        <w:tc>
          <w:tcPr>
            <w:tcW w:w="119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w:t>
            </w:r>
          </w:p>
        </w:tc>
        <w:tc>
          <w:tcPr>
            <w:tcW w:w="1419"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 </w:t>
            </w:r>
          </w:p>
        </w:tc>
      </w:tr>
    </w:tbl>
    <w:p w:rsidR="00D7299A" w:rsidRPr="00D7299A" w:rsidRDefault="00D7299A" w:rsidP="00E00440">
      <w:pPr>
        <w:spacing w:after="0" w:line="360" w:lineRule="auto"/>
        <w:ind w:left="-567" w:firstLine="709"/>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Как показывают данные, количество наличных денег в банкоматах в 2015 году снизилось на 12,94%, величина денежных сре</w:t>
      </w:r>
      <w:proofErr w:type="gramStart"/>
      <w:r w:rsidRPr="00D7299A">
        <w:rPr>
          <w:rFonts w:ascii="Times New Roman" w:eastAsiaTheme="minorHAnsi" w:hAnsi="Times New Roman" w:cs="Times New Roman"/>
          <w:sz w:val="28"/>
          <w:szCs w:val="28"/>
          <w:lang w:eastAsia="en-US"/>
        </w:rPr>
        <w:t>дств в п</w:t>
      </w:r>
      <w:proofErr w:type="gramEnd"/>
      <w:r w:rsidRPr="00D7299A">
        <w:rPr>
          <w:rFonts w:ascii="Times New Roman" w:eastAsiaTheme="minorHAnsi" w:hAnsi="Times New Roman" w:cs="Times New Roman"/>
          <w:sz w:val="28"/>
          <w:szCs w:val="28"/>
          <w:lang w:eastAsia="en-US"/>
        </w:rPr>
        <w:t xml:space="preserve">ути – на 2,70%. </w:t>
      </w:r>
    </w:p>
    <w:p w:rsidR="00D7299A" w:rsidRPr="00D7299A" w:rsidRDefault="00D7299A" w:rsidP="00194841">
      <w:pPr>
        <w:spacing w:after="0" w:line="360" w:lineRule="auto"/>
        <w:jc w:val="center"/>
        <w:rPr>
          <w:rFonts w:ascii="Times New Roman" w:eastAsiaTheme="minorHAnsi" w:hAnsi="Times New Roman" w:cs="Times New Roman"/>
          <w:sz w:val="28"/>
          <w:szCs w:val="28"/>
          <w:lang w:eastAsia="en-US"/>
        </w:rPr>
      </w:pPr>
      <w:r w:rsidRPr="00D7299A">
        <w:rPr>
          <w:rFonts w:ascii="Times New Roman" w:eastAsiaTheme="minorHAnsi" w:hAnsi="Times New Roman" w:cs="Times New Roman"/>
          <w:noProof/>
          <w:sz w:val="28"/>
          <w:szCs w:val="28"/>
        </w:rPr>
        <w:drawing>
          <wp:inline distT="0" distB="0" distL="0" distR="0" wp14:anchorId="1D32C21E" wp14:editId="3F4DB61D">
            <wp:extent cx="5322014" cy="2722652"/>
            <wp:effectExtent l="0" t="0" r="12065" b="209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299A" w:rsidRPr="00D7299A" w:rsidRDefault="00E5314D" w:rsidP="00E00440">
      <w:pPr>
        <w:spacing w:after="0" w:line="360" w:lineRule="auto"/>
        <w:ind w:left="-567"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Рис. </w:t>
      </w:r>
      <w:r w:rsidR="00D7299A" w:rsidRPr="00D7299A">
        <w:rPr>
          <w:rFonts w:ascii="Times New Roman" w:eastAsiaTheme="minorHAnsi" w:hAnsi="Times New Roman" w:cs="Times New Roman"/>
          <w:sz w:val="28"/>
          <w:szCs w:val="28"/>
          <w:lang w:eastAsia="en-US"/>
        </w:rPr>
        <w:t>1. – «Динамика наличных сре</w:t>
      </w:r>
      <w:proofErr w:type="gramStart"/>
      <w:r w:rsidR="00D7299A" w:rsidRPr="00D7299A">
        <w:rPr>
          <w:rFonts w:ascii="Times New Roman" w:eastAsiaTheme="minorHAnsi" w:hAnsi="Times New Roman" w:cs="Times New Roman"/>
          <w:sz w:val="28"/>
          <w:szCs w:val="28"/>
          <w:lang w:eastAsia="en-US"/>
        </w:rPr>
        <w:t>дств в к</w:t>
      </w:r>
      <w:proofErr w:type="gramEnd"/>
      <w:r w:rsidR="00D7299A" w:rsidRPr="00D7299A">
        <w:rPr>
          <w:rFonts w:ascii="Times New Roman" w:eastAsiaTheme="minorHAnsi" w:hAnsi="Times New Roman" w:cs="Times New Roman"/>
          <w:sz w:val="28"/>
          <w:szCs w:val="28"/>
          <w:lang w:eastAsia="en-US"/>
        </w:rPr>
        <w:t>ассе банка»</w:t>
      </w:r>
    </w:p>
    <w:p w:rsidR="00D7299A" w:rsidRPr="00D7299A" w:rsidRDefault="00D7299A" w:rsidP="00E00440">
      <w:pPr>
        <w:spacing w:after="0" w:line="360" w:lineRule="auto"/>
        <w:ind w:left="-567" w:firstLine="709"/>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lastRenderedPageBreak/>
        <w:t xml:space="preserve">Анализируя представленный график можно сделать вывод о положительной тенденции, то есть от года к году объем наличных денег в кассах банка увеличивается и по сравнению с 2014 годом величина наличных денег в кассе в 2015 году возросла на 58,27%. </w:t>
      </w:r>
    </w:p>
    <w:p w:rsidR="00D7299A" w:rsidRPr="00D7299A" w:rsidRDefault="00D7299A" w:rsidP="00E00440">
      <w:pPr>
        <w:spacing w:after="0" w:line="360" w:lineRule="auto"/>
        <w:ind w:left="-567" w:firstLine="709"/>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Таблица 3 – «Процентные доходы АО «</w:t>
      </w:r>
      <w:proofErr w:type="spellStart"/>
      <w:r w:rsidRPr="00D7299A">
        <w:rPr>
          <w:rFonts w:ascii="Times New Roman" w:eastAsiaTheme="minorHAnsi" w:hAnsi="Times New Roman" w:cs="Times New Roman"/>
          <w:sz w:val="28"/>
          <w:szCs w:val="28"/>
          <w:lang w:eastAsia="en-US"/>
        </w:rPr>
        <w:t>ГЕНБАНК</w:t>
      </w:r>
      <w:proofErr w:type="spellEnd"/>
      <w:r w:rsidRPr="00D7299A">
        <w:rPr>
          <w:rFonts w:ascii="Times New Roman" w:eastAsiaTheme="minorHAnsi" w:hAnsi="Times New Roman" w:cs="Times New Roman"/>
          <w:sz w:val="28"/>
          <w:szCs w:val="28"/>
          <w:lang w:eastAsia="en-US"/>
        </w:rPr>
        <w:t>»</w:t>
      </w:r>
    </w:p>
    <w:tbl>
      <w:tblPr>
        <w:tblW w:w="8495" w:type="dxa"/>
        <w:jc w:val="center"/>
        <w:tblInd w:w="-1050" w:type="dxa"/>
        <w:tblLook w:val="04A0" w:firstRow="1" w:lastRow="0" w:firstColumn="1" w:lastColumn="0" w:noHBand="0" w:noVBand="1"/>
      </w:tblPr>
      <w:tblGrid>
        <w:gridCol w:w="3747"/>
        <w:gridCol w:w="1493"/>
        <w:gridCol w:w="1418"/>
        <w:gridCol w:w="1837"/>
      </w:tblGrid>
      <w:tr w:rsidR="00D7299A" w:rsidRPr="00D7299A" w:rsidTr="004D32CD">
        <w:trPr>
          <w:trHeight w:val="288"/>
          <w:jc w:val="center"/>
        </w:trPr>
        <w:tc>
          <w:tcPr>
            <w:tcW w:w="37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99A" w:rsidRPr="00D7299A" w:rsidRDefault="00D7299A" w:rsidP="00194841">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Показатель</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194841">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2014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194841">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2015 год</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194841">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Динамика</w:t>
            </w:r>
          </w:p>
        </w:tc>
      </w:tr>
      <w:tr w:rsidR="00D7299A" w:rsidRPr="00D7299A" w:rsidTr="004D32CD">
        <w:trPr>
          <w:trHeight w:val="288"/>
          <w:jc w:val="center"/>
        </w:trPr>
        <w:tc>
          <w:tcPr>
            <w:tcW w:w="3747"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AF133C" w:rsidP="0019484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Процентные доходы</w:t>
            </w:r>
          </w:p>
        </w:tc>
        <w:tc>
          <w:tcPr>
            <w:tcW w:w="1493"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194841">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622058</w:t>
            </w:r>
          </w:p>
        </w:tc>
        <w:tc>
          <w:tcPr>
            <w:tcW w:w="141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194841">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1184119</w:t>
            </w:r>
          </w:p>
        </w:tc>
        <w:tc>
          <w:tcPr>
            <w:tcW w:w="1837"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194841">
            <w:pPr>
              <w:spacing w:after="0"/>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90.40%</w:t>
            </w:r>
          </w:p>
        </w:tc>
      </w:tr>
      <w:tr w:rsidR="00D7299A" w:rsidRPr="00D7299A" w:rsidTr="00AF133C">
        <w:trPr>
          <w:trHeight w:val="564"/>
          <w:jc w:val="center"/>
        </w:trPr>
        <w:tc>
          <w:tcPr>
            <w:tcW w:w="3747"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AF133C" w:rsidP="0019484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Процентные расходы</w:t>
            </w:r>
          </w:p>
        </w:tc>
        <w:tc>
          <w:tcPr>
            <w:tcW w:w="1493" w:type="dxa"/>
            <w:tcBorders>
              <w:top w:val="nil"/>
              <w:left w:val="nil"/>
              <w:bottom w:val="single" w:sz="4" w:space="0" w:color="auto"/>
              <w:right w:val="single" w:sz="4" w:space="0" w:color="auto"/>
            </w:tcBorders>
            <w:shd w:val="clear" w:color="auto" w:fill="auto"/>
            <w:vAlign w:val="bottom"/>
          </w:tcPr>
          <w:p w:rsidR="00D7299A" w:rsidRPr="00D7299A" w:rsidRDefault="00AF133C" w:rsidP="00194841">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363965</w:t>
            </w:r>
          </w:p>
        </w:tc>
        <w:tc>
          <w:tcPr>
            <w:tcW w:w="1418" w:type="dxa"/>
            <w:tcBorders>
              <w:top w:val="nil"/>
              <w:left w:val="nil"/>
              <w:bottom w:val="single" w:sz="4" w:space="0" w:color="auto"/>
              <w:right w:val="single" w:sz="4" w:space="0" w:color="auto"/>
            </w:tcBorders>
            <w:shd w:val="clear" w:color="auto" w:fill="auto"/>
            <w:vAlign w:val="bottom"/>
          </w:tcPr>
          <w:p w:rsidR="00D7299A" w:rsidRPr="00D7299A" w:rsidRDefault="00AF133C" w:rsidP="00194841">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983871</w:t>
            </w:r>
          </w:p>
        </w:tc>
        <w:tc>
          <w:tcPr>
            <w:tcW w:w="1837" w:type="dxa"/>
            <w:tcBorders>
              <w:top w:val="nil"/>
              <w:left w:val="nil"/>
              <w:bottom w:val="single" w:sz="4" w:space="0" w:color="auto"/>
              <w:right w:val="single" w:sz="4" w:space="0" w:color="auto"/>
            </w:tcBorders>
            <w:shd w:val="clear" w:color="auto" w:fill="auto"/>
            <w:vAlign w:val="bottom"/>
            <w:hideMark/>
          </w:tcPr>
          <w:p w:rsidR="00D7299A" w:rsidRPr="00D7299A" w:rsidRDefault="00AF133C" w:rsidP="00194841">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170,30</w:t>
            </w:r>
            <w:r w:rsidR="00D7299A" w:rsidRPr="00D7299A">
              <w:rPr>
                <w:rFonts w:ascii="Times New Roman" w:eastAsia="Times New Roman" w:hAnsi="Times New Roman" w:cs="Times New Roman"/>
                <w:color w:val="000000"/>
                <w:sz w:val="28"/>
                <w:szCs w:val="28"/>
              </w:rPr>
              <w:t>%</w:t>
            </w:r>
          </w:p>
        </w:tc>
      </w:tr>
    </w:tbl>
    <w:p w:rsidR="00AF133C" w:rsidRDefault="00AF133C" w:rsidP="00E00440">
      <w:pPr>
        <w:spacing w:after="0" w:line="360" w:lineRule="auto"/>
        <w:ind w:left="-567"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Как показывают данные таблицы 3, в 2015 году наблюдается снижение темпов роста процентных доходов на 9,60%. По процентным расходам в свою очередь наоборот наблюдается стремительный рост – в 2015 году их объем увеличился на 70,30%.</w:t>
      </w:r>
    </w:p>
    <w:p w:rsidR="00D7299A" w:rsidRPr="00D7299A" w:rsidRDefault="00AF133C" w:rsidP="00E00440">
      <w:pPr>
        <w:spacing w:after="0" w:line="360" w:lineRule="auto"/>
        <w:ind w:left="-567"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Таблица 4</w:t>
      </w:r>
      <w:r w:rsidR="00D7299A" w:rsidRPr="00D7299A">
        <w:rPr>
          <w:rFonts w:ascii="Times New Roman" w:eastAsiaTheme="minorHAnsi" w:hAnsi="Times New Roman" w:cs="Times New Roman"/>
          <w:sz w:val="28"/>
          <w:szCs w:val="28"/>
          <w:lang w:eastAsia="en-US"/>
        </w:rPr>
        <w:t xml:space="preserve"> – «Комиссионные доходы и расхода АО «</w:t>
      </w:r>
      <w:proofErr w:type="spellStart"/>
      <w:r w:rsidR="00D7299A" w:rsidRPr="00D7299A">
        <w:rPr>
          <w:rFonts w:ascii="Times New Roman" w:eastAsiaTheme="minorHAnsi" w:hAnsi="Times New Roman" w:cs="Times New Roman"/>
          <w:sz w:val="28"/>
          <w:szCs w:val="28"/>
          <w:lang w:eastAsia="en-US"/>
        </w:rPr>
        <w:t>ГЕНБАНК</w:t>
      </w:r>
      <w:proofErr w:type="spellEnd"/>
      <w:r w:rsidR="00D7299A" w:rsidRPr="00D7299A">
        <w:rPr>
          <w:rFonts w:ascii="Times New Roman" w:eastAsiaTheme="minorHAnsi" w:hAnsi="Times New Roman" w:cs="Times New Roman"/>
          <w:sz w:val="28"/>
          <w:szCs w:val="28"/>
          <w:lang w:eastAsia="en-US"/>
        </w:rPr>
        <w:t>»</w:t>
      </w:r>
    </w:p>
    <w:tbl>
      <w:tblPr>
        <w:tblW w:w="9211" w:type="dxa"/>
        <w:jc w:val="center"/>
        <w:tblInd w:w="-1904" w:type="dxa"/>
        <w:tblLook w:val="04A0" w:firstRow="1" w:lastRow="0" w:firstColumn="1" w:lastColumn="0" w:noHBand="0" w:noVBand="1"/>
      </w:tblPr>
      <w:tblGrid>
        <w:gridCol w:w="4111"/>
        <w:gridCol w:w="1530"/>
        <w:gridCol w:w="1302"/>
        <w:gridCol w:w="2268"/>
      </w:tblGrid>
      <w:tr w:rsidR="00D7299A" w:rsidRPr="00D7299A" w:rsidTr="00E00440">
        <w:trPr>
          <w:trHeight w:val="28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Показатели</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2014 год</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2015 год</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Динамика</w:t>
            </w:r>
          </w:p>
        </w:tc>
      </w:tr>
      <w:tr w:rsidR="00D7299A" w:rsidRPr="00D7299A" w:rsidTr="00E00440">
        <w:trPr>
          <w:trHeight w:val="288"/>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b/>
                <w:bCs/>
                <w:color w:val="000000"/>
                <w:sz w:val="28"/>
                <w:szCs w:val="28"/>
              </w:rPr>
            </w:pPr>
            <w:r w:rsidRPr="00D7299A">
              <w:rPr>
                <w:rFonts w:ascii="Times New Roman" w:eastAsia="Times New Roman" w:hAnsi="Times New Roman" w:cs="Times New Roman"/>
                <w:b/>
                <w:bCs/>
                <w:color w:val="000000"/>
                <w:sz w:val="28"/>
                <w:szCs w:val="28"/>
              </w:rPr>
              <w:t>Комиссионный доход</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161692</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408329</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252.54%</w:t>
            </w:r>
          </w:p>
        </w:tc>
      </w:tr>
      <w:tr w:rsidR="00D7299A" w:rsidRPr="00D7299A" w:rsidTr="00E00440">
        <w:trPr>
          <w:trHeight w:val="564"/>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 расчетным и кассовым операциям</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115238</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370136</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321.19%</w:t>
            </w:r>
          </w:p>
        </w:tc>
      </w:tr>
      <w:tr w:rsidR="00D7299A" w:rsidRPr="00D7299A" w:rsidTr="00E00440">
        <w:trPr>
          <w:trHeight w:val="564"/>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 брокерским и аналогичным договорам</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16106</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2643</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16.41%</w:t>
            </w:r>
          </w:p>
        </w:tc>
      </w:tr>
      <w:tr w:rsidR="00D7299A" w:rsidRPr="00D7299A" w:rsidTr="00E00440">
        <w:trPr>
          <w:trHeight w:val="840"/>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Доходы от выдачи банковских гарантий и поручительств</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24487</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17800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72.69%</w:t>
            </w:r>
          </w:p>
        </w:tc>
      </w:tr>
      <w:tr w:rsidR="00D7299A" w:rsidRPr="00D7299A" w:rsidTr="00E00440">
        <w:trPr>
          <w:trHeight w:val="564"/>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За проведение операций с валютными ценностями</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0</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1219</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w:t>
            </w:r>
          </w:p>
        </w:tc>
      </w:tr>
      <w:tr w:rsidR="00D7299A" w:rsidRPr="00D7299A" w:rsidTr="00E00440">
        <w:trPr>
          <w:trHeight w:val="288"/>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 другим операциям</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5861</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16531</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282.05%</w:t>
            </w:r>
          </w:p>
        </w:tc>
      </w:tr>
      <w:tr w:rsidR="00D7299A" w:rsidRPr="00D7299A" w:rsidTr="00E00440">
        <w:trPr>
          <w:trHeight w:val="288"/>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b/>
                <w:bCs/>
                <w:color w:val="000000"/>
                <w:sz w:val="28"/>
                <w:szCs w:val="28"/>
              </w:rPr>
            </w:pPr>
            <w:r w:rsidRPr="00D7299A">
              <w:rPr>
                <w:rFonts w:ascii="Times New Roman" w:eastAsia="Times New Roman" w:hAnsi="Times New Roman" w:cs="Times New Roman"/>
                <w:b/>
                <w:bCs/>
                <w:color w:val="000000"/>
                <w:sz w:val="28"/>
                <w:szCs w:val="28"/>
              </w:rPr>
              <w:t>Комиссионный расход</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15409</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44287</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287.41%</w:t>
            </w:r>
          </w:p>
        </w:tc>
      </w:tr>
      <w:tr w:rsidR="00D7299A" w:rsidRPr="00D7299A" w:rsidTr="00E00440">
        <w:trPr>
          <w:trHeight w:val="564"/>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 расчетно-кассовым операциям</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3431</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3350</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97.64%</w:t>
            </w:r>
          </w:p>
        </w:tc>
      </w:tr>
      <w:tr w:rsidR="00D7299A" w:rsidRPr="00D7299A" w:rsidTr="00E00440">
        <w:trPr>
          <w:trHeight w:val="564"/>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За проведение операций с валютными ценностями</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1084</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3014</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278.04%</w:t>
            </w:r>
          </w:p>
        </w:tc>
      </w:tr>
      <w:tr w:rsidR="00D7299A" w:rsidRPr="00D7299A" w:rsidTr="00E00440">
        <w:trPr>
          <w:trHeight w:val="1116"/>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За оказание посреднических услуг по брокерским и аналоговым договорам</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607</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4331</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713.51%</w:t>
            </w:r>
          </w:p>
        </w:tc>
      </w:tr>
      <w:tr w:rsidR="00D7299A" w:rsidRPr="00D7299A" w:rsidTr="00E00440">
        <w:trPr>
          <w:trHeight w:val="564"/>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За услуги по переводам денежных средств</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9899</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26095</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263.61%</w:t>
            </w:r>
          </w:p>
        </w:tc>
      </w:tr>
      <w:tr w:rsidR="00D7299A" w:rsidRPr="00D7299A" w:rsidTr="00E00440">
        <w:trPr>
          <w:trHeight w:val="564"/>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За полученные гарантии и поручительства</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1373</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w:t>
            </w:r>
          </w:p>
        </w:tc>
      </w:tr>
      <w:tr w:rsidR="00D7299A" w:rsidRPr="00D7299A" w:rsidTr="00E00440">
        <w:trPr>
          <w:trHeight w:val="288"/>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По другим операциям</w:t>
            </w:r>
          </w:p>
        </w:tc>
        <w:tc>
          <w:tcPr>
            <w:tcW w:w="1530"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388</w:t>
            </w:r>
          </w:p>
        </w:tc>
        <w:tc>
          <w:tcPr>
            <w:tcW w:w="1302"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6124</w:t>
            </w:r>
          </w:p>
        </w:tc>
        <w:tc>
          <w:tcPr>
            <w:tcW w:w="2268" w:type="dxa"/>
            <w:tcBorders>
              <w:top w:val="nil"/>
              <w:left w:val="nil"/>
              <w:bottom w:val="single" w:sz="4" w:space="0" w:color="auto"/>
              <w:right w:val="single" w:sz="4" w:space="0" w:color="auto"/>
            </w:tcBorders>
            <w:shd w:val="clear" w:color="auto" w:fill="auto"/>
            <w:vAlign w:val="bottom"/>
            <w:hideMark/>
          </w:tcPr>
          <w:p w:rsidR="00D7299A" w:rsidRPr="00D7299A" w:rsidRDefault="00D7299A" w:rsidP="00D7299A">
            <w:pPr>
              <w:spacing w:after="0" w:line="240" w:lineRule="auto"/>
              <w:jc w:val="center"/>
              <w:rPr>
                <w:rFonts w:ascii="Times New Roman" w:eastAsia="Times New Roman" w:hAnsi="Times New Roman" w:cs="Times New Roman"/>
                <w:color w:val="000000"/>
                <w:sz w:val="28"/>
                <w:szCs w:val="28"/>
              </w:rPr>
            </w:pPr>
            <w:r w:rsidRPr="00D7299A">
              <w:rPr>
                <w:rFonts w:ascii="Times New Roman" w:eastAsia="Times New Roman" w:hAnsi="Times New Roman" w:cs="Times New Roman"/>
                <w:color w:val="000000"/>
                <w:sz w:val="28"/>
                <w:szCs w:val="28"/>
              </w:rPr>
              <w:t>1578.35%</w:t>
            </w:r>
          </w:p>
        </w:tc>
      </w:tr>
    </w:tbl>
    <w:p w:rsidR="00D7299A" w:rsidRPr="00D7299A" w:rsidRDefault="00D7299A" w:rsidP="00E00440">
      <w:pPr>
        <w:spacing w:after="0" w:line="360" w:lineRule="auto"/>
        <w:ind w:left="-567" w:firstLine="709"/>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lastRenderedPageBreak/>
        <w:t xml:space="preserve">Как показывают данные таблицы 5, величина комиссионных доходов, как и комиссионных расходов значительно возросла – на 252,54% и 287,41% соответственно. Наибольшую долю в структуре комиссионных доходов занимает комиссия по расчетным и кассовым операциям. При этом расходы по данным видам операций сократились на 2,56%. </w:t>
      </w:r>
    </w:p>
    <w:p w:rsidR="00D7299A" w:rsidRPr="00D7299A" w:rsidRDefault="00D7299A" w:rsidP="00E00440">
      <w:pPr>
        <w:spacing w:after="0" w:line="360" w:lineRule="auto"/>
        <w:ind w:left="-567" w:firstLine="709"/>
        <w:jc w:val="both"/>
        <w:rPr>
          <w:rFonts w:ascii="Times New Roman" w:eastAsiaTheme="minorHAnsi" w:hAnsi="Times New Roman" w:cs="Times New Roman"/>
          <w:sz w:val="28"/>
          <w:szCs w:val="28"/>
          <w:lang w:eastAsia="en-US"/>
        </w:rPr>
      </w:pPr>
      <w:r w:rsidRPr="00D7299A">
        <w:rPr>
          <w:rFonts w:ascii="Times New Roman" w:eastAsiaTheme="minorHAnsi" w:hAnsi="Times New Roman" w:cs="Times New Roman"/>
          <w:sz w:val="28"/>
          <w:szCs w:val="28"/>
          <w:lang w:eastAsia="en-US"/>
        </w:rPr>
        <w:t>Таким образом, АО «</w:t>
      </w:r>
      <w:proofErr w:type="spellStart"/>
      <w:r w:rsidRPr="00D7299A">
        <w:rPr>
          <w:rFonts w:ascii="Times New Roman" w:eastAsiaTheme="minorHAnsi" w:hAnsi="Times New Roman" w:cs="Times New Roman"/>
          <w:sz w:val="28"/>
          <w:szCs w:val="28"/>
          <w:lang w:eastAsia="en-US"/>
        </w:rPr>
        <w:t>ГЕНБАНК</w:t>
      </w:r>
      <w:proofErr w:type="spellEnd"/>
      <w:r w:rsidRPr="00D7299A">
        <w:rPr>
          <w:rFonts w:ascii="Times New Roman" w:eastAsiaTheme="minorHAnsi" w:hAnsi="Times New Roman" w:cs="Times New Roman"/>
          <w:sz w:val="28"/>
          <w:szCs w:val="28"/>
          <w:lang w:eastAsia="en-US"/>
        </w:rPr>
        <w:t xml:space="preserve">» является финансово стабильным и платежеспособным банком, с  дальнейшей перспективой развития. </w:t>
      </w:r>
    </w:p>
    <w:p w:rsidR="00D7299A" w:rsidRDefault="00D7299A"/>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194841" w:rsidRDefault="00194841"/>
    <w:p w:rsidR="00AF133C" w:rsidRDefault="00AF133C"/>
    <w:p w:rsidR="00D7299A" w:rsidRPr="00D7299A" w:rsidRDefault="00D7299A" w:rsidP="008A096A">
      <w:pPr>
        <w:tabs>
          <w:tab w:val="left" w:pos="-567"/>
        </w:tabs>
        <w:spacing w:after="0"/>
        <w:ind w:left="-567" w:firstLine="851"/>
        <w:jc w:val="center"/>
        <w:rPr>
          <w:rFonts w:ascii="Times New Roman" w:hAnsi="Times New Roman" w:cs="Times New Roman"/>
          <w:b/>
          <w:sz w:val="28"/>
          <w:szCs w:val="28"/>
        </w:rPr>
      </w:pPr>
      <w:r w:rsidRPr="00D7299A">
        <w:rPr>
          <w:rFonts w:ascii="Times New Roman" w:hAnsi="Times New Roman" w:cs="Times New Roman"/>
          <w:b/>
          <w:sz w:val="28"/>
          <w:szCs w:val="28"/>
        </w:rPr>
        <w:lastRenderedPageBreak/>
        <w:t>2.2. Построение аналитического баланса банка  путем агрегирования элементов балансовых статей для анализа и оценки его экономического положения.  Основные направления анализа баланса банка.</w:t>
      </w:r>
    </w:p>
    <w:p w:rsidR="00D7299A" w:rsidRDefault="00D7299A" w:rsidP="008A096A">
      <w:pPr>
        <w:tabs>
          <w:tab w:val="left" w:pos="-567"/>
        </w:tabs>
        <w:spacing w:after="0" w:line="360" w:lineRule="auto"/>
        <w:ind w:left="-567" w:firstLine="851"/>
        <w:jc w:val="both"/>
      </w:pPr>
    </w:p>
    <w:p w:rsidR="00FB5DA2" w:rsidRDefault="00FB5DA2" w:rsidP="008A096A">
      <w:p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Агрегированный баланс – это способ упростить внешнее представление бухгалтерского баланса, сделать его более понятной.</w:t>
      </w:r>
    </w:p>
    <w:p w:rsidR="00FB5DA2" w:rsidRDefault="00FB5DA2" w:rsidP="008A096A">
      <w:p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Агрегирование баланса применяется для управленческого анализа и принятия управленческих решений.</w:t>
      </w:r>
    </w:p>
    <w:p w:rsidR="00FB5DA2" w:rsidRDefault="00FB5DA2" w:rsidP="008A096A">
      <w:p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Агрегирование производят путем преобразования стандартной формы баланса в укрупненную форму – агрегированную.</w:t>
      </w:r>
    </w:p>
    <w:p w:rsidR="00FB5DA2" w:rsidRDefault="00FB5DA2" w:rsidP="008A096A">
      <w:p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Основное отличие агрегированного баланса от стандартного является  группировка статей баланса с одинаковым экономическим содержанием. </w:t>
      </w:r>
    </w:p>
    <w:p w:rsidR="00FB5DA2" w:rsidRDefault="00175580" w:rsidP="008A096A">
      <w:p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Построим аналитический баланс АО «</w:t>
      </w:r>
      <w:proofErr w:type="spellStart"/>
      <w:r>
        <w:rPr>
          <w:rFonts w:ascii="Times New Roman" w:hAnsi="Times New Roman" w:cs="Times New Roman"/>
          <w:sz w:val="28"/>
          <w:szCs w:val="28"/>
        </w:rPr>
        <w:t>ГЕНБАНК</w:t>
      </w:r>
      <w:proofErr w:type="spellEnd"/>
      <w:r>
        <w:rPr>
          <w:rFonts w:ascii="Times New Roman" w:hAnsi="Times New Roman" w:cs="Times New Roman"/>
          <w:sz w:val="28"/>
          <w:szCs w:val="28"/>
        </w:rPr>
        <w:t>» путем агрегирования элементов балансовых статей.</w:t>
      </w:r>
    </w:p>
    <w:p w:rsidR="00175580" w:rsidRDefault="00175580" w:rsidP="008A096A">
      <w:p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Аналитический баланс будет представлен двумя разделами – актив и пассив. </w:t>
      </w:r>
    </w:p>
    <w:p w:rsidR="00175580" w:rsidRDefault="00175580" w:rsidP="008A096A">
      <w:p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Разберем составляющие первого раздела.</w:t>
      </w:r>
    </w:p>
    <w:p w:rsidR="00175580" w:rsidRDefault="00175580" w:rsidP="008A096A">
      <w:pPr>
        <w:pStyle w:val="a7"/>
        <w:numPr>
          <w:ilvl w:val="0"/>
          <w:numId w:val="19"/>
        </w:num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Наиболее ликвидные активы </w:t>
      </w:r>
      <w:r w:rsidR="00612918">
        <w:rPr>
          <w:rFonts w:ascii="Times New Roman" w:hAnsi="Times New Roman" w:cs="Times New Roman"/>
          <w:sz w:val="28"/>
          <w:szCs w:val="28"/>
        </w:rPr>
        <w:t xml:space="preserve">представлены денежными средствами и средствами в Центральном Банке РФ – то есть обязательные резервы. Данная группа активов является наиболее ликвидно, так как в любой момент может быть использована для погашения обязательств. </w:t>
      </w:r>
    </w:p>
    <w:p w:rsidR="00612918" w:rsidRDefault="00175580" w:rsidP="008A096A">
      <w:pPr>
        <w:pStyle w:val="a7"/>
        <w:numPr>
          <w:ilvl w:val="0"/>
          <w:numId w:val="19"/>
        </w:num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Быстро реализуемые активы – </w:t>
      </w:r>
      <w:r w:rsidR="00612918">
        <w:rPr>
          <w:rFonts w:ascii="Times New Roman" w:hAnsi="Times New Roman" w:cs="Times New Roman"/>
          <w:sz w:val="28"/>
          <w:szCs w:val="28"/>
        </w:rPr>
        <w:t>данная группа состоит из сре</w:t>
      </w:r>
      <w:proofErr w:type="gramStart"/>
      <w:r w:rsidR="00612918">
        <w:rPr>
          <w:rFonts w:ascii="Times New Roman" w:hAnsi="Times New Roman" w:cs="Times New Roman"/>
          <w:sz w:val="28"/>
          <w:szCs w:val="28"/>
        </w:rPr>
        <w:t>дств в кр</w:t>
      </w:r>
      <w:proofErr w:type="gramEnd"/>
      <w:r w:rsidR="00612918">
        <w:rPr>
          <w:rFonts w:ascii="Times New Roman" w:hAnsi="Times New Roman" w:cs="Times New Roman"/>
          <w:sz w:val="28"/>
          <w:szCs w:val="28"/>
        </w:rPr>
        <w:t xml:space="preserve">едитных организациях, чистой ссудной задолженности, так же чистого объема вложений в ценные бумаги и другие финансовые активы,  имеющиеся в наличии для продажи. </w:t>
      </w:r>
    </w:p>
    <w:p w:rsidR="00175580" w:rsidRDefault="00175580" w:rsidP="008A096A">
      <w:pPr>
        <w:pStyle w:val="a7"/>
        <w:numPr>
          <w:ilvl w:val="0"/>
          <w:numId w:val="19"/>
        </w:num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Медленно реализуемые активы – </w:t>
      </w:r>
      <w:r w:rsidR="00612918">
        <w:rPr>
          <w:rFonts w:ascii="Times New Roman" w:hAnsi="Times New Roman" w:cs="Times New Roman"/>
          <w:sz w:val="28"/>
          <w:szCs w:val="28"/>
        </w:rPr>
        <w:t xml:space="preserve">это те активы, реализация которых затруднительна – чистые вложения в ценные бумаги, удерживаемые до  погашения, требования по текущему налогу на прибыль и  отложенный налоговый актив. </w:t>
      </w:r>
    </w:p>
    <w:p w:rsidR="00175580" w:rsidRDefault="00175580" w:rsidP="008A096A">
      <w:pPr>
        <w:pStyle w:val="a7"/>
        <w:numPr>
          <w:ilvl w:val="0"/>
          <w:numId w:val="19"/>
        </w:numPr>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Трудно реализуемые активы  </w:t>
      </w:r>
      <w:r w:rsidR="00612918">
        <w:rPr>
          <w:rFonts w:ascii="Times New Roman" w:hAnsi="Times New Roman" w:cs="Times New Roman"/>
          <w:sz w:val="28"/>
          <w:szCs w:val="28"/>
        </w:rPr>
        <w:t xml:space="preserve">- это основные средства и нематериальные активы. </w:t>
      </w:r>
    </w:p>
    <w:p w:rsidR="00612918" w:rsidRDefault="00612918" w:rsidP="008A096A">
      <w:pPr>
        <w:pStyle w:val="a7"/>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Итак, сгруппируем активы баланса АО «</w:t>
      </w:r>
      <w:proofErr w:type="spellStart"/>
      <w:r>
        <w:rPr>
          <w:rFonts w:ascii="Times New Roman" w:hAnsi="Times New Roman" w:cs="Times New Roman"/>
          <w:sz w:val="28"/>
          <w:szCs w:val="28"/>
        </w:rPr>
        <w:t>ГЕНБАНК</w:t>
      </w:r>
      <w:proofErr w:type="spellEnd"/>
      <w:r>
        <w:rPr>
          <w:rFonts w:ascii="Times New Roman" w:hAnsi="Times New Roman" w:cs="Times New Roman"/>
          <w:sz w:val="28"/>
          <w:szCs w:val="28"/>
        </w:rPr>
        <w:t>» путем агрегирования:</w:t>
      </w:r>
    </w:p>
    <w:p w:rsidR="00E5314D" w:rsidRDefault="00E5314D" w:rsidP="008A096A">
      <w:pPr>
        <w:pStyle w:val="a7"/>
        <w:tabs>
          <w:tab w:val="left" w:pos="-567"/>
        </w:tabs>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Таблица 5 – Группировка активов АО «</w:t>
      </w:r>
      <w:proofErr w:type="spellStart"/>
      <w:r>
        <w:rPr>
          <w:rFonts w:ascii="Times New Roman" w:hAnsi="Times New Roman" w:cs="Times New Roman"/>
          <w:sz w:val="28"/>
          <w:szCs w:val="28"/>
        </w:rPr>
        <w:t>ГЕНБАНК</w:t>
      </w:r>
      <w:proofErr w:type="spellEnd"/>
      <w:r>
        <w:rPr>
          <w:rFonts w:ascii="Times New Roman" w:hAnsi="Times New Roman" w:cs="Times New Roman"/>
          <w:sz w:val="28"/>
          <w:szCs w:val="28"/>
        </w:rPr>
        <w:t>» по степени ликвидности</w:t>
      </w:r>
    </w:p>
    <w:tbl>
      <w:tblPr>
        <w:tblStyle w:val="ae"/>
        <w:tblW w:w="0" w:type="auto"/>
        <w:jc w:val="center"/>
        <w:tblInd w:w="-459" w:type="dxa"/>
        <w:tblLook w:val="04A0" w:firstRow="1" w:lastRow="0" w:firstColumn="1" w:lastColumn="0" w:noHBand="0" w:noVBand="1"/>
      </w:tblPr>
      <w:tblGrid>
        <w:gridCol w:w="4928"/>
        <w:gridCol w:w="1842"/>
        <w:gridCol w:w="1525"/>
      </w:tblGrid>
      <w:tr w:rsidR="00612918" w:rsidTr="008A096A">
        <w:trPr>
          <w:jc w:val="center"/>
        </w:trPr>
        <w:tc>
          <w:tcPr>
            <w:tcW w:w="4928"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Активы</w:t>
            </w:r>
          </w:p>
        </w:tc>
        <w:tc>
          <w:tcPr>
            <w:tcW w:w="1842"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На начало года</w:t>
            </w:r>
          </w:p>
        </w:tc>
        <w:tc>
          <w:tcPr>
            <w:tcW w:w="1525"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На конец года</w:t>
            </w:r>
          </w:p>
        </w:tc>
      </w:tr>
      <w:tr w:rsidR="00612918" w:rsidTr="008A096A">
        <w:trPr>
          <w:jc w:val="center"/>
        </w:trPr>
        <w:tc>
          <w:tcPr>
            <w:tcW w:w="4928" w:type="dxa"/>
          </w:tcPr>
          <w:p w:rsidR="00612918" w:rsidRDefault="00612918" w:rsidP="00612918">
            <w:pPr>
              <w:pStyle w:val="a7"/>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Наиболее ликвидные активы</w:t>
            </w:r>
          </w:p>
        </w:tc>
        <w:tc>
          <w:tcPr>
            <w:tcW w:w="1842"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3967551</w:t>
            </w:r>
          </w:p>
        </w:tc>
        <w:tc>
          <w:tcPr>
            <w:tcW w:w="1525"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7774253</w:t>
            </w:r>
          </w:p>
        </w:tc>
      </w:tr>
      <w:tr w:rsidR="00612918" w:rsidTr="008A096A">
        <w:trPr>
          <w:jc w:val="center"/>
        </w:trPr>
        <w:tc>
          <w:tcPr>
            <w:tcW w:w="4928" w:type="dxa"/>
          </w:tcPr>
          <w:p w:rsidR="00612918" w:rsidRDefault="00612918" w:rsidP="00612918">
            <w:pPr>
              <w:pStyle w:val="a7"/>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Быстро реализуемые активы</w:t>
            </w:r>
          </w:p>
        </w:tc>
        <w:tc>
          <w:tcPr>
            <w:tcW w:w="1842"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10708306</w:t>
            </w:r>
          </w:p>
        </w:tc>
        <w:tc>
          <w:tcPr>
            <w:tcW w:w="1525"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14160638</w:t>
            </w:r>
          </w:p>
        </w:tc>
      </w:tr>
      <w:tr w:rsidR="00612918" w:rsidTr="008A096A">
        <w:trPr>
          <w:jc w:val="center"/>
        </w:trPr>
        <w:tc>
          <w:tcPr>
            <w:tcW w:w="4928" w:type="dxa"/>
          </w:tcPr>
          <w:p w:rsidR="00612918" w:rsidRDefault="00612918" w:rsidP="00612918">
            <w:pPr>
              <w:pStyle w:val="a7"/>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Медленно реализуемые активы</w:t>
            </w:r>
          </w:p>
        </w:tc>
        <w:tc>
          <w:tcPr>
            <w:tcW w:w="1842"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90418</w:t>
            </w:r>
          </w:p>
        </w:tc>
        <w:tc>
          <w:tcPr>
            <w:tcW w:w="1525"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152031</w:t>
            </w:r>
          </w:p>
        </w:tc>
      </w:tr>
      <w:tr w:rsidR="00612918" w:rsidTr="008A096A">
        <w:trPr>
          <w:jc w:val="center"/>
        </w:trPr>
        <w:tc>
          <w:tcPr>
            <w:tcW w:w="4928" w:type="dxa"/>
          </w:tcPr>
          <w:p w:rsidR="00612918" w:rsidRDefault="00612918" w:rsidP="00612918">
            <w:pPr>
              <w:pStyle w:val="a7"/>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Трудно реализуемые активы</w:t>
            </w:r>
          </w:p>
        </w:tc>
        <w:tc>
          <w:tcPr>
            <w:tcW w:w="1842"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2618480</w:t>
            </w:r>
          </w:p>
        </w:tc>
        <w:tc>
          <w:tcPr>
            <w:tcW w:w="1525"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2851474</w:t>
            </w:r>
          </w:p>
        </w:tc>
      </w:tr>
      <w:tr w:rsidR="00612918" w:rsidTr="008A096A">
        <w:trPr>
          <w:jc w:val="center"/>
        </w:trPr>
        <w:tc>
          <w:tcPr>
            <w:tcW w:w="4928"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ИТОГО</w:t>
            </w:r>
          </w:p>
        </w:tc>
        <w:tc>
          <w:tcPr>
            <w:tcW w:w="1842"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17384755</w:t>
            </w:r>
          </w:p>
        </w:tc>
        <w:tc>
          <w:tcPr>
            <w:tcW w:w="1525" w:type="dxa"/>
          </w:tcPr>
          <w:p w:rsidR="00612918" w:rsidRDefault="00612918" w:rsidP="00612918">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24938396</w:t>
            </w:r>
          </w:p>
        </w:tc>
      </w:tr>
    </w:tbl>
    <w:p w:rsidR="00612918" w:rsidRDefault="008A096A" w:rsidP="008A096A">
      <w:pPr>
        <w:pStyle w:val="a7"/>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Сгруппированные данные свидетельствуют о преобладании в активах банка быстрореализуемых активов, что является положительным фактором и говорит о том, что банк сможет покрыть свои краткосрочные обязательства за короткий период времени. </w:t>
      </w:r>
    </w:p>
    <w:p w:rsidR="003D0A8E" w:rsidRPr="003D0A8E" w:rsidRDefault="003D0A8E" w:rsidP="008A096A">
      <w:pPr>
        <w:pStyle w:val="a7"/>
        <w:spacing w:after="0" w:line="360" w:lineRule="auto"/>
        <w:ind w:left="-567" w:firstLine="851"/>
        <w:jc w:val="both"/>
        <w:rPr>
          <w:rFonts w:ascii="Times New Roman" w:hAnsi="Times New Roman" w:cs="Times New Roman"/>
          <w:sz w:val="28"/>
          <w:szCs w:val="28"/>
        </w:rPr>
      </w:pPr>
      <w:r w:rsidRPr="003D0A8E">
        <w:rPr>
          <w:rFonts w:ascii="Times New Roman" w:hAnsi="Times New Roman" w:cs="Times New Roman"/>
          <w:sz w:val="28"/>
          <w:szCs w:val="28"/>
        </w:rPr>
        <w:t>Разберем составляющие первого раздела.</w:t>
      </w:r>
    </w:p>
    <w:p w:rsidR="003D0A8E" w:rsidRPr="003D0A8E" w:rsidRDefault="003D0A8E" w:rsidP="008A096A">
      <w:pPr>
        <w:pStyle w:val="a7"/>
        <w:spacing w:after="0" w:line="360" w:lineRule="auto"/>
        <w:ind w:left="-567" w:firstLine="851"/>
        <w:jc w:val="both"/>
        <w:rPr>
          <w:rFonts w:ascii="Times New Roman" w:hAnsi="Times New Roman" w:cs="Times New Roman"/>
          <w:sz w:val="28"/>
          <w:szCs w:val="28"/>
        </w:rPr>
      </w:pPr>
      <w:r w:rsidRPr="003D0A8E">
        <w:rPr>
          <w:rFonts w:ascii="Times New Roman" w:hAnsi="Times New Roman" w:cs="Times New Roman"/>
          <w:sz w:val="28"/>
          <w:szCs w:val="28"/>
        </w:rPr>
        <w:t>1.</w:t>
      </w:r>
      <w:r w:rsidRPr="003D0A8E">
        <w:rPr>
          <w:rFonts w:ascii="Times New Roman" w:hAnsi="Times New Roman" w:cs="Times New Roman"/>
          <w:sz w:val="28"/>
          <w:szCs w:val="28"/>
        </w:rPr>
        <w:tab/>
      </w:r>
      <w:r>
        <w:rPr>
          <w:rFonts w:ascii="Times New Roman" w:hAnsi="Times New Roman" w:cs="Times New Roman"/>
          <w:sz w:val="28"/>
          <w:szCs w:val="28"/>
        </w:rPr>
        <w:t xml:space="preserve">Наиболее срочные обязательства </w:t>
      </w:r>
      <w:r w:rsidR="00001FF9">
        <w:rPr>
          <w:rFonts w:ascii="Times New Roman" w:hAnsi="Times New Roman" w:cs="Times New Roman"/>
          <w:sz w:val="28"/>
          <w:szCs w:val="28"/>
        </w:rPr>
        <w:t>–</w:t>
      </w:r>
      <w:r>
        <w:rPr>
          <w:rFonts w:ascii="Times New Roman" w:hAnsi="Times New Roman" w:cs="Times New Roman"/>
          <w:sz w:val="28"/>
          <w:szCs w:val="28"/>
        </w:rPr>
        <w:t xml:space="preserve"> </w:t>
      </w:r>
      <w:r w:rsidR="00001FF9">
        <w:rPr>
          <w:rFonts w:ascii="Times New Roman" w:hAnsi="Times New Roman" w:cs="Times New Roman"/>
          <w:sz w:val="28"/>
          <w:szCs w:val="28"/>
        </w:rPr>
        <w:t xml:space="preserve">представлены кредитами и депозитами Центрального Банка РФ, а так де средствами кредитных организаций. </w:t>
      </w:r>
    </w:p>
    <w:p w:rsidR="003D0A8E" w:rsidRDefault="003D0A8E" w:rsidP="008A096A">
      <w:pPr>
        <w:pStyle w:val="a7"/>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Краткосрочные обязательства – </w:t>
      </w:r>
      <w:r w:rsidR="00001FF9">
        <w:rPr>
          <w:rFonts w:ascii="Times New Roman" w:hAnsi="Times New Roman" w:cs="Times New Roman"/>
          <w:sz w:val="28"/>
          <w:szCs w:val="28"/>
        </w:rPr>
        <w:t xml:space="preserve">обязательства со сроком погашения менее 1 года. </w:t>
      </w:r>
    </w:p>
    <w:p w:rsidR="003D0A8E" w:rsidRDefault="003D0A8E" w:rsidP="008A096A">
      <w:pPr>
        <w:pStyle w:val="a7"/>
        <w:spacing w:after="0" w:line="360" w:lineRule="auto"/>
        <w:ind w:left="-567" w:firstLine="851"/>
        <w:jc w:val="both"/>
        <w:rPr>
          <w:rFonts w:ascii="Times New Roman" w:hAnsi="Times New Roman" w:cs="Times New Roman"/>
          <w:sz w:val="28"/>
          <w:szCs w:val="28"/>
        </w:rPr>
      </w:pPr>
      <w:r w:rsidRPr="003D0A8E">
        <w:rPr>
          <w:rFonts w:ascii="Times New Roman" w:hAnsi="Times New Roman" w:cs="Times New Roman"/>
          <w:sz w:val="28"/>
          <w:szCs w:val="28"/>
        </w:rPr>
        <w:t>3.</w:t>
      </w:r>
      <w:r w:rsidRPr="003D0A8E">
        <w:rPr>
          <w:rFonts w:ascii="Times New Roman" w:hAnsi="Times New Roman" w:cs="Times New Roman"/>
          <w:sz w:val="28"/>
          <w:szCs w:val="28"/>
        </w:rPr>
        <w:tab/>
      </w:r>
      <w:r>
        <w:rPr>
          <w:rFonts w:ascii="Times New Roman" w:hAnsi="Times New Roman" w:cs="Times New Roman"/>
          <w:sz w:val="28"/>
          <w:szCs w:val="28"/>
        </w:rPr>
        <w:t>Долгосрочные обязательства</w:t>
      </w:r>
      <w:r w:rsidR="00001FF9">
        <w:rPr>
          <w:rFonts w:ascii="Times New Roman" w:hAnsi="Times New Roman" w:cs="Times New Roman"/>
          <w:sz w:val="28"/>
          <w:szCs w:val="28"/>
        </w:rPr>
        <w:t xml:space="preserve"> – обязательства со сроком погашения более 1 года. </w:t>
      </w:r>
    </w:p>
    <w:p w:rsidR="003D0A8E" w:rsidRDefault="003D0A8E" w:rsidP="008A096A">
      <w:pPr>
        <w:pStyle w:val="a7"/>
        <w:spacing w:after="0" w:line="360" w:lineRule="auto"/>
        <w:ind w:left="-567" w:firstLine="851"/>
        <w:jc w:val="both"/>
        <w:rPr>
          <w:rFonts w:ascii="Times New Roman" w:hAnsi="Times New Roman" w:cs="Times New Roman"/>
          <w:sz w:val="28"/>
          <w:szCs w:val="28"/>
        </w:rPr>
      </w:pPr>
      <w:r w:rsidRPr="003D0A8E">
        <w:rPr>
          <w:rFonts w:ascii="Times New Roman" w:hAnsi="Times New Roman" w:cs="Times New Roman"/>
          <w:sz w:val="28"/>
          <w:szCs w:val="28"/>
        </w:rPr>
        <w:t>4.</w:t>
      </w:r>
      <w:r w:rsidRPr="003D0A8E">
        <w:rPr>
          <w:rFonts w:ascii="Times New Roman" w:hAnsi="Times New Roman" w:cs="Times New Roman"/>
          <w:sz w:val="28"/>
          <w:szCs w:val="28"/>
        </w:rPr>
        <w:tab/>
      </w:r>
      <w:r>
        <w:rPr>
          <w:rFonts w:ascii="Times New Roman" w:hAnsi="Times New Roman" w:cs="Times New Roman"/>
          <w:sz w:val="28"/>
          <w:szCs w:val="28"/>
        </w:rPr>
        <w:t xml:space="preserve">Постоянные пассивы </w:t>
      </w:r>
      <w:r w:rsidR="00001FF9">
        <w:rPr>
          <w:rFonts w:ascii="Times New Roman" w:hAnsi="Times New Roman" w:cs="Times New Roman"/>
          <w:sz w:val="28"/>
          <w:szCs w:val="28"/>
        </w:rPr>
        <w:t>–</w:t>
      </w:r>
      <w:r>
        <w:rPr>
          <w:rFonts w:ascii="Times New Roman" w:hAnsi="Times New Roman" w:cs="Times New Roman"/>
          <w:sz w:val="28"/>
          <w:szCs w:val="28"/>
        </w:rPr>
        <w:t xml:space="preserve"> </w:t>
      </w:r>
      <w:r w:rsidR="00001FF9">
        <w:rPr>
          <w:rFonts w:ascii="Times New Roman" w:hAnsi="Times New Roman" w:cs="Times New Roman"/>
          <w:sz w:val="28"/>
          <w:szCs w:val="28"/>
        </w:rPr>
        <w:t xml:space="preserve">это капитал и нераспределенная прибыль банка. </w:t>
      </w:r>
    </w:p>
    <w:p w:rsidR="00001FF9" w:rsidRDefault="00001FF9" w:rsidP="008A096A">
      <w:pPr>
        <w:pStyle w:val="a7"/>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Итак, сгруппируем пассивы баланса АО «</w:t>
      </w:r>
      <w:proofErr w:type="spellStart"/>
      <w:r>
        <w:rPr>
          <w:rFonts w:ascii="Times New Roman" w:hAnsi="Times New Roman" w:cs="Times New Roman"/>
          <w:sz w:val="28"/>
          <w:szCs w:val="28"/>
        </w:rPr>
        <w:t>ГЕНБАНК</w:t>
      </w:r>
      <w:proofErr w:type="spellEnd"/>
      <w:r>
        <w:rPr>
          <w:rFonts w:ascii="Times New Roman" w:hAnsi="Times New Roman" w:cs="Times New Roman"/>
          <w:sz w:val="28"/>
          <w:szCs w:val="28"/>
        </w:rPr>
        <w:t>» путем агрегирования:</w:t>
      </w:r>
    </w:p>
    <w:p w:rsidR="00194841" w:rsidRDefault="00194841" w:rsidP="008A096A">
      <w:pPr>
        <w:pStyle w:val="a7"/>
        <w:spacing w:after="0" w:line="360" w:lineRule="auto"/>
        <w:ind w:left="-567" w:firstLine="851"/>
        <w:jc w:val="both"/>
        <w:rPr>
          <w:rFonts w:ascii="Times New Roman" w:hAnsi="Times New Roman" w:cs="Times New Roman"/>
          <w:sz w:val="28"/>
          <w:szCs w:val="28"/>
        </w:rPr>
      </w:pPr>
    </w:p>
    <w:p w:rsidR="00194841" w:rsidRDefault="00E5314D" w:rsidP="008A096A">
      <w:pPr>
        <w:pStyle w:val="a7"/>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6 – Группировка пассивов АО «</w:t>
      </w:r>
      <w:proofErr w:type="spellStart"/>
      <w:r>
        <w:rPr>
          <w:rFonts w:ascii="Times New Roman" w:hAnsi="Times New Roman" w:cs="Times New Roman"/>
          <w:sz w:val="28"/>
          <w:szCs w:val="28"/>
        </w:rPr>
        <w:t>ГЕНБАНК</w:t>
      </w:r>
      <w:proofErr w:type="spellEnd"/>
      <w:r>
        <w:rPr>
          <w:rFonts w:ascii="Times New Roman" w:hAnsi="Times New Roman" w:cs="Times New Roman"/>
          <w:sz w:val="28"/>
          <w:szCs w:val="28"/>
        </w:rPr>
        <w:t>» по срочности</w:t>
      </w:r>
    </w:p>
    <w:tbl>
      <w:tblPr>
        <w:tblStyle w:val="ae"/>
        <w:tblW w:w="0" w:type="auto"/>
        <w:jc w:val="center"/>
        <w:tblInd w:w="-459" w:type="dxa"/>
        <w:tblLook w:val="04A0" w:firstRow="1" w:lastRow="0" w:firstColumn="1" w:lastColumn="0" w:noHBand="0" w:noVBand="1"/>
      </w:tblPr>
      <w:tblGrid>
        <w:gridCol w:w="4928"/>
        <w:gridCol w:w="1842"/>
        <w:gridCol w:w="1525"/>
      </w:tblGrid>
      <w:tr w:rsidR="0082580A" w:rsidTr="008A096A">
        <w:trPr>
          <w:jc w:val="center"/>
        </w:trPr>
        <w:tc>
          <w:tcPr>
            <w:tcW w:w="4928" w:type="dxa"/>
          </w:tcPr>
          <w:p w:rsidR="0082580A"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Пассивы</w:t>
            </w:r>
          </w:p>
        </w:tc>
        <w:tc>
          <w:tcPr>
            <w:tcW w:w="1842" w:type="dxa"/>
          </w:tcPr>
          <w:p w:rsidR="0082580A" w:rsidRDefault="0082580A"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На начало года</w:t>
            </w:r>
          </w:p>
        </w:tc>
        <w:tc>
          <w:tcPr>
            <w:tcW w:w="1525" w:type="dxa"/>
          </w:tcPr>
          <w:p w:rsidR="0082580A" w:rsidRDefault="0082580A"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На конец года</w:t>
            </w:r>
          </w:p>
        </w:tc>
      </w:tr>
      <w:tr w:rsidR="0082580A" w:rsidTr="008A096A">
        <w:trPr>
          <w:jc w:val="center"/>
        </w:trPr>
        <w:tc>
          <w:tcPr>
            <w:tcW w:w="4928" w:type="dxa"/>
          </w:tcPr>
          <w:p w:rsidR="0082580A" w:rsidRDefault="0082580A" w:rsidP="0082580A">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Наиболее срочные обязательства</w:t>
            </w:r>
          </w:p>
        </w:tc>
        <w:tc>
          <w:tcPr>
            <w:tcW w:w="1842" w:type="dxa"/>
          </w:tcPr>
          <w:p w:rsidR="0082580A" w:rsidRDefault="00A81551"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14730839</w:t>
            </w:r>
          </w:p>
        </w:tc>
        <w:tc>
          <w:tcPr>
            <w:tcW w:w="1525" w:type="dxa"/>
          </w:tcPr>
          <w:p w:rsidR="00A81551" w:rsidRDefault="00A81551"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23507530</w:t>
            </w:r>
          </w:p>
        </w:tc>
      </w:tr>
      <w:tr w:rsidR="0082580A" w:rsidTr="008A096A">
        <w:trPr>
          <w:jc w:val="center"/>
        </w:trPr>
        <w:tc>
          <w:tcPr>
            <w:tcW w:w="4928" w:type="dxa"/>
          </w:tcPr>
          <w:p w:rsidR="0082580A" w:rsidRDefault="0082580A" w:rsidP="0082580A">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Краткосрочные обязательства</w:t>
            </w:r>
          </w:p>
        </w:tc>
        <w:tc>
          <w:tcPr>
            <w:tcW w:w="1842" w:type="dxa"/>
          </w:tcPr>
          <w:p w:rsidR="0082580A" w:rsidRDefault="00A81551" w:rsidP="00A8155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933400</w:t>
            </w:r>
          </w:p>
        </w:tc>
        <w:tc>
          <w:tcPr>
            <w:tcW w:w="1525" w:type="dxa"/>
          </w:tcPr>
          <w:p w:rsidR="00A81551" w:rsidRDefault="00A81551" w:rsidP="00A8155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201407</w:t>
            </w:r>
          </w:p>
        </w:tc>
      </w:tr>
      <w:tr w:rsidR="0082580A" w:rsidTr="008A096A">
        <w:trPr>
          <w:jc w:val="center"/>
        </w:trPr>
        <w:tc>
          <w:tcPr>
            <w:tcW w:w="4928" w:type="dxa"/>
          </w:tcPr>
          <w:p w:rsidR="0082580A" w:rsidRDefault="0082580A" w:rsidP="0082580A">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Долгосрочные обязательства</w:t>
            </w:r>
          </w:p>
        </w:tc>
        <w:tc>
          <w:tcPr>
            <w:tcW w:w="1842" w:type="dxa"/>
          </w:tcPr>
          <w:p w:rsidR="0082580A" w:rsidRDefault="00BC40DA"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568344</w:t>
            </w:r>
          </w:p>
        </w:tc>
        <w:tc>
          <w:tcPr>
            <w:tcW w:w="1525" w:type="dxa"/>
          </w:tcPr>
          <w:p w:rsidR="0082580A" w:rsidRDefault="00BC40DA"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333492</w:t>
            </w:r>
          </w:p>
        </w:tc>
      </w:tr>
      <w:tr w:rsidR="0082580A" w:rsidTr="008A096A">
        <w:trPr>
          <w:jc w:val="center"/>
        </w:trPr>
        <w:tc>
          <w:tcPr>
            <w:tcW w:w="4928" w:type="dxa"/>
          </w:tcPr>
          <w:p w:rsidR="0082580A" w:rsidRDefault="0082580A" w:rsidP="0082580A">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Постоянные пассивы</w:t>
            </w:r>
          </w:p>
        </w:tc>
        <w:tc>
          <w:tcPr>
            <w:tcW w:w="1842" w:type="dxa"/>
          </w:tcPr>
          <w:p w:rsidR="0082580A" w:rsidRDefault="00BC40DA"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1152172</w:t>
            </w:r>
          </w:p>
        </w:tc>
        <w:tc>
          <w:tcPr>
            <w:tcW w:w="1525" w:type="dxa"/>
          </w:tcPr>
          <w:p w:rsidR="0082580A" w:rsidRDefault="00BC40DA"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895967</w:t>
            </w:r>
          </w:p>
        </w:tc>
      </w:tr>
      <w:tr w:rsidR="0082580A" w:rsidTr="008A096A">
        <w:trPr>
          <w:jc w:val="center"/>
        </w:trPr>
        <w:tc>
          <w:tcPr>
            <w:tcW w:w="4928" w:type="dxa"/>
          </w:tcPr>
          <w:p w:rsidR="0082580A" w:rsidRDefault="0082580A"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ИТОГО</w:t>
            </w:r>
          </w:p>
        </w:tc>
        <w:tc>
          <w:tcPr>
            <w:tcW w:w="1842" w:type="dxa"/>
          </w:tcPr>
          <w:p w:rsidR="0082580A" w:rsidRDefault="00A81551"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17384755</w:t>
            </w:r>
          </w:p>
        </w:tc>
        <w:tc>
          <w:tcPr>
            <w:tcW w:w="1525" w:type="dxa"/>
          </w:tcPr>
          <w:p w:rsidR="0082580A" w:rsidRDefault="00A81551"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24938396</w:t>
            </w:r>
          </w:p>
        </w:tc>
      </w:tr>
    </w:tbl>
    <w:p w:rsidR="00612918" w:rsidRDefault="008A096A" w:rsidP="00E5314D">
      <w:pPr>
        <w:pStyle w:val="a7"/>
        <w:spacing w:after="0" w:line="360" w:lineRule="auto"/>
        <w:ind w:left="-567" w:firstLine="1276"/>
        <w:jc w:val="both"/>
        <w:rPr>
          <w:rFonts w:ascii="Times New Roman" w:hAnsi="Times New Roman" w:cs="Times New Roman"/>
          <w:sz w:val="28"/>
          <w:szCs w:val="28"/>
        </w:rPr>
      </w:pPr>
      <w:r>
        <w:rPr>
          <w:rFonts w:ascii="Times New Roman" w:hAnsi="Times New Roman" w:cs="Times New Roman"/>
          <w:sz w:val="28"/>
          <w:szCs w:val="28"/>
        </w:rPr>
        <w:t xml:space="preserve">Сгруппированные пассивы показывают, что </w:t>
      </w:r>
      <w:r w:rsidR="00943DE0">
        <w:rPr>
          <w:rFonts w:ascii="Times New Roman" w:hAnsi="Times New Roman" w:cs="Times New Roman"/>
          <w:sz w:val="28"/>
          <w:szCs w:val="28"/>
        </w:rPr>
        <w:t xml:space="preserve">банк обладает большой долей наиболее срочных пассивов, что оказывает положительное влияние на структуру пассивов и финансовую независимость. </w:t>
      </w:r>
    </w:p>
    <w:p w:rsidR="00175580" w:rsidRDefault="00001FF9" w:rsidP="00E5314D">
      <w:pPr>
        <w:pStyle w:val="a7"/>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Таким образом, аналитический баланса АО «</w:t>
      </w:r>
      <w:proofErr w:type="spellStart"/>
      <w:r>
        <w:rPr>
          <w:rFonts w:ascii="Times New Roman" w:hAnsi="Times New Roman" w:cs="Times New Roman"/>
          <w:sz w:val="28"/>
          <w:szCs w:val="28"/>
        </w:rPr>
        <w:t>ГЕНБАНК</w:t>
      </w:r>
      <w:proofErr w:type="spellEnd"/>
      <w:r>
        <w:rPr>
          <w:rFonts w:ascii="Times New Roman" w:hAnsi="Times New Roman" w:cs="Times New Roman"/>
          <w:sz w:val="28"/>
          <w:szCs w:val="28"/>
        </w:rPr>
        <w:t xml:space="preserve">» </w:t>
      </w:r>
      <w:r w:rsidR="008A096A">
        <w:rPr>
          <w:rFonts w:ascii="Times New Roman" w:hAnsi="Times New Roman" w:cs="Times New Roman"/>
          <w:sz w:val="28"/>
          <w:szCs w:val="28"/>
        </w:rPr>
        <w:t xml:space="preserve"> будет выглядеть следующим образом. </w:t>
      </w:r>
    </w:p>
    <w:p w:rsidR="00E5314D" w:rsidRDefault="00E5314D" w:rsidP="00E5314D">
      <w:pPr>
        <w:pStyle w:val="a7"/>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Таблица 7 – Аналитический баланс АО «</w:t>
      </w:r>
      <w:proofErr w:type="spellStart"/>
      <w:r>
        <w:rPr>
          <w:rFonts w:ascii="Times New Roman" w:hAnsi="Times New Roman" w:cs="Times New Roman"/>
          <w:sz w:val="28"/>
          <w:szCs w:val="28"/>
        </w:rPr>
        <w:t>ГЕНБАНК</w:t>
      </w:r>
      <w:proofErr w:type="spellEnd"/>
      <w:r>
        <w:rPr>
          <w:rFonts w:ascii="Times New Roman" w:hAnsi="Times New Roman" w:cs="Times New Roman"/>
          <w:sz w:val="28"/>
          <w:szCs w:val="28"/>
        </w:rPr>
        <w:t>»</w:t>
      </w:r>
    </w:p>
    <w:tbl>
      <w:tblPr>
        <w:tblStyle w:val="ae"/>
        <w:tblW w:w="0" w:type="auto"/>
        <w:jc w:val="center"/>
        <w:tblInd w:w="-1272" w:type="dxa"/>
        <w:tblLook w:val="04A0" w:firstRow="1" w:lastRow="0" w:firstColumn="1" w:lastColumn="0" w:noHBand="0" w:noVBand="1"/>
      </w:tblPr>
      <w:tblGrid>
        <w:gridCol w:w="4271"/>
        <w:gridCol w:w="2552"/>
        <w:gridCol w:w="2285"/>
      </w:tblGrid>
      <w:tr w:rsidR="00943DE0" w:rsidTr="00943DE0">
        <w:trPr>
          <w:jc w:val="center"/>
        </w:trPr>
        <w:tc>
          <w:tcPr>
            <w:tcW w:w="4271" w:type="dxa"/>
          </w:tcPr>
          <w:p w:rsidR="00943DE0" w:rsidRPr="00943DE0" w:rsidRDefault="00943DE0" w:rsidP="00194841">
            <w:pPr>
              <w:pStyle w:val="a7"/>
              <w:spacing w:line="360" w:lineRule="auto"/>
              <w:ind w:left="0"/>
              <w:jc w:val="center"/>
              <w:rPr>
                <w:rFonts w:ascii="Times New Roman" w:hAnsi="Times New Roman" w:cs="Times New Roman"/>
                <w:b/>
                <w:sz w:val="28"/>
                <w:szCs w:val="28"/>
              </w:rPr>
            </w:pPr>
            <w:r w:rsidRPr="00943DE0">
              <w:rPr>
                <w:rFonts w:ascii="Times New Roman" w:hAnsi="Times New Roman" w:cs="Times New Roman"/>
                <w:b/>
                <w:sz w:val="28"/>
                <w:szCs w:val="28"/>
              </w:rPr>
              <w:t>Активы</w:t>
            </w:r>
          </w:p>
        </w:tc>
        <w:tc>
          <w:tcPr>
            <w:tcW w:w="2552" w:type="dxa"/>
          </w:tcPr>
          <w:p w:rsidR="00943DE0" w:rsidRPr="00943DE0" w:rsidRDefault="00943DE0" w:rsidP="00194841">
            <w:pPr>
              <w:pStyle w:val="a7"/>
              <w:spacing w:line="360" w:lineRule="auto"/>
              <w:ind w:left="0"/>
              <w:jc w:val="center"/>
              <w:rPr>
                <w:rFonts w:ascii="Times New Roman" w:hAnsi="Times New Roman" w:cs="Times New Roman"/>
                <w:b/>
                <w:sz w:val="28"/>
                <w:szCs w:val="28"/>
              </w:rPr>
            </w:pPr>
            <w:r w:rsidRPr="00943DE0">
              <w:rPr>
                <w:rFonts w:ascii="Times New Roman" w:hAnsi="Times New Roman" w:cs="Times New Roman"/>
                <w:b/>
                <w:sz w:val="28"/>
                <w:szCs w:val="28"/>
              </w:rPr>
              <w:t>На начало года</w:t>
            </w:r>
          </w:p>
        </w:tc>
        <w:tc>
          <w:tcPr>
            <w:tcW w:w="2285" w:type="dxa"/>
          </w:tcPr>
          <w:p w:rsidR="00943DE0" w:rsidRPr="00943DE0" w:rsidRDefault="00943DE0" w:rsidP="00194841">
            <w:pPr>
              <w:pStyle w:val="a7"/>
              <w:spacing w:line="360" w:lineRule="auto"/>
              <w:ind w:left="0"/>
              <w:jc w:val="center"/>
              <w:rPr>
                <w:rFonts w:ascii="Times New Roman" w:hAnsi="Times New Roman" w:cs="Times New Roman"/>
                <w:b/>
                <w:sz w:val="28"/>
                <w:szCs w:val="28"/>
              </w:rPr>
            </w:pPr>
            <w:r w:rsidRPr="00943DE0">
              <w:rPr>
                <w:rFonts w:ascii="Times New Roman" w:hAnsi="Times New Roman" w:cs="Times New Roman"/>
                <w:b/>
                <w:sz w:val="28"/>
                <w:szCs w:val="28"/>
              </w:rPr>
              <w:t>На конец года</w:t>
            </w:r>
          </w:p>
        </w:tc>
      </w:tr>
      <w:tr w:rsidR="00943DE0" w:rsidTr="00943DE0">
        <w:trPr>
          <w:jc w:val="center"/>
        </w:trPr>
        <w:tc>
          <w:tcPr>
            <w:tcW w:w="4271" w:type="dxa"/>
          </w:tcPr>
          <w:p w:rsidR="00943DE0" w:rsidRDefault="00943DE0" w:rsidP="00943DE0">
            <w:pPr>
              <w:pStyle w:val="a7"/>
              <w:spacing w:line="360" w:lineRule="auto"/>
              <w:ind w:left="52"/>
              <w:jc w:val="both"/>
              <w:rPr>
                <w:rFonts w:ascii="Times New Roman" w:hAnsi="Times New Roman" w:cs="Times New Roman"/>
                <w:sz w:val="28"/>
                <w:szCs w:val="28"/>
              </w:rPr>
            </w:pPr>
            <w:r>
              <w:rPr>
                <w:rFonts w:ascii="Times New Roman" w:hAnsi="Times New Roman" w:cs="Times New Roman"/>
                <w:sz w:val="28"/>
                <w:szCs w:val="28"/>
              </w:rPr>
              <w:t>1.Наиболее ликвидные активы</w:t>
            </w:r>
          </w:p>
        </w:tc>
        <w:tc>
          <w:tcPr>
            <w:tcW w:w="2552"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3967551</w:t>
            </w:r>
          </w:p>
        </w:tc>
        <w:tc>
          <w:tcPr>
            <w:tcW w:w="2285"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7774253</w:t>
            </w:r>
          </w:p>
        </w:tc>
      </w:tr>
      <w:tr w:rsidR="00943DE0" w:rsidTr="00943DE0">
        <w:trPr>
          <w:jc w:val="center"/>
        </w:trPr>
        <w:tc>
          <w:tcPr>
            <w:tcW w:w="4271" w:type="dxa"/>
          </w:tcPr>
          <w:p w:rsidR="00943DE0" w:rsidRDefault="00943DE0" w:rsidP="00943DE0">
            <w:pPr>
              <w:pStyle w:val="a7"/>
              <w:spacing w:line="360" w:lineRule="auto"/>
              <w:ind w:left="52"/>
              <w:jc w:val="both"/>
              <w:rPr>
                <w:rFonts w:ascii="Times New Roman" w:hAnsi="Times New Roman" w:cs="Times New Roman"/>
                <w:sz w:val="28"/>
                <w:szCs w:val="28"/>
              </w:rPr>
            </w:pPr>
            <w:r>
              <w:rPr>
                <w:rFonts w:ascii="Times New Roman" w:hAnsi="Times New Roman" w:cs="Times New Roman"/>
                <w:sz w:val="28"/>
                <w:szCs w:val="28"/>
              </w:rPr>
              <w:t>2.Быстро реализуемые активы</w:t>
            </w:r>
          </w:p>
        </w:tc>
        <w:tc>
          <w:tcPr>
            <w:tcW w:w="2552"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10708306</w:t>
            </w:r>
          </w:p>
        </w:tc>
        <w:tc>
          <w:tcPr>
            <w:tcW w:w="2285"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14160638</w:t>
            </w:r>
          </w:p>
        </w:tc>
      </w:tr>
      <w:tr w:rsidR="00943DE0" w:rsidTr="00943DE0">
        <w:trPr>
          <w:jc w:val="center"/>
        </w:trPr>
        <w:tc>
          <w:tcPr>
            <w:tcW w:w="4271" w:type="dxa"/>
          </w:tcPr>
          <w:p w:rsidR="00943DE0" w:rsidRDefault="00943DE0" w:rsidP="00943DE0">
            <w:pPr>
              <w:pStyle w:val="a7"/>
              <w:spacing w:line="360" w:lineRule="auto"/>
              <w:ind w:left="52"/>
              <w:jc w:val="both"/>
              <w:rPr>
                <w:rFonts w:ascii="Times New Roman" w:hAnsi="Times New Roman" w:cs="Times New Roman"/>
                <w:sz w:val="28"/>
                <w:szCs w:val="28"/>
              </w:rPr>
            </w:pPr>
            <w:r>
              <w:rPr>
                <w:rFonts w:ascii="Times New Roman" w:hAnsi="Times New Roman" w:cs="Times New Roman"/>
                <w:sz w:val="28"/>
                <w:szCs w:val="28"/>
              </w:rPr>
              <w:t>3.Медленно реализуемые активы</w:t>
            </w:r>
          </w:p>
        </w:tc>
        <w:tc>
          <w:tcPr>
            <w:tcW w:w="2552"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90418</w:t>
            </w:r>
          </w:p>
        </w:tc>
        <w:tc>
          <w:tcPr>
            <w:tcW w:w="2285"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152031</w:t>
            </w:r>
          </w:p>
        </w:tc>
      </w:tr>
      <w:tr w:rsidR="00943DE0" w:rsidTr="00943DE0">
        <w:trPr>
          <w:jc w:val="center"/>
        </w:trPr>
        <w:tc>
          <w:tcPr>
            <w:tcW w:w="4271" w:type="dxa"/>
          </w:tcPr>
          <w:p w:rsidR="00943DE0" w:rsidRDefault="00943DE0" w:rsidP="00943DE0">
            <w:pPr>
              <w:pStyle w:val="a7"/>
              <w:spacing w:line="360" w:lineRule="auto"/>
              <w:ind w:left="52"/>
              <w:jc w:val="both"/>
              <w:rPr>
                <w:rFonts w:ascii="Times New Roman" w:hAnsi="Times New Roman" w:cs="Times New Roman"/>
                <w:sz w:val="28"/>
                <w:szCs w:val="28"/>
              </w:rPr>
            </w:pPr>
            <w:r>
              <w:rPr>
                <w:rFonts w:ascii="Times New Roman" w:hAnsi="Times New Roman" w:cs="Times New Roman"/>
                <w:sz w:val="28"/>
                <w:szCs w:val="28"/>
              </w:rPr>
              <w:t>4.Трудно реализуемые активы</w:t>
            </w:r>
          </w:p>
        </w:tc>
        <w:tc>
          <w:tcPr>
            <w:tcW w:w="2552"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2618480</w:t>
            </w:r>
          </w:p>
        </w:tc>
        <w:tc>
          <w:tcPr>
            <w:tcW w:w="2285"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2851474</w:t>
            </w:r>
          </w:p>
        </w:tc>
      </w:tr>
      <w:tr w:rsidR="00943DE0" w:rsidTr="00943DE0">
        <w:trPr>
          <w:trHeight w:val="469"/>
          <w:jc w:val="center"/>
        </w:trPr>
        <w:tc>
          <w:tcPr>
            <w:tcW w:w="4271" w:type="dxa"/>
          </w:tcPr>
          <w:p w:rsidR="00943DE0" w:rsidRPr="00943DE0" w:rsidRDefault="00943DE0" w:rsidP="00943DE0">
            <w:pPr>
              <w:pStyle w:val="a7"/>
              <w:spacing w:line="360" w:lineRule="auto"/>
              <w:ind w:left="52" w:hanging="52"/>
              <w:jc w:val="center"/>
              <w:rPr>
                <w:rFonts w:ascii="Times New Roman" w:hAnsi="Times New Roman" w:cs="Times New Roman"/>
                <w:i/>
                <w:sz w:val="28"/>
                <w:szCs w:val="28"/>
              </w:rPr>
            </w:pPr>
            <w:r w:rsidRPr="00943DE0">
              <w:rPr>
                <w:rFonts w:ascii="Times New Roman" w:hAnsi="Times New Roman" w:cs="Times New Roman"/>
                <w:i/>
                <w:sz w:val="28"/>
                <w:szCs w:val="28"/>
              </w:rPr>
              <w:t>ИТОГО</w:t>
            </w:r>
          </w:p>
        </w:tc>
        <w:tc>
          <w:tcPr>
            <w:tcW w:w="2552" w:type="dxa"/>
          </w:tcPr>
          <w:p w:rsidR="00943DE0" w:rsidRPr="00943DE0" w:rsidRDefault="00943DE0" w:rsidP="00194841">
            <w:pPr>
              <w:pStyle w:val="a7"/>
              <w:spacing w:line="360" w:lineRule="auto"/>
              <w:ind w:left="0"/>
              <w:jc w:val="center"/>
              <w:rPr>
                <w:rFonts w:ascii="Times New Roman" w:hAnsi="Times New Roman" w:cs="Times New Roman"/>
                <w:i/>
                <w:sz w:val="28"/>
                <w:szCs w:val="28"/>
              </w:rPr>
            </w:pPr>
            <w:r w:rsidRPr="00943DE0">
              <w:rPr>
                <w:rFonts w:ascii="Times New Roman" w:hAnsi="Times New Roman" w:cs="Times New Roman"/>
                <w:i/>
                <w:sz w:val="28"/>
                <w:szCs w:val="28"/>
              </w:rPr>
              <w:t>17384755</w:t>
            </w:r>
          </w:p>
        </w:tc>
        <w:tc>
          <w:tcPr>
            <w:tcW w:w="2285" w:type="dxa"/>
          </w:tcPr>
          <w:p w:rsidR="00943DE0" w:rsidRPr="00943DE0" w:rsidRDefault="00943DE0" w:rsidP="00194841">
            <w:pPr>
              <w:pStyle w:val="a7"/>
              <w:spacing w:line="360" w:lineRule="auto"/>
              <w:ind w:left="0"/>
              <w:jc w:val="center"/>
              <w:rPr>
                <w:rFonts w:ascii="Times New Roman" w:hAnsi="Times New Roman" w:cs="Times New Roman"/>
                <w:i/>
                <w:sz w:val="28"/>
                <w:szCs w:val="28"/>
              </w:rPr>
            </w:pPr>
            <w:r w:rsidRPr="00943DE0">
              <w:rPr>
                <w:rFonts w:ascii="Times New Roman" w:hAnsi="Times New Roman" w:cs="Times New Roman"/>
                <w:i/>
                <w:sz w:val="28"/>
                <w:szCs w:val="28"/>
              </w:rPr>
              <w:t>24938396</w:t>
            </w:r>
          </w:p>
        </w:tc>
      </w:tr>
      <w:tr w:rsidR="00943DE0" w:rsidTr="00943DE0">
        <w:trPr>
          <w:trHeight w:val="208"/>
          <w:jc w:val="center"/>
        </w:trPr>
        <w:tc>
          <w:tcPr>
            <w:tcW w:w="4271" w:type="dxa"/>
          </w:tcPr>
          <w:p w:rsidR="00943DE0" w:rsidRPr="00943DE0" w:rsidRDefault="00943DE0" w:rsidP="00943DE0">
            <w:pPr>
              <w:pStyle w:val="a7"/>
              <w:spacing w:line="360" w:lineRule="auto"/>
              <w:ind w:left="52" w:hanging="52"/>
              <w:jc w:val="center"/>
              <w:rPr>
                <w:rFonts w:ascii="Times New Roman" w:hAnsi="Times New Roman" w:cs="Times New Roman"/>
                <w:b/>
                <w:sz w:val="28"/>
                <w:szCs w:val="28"/>
              </w:rPr>
            </w:pPr>
            <w:r w:rsidRPr="00943DE0">
              <w:rPr>
                <w:rFonts w:ascii="Times New Roman" w:hAnsi="Times New Roman" w:cs="Times New Roman"/>
                <w:b/>
                <w:sz w:val="28"/>
                <w:szCs w:val="28"/>
              </w:rPr>
              <w:t>Пассивы</w:t>
            </w:r>
          </w:p>
        </w:tc>
        <w:tc>
          <w:tcPr>
            <w:tcW w:w="2552" w:type="dxa"/>
          </w:tcPr>
          <w:p w:rsidR="00943DE0" w:rsidRPr="00943DE0" w:rsidRDefault="00943DE0" w:rsidP="00194841">
            <w:pPr>
              <w:pStyle w:val="a7"/>
              <w:spacing w:line="360" w:lineRule="auto"/>
              <w:ind w:left="0"/>
              <w:jc w:val="center"/>
              <w:rPr>
                <w:rFonts w:ascii="Times New Roman" w:hAnsi="Times New Roman" w:cs="Times New Roman"/>
                <w:b/>
                <w:sz w:val="28"/>
                <w:szCs w:val="28"/>
              </w:rPr>
            </w:pPr>
            <w:r w:rsidRPr="00943DE0">
              <w:rPr>
                <w:rFonts w:ascii="Times New Roman" w:hAnsi="Times New Roman" w:cs="Times New Roman"/>
                <w:b/>
                <w:sz w:val="28"/>
                <w:szCs w:val="28"/>
              </w:rPr>
              <w:t>На начало года</w:t>
            </w:r>
          </w:p>
        </w:tc>
        <w:tc>
          <w:tcPr>
            <w:tcW w:w="2285" w:type="dxa"/>
          </w:tcPr>
          <w:p w:rsidR="00943DE0" w:rsidRPr="00943DE0" w:rsidRDefault="00943DE0" w:rsidP="00194841">
            <w:pPr>
              <w:pStyle w:val="a7"/>
              <w:spacing w:line="360" w:lineRule="auto"/>
              <w:ind w:left="0"/>
              <w:jc w:val="center"/>
              <w:rPr>
                <w:rFonts w:ascii="Times New Roman" w:hAnsi="Times New Roman" w:cs="Times New Roman"/>
                <w:b/>
                <w:sz w:val="28"/>
                <w:szCs w:val="28"/>
              </w:rPr>
            </w:pPr>
            <w:r w:rsidRPr="00943DE0">
              <w:rPr>
                <w:rFonts w:ascii="Times New Roman" w:hAnsi="Times New Roman" w:cs="Times New Roman"/>
                <w:b/>
                <w:sz w:val="28"/>
                <w:szCs w:val="28"/>
              </w:rPr>
              <w:t>На конец года</w:t>
            </w:r>
          </w:p>
        </w:tc>
      </w:tr>
      <w:tr w:rsidR="00943DE0" w:rsidTr="00943DE0">
        <w:trPr>
          <w:trHeight w:val="259"/>
          <w:jc w:val="center"/>
        </w:trPr>
        <w:tc>
          <w:tcPr>
            <w:tcW w:w="4271" w:type="dxa"/>
          </w:tcPr>
          <w:p w:rsidR="00943DE0" w:rsidRPr="00943DE0" w:rsidRDefault="00943DE0" w:rsidP="00943DE0">
            <w:pPr>
              <w:pStyle w:val="a7"/>
              <w:spacing w:line="360" w:lineRule="auto"/>
              <w:ind w:left="52"/>
              <w:jc w:val="both"/>
              <w:rPr>
                <w:rFonts w:ascii="Times New Roman" w:hAnsi="Times New Roman" w:cs="Times New Roman"/>
                <w:sz w:val="28"/>
                <w:szCs w:val="28"/>
              </w:rPr>
            </w:pPr>
            <w:r>
              <w:rPr>
                <w:rFonts w:ascii="Times New Roman" w:hAnsi="Times New Roman" w:cs="Times New Roman"/>
                <w:sz w:val="28"/>
                <w:szCs w:val="28"/>
              </w:rPr>
              <w:t>1.</w:t>
            </w:r>
            <w:r w:rsidRPr="00943DE0">
              <w:rPr>
                <w:rFonts w:ascii="Times New Roman" w:hAnsi="Times New Roman" w:cs="Times New Roman"/>
                <w:sz w:val="28"/>
                <w:szCs w:val="28"/>
              </w:rPr>
              <w:t>Наиболее срочные обязательства</w:t>
            </w:r>
          </w:p>
        </w:tc>
        <w:tc>
          <w:tcPr>
            <w:tcW w:w="2552"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14730839</w:t>
            </w:r>
          </w:p>
        </w:tc>
        <w:tc>
          <w:tcPr>
            <w:tcW w:w="2285"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23507530</w:t>
            </w:r>
          </w:p>
        </w:tc>
      </w:tr>
      <w:tr w:rsidR="00943DE0" w:rsidTr="00943DE0">
        <w:trPr>
          <w:trHeight w:val="243"/>
          <w:jc w:val="center"/>
        </w:trPr>
        <w:tc>
          <w:tcPr>
            <w:tcW w:w="4271" w:type="dxa"/>
          </w:tcPr>
          <w:p w:rsidR="00943DE0" w:rsidRPr="00943DE0" w:rsidRDefault="00943DE0" w:rsidP="00943DE0">
            <w:pPr>
              <w:pStyle w:val="a7"/>
              <w:spacing w:line="360" w:lineRule="auto"/>
              <w:ind w:left="52"/>
              <w:jc w:val="both"/>
              <w:rPr>
                <w:rFonts w:ascii="Times New Roman" w:hAnsi="Times New Roman" w:cs="Times New Roman"/>
                <w:sz w:val="28"/>
                <w:szCs w:val="28"/>
              </w:rPr>
            </w:pPr>
            <w:r>
              <w:rPr>
                <w:rFonts w:ascii="Times New Roman" w:hAnsi="Times New Roman" w:cs="Times New Roman"/>
                <w:sz w:val="28"/>
                <w:szCs w:val="28"/>
              </w:rPr>
              <w:t>2.</w:t>
            </w:r>
            <w:r w:rsidRPr="00943DE0">
              <w:rPr>
                <w:rFonts w:ascii="Times New Roman" w:hAnsi="Times New Roman" w:cs="Times New Roman"/>
                <w:sz w:val="28"/>
                <w:szCs w:val="28"/>
              </w:rPr>
              <w:t>Краткосрочные обязательства</w:t>
            </w:r>
          </w:p>
        </w:tc>
        <w:tc>
          <w:tcPr>
            <w:tcW w:w="2552"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933400</w:t>
            </w:r>
          </w:p>
        </w:tc>
        <w:tc>
          <w:tcPr>
            <w:tcW w:w="2285"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201407</w:t>
            </w:r>
          </w:p>
        </w:tc>
      </w:tr>
      <w:tr w:rsidR="00943DE0" w:rsidTr="00943DE0">
        <w:trPr>
          <w:trHeight w:val="240"/>
          <w:jc w:val="center"/>
        </w:trPr>
        <w:tc>
          <w:tcPr>
            <w:tcW w:w="4271" w:type="dxa"/>
          </w:tcPr>
          <w:p w:rsidR="00943DE0" w:rsidRDefault="00943DE0" w:rsidP="00943DE0">
            <w:pPr>
              <w:pStyle w:val="a7"/>
              <w:spacing w:line="360" w:lineRule="auto"/>
              <w:ind w:left="52"/>
              <w:jc w:val="both"/>
              <w:rPr>
                <w:rFonts w:ascii="Times New Roman" w:hAnsi="Times New Roman" w:cs="Times New Roman"/>
                <w:sz w:val="28"/>
                <w:szCs w:val="28"/>
              </w:rPr>
            </w:pPr>
            <w:r>
              <w:rPr>
                <w:rFonts w:ascii="Times New Roman" w:hAnsi="Times New Roman" w:cs="Times New Roman"/>
                <w:sz w:val="28"/>
                <w:szCs w:val="28"/>
              </w:rPr>
              <w:t>3.Долгосрочные обязательства</w:t>
            </w:r>
          </w:p>
        </w:tc>
        <w:tc>
          <w:tcPr>
            <w:tcW w:w="2552"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568344</w:t>
            </w:r>
          </w:p>
        </w:tc>
        <w:tc>
          <w:tcPr>
            <w:tcW w:w="2285"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333492</w:t>
            </w:r>
          </w:p>
        </w:tc>
      </w:tr>
      <w:tr w:rsidR="00943DE0" w:rsidTr="00943DE0">
        <w:trPr>
          <w:trHeight w:val="224"/>
          <w:jc w:val="center"/>
        </w:trPr>
        <w:tc>
          <w:tcPr>
            <w:tcW w:w="4271" w:type="dxa"/>
          </w:tcPr>
          <w:p w:rsidR="00943DE0" w:rsidRDefault="00943DE0" w:rsidP="00943DE0">
            <w:pPr>
              <w:pStyle w:val="a7"/>
              <w:spacing w:line="360" w:lineRule="auto"/>
              <w:ind w:left="52"/>
              <w:jc w:val="both"/>
              <w:rPr>
                <w:rFonts w:ascii="Times New Roman" w:hAnsi="Times New Roman" w:cs="Times New Roman"/>
                <w:sz w:val="28"/>
                <w:szCs w:val="28"/>
              </w:rPr>
            </w:pPr>
            <w:r>
              <w:rPr>
                <w:rFonts w:ascii="Times New Roman" w:hAnsi="Times New Roman" w:cs="Times New Roman"/>
                <w:sz w:val="28"/>
                <w:szCs w:val="28"/>
              </w:rPr>
              <w:t>4.Постоянные пассивы</w:t>
            </w:r>
          </w:p>
        </w:tc>
        <w:tc>
          <w:tcPr>
            <w:tcW w:w="2552"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1152172</w:t>
            </w:r>
          </w:p>
        </w:tc>
        <w:tc>
          <w:tcPr>
            <w:tcW w:w="2285" w:type="dxa"/>
          </w:tcPr>
          <w:p w:rsidR="00943DE0" w:rsidRDefault="00943DE0" w:rsidP="00194841">
            <w:pPr>
              <w:pStyle w:val="a7"/>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895967</w:t>
            </w:r>
          </w:p>
        </w:tc>
      </w:tr>
      <w:tr w:rsidR="00943DE0" w:rsidTr="00943DE0">
        <w:trPr>
          <w:trHeight w:val="243"/>
          <w:jc w:val="center"/>
        </w:trPr>
        <w:tc>
          <w:tcPr>
            <w:tcW w:w="4271" w:type="dxa"/>
          </w:tcPr>
          <w:p w:rsidR="00943DE0" w:rsidRPr="00943DE0" w:rsidRDefault="00943DE0" w:rsidP="00194841">
            <w:pPr>
              <w:pStyle w:val="a7"/>
              <w:spacing w:line="360" w:lineRule="auto"/>
              <w:ind w:left="0"/>
              <w:jc w:val="center"/>
              <w:rPr>
                <w:rFonts w:ascii="Times New Roman" w:hAnsi="Times New Roman" w:cs="Times New Roman"/>
                <w:i/>
                <w:sz w:val="28"/>
                <w:szCs w:val="28"/>
              </w:rPr>
            </w:pPr>
            <w:r w:rsidRPr="00943DE0">
              <w:rPr>
                <w:rFonts w:ascii="Times New Roman" w:hAnsi="Times New Roman" w:cs="Times New Roman"/>
                <w:i/>
                <w:sz w:val="28"/>
                <w:szCs w:val="28"/>
              </w:rPr>
              <w:t>ИТОГО</w:t>
            </w:r>
          </w:p>
        </w:tc>
        <w:tc>
          <w:tcPr>
            <w:tcW w:w="2552" w:type="dxa"/>
          </w:tcPr>
          <w:p w:rsidR="00943DE0" w:rsidRPr="00943DE0" w:rsidRDefault="00943DE0" w:rsidP="00194841">
            <w:pPr>
              <w:pStyle w:val="a7"/>
              <w:spacing w:line="360" w:lineRule="auto"/>
              <w:ind w:left="0"/>
              <w:jc w:val="center"/>
              <w:rPr>
                <w:rFonts w:ascii="Times New Roman" w:hAnsi="Times New Roman" w:cs="Times New Roman"/>
                <w:i/>
                <w:sz w:val="28"/>
                <w:szCs w:val="28"/>
              </w:rPr>
            </w:pPr>
            <w:r w:rsidRPr="00943DE0">
              <w:rPr>
                <w:rFonts w:ascii="Times New Roman" w:hAnsi="Times New Roman" w:cs="Times New Roman"/>
                <w:i/>
                <w:sz w:val="28"/>
                <w:szCs w:val="28"/>
              </w:rPr>
              <w:t>17384755</w:t>
            </w:r>
          </w:p>
        </w:tc>
        <w:tc>
          <w:tcPr>
            <w:tcW w:w="2285" w:type="dxa"/>
          </w:tcPr>
          <w:p w:rsidR="00943DE0" w:rsidRPr="00943DE0" w:rsidRDefault="00943DE0" w:rsidP="00194841">
            <w:pPr>
              <w:pStyle w:val="a7"/>
              <w:spacing w:line="360" w:lineRule="auto"/>
              <w:ind w:left="0"/>
              <w:jc w:val="center"/>
              <w:rPr>
                <w:rFonts w:ascii="Times New Roman" w:hAnsi="Times New Roman" w:cs="Times New Roman"/>
                <w:i/>
                <w:sz w:val="28"/>
                <w:szCs w:val="28"/>
              </w:rPr>
            </w:pPr>
            <w:r w:rsidRPr="00943DE0">
              <w:rPr>
                <w:rFonts w:ascii="Times New Roman" w:hAnsi="Times New Roman" w:cs="Times New Roman"/>
                <w:i/>
                <w:sz w:val="28"/>
                <w:szCs w:val="28"/>
              </w:rPr>
              <w:t>24938396</w:t>
            </w:r>
          </w:p>
        </w:tc>
      </w:tr>
    </w:tbl>
    <w:p w:rsidR="001B6605" w:rsidRDefault="001B6605" w:rsidP="00194841">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экономического анализа  баланса коммерческого банка можно отнести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w:t>
      </w:r>
    </w:p>
    <w:p w:rsidR="001B6605" w:rsidRDefault="001B6605" w:rsidP="00194841">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1 – Анализ структуры пассивных операций (по привлечению средств);</w:t>
      </w:r>
    </w:p>
    <w:p w:rsidR="001B6605" w:rsidRDefault="001B6605" w:rsidP="00194841">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2 – Анализ структуры активных операций (по размещению собственных средств)</w:t>
      </w:r>
      <w:r w:rsidR="00232B52">
        <w:rPr>
          <w:rFonts w:ascii="Times New Roman" w:hAnsi="Times New Roman" w:cs="Times New Roman"/>
          <w:sz w:val="28"/>
          <w:szCs w:val="28"/>
        </w:rPr>
        <w:t>;</w:t>
      </w:r>
    </w:p>
    <w:p w:rsidR="00232B52" w:rsidRDefault="00232B52" w:rsidP="00194841">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 Анализ </w:t>
      </w:r>
      <w:r w:rsidR="00FB5DA2">
        <w:rPr>
          <w:rFonts w:ascii="Times New Roman" w:hAnsi="Times New Roman" w:cs="Times New Roman"/>
          <w:sz w:val="28"/>
          <w:szCs w:val="28"/>
        </w:rPr>
        <w:t>финансового состояния</w:t>
      </w:r>
      <w:r>
        <w:rPr>
          <w:rFonts w:ascii="Times New Roman" w:hAnsi="Times New Roman" w:cs="Times New Roman"/>
          <w:sz w:val="28"/>
          <w:szCs w:val="28"/>
        </w:rPr>
        <w:t xml:space="preserve"> коммерческого банка.</w:t>
      </w:r>
    </w:p>
    <w:p w:rsidR="00232B52" w:rsidRDefault="00232B52" w:rsidP="00194841">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Изучение структуры пассивных операций целесообразно начинать с выявления собственных и привлеченных средств, а так же с определения их доли в формировании общей суммы баланса.</w:t>
      </w:r>
    </w:p>
    <w:p w:rsidR="00232B52" w:rsidRDefault="00232B52" w:rsidP="00194841">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Важным моментом данного направления анализа является исследование структуры обязательств банка по группам клиентов и по срокам востребования средств. Такой анализ позволяет выявить, из каких секторов экономики  и на какой срок привлекается основная масса средств. </w:t>
      </w:r>
    </w:p>
    <w:p w:rsidR="00232B52" w:rsidRDefault="00232B52" w:rsidP="00194841">
      <w:pPr>
        <w:tabs>
          <w:tab w:val="left" w:pos="2977"/>
        </w:tabs>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Анализ структуры активных операций банка является анализом направлений использования ресурсов банка. Важно выявить</w:t>
      </w:r>
      <w:r w:rsidR="00FB5DA2">
        <w:rPr>
          <w:rFonts w:ascii="Times New Roman" w:hAnsi="Times New Roman" w:cs="Times New Roman"/>
          <w:sz w:val="28"/>
          <w:szCs w:val="28"/>
        </w:rPr>
        <w:t xml:space="preserve">, на какие цели, и в каком объеме, а так же кому предоставляются ресурсы банка. Для осуществления данного анализа в первую очередь изучаются показатели кредитования, оценивается ликвидность баланса, а так же рискованность тех или иных операций. </w:t>
      </w:r>
    </w:p>
    <w:p w:rsidR="00FB5DA2" w:rsidRDefault="00FB5DA2" w:rsidP="00194841">
      <w:pPr>
        <w:tabs>
          <w:tab w:val="left" w:pos="2977"/>
        </w:tabs>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Анализ финансового состояния коммерческого банка проводится с целью определения финансовой устойчивости, платежеспособности и финансовой независимости банка. Для анализа используются сопоставление обязательств и источников финансирования банка, то есть разделов 2 и 3. </w:t>
      </w:r>
    </w:p>
    <w:p w:rsidR="00FB5DA2" w:rsidRPr="001B6605" w:rsidRDefault="00FB5DA2" w:rsidP="00232B52">
      <w:pPr>
        <w:tabs>
          <w:tab w:val="left" w:pos="2977"/>
        </w:tabs>
        <w:rPr>
          <w:rFonts w:ascii="Times New Roman" w:hAnsi="Times New Roman" w:cs="Times New Roman"/>
          <w:sz w:val="28"/>
          <w:szCs w:val="28"/>
        </w:rPr>
      </w:pPr>
    </w:p>
    <w:p w:rsidR="00D7299A" w:rsidRDefault="00D7299A"/>
    <w:p w:rsidR="00D7299A" w:rsidRDefault="00D7299A"/>
    <w:p w:rsidR="00194841" w:rsidRDefault="00194841"/>
    <w:p w:rsidR="00194841" w:rsidRDefault="00194841"/>
    <w:p w:rsidR="00194841" w:rsidRDefault="00194841"/>
    <w:p w:rsidR="00194841" w:rsidRDefault="00194841"/>
    <w:p w:rsidR="00D7299A" w:rsidRDefault="00D7299A"/>
    <w:p w:rsidR="004D32CD" w:rsidRPr="004D32CD" w:rsidRDefault="004D32CD" w:rsidP="004D32CD">
      <w:pPr>
        <w:tabs>
          <w:tab w:val="left" w:pos="0"/>
        </w:tabs>
        <w:spacing w:after="0"/>
        <w:jc w:val="center"/>
        <w:rPr>
          <w:rFonts w:ascii="Times New Roman" w:hAnsi="Times New Roman" w:cs="Times New Roman"/>
          <w:b/>
          <w:sz w:val="28"/>
          <w:szCs w:val="28"/>
        </w:rPr>
      </w:pPr>
      <w:r w:rsidRPr="004D32CD">
        <w:rPr>
          <w:rFonts w:ascii="Times New Roman" w:hAnsi="Times New Roman" w:cs="Times New Roman"/>
          <w:b/>
          <w:sz w:val="28"/>
          <w:szCs w:val="28"/>
        </w:rPr>
        <w:lastRenderedPageBreak/>
        <w:t>2.3. Группировка статей отчета о финансовых результатах для анализа и составления отчета о прибыли и убытках.</w:t>
      </w:r>
    </w:p>
    <w:p w:rsidR="00D7299A" w:rsidRDefault="00D7299A"/>
    <w:p w:rsidR="004D32CD" w:rsidRDefault="004D32CD" w:rsidP="00E00440">
      <w:pPr>
        <w:widowControl w:val="0"/>
        <w:shd w:val="clear" w:color="auto" w:fill="FFFFFF"/>
        <w:autoSpaceDE w:val="0"/>
        <w:autoSpaceDN w:val="0"/>
        <w:adjustRightInd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Алгоритм формирования показателей финансовых результатов коммерческих банков определяется принятой системой бухгалтерского учета и используемыми формами официальной финансовой отчетности, устанавливаемыми Центральным банком Российской Федерации. В свою очередь, и система учета в целом, и отчетность банков являются в настоящее время объектами активного реформирования в соответствии с требованиями Международных ст</w:t>
      </w:r>
      <w:r>
        <w:rPr>
          <w:rFonts w:ascii="Times New Roman" w:eastAsia="Times New Roman" w:hAnsi="Times New Roman" w:cs="Times New Roman"/>
          <w:sz w:val="28"/>
          <w:szCs w:val="28"/>
        </w:rPr>
        <w:t>андартов финансовой отчетности.</w:t>
      </w:r>
    </w:p>
    <w:p w:rsidR="002952BD" w:rsidRDefault="002952BD" w:rsidP="00E00440">
      <w:pPr>
        <w:widowControl w:val="0"/>
        <w:shd w:val="clear" w:color="auto" w:fill="FFFFFF"/>
        <w:autoSpaceDE w:val="0"/>
        <w:autoSpaceDN w:val="0"/>
        <w:adjustRightInd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 xml:space="preserve">» составляет такой вид отчетности, как публикуемая отчетность, которая больше направлена на предоставление информации внешним пользователям. Данный вид отчетности включает в себя 2 формы: бухгалтерский баланс (форма 0409806) и отчет о финансовых результатах (форма 0409807). </w:t>
      </w:r>
    </w:p>
    <w:p w:rsidR="004D32CD" w:rsidRPr="004D32CD"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Форма публикуемого отчета о </w:t>
      </w:r>
      <w:r w:rsidR="002952BD">
        <w:rPr>
          <w:rFonts w:ascii="Times New Roman" w:eastAsia="Times New Roman" w:hAnsi="Times New Roman" w:cs="Times New Roman"/>
          <w:sz w:val="28"/>
          <w:szCs w:val="28"/>
        </w:rPr>
        <w:t xml:space="preserve">финансовых результатах </w:t>
      </w:r>
      <w:r w:rsidRPr="004D32CD">
        <w:rPr>
          <w:rFonts w:ascii="Times New Roman" w:eastAsia="Times New Roman" w:hAnsi="Times New Roman" w:cs="Times New Roman"/>
          <w:sz w:val="28"/>
          <w:szCs w:val="28"/>
        </w:rPr>
        <w:t xml:space="preserve"> коммерческого банка, как и балансовый отчет, принципиально отличается от традиционного отчета о прибылях и убытках. Эта форма является экономической моделью формирования показателей финансовых результатов банка. Она построена на принципах соотнесения групп полученных доходов, классифицированных в зависимости от их источников, и соответствующих им групп расходов (процентных, от операций с ценными бумагами, с иностранной валютой, драгметаллами и т. д.). Преимуществом данной формы отчетности (и одновременно расчета) является наличие возможности осуществлять формирование финансовых результатов банка в определенной последовательности, поэтапно, с промежуточными результатами (предусматривается выделение чистых процентных доходов, различных видов чистых операционных доходов, прибыли до налогообложения, прибыли за отчетный период). Это позволяет отслеживать этапы формирования прибыли и ее окончательную величину, активно управлять </w:t>
      </w:r>
      <w:r w:rsidRPr="004D32CD">
        <w:rPr>
          <w:rFonts w:ascii="Times New Roman" w:eastAsia="Times New Roman" w:hAnsi="Times New Roman" w:cs="Times New Roman"/>
          <w:sz w:val="28"/>
          <w:szCs w:val="28"/>
        </w:rPr>
        <w:lastRenderedPageBreak/>
        <w:t>процессом.</w:t>
      </w:r>
    </w:p>
    <w:p w:rsidR="004D32CD" w:rsidRPr="004D32CD" w:rsidRDefault="004D32CD" w:rsidP="00E00440">
      <w:pPr>
        <w:widowControl w:val="0"/>
        <w:shd w:val="clear" w:color="auto" w:fill="FFFFFF"/>
        <w:autoSpaceDE w:val="0"/>
        <w:autoSpaceDN w:val="0"/>
        <w:adjustRightInd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При этом результирующим показателем его деятельности в данной форме отчетности выступает показатель прибыли за отчетный период.</w:t>
      </w:r>
    </w:p>
    <w:p w:rsidR="004D32CD" w:rsidRDefault="004D32CD" w:rsidP="00E00440">
      <w:pPr>
        <w:widowControl w:val="0"/>
        <w:shd w:val="clear" w:color="auto" w:fill="FFFFFF"/>
        <w:autoSpaceDE w:val="0"/>
        <w:autoSpaceDN w:val="0"/>
        <w:adjustRightInd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Содержание публикуемого отчета о </w:t>
      </w:r>
      <w:r w:rsidR="00D379AB">
        <w:rPr>
          <w:rFonts w:ascii="Times New Roman" w:eastAsia="Times New Roman" w:hAnsi="Times New Roman" w:cs="Times New Roman"/>
          <w:sz w:val="28"/>
          <w:szCs w:val="28"/>
        </w:rPr>
        <w:t xml:space="preserve">финансовых результатах </w:t>
      </w:r>
      <w:r w:rsidRPr="004D32CD">
        <w:rPr>
          <w:rFonts w:ascii="Times New Roman" w:eastAsia="Times New Roman" w:hAnsi="Times New Roman" w:cs="Times New Roman"/>
          <w:sz w:val="28"/>
          <w:szCs w:val="28"/>
        </w:rPr>
        <w:t>в значительной степени приближено к аналогичной форме о</w:t>
      </w:r>
      <w:r w:rsidR="00D379AB">
        <w:rPr>
          <w:rFonts w:ascii="Times New Roman" w:eastAsia="Times New Roman" w:hAnsi="Times New Roman" w:cs="Times New Roman"/>
          <w:sz w:val="28"/>
          <w:szCs w:val="28"/>
        </w:rPr>
        <w:t>тчетности, составляемой по</w:t>
      </w:r>
      <w:r w:rsidRPr="004D32CD">
        <w:rPr>
          <w:rFonts w:ascii="Times New Roman" w:eastAsia="Times New Roman" w:hAnsi="Times New Roman" w:cs="Times New Roman"/>
          <w:sz w:val="28"/>
          <w:szCs w:val="28"/>
        </w:rPr>
        <w:t xml:space="preserve"> МСФО, но также еще не полностью соответствует ей. </w:t>
      </w:r>
    </w:p>
    <w:p w:rsidR="00B50C47" w:rsidRDefault="00B50C47" w:rsidP="00E00440">
      <w:pPr>
        <w:widowControl w:val="0"/>
        <w:shd w:val="clear" w:color="auto" w:fill="FFFFFF"/>
        <w:autoSpaceDE w:val="0"/>
        <w:autoSpaceDN w:val="0"/>
        <w:adjustRightInd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по данным отчета о финансовых результатах начинается с анализа различных видов доходов и расходов. </w:t>
      </w:r>
    </w:p>
    <w:p w:rsidR="004D32CD" w:rsidRPr="004D32CD"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Центральное место в анализе финансовых результатов коммерческих банков принадлежит изучению объема и </w:t>
      </w:r>
      <w:proofErr w:type="gramStart"/>
      <w:r w:rsidRPr="004D32CD">
        <w:rPr>
          <w:rFonts w:ascii="Times New Roman" w:eastAsia="Times New Roman" w:hAnsi="Times New Roman" w:cs="Times New Roman"/>
          <w:sz w:val="28"/>
          <w:szCs w:val="28"/>
        </w:rPr>
        <w:t>качества</w:t>
      </w:r>
      <w:proofErr w:type="gramEnd"/>
      <w:r w:rsidRPr="004D32CD">
        <w:rPr>
          <w:rFonts w:ascii="Times New Roman" w:eastAsia="Times New Roman" w:hAnsi="Times New Roman" w:cs="Times New Roman"/>
          <w:sz w:val="28"/>
          <w:szCs w:val="28"/>
        </w:rPr>
        <w:t xml:space="preserve"> получаемых ими доходов, поскольку, они являются главным фактором формирования прибыли. К числу приоритетных задач анализа доходов банка следует отнести:</w:t>
      </w:r>
    </w:p>
    <w:p w:rsidR="004D32CD" w:rsidRPr="004D32CD" w:rsidRDefault="004D32CD" w:rsidP="00E00440">
      <w:pPr>
        <w:widowControl w:val="0"/>
        <w:numPr>
          <w:ilvl w:val="0"/>
          <w:numId w:val="8"/>
        </w:numPr>
        <w:tabs>
          <w:tab w:val="num" w:pos="900"/>
        </w:tabs>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определение и оценка объема и структуры доходов;</w:t>
      </w:r>
    </w:p>
    <w:p w:rsidR="004D32CD" w:rsidRPr="004D32CD" w:rsidRDefault="004D32CD" w:rsidP="00E00440">
      <w:pPr>
        <w:widowControl w:val="0"/>
        <w:numPr>
          <w:ilvl w:val="0"/>
          <w:numId w:val="8"/>
        </w:numPr>
        <w:tabs>
          <w:tab w:val="num" w:pos="900"/>
        </w:tabs>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изучение динамики доходных составляющих;</w:t>
      </w:r>
    </w:p>
    <w:p w:rsidR="004D32CD" w:rsidRPr="004D32CD" w:rsidRDefault="004D32CD" w:rsidP="00E00440">
      <w:pPr>
        <w:widowControl w:val="0"/>
        <w:numPr>
          <w:ilvl w:val="0"/>
          <w:numId w:val="8"/>
        </w:numPr>
        <w:tabs>
          <w:tab w:val="num" w:pos="900"/>
        </w:tabs>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выявление направление деятельности и видов операций, приносящих наибольший доход;</w:t>
      </w:r>
    </w:p>
    <w:p w:rsidR="004D32CD" w:rsidRPr="004D32CD" w:rsidRDefault="004D32CD" w:rsidP="00E00440">
      <w:pPr>
        <w:widowControl w:val="0"/>
        <w:numPr>
          <w:ilvl w:val="0"/>
          <w:numId w:val="8"/>
        </w:numPr>
        <w:tabs>
          <w:tab w:val="num" w:pos="900"/>
        </w:tabs>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оценка уровня доходов, приходящихся на единицу активов;</w:t>
      </w:r>
    </w:p>
    <w:p w:rsidR="004D32CD" w:rsidRPr="004D32CD" w:rsidRDefault="004D32CD" w:rsidP="00E00440">
      <w:pPr>
        <w:widowControl w:val="0"/>
        <w:numPr>
          <w:ilvl w:val="0"/>
          <w:numId w:val="8"/>
        </w:numPr>
        <w:tabs>
          <w:tab w:val="num" w:pos="900"/>
        </w:tabs>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установление факторов, влияющих на общую величину доходов и расходов, полученных от отдельных видов операций;</w:t>
      </w:r>
    </w:p>
    <w:p w:rsidR="004D32CD" w:rsidRPr="004D32CD" w:rsidRDefault="004D32CD" w:rsidP="00E00440">
      <w:pPr>
        <w:widowControl w:val="0"/>
        <w:numPr>
          <w:ilvl w:val="0"/>
          <w:numId w:val="8"/>
        </w:numPr>
        <w:tabs>
          <w:tab w:val="num" w:pos="900"/>
        </w:tabs>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выявление резервов увеличения доходов. </w:t>
      </w:r>
    </w:p>
    <w:p w:rsidR="004D32CD" w:rsidRPr="004D32CD"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Для наиболее полного раскрытия сущности банковских доходов и расходов ис</w:t>
      </w:r>
      <w:r w:rsidR="00F35482">
        <w:rPr>
          <w:rFonts w:ascii="Times New Roman" w:eastAsia="Times New Roman" w:hAnsi="Times New Roman" w:cs="Times New Roman"/>
          <w:sz w:val="28"/>
          <w:szCs w:val="28"/>
        </w:rPr>
        <w:t>пользуют следующую группировку</w:t>
      </w:r>
      <w:r w:rsidRPr="004D32CD">
        <w:rPr>
          <w:rFonts w:ascii="Times New Roman" w:eastAsia="Times New Roman" w:hAnsi="Times New Roman" w:cs="Times New Roman"/>
          <w:sz w:val="28"/>
          <w:szCs w:val="28"/>
        </w:rPr>
        <w:t xml:space="preserve"> (табл. 1).</w:t>
      </w:r>
    </w:p>
    <w:p w:rsidR="004D32CD" w:rsidRPr="004D32CD" w:rsidRDefault="00F35482"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E5314D">
        <w:rPr>
          <w:rFonts w:ascii="Times New Roman" w:eastAsia="Times New Roman" w:hAnsi="Times New Roman" w:cs="Times New Roman"/>
          <w:sz w:val="28"/>
          <w:szCs w:val="28"/>
        </w:rPr>
        <w:t>8</w:t>
      </w:r>
      <w:r>
        <w:rPr>
          <w:rFonts w:ascii="Times New Roman" w:eastAsia="Times New Roman" w:hAnsi="Times New Roman" w:cs="Times New Roman"/>
          <w:sz w:val="28"/>
          <w:szCs w:val="28"/>
        </w:rPr>
        <w:t>- Группировка</w:t>
      </w:r>
      <w:r w:rsidR="004D32CD" w:rsidRPr="004D32CD">
        <w:rPr>
          <w:rFonts w:ascii="Times New Roman" w:eastAsia="Times New Roman" w:hAnsi="Times New Roman" w:cs="Times New Roman"/>
          <w:sz w:val="28"/>
          <w:szCs w:val="28"/>
        </w:rPr>
        <w:t xml:space="preserve"> доходов и расходов коммерческого банка </w:t>
      </w:r>
      <w:r>
        <w:rPr>
          <w:rFonts w:ascii="Times New Roman" w:eastAsia="Times New Roman" w:hAnsi="Times New Roman" w:cs="Times New Roman"/>
          <w:sz w:val="28"/>
          <w:szCs w:val="28"/>
        </w:rPr>
        <w:t>для целей анализа</w:t>
      </w:r>
    </w:p>
    <w:tbl>
      <w:tblPr>
        <w:tblW w:w="525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468"/>
        <w:gridCol w:w="2635"/>
      </w:tblGrid>
      <w:tr w:rsidR="004D32CD" w:rsidRPr="009471C0" w:rsidTr="00E00440">
        <w:tc>
          <w:tcPr>
            <w:tcW w:w="1778" w:type="pct"/>
          </w:tcPr>
          <w:p w:rsidR="004D32CD" w:rsidRPr="009471C0" w:rsidRDefault="004D32CD" w:rsidP="009471C0">
            <w:pPr>
              <w:widowControl w:val="0"/>
              <w:spacing w:after="0" w:line="360" w:lineRule="auto"/>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Признак классификации</w:t>
            </w:r>
          </w:p>
        </w:tc>
        <w:tc>
          <w:tcPr>
            <w:tcW w:w="1831" w:type="pct"/>
          </w:tcPr>
          <w:p w:rsidR="004D32CD" w:rsidRPr="009471C0" w:rsidRDefault="004D32CD" w:rsidP="009471C0">
            <w:pPr>
              <w:widowControl w:val="0"/>
              <w:spacing w:after="0" w:line="360" w:lineRule="auto"/>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Доходы</w:t>
            </w:r>
          </w:p>
        </w:tc>
        <w:tc>
          <w:tcPr>
            <w:tcW w:w="1391" w:type="pct"/>
          </w:tcPr>
          <w:p w:rsidR="004D32CD" w:rsidRPr="009471C0" w:rsidRDefault="004D32CD" w:rsidP="009471C0">
            <w:pPr>
              <w:widowControl w:val="0"/>
              <w:spacing w:after="0" w:line="360" w:lineRule="auto"/>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Расходы</w:t>
            </w:r>
          </w:p>
        </w:tc>
      </w:tr>
      <w:tr w:rsidR="004D32CD" w:rsidRPr="009471C0" w:rsidTr="00E00440">
        <w:tc>
          <w:tcPr>
            <w:tcW w:w="1778" w:type="pct"/>
          </w:tcPr>
          <w:p w:rsidR="004D32CD" w:rsidRPr="009471C0" w:rsidRDefault="004D32CD" w:rsidP="004D32CD">
            <w:pPr>
              <w:widowControl w:val="0"/>
              <w:spacing w:after="0" w:line="360" w:lineRule="auto"/>
              <w:ind w:hanging="4"/>
              <w:jc w:val="both"/>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форме получения</w:t>
            </w:r>
          </w:p>
        </w:tc>
        <w:tc>
          <w:tcPr>
            <w:tcW w:w="1831" w:type="pct"/>
          </w:tcPr>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Процентные</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Непроцентные</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Прочие</w:t>
            </w:r>
          </w:p>
        </w:tc>
        <w:tc>
          <w:tcPr>
            <w:tcW w:w="1391" w:type="pct"/>
          </w:tcPr>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Процентные</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Непроцентные</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Прочие</w:t>
            </w:r>
          </w:p>
        </w:tc>
      </w:tr>
      <w:tr w:rsidR="004D32CD" w:rsidRPr="009471C0" w:rsidTr="00E00440">
        <w:tc>
          <w:tcPr>
            <w:tcW w:w="1778" w:type="pct"/>
          </w:tcPr>
          <w:p w:rsidR="004D32CD" w:rsidRPr="009471C0" w:rsidRDefault="004D32CD" w:rsidP="004D32CD">
            <w:pPr>
              <w:widowControl w:val="0"/>
              <w:spacing w:after="0" w:line="360" w:lineRule="auto"/>
              <w:ind w:hanging="4"/>
              <w:jc w:val="both"/>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экономическому содержанию</w:t>
            </w:r>
          </w:p>
        </w:tc>
        <w:tc>
          <w:tcPr>
            <w:tcW w:w="1831" w:type="pct"/>
          </w:tcPr>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Операционные</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proofErr w:type="spellStart"/>
            <w:r w:rsidRPr="009471C0">
              <w:rPr>
                <w:rFonts w:ascii="Times New Roman" w:eastAsia="Times New Roman" w:hAnsi="Times New Roman" w:cs="Times New Roman"/>
                <w:sz w:val="24"/>
                <w:szCs w:val="24"/>
              </w:rPr>
              <w:t>Неоперационные</w:t>
            </w:r>
            <w:proofErr w:type="spellEnd"/>
            <w:r w:rsidRPr="009471C0">
              <w:rPr>
                <w:rFonts w:ascii="Times New Roman" w:eastAsia="Times New Roman" w:hAnsi="Times New Roman" w:cs="Times New Roman"/>
                <w:sz w:val="24"/>
                <w:szCs w:val="24"/>
              </w:rPr>
              <w:t xml:space="preserve"> (от побочной деятельности)</w:t>
            </w:r>
          </w:p>
          <w:p w:rsidR="009471C0" w:rsidRPr="009471C0" w:rsidRDefault="004D32CD" w:rsidP="00E0044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Прочие</w:t>
            </w:r>
          </w:p>
        </w:tc>
        <w:tc>
          <w:tcPr>
            <w:tcW w:w="1391" w:type="pct"/>
          </w:tcPr>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Операционные</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Функциональные</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Прочие</w:t>
            </w:r>
          </w:p>
        </w:tc>
      </w:tr>
      <w:tr w:rsidR="004D32CD" w:rsidRPr="009471C0" w:rsidTr="00E00440">
        <w:tc>
          <w:tcPr>
            <w:tcW w:w="1778" w:type="pct"/>
          </w:tcPr>
          <w:p w:rsidR="004D32CD" w:rsidRPr="009471C0" w:rsidRDefault="004D32CD" w:rsidP="004D32CD">
            <w:pPr>
              <w:widowControl w:val="0"/>
              <w:spacing w:after="0" w:line="360" w:lineRule="auto"/>
              <w:ind w:hanging="4"/>
              <w:jc w:val="both"/>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lastRenderedPageBreak/>
              <w:t>По периодичности возникновения</w:t>
            </w:r>
          </w:p>
        </w:tc>
        <w:tc>
          <w:tcPr>
            <w:tcW w:w="1831" w:type="pct"/>
          </w:tcPr>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Стабильные</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Нестабильные</w:t>
            </w:r>
          </w:p>
        </w:tc>
        <w:tc>
          <w:tcPr>
            <w:tcW w:w="1391" w:type="pct"/>
          </w:tcPr>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Текущие</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Единовременные</w:t>
            </w:r>
          </w:p>
        </w:tc>
      </w:tr>
      <w:tr w:rsidR="004D32CD" w:rsidRPr="009471C0" w:rsidTr="00E00440">
        <w:tc>
          <w:tcPr>
            <w:tcW w:w="1778" w:type="pct"/>
          </w:tcPr>
          <w:p w:rsidR="004D32CD" w:rsidRPr="009471C0" w:rsidRDefault="004D32CD" w:rsidP="004D32CD">
            <w:pPr>
              <w:widowControl w:val="0"/>
              <w:spacing w:after="0" w:line="360" w:lineRule="auto"/>
              <w:ind w:hanging="4"/>
              <w:jc w:val="both"/>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видам деятельности</w:t>
            </w:r>
          </w:p>
        </w:tc>
        <w:tc>
          <w:tcPr>
            <w:tcW w:w="1831" w:type="pct"/>
          </w:tcPr>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От кредитования</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От операций с ценными бумагами</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От операций с инвалютой</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От расчетно-кассового обслуживания</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 xml:space="preserve">От участия в капитале и деятельности </w:t>
            </w:r>
            <w:proofErr w:type="spellStart"/>
            <w:r w:rsidRPr="009471C0">
              <w:rPr>
                <w:rFonts w:ascii="Times New Roman" w:eastAsia="Times New Roman" w:hAnsi="Times New Roman" w:cs="Times New Roman"/>
                <w:sz w:val="24"/>
                <w:szCs w:val="24"/>
              </w:rPr>
              <w:t>др</w:t>
            </w:r>
            <w:proofErr w:type="gramStart"/>
            <w:r w:rsidRPr="009471C0">
              <w:rPr>
                <w:rFonts w:ascii="Times New Roman" w:eastAsia="Times New Roman" w:hAnsi="Times New Roman" w:cs="Times New Roman"/>
                <w:sz w:val="24"/>
                <w:szCs w:val="24"/>
              </w:rPr>
              <w:t>.э</w:t>
            </w:r>
            <w:proofErr w:type="gramEnd"/>
            <w:r w:rsidRPr="009471C0">
              <w:rPr>
                <w:rFonts w:ascii="Times New Roman" w:eastAsia="Times New Roman" w:hAnsi="Times New Roman" w:cs="Times New Roman"/>
                <w:sz w:val="24"/>
                <w:szCs w:val="24"/>
              </w:rPr>
              <w:t>кономических</w:t>
            </w:r>
            <w:proofErr w:type="spellEnd"/>
            <w:r w:rsidRPr="009471C0">
              <w:rPr>
                <w:rFonts w:ascii="Times New Roman" w:eastAsia="Times New Roman" w:hAnsi="Times New Roman" w:cs="Times New Roman"/>
                <w:sz w:val="24"/>
                <w:szCs w:val="24"/>
              </w:rPr>
              <w:t xml:space="preserve"> субъектов</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От филиалов банка</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От восстановления резервов</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Прочие</w:t>
            </w:r>
          </w:p>
        </w:tc>
        <w:tc>
          <w:tcPr>
            <w:tcW w:w="1391" w:type="pct"/>
          </w:tcPr>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привлеченным ресурсам</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операциям с цен</w:t>
            </w:r>
            <w:proofErr w:type="gramStart"/>
            <w:r w:rsidRPr="009471C0">
              <w:rPr>
                <w:rFonts w:ascii="Times New Roman" w:eastAsia="Times New Roman" w:hAnsi="Times New Roman" w:cs="Times New Roman"/>
                <w:sz w:val="24"/>
                <w:szCs w:val="24"/>
              </w:rPr>
              <w:t>.</w:t>
            </w:r>
            <w:proofErr w:type="gramEnd"/>
            <w:r w:rsidRPr="009471C0">
              <w:rPr>
                <w:rFonts w:ascii="Times New Roman" w:eastAsia="Times New Roman" w:hAnsi="Times New Roman" w:cs="Times New Roman"/>
                <w:sz w:val="24"/>
                <w:szCs w:val="24"/>
              </w:rPr>
              <w:t xml:space="preserve"> </w:t>
            </w:r>
            <w:proofErr w:type="gramStart"/>
            <w:r w:rsidRPr="009471C0">
              <w:rPr>
                <w:rFonts w:ascii="Times New Roman" w:eastAsia="Times New Roman" w:hAnsi="Times New Roman" w:cs="Times New Roman"/>
                <w:sz w:val="24"/>
                <w:szCs w:val="24"/>
              </w:rPr>
              <w:t>б</w:t>
            </w:r>
            <w:proofErr w:type="gramEnd"/>
            <w:r w:rsidRPr="009471C0">
              <w:rPr>
                <w:rFonts w:ascii="Times New Roman" w:eastAsia="Times New Roman" w:hAnsi="Times New Roman" w:cs="Times New Roman"/>
                <w:sz w:val="24"/>
                <w:szCs w:val="24"/>
              </w:rPr>
              <w:t>умагами</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операциям с инвалютой</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расчетно-кассовым операциям</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филиалам банка</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созданию резерва</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По обеспечению функционирования банка</w:t>
            </w:r>
          </w:p>
          <w:p w:rsidR="004D32CD" w:rsidRPr="009471C0" w:rsidRDefault="004D32CD" w:rsidP="009471C0">
            <w:pPr>
              <w:widowControl w:val="0"/>
              <w:spacing w:after="0"/>
              <w:ind w:hanging="4"/>
              <w:jc w:val="center"/>
              <w:rPr>
                <w:rFonts w:ascii="Times New Roman" w:eastAsia="Times New Roman" w:hAnsi="Times New Roman" w:cs="Times New Roman"/>
                <w:sz w:val="24"/>
                <w:szCs w:val="24"/>
              </w:rPr>
            </w:pPr>
            <w:r w:rsidRPr="009471C0">
              <w:rPr>
                <w:rFonts w:ascii="Times New Roman" w:eastAsia="Times New Roman" w:hAnsi="Times New Roman" w:cs="Times New Roman"/>
                <w:sz w:val="24"/>
                <w:szCs w:val="24"/>
              </w:rPr>
              <w:t>Прочие</w:t>
            </w:r>
          </w:p>
        </w:tc>
      </w:tr>
    </w:tbl>
    <w:p w:rsidR="004D32CD" w:rsidRDefault="004D32CD" w:rsidP="00E00440">
      <w:pPr>
        <w:widowControl w:val="0"/>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Анализ доходов начинается с исследования их структуры по экономическому содержанию в динамике (табл. 2).</w:t>
      </w:r>
    </w:p>
    <w:p w:rsidR="00F35482" w:rsidRDefault="00F35482" w:rsidP="00E00440">
      <w:pPr>
        <w:widowControl w:val="0"/>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Группировку доходов от операционной деятельности с целью их анализа производим следующим образом: </w:t>
      </w:r>
    </w:p>
    <w:p w:rsidR="002A3ED5" w:rsidRPr="004D32CD" w:rsidRDefault="00F35482" w:rsidP="00E00440">
      <w:pPr>
        <w:widowControl w:val="0"/>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3ED5" w:rsidRPr="004D32CD">
        <w:rPr>
          <w:rFonts w:ascii="Times New Roman" w:eastAsia="Times New Roman" w:hAnsi="Times New Roman" w:cs="Times New Roman"/>
          <w:sz w:val="28"/>
          <w:szCs w:val="28"/>
        </w:rPr>
        <w:t xml:space="preserve">начисленные и полученные проценты; </w:t>
      </w:r>
    </w:p>
    <w:p w:rsidR="002A3ED5" w:rsidRPr="004D32CD" w:rsidRDefault="002A3ED5" w:rsidP="00E00440">
      <w:pPr>
        <w:widowControl w:val="0"/>
        <w:numPr>
          <w:ilvl w:val="0"/>
          <w:numId w:val="9"/>
        </w:numPr>
        <w:tabs>
          <w:tab w:val="clear" w:pos="1979"/>
          <w:tab w:val="left" w:pos="540"/>
          <w:tab w:val="num" w:pos="720"/>
          <w:tab w:val="left" w:pos="1134"/>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полученная комиссия по услугам (расчетно-платежные, кассовые операции); </w:t>
      </w:r>
    </w:p>
    <w:p w:rsidR="002A3ED5" w:rsidRPr="004D32CD" w:rsidRDefault="002A3ED5" w:rsidP="00E00440">
      <w:pPr>
        <w:widowControl w:val="0"/>
        <w:numPr>
          <w:ilvl w:val="0"/>
          <w:numId w:val="9"/>
        </w:numPr>
        <w:tabs>
          <w:tab w:val="clear" w:pos="1979"/>
          <w:tab w:val="left" w:pos="540"/>
          <w:tab w:val="num" w:pos="720"/>
          <w:tab w:val="left" w:pos="1134"/>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доходы от операций с ценными бумагами; </w:t>
      </w:r>
    </w:p>
    <w:p w:rsidR="002A3ED5" w:rsidRPr="004D32CD" w:rsidRDefault="002A3ED5" w:rsidP="00E00440">
      <w:pPr>
        <w:widowControl w:val="0"/>
        <w:numPr>
          <w:ilvl w:val="0"/>
          <w:numId w:val="9"/>
        </w:numPr>
        <w:tabs>
          <w:tab w:val="clear" w:pos="1979"/>
          <w:tab w:val="left" w:pos="540"/>
          <w:tab w:val="num" w:pos="720"/>
          <w:tab w:val="left" w:pos="1134"/>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доходы от валютных операций;</w:t>
      </w:r>
    </w:p>
    <w:p w:rsidR="002A3ED5" w:rsidRPr="004D32CD" w:rsidRDefault="002A3ED5" w:rsidP="00E00440">
      <w:pPr>
        <w:widowControl w:val="0"/>
        <w:numPr>
          <w:ilvl w:val="0"/>
          <w:numId w:val="9"/>
        </w:numPr>
        <w:tabs>
          <w:tab w:val="clear" w:pos="1979"/>
          <w:tab w:val="left" w:pos="540"/>
          <w:tab w:val="num" w:pos="720"/>
          <w:tab w:val="left" w:pos="1134"/>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комиссии за расчетно – кассовое обслуживание; </w:t>
      </w:r>
    </w:p>
    <w:p w:rsidR="002A3ED5" w:rsidRPr="004D32CD" w:rsidRDefault="002A3ED5" w:rsidP="00E00440">
      <w:pPr>
        <w:widowControl w:val="0"/>
        <w:numPr>
          <w:ilvl w:val="0"/>
          <w:numId w:val="9"/>
        </w:numPr>
        <w:tabs>
          <w:tab w:val="clear" w:pos="1979"/>
          <w:tab w:val="left" w:pos="540"/>
          <w:tab w:val="num" w:pos="720"/>
          <w:tab w:val="left" w:pos="1134"/>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доходы от выдачи гарантии;</w:t>
      </w:r>
    </w:p>
    <w:p w:rsidR="002A3ED5" w:rsidRPr="004D32CD" w:rsidRDefault="002A3ED5" w:rsidP="00E00440">
      <w:pPr>
        <w:widowControl w:val="0"/>
        <w:numPr>
          <w:ilvl w:val="0"/>
          <w:numId w:val="9"/>
        </w:numPr>
        <w:tabs>
          <w:tab w:val="clear" w:pos="1979"/>
          <w:tab w:val="left" w:pos="540"/>
          <w:tab w:val="num" w:pos="720"/>
          <w:tab w:val="left" w:pos="1134"/>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доходы от операций доверительного управления;</w:t>
      </w:r>
    </w:p>
    <w:p w:rsidR="002A3ED5" w:rsidRPr="004D32CD" w:rsidRDefault="002A3ED5" w:rsidP="00E00440">
      <w:pPr>
        <w:widowControl w:val="0"/>
        <w:numPr>
          <w:ilvl w:val="0"/>
          <w:numId w:val="9"/>
        </w:numPr>
        <w:tabs>
          <w:tab w:val="clear" w:pos="1979"/>
          <w:tab w:val="left" w:pos="540"/>
          <w:tab w:val="num" w:pos="720"/>
          <w:tab w:val="left" w:pos="1134"/>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доходы от срочных сделок с фондовыми и валютными активами </w:t>
      </w:r>
    </w:p>
    <w:p w:rsidR="002A3ED5" w:rsidRPr="004D32CD" w:rsidRDefault="00F35482" w:rsidP="00E00440">
      <w:pPr>
        <w:widowControl w:val="0"/>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A3ED5" w:rsidRPr="004D32CD">
        <w:rPr>
          <w:rFonts w:ascii="Times New Roman" w:eastAsia="Times New Roman" w:hAnsi="Times New Roman" w:cs="Times New Roman"/>
          <w:sz w:val="28"/>
          <w:szCs w:val="28"/>
        </w:rPr>
        <w:t xml:space="preserve">оходам от </w:t>
      </w:r>
      <w:proofErr w:type="spellStart"/>
      <w:r w:rsidR="002A3ED5" w:rsidRPr="004D32CD">
        <w:rPr>
          <w:rFonts w:ascii="Times New Roman" w:eastAsia="Times New Roman" w:hAnsi="Times New Roman" w:cs="Times New Roman"/>
          <w:sz w:val="28"/>
          <w:szCs w:val="28"/>
        </w:rPr>
        <w:t>неоперационной</w:t>
      </w:r>
      <w:proofErr w:type="spellEnd"/>
      <w:r w:rsidR="002A3ED5" w:rsidRPr="004D32CD">
        <w:rPr>
          <w:rFonts w:ascii="Times New Roman" w:eastAsia="Times New Roman" w:hAnsi="Times New Roman" w:cs="Times New Roman"/>
          <w:sz w:val="28"/>
          <w:szCs w:val="28"/>
        </w:rPr>
        <w:t xml:space="preserve"> деятельности (</w:t>
      </w:r>
      <w:r w:rsidR="002A3ED5">
        <w:rPr>
          <w:rFonts w:ascii="Times New Roman" w:eastAsia="Times New Roman" w:hAnsi="Times New Roman" w:cs="Times New Roman"/>
          <w:sz w:val="28"/>
          <w:szCs w:val="28"/>
        </w:rPr>
        <w:t>«не</w:t>
      </w:r>
      <w:r>
        <w:rPr>
          <w:rFonts w:ascii="Times New Roman" w:eastAsia="Times New Roman" w:hAnsi="Times New Roman" w:cs="Times New Roman"/>
          <w:sz w:val="28"/>
          <w:szCs w:val="28"/>
        </w:rPr>
        <w:t>банковской») группирую</w:t>
      </w:r>
      <w:r w:rsidR="007D1AD1">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2A3ED5" w:rsidRPr="004D32CD">
        <w:rPr>
          <w:rFonts w:ascii="Times New Roman" w:eastAsia="Times New Roman" w:hAnsi="Times New Roman" w:cs="Times New Roman"/>
          <w:sz w:val="28"/>
          <w:szCs w:val="28"/>
        </w:rPr>
        <w:t xml:space="preserve">: </w:t>
      </w:r>
    </w:p>
    <w:p w:rsidR="002A3ED5" w:rsidRPr="004D32CD" w:rsidRDefault="002A3ED5" w:rsidP="00E00440">
      <w:pPr>
        <w:widowControl w:val="0"/>
        <w:numPr>
          <w:ilvl w:val="0"/>
          <w:numId w:val="10"/>
        </w:numPr>
        <w:tabs>
          <w:tab w:val="clear" w:pos="1979"/>
          <w:tab w:val="num" w:pos="0"/>
          <w:tab w:val="num" w:pos="900"/>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доходы от участия в деятельности банков, предприятий, организаций; </w:t>
      </w:r>
    </w:p>
    <w:p w:rsidR="002A3ED5" w:rsidRPr="004D32CD" w:rsidRDefault="002A3ED5" w:rsidP="00E00440">
      <w:pPr>
        <w:widowControl w:val="0"/>
        <w:numPr>
          <w:ilvl w:val="0"/>
          <w:numId w:val="10"/>
        </w:numPr>
        <w:tabs>
          <w:tab w:val="clear" w:pos="1979"/>
          <w:tab w:val="num" w:pos="0"/>
          <w:tab w:val="num" w:pos="900"/>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плата за оказанные услуги (консультационные, </w:t>
      </w:r>
      <w:r w:rsidRPr="004D32CD">
        <w:rPr>
          <w:rFonts w:ascii="Times New Roman" w:eastAsia="Times New Roman" w:hAnsi="Times New Roman" w:cs="Times New Roman"/>
          <w:sz w:val="28"/>
          <w:szCs w:val="28"/>
        </w:rPr>
        <w:lastRenderedPageBreak/>
        <w:t xml:space="preserve">информационные); </w:t>
      </w:r>
    </w:p>
    <w:p w:rsidR="002A3ED5" w:rsidRPr="004D32CD" w:rsidRDefault="002A3ED5" w:rsidP="00E00440">
      <w:pPr>
        <w:widowControl w:val="0"/>
        <w:numPr>
          <w:ilvl w:val="0"/>
          <w:numId w:val="10"/>
        </w:numPr>
        <w:tabs>
          <w:tab w:val="clear" w:pos="1979"/>
          <w:tab w:val="num" w:pos="0"/>
          <w:tab w:val="num" w:pos="900"/>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доходы от сдачи имущества в аренду;</w:t>
      </w:r>
    </w:p>
    <w:p w:rsidR="002A3ED5" w:rsidRPr="004D32CD" w:rsidRDefault="002A3ED5" w:rsidP="00E00440">
      <w:pPr>
        <w:widowControl w:val="0"/>
        <w:numPr>
          <w:ilvl w:val="0"/>
          <w:numId w:val="10"/>
        </w:numPr>
        <w:tabs>
          <w:tab w:val="clear" w:pos="1979"/>
          <w:tab w:val="num" w:pos="0"/>
          <w:tab w:val="num" w:pos="900"/>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bCs/>
          <w:sz w:val="28"/>
          <w:szCs w:val="28"/>
        </w:rPr>
        <w:t>штрафы, пени, неустойки полученные;</w:t>
      </w:r>
      <w:r w:rsidRPr="004D32CD">
        <w:rPr>
          <w:rFonts w:ascii="Times New Roman" w:eastAsia="Times New Roman" w:hAnsi="Times New Roman" w:cs="Times New Roman"/>
          <w:sz w:val="28"/>
          <w:szCs w:val="28"/>
        </w:rPr>
        <w:t xml:space="preserve"> </w:t>
      </w:r>
    </w:p>
    <w:p w:rsidR="002A3ED5" w:rsidRPr="004D32CD" w:rsidRDefault="002A3ED5" w:rsidP="00E00440">
      <w:pPr>
        <w:widowControl w:val="0"/>
        <w:numPr>
          <w:ilvl w:val="0"/>
          <w:numId w:val="10"/>
        </w:numPr>
        <w:tabs>
          <w:tab w:val="clear" w:pos="1979"/>
          <w:tab w:val="num" w:pos="0"/>
          <w:tab w:val="num" w:pos="900"/>
        </w:tabs>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другие (факторинга, форфейтинга, восстановление резерва под возможные потери и др.) доходы.</w:t>
      </w:r>
    </w:p>
    <w:p w:rsidR="004D32CD" w:rsidRDefault="004D32CD" w:rsidP="00E00440">
      <w:pPr>
        <w:widowControl w:val="0"/>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Таблица </w:t>
      </w:r>
      <w:r w:rsidR="002B6DF9">
        <w:rPr>
          <w:rFonts w:ascii="Times New Roman" w:eastAsia="Times New Roman" w:hAnsi="Times New Roman" w:cs="Times New Roman"/>
          <w:sz w:val="28"/>
          <w:szCs w:val="28"/>
        </w:rPr>
        <w:t xml:space="preserve">9 </w:t>
      </w:r>
      <w:r w:rsidRPr="004D32CD">
        <w:rPr>
          <w:rFonts w:ascii="Times New Roman" w:eastAsia="Times New Roman" w:hAnsi="Times New Roman" w:cs="Times New Roman"/>
          <w:sz w:val="28"/>
          <w:szCs w:val="28"/>
        </w:rPr>
        <w:t xml:space="preserve">- Состав и структура доходов банка по экономическому содержанию </w:t>
      </w:r>
    </w:p>
    <w:tbl>
      <w:tblPr>
        <w:tblW w:w="9425" w:type="dxa"/>
        <w:jc w:val="center"/>
        <w:tblInd w:w="-403" w:type="dxa"/>
        <w:tblLook w:val="04A0" w:firstRow="1" w:lastRow="0" w:firstColumn="1" w:lastColumn="0" w:noHBand="0" w:noVBand="1"/>
      </w:tblPr>
      <w:tblGrid>
        <w:gridCol w:w="2743"/>
        <w:gridCol w:w="1205"/>
        <w:gridCol w:w="940"/>
        <w:gridCol w:w="1196"/>
        <w:gridCol w:w="874"/>
        <w:gridCol w:w="1196"/>
        <w:gridCol w:w="1271"/>
      </w:tblGrid>
      <w:tr w:rsidR="009471C0" w:rsidRPr="00F35482" w:rsidTr="00E00440">
        <w:trPr>
          <w:trHeight w:val="300"/>
          <w:jc w:val="center"/>
        </w:trPr>
        <w:tc>
          <w:tcPr>
            <w:tcW w:w="2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71C0" w:rsidRPr="00F35482" w:rsidRDefault="009471C0" w:rsidP="009471C0">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Показатель</w:t>
            </w:r>
          </w:p>
        </w:tc>
        <w:tc>
          <w:tcPr>
            <w:tcW w:w="2145" w:type="dxa"/>
            <w:gridSpan w:val="2"/>
            <w:tcBorders>
              <w:top w:val="single" w:sz="4" w:space="0" w:color="auto"/>
              <w:left w:val="nil"/>
              <w:bottom w:val="single" w:sz="4" w:space="0" w:color="auto"/>
              <w:right w:val="single" w:sz="4" w:space="0" w:color="auto"/>
            </w:tcBorders>
            <w:shd w:val="clear" w:color="auto" w:fill="auto"/>
            <w:vAlign w:val="bottom"/>
            <w:hideMark/>
          </w:tcPr>
          <w:p w:rsidR="009471C0" w:rsidRPr="00F35482" w:rsidRDefault="009471C0" w:rsidP="009471C0">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2013 год</w:t>
            </w:r>
          </w:p>
        </w:tc>
        <w:tc>
          <w:tcPr>
            <w:tcW w:w="2070" w:type="dxa"/>
            <w:gridSpan w:val="2"/>
            <w:tcBorders>
              <w:top w:val="single" w:sz="4" w:space="0" w:color="auto"/>
              <w:left w:val="nil"/>
              <w:bottom w:val="single" w:sz="4" w:space="0" w:color="auto"/>
              <w:right w:val="single" w:sz="4" w:space="0" w:color="auto"/>
            </w:tcBorders>
            <w:shd w:val="clear" w:color="auto" w:fill="auto"/>
            <w:vAlign w:val="bottom"/>
            <w:hideMark/>
          </w:tcPr>
          <w:p w:rsidR="009471C0" w:rsidRPr="00F35482" w:rsidRDefault="009471C0" w:rsidP="009471C0">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2014 год</w:t>
            </w:r>
          </w:p>
        </w:tc>
        <w:tc>
          <w:tcPr>
            <w:tcW w:w="2467" w:type="dxa"/>
            <w:gridSpan w:val="2"/>
            <w:tcBorders>
              <w:top w:val="single" w:sz="4" w:space="0" w:color="auto"/>
              <w:left w:val="nil"/>
              <w:bottom w:val="single" w:sz="4" w:space="0" w:color="auto"/>
              <w:right w:val="single" w:sz="4" w:space="0" w:color="auto"/>
            </w:tcBorders>
            <w:shd w:val="clear" w:color="auto" w:fill="auto"/>
            <w:vAlign w:val="bottom"/>
            <w:hideMark/>
          </w:tcPr>
          <w:p w:rsidR="009471C0" w:rsidRPr="00F35482" w:rsidRDefault="009471C0" w:rsidP="009471C0">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2015 год</w:t>
            </w:r>
          </w:p>
        </w:tc>
      </w:tr>
      <w:tr w:rsidR="009471C0" w:rsidRPr="00F35482" w:rsidTr="00E00440">
        <w:trPr>
          <w:trHeight w:val="300"/>
          <w:jc w:val="center"/>
        </w:trPr>
        <w:tc>
          <w:tcPr>
            <w:tcW w:w="2743" w:type="dxa"/>
            <w:vMerge/>
            <w:tcBorders>
              <w:top w:val="single" w:sz="4" w:space="0" w:color="auto"/>
              <w:left w:val="single" w:sz="4" w:space="0" w:color="auto"/>
              <w:bottom w:val="single" w:sz="4" w:space="0" w:color="auto"/>
              <w:right w:val="single" w:sz="4" w:space="0" w:color="auto"/>
            </w:tcBorders>
            <w:vAlign w:val="center"/>
            <w:hideMark/>
          </w:tcPr>
          <w:p w:rsidR="009471C0" w:rsidRPr="00F35482" w:rsidRDefault="009471C0" w:rsidP="009471C0">
            <w:pPr>
              <w:spacing w:after="0" w:line="240" w:lineRule="auto"/>
              <w:rPr>
                <w:rFonts w:ascii="Times New Roman" w:eastAsia="Times New Roman" w:hAnsi="Times New Roman" w:cs="Times New Roman"/>
                <w:color w:val="000000"/>
                <w:sz w:val="28"/>
                <w:szCs w:val="28"/>
              </w:rPr>
            </w:pPr>
          </w:p>
        </w:tc>
        <w:tc>
          <w:tcPr>
            <w:tcW w:w="1205"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 xml:space="preserve">тыс. </w:t>
            </w:r>
            <w:proofErr w:type="spellStart"/>
            <w:r w:rsidRPr="00F35482">
              <w:rPr>
                <w:rFonts w:ascii="Times New Roman" w:eastAsia="Times New Roman" w:hAnsi="Times New Roman" w:cs="Times New Roman"/>
                <w:color w:val="000000"/>
                <w:sz w:val="28"/>
                <w:szCs w:val="28"/>
              </w:rPr>
              <w:t>руб</w:t>
            </w:r>
            <w:proofErr w:type="spellEnd"/>
          </w:p>
        </w:tc>
        <w:tc>
          <w:tcPr>
            <w:tcW w:w="940"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уд</w:t>
            </w:r>
            <w:proofErr w:type="gramStart"/>
            <w:r w:rsidRPr="00F35482">
              <w:rPr>
                <w:rFonts w:ascii="Times New Roman" w:eastAsia="Times New Roman" w:hAnsi="Times New Roman" w:cs="Times New Roman"/>
                <w:color w:val="000000"/>
                <w:sz w:val="28"/>
                <w:szCs w:val="28"/>
              </w:rPr>
              <w:t>.</w:t>
            </w:r>
            <w:proofErr w:type="gramEnd"/>
            <w:r w:rsidRPr="00F35482">
              <w:rPr>
                <w:rFonts w:ascii="Times New Roman" w:eastAsia="Times New Roman" w:hAnsi="Times New Roman" w:cs="Times New Roman"/>
                <w:color w:val="000000"/>
                <w:sz w:val="28"/>
                <w:szCs w:val="28"/>
              </w:rPr>
              <w:t xml:space="preserve"> </w:t>
            </w:r>
            <w:proofErr w:type="gramStart"/>
            <w:r w:rsidRPr="00F35482">
              <w:rPr>
                <w:rFonts w:ascii="Times New Roman" w:eastAsia="Times New Roman" w:hAnsi="Times New Roman" w:cs="Times New Roman"/>
                <w:color w:val="000000"/>
                <w:sz w:val="28"/>
                <w:szCs w:val="28"/>
              </w:rPr>
              <w:t>в</w:t>
            </w:r>
            <w:proofErr w:type="gramEnd"/>
            <w:r w:rsidRPr="00F35482">
              <w:rPr>
                <w:rFonts w:ascii="Times New Roman" w:eastAsia="Times New Roman" w:hAnsi="Times New Roman" w:cs="Times New Roman"/>
                <w:color w:val="000000"/>
                <w:sz w:val="28"/>
                <w:szCs w:val="28"/>
              </w:rPr>
              <w:t>ес</w:t>
            </w:r>
          </w:p>
        </w:tc>
        <w:tc>
          <w:tcPr>
            <w:tcW w:w="1196"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 xml:space="preserve">тыс. </w:t>
            </w:r>
            <w:proofErr w:type="spellStart"/>
            <w:r w:rsidRPr="00F35482">
              <w:rPr>
                <w:rFonts w:ascii="Times New Roman" w:eastAsia="Times New Roman" w:hAnsi="Times New Roman" w:cs="Times New Roman"/>
                <w:color w:val="000000"/>
                <w:sz w:val="28"/>
                <w:szCs w:val="28"/>
              </w:rPr>
              <w:t>руб</w:t>
            </w:r>
            <w:proofErr w:type="spellEnd"/>
          </w:p>
        </w:tc>
        <w:tc>
          <w:tcPr>
            <w:tcW w:w="874"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уд</w:t>
            </w:r>
            <w:proofErr w:type="gramStart"/>
            <w:r w:rsidRPr="00F35482">
              <w:rPr>
                <w:rFonts w:ascii="Times New Roman" w:eastAsia="Times New Roman" w:hAnsi="Times New Roman" w:cs="Times New Roman"/>
                <w:color w:val="000000"/>
                <w:sz w:val="28"/>
                <w:szCs w:val="28"/>
              </w:rPr>
              <w:t>.</w:t>
            </w:r>
            <w:proofErr w:type="gramEnd"/>
            <w:r w:rsidRPr="00F35482">
              <w:rPr>
                <w:rFonts w:ascii="Times New Roman" w:eastAsia="Times New Roman" w:hAnsi="Times New Roman" w:cs="Times New Roman"/>
                <w:color w:val="000000"/>
                <w:sz w:val="28"/>
                <w:szCs w:val="28"/>
              </w:rPr>
              <w:t xml:space="preserve"> </w:t>
            </w:r>
            <w:proofErr w:type="gramStart"/>
            <w:r w:rsidRPr="00F35482">
              <w:rPr>
                <w:rFonts w:ascii="Times New Roman" w:eastAsia="Times New Roman" w:hAnsi="Times New Roman" w:cs="Times New Roman"/>
                <w:color w:val="000000"/>
                <w:sz w:val="28"/>
                <w:szCs w:val="28"/>
              </w:rPr>
              <w:t>в</w:t>
            </w:r>
            <w:proofErr w:type="gramEnd"/>
            <w:r w:rsidRPr="00F35482">
              <w:rPr>
                <w:rFonts w:ascii="Times New Roman" w:eastAsia="Times New Roman" w:hAnsi="Times New Roman" w:cs="Times New Roman"/>
                <w:color w:val="000000"/>
                <w:sz w:val="28"/>
                <w:szCs w:val="28"/>
              </w:rPr>
              <w:t>ес</w:t>
            </w:r>
          </w:p>
        </w:tc>
        <w:tc>
          <w:tcPr>
            <w:tcW w:w="1196"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 xml:space="preserve">тыс. </w:t>
            </w:r>
            <w:proofErr w:type="spellStart"/>
            <w:r w:rsidRPr="00F35482">
              <w:rPr>
                <w:rFonts w:ascii="Times New Roman" w:eastAsia="Times New Roman" w:hAnsi="Times New Roman" w:cs="Times New Roman"/>
                <w:color w:val="000000"/>
                <w:sz w:val="28"/>
                <w:szCs w:val="28"/>
              </w:rPr>
              <w:t>руб</w:t>
            </w:r>
            <w:proofErr w:type="spellEnd"/>
          </w:p>
        </w:tc>
        <w:tc>
          <w:tcPr>
            <w:tcW w:w="1271"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уд</w:t>
            </w:r>
            <w:proofErr w:type="gramStart"/>
            <w:r w:rsidRPr="00F35482">
              <w:rPr>
                <w:rFonts w:ascii="Times New Roman" w:eastAsia="Times New Roman" w:hAnsi="Times New Roman" w:cs="Times New Roman"/>
                <w:color w:val="000000"/>
                <w:sz w:val="28"/>
                <w:szCs w:val="28"/>
              </w:rPr>
              <w:t>.</w:t>
            </w:r>
            <w:proofErr w:type="gramEnd"/>
            <w:r w:rsidRPr="00F35482">
              <w:rPr>
                <w:rFonts w:ascii="Times New Roman" w:eastAsia="Times New Roman" w:hAnsi="Times New Roman" w:cs="Times New Roman"/>
                <w:color w:val="000000"/>
                <w:sz w:val="28"/>
                <w:szCs w:val="28"/>
              </w:rPr>
              <w:t xml:space="preserve"> </w:t>
            </w:r>
            <w:proofErr w:type="gramStart"/>
            <w:r w:rsidRPr="00F35482">
              <w:rPr>
                <w:rFonts w:ascii="Times New Roman" w:eastAsia="Times New Roman" w:hAnsi="Times New Roman" w:cs="Times New Roman"/>
                <w:color w:val="000000"/>
                <w:sz w:val="28"/>
                <w:szCs w:val="28"/>
              </w:rPr>
              <w:t>в</w:t>
            </w:r>
            <w:proofErr w:type="gramEnd"/>
            <w:r w:rsidRPr="00F35482">
              <w:rPr>
                <w:rFonts w:ascii="Times New Roman" w:eastAsia="Times New Roman" w:hAnsi="Times New Roman" w:cs="Times New Roman"/>
                <w:color w:val="000000"/>
                <w:sz w:val="28"/>
                <w:szCs w:val="28"/>
              </w:rPr>
              <w:t>ес</w:t>
            </w:r>
          </w:p>
        </w:tc>
      </w:tr>
      <w:tr w:rsidR="009471C0" w:rsidRPr="00F35482" w:rsidTr="00E00440">
        <w:trPr>
          <w:trHeight w:val="900"/>
          <w:jc w:val="center"/>
        </w:trPr>
        <w:tc>
          <w:tcPr>
            <w:tcW w:w="2743" w:type="dxa"/>
            <w:tcBorders>
              <w:top w:val="nil"/>
              <w:left w:val="single" w:sz="4" w:space="0" w:color="auto"/>
              <w:bottom w:val="single" w:sz="4" w:space="0" w:color="auto"/>
              <w:right w:val="single" w:sz="4" w:space="0" w:color="auto"/>
            </w:tcBorders>
            <w:shd w:val="clear" w:color="auto" w:fill="auto"/>
            <w:vAlign w:val="bottom"/>
            <w:hideMark/>
          </w:tcPr>
          <w:p w:rsidR="009471C0" w:rsidRPr="00F35482" w:rsidRDefault="009471C0" w:rsidP="009471C0">
            <w:pPr>
              <w:spacing w:after="0" w:line="240" w:lineRule="auto"/>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Доходы от операционной деятельности</w:t>
            </w:r>
          </w:p>
        </w:tc>
        <w:tc>
          <w:tcPr>
            <w:tcW w:w="1205"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1095882</w:t>
            </w:r>
          </w:p>
        </w:tc>
        <w:tc>
          <w:tcPr>
            <w:tcW w:w="940"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100</w:t>
            </w:r>
          </w:p>
        </w:tc>
        <w:tc>
          <w:tcPr>
            <w:tcW w:w="1196"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2157884</w:t>
            </w:r>
          </w:p>
        </w:tc>
        <w:tc>
          <w:tcPr>
            <w:tcW w:w="874"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100</w:t>
            </w:r>
          </w:p>
        </w:tc>
        <w:tc>
          <w:tcPr>
            <w:tcW w:w="1196"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3765206</w:t>
            </w:r>
          </w:p>
        </w:tc>
        <w:tc>
          <w:tcPr>
            <w:tcW w:w="1271"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99,99</w:t>
            </w:r>
          </w:p>
        </w:tc>
      </w:tr>
      <w:tr w:rsidR="009471C0" w:rsidRPr="00F35482" w:rsidTr="00E00440">
        <w:trPr>
          <w:trHeight w:val="900"/>
          <w:jc w:val="center"/>
        </w:trPr>
        <w:tc>
          <w:tcPr>
            <w:tcW w:w="2743" w:type="dxa"/>
            <w:tcBorders>
              <w:top w:val="nil"/>
              <w:left w:val="single" w:sz="4" w:space="0" w:color="auto"/>
              <w:bottom w:val="single" w:sz="4" w:space="0" w:color="auto"/>
              <w:right w:val="single" w:sz="4" w:space="0" w:color="auto"/>
            </w:tcBorders>
            <w:shd w:val="clear" w:color="auto" w:fill="auto"/>
            <w:vAlign w:val="bottom"/>
            <w:hideMark/>
          </w:tcPr>
          <w:p w:rsidR="009471C0" w:rsidRPr="00F35482" w:rsidRDefault="009471C0" w:rsidP="009471C0">
            <w:pPr>
              <w:spacing w:after="0" w:line="240" w:lineRule="auto"/>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 xml:space="preserve">Доходы от </w:t>
            </w:r>
            <w:proofErr w:type="spellStart"/>
            <w:r w:rsidRPr="00F35482">
              <w:rPr>
                <w:rFonts w:ascii="Times New Roman" w:eastAsia="Times New Roman" w:hAnsi="Times New Roman" w:cs="Times New Roman"/>
                <w:color w:val="000000"/>
                <w:sz w:val="28"/>
                <w:szCs w:val="28"/>
              </w:rPr>
              <w:t>неоперационной</w:t>
            </w:r>
            <w:proofErr w:type="spellEnd"/>
            <w:r w:rsidRPr="00F35482">
              <w:rPr>
                <w:rFonts w:ascii="Times New Roman" w:eastAsia="Times New Roman" w:hAnsi="Times New Roman" w:cs="Times New Roman"/>
                <w:color w:val="000000"/>
                <w:sz w:val="28"/>
                <w:szCs w:val="28"/>
              </w:rPr>
              <w:t xml:space="preserve"> деятельности</w:t>
            </w:r>
          </w:p>
        </w:tc>
        <w:tc>
          <w:tcPr>
            <w:tcW w:w="1205"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0</w:t>
            </w:r>
          </w:p>
        </w:tc>
        <w:tc>
          <w:tcPr>
            <w:tcW w:w="940"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0</w:t>
            </w:r>
          </w:p>
        </w:tc>
        <w:tc>
          <w:tcPr>
            <w:tcW w:w="1196"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0</w:t>
            </w:r>
          </w:p>
        </w:tc>
        <w:tc>
          <w:tcPr>
            <w:tcW w:w="874"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0</w:t>
            </w:r>
          </w:p>
        </w:tc>
        <w:tc>
          <w:tcPr>
            <w:tcW w:w="1196"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415</w:t>
            </w:r>
          </w:p>
        </w:tc>
        <w:tc>
          <w:tcPr>
            <w:tcW w:w="1271"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0,01</w:t>
            </w:r>
          </w:p>
        </w:tc>
      </w:tr>
      <w:tr w:rsidR="009471C0" w:rsidRPr="00F35482" w:rsidTr="00E00440">
        <w:trPr>
          <w:trHeight w:val="300"/>
          <w:jc w:val="center"/>
        </w:trPr>
        <w:tc>
          <w:tcPr>
            <w:tcW w:w="2743" w:type="dxa"/>
            <w:tcBorders>
              <w:top w:val="nil"/>
              <w:left w:val="single" w:sz="4" w:space="0" w:color="auto"/>
              <w:bottom w:val="single" w:sz="4" w:space="0" w:color="auto"/>
              <w:right w:val="single" w:sz="4" w:space="0" w:color="auto"/>
            </w:tcBorders>
            <w:shd w:val="clear" w:color="auto" w:fill="auto"/>
            <w:vAlign w:val="bottom"/>
            <w:hideMark/>
          </w:tcPr>
          <w:p w:rsidR="009471C0" w:rsidRPr="00F35482" w:rsidRDefault="009471C0" w:rsidP="009471C0">
            <w:pPr>
              <w:spacing w:after="0" w:line="240" w:lineRule="auto"/>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Всего</w:t>
            </w:r>
          </w:p>
        </w:tc>
        <w:tc>
          <w:tcPr>
            <w:tcW w:w="1205"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1095882</w:t>
            </w:r>
          </w:p>
        </w:tc>
        <w:tc>
          <w:tcPr>
            <w:tcW w:w="940"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100</w:t>
            </w:r>
          </w:p>
        </w:tc>
        <w:tc>
          <w:tcPr>
            <w:tcW w:w="1196"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2157884</w:t>
            </w:r>
          </w:p>
        </w:tc>
        <w:tc>
          <w:tcPr>
            <w:tcW w:w="874"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100</w:t>
            </w:r>
          </w:p>
        </w:tc>
        <w:tc>
          <w:tcPr>
            <w:tcW w:w="1196"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3765621</w:t>
            </w:r>
          </w:p>
        </w:tc>
        <w:tc>
          <w:tcPr>
            <w:tcW w:w="1271" w:type="dxa"/>
            <w:tcBorders>
              <w:top w:val="nil"/>
              <w:left w:val="nil"/>
              <w:bottom w:val="single" w:sz="4" w:space="0" w:color="auto"/>
              <w:right w:val="single" w:sz="4" w:space="0" w:color="auto"/>
            </w:tcBorders>
            <w:shd w:val="clear" w:color="auto" w:fill="auto"/>
            <w:vAlign w:val="bottom"/>
            <w:hideMark/>
          </w:tcPr>
          <w:p w:rsidR="009471C0" w:rsidRPr="00F35482" w:rsidRDefault="009471C0" w:rsidP="002B6DF9">
            <w:pPr>
              <w:spacing w:after="0" w:line="240" w:lineRule="auto"/>
              <w:jc w:val="center"/>
              <w:rPr>
                <w:rFonts w:ascii="Times New Roman" w:eastAsia="Times New Roman" w:hAnsi="Times New Roman" w:cs="Times New Roman"/>
                <w:color w:val="000000"/>
                <w:sz w:val="28"/>
                <w:szCs w:val="28"/>
              </w:rPr>
            </w:pPr>
            <w:r w:rsidRPr="00F35482">
              <w:rPr>
                <w:rFonts w:ascii="Times New Roman" w:eastAsia="Times New Roman" w:hAnsi="Times New Roman" w:cs="Times New Roman"/>
                <w:color w:val="000000"/>
                <w:sz w:val="28"/>
                <w:szCs w:val="28"/>
              </w:rPr>
              <w:t>100</w:t>
            </w:r>
          </w:p>
        </w:tc>
      </w:tr>
    </w:tbl>
    <w:p w:rsidR="004D32CD" w:rsidRPr="004D32CD" w:rsidRDefault="004D32CD" w:rsidP="004D32CD">
      <w:pPr>
        <w:widowControl w:val="0"/>
        <w:spacing w:after="0" w:line="360" w:lineRule="auto"/>
        <w:ind w:firstLine="709"/>
        <w:jc w:val="both"/>
        <w:rPr>
          <w:rFonts w:ascii="Times New Roman" w:eastAsia="Times New Roman" w:hAnsi="Times New Roman" w:cs="Times New Roman"/>
          <w:sz w:val="28"/>
          <w:szCs w:val="28"/>
        </w:rPr>
      </w:pPr>
    </w:p>
    <w:p w:rsidR="009471C0"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Операционные доходы </w:t>
      </w:r>
      <w:r w:rsidR="009471C0">
        <w:rPr>
          <w:rFonts w:ascii="Times New Roman" w:eastAsia="Times New Roman" w:hAnsi="Times New Roman" w:cs="Times New Roman"/>
          <w:sz w:val="28"/>
          <w:szCs w:val="28"/>
        </w:rPr>
        <w:t>АО «</w:t>
      </w:r>
      <w:proofErr w:type="spellStart"/>
      <w:r w:rsidR="009471C0">
        <w:rPr>
          <w:rFonts w:ascii="Times New Roman" w:eastAsia="Times New Roman" w:hAnsi="Times New Roman" w:cs="Times New Roman"/>
          <w:sz w:val="28"/>
          <w:szCs w:val="28"/>
        </w:rPr>
        <w:t>ГЕНБАНК</w:t>
      </w:r>
      <w:proofErr w:type="spellEnd"/>
      <w:r w:rsidR="009471C0">
        <w:rPr>
          <w:rFonts w:ascii="Times New Roman" w:eastAsia="Times New Roman" w:hAnsi="Times New Roman" w:cs="Times New Roman"/>
          <w:sz w:val="28"/>
          <w:szCs w:val="28"/>
        </w:rPr>
        <w:t xml:space="preserve">», как показывают данные таблицы и графика составляют наибольшую долю в доходах банка. Другими словами, это доходы от основного вида деятельности. </w:t>
      </w:r>
    </w:p>
    <w:p w:rsidR="009471C0" w:rsidRDefault="009471C0"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2013 и 2014 годах доходы от </w:t>
      </w:r>
      <w:proofErr w:type="spellStart"/>
      <w:r>
        <w:rPr>
          <w:rFonts w:ascii="Times New Roman" w:eastAsia="Times New Roman" w:hAnsi="Times New Roman" w:cs="Times New Roman"/>
          <w:sz w:val="28"/>
          <w:szCs w:val="28"/>
        </w:rPr>
        <w:t>неоперационной</w:t>
      </w:r>
      <w:proofErr w:type="spellEnd"/>
      <w:r>
        <w:rPr>
          <w:rFonts w:ascii="Times New Roman" w:eastAsia="Times New Roman" w:hAnsi="Times New Roman" w:cs="Times New Roman"/>
          <w:sz w:val="28"/>
          <w:szCs w:val="28"/>
        </w:rPr>
        <w:t xml:space="preserve"> деятельности отсутствовали, а в 2015 году составили 415 тысяч рублей, что свидетельствует о неэффективном управлении активно-пассивными операциями банка. Доля доходов от </w:t>
      </w:r>
      <w:proofErr w:type="spellStart"/>
      <w:r>
        <w:rPr>
          <w:rFonts w:ascii="Times New Roman" w:eastAsia="Times New Roman" w:hAnsi="Times New Roman" w:cs="Times New Roman"/>
          <w:sz w:val="28"/>
          <w:szCs w:val="28"/>
        </w:rPr>
        <w:t>неоперационной</w:t>
      </w:r>
      <w:proofErr w:type="spellEnd"/>
      <w:r>
        <w:rPr>
          <w:rFonts w:ascii="Times New Roman" w:eastAsia="Times New Roman" w:hAnsi="Times New Roman" w:cs="Times New Roman"/>
          <w:sz w:val="28"/>
          <w:szCs w:val="28"/>
        </w:rPr>
        <w:t xml:space="preserve"> деятельности составила 0,01% в 2015 году. </w:t>
      </w:r>
    </w:p>
    <w:p w:rsidR="009471C0" w:rsidRDefault="009471C0" w:rsidP="00E00440">
      <w:pPr>
        <w:widowControl w:val="0"/>
        <w:spacing w:after="0" w:line="360" w:lineRule="auto"/>
        <w:jc w:val="center"/>
        <w:rPr>
          <w:rFonts w:ascii="Times New Roman" w:eastAsia="Times New Roman" w:hAnsi="Times New Roman" w:cs="Times New Roman"/>
          <w:sz w:val="28"/>
          <w:szCs w:val="28"/>
        </w:rPr>
      </w:pPr>
      <w:r>
        <w:rPr>
          <w:noProof/>
        </w:rPr>
        <w:lastRenderedPageBreak/>
        <w:drawing>
          <wp:inline distT="0" distB="0" distL="0" distR="0" wp14:anchorId="67FB336C" wp14:editId="6A3B75EB">
            <wp:extent cx="5610225" cy="27432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1C0" w:rsidRDefault="009471C0"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2B6DF9">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 Структура доходов по экономическому содержанию по данным 2015 года. </w:t>
      </w:r>
    </w:p>
    <w:p w:rsidR="002A3ED5" w:rsidRDefault="002A3ED5"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среди доходов от </w:t>
      </w:r>
      <w:proofErr w:type="spellStart"/>
      <w:r>
        <w:rPr>
          <w:rFonts w:ascii="Times New Roman" w:eastAsia="Times New Roman" w:hAnsi="Times New Roman" w:cs="Times New Roman"/>
          <w:sz w:val="28"/>
          <w:szCs w:val="28"/>
        </w:rPr>
        <w:t>неоперационной</w:t>
      </w:r>
      <w:proofErr w:type="spellEnd"/>
      <w:r>
        <w:rPr>
          <w:rFonts w:ascii="Times New Roman" w:eastAsia="Times New Roman" w:hAnsi="Times New Roman" w:cs="Times New Roman"/>
          <w:sz w:val="28"/>
          <w:szCs w:val="28"/>
        </w:rPr>
        <w:t xml:space="preserve"> деятельности, в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 присутствует такой вид доходов, как доходы от участия в капитале других организаций.</w:t>
      </w:r>
    </w:p>
    <w:p w:rsidR="004D32CD" w:rsidRPr="004D32CD"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 При анализе динамики каждого и</w:t>
      </w:r>
      <w:r w:rsidR="002A3ED5">
        <w:rPr>
          <w:rFonts w:ascii="Times New Roman" w:eastAsia="Times New Roman" w:hAnsi="Times New Roman" w:cs="Times New Roman"/>
          <w:sz w:val="28"/>
          <w:szCs w:val="28"/>
        </w:rPr>
        <w:t xml:space="preserve">з двух видов доходов целесообразным является </w:t>
      </w:r>
      <w:r w:rsidRPr="004D32CD">
        <w:rPr>
          <w:rFonts w:ascii="Times New Roman" w:eastAsia="Times New Roman" w:hAnsi="Times New Roman" w:cs="Times New Roman"/>
          <w:sz w:val="28"/>
          <w:szCs w:val="28"/>
        </w:rPr>
        <w:t>рассчитать коэффициент опережения (</w:t>
      </w:r>
      <w:proofErr w:type="gramStart"/>
      <w:r w:rsidRPr="004D32CD">
        <w:rPr>
          <w:rFonts w:ascii="Times New Roman" w:eastAsia="Times New Roman" w:hAnsi="Times New Roman" w:cs="Times New Roman"/>
          <w:i/>
          <w:sz w:val="28"/>
          <w:szCs w:val="28"/>
        </w:rPr>
        <w:t>Ко</w:t>
      </w:r>
      <w:proofErr w:type="gramEnd"/>
      <w:r w:rsidRPr="004D32CD">
        <w:rPr>
          <w:rFonts w:ascii="Times New Roman" w:eastAsia="Times New Roman" w:hAnsi="Times New Roman" w:cs="Times New Roman"/>
          <w:sz w:val="28"/>
          <w:szCs w:val="28"/>
        </w:rPr>
        <w:t>), который рассчитывается как</w:t>
      </w:r>
      <w:r w:rsidR="00A01E70">
        <w:rPr>
          <w:rFonts w:ascii="Times New Roman" w:eastAsia="Times New Roman" w:hAnsi="Times New Roman" w:cs="Times New Roman"/>
          <w:sz w:val="28"/>
          <w:szCs w:val="28"/>
        </w:rPr>
        <w:t>:</w:t>
      </w:r>
    </w:p>
    <w:p w:rsidR="004D32CD" w:rsidRPr="004D32CD"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p>
    <w:p w:rsidR="004D32CD" w:rsidRPr="004D32CD" w:rsidRDefault="004D32CD" w:rsidP="00E00440">
      <w:pPr>
        <w:widowControl w:val="0"/>
        <w:spacing w:after="0" w:line="360" w:lineRule="auto"/>
        <w:ind w:left="-567"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24CB97C" wp14:editId="24747AD4">
            <wp:extent cx="749935"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935" cy="390525"/>
                    </a:xfrm>
                    <a:prstGeom prst="rect">
                      <a:avLst/>
                    </a:prstGeom>
                    <a:noFill/>
                    <a:ln>
                      <a:noFill/>
                    </a:ln>
                  </pic:spPr>
                </pic:pic>
              </a:graphicData>
            </a:graphic>
          </wp:inline>
        </w:drawing>
      </w:r>
      <w:r w:rsidRPr="004D32CD">
        <w:rPr>
          <w:rFonts w:ascii="Times New Roman" w:eastAsia="Times New Roman" w:hAnsi="Times New Roman" w:cs="Times New Roman"/>
          <w:sz w:val="28"/>
          <w:szCs w:val="28"/>
        </w:rPr>
        <w:t>,</w:t>
      </w:r>
    </w:p>
    <w:p w:rsidR="002A3ED5"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где </w:t>
      </w:r>
      <w:proofErr w:type="spellStart"/>
      <w:r w:rsidRPr="004D32CD">
        <w:rPr>
          <w:rFonts w:ascii="Times New Roman" w:eastAsia="Times New Roman" w:hAnsi="Times New Roman" w:cs="Times New Roman"/>
          <w:i/>
          <w:sz w:val="28"/>
          <w:szCs w:val="28"/>
        </w:rPr>
        <w:t>ТРод</w:t>
      </w:r>
      <w:proofErr w:type="spellEnd"/>
      <w:r w:rsidRPr="004D32CD">
        <w:rPr>
          <w:rFonts w:ascii="Times New Roman" w:eastAsia="Times New Roman" w:hAnsi="Times New Roman" w:cs="Times New Roman"/>
          <w:sz w:val="28"/>
          <w:szCs w:val="28"/>
        </w:rPr>
        <w:t xml:space="preserve"> – темп роста операционных доходов, </w:t>
      </w:r>
    </w:p>
    <w:p w:rsidR="004D32CD" w:rsidRDefault="004D32CD" w:rsidP="00E00440">
      <w:pPr>
        <w:widowControl w:val="0"/>
        <w:spacing w:after="0" w:line="360" w:lineRule="auto"/>
        <w:ind w:left="-567"/>
        <w:jc w:val="both"/>
        <w:rPr>
          <w:rFonts w:ascii="Times New Roman" w:eastAsia="Times New Roman" w:hAnsi="Times New Roman" w:cs="Times New Roman"/>
          <w:sz w:val="28"/>
          <w:szCs w:val="28"/>
        </w:rPr>
      </w:pPr>
      <w:proofErr w:type="spellStart"/>
      <w:r w:rsidRPr="004D32CD">
        <w:rPr>
          <w:rFonts w:ascii="Times New Roman" w:eastAsia="Times New Roman" w:hAnsi="Times New Roman" w:cs="Times New Roman"/>
          <w:i/>
          <w:sz w:val="28"/>
          <w:szCs w:val="28"/>
        </w:rPr>
        <w:t>ТРнд</w:t>
      </w:r>
      <w:proofErr w:type="spellEnd"/>
      <w:r w:rsidRPr="004D32CD">
        <w:rPr>
          <w:rFonts w:ascii="Times New Roman" w:eastAsia="Times New Roman" w:hAnsi="Times New Roman" w:cs="Times New Roman"/>
          <w:sz w:val="28"/>
          <w:szCs w:val="28"/>
        </w:rPr>
        <w:t xml:space="preserve"> - темп роста </w:t>
      </w:r>
      <w:proofErr w:type="spellStart"/>
      <w:r w:rsidRPr="004D32CD">
        <w:rPr>
          <w:rFonts w:ascii="Times New Roman" w:eastAsia="Times New Roman" w:hAnsi="Times New Roman" w:cs="Times New Roman"/>
          <w:sz w:val="28"/>
          <w:szCs w:val="28"/>
        </w:rPr>
        <w:t>неоперационных</w:t>
      </w:r>
      <w:proofErr w:type="spellEnd"/>
      <w:r w:rsidRPr="004D32CD">
        <w:rPr>
          <w:rFonts w:ascii="Times New Roman" w:eastAsia="Times New Roman" w:hAnsi="Times New Roman" w:cs="Times New Roman"/>
          <w:sz w:val="28"/>
          <w:szCs w:val="28"/>
        </w:rPr>
        <w:t xml:space="preserve"> доходов.</w:t>
      </w:r>
    </w:p>
    <w:p w:rsidR="002A3ED5" w:rsidRDefault="002A3ED5"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примере данного банка не представляется возможным рассчитать данный коэффициент, так как доходы от </w:t>
      </w:r>
      <w:proofErr w:type="spellStart"/>
      <w:r>
        <w:rPr>
          <w:rFonts w:ascii="Times New Roman" w:eastAsia="Times New Roman" w:hAnsi="Times New Roman" w:cs="Times New Roman"/>
          <w:sz w:val="28"/>
          <w:szCs w:val="28"/>
        </w:rPr>
        <w:t>неоперационной</w:t>
      </w:r>
      <w:proofErr w:type="spellEnd"/>
      <w:r>
        <w:rPr>
          <w:rFonts w:ascii="Times New Roman" w:eastAsia="Times New Roman" w:hAnsi="Times New Roman" w:cs="Times New Roman"/>
          <w:sz w:val="28"/>
          <w:szCs w:val="28"/>
        </w:rPr>
        <w:t xml:space="preserve"> деятельности в </w:t>
      </w:r>
      <w:proofErr w:type="gramStart"/>
      <w:r>
        <w:rPr>
          <w:rFonts w:ascii="Times New Roman" w:eastAsia="Times New Roman" w:hAnsi="Times New Roman" w:cs="Times New Roman"/>
          <w:sz w:val="28"/>
          <w:szCs w:val="28"/>
        </w:rPr>
        <w:t>предыдущих</w:t>
      </w:r>
      <w:proofErr w:type="gramEnd"/>
      <w:r>
        <w:rPr>
          <w:rFonts w:ascii="Times New Roman" w:eastAsia="Times New Roman" w:hAnsi="Times New Roman" w:cs="Times New Roman"/>
          <w:sz w:val="28"/>
          <w:szCs w:val="28"/>
        </w:rPr>
        <w:t xml:space="preserve"> года полностью отсутствовали. </w:t>
      </w:r>
    </w:p>
    <w:p w:rsidR="002A3ED5"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При исследовании обязательным является </w:t>
      </w:r>
      <w:r w:rsidR="002A3ED5">
        <w:rPr>
          <w:rFonts w:ascii="Times New Roman" w:eastAsia="Times New Roman" w:hAnsi="Times New Roman" w:cs="Times New Roman"/>
          <w:sz w:val="28"/>
          <w:szCs w:val="28"/>
        </w:rPr>
        <w:t>анализ расходов по основным видам осуществляемой деятельности: процентные, комиссионные, валютные и т.д.</w:t>
      </w:r>
    </w:p>
    <w:p w:rsidR="004D32CD" w:rsidRPr="004D32CD"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Все операционные доходы банка можно классифицировать на две группы: процентные и непроцентные доходы. </w:t>
      </w:r>
    </w:p>
    <w:p w:rsidR="004D32CD" w:rsidRPr="004D32CD"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lastRenderedPageBreak/>
        <w:t xml:space="preserve">Наиболее значимыми для банка являются процентные доходы, являющиеся </w:t>
      </w:r>
      <w:r w:rsidR="002A3ED5">
        <w:rPr>
          <w:rFonts w:ascii="Times New Roman" w:eastAsia="Times New Roman" w:hAnsi="Times New Roman" w:cs="Times New Roman"/>
          <w:sz w:val="28"/>
          <w:szCs w:val="28"/>
        </w:rPr>
        <w:t xml:space="preserve">наибольшей </w:t>
      </w:r>
      <w:r w:rsidRPr="004D32CD">
        <w:rPr>
          <w:rFonts w:ascii="Times New Roman" w:eastAsia="Times New Roman" w:hAnsi="Times New Roman" w:cs="Times New Roman"/>
          <w:sz w:val="28"/>
          <w:szCs w:val="28"/>
        </w:rPr>
        <w:t xml:space="preserve">составной частью доходов от операционной деятельности. </w:t>
      </w:r>
    </w:p>
    <w:p w:rsidR="004D32CD" w:rsidRPr="004D32CD" w:rsidRDefault="004D32CD" w:rsidP="00E00440">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Для анализа следует построить таблицу соответствия процентных доходов и процентных активов на каждый анализируемый период (табл. 3). </w:t>
      </w:r>
    </w:p>
    <w:p w:rsidR="00AF133C" w:rsidRPr="00AF133C" w:rsidRDefault="00AF133C" w:rsidP="00E00440">
      <w:pPr>
        <w:spacing w:after="0" w:line="360" w:lineRule="auto"/>
        <w:ind w:left="-567" w:firstLine="709"/>
        <w:jc w:val="both"/>
        <w:rPr>
          <w:rFonts w:ascii="Times New Roman" w:eastAsiaTheme="minorHAnsi" w:hAnsi="Times New Roman" w:cs="Times New Roman"/>
          <w:sz w:val="28"/>
          <w:szCs w:val="28"/>
          <w:lang w:eastAsia="en-US"/>
        </w:rPr>
      </w:pPr>
      <w:r w:rsidRPr="00AF133C">
        <w:rPr>
          <w:rFonts w:ascii="Times New Roman" w:eastAsiaTheme="minorHAnsi" w:hAnsi="Times New Roman" w:cs="Times New Roman"/>
          <w:sz w:val="28"/>
          <w:szCs w:val="28"/>
          <w:lang w:eastAsia="en-US"/>
        </w:rPr>
        <w:t xml:space="preserve">Таблица </w:t>
      </w:r>
      <w:r w:rsidR="002B6DF9">
        <w:rPr>
          <w:rFonts w:ascii="Times New Roman" w:eastAsiaTheme="minorHAnsi" w:hAnsi="Times New Roman" w:cs="Times New Roman"/>
          <w:sz w:val="28"/>
          <w:szCs w:val="28"/>
          <w:lang w:eastAsia="en-US"/>
        </w:rPr>
        <w:t>10</w:t>
      </w:r>
      <w:r w:rsidRPr="00AF133C">
        <w:rPr>
          <w:rFonts w:ascii="Times New Roman" w:eastAsiaTheme="minorHAnsi" w:hAnsi="Times New Roman" w:cs="Times New Roman"/>
          <w:sz w:val="28"/>
          <w:szCs w:val="28"/>
          <w:lang w:eastAsia="en-US"/>
        </w:rPr>
        <w:t xml:space="preserve"> – «Процентные доходы АО «</w:t>
      </w:r>
      <w:proofErr w:type="spellStart"/>
      <w:r w:rsidRPr="00AF133C">
        <w:rPr>
          <w:rFonts w:ascii="Times New Roman" w:eastAsiaTheme="minorHAnsi" w:hAnsi="Times New Roman" w:cs="Times New Roman"/>
          <w:sz w:val="28"/>
          <w:szCs w:val="28"/>
          <w:lang w:eastAsia="en-US"/>
        </w:rPr>
        <w:t>ГЕНБАНК</w:t>
      </w:r>
      <w:proofErr w:type="spellEnd"/>
      <w:r w:rsidRPr="00AF133C">
        <w:rPr>
          <w:rFonts w:ascii="Times New Roman" w:eastAsiaTheme="minorHAnsi" w:hAnsi="Times New Roman" w:cs="Times New Roman"/>
          <w:sz w:val="28"/>
          <w:szCs w:val="28"/>
          <w:lang w:eastAsia="en-US"/>
        </w:rPr>
        <w:t>»</w:t>
      </w:r>
    </w:p>
    <w:tbl>
      <w:tblPr>
        <w:tblW w:w="9208" w:type="dxa"/>
        <w:jc w:val="center"/>
        <w:tblInd w:w="-1763" w:type="dxa"/>
        <w:tblLook w:val="04A0" w:firstRow="1" w:lastRow="0" w:firstColumn="1" w:lastColumn="0" w:noHBand="0" w:noVBand="1"/>
      </w:tblPr>
      <w:tblGrid>
        <w:gridCol w:w="4460"/>
        <w:gridCol w:w="1493"/>
        <w:gridCol w:w="1418"/>
        <w:gridCol w:w="1837"/>
      </w:tblGrid>
      <w:tr w:rsidR="00AF133C" w:rsidRPr="00AF133C" w:rsidTr="00E00440">
        <w:trPr>
          <w:trHeight w:val="288"/>
          <w:jc w:val="center"/>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Показатель</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AF133C" w:rsidRPr="00AF133C" w:rsidRDefault="00A01E70" w:rsidP="00AF13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2014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2015 год</w:t>
            </w:r>
          </w:p>
        </w:tc>
        <w:tc>
          <w:tcPr>
            <w:tcW w:w="1837" w:type="dxa"/>
            <w:tcBorders>
              <w:top w:val="single" w:sz="4" w:space="0" w:color="auto"/>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Динамика</w:t>
            </w:r>
          </w:p>
        </w:tc>
      </w:tr>
      <w:tr w:rsidR="00AF133C" w:rsidRPr="00AF133C" w:rsidTr="00E00440">
        <w:trPr>
          <w:trHeight w:val="288"/>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Процентные доходы:</w:t>
            </w:r>
          </w:p>
        </w:tc>
        <w:tc>
          <w:tcPr>
            <w:tcW w:w="1493"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622058</w:t>
            </w:r>
          </w:p>
        </w:tc>
        <w:tc>
          <w:tcPr>
            <w:tcW w:w="1418"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1184119</w:t>
            </w:r>
          </w:p>
        </w:tc>
        <w:tc>
          <w:tcPr>
            <w:tcW w:w="1837"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90.40%</w:t>
            </w:r>
          </w:p>
        </w:tc>
      </w:tr>
      <w:tr w:rsidR="00AF133C" w:rsidRPr="00AF133C" w:rsidTr="00E00440">
        <w:trPr>
          <w:trHeight w:val="564"/>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от размещения сре</w:t>
            </w:r>
            <w:proofErr w:type="gramStart"/>
            <w:r w:rsidRPr="00AF133C">
              <w:rPr>
                <w:rFonts w:ascii="Times New Roman" w:eastAsia="Times New Roman" w:hAnsi="Times New Roman" w:cs="Times New Roman"/>
                <w:color w:val="000000"/>
                <w:sz w:val="28"/>
                <w:szCs w:val="28"/>
              </w:rPr>
              <w:t>дств в кр</w:t>
            </w:r>
            <w:proofErr w:type="gramEnd"/>
            <w:r w:rsidRPr="00AF133C">
              <w:rPr>
                <w:rFonts w:ascii="Times New Roman" w:eastAsia="Times New Roman" w:hAnsi="Times New Roman" w:cs="Times New Roman"/>
                <w:color w:val="000000"/>
                <w:sz w:val="28"/>
                <w:szCs w:val="28"/>
              </w:rPr>
              <w:t>едитных организациях;</w:t>
            </w:r>
          </w:p>
        </w:tc>
        <w:tc>
          <w:tcPr>
            <w:tcW w:w="1493"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14891</w:t>
            </w:r>
          </w:p>
        </w:tc>
        <w:tc>
          <w:tcPr>
            <w:tcW w:w="1418"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300188</w:t>
            </w:r>
          </w:p>
        </w:tc>
        <w:tc>
          <w:tcPr>
            <w:tcW w:w="1837"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&gt;1000%</w:t>
            </w:r>
          </w:p>
        </w:tc>
      </w:tr>
      <w:tr w:rsidR="00AF133C" w:rsidRPr="00AF133C" w:rsidTr="00E00440">
        <w:trPr>
          <w:trHeight w:val="84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от ссуд, предоставленных клиентам - не кредитным организациям;</w:t>
            </w:r>
          </w:p>
        </w:tc>
        <w:tc>
          <w:tcPr>
            <w:tcW w:w="1493"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518909</w:t>
            </w:r>
          </w:p>
        </w:tc>
        <w:tc>
          <w:tcPr>
            <w:tcW w:w="1418"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684905</w:t>
            </w:r>
          </w:p>
        </w:tc>
        <w:tc>
          <w:tcPr>
            <w:tcW w:w="1837"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32,0%</w:t>
            </w:r>
          </w:p>
        </w:tc>
      </w:tr>
      <w:tr w:rsidR="00AF133C" w:rsidRPr="00AF133C" w:rsidTr="00E00440">
        <w:trPr>
          <w:trHeight w:val="636"/>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от вложений в долговые обязательства.</w:t>
            </w:r>
          </w:p>
        </w:tc>
        <w:tc>
          <w:tcPr>
            <w:tcW w:w="1493"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88258</w:t>
            </w:r>
          </w:p>
        </w:tc>
        <w:tc>
          <w:tcPr>
            <w:tcW w:w="1418"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199026</w:t>
            </w:r>
          </w:p>
        </w:tc>
        <w:tc>
          <w:tcPr>
            <w:tcW w:w="1837"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125.50%</w:t>
            </w:r>
          </w:p>
        </w:tc>
      </w:tr>
    </w:tbl>
    <w:p w:rsidR="00A01E70" w:rsidRDefault="002A3ED5" w:rsidP="00E00440">
      <w:pPr>
        <w:spacing w:after="0" w:line="360" w:lineRule="auto"/>
        <w:ind w:left="-567"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Как показывают данные таблицы, </w:t>
      </w:r>
      <w:r w:rsidR="00F65D8D">
        <w:rPr>
          <w:rFonts w:ascii="Times New Roman" w:eastAsiaTheme="minorHAnsi" w:hAnsi="Times New Roman" w:cs="Times New Roman"/>
          <w:sz w:val="28"/>
          <w:szCs w:val="28"/>
          <w:lang w:eastAsia="en-US"/>
        </w:rPr>
        <w:t xml:space="preserve"> в целом объем процентных доходов в 2015 году относительно 2014 года сократился на 9,60%. </w:t>
      </w:r>
    </w:p>
    <w:p w:rsidR="00A01E70" w:rsidRDefault="00A01E70" w:rsidP="00194841">
      <w:pPr>
        <w:spacing w:after="0" w:line="360" w:lineRule="auto"/>
        <w:jc w:val="center"/>
        <w:rPr>
          <w:rFonts w:ascii="Times New Roman" w:eastAsiaTheme="minorHAnsi" w:hAnsi="Times New Roman" w:cs="Times New Roman"/>
          <w:sz w:val="28"/>
          <w:szCs w:val="28"/>
          <w:lang w:eastAsia="en-US"/>
        </w:rPr>
      </w:pPr>
      <w:r>
        <w:rPr>
          <w:noProof/>
        </w:rPr>
        <w:drawing>
          <wp:inline distT="0" distB="0" distL="0" distR="0" wp14:anchorId="0B6DFFC3" wp14:editId="22C51F0C">
            <wp:extent cx="4952144" cy="3051425"/>
            <wp:effectExtent l="0" t="0" r="20320" b="1587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1E70" w:rsidRDefault="00A01E70" w:rsidP="00E00440">
      <w:pPr>
        <w:spacing w:after="0" w:line="360" w:lineRule="auto"/>
        <w:ind w:left="-567" w:firstLine="709"/>
        <w:jc w:val="center"/>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Рис.</w:t>
      </w:r>
      <w:r w:rsidR="002B6DF9">
        <w:rPr>
          <w:rFonts w:ascii="Times New Roman" w:eastAsiaTheme="minorHAnsi" w:hAnsi="Times New Roman" w:cs="Times New Roman"/>
          <w:sz w:val="28"/>
          <w:szCs w:val="28"/>
          <w:lang w:eastAsia="en-US"/>
        </w:rPr>
        <w:t>3</w:t>
      </w:r>
      <w:proofErr w:type="spellEnd"/>
      <w:r>
        <w:rPr>
          <w:rFonts w:ascii="Times New Roman" w:eastAsiaTheme="minorHAnsi" w:hAnsi="Times New Roman" w:cs="Times New Roman"/>
          <w:sz w:val="28"/>
          <w:szCs w:val="28"/>
          <w:lang w:eastAsia="en-US"/>
        </w:rPr>
        <w:t xml:space="preserve"> – Динамика процентных доходов АО «</w:t>
      </w:r>
      <w:proofErr w:type="spellStart"/>
      <w:r>
        <w:rPr>
          <w:rFonts w:ascii="Times New Roman" w:eastAsiaTheme="minorHAnsi" w:hAnsi="Times New Roman" w:cs="Times New Roman"/>
          <w:sz w:val="28"/>
          <w:szCs w:val="28"/>
          <w:lang w:eastAsia="en-US"/>
        </w:rPr>
        <w:t>ГЕНБАНК</w:t>
      </w:r>
      <w:proofErr w:type="spellEnd"/>
      <w:r>
        <w:rPr>
          <w:rFonts w:ascii="Times New Roman" w:eastAsiaTheme="minorHAnsi" w:hAnsi="Times New Roman" w:cs="Times New Roman"/>
          <w:sz w:val="28"/>
          <w:szCs w:val="28"/>
          <w:lang w:eastAsia="en-US"/>
        </w:rPr>
        <w:t>»</w:t>
      </w:r>
    </w:p>
    <w:p w:rsidR="002A3ED5" w:rsidRPr="00AF133C" w:rsidRDefault="00F65D8D" w:rsidP="00E00440">
      <w:pPr>
        <w:spacing w:after="0" w:line="360" w:lineRule="auto"/>
        <w:ind w:left="-567"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этом значительно увеличилась величина расходов от размещения средств в кредитных организациях (более 2000%), а объем процентных доходов от </w:t>
      </w:r>
      <w:proofErr w:type="gramStart"/>
      <w:r>
        <w:rPr>
          <w:rFonts w:ascii="Times New Roman" w:eastAsiaTheme="minorHAnsi" w:hAnsi="Times New Roman" w:cs="Times New Roman"/>
          <w:sz w:val="28"/>
          <w:szCs w:val="28"/>
          <w:lang w:eastAsia="en-US"/>
        </w:rPr>
        <w:t>ссуд</w:t>
      </w:r>
      <w:proofErr w:type="gramEnd"/>
      <w:r>
        <w:rPr>
          <w:rFonts w:ascii="Times New Roman" w:eastAsiaTheme="minorHAnsi" w:hAnsi="Times New Roman" w:cs="Times New Roman"/>
          <w:sz w:val="28"/>
          <w:szCs w:val="28"/>
          <w:lang w:eastAsia="en-US"/>
        </w:rPr>
        <w:t xml:space="preserve"> предоставленных клиентам, не являющимися кредитными организациями сократился на 68%. </w:t>
      </w:r>
    </w:p>
    <w:p w:rsidR="00AF133C" w:rsidRPr="00AF133C" w:rsidRDefault="002B6DF9" w:rsidP="00E00440">
      <w:pPr>
        <w:spacing w:after="0" w:line="360" w:lineRule="auto"/>
        <w:ind w:left="-567"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Таблица 11</w:t>
      </w:r>
      <w:r w:rsidR="00AF133C" w:rsidRPr="00AF133C">
        <w:rPr>
          <w:rFonts w:ascii="Times New Roman" w:eastAsiaTheme="minorHAnsi" w:hAnsi="Times New Roman" w:cs="Times New Roman"/>
          <w:sz w:val="28"/>
          <w:szCs w:val="28"/>
          <w:lang w:eastAsia="en-US"/>
        </w:rPr>
        <w:t xml:space="preserve"> – «Процентные  расходы АО «</w:t>
      </w:r>
      <w:proofErr w:type="spellStart"/>
      <w:r w:rsidR="00AF133C" w:rsidRPr="00AF133C">
        <w:rPr>
          <w:rFonts w:ascii="Times New Roman" w:eastAsiaTheme="minorHAnsi" w:hAnsi="Times New Roman" w:cs="Times New Roman"/>
          <w:sz w:val="28"/>
          <w:szCs w:val="28"/>
          <w:lang w:eastAsia="en-US"/>
        </w:rPr>
        <w:t>ГЕНБАНК</w:t>
      </w:r>
      <w:proofErr w:type="spellEnd"/>
      <w:r w:rsidR="00AF133C" w:rsidRPr="00AF133C">
        <w:rPr>
          <w:rFonts w:ascii="Times New Roman" w:eastAsiaTheme="minorHAnsi" w:hAnsi="Times New Roman" w:cs="Times New Roman"/>
          <w:sz w:val="28"/>
          <w:szCs w:val="28"/>
          <w:lang w:eastAsia="en-US"/>
        </w:rPr>
        <w:t>»</w:t>
      </w:r>
    </w:p>
    <w:tbl>
      <w:tblPr>
        <w:tblW w:w="8860" w:type="dxa"/>
        <w:jc w:val="center"/>
        <w:tblInd w:w="-483" w:type="dxa"/>
        <w:tblLook w:val="04A0" w:firstRow="1" w:lastRow="0" w:firstColumn="1" w:lastColumn="0" w:noHBand="0" w:noVBand="1"/>
      </w:tblPr>
      <w:tblGrid>
        <w:gridCol w:w="4148"/>
        <w:gridCol w:w="1559"/>
        <w:gridCol w:w="1417"/>
        <w:gridCol w:w="1736"/>
      </w:tblGrid>
      <w:tr w:rsidR="00AF133C" w:rsidRPr="00AF133C" w:rsidTr="009471C0">
        <w:trPr>
          <w:trHeight w:val="288"/>
          <w:jc w:val="center"/>
        </w:trPr>
        <w:tc>
          <w:tcPr>
            <w:tcW w:w="41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Показатель</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2014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2015 год</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Динамика</w:t>
            </w:r>
          </w:p>
        </w:tc>
      </w:tr>
      <w:tr w:rsidR="00AF133C" w:rsidRPr="00AF133C" w:rsidTr="009471C0">
        <w:trPr>
          <w:trHeight w:val="288"/>
          <w:jc w:val="center"/>
        </w:trPr>
        <w:tc>
          <w:tcPr>
            <w:tcW w:w="4148"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Процентные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363965</w:t>
            </w:r>
          </w:p>
        </w:tc>
        <w:tc>
          <w:tcPr>
            <w:tcW w:w="1417"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983871</w:t>
            </w:r>
          </w:p>
        </w:tc>
        <w:tc>
          <w:tcPr>
            <w:tcW w:w="1736"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170.30%</w:t>
            </w:r>
          </w:p>
        </w:tc>
      </w:tr>
      <w:tr w:rsidR="00AF133C" w:rsidRPr="00AF133C" w:rsidTr="009471C0">
        <w:trPr>
          <w:trHeight w:val="840"/>
          <w:jc w:val="center"/>
        </w:trPr>
        <w:tc>
          <w:tcPr>
            <w:tcW w:w="4148"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по привлеченным средствам кредитных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43772</w:t>
            </w:r>
          </w:p>
        </w:tc>
        <w:tc>
          <w:tcPr>
            <w:tcW w:w="1417"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6902</w:t>
            </w:r>
          </w:p>
        </w:tc>
        <w:tc>
          <w:tcPr>
            <w:tcW w:w="1736"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-84.20%</w:t>
            </w:r>
          </w:p>
        </w:tc>
      </w:tr>
      <w:tr w:rsidR="00AF133C" w:rsidRPr="00AF133C" w:rsidTr="009471C0">
        <w:trPr>
          <w:trHeight w:val="840"/>
          <w:jc w:val="center"/>
        </w:trPr>
        <w:tc>
          <w:tcPr>
            <w:tcW w:w="4148"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по привлеченным средствам клиентов - не кредитных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307372</w:t>
            </w:r>
          </w:p>
        </w:tc>
        <w:tc>
          <w:tcPr>
            <w:tcW w:w="1417"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975466</w:t>
            </w:r>
          </w:p>
        </w:tc>
        <w:tc>
          <w:tcPr>
            <w:tcW w:w="1736"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217.40%</w:t>
            </w:r>
          </w:p>
        </w:tc>
      </w:tr>
      <w:tr w:rsidR="00AF133C" w:rsidRPr="00AF133C" w:rsidTr="009471C0">
        <w:trPr>
          <w:trHeight w:val="564"/>
          <w:jc w:val="center"/>
        </w:trPr>
        <w:tc>
          <w:tcPr>
            <w:tcW w:w="4148"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по выпущенным долговым обязательствам</w:t>
            </w:r>
          </w:p>
        </w:tc>
        <w:tc>
          <w:tcPr>
            <w:tcW w:w="1559"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12821</w:t>
            </w:r>
          </w:p>
        </w:tc>
        <w:tc>
          <w:tcPr>
            <w:tcW w:w="1417"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1503</w:t>
            </w:r>
          </w:p>
        </w:tc>
        <w:tc>
          <w:tcPr>
            <w:tcW w:w="1736" w:type="dxa"/>
            <w:tcBorders>
              <w:top w:val="nil"/>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sz w:val="28"/>
                <w:szCs w:val="28"/>
              </w:rPr>
            </w:pPr>
            <w:r w:rsidRPr="00AF133C">
              <w:rPr>
                <w:rFonts w:ascii="Times New Roman" w:eastAsia="Times New Roman" w:hAnsi="Times New Roman" w:cs="Times New Roman"/>
                <w:color w:val="000000"/>
                <w:sz w:val="28"/>
                <w:szCs w:val="28"/>
              </w:rPr>
              <w:t>-88.30%</w:t>
            </w:r>
          </w:p>
        </w:tc>
      </w:tr>
    </w:tbl>
    <w:p w:rsidR="00A01E70" w:rsidRDefault="00F65D8D"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динамики процентных расходов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 xml:space="preserve">» показал, что в целом процентные расходы увеличились на 70,30 % в 2015 году по сравнению  с 2014 годом, что является негативным фактором в деятельности банка. </w:t>
      </w:r>
    </w:p>
    <w:p w:rsidR="00A01E70" w:rsidRDefault="00A01E70" w:rsidP="00194841">
      <w:pPr>
        <w:widowControl w:val="0"/>
        <w:spacing w:after="0" w:line="360" w:lineRule="auto"/>
        <w:jc w:val="center"/>
        <w:rPr>
          <w:rFonts w:ascii="Times New Roman" w:eastAsia="Times New Roman" w:hAnsi="Times New Roman" w:cs="Times New Roman"/>
          <w:sz w:val="28"/>
          <w:szCs w:val="28"/>
        </w:rPr>
      </w:pPr>
      <w:r>
        <w:rPr>
          <w:noProof/>
        </w:rPr>
        <w:drawing>
          <wp:inline distT="0" distB="0" distL="0" distR="0" wp14:anchorId="1BCEA16A" wp14:editId="34F431E6">
            <wp:extent cx="4695290" cy="2948683"/>
            <wp:effectExtent l="0" t="0" r="10160" b="234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1E70" w:rsidRDefault="00A01E70" w:rsidP="00E00440">
      <w:pPr>
        <w:widowControl w:val="0"/>
        <w:spacing w:after="0" w:line="360" w:lineRule="auto"/>
        <w:ind w:left="-567"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2B6DF9">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 xml:space="preserve"> – Динамика процентных расходов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w:t>
      </w:r>
    </w:p>
    <w:p w:rsidR="00F65D8D" w:rsidRDefault="00F65D8D"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Следствием этого роста стало резкое увеличение расходов по привлеченным средствам клиентов – не кредитных организаций – на 117,40%. Положительным фактором является сокращение остальных видов процентных расходов. </w:t>
      </w:r>
    </w:p>
    <w:p w:rsidR="00A01E70" w:rsidRDefault="00A01E70"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Процесс анализа процентных доходов банка включает расчет коэффициента сопоставления процентных доходов и процентных расходов банка по формуле: </w:t>
      </w:r>
    </w:p>
    <w:p w:rsidR="00A01E70" w:rsidRDefault="00A01E70" w:rsidP="00A01E70">
      <w:pPr>
        <w:widowControl w:val="0"/>
        <w:spacing w:after="0" w:line="360" w:lineRule="auto"/>
        <w:ind w:firstLine="709"/>
        <w:jc w:val="both"/>
        <w:rPr>
          <w:rFonts w:ascii="Times New Roman" w:eastAsia="Times New Roman" w:hAnsi="Times New Roman" w:cs="Times New Roman"/>
          <w:sz w:val="28"/>
          <w:szCs w:val="28"/>
        </w:rPr>
      </w:pPr>
    </w:p>
    <w:p w:rsidR="00A01E70" w:rsidRPr="004D32CD" w:rsidRDefault="00A01E70" w:rsidP="00A01E70">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43E809B" wp14:editId="7CD8A54E">
            <wp:extent cx="749935" cy="3905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935" cy="390525"/>
                    </a:xfrm>
                    <a:prstGeom prst="rect">
                      <a:avLst/>
                    </a:prstGeom>
                    <a:noFill/>
                    <a:ln>
                      <a:noFill/>
                    </a:ln>
                  </pic:spPr>
                </pic:pic>
              </a:graphicData>
            </a:graphic>
          </wp:inline>
        </w:drawing>
      </w:r>
      <w:r w:rsidRPr="004D32CD">
        <w:rPr>
          <w:rFonts w:ascii="Times New Roman" w:eastAsia="Times New Roman" w:hAnsi="Times New Roman" w:cs="Times New Roman"/>
          <w:sz w:val="28"/>
          <w:szCs w:val="28"/>
        </w:rPr>
        <w:t>,</w:t>
      </w:r>
    </w:p>
    <w:p w:rsidR="00A01E70" w:rsidRPr="004D32CD" w:rsidRDefault="00A01E70" w:rsidP="00A01E70">
      <w:pPr>
        <w:widowControl w:val="0"/>
        <w:spacing w:after="0" w:line="360" w:lineRule="auto"/>
        <w:ind w:firstLine="709"/>
        <w:jc w:val="both"/>
        <w:rPr>
          <w:rFonts w:ascii="Times New Roman" w:eastAsia="Times New Roman" w:hAnsi="Times New Roman" w:cs="Times New Roman"/>
          <w:sz w:val="28"/>
          <w:szCs w:val="28"/>
        </w:rPr>
      </w:pPr>
    </w:p>
    <w:p w:rsidR="00A01E70" w:rsidRDefault="00A01E70" w:rsidP="00E00440">
      <w:pPr>
        <w:widowControl w:val="0"/>
        <w:spacing w:after="0" w:line="360" w:lineRule="auto"/>
        <w:ind w:left="-567" w:firstLine="851"/>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где </w:t>
      </w:r>
      <w:proofErr w:type="spellStart"/>
      <w:r w:rsidRPr="004D32CD">
        <w:rPr>
          <w:rFonts w:ascii="Times New Roman" w:eastAsia="Times New Roman" w:hAnsi="Times New Roman" w:cs="Times New Roman"/>
          <w:i/>
          <w:sz w:val="28"/>
          <w:szCs w:val="28"/>
        </w:rPr>
        <w:t>ТРпд</w:t>
      </w:r>
      <w:proofErr w:type="spellEnd"/>
      <w:r w:rsidRPr="004D32CD">
        <w:rPr>
          <w:rFonts w:ascii="Times New Roman" w:eastAsia="Times New Roman" w:hAnsi="Times New Roman" w:cs="Times New Roman"/>
          <w:i/>
          <w:sz w:val="28"/>
          <w:szCs w:val="28"/>
        </w:rPr>
        <w:t xml:space="preserve"> – </w:t>
      </w:r>
      <w:r w:rsidRPr="004D32CD">
        <w:rPr>
          <w:rFonts w:ascii="Times New Roman" w:eastAsia="Times New Roman" w:hAnsi="Times New Roman" w:cs="Times New Roman"/>
          <w:sz w:val="28"/>
          <w:szCs w:val="28"/>
        </w:rPr>
        <w:t xml:space="preserve">темп роста процентных доходов, </w:t>
      </w:r>
    </w:p>
    <w:p w:rsidR="00A01E70" w:rsidRDefault="00A01E70" w:rsidP="00E00440">
      <w:pPr>
        <w:widowControl w:val="0"/>
        <w:spacing w:after="0" w:line="360" w:lineRule="auto"/>
        <w:ind w:left="-567" w:firstLine="851"/>
        <w:jc w:val="both"/>
        <w:rPr>
          <w:rFonts w:ascii="Times New Roman" w:eastAsia="Times New Roman" w:hAnsi="Times New Roman" w:cs="Times New Roman"/>
          <w:sz w:val="28"/>
          <w:szCs w:val="28"/>
        </w:rPr>
      </w:pPr>
      <w:proofErr w:type="spellStart"/>
      <w:r w:rsidRPr="004D32CD">
        <w:rPr>
          <w:rFonts w:ascii="Times New Roman" w:eastAsia="Times New Roman" w:hAnsi="Times New Roman" w:cs="Times New Roman"/>
          <w:i/>
          <w:sz w:val="28"/>
          <w:szCs w:val="28"/>
        </w:rPr>
        <w:t>ТРпа</w:t>
      </w:r>
      <w:proofErr w:type="spellEnd"/>
      <w:r>
        <w:rPr>
          <w:rFonts w:ascii="Times New Roman" w:eastAsia="Times New Roman" w:hAnsi="Times New Roman" w:cs="Times New Roman"/>
          <w:sz w:val="28"/>
          <w:szCs w:val="28"/>
        </w:rPr>
        <w:t xml:space="preserve"> – темп роста процентных расходов</w:t>
      </w:r>
      <w:r w:rsidRPr="004D32CD">
        <w:rPr>
          <w:rFonts w:ascii="Times New Roman" w:eastAsia="Times New Roman" w:hAnsi="Times New Roman" w:cs="Times New Roman"/>
          <w:sz w:val="28"/>
          <w:szCs w:val="28"/>
        </w:rPr>
        <w:t xml:space="preserve">. </w:t>
      </w:r>
    </w:p>
    <w:p w:rsidR="00A01E70" w:rsidRDefault="00A01E70" w:rsidP="00E00440">
      <w:pPr>
        <w:widowControl w:val="0"/>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сопоставления (опережения) процентных доходов и расходов по данным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 xml:space="preserve">»: </w:t>
      </w:r>
    </w:p>
    <w:p w:rsidR="00A01E70" w:rsidRDefault="00A01E70" w:rsidP="00E00440">
      <w:pPr>
        <w:widowControl w:val="0"/>
        <w:spacing w:after="0" w:line="360" w:lineRule="auto"/>
        <w:ind w:left="-567"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 = 90,40/170,30= 0,53</w:t>
      </w:r>
    </w:p>
    <w:p w:rsidR="00A01E70" w:rsidRDefault="00A01E70" w:rsidP="00E00440">
      <w:pPr>
        <w:widowControl w:val="0"/>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Рассчитанный коэффициент показывает, что банк увеличивает объем своих процентных</w:t>
      </w:r>
      <w:r w:rsidRPr="00A01E7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расходов</w:t>
      </w:r>
      <w:proofErr w:type="gramEnd"/>
      <w:r>
        <w:rPr>
          <w:rFonts w:ascii="Times New Roman" w:eastAsia="Times New Roman" w:hAnsi="Times New Roman" w:cs="Times New Roman"/>
          <w:sz w:val="28"/>
          <w:szCs w:val="28"/>
        </w:rPr>
        <w:t xml:space="preserve"> снижая при этом цену,  то есть саму процентную ставку. </w:t>
      </w:r>
    </w:p>
    <w:p w:rsidR="004D32CD" w:rsidRDefault="00AF133C" w:rsidP="00E00440">
      <w:pPr>
        <w:widowControl w:val="0"/>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Проанализируем структуру процентных доходов и расходов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w:t>
      </w:r>
    </w:p>
    <w:p w:rsidR="00A01E70" w:rsidRDefault="00A01E70" w:rsidP="00E00440">
      <w:pPr>
        <w:widowControl w:val="0"/>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B6DF9">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 Структура процентных доходов и расходов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w:t>
      </w:r>
    </w:p>
    <w:tbl>
      <w:tblPr>
        <w:tblW w:w="9209" w:type="dxa"/>
        <w:jc w:val="center"/>
        <w:tblInd w:w="-1050" w:type="dxa"/>
        <w:tblLook w:val="04A0" w:firstRow="1" w:lastRow="0" w:firstColumn="1" w:lastColumn="0" w:noHBand="0" w:noVBand="1"/>
      </w:tblPr>
      <w:tblGrid>
        <w:gridCol w:w="2264"/>
        <w:gridCol w:w="1242"/>
        <w:gridCol w:w="1588"/>
        <w:gridCol w:w="1663"/>
        <w:gridCol w:w="1108"/>
        <w:gridCol w:w="1344"/>
      </w:tblGrid>
      <w:tr w:rsidR="00AF133C" w:rsidRPr="00AF133C" w:rsidTr="00AF133C">
        <w:trPr>
          <w:trHeight w:val="288"/>
          <w:jc w:val="center"/>
        </w:trPr>
        <w:tc>
          <w:tcPr>
            <w:tcW w:w="22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Показатель</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AF133C" w:rsidRPr="00AF133C" w:rsidRDefault="00AF133C" w:rsidP="00AF133C">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2015 год</w:t>
            </w:r>
          </w:p>
        </w:tc>
        <w:tc>
          <w:tcPr>
            <w:tcW w:w="1588" w:type="dxa"/>
            <w:tcBorders>
              <w:top w:val="single" w:sz="4" w:space="0" w:color="auto"/>
              <w:left w:val="nil"/>
              <w:bottom w:val="single" w:sz="4" w:space="0" w:color="auto"/>
              <w:right w:val="single" w:sz="4" w:space="0" w:color="auto"/>
            </w:tcBorders>
            <w:shd w:val="clear" w:color="auto" w:fill="auto"/>
            <w:vAlign w:val="bottom"/>
          </w:tcPr>
          <w:p w:rsidR="00AF133C" w:rsidRPr="00AF133C" w:rsidRDefault="00AF133C" w:rsidP="00AF13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Уд</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ес,%</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Показатель</w:t>
            </w:r>
          </w:p>
        </w:tc>
        <w:tc>
          <w:tcPr>
            <w:tcW w:w="1108" w:type="dxa"/>
            <w:tcBorders>
              <w:top w:val="single" w:sz="4" w:space="0" w:color="auto"/>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2015 год </w:t>
            </w:r>
          </w:p>
        </w:tc>
        <w:tc>
          <w:tcPr>
            <w:tcW w:w="1344" w:type="dxa"/>
            <w:tcBorders>
              <w:top w:val="single" w:sz="4" w:space="0" w:color="auto"/>
              <w:left w:val="nil"/>
              <w:bottom w:val="single" w:sz="4" w:space="0" w:color="auto"/>
              <w:right w:val="single" w:sz="4" w:space="0" w:color="auto"/>
            </w:tcBorders>
            <w:shd w:val="clear" w:color="auto" w:fill="auto"/>
            <w:vAlign w:val="bottom"/>
          </w:tcPr>
          <w:p w:rsidR="00AF133C" w:rsidRPr="00AF133C" w:rsidRDefault="00AF133C" w:rsidP="00AF13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Уд</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ес, %</w:t>
            </w:r>
          </w:p>
        </w:tc>
      </w:tr>
      <w:tr w:rsidR="00AF133C" w:rsidRPr="00AF133C" w:rsidTr="00AF133C">
        <w:trPr>
          <w:trHeight w:val="288"/>
          <w:jc w:val="center"/>
        </w:trPr>
        <w:tc>
          <w:tcPr>
            <w:tcW w:w="2264"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9471C0">
            <w:pPr>
              <w:spacing w:after="0" w:line="240" w:lineRule="auto"/>
              <w:rPr>
                <w:rFonts w:ascii="Times New Roman" w:eastAsia="Times New Roman" w:hAnsi="Times New Roman" w:cs="Times New Roman"/>
                <w:color w:val="000000"/>
              </w:rPr>
            </w:pPr>
            <w:r w:rsidRPr="00AF133C">
              <w:rPr>
                <w:rFonts w:ascii="Times New Roman" w:eastAsia="Times New Roman" w:hAnsi="Times New Roman" w:cs="Times New Roman"/>
                <w:color w:val="000000"/>
              </w:rPr>
              <w:t>Процентные доходы:</w:t>
            </w:r>
          </w:p>
        </w:tc>
        <w:tc>
          <w:tcPr>
            <w:tcW w:w="1242"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1184119</w:t>
            </w:r>
          </w:p>
        </w:tc>
        <w:tc>
          <w:tcPr>
            <w:tcW w:w="1588" w:type="dxa"/>
            <w:tcBorders>
              <w:top w:val="nil"/>
              <w:left w:val="nil"/>
              <w:bottom w:val="single" w:sz="4" w:space="0" w:color="auto"/>
              <w:right w:val="single" w:sz="4" w:space="0" w:color="auto"/>
            </w:tcBorders>
            <w:shd w:val="clear" w:color="auto" w:fill="auto"/>
            <w:vAlign w:val="bottom"/>
          </w:tcPr>
          <w:p w:rsidR="00AF133C" w:rsidRPr="00AF133C" w:rsidRDefault="00AF133C" w:rsidP="00AF13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663"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rPr>
                <w:rFonts w:ascii="Times New Roman" w:eastAsia="Times New Roman" w:hAnsi="Times New Roman" w:cs="Times New Roman"/>
                <w:color w:val="000000"/>
              </w:rPr>
            </w:pPr>
            <w:r w:rsidRPr="00AF133C">
              <w:rPr>
                <w:rFonts w:ascii="Times New Roman" w:eastAsia="Times New Roman" w:hAnsi="Times New Roman" w:cs="Times New Roman"/>
                <w:color w:val="000000"/>
              </w:rPr>
              <w:t>Процентные расходы:</w:t>
            </w:r>
          </w:p>
        </w:tc>
        <w:tc>
          <w:tcPr>
            <w:tcW w:w="1108"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983871</w:t>
            </w:r>
          </w:p>
        </w:tc>
        <w:tc>
          <w:tcPr>
            <w:tcW w:w="1344"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AF133C" w:rsidRPr="00AF133C" w:rsidTr="00AF133C">
        <w:trPr>
          <w:trHeight w:val="596"/>
          <w:jc w:val="center"/>
        </w:trPr>
        <w:tc>
          <w:tcPr>
            <w:tcW w:w="2264"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9471C0">
            <w:pPr>
              <w:spacing w:after="0" w:line="240" w:lineRule="auto"/>
              <w:rPr>
                <w:rFonts w:ascii="Times New Roman" w:eastAsia="Times New Roman" w:hAnsi="Times New Roman" w:cs="Times New Roman"/>
                <w:color w:val="000000"/>
              </w:rPr>
            </w:pPr>
            <w:r w:rsidRPr="00AF133C">
              <w:rPr>
                <w:rFonts w:ascii="Times New Roman" w:eastAsia="Times New Roman" w:hAnsi="Times New Roman" w:cs="Times New Roman"/>
                <w:color w:val="000000"/>
              </w:rPr>
              <w:t>от размещения сре</w:t>
            </w:r>
            <w:proofErr w:type="gramStart"/>
            <w:r w:rsidRPr="00AF133C">
              <w:rPr>
                <w:rFonts w:ascii="Times New Roman" w:eastAsia="Times New Roman" w:hAnsi="Times New Roman" w:cs="Times New Roman"/>
                <w:color w:val="000000"/>
              </w:rPr>
              <w:t>дств в кр</w:t>
            </w:r>
            <w:proofErr w:type="gramEnd"/>
            <w:r w:rsidRPr="00AF133C">
              <w:rPr>
                <w:rFonts w:ascii="Times New Roman" w:eastAsia="Times New Roman" w:hAnsi="Times New Roman" w:cs="Times New Roman"/>
                <w:color w:val="000000"/>
              </w:rPr>
              <w:t>едитных организациях;</w:t>
            </w:r>
          </w:p>
        </w:tc>
        <w:tc>
          <w:tcPr>
            <w:tcW w:w="1242"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300188</w:t>
            </w:r>
          </w:p>
        </w:tc>
        <w:tc>
          <w:tcPr>
            <w:tcW w:w="1588" w:type="dxa"/>
            <w:tcBorders>
              <w:top w:val="nil"/>
              <w:left w:val="nil"/>
              <w:bottom w:val="single" w:sz="4" w:space="0" w:color="auto"/>
              <w:right w:val="single" w:sz="4" w:space="0" w:color="auto"/>
            </w:tcBorders>
            <w:shd w:val="clear" w:color="auto" w:fill="auto"/>
            <w:vAlign w:val="bottom"/>
          </w:tcPr>
          <w:p w:rsidR="00AF133C" w:rsidRPr="00AF133C" w:rsidRDefault="00AF133C" w:rsidP="00AF13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25,35</w:t>
            </w:r>
          </w:p>
        </w:tc>
        <w:tc>
          <w:tcPr>
            <w:tcW w:w="1663"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rPr>
                <w:rFonts w:ascii="Times New Roman" w:eastAsia="Times New Roman" w:hAnsi="Times New Roman" w:cs="Times New Roman"/>
                <w:color w:val="000000"/>
              </w:rPr>
            </w:pPr>
            <w:r w:rsidRPr="00AF133C">
              <w:rPr>
                <w:rFonts w:ascii="Times New Roman" w:eastAsia="Times New Roman" w:hAnsi="Times New Roman" w:cs="Times New Roman"/>
                <w:color w:val="000000"/>
              </w:rPr>
              <w:t>по привлеченным средствам кредитных организаций;</w:t>
            </w:r>
          </w:p>
        </w:tc>
        <w:tc>
          <w:tcPr>
            <w:tcW w:w="1108"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6902</w:t>
            </w:r>
          </w:p>
        </w:tc>
        <w:tc>
          <w:tcPr>
            <w:tcW w:w="1344"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0,70</w:t>
            </w:r>
          </w:p>
        </w:tc>
      </w:tr>
      <w:tr w:rsidR="00AF133C" w:rsidRPr="00AF133C" w:rsidTr="00AF133C">
        <w:trPr>
          <w:trHeight w:val="840"/>
          <w:jc w:val="center"/>
        </w:trPr>
        <w:tc>
          <w:tcPr>
            <w:tcW w:w="2264"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9471C0">
            <w:pPr>
              <w:spacing w:after="0" w:line="240" w:lineRule="auto"/>
              <w:rPr>
                <w:rFonts w:ascii="Times New Roman" w:eastAsia="Times New Roman" w:hAnsi="Times New Roman" w:cs="Times New Roman"/>
                <w:color w:val="000000"/>
              </w:rPr>
            </w:pPr>
            <w:r w:rsidRPr="00AF133C">
              <w:rPr>
                <w:rFonts w:ascii="Times New Roman" w:eastAsia="Times New Roman" w:hAnsi="Times New Roman" w:cs="Times New Roman"/>
                <w:color w:val="000000"/>
              </w:rPr>
              <w:t>от ссуд, предоставленных клиентам - не кредитным организациям;</w:t>
            </w:r>
          </w:p>
        </w:tc>
        <w:tc>
          <w:tcPr>
            <w:tcW w:w="1242"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684905</w:t>
            </w:r>
          </w:p>
        </w:tc>
        <w:tc>
          <w:tcPr>
            <w:tcW w:w="1588" w:type="dxa"/>
            <w:tcBorders>
              <w:top w:val="nil"/>
              <w:left w:val="nil"/>
              <w:bottom w:val="single" w:sz="4" w:space="0" w:color="auto"/>
              <w:right w:val="single" w:sz="4" w:space="0" w:color="auto"/>
            </w:tcBorders>
            <w:shd w:val="clear" w:color="auto" w:fill="auto"/>
            <w:vAlign w:val="bottom"/>
          </w:tcPr>
          <w:p w:rsidR="00AF133C" w:rsidRPr="00AF133C" w:rsidRDefault="00AF133C" w:rsidP="00AF13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57,84</w:t>
            </w:r>
          </w:p>
        </w:tc>
        <w:tc>
          <w:tcPr>
            <w:tcW w:w="1663"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rPr>
                <w:rFonts w:ascii="Times New Roman" w:eastAsia="Times New Roman" w:hAnsi="Times New Roman" w:cs="Times New Roman"/>
                <w:color w:val="000000"/>
              </w:rPr>
            </w:pPr>
            <w:r w:rsidRPr="00AF133C">
              <w:rPr>
                <w:rFonts w:ascii="Times New Roman" w:eastAsia="Times New Roman" w:hAnsi="Times New Roman" w:cs="Times New Roman"/>
                <w:color w:val="000000"/>
              </w:rPr>
              <w:t>по привлеченным средствам клиентов - не кредитных организаций;</w:t>
            </w:r>
          </w:p>
        </w:tc>
        <w:tc>
          <w:tcPr>
            <w:tcW w:w="1108"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975466</w:t>
            </w:r>
          </w:p>
        </w:tc>
        <w:tc>
          <w:tcPr>
            <w:tcW w:w="1344"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99,15</w:t>
            </w:r>
          </w:p>
        </w:tc>
      </w:tr>
      <w:tr w:rsidR="00AF133C" w:rsidRPr="00AF133C" w:rsidTr="00AF133C">
        <w:trPr>
          <w:trHeight w:val="636"/>
          <w:jc w:val="center"/>
        </w:trPr>
        <w:tc>
          <w:tcPr>
            <w:tcW w:w="2264" w:type="dxa"/>
            <w:tcBorders>
              <w:top w:val="nil"/>
              <w:left w:val="single" w:sz="4" w:space="0" w:color="auto"/>
              <w:bottom w:val="single" w:sz="4" w:space="0" w:color="auto"/>
              <w:right w:val="single" w:sz="4" w:space="0" w:color="auto"/>
            </w:tcBorders>
            <w:shd w:val="clear" w:color="auto" w:fill="auto"/>
            <w:vAlign w:val="bottom"/>
            <w:hideMark/>
          </w:tcPr>
          <w:p w:rsidR="00AF133C" w:rsidRPr="00AF133C" w:rsidRDefault="00AF133C" w:rsidP="009471C0">
            <w:pPr>
              <w:spacing w:after="0" w:line="240" w:lineRule="auto"/>
              <w:rPr>
                <w:rFonts w:ascii="Times New Roman" w:eastAsia="Times New Roman" w:hAnsi="Times New Roman" w:cs="Times New Roman"/>
                <w:color w:val="000000"/>
              </w:rPr>
            </w:pPr>
            <w:r w:rsidRPr="00AF133C">
              <w:rPr>
                <w:rFonts w:ascii="Times New Roman" w:eastAsia="Times New Roman" w:hAnsi="Times New Roman" w:cs="Times New Roman"/>
                <w:color w:val="000000"/>
              </w:rPr>
              <w:t>от вложений в долговые обязательства.</w:t>
            </w:r>
          </w:p>
        </w:tc>
        <w:tc>
          <w:tcPr>
            <w:tcW w:w="1242"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199026</w:t>
            </w:r>
          </w:p>
        </w:tc>
        <w:tc>
          <w:tcPr>
            <w:tcW w:w="1588" w:type="dxa"/>
            <w:tcBorders>
              <w:top w:val="nil"/>
              <w:left w:val="nil"/>
              <w:bottom w:val="single" w:sz="4" w:space="0" w:color="auto"/>
              <w:right w:val="single" w:sz="4" w:space="0" w:color="auto"/>
            </w:tcBorders>
            <w:shd w:val="clear" w:color="auto" w:fill="auto"/>
            <w:vAlign w:val="bottom"/>
          </w:tcPr>
          <w:p w:rsidR="00AF133C" w:rsidRPr="00AF133C" w:rsidRDefault="00AF133C" w:rsidP="00AF13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16,81</w:t>
            </w:r>
          </w:p>
        </w:tc>
        <w:tc>
          <w:tcPr>
            <w:tcW w:w="1663"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rPr>
                <w:rFonts w:ascii="Times New Roman" w:eastAsia="Times New Roman" w:hAnsi="Times New Roman" w:cs="Times New Roman"/>
                <w:color w:val="000000"/>
              </w:rPr>
            </w:pPr>
            <w:r w:rsidRPr="00AF133C">
              <w:rPr>
                <w:rFonts w:ascii="Times New Roman" w:eastAsia="Times New Roman" w:hAnsi="Times New Roman" w:cs="Times New Roman"/>
                <w:color w:val="000000"/>
              </w:rPr>
              <w:t>по выпущенным долговым обязательствам</w:t>
            </w:r>
          </w:p>
        </w:tc>
        <w:tc>
          <w:tcPr>
            <w:tcW w:w="1108"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sidRPr="00AF133C">
              <w:rPr>
                <w:rFonts w:ascii="Times New Roman" w:eastAsia="Times New Roman" w:hAnsi="Times New Roman" w:cs="Times New Roman"/>
                <w:color w:val="000000"/>
              </w:rPr>
              <w:t>1503</w:t>
            </w:r>
          </w:p>
        </w:tc>
        <w:tc>
          <w:tcPr>
            <w:tcW w:w="1344" w:type="dxa"/>
            <w:tcBorders>
              <w:top w:val="nil"/>
              <w:left w:val="nil"/>
              <w:bottom w:val="single" w:sz="4" w:space="0" w:color="auto"/>
              <w:right w:val="single" w:sz="4" w:space="0" w:color="auto"/>
            </w:tcBorders>
            <w:shd w:val="clear" w:color="auto" w:fill="auto"/>
            <w:vAlign w:val="bottom"/>
          </w:tcPr>
          <w:p w:rsidR="00AF133C" w:rsidRPr="00AF133C" w:rsidRDefault="00AF133C" w:rsidP="009471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0,15</w:t>
            </w:r>
          </w:p>
        </w:tc>
      </w:tr>
    </w:tbl>
    <w:p w:rsidR="00AF133C" w:rsidRDefault="00F65D8D" w:rsidP="00E00440">
      <w:pPr>
        <w:widowControl w:val="0"/>
        <w:spacing w:after="0" w:line="360" w:lineRule="auto"/>
        <w:ind w:left="-567"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таблица и графиков свидетельствуют о том, что в </w:t>
      </w:r>
      <w:proofErr w:type="gramStart"/>
      <w:r>
        <w:rPr>
          <w:rFonts w:ascii="Times New Roman" w:eastAsia="Times New Roman" w:hAnsi="Times New Roman" w:cs="Times New Roman"/>
          <w:sz w:val="28"/>
          <w:szCs w:val="28"/>
        </w:rPr>
        <w:t>доле</w:t>
      </w:r>
      <w:proofErr w:type="gramEnd"/>
      <w:r>
        <w:rPr>
          <w:rFonts w:ascii="Times New Roman" w:eastAsia="Times New Roman" w:hAnsi="Times New Roman" w:cs="Times New Roman"/>
          <w:sz w:val="28"/>
          <w:szCs w:val="28"/>
        </w:rPr>
        <w:t xml:space="preserve"> как доходов, так и расходов, наибольшую долю занимают доходы/расходы по ссудам, предоставленным/полученным клиентами, которые не являются кредитными организациями.</w:t>
      </w:r>
    </w:p>
    <w:p w:rsidR="00AF133C" w:rsidRDefault="00F65D8D" w:rsidP="00194841">
      <w:pPr>
        <w:widowControl w:val="0"/>
        <w:spacing w:after="0" w:line="360" w:lineRule="auto"/>
        <w:jc w:val="center"/>
        <w:rPr>
          <w:rFonts w:ascii="Times New Roman" w:eastAsia="Times New Roman" w:hAnsi="Times New Roman" w:cs="Times New Roman"/>
          <w:sz w:val="28"/>
          <w:szCs w:val="28"/>
        </w:rPr>
      </w:pPr>
      <w:r w:rsidRPr="00F65D8D">
        <w:rPr>
          <w:b/>
          <w:noProof/>
        </w:rPr>
        <w:lastRenderedPageBreak/>
        <w:drawing>
          <wp:inline distT="0" distB="0" distL="0" distR="0" wp14:anchorId="13A7F813" wp14:editId="2DE49D7C">
            <wp:extent cx="4695290" cy="3000054"/>
            <wp:effectExtent l="0" t="0" r="10160" b="101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5D8D" w:rsidRDefault="00F65D8D" w:rsidP="00E00440">
      <w:pPr>
        <w:widowControl w:val="0"/>
        <w:spacing w:after="0" w:line="360" w:lineRule="auto"/>
        <w:ind w:left="-567"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2B6DF9">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xml:space="preserve"> – Структура процентных доходов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 по результатам 2015 года</w:t>
      </w:r>
    </w:p>
    <w:p w:rsidR="00F65D8D" w:rsidRDefault="00F65D8D"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Наименьшую долю в структуре процентных доходов занимаю доходы от вложений в долговые обязательства.</w:t>
      </w:r>
    </w:p>
    <w:p w:rsidR="00F65D8D" w:rsidRDefault="00F65D8D" w:rsidP="00194841">
      <w:pPr>
        <w:widowControl w:val="0"/>
        <w:spacing w:after="0" w:line="360" w:lineRule="auto"/>
        <w:jc w:val="center"/>
        <w:rPr>
          <w:rFonts w:ascii="Times New Roman" w:eastAsia="Times New Roman" w:hAnsi="Times New Roman" w:cs="Times New Roman"/>
          <w:sz w:val="28"/>
          <w:szCs w:val="28"/>
        </w:rPr>
      </w:pPr>
      <w:r>
        <w:rPr>
          <w:noProof/>
        </w:rPr>
        <w:drawing>
          <wp:inline distT="0" distB="0" distL="0" distR="0" wp14:anchorId="06EEECEE" wp14:editId="1640DCE2">
            <wp:extent cx="5126804" cy="3041151"/>
            <wp:effectExtent l="0" t="0" r="17145" b="260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5D8D" w:rsidRDefault="00F65D8D" w:rsidP="00E00440">
      <w:pPr>
        <w:widowControl w:val="0"/>
        <w:spacing w:after="0" w:line="360" w:lineRule="auto"/>
        <w:ind w:left="-567" w:firstLine="99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2B6DF9">
        <w:rPr>
          <w:rFonts w:ascii="Times New Roman" w:eastAsia="Times New Roman" w:hAnsi="Times New Roman" w:cs="Times New Roman"/>
          <w:sz w:val="28"/>
          <w:szCs w:val="28"/>
        </w:rPr>
        <w:t>. 6</w:t>
      </w:r>
      <w:r>
        <w:rPr>
          <w:rFonts w:ascii="Times New Roman" w:eastAsia="Times New Roman" w:hAnsi="Times New Roman" w:cs="Times New Roman"/>
          <w:sz w:val="28"/>
          <w:szCs w:val="28"/>
        </w:rPr>
        <w:t xml:space="preserve"> – Структура процентных расходов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 по результатам 2015 года</w:t>
      </w:r>
    </w:p>
    <w:p w:rsidR="00F65D8D" w:rsidRDefault="00F65D8D" w:rsidP="00E00440">
      <w:pPr>
        <w:widowControl w:val="0"/>
        <w:spacing w:after="0" w:line="360" w:lineRule="auto"/>
        <w:ind w:left="-567"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процентных расходов показывает, что</w:t>
      </w:r>
      <w:r w:rsidR="00F35482">
        <w:rPr>
          <w:rFonts w:ascii="Times New Roman" w:eastAsia="Times New Roman" w:hAnsi="Times New Roman" w:cs="Times New Roman"/>
          <w:sz w:val="28"/>
          <w:szCs w:val="28"/>
        </w:rPr>
        <w:t xml:space="preserve"> наибольшую долю занимают расходы по привлеченным средствам клиентов - не кредитных организаций – более 99%. На графике процентные расходы по привлеченным </w:t>
      </w:r>
      <w:r w:rsidR="00F35482">
        <w:rPr>
          <w:rFonts w:ascii="Times New Roman" w:eastAsia="Times New Roman" w:hAnsi="Times New Roman" w:cs="Times New Roman"/>
          <w:sz w:val="28"/>
          <w:szCs w:val="28"/>
        </w:rPr>
        <w:lastRenderedPageBreak/>
        <w:t>средствам кредитных организаций показаны в размере 1%  (0,7), а расходы по выпущенным долговым обязательствам отсутствуют, так как составляют менее 1%.</w:t>
      </w:r>
    </w:p>
    <w:p w:rsidR="003A3F8C" w:rsidRDefault="003A3F8C" w:rsidP="00E00440">
      <w:pPr>
        <w:widowControl w:val="0"/>
        <w:spacing w:after="0" w:line="360" w:lineRule="auto"/>
        <w:ind w:left="-567"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является необходимым анализ доли процентных доходов во всей величине полученных банком доходов.</w:t>
      </w:r>
    </w:p>
    <w:p w:rsidR="003A3F8C" w:rsidRDefault="003A3F8C" w:rsidP="00E00440">
      <w:pPr>
        <w:widowControl w:val="0"/>
        <w:spacing w:after="0" w:line="360" w:lineRule="auto"/>
        <w:ind w:left="-567" w:firstLine="709"/>
        <w:jc w:val="center"/>
        <w:rPr>
          <w:rFonts w:ascii="Times New Roman" w:eastAsia="Times New Roman" w:hAnsi="Times New Roman" w:cs="Times New Roman"/>
          <w:sz w:val="28"/>
          <w:szCs w:val="28"/>
        </w:rPr>
      </w:pPr>
      <w:r>
        <w:rPr>
          <w:noProof/>
        </w:rPr>
        <w:drawing>
          <wp:inline distT="0" distB="0" distL="0" distR="0" wp14:anchorId="2402FD91" wp14:editId="52B97171">
            <wp:extent cx="4726112" cy="2897313"/>
            <wp:effectExtent l="0" t="0" r="1778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3F8C" w:rsidRDefault="003A3F8C" w:rsidP="00E00440">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w:t>
      </w:r>
      <w:r w:rsidR="002B6DF9">
        <w:rPr>
          <w:rFonts w:ascii="Times New Roman" w:eastAsia="Times New Roman" w:hAnsi="Times New Roman" w:cs="Times New Roman"/>
          <w:sz w:val="28"/>
          <w:szCs w:val="28"/>
        </w:rPr>
        <w:t>. 7</w:t>
      </w:r>
      <w:r>
        <w:rPr>
          <w:rFonts w:ascii="Times New Roman" w:eastAsia="Times New Roman" w:hAnsi="Times New Roman" w:cs="Times New Roman"/>
          <w:sz w:val="28"/>
          <w:szCs w:val="28"/>
        </w:rPr>
        <w:t xml:space="preserve"> – Доля процентных доходов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  в общем объеме по результатам 2015 года</w:t>
      </w:r>
    </w:p>
    <w:p w:rsidR="003A3F8C" w:rsidRDefault="004D32CD" w:rsidP="00C900D7">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В целом можно сказать,</w:t>
      </w:r>
      <w:r w:rsidR="003A3F8C">
        <w:rPr>
          <w:rFonts w:ascii="Times New Roman" w:eastAsia="Times New Roman" w:hAnsi="Times New Roman" w:cs="Times New Roman"/>
          <w:sz w:val="28"/>
          <w:szCs w:val="28"/>
        </w:rPr>
        <w:t xml:space="preserve"> АО «</w:t>
      </w:r>
      <w:proofErr w:type="spellStart"/>
      <w:r w:rsidR="003A3F8C">
        <w:rPr>
          <w:rFonts w:ascii="Times New Roman" w:eastAsia="Times New Roman" w:hAnsi="Times New Roman" w:cs="Times New Roman"/>
          <w:sz w:val="28"/>
          <w:szCs w:val="28"/>
        </w:rPr>
        <w:t>ГЕНБАНК</w:t>
      </w:r>
      <w:proofErr w:type="spellEnd"/>
      <w:r w:rsidR="003A3F8C">
        <w:rPr>
          <w:rFonts w:ascii="Times New Roman" w:eastAsia="Times New Roman" w:hAnsi="Times New Roman" w:cs="Times New Roman"/>
          <w:sz w:val="28"/>
          <w:szCs w:val="28"/>
        </w:rPr>
        <w:t xml:space="preserve">» обладает высокой долей процентных доходов в общей совокупности доходов банка, что говорит о </w:t>
      </w:r>
      <w:r w:rsidRPr="004D32CD">
        <w:rPr>
          <w:rFonts w:ascii="Times New Roman" w:eastAsia="Times New Roman" w:hAnsi="Times New Roman" w:cs="Times New Roman"/>
          <w:sz w:val="28"/>
          <w:szCs w:val="28"/>
        </w:rPr>
        <w:t xml:space="preserve"> высокой конкурентоспособности банка и его активности на рынке. </w:t>
      </w:r>
    </w:p>
    <w:p w:rsidR="004D32CD" w:rsidRPr="004D32CD" w:rsidRDefault="004D32CD" w:rsidP="00C900D7">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В заключение анализа доходов и расходов следует провести коэффициентный анализ (табл. 5).</w:t>
      </w:r>
    </w:p>
    <w:p w:rsidR="004D32CD" w:rsidRPr="004D32CD" w:rsidRDefault="004D32CD" w:rsidP="00C900D7">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 xml:space="preserve">Таблица </w:t>
      </w:r>
      <w:r w:rsidR="002B6DF9">
        <w:rPr>
          <w:rFonts w:ascii="Times New Roman" w:eastAsia="Times New Roman" w:hAnsi="Times New Roman" w:cs="Times New Roman"/>
          <w:sz w:val="28"/>
          <w:szCs w:val="28"/>
        </w:rPr>
        <w:t>13</w:t>
      </w:r>
      <w:r w:rsidRPr="004D32CD">
        <w:rPr>
          <w:rFonts w:ascii="Times New Roman" w:eastAsia="Times New Roman" w:hAnsi="Times New Roman" w:cs="Times New Roman"/>
          <w:sz w:val="28"/>
          <w:szCs w:val="28"/>
        </w:rPr>
        <w:t xml:space="preserve"> - Основные показатели оценки доходов и расходов коммерческого банка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977"/>
        <w:gridCol w:w="1842"/>
        <w:gridCol w:w="1950"/>
      </w:tblGrid>
      <w:tr w:rsidR="004D32CD" w:rsidRPr="00C900D7" w:rsidTr="00C900D7">
        <w:tc>
          <w:tcPr>
            <w:tcW w:w="1241" w:type="pct"/>
          </w:tcPr>
          <w:p w:rsidR="004D32CD" w:rsidRPr="00C900D7" w:rsidRDefault="004D32CD"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Наименование показателя</w:t>
            </w:r>
          </w:p>
        </w:tc>
        <w:tc>
          <w:tcPr>
            <w:tcW w:w="1653" w:type="pct"/>
          </w:tcPr>
          <w:p w:rsidR="004D32CD" w:rsidRPr="00C900D7" w:rsidRDefault="004D32CD"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Формула расчета</w:t>
            </w:r>
          </w:p>
        </w:tc>
        <w:tc>
          <w:tcPr>
            <w:tcW w:w="1023" w:type="pct"/>
          </w:tcPr>
          <w:p w:rsidR="004D32CD" w:rsidRPr="00C900D7" w:rsidRDefault="00C900D7"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Значение</w:t>
            </w:r>
          </w:p>
        </w:tc>
        <w:tc>
          <w:tcPr>
            <w:tcW w:w="1083" w:type="pct"/>
          </w:tcPr>
          <w:p w:rsidR="004D32CD" w:rsidRPr="00C900D7" w:rsidRDefault="00C900D7" w:rsidP="00C900D7">
            <w:pPr>
              <w:widowControl w:val="0"/>
              <w:spacing w:after="0" w:line="360" w:lineRule="auto"/>
              <w:ind w:hanging="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Нормативное значение </w:t>
            </w:r>
          </w:p>
        </w:tc>
      </w:tr>
      <w:tr w:rsidR="004D32CD" w:rsidRPr="00C900D7" w:rsidTr="00C900D7">
        <w:tc>
          <w:tcPr>
            <w:tcW w:w="1241" w:type="pct"/>
          </w:tcPr>
          <w:p w:rsidR="004D32CD" w:rsidRPr="00C900D7" w:rsidRDefault="004D32CD" w:rsidP="004D32CD">
            <w:pPr>
              <w:widowControl w:val="0"/>
              <w:spacing w:after="0" w:line="360" w:lineRule="auto"/>
              <w:ind w:hanging="4"/>
              <w:jc w:val="both"/>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Коэффициент соотношения комиссионного и процентного дохода</w:t>
            </w:r>
          </w:p>
        </w:tc>
        <w:tc>
          <w:tcPr>
            <w:tcW w:w="1653" w:type="pct"/>
          </w:tcPr>
          <w:p w:rsidR="00C900D7" w:rsidRDefault="004D32CD"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Комиссионные доходы/</w:t>
            </w:r>
          </w:p>
          <w:p w:rsidR="004D32CD" w:rsidRPr="00C900D7" w:rsidRDefault="004D32CD"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Процентные доходы</w:t>
            </w:r>
          </w:p>
        </w:tc>
        <w:tc>
          <w:tcPr>
            <w:tcW w:w="1023" w:type="pct"/>
          </w:tcPr>
          <w:p w:rsidR="004D32CD" w:rsidRPr="00C900D7" w:rsidRDefault="00C900D7"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0,34</w:t>
            </w:r>
          </w:p>
        </w:tc>
        <w:tc>
          <w:tcPr>
            <w:tcW w:w="1083" w:type="pct"/>
          </w:tcPr>
          <w:p w:rsidR="004D32CD" w:rsidRPr="00C900D7" w:rsidRDefault="00C900D7" w:rsidP="00C900D7">
            <w:pPr>
              <w:widowControl w:val="0"/>
              <w:spacing w:after="0" w:line="360" w:lineRule="auto"/>
              <w:ind w:hanging="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900D7" w:rsidRPr="00C900D7" w:rsidTr="00C900D7">
        <w:trPr>
          <w:trHeight w:val="1656"/>
        </w:trPr>
        <w:tc>
          <w:tcPr>
            <w:tcW w:w="1241" w:type="pct"/>
          </w:tcPr>
          <w:p w:rsidR="00C900D7" w:rsidRPr="00C900D7" w:rsidRDefault="00C900D7" w:rsidP="004D32CD">
            <w:pPr>
              <w:widowControl w:val="0"/>
              <w:spacing w:after="0" w:line="360" w:lineRule="auto"/>
              <w:ind w:hanging="4"/>
              <w:jc w:val="both"/>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lastRenderedPageBreak/>
              <w:t>Соотношение процентных доходов и расходов</w:t>
            </w:r>
          </w:p>
        </w:tc>
        <w:tc>
          <w:tcPr>
            <w:tcW w:w="1653" w:type="pct"/>
          </w:tcPr>
          <w:p w:rsidR="00C900D7" w:rsidRPr="00C900D7" w:rsidRDefault="00C900D7"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Процентные доходы/Процентные расходы</w:t>
            </w:r>
          </w:p>
        </w:tc>
        <w:tc>
          <w:tcPr>
            <w:tcW w:w="1023" w:type="pct"/>
          </w:tcPr>
          <w:p w:rsidR="00C900D7" w:rsidRPr="00C900D7" w:rsidRDefault="00C900D7"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1,22</w:t>
            </w:r>
          </w:p>
        </w:tc>
        <w:tc>
          <w:tcPr>
            <w:tcW w:w="1083" w:type="pct"/>
          </w:tcPr>
          <w:p w:rsidR="00C900D7" w:rsidRPr="00C900D7" w:rsidRDefault="00C900D7" w:rsidP="00C900D7">
            <w:pPr>
              <w:widowControl w:val="0"/>
              <w:spacing w:after="0" w:line="360" w:lineRule="auto"/>
              <w:ind w:hanging="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&gt;1</w:t>
            </w:r>
          </w:p>
        </w:tc>
      </w:tr>
      <w:tr w:rsidR="004D32CD" w:rsidRPr="00C900D7" w:rsidTr="00C900D7">
        <w:tc>
          <w:tcPr>
            <w:tcW w:w="1241" w:type="pct"/>
          </w:tcPr>
          <w:p w:rsidR="004D32CD" w:rsidRPr="00C900D7" w:rsidRDefault="004D32CD" w:rsidP="004D32CD">
            <w:pPr>
              <w:widowControl w:val="0"/>
              <w:spacing w:after="0" w:line="360" w:lineRule="auto"/>
              <w:ind w:hanging="4"/>
              <w:jc w:val="both"/>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 xml:space="preserve">Операционная </w:t>
            </w:r>
            <w:proofErr w:type="spellStart"/>
            <w:proofErr w:type="gramStart"/>
            <w:r w:rsidRPr="00C900D7">
              <w:rPr>
                <w:rFonts w:ascii="Times New Roman" w:eastAsia="Times New Roman" w:hAnsi="Times New Roman" w:cs="Times New Roman"/>
                <w:sz w:val="24"/>
                <w:szCs w:val="24"/>
              </w:rPr>
              <w:t>эффек-тивность</w:t>
            </w:r>
            <w:proofErr w:type="spellEnd"/>
            <w:proofErr w:type="gramEnd"/>
          </w:p>
        </w:tc>
        <w:tc>
          <w:tcPr>
            <w:tcW w:w="1653" w:type="pct"/>
          </w:tcPr>
          <w:p w:rsidR="004D32CD" w:rsidRPr="00C900D7" w:rsidRDefault="004D32CD"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Операционные доходы/Операционные расходы</w:t>
            </w:r>
          </w:p>
        </w:tc>
        <w:tc>
          <w:tcPr>
            <w:tcW w:w="1023" w:type="pct"/>
          </w:tcPr>
          <w:p w:rsidR="004D32CD" w:rsidRPr="00C900D7" w:rsidRDefault="00C900D7" w:rsidP="00C900D7">
            <w:pPr>
              <w:widowControl w:val="0"/>
              <w:spacing w:after="0" w:line="360" w:lineRule="auto"/>
              <w:ind w:hanging="4"/>
              <w:jc w:val="center"/>
              <w:rPr>
                <w:rFonts w:ascii="Times New Roman" w:eastAsia="Times New Roman" w:hAnsi="Times New Roman" w:cs="Times New Roman"/>
                <w:sz w:val="24"/>
                <w:szCs w:val="24"/>
              </w:rPr>
            </w:pPr>
            <w:r w:rsidRPr="00C900D7">
              <w:rPr>
                <w:rFonts w:ascii="Times New Roman" w:eastAsia="Times New Roman" w:hAnsi="Times New Roman" w:cs="Times New Roman"/>
                <w:sz w:val="24"/>
                <w:szCs w:val="24"/>
              </w:rPr>
              <w:t>2,49</w:t>
            </w:r>
          </w:p>
        </w:tc>
        <w:tc>
          <w:tcPr>
            <w:tcW w:w="1083" w:type="pct"/>
          </w:tcPr>
          <w:p w:rsidR="004D32CD" w:rsidRPr="00C900D7" w:rsidRDefault="00C900D7" w:rsidP="00C900D7">
            <w:pPr>
              <w:widowControl w:val="0"/>
              <w:spacing w:after="0" w:line="360" w:lineRule="auto"/>
              <w:ind w:hanging="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4D32CD" w:rsidRPr="004D32CD" w:rsidRDefault="004D32CD" w:rsidP="00ED2DC2">
      <w:pPr>
        <w:widowControl w:val="0"/>
        <w:spacing w:after="0" w:line="360" w:lineRule="auto"/>
        <w:ind w:left="-567" w:firstLine="709"/>
        <w:jc w:val="both"/>
        <w:rPr>
          <w:rFonts w:ascii="Times New Roman" w:eastAsia="Times New Roman" w:hAnsi="Times New Roman" w:cs="Times New Roman"/>
          <w:sz w:val="28"/>
          <w:szCs w:val="28"/>
        </w:rPr>
      </w:pPr>
    </w:p>
    <w:p w:rsidR="00C900D7" w:rsidRDefault="00C900D7" w:rsidP="00ED2DC2">
      <w:pPr>
        <w:widowControl w:val="0"/>
        <w:spacing w:after="0" w:line="36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коэффициентов показывает, что коэффициент соотношения комиссионного и процентного дохода равен 0,34, что намного меньше нормативного значения. Это свидетельствует о влиянии на деятельность исследуемого нами банка нестабильной ситуации в стране. Следующий коэффициент – соотношение процентных доходов и процентных расходов показывает, что доходы величина доходов на 22% превышает расходы, что является положительным фактором для АО «</w:t>
      </w:r>
      <w:proofErr w:type="spellStart"/>
      <w:r>
        <w:rPr>
          <w:rFonts w:ascii="Times New Roman" w:eastAsia="Times New Roman" w:hAnsi="Times New Roman" w:cs="Times New Roman"/>
          <w:sz w:val="28"/>
          <w:szCs w:val="28"/>
        </w:rPr>
        <w:t>ГЕНБАНК</w:t>
      </w:r>
      <w:proofErr w:type="spellEnd"/>
      <w:r>
        <w:rPr>
          <w:rFonts w:ascii="Times New Roman" w:eastAsia="Times New Roman" w:hAnsi="Times New Roman" w:cs="Times New Roman"/>
          <w:sz w:val="28"/>
          <w:szCs w:val="28"/>
        </w:rPr>
        <w:t xml:space="preserve">». Коэффициент операционной эффективности превышает нормативное значение, что так же подтверждает результативность деятельности от осуществления различного рода операций банком: с ценными бумагами, с валютой и т.д. </w:t>
      </w:r>
    </w:p>
    <w:p w:rsidR="00394ADF" w:rsidRPr="004D32CD" w:rsidRDefault="00394ADF" w:rsidP="00394ADF">
      <w:pPr>
        <w:widowControl w:val="0"/>
        <w:spacing w:after="0" w:line="360" w:lineRule="auto"/>
        <w:ind w:left="-567" w:firstLine="709"/>
        <w:jc w:val="both"/>
        <w:rPr>
          <w:rFonts w:ascii="Times New Roman" w:eastAsia="Times New Roman" w:hAnsi="Times New Roman" w:cs="Times New Roman"/>
          <w:sz w:val="28"/>
          <w:szCs w:val="28"/>
        </w:rPr>
      </w:pPr>
      <w:r w:rsidRPr="004D32CD">
        <w:rPr>
          <w:rFonts w:ascii="Times New Roman" w:eastAsia="Times New Roman" w:hAnsi="Times New Roman" w:cs="Times New Roman"/>
          <w:sz w:val="28"/>
          <w:szCs w:val="28"/>
        </w:rPr>
        <w:t>Не реже чем один раз в квартал банки формируют отчетность №102 «Отчет о прибылях и убытках», где очень подробно расшифровываются все доходы и расходы банка, которые сгруппированы по подразделам, что делает эту форму аналитической.</w:t>
      </w:r>
    </w:p>
    <w:p w:rsidR="00394ADF" w:rsidRDefault="00394ADF" w:rsidP="00ED2DC2">
      <w:pPr>
        <w:widowControl w:val="0"/>
        <w:spacing w:after="0" w:line="360" w:lineRule="auto"/>
        <w:ind w:left="-567" w:firstLine="709"/>
        <w:jc w:val="both"/>
        <w:rPr>
          <w:rFonts w:ascii="Times New Roman" w:eastAsia="Times New Roman" w:hAnsi="Times New Roman" w:cs="Times New Roman"/>
          <w:sz w:val="28"/>
          <w:szCs w:val="28"/>
        </w:rPr>
      </w:pPr>
    </w:p>
    <w:p w:rsidR="00D7299A" w:rsidRDefault="00D7299A"/>
    <w:p w:rsidR="00194841" w:rsidRDefault="00194841"/>
    <w:p w:rsidR="00194841" w:rsidRDefault="00194841"/>
    <w:p w:rsidR="00194841" w:rsidRDefault="00194841"/>
    <w:p w:rsidR="00194841" w:rsidRDefault="00194841"/>
    <w:p w:rsidR="00194841" w:rsidRDefault="00194841"/>
    <w:p w:rsidR="00194841" w:rsidRDefault="00194841"/>
    <w:p w:rsidR="00ED2DC2" w:rsidRPr="00ED2DC2" w:rsidRDefault="00ED2DC2" w:rsidP="00ED2DC2">
      <w:pPr>
        <w:tabs>
          <w:tab w:val="left" w:pos="0"/>
        </w:tabs>
        <w:spacing w:after="0"/>
        <w:jc w:val="center"/>
        <w:rPr>
          <w:rFonts w:ascii="Times New Roman" w:hAnsi="Times New Roman" w:cs="Times New Roman"/>
          <w:b/>
          <w:sz w:val="28"/>
          <w:szCs w:val="28"/>
        </w:rPr>
      </w:pPr>
      <w:r w:rsidRPr="00ED2DC2">
        <w:rPr>
          <w:rFonts w:ascii="Times New Roman" w:hAnsi="Times New Roman" w:cs="Times New Roman"/>
          <w:b/>
          <w:sz w:val="28"/>
          <w:szCs w:val="28"/>
        </w:rPr>
        <w:lastRenderedPageBreak/>
        <w:t>2.4. Анализ основных  показателей  экономического  положения банка и рекомендации по его улучшению.</w:t>
      </w:r>
    </w:p>
    <w:p w:rsidR="00C900D7" w:rsidRDefault="00C900D7"/>
    <w:p w:rsidR="00E00440" w:rsidRPr="001B6605" w:rsidRDefault="00E00440" w:rsidP="001B6605">
      <w:pPr>
        <w:spacing w:after="0" w:line="360" w:lineRule="auto"/>
        <w:ind w:left="-567" w:firstLine="851"/>
        <w:jc w:val="both"/>
        <w:rPr>
          <w:rFonts w:ascii="Times New Roman" w:eastAsia="Times New Roman" w:hAnsi="Times New Roman" w:cs="Times New Roman"/>
          <w:kern w:val="144"/>
          <w:sz w:val="28"/>
          <w:szCs w:val="28"/>
        </w:rPr>
      </w:pPr>
      <w:r w:rsidRPr="001B6605">
        <w:rPr>
          <w:rFonts w:ascii="Times New Roman" w:eastAsia="Times New Roman" w:hAnsi="Times New Roman" w:cs="Times New Roman"/>
          <w:kern w:val="144"/>
          <w:sz w:val="28"/>
          <w:szCs w:val="28"/>
        </w:rPr>
        <w:t>Финансовое состояние коммерческих банков характеризуется достаточностью капитала, качеством активов, ликвидностью баланса, эффективностью деятельности и уровнем управления (менеджментом) банка.</w:t>
      </w:r>
    </w:p>
    <w:p w:rsidR="00E00440" w:rsidRPr="001B6605" w:rsidRDefault="00E00440" w:rsidP="001B6605">
      <w:pPr>
        <w:spacing w:after="0" w:line="360" w:lineRule="auto"/>
        <w:ind w:left="-567" w:firstLine="851"/>
        <w:jc w:val="both"/>
        <w:rPr>
          <w:rFonts w:ascii="Times New Roman" w:eastAsia="Times New Roman" w:hAnsi="Times New Roman" w:cs="Times New Roman"/>
          <w:kern w:val="144"/>
          <w:sz w:val="28"/>
          <w:szCs w:val="28"/>
        </w:rPr>
      </w:pPr>
      <w:r w:rsidRPr="001B6605">
        <w:rPr>
          <w:rFonts w:ascii="Times New Roman" w:eastAsia="Times New Roman" w:hAnsi="Times New Roman" w:cs="Times New Roman"/>
          <w:b/>
          <w:kern w:val="144"/>
          <w:sz w:val="28"/>
          <w:szCs w:val="28"/>
        </w:rPr>
        <w:t>Капитал (собственные средства)</w:t>
      </w:r>
      <w:r w:rsidRPr="001B6605">
        <w:rPr>
          <w:rFonts w:ascii="Times New Roman" w:eastAsia="Times New Roman" w:hAnsi="Times New Roman" w:cs="Times New Roman"/>
          <w:kern w:val="144"/>
          <w:sz w:val="28"/>
          <w:szCs w:val="28"/>
        </w:rPr>
        <w:t xml:space="preserve"> коммерческого банка выполняют несколько важных функций в ежедневной деятельности и для обеспечения долгосрочной жизнеспособности банка.</w:t>
      </w:r>
    </w:p>
    <w:p w:rsidR="00E00440" w:rsidRPr="001B6605" w:rsidRDefault="00E00440" w:rsidP="001B6605">
      <w:pPr>
        <w:spacing w:after="0" w:line="360" w:lineRule="auto"/>
        <w:ind w:left="-567" w:firstLine="851"/>
        <w:jc w:val="both"/>
        <w:rPr>
          <w:rFonts w:ascii="Times New Roman" w:eastAsia="Times New Roman" w:hAnsi="Times New Roman" w:cs="Times New Roman"/>
          <w:kern w:val="144"/>
          <w:sz w:val="28"/>
          <w:szCs w:val="28"/>
        </w:rPr>
      </w:pPr>
      <w:r w:rsidRPr="001B6605">
        <w:rPr>
          <w:rFonts w:ascii="Times New Roman" w:eastAsia="Times New Roman" w:hAnsi="Times New Roman" w:cs="Times New Roman"/>
          <w:i/>
          <w:kern w:val="144"/>
          <w:sz w:val="28"/>
          <w:szCs w:val="28"/>
        </w:rPr>
        <w:t>Во-первых</w:t>
      </w:r>
      <w:r w:rsidRPr="001B6605">
        <w:rPr>
          <w:rFonts w:ascii="Times New Roman" w:eastAsia="Times New Roman" w:hAnsi="Times New Roman" w:cs="Times New Roman"/>
          <w:kern w:val="144"/>
          <w:sz w:val="28"/>
          <w:szCs w:val="28"/>
        </w:rPr>
        <w:t>, капитал служит для защиты от банкротства (деньги на черный день), компенсируя текущие потери до решения возникающих проблем.</w:t>
      </w:r>
    </w:p>
    <w:p w:rsidR="00E00440" w:rsidRPr="001B6605" w:rsidRDefault="00E00440" w:rsidP="001B6605">
      <w:pPr>
        <w:spacing w:after="0" w:line="360" w:lineRule="auto"/>
        <w:ind w:left="-567" w:firstLine="851"/>
        <w:jc w:val="both"/>
        <w:rPr>
          <w:rFonts w:ascii="Times New Roman" w:eastAsia="Times New Roman" w:hAnsi="Times New Roman" w:cs="Times New Roman"/>
          <w:kern w:val="144"/>
          <w:sz w:val="28"/>
          <w:szCs w:val="28"/>
        </w:rPr>
      </w:pPr>
      <w:r w:rsidRPr="001B6605">
        <w:rPr>
          <w:rFonts w:ascii="Times New Roman" w:eastAsia="Times New Roman" w:hAnsi="Times New Roman" w:cs="Times New Roman"/>
          <w:i/>
          <w:kern w:val="144"/>
          <w:sz w:val="28"/>
          <w:szCs w:val="28"/>
        </w:rPr>
        <w:t>Во-вторых</w:t>
      </w:r>
      <w:r w:rsidRPr="001B6605">
        <w:rPr>
          <w:rFonts w:ascii="Times New Roman" w:eastAsia="Times New Roman" w:hAnsi="Times New Roman" w:cs="Times New Roman"/>
          <w:kern w:val="144"/>
          <w:sz w:val="28"/>
          <w:szCs w:val="28"/>
        </w:rPr>
        <w:t>, капитал обеспечивает средства, необходимые для создания, организации и функционирования банка до привлечения достаточного количества депозитов. Новому банку нужны средства еще до его открытия.</w:t>
      </w:r>
    </w:p>
    <w:p w:rsidR="00E00440" w:rsidRPr="001B6605" w:rsidRDefault="00E00440" w:rsidP="001B6605">
      <w:pPr>
        <w:spacing w:after="0" w:line="360" w:lineRule="auto"/>
        <w:ind w:left="-567" w:firstLine="851"/>
        <w:jc w:val="both"/>
        <w:rPr>
          <w:rFonts w:ascii="Times New Roman" w:eastAsia="Times New Roman" w:hAnsi="Times New Roman" w:cs="Times New Roman"/>
          <w:kern w:val="144"/>
          <w:sz w:val="28"/>
          <w:szCs w:val="28"/>
        </w:rPr>
      </w:pPr>
      <w:r w:rsidRPr="001B6605">
        <w:rPr>
          <w:rFonts w:ascii="Times New Roman" w:eastAsia="Times New Roman" w:hAnsi="Times New Roman" w:cs="Times New Roman"/>
          <w:i/>
          <w:kern w:val="144"/>
          <w:sz w:val="28"/>
          <w:szCs w:val="28"/>
        </w:rPr>
        <w:t>В-третьих</w:t>
      </w:r>
      <w:r w:rsidRPr="001B6605">
        <w:rPr>
          <w:rFonts w:ascii="Times New Roman" w:eastAsia="Times New Roman" w:hAnsi="Times New Roman" w:cs="Times New Roman"/>
          <w:kern w:val="144"/>
          <w:sz w:val="28"/>
          <w:szCs w:val="28"/>
        </w:rPr>
        <w:t>, капитал поддерживает доверие клиентов к банку и убеждает кредиторов в его финансовой силе. Капитал должен быть достаточно велик для обеспечения уверенности заёмщиков в том, что банк способен удовлетворить их потребности в кредитах, даже если экономика переживает спад.</w:t>
      </w:r>
    </w:p>
    <w:p w:rsidR="00E00440" w:rsidRPr="001B6605" w:rsidRDefault="00E00440" w:rsidP="001B6605">
      <w:pPr>
        <w:spacing w:after="0" w:line="360" w:lineRule="auto"/>
        <w:ind w:left="-567" w:firstLine="851"/>
        <w:jc w:val="both"/>
        <w:rPr>
          <w:rFonts w:ascii="Times New Roman" w:eastAsia="Times New Roman" w:hAnsi="Times New Roman" w:cs="Times New Roman"/>
          <w:kern w:val="144"/>
          <w:sz w:val="28"/>
          <w:szCs w:val="28"/>
        </w:rPr>
      </w:pPr>
      <w:r w:rsidRPr="001B6605">
        <w:rPr>
          <w:rFonts w:ascii="Times New Roman" w:eastAsia="Times New Roman" w:hAnsi="Times New Roman" w:cs="Times New Roman"/>
          <w:i/>
          <w:kern w:val="144"/>
          <w:sz w:val="28"/>
          <w:szCs w:val="28"/>
        </w:rPr>
        <w:t>В-четвёртых</w:t>
      </w:r>
      <w:r w:rsidRPr="001B6605">
        <w:rPr>
          <w:rFonts w:ascii="Times New Roman" w:eastAsia="Times New Roman" w:hAnsi="Times New Roman" w:cs="Times New Roman"/>
          <w:kern w:val="144"/>
          <w:sz w:val="28"/>
          <w:szCs w:val="28"/>
        </w:rPr>
        <w:t>, капитал обеспечивает средства для организационного роста, предоставления новых услуг, выполнения новых программ и закупки оборудования. В период роста банк нуждается в дополнительном капитале для поддержки и защиты от риска, связанного с предоставлением новых услуг и развитием банка (в том числе созданием филиалов).</w:t>
      </w:r>
    </w:p>
    <w:p w:rsidR="00E00440" w:rsidRPr="001B6605" w:rsidRDefault="00E00440" w:rsidP="001B6605">
      <w:pPr>
        <w:spacing w:after="0" w:line="360" w:lineRule="auto"/>
        <w:ind w:left="-567" w:firstLine="851"/>
        <w:jc w:val="both"/>
        <w:rPr>
          <w:rFonts w:ascii="Times New Roman" w:eastAsia="Times New Roman" w:hAnsi="Times New Roman" w:cs="Times New Roman"/>
          <w:kern w:val="144"/>
          <w:sz w:val="28"/>
          <w:szCs w:val="28"/>
        </w:rPr>
      </w:pPr>
      <w:r w:rsidRPr="001B6605">
        <w:rPr>
          <w:rFonts w:ascii="Times New Roman" w:eastAsia="Times New Roman" w:hAnsi="Times New Roman" w:cs="Times New Roman"/>
          <w:kern w:val="144"/>
          <w:sz w:val="28"/>
          <w:szCs w:val="28"/>
        </w:rPr>
        <w:t xml:space="preserve">Кроме того, капитал служит основой для установления регулирующими органами нормативов, </w:t>
      </w:r>
      <w:r w:rsidRPr="001B6605">
        <w:rPr>
          <w:rFonts w:ascii="Times New Roman" w:eastAsia="Times New Roman" w:hAnsi="Times New Roman" w:cs="Times New Roman"/>
          <w:spacing w:val="-20"/>
          <w:kern w:val="144"/>
          <w:sz w:val="28"/>
          <w:szCs w:val="28"/>
        </w:rPr>
        <w:t>определяющих контролируемые</w:t>
      </w:r>
      <w:r w:rsidRPr="001B6605">
        <w:rPr>
          <w:rFonts w:ascii="Times New Roman" w:eastAsia="Times New Roman" w:hAnsi="Times New Roman" w:cs="Times New Roman"/>
          <w:kern w:val="144"/>
          <w:sz w:val="28"/>
          <w:szCs w:val="28"/>
        </w:rPr>
        <w:t xml:space="preserve"> показатели его деятельности.</w:t>
      </w:r>
    </w:p>
    <w:p w:rsidR="00E00440" w:rsidRPr="001B6605" w:rsidRDefault="00E00440" w:rsidP="001B6605">
      <w:pPr>
        <w:spacing w:after="0" w:line="360" w:lineRule="auto"/>
        <w:ind w:left="-567" w:firstLine="851"/>
        <w:jc w:val="both"/>
        <w:rPr>
          <w:rFonts w:ascii="Times New Roman" w:eastAsia="Times New Roman" w:hAnsi="Times New Roman" w:cs="Times New Roman"/>
          <w:kern w:val="144"/>
          <w:sz w:val="28"/>
          <w:szCs w:val="28"/>
        </w:rPr>
      </w:pPr>
      <w:r w:rsidRPr="001B6605">
        <w:rPr>
          <w:rFonts w:ascii="Times New Roman" w:eastAsia="Times New Roman" w:hAnsi="Times New Roman" w:cs="Times New Roman"/>
          <w:kern w:val="144"/>
          <w:sz w:val="28"/>
          <w:szCs w:val="28"/>
        </w:rPr>
        <w:lastRenderedPageBreak/>
        <w:t xml:space="preserve">Основой собственных средств банка является уставный фонд. Условия работы на финансовом рынке требуют от коммерческих банков </w:t>
      </w:r>
      <w:r w:rsidR="00194841">
        <w:rPr>
          <w:rFonts w:ascii="Times New Roman" w:eastAsia="Times New Roman" w:hAnsi="Times New Roman" w:cs="Times New Roman"/>
          <w:kern w:val="144"/>
          <w:sz w:val="28"/>
          <w:szCs w:val="28"/>
        </w:rPr>
        <w:t xml:space="preserve">постоянного его наращивания. </w:t>
      </w:r>
    </w:p>
    <w:p w:rsidR="00E00440" w:rsidRPr="001B6605" w:rsidRDefault="00E00440" w:rsidP="001B6605">
      <w:pPr>
        <w:spacing w:after="0" w:line="360" w:lineRule="auto"/>
        <w:ind w:left="-567" w:firstLine="851"/>
        <w:jc w:val="both"/>
        <w:rPr>
          <w:rFonts w:ascii="Times New Roman" w:eastAsia="Times New Roman" w:hAnsi="Times New Roman" w:cs="Times New Roman"/>
          <w:kern w:val="144"/>
          <w:sz w:val="28"/>
          <w:szCs w:val="28"/>
        </w:rPr>
      </w:pPr>
      <w:r w:rsidRPr="001B6605">
        <w:rPr>
          <w:rFonts w:ascii="Times New Roman" w:eastAsia="Times New Roman" w:hAnsi="Times New Roman" w:cs="Times New Roman"/>
          <w:kern w:val="144"/>
          <w:sz w:val="28"/>
          <w:szCs w:val="28"/>
        </w:rPr>
        <w:t>При определении необходимого размера капитала банка следует в первую очередь учитывать минимально допустимый размер его капитала и нормативы, установленные регулирующими органами, при расчете которых используется величина собственных средств (капитала) банка. Один из таких нормативов, определяемый как отношение капитала банка к сумме его рисковых активов, является основополагающим нормативом достаточности капитала не только для украинской банковской практики, но и во всём мире.</w:t>
      </w:r>
    </w:p>
    <w:p w:rsidR="00E00440" w:rsidRPr="001B6605" w:rsidRDefault="00E00440" w:rsidP="001B6605">
      <w:pPr>
        <w:spacing w:after="0" w:line="360" w:lineRule="auto"/>
        <w:ind w:left="-567" w:firstLine="851"/>
        <w:jc w:val="both"/>
        <w:rPr>
          <w:rFonts w:ascii="Times New Roman" w:eastAsia="Times New Roman" w:hAnsi="Times New Roman" w:cs="Times New Roman"/>
          <w:spacing w:val="-6"/>
          <w:kern w:val="144"/>
          <w:sz w:val="28"/>
          <w:szCs w:val="28"/>
        </w:rPr>
      </w:pPr>
      <w:r w:rsidRPr="001B6605">
        <w:rPr>
          <w:rFonts w:ascii="Times New Roman" w:eastAsia="Times New Roman" w:hAnsi="Times New Roman" w:cs="Times New Roman"/>
          <w:b/>
          <w:spacing w:val="-6"/>
          <w:kern w:val="144"/>
          <w:sz w:val="28"/>
          <w:szCs w:val="28"/>
        </w:rPr>
        <w:t>Качество активов</w:t>
      </w:r>
      <w:r w:rsidRPr="001B6605">
        <w:rPr>
          <w:rFonts w:ascii="Times New Roman" w:eastAsia="Times New Roman" w:hAnsi="Times New Roman" w:cs="Times New Roman"/>
          <w:spacing w:val="-6"/>
          <w:kern w:val="144"/>
          <w:sz w:val="28"/>
          <w:szCs w:val="28"/>
        </w:rPr>
        <w:t xml:space="preserve"> оценивается </w:t>
      </w:r>
      <w:r w:rsidRPr="001B6605">
        <w:rPr>
          <w:rFonts w:ascii="Times New Roman" w:eastAsia="Times New Roman" w:hAnsi="Times New Roman" w:cs="Times New Roman"/>
          <w:spacing w:val="-6"/>
          <w:kern w:val="144"/>
          <w:sz w:val="28"/>
          <w:szCs w:val="28"/>
          <w:lang w:val="en-US"/>
        </w:rPr>
        <w:t>c</w:t>
      </w:r>
      <w:r w:rsidRPr="001B6605">
        <w:rPr>
          <w:rFonts w:ascii="Times New Roman" w:eastAsia="Times New Roman" w:hAnsi="Times New Roman" w:cs="Times New Roman"/>
          <w:spacing w:val="-6"/>
          <w:kern w:val="144"/>
          <w:sz w:val="28"/>
          <w:szCs w:val="28"/>
        </w:rPr>
        <w:t xml:space="preserve"> точки зрения их возвратности (для кредитного портфеля) и способности своевременно и без потерь обращаться в платёжные средства (для ценных бумаг и основных средств).</w:t>
      </w:r>
    </w:p>
    <w:p w:rsidR="00E00440" w:rsidRPr="001B6605" w:rsidRDefault="00E00440" w:rsidP="001B6605">
      <w:pPr>
        <w:spacing w:after="0" w:line="360" w:lineRule="auto"/>
        <w:ind w:left="-567" w:firstLine="851"/>
        <w:jc w:val="both"/>
        <w:rPr>
          <w:rFonts w:ascii="Times New Roman" w:eastAsia="Times New Roman" w:hAnsi="Times New Roman" w:cs="Times New Roman"/>
          <w:spacing w:val="-6"/>
          <w:kern w:val="144"/>
          <w:sz w:val="28"/>
          <w:szCs w:val="28"/>
        </w:rPr>
      </w:pPr>
      <w:r w:rsidRPr="001B6605">
        <w:rPr>
          <w:rFonts w:ascii="Times New Roman" w:eastAsia="Times New Roman" w:hAnsi="Times New Roman" w:cs="Times New Roman"/>
          <w:spacing w:val="-6"/>
          <w:kern w:val="144"/>
          <w:sz w:val="28"/>
          <w:szCs w:val="28"/>
        </w:rPr>
        <w:t xml:space="preserve">Так как выдача ссуд составляет основу активных операций банка, то они (по мере возвращения) являются и основным источником для погашения обязательств перед клиентами. Поэтому затруднения при возврате средств банку могут вызвать наиболее серьёзные сбои в его работе. Таким образом, надёжность банка во многом будет определяться двумя величинами - размером кредитного портфеля (как основного источника риска) и объёмом просроченной задолженности (потерянные активы). </w:t>
      </w:r>
    </w:p>
    <w:p w:rsidR="00E00440" w:rsidRPr="001B6605" w:rsidRDefault="00E00440" w:rsidP="001B6605">
      <w:pPr>
        <w:spacing w:after="0" w:line="360" w:lineRule="auto"/>
        <w:ind w:left="-567" w:firstLine="851"/>
        <w:jc w:val="both"/>
        <w:rPr>
          <w:rFonts w:ascii="Times New Roman" w:eastAsia="Times New Roman" w:hAnsi="Times New Roman" w:cs="Times New Roman"/>
          <w:spacing w:val="-8"/>
          <w:kern w:val="144"/>
          <w:sz w:val="28"/>
          <w:szCs w:val="28"/>
        </w:rPr>
      </w:pPr>
      <w:r w:rsidRPr="001B6605">
        <w:rPr>
          <w:rFonts w:ascii="Times New Roman" w:eastAsia="Times New Roman" w:hAnsi="Times New Roman" w:cs="Times New Roman"/>
          <w:b/>
          <w:spacing w:val="-8"/>
          <w:kern w:val="144"/>
          <w:sz w:val="28"/>
          <w:szCs w:val="28"/>
        </w:rPr>
        <w:t>Ликвидность</w:t>
      </w:r>
      <w:r w:rsidRPr="001B6605">
        <w:rPr>
          <w:rFonts w:ascii="Times New Roman" w:eastAsia="Times New Roman" w:hAnsi="Times New Roman" w:cs="Times New Roman"/>
          <w:spacing w:val="-8"/>
          <w:kern w:val="144"/>
          <w:sz w:val="28"/>
          <w:szCs w:val="28"/>
        </w:rPr>
        <w:t xml:space="preserve"> оценивается на основе способности превращать свои активы в денежные средства или другие платёжные средства для оплаты предъявляемых обязатель</w:t>
      </w:r>
      <w:proofErr w:type="gramStart"/>
      <w:r w:rsidRPr="001B6605">
        <w:rPr>
          <w:rFonts w:ascii="Times New Roman" w:eastAsia="Times New Roman" w:hAnsi="Times New Roman" w:cs="Times New Roman"/>
          <w:spacing w:val="-8"/>
          <w:kern w:val="144"/>
          <w:sz w:val="28"/>
          <w:szCs w:val="28"/>
        </w:rPr>
        <w:t>ств в сл</w:t>
      </w:r>
      <w:proofErr w:type="gramEnd"/>
      <w:r w:rsidRPr="001B6605">
        <w:rPr>
          <w:rFonts w:ascii="Times New Roman" w:eastAsia="Times New Roman" w:hAnsi="Times New Roman" w:cs="Times New Roman"/>
          <w:spacing w:val="-8"/>
          <w:kern w:val="144"/>
          <w:sz w:val="28"/>
          <w:szCs w:val="28"/>
        </w:rPr>
        <w:t>учае, если имеющихся в наличии платёжных средств для этого не хватает.</w:t>
      </w:r>
    </w:p>
    <w:p w:rsidR="00E00440" w:rsidRPr="001B6605" w:rsidRDefault="00E00440" w:rsidP="001B6605">
      <w:pPr>
        <w:spacing w:after="0" w:line="360" w:lineRule="auto"/>
        <w:ind w:left="-567" w:firstLine="851"/>
        <w:jc w:val="both"/>
        <w:rPr>
          <w:rFonts w:ascii="Times New Roman" w:eastAsia="Times New Roman" w:hAnsi="Times New Roman" w:cs="Times New Roman"/>
          <w:spacing w:val="-6"/>
          <w:kern w:val="144"/>
          <w:sz w:val="28"/>
          <w:szCs w:val="28"/>
        </w:rPr>
      </w:pPr>
      <w:r w:rsidRPr="001B6605">
        <w:rPr>
          <w:rFonts w:ascii="Times New Roman" w:eastAsia="Times New Roman" w:hAnsi="Times New Roman" w:cs="Times New Roman"/>
          <w:spacing w:val="-6"/>
          <w:kern w:val="144"/>
          <w:sz w:val="28"/>
          <w:szCs w:val="28"/>
        </w:rPr>
        <w:t>Банки должны иметь доступные ликвидные активы, которые можно легко обратить в наличность, или возможность увеличить свои фонды при малейшем намёке на требование выполнения обязательств.</w:t>
      </w:r>
    </w:p>
    <w:p w:rsidR="00E00440" w:rsidRPr="001B6605" w:rsidRDefault="00E00440" w:rsidP="001B6605">
      <w:pPr>
        <w:spacing w:after="0" w:line="360" w:lineRule="auto"/>
        <w:ind w:left="-567" w:firstLine="851"/>
        <w:jc w:val="both"/>
        <w:rPr>
          <w:rFonts w:ascii="Times New Roman" w:eastAsia="Times New Roman" w:hAnsi="Times New Roman" w:cs="Times New Roman"/>
          <w:spacing w:val="-6"/>
          <w:kern w:val="144"/>
          <w:sz w:val="28"/>
          <w:szCs w:val="28"/>
        </w:rPr>
      </w:pPr>
      <w:r w:rsidRPr="001B6605">
        <w:rPr>
          <w:rFonts w:ascii="Times New Roman" w:eastAsia="Times New Roman" w:hAnsi="Times New Roman" w:cs="Times New Roman"/>
          <w:spacing w:val="-6"/>
          <w:kern w:val="144"/>
          <w:sz w:val="28"/>
          <w:szCs w:val="28"/>
        </w:rPr>
        <w:t xml:space="preserve">Управление ликвидностью банка включает в себя проведение как активных, так и пассивных операций, подразумевая наличие доступных ресурсов </w:t>
      </w:r>
      <w:r w:rsidRPr="001B6605">
        <w:rPr>
          <w:rFonts w:ascii="Times New Roman" w:eastAsia="Times New Roman" w:hAnsi="Times New Roman" w:cs="Times New Roman"/>
          <w:spacing w:val="-6"/>
          <w:kern w:val="144"/>
          <w:sz w:val="28"/>
          <w:szCs w:val="28"/>
        </w:rPr>
        <w:lastRenderedPageBreak/>
        <w:t xml:space="preserve">для быстрого увеличения ликвидности. Основными источниками таких ресурсов традиционно является межбанковский рынок. </w:t>
      </w:r>
    </w:p>
    <w:p w:rsidR="00E00440" w:rsidRPr="001B6605" w:rsidRDefault="00E00440" w:rsidP="001B6605">
      <w:pPr>
        <w:spacing w:after="0" w:line="360" w:lineRule="auto"/>
        <w:ind w:left="-567" w:firstLine="851"/>
        <w:jc w:val="both"/>
        <w:rPr>
          <w:rFonts w:ascii="Times New Roman" w:eastAsia="Times New Roman" w:hAnsi="Times New Roman" w:cs="Times New Roman"/>
          <w:spacing w:val="-6"/>
          <w:kern w:val="144"/>
          <w:sz w:val="28"/>
          <w:szCs w:val="28"/>
        </w:rPr>
      </w:pPr>
      <w:r w:rsidRPr="001B6605">
        <w:rPr>
          <w:rFonts w:ascii="Times New Roman" w:eastAsia="Times New Roman" w:hAnsi="Times New Roman" w:cs="Times New Roman"/>
          <w:spacing w:val="-6"/>
          <w:kern w:val="144"/>
          <w:sz w:val="28"/>
          <w:szCs w:val="28"/>
        </w:rPr>
        <w:t>Целью управления активами и обязательствами как составной части управления финансами банка является получение прибыли при одновременном обеспечении ликвидности вложенных в банк сре</w:t>
      </w:r>
      <w:proofErr w:type="gramStart"/>
      <w:r w:rsidRPr="001B6605">
        <w:rPr>
          <w:rFonts w:ascii="Times New Roman" w:eastAsia="Times New Roman" w:hAnsi="Times New Roman" w:cs="Times New Roman"/>
          <w:spacing w:val="-6"/>
          <w:kern w:val="144"/>
          <w:sz w:val="28"/>
          <w:szCs w:val="28"/>
        </w:rPr>
        <w:t>дств вкл</w:t>
      </w:r>
      <w:proofErr w:type="gramEnd"/>
      <w:r w:rsidRPr="001B6605">
        <w:rPr>
          <w:rFonts w:ascii="Times New Roman" w:eastAsia="Times New Roman" w:hAnsi="Times New Roman" w:cs="Times New Roman"/>
          <w:spacing w:val="-6"/>
          <w:kern w:val="144"/>
          <w:sz w:val="28"/>
          <w:szCs w:val="28"/>
        </w:rPr>
        <w:t>адчиков и кредиторов и выполнении нормативов, установленных регулирующими органами.</w:t>
      </w:r>
    </w:p>
    <w:p w:rsidR="00E00440" w:rsidRPr="001B6605" w:rsidRDefault="00E00440" w:rsidP="001B6605">
      <w:pPr>
        <w:spacing w:after="0" w:line="360" w:lineRule="auto"/>
        <w:ind w:left="-567" w:firstLine="851"/>
        <w:jc w:val="both"/>
        <w:rPr>
          <w:rFonts w:ascii="Times New Roman" w:eastAsia="Times New Roman" w:hAnsi="Times New Roman" w:cs="Times New Roman"/>
          <w:spacing w:val="-6"/>
          <w:kern w:val="144"/>
          <w:sz w:val="28"/>
          <w:szCs w:val="28"/>
        </w:rPr>
      </w:pPr>
      <w:r w:rsidRPr="001B6605">
        <w:rPr>
          <w:rFonts w:ascii="Times New Roman" w:eastAsia="Times New Roman" w:hAnsi="Times New Roman" w:cs="Times New Roman"/>
          <w:b/>
          <w:spacing w:val="-6"/>
          <w:kern w:val="144"/>
          <w:sz w:val="28"/>
          <w:szCs w:val="28"/>
        </w:rPr>
        <w:t>Доходность банка</w:t>
      </w:r>
      <w:r w:rsidRPr="001B6605">
        <w:rPr>
          <w:rFonts w:ascii="Times New Roman" w:eastAsia="Times New Roman" w:hAnsi="Times New Roman" w:cs="Times New Roman"/>
          <w:spacing w:val="-6"/>
          <w:kern w:val="144"/>
          <w:sz w:val="28"/>
          <w:szCs w:val="28"/>
        </w:rPr>
        <w:t>. Эффективность банка выражается в уровне его доходности и отражает положительный совокупный результат работы банка во всех сферах его хозяйственно-финансовой и коммерческой деятельности. За счет доходов банка покрываются все его операционные расходы, включая административно-управленческие, формируется прибыль банка, размер которой определяет уровень дивидендов, увеличение собственных средств и развитие пассивных и активных операций.</w:t>
      </w:r>
    </w:p>
    <w:p w:rsidR="00E00440" w:rsidRDefault="00E00440" w:rsidP="001B6605">
      <w:pPr>
        <w:spacing w:after="0" w:line="360" w:lineRule="auto"/>
        <w:ind w:left="-567" w:firstLine="851"/>
        <w:jc w:val="both"/>
        <w:rPr>
          <w:rFonts w:ascii="Times New Roman" w:eastAsia="Times New Roman" w:hAnsi="Times New Roman" w:cs="Times New Roman"/>
          <w:spacing w:val="-6"/>
          <w:kern w:val="144"/>
          <w:sz w:val="28"/>
          <w:szCs w:val="28"/>
        </w:rPr>
      </w:pPr>
      <w:r w:rsidRPr="001B6605">
        <w:rPr>
          <w:rFonts w:ascii="Times New Roman" w:eastAsia="Times New Roman" w:hAnsi="Times New Roman" w:cs="Times New Roman"/>
          <w:spacing w:val="-6"/>
          <w:kern w:val="144"/>
          <w:sz w:val="28"/>
          <w:szCs w:val="28"/>
        </w:rPr>
        <w:t>Доходность банка является результатом оптимальной структуры его баланса, как в части активов, так и пассивов, целевой направленности в деятельности банковского персонала в этом направлении. Другими важными условиями обеспечения доходности банка являются рационализация структуры расходов и доходов, расчеты процентной маржи и выявление тенденций в доходности ссудных операций, планирование минимальной доходной маржи для прогнозирования ориентировочного уровня процентов по активным и пассивным операциям.</w:t>
      </w:r>
    </w:p>
    <w:p w:rsidR="00194841" w:rsidRDefault="00194841" w:rsidP="001B6605">
      <w:pPr>
        <w:spacing w:after="0" w:line="360" w:lineRule="auto"/>
        <w:ind w:left="-567" w:firstLine="851"/>
        <w:jc w:val="both"/>
        <w:rPr>
          <w:rFonts w:ascii="Times New Roman" w:eastAsia="Times New Roman" w:hAnsi="Times New Roman" w:cs="Times New Roman"/>
          <w:spacing w:val="-6"/>
          <w:kern w:val="144"/>
          <w:sz w:val="28"/>
          <w:szCs w:val="28"/>
        </w:rPr>
      </w:pPr>
      <w:r>
        <w:rPr>
          <w:rFonts w:ascii="Times New Roman" w:eastAsia="Times New Roman" w:hAnsi="Times New Roman" w:cs="Times New Roman"/>
          <w:spacing w:val="-6"/>
          <w:kern w:val="144"/>
          <w:sz w:val="28"/>
          <w:szCs w:val="28"/>
        </w:rPr>
        <w:t>Приведем расчеты показателей, характеризующих финансовое состояние АО «</w:t>
      </w:r>
      <w:proofErr w:type="spellStart"/>
      <w:r>
        <w:rPr>
          <w:rFonts w:ascii="Times New Roman" w:eastAsia="Times New Roman" w:hAnsi="Times New Roman" w:cs="Times New Roman"/>
          <w:spacing w:val="-6"/>
          <w:kern w:val="144"/>
          <w:sz w:val="28"/>
          <w:szCs w:val="28"/>
        </w:rPr>
        <w:t>ГЕНБАНК</w:t>
      </w:r>
      <w:proofErr w:type="spellEnd"/>
      <w:r>
        <w:rPr>
          <w:rFonts w:ascii="Times New Roman" w:eastAsia="Times New Roman" w:hAnsi="Times New Roman" w:cs="Times New Roman"/>
          <w:spacing w:val="-6"/>
          <w:kern w:val="144"/>
          <w:sz w:val="28"/>
          <w:szCs w:val="28"/>
        </w:rPr>
        <w:t>».</w:t>
      </w:r>
    </w:p>
    <w:p w:rsidR="00194841" w:rsidRDefault="00194841" w:rsidP="001B6605">
      <w:pPr>
        <w:spacing w:after="0" w:line="360" w:lineRule="auto"/>
        <w:ind w:left="-567" w:firstLine="851"/>
        <w:jc w:val="both"/>
        <w:rPr>
          <w:rFonts w:ascii="Times New Roman" w:eastAsia="Times New Roman" w:hAnsi="Times New Roman" w:cs="Times New Roman"/>
          <w:spacing w:val="-6"/>
          <w:kern w:val="144"/>
          <w:sz w:val="28"/>
          <w:szCs w:val="28"/>
        </w:rPr>
      </w:pPr>
      <w:r>
        <w:rPr>
          <w:rFonts w:ascii="Times New Roman" w:eastAsia="Times New Roman" w:hAnsi="Times New Roman" w:cs="Times New Roman"/>
          <w:spacing w:val="-6"/>
          <w:kern w:val="144"/>
          <w:sz w:val="28"/>
          <w:szCs w:val="28"/>
        </w:rPr>
        <w:t xml:space="preserve">Первую группу составляют коэффициенты ликвидности. </w:t>
      </w:r>
    </w:p>
    <w:p w:rsidR="00194841" w:rsidRDefault="00194841" w:rsidP="001B6605">
      <w:pPr>
        <w:spacing w:after="0" w:line="360" w:lineRule="auto"/>
        <w:ind w:left="-567" w:firstLine="851"/>
        <w:rPr>
          <w:rFonts w:ascii="Times New Roman" w:eastAsia="Times New Roman" w:hAnsi="Times New Roman" w:cs="Times New Roman"/>
          <w:b/>
          <w:sz w:val="28"/>
          <w:szCs w:val="28"/>
        </w:rPr>
      </w:pPr>
      <w:bookmarkStart w:id="0" w:name="_Toc406578263"/>
      <w:bookmarkStart w:id="1" w:name="_Toc416593918"/>
      <w:bookmarkStart w:id="2" w:name="_Toc417381883"/>
      <w:bookmarkStart w:id="3" w:name="_Toc417811030"/>
      <w:r>
        <w:rPr>
          <w:rFonts w:ascii="Times New Roman" w:eastAsia="Times New Roman" w:hAnsi="Times New Roman" w:cs="Times New Roman"/>
          <w:b/>
          <w:sz w:val="28"/>
          <w:szCs w:val="28"/>
        </w:rPr>
        <w:t>Коэффициент общей ликвидности (Кол).</w:t>
      </w:r>
    </w:p>
    <w:bookmarkEnd w:id="0"/>
    <w:bookmarkEnd w:id="1"/>
    <w:bookmarkEnd w:id="2"/>
    <w:bookmarkEnd w:id="3"/>
    <w:p w:rsidR="00E00440" w:rsidRPr="001B6605" w:rsidRDefault="00E00440" w:rsidP="001B6605">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Рассчитывается как отношение общих активов (А) к общим обязательствам банка (З) по формуле:</w:t>
      </w:r>
    </w:p>
    <w:p w:rsidR="00E00440" w:rsidRPr="001B6605" w:rsidRDefault="00E00440" w:rsidP="001B6605">
      <w:pPr>
        <w:spacing w:before="120" w:after="0" w:line="360" w:lineRule="auto"/>
        <w:ind w:left="-567" w:firstLine="851"/>
        <w:jc w:val="center"/>
        <w:rPr>
          <w:rFonts w:ascii="Times New Roman" w:eastAsia="Times New Roman" w:hAnsi="Times New Roman" w:cs="Times New Roman"/>
          <w:b/>
          <w:sz w:val="28"/>
          <w:szCs w:val="28"/>
        </w:rPr>
      </w:pPr>
      <w:proofErr w:type="spellStart"/>
      <w:r w:rsidRPr="001B6605">
        <w:rPr>
          <w:rFonts w:ascii="Times New Roman" w:eastAsia="Times New Roman" w:hAnsi="Times New Roman" w:cs="Times New Roman"/>
          <w:b/>
          <w:sz w:val="28"/>
          <w:szCs w:val="28"/>
        </w:rPr>
        <w:t>Н</w:t>
      </w:r>
      <w:proofErr w:type="gramStart"/>
      <w:r w:rsidRPr="001B6605">
        <w:rPr>
          <w:rFonts w:ascii="Times New Roman" w:eastAsia="Times New Roman" w:hAnsi="Times New Roman" w:cs="Times New Roman"/>
          <w:b/>
          <w:sz w:val="28"/>
          <w:szCs w:val="28"/>
        </w:rPr>
        <w:t>6</w:t>
      </w:r>
      <w:proofErr w:type="spellEnd"/>
      <w:proofErr w:type="gramEnd"/>
      <w:r w:rsidRPr="001B6605">
        <w:rPr>
          <w:rFonts w:ascii="Times New Roman" w:eastAsia="Times New Roman" w:hAnsi="Times New Roman" w:cs="Times New Roman"/>
          <w:b/>
          <w:sz w:val="28"/>
          <w:szCs w:val="28"/>
        </w:rPr>
        <w:t xml:space="preserve">= </w:t>
      </w:r>
      <w:r w:rsidRPr="001B6605">
        <w:rPr>
          <w:rFonts w:ascii="Times New Roman" w:eastAsia="Times New Roman" w:hAnsi="Times New Roman" w:cs="Times New Roman"/>
          <w:b/>
          <w:sz w:val="28"/>
          <w:szCs w:val="28"/>
        </w:rPr>
        <w:fldChar w:fldCharType="begin"/>
      </w:r>
      <w:r w:rsidRPr="001B6605">
        <w:rPr>
          <w:rFonts w:ascii="Times New Roman" w:eastAsia="Times New Roman" w:hAnsi="Times New Roman" w:cs="Times New Roman"/>
          <w:b/>
          <w:sz w:val="28"/>
          <w:szCs w:val="28"/>
        </w:rPr>
        <w:instrText xml:space="preserve"> EQ \F(А;З) </w:instrText>
      </w:r>
      <w:r w:rsidRPr="001B6605">
        <w:rPr>
          <w:rFonts w:ascii="Times New Roman" w:eastAsia="Times New Roman" w:hAnsi="Times New Roman" w:cs="Times New Roman"/>
          <w:b/>
          <w:sz w:val="28"/>
          <w:szCs w:val="28"/>
        </w:rPr>
        <w:fldChar w:fldCharType="end"/>
      </w:r>
      <w:r w:rsidRPr="001B6605">
        <w:rPr>
          <w:rFonts w:ascii="Times New Roman" w:eastAsia="Times New Roman" w:hAnsi="Times New Roman" w:cs="Times New Roman"/>
          <w:b/>
          <w:sz w:val="28"/>
          <w:szCs w:val="28"/>
        </w:rPr>
        <w:t xml:space="preserve"> х 100 %.</w:t>
      </w:r>
    </w:p>
    <w:p w:rsidR="00E00440" w:rsidRPr="001B6605" w:rsidRDefault="00E00440" w:rsidP="001B6605">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Нормативное значение должно быть не меньше 100%.</w:t>
      </w:r>
    </w:p>
    <w:p w:rsidR="00E00440" w:rsidRPr="001B6605" w:rsidRDefault="00194841" w:rsidP="001B6605">
      <w:pPr>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А=24 938 396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w:t>
      </w:r>
    </w:p>
    <w:p w:rsidR="00E00440" w:rsidRPr="001B6605" w:rsidRDefault="00E00440" w:rsidP="001B6605">
      <w:pPr>
        <w:spacing w:after="0" w:line="360" w:lineRule="auto"/>
        <w:ind w:left="-567" w:firstLine="851"/>
        <w:jc w:val="both"/>
        <w:rPr>
          <w:rFonts w:ascii="Times New Roman" w:eastAsia="Times New Roman" w:hAnsi="Times New Roman" w:cs="Times New Roman"/>
          <w:sz w:val="28"/>
          <w:szCs w:val="28"/>
        </w:rPr>
      </w:pPr>
      <w:proofErr w:type="gramStart"/>
      <w:r w:rsidRPr="001B6605">
        <w:rPr>
          <w:rFonts w:ascii="Times New Roman" w:eastAsia="Times New Roman" w:hAnsi="Times New Roman" w:cs="Times New Roman"/>
          <w:sz w:val="28"/>
          <w:szCs w:val="28"/>
        </w:rPr>
        <w:t>З</w:t>
      </w:r>
      <w:proofErr w:type="gramEnd"/>
      <w:r w:rsidRPr="001B6605">
        <w:rPr>
          <w:rFonts w:ascii="Times New Roman" w:eastAsia="Times New Roman" w:hAnsi="Times New Roman" w:cs="Times New Roman"/>
          <w:sz w:val="28"/>
          <w:szCs w:val="28"/>
        </w:rPr>
        <w:t>=</w:t>
      </w:r>
      <w:r w:rsidR="00194841">
        <w:rPr>
          <w:rFonts w:ascii="Times New Roman" w:eastAsia="Times New Roman" w:hAnsi="Times New Roman" w:cs="Times New Roman"/>
          <w:sz w:val="28"/>
          <w:szCs w:val="28"/>
        </w:rPr>
        <w:t xml:space="preserve"> 24 042 429 тыс. </w:t>
      </w:r>
      <w:proofErr w:type="spellStart"/>
      <w:r w:rsidR="00194841">
        <w:rPr>
          <w:rFonts w:ascii="Times New Roman" w:eastAsia="Times New Roman" w:hAnsi="Times New Roman" w:cs="Times New Roman"/>
          <w:sz w:val="28"/>
          <w:szCs w:val="28"/>
        </w:rPr>
        <w:t>руб</w:t>
      </w:r>
      <w:proofErr w:type="spellEnd"/>
    </w:p>
    <w:p w:rsidR="00E00440" w:rsidRPr="001B6605" w:rsidRDefault="00194841" w:rsidP="001B6605">
      <w:pPr>
        <w:spacing w:before="120" w:after="0" w:line="360" w:lineRule="auto"/>
        <w:ind w:left="-567" w:firstLine="851"/>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Н</w:t>
      </w:r>
      <w:proofErr w:type="gramStart"/>
      <w:r>
        <w:rPr>
          <w:rFonts w:ascii="Times New Roman" w:eastAsia="Times New Roman" w:hAnsi="Times New Roman" w:cs="Times New Roman"/>
          <w:b/>
          <w:sz w:val="28"/>
          <w:szCs w:val="28"/>
        </w:rPr>
        <w:t>6</w:t>
      </w:r>
      <w:proofErr w:type="spellEnd"/>
      <w:proofErr w:type="gramEnd"/>
      <w:r>
        <w:rPr>
          <w:rFonts w:ascii="Times New Roman" w:eastAsia="Times New Roman" w:hAnsi="Times New Roman" w:cs="Times New Roman"/>
          <w:b/>
          <w:sz w:val="28"/>
          <w:szCs w:val="28"/>
        </w:rPr>
        <w:t>= (24938396/ 24042429) х 100 % = 103,73</w:t>
      </w:r>
      <w:r w:rsidR="00E00440" w:rsidRPr="001B6605">
        <w:rPr>
          <w:rFonts w:ascii="Times New Roman" w:eastAsia="Times New Roman" w:hAnsi="Times New Roman" w:cs="Times New Roman"/>
          <w:b/>
          <w:sz w:val="28"/>
          <w:szCs w:val="28"/>
        </w:rPr>
        <w:t>%.</w:t>
      </w:r>
    </w:p>
    <w:p w:rsidR="00074464" w:rsidRPr="00074464" w:rsidRDefault="00074464" w:rsidP="00074464">
      <w:pPr>
        <w:spacing w:after="0" w:line="360" w:lineRule="auto"/>
        <w:ind w:left="-567" w:firstLine="851"/>
        <w:jc w:val="both"/>
        <w:rPr>
          <w:rFonts w:ascii="Times New Roman" w:eastAsia="Times New Roman" w:hAnsi="Times New Roman" w:cs="Times New Roman"/>
          <w:sz w:val="28"/>
          <w:szCs w:val="28"/>
        </w:rPr>
      </w:pPr>
      <w:bookmarkStart w:id="4" w:name="_Toc406578264"/>
      <w:bookmarkStart w:id="5" w:name="_Toc416593919"/>
      <w:bookmarkStart w:id="6" w:name="_Toc417381884"/>
      <w:bookmarkStart w:id="7" w:name="_Toc417811031"/>
      <w:r w:rsidRPr="00074464">
        <w:rPr>
          <w:rFonts w:ascii="Times New Roman" w:eastAsia="Times New Roman" w:hAnsi="Times New Roman" w:cs="Times New Roman"/>
          <w:sz w:val="28"/>
          <w:szCs w:val="28"/>
        </w:rPr>
        <w:t xml:space="preserve">Рассчитанное значение коэффициента выше нормативного значения на 3,73%, что говорит о том, что имеющиеся активы банка полностью покрывают существующие </w:t>
      </w:r>
      <w:proofErr w:type="gramStart"/>
      <w:r w:rsidRPr="00074464">
        <w:rPr>
          <w:rFonts w:ascii="Times New Roman" w:eastAsia="Times New Roman" w:hAnsi="Times New Roman" w:cs="Times New Roman"/>
          <w:sz w:val="28"/>
          <w:szCs w:val="28"/>
        </w:rPr>
        <w:t>на конец</w:t>
      </w:r>
      <w:proofErr w:type="gramEnd"/>
      <w:r w:rsidRPr="00074464">
        <w:rPr>
          <w:rFonts w:ascii="Times New Roman" w:eastAsia="Times New Roman" w:hAnsi="Times New Roman" w:cs="Times New Roman"/>
          <w:sz w:val="28"/>
          <w:szCs w:val="28"/>
        </w:rPr>
        <w:t xml:space="preserve"> 2015 года обязательства. </w:t>
      </w:r>
    </w:p>
    <w:p w:rsidR="00074464" w:rsidRDefault="00074464" w:rsidP="001B6605">
      <w:pPr>
        <w:spacing w:after="0" w:line="360" w:lineRule="auto"/>
        <w:ind w:left="-567"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Соотношение высоколиквидных активов к активам банка (</w:t>
      </w:r>
      <w:proofErr w:type="spellStart"/>
      <w:r>
        <w:rPr>
          <w:rFonts w:ascii="Times New Roman" w:eastAsia="Times New Roman" w:hAnsi="Times New Roman" w:cs="Times New Roman"/>
          <w:b/>
          <w:sz w:val="28"/>
          <w:szCs w:val="28"/>
        </w:rPr>
        <w:t>Квл</w:t>
      </w:r>
      <w:proofErr w:type="spellEnd"/>
      <w:r>
        <w:rPr>
          <w:rFonts w:ascii="Times New Roman" w:eastAsia="Times New Roman" w:hAnsi="Times New Roman" w:cs="Times New Roman"/>
          <w:b/>
          <w:sz w:val="28"/>
          <w:szCs w:val="28"/>
        </w:rPr>
        <w:t>)</w:t>
      </w:r>
    </w:p>
    <w:bookmarkEnd w:id="4"/>
    <w:bookmarkEnd w:id="5"/>
    <w:bookmarkEnd w:id="6"/>
    <w:bookmarkEnd w:id="7"/>
    <w:p w:rsidR="00E00440" w:rsidRPr="001B6605" w:rsidRDefault="00E00440" w:rsidP="001B6605">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Он характеризует удельный вес высоколиквидных активов (</w:t>
      </w:r>
      <w:proofErr w:type="spellStart"/>
      <w:r w:rsidRPr="001B6605">
        <w:rPr>
          <w:rFonts w:ascii="Times New Roman" w:eastAsia="Times New Roman" w:hAnsi="Times New Roman" w:cs="Times New Roman"/>
          <w:sz w:val="28"/>
          <w:szCs w:val="28"/>
        </w:rPr>
        <w:t>Ва</w:t>
      </w:r>
      <w:proofErr w:type="spellEnd"/>
      <w:r w:rsidRPr="001B6605">
        <w:rPr>
          <w:rFonts w:ascii="Times New Roman" w:eastAsia="Times New Roman" w:hAnsi="Times New Roman" w:cs="Times New Roman"/>
          <w:sz w:val="28"/>
          <w:szCs w:val="28"/>
        </w:rPr>
        <w:t xml:space="preserve">) в </w:t>
      </w:r>
      <w:r w:rsidR="00074464">
        <w:rPr>
          <w:rFonts w:ascii="Times New Roman" w:eastAsia="Times New Roman" w:hAnsi="Times New Roman" w:cs="Times New Roman"/>
          <w:sz w:val="28"/>
          <w:szCs w:val="28"/>
        </w:rPr>
        <w:t>активах (А</w:t>
      </w:r>
      <w:r w:rsidRPr="001B6605">
        <w:rPr>
          <w:rFonts w:ascii="Times New Roman" w:eastAsia="Times New Roman" w:hAnsi="Times New Roman" w:cs="Times New Roman"/>
          <w:sz w:val="28"/>
          <w:szCs w:val="28"/>
        </w:rPr>
        <w:t>) и рассчитывается по формуле:</w:t>
      </w:r>
    </w:p>
    <w:p w:rsidR="00E00440" w:rsidRPr="001B6605" w:rsidRDefault="00074464" w:rsidP="00074464">
      <w:pPr>
        <w:spacing w:before="120" w:after="0" w:line="360" w:lineRule="auto"/>
        <w:ind w:left="-567" w:firstLine="851"/>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Квл</w:t>
      </w:r>
      <w:proofErr w:type="spellEnd"/>
      <w:r w:rsidR="00E00440" w:rsidRPr="001B6605">
        <w:rPr>
          <w:rFonts w:ascii="Times New Roman" w:eastAsia="Times New Roman" w:hAnsi="Times New Roman" w:cs="Times New Roman"/>
          <w:b/>
          <w:sz w:val="28"/>
          <w:szCs w:val="28"/>
        </w:rPr>
        <w:t xml:space="preserve"> = </w:t>
      </w:r>
      <w:proofErr w:type="spellStart"/>
      <w:r>
        <w:rPr>
          <w:rFonts w:ascii="Times New Roman" w:eastAsia="Times New Roman" w:hAnsi="Times New Roman" w:cs="Times New Roman"/>
          <w:b/>
          <w:sz w:val="28"/>
          <w:szCs w:val="28"/>
        </w:rPr>
        <w:t>Ва</w:t>
      </w:r>
      <w:proofErr w:type="spellEnd"/>
      <w:proofErr w:type="gramStart"/>
      <w:r>
        <w:rPr>
          <w:rFonts w:ascii="Times New Roman" w:eastAsia="Times New Roman" w:hAnsi="Times New Roman" w:cs="Times New Roman"/>
          <w:b/>
          <w:sz w:val="28"/>
          <w:szCs w:val="28"/>
        </w:rPr>
        <w:t>/А</w:t>
      </w:r>
      <w:proofErr w:type="gramEnd"/>
      <w:r w:rsidRPr="00074464">
        <w:rPr>
          <w:rFonts w:ascii="Times New Roman" w:eastAsia="Times New Roman" w:hAnsi="Times New Roman" w:cs="Times New Roman"/>
          <w:b/>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35pt" o:ole="">
            <v:imagedata r:id="rId18" o:title=""/>
          </v:shape>
          <o:OLEObject Type="Embed" ProgID="Equation.3" ShapeID="_x0000_i1025" DrawAspect="Content" ObjectID="_1525450030" r:id="rId19"/>
        </w:object>
      </w:r>
      <w:r w:rsidR="00E00440" w:rsidRPr="001B6605">
        <w:rPr>
          <w:rFonts w:ascii="Times New Roman" w:eastAsia="Times New Roman" w:hAnsi="Times New Roman" w:cs="Times New Roman"/>
          <w:b/>
          <w:sz w:val="28"/>
          <w:szCs w:val="28"/>
        </w:rPr>
        <w:t xml:space="preserve"> х 100 %.</w:t>
      </w:r>
    </w:p>
    <w:p w:rsidR="00E00440" w:rsidRPr="001B6605" w:rsidRDefault="00E00440" w:rsidP="001B6605">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 xml:space="preserve">Норматив </w:t>
      </w:r>
      <w:proofErr w:type="spellStart"/>
      <w:r w:rsidR="00074464">
        <w:rPr>
          <w:rFonts w:ascii="Times New Roman" w:eastAsia="Times New Roman" w:hAnsi="Times New Roman" w:cs="Times New Roman"/>
          <w:sz w:val="28"/>
          <w:szCs w:val="28"/>
        </w:rPr>
        <w:t>Квл</w:t>
      </w:r>
      <w:proofErr w:type="spellEnd"/>
      <w:r w:rsidRPr="001B6605">
        <w:rPr>
          <w:rFonts w:ascii="Times New Roman" w:eastAsia="Times New Roman" w:hAnsi="Times New Roman" w:cs="Times New Roman"/>
          <w:sz w:val="28"/>
          <w:szCs w:val="28"/>
        </w:rPr>
        <w:t xml:space="preserve"> не должен быть меньше 15%.</w:t>
      </w:r>
    </w:p>
    <w:p w:rsidR="00074464" w:rsidRDefault="00E00440" w:rsidP="001B6605">
      <w:pPr>
        <w:spacing w:after="0" w:line="360" w:lineRule="auto"/>
        <w:ind w:left="-567" w:firstLine="851"/>
        <w:jc w:val="both"/>
        <w:rPr>
          <w:rFonts w:ascii="Times New Roman" w:eastAsia="Times New Roman" w:hAnsi="Times New Roman" w:cs="Times New Roman"/>
          <w:sz w:val="28"/>
          <w:szCs w:val="28"/>
        </w:rPr>
      </w:pPr>
      <w:proofErr w:type="spellStart"/>
      <w:r w:rsidRPr="001B6605">
        <w:rPr>
          <w:rFonts w:ascii="Times New Roman" w:eastAsia="Times New Roman" w:hAnsi="Times New Roman" w:cs="Times New Roman"/>
          <w:sz w:val="28"/>
          <w:szCs w:val="28"/>
        </w:rPr>
        <w:t>Ва</w:t>
      </w:r>
      <w:proofErr w:type="spellEnd"/>
      <w:r w:rsidRPr="001B6605">
        <w:rPr>
          <w:rFonts w:ascii="Times New Roman" w:eastAsia="Times New Roman" w:hAnsi="Times New Roman" w:cs="Times New Roman"/>
          <w:sz w:val="28"/>
          <w:szCs w:val="28"/>
        </w:rPr>
        <w:t>=</w:t>
      </w:r>
      <w:r w:rsidR="00074464">
        <w:rPr>
          <w:rFonts w:ascii="Times New Roman" w:hAnsi="Times New Roman" w:cs="Times New Roman"/>
          <w:sz w:val="28"/>
          <w:szCs w:val="28"/>
        </w:rPr>
        <w:t xml:space="preserve">7774253 тыс. руб. </w:t>
      </w:r>
    </w:p>
    <w:p w:rsidR="00E00440" w:rsidRPr="001B6605" w:rsidRDefault="00074464" w:rsidP="001B6605">
      <w:pPr>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E00440" w:rsidRPr="001B66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24 938 396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w:t>
      </w:r>
    </w:p>
    <w:p w:rsidR="00E00440" w:rsidRPr="001B6605" w:rsidRDefault="00074464" w:rsidP="001B6605">
      <w:pPr>
        <w:spacing w:before="120" w:after="0" w:line="360" w:lineRule="auto"/>
        <w:ind w:left="-567" w:firstLine="851"/>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Квл</w:t>
      </w:r>
      <w:proofErr w:type="spellEnd"/>
      <w:r w:rsidR="00E00440" w:rsidRPr="001B660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7774253 / 24938396) х 100 % = 31,17</w:t>
      </w:r>
      <w:r w:rsidR="00E00440" w:rsidRPr="001B6605">
        <w:rPr>
          <w:rFonts w:ascii="Times New Roman" w:eastAsia="Times New Roman" w:hAnsi="Times New Roman" w:cs="Times New Roman"/>
          <w:b/>
          <w:sz w:val="28"/>
          <w:szCs w:val="28"/>
        </w:rPr>
        <w:t>%.</w:t>
      </w:r>
    </w:p>
    <w:p w:rsidR="00E00440" w:rsidRPr="001B6605" w:rsidRDefault="00074464" w:rsidP="00074464">
      <w:pPr>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Данное соотношение указывает на достаточное </w:t>
      </w:r>
      <w:r w:rsidR="00E00440" w:rsidRPr="001B6605">
        <w:rPr>
          <w:rFonts w:ascii="Times New Roman" w:eastAsia="Times New Roman" w:hAnsi="Times New Roman" w:cs="Times New Roman"/>
          <w:sz w:val="28"/>
          <w:szCs w:val="28"/>
        </w:rPr>
        <w:t>содержание высоколи</w:t>
      </w:r>
      <w:r>
        <w:rPr>
          <w:rFonts w:ascii="Times New Roman" w:eastAsia="Times New Roman" w:hAnsi="Times New Roman" w:cs="Times New Roman"/>
          <w:sz w:val="28"/>
          <w:szCs w:val="28"/>
        </w:rPr>
        <w:t xml:space="preserve">квидных активов в составе </w:t>
      </w:r>
      <w:r w:rsidR="00E00440" w:rsidRPr="001B6605">
        <w:rPr>
          <w:rFonts w:ascii="Times New Roman" w:eastAsia="Times New Roman" w:hAnsi="Times New Roman" w:cs="Times New Roman"/>
          <w:sz w:val="28"/>
          <w:szCs w:val="28"/>
        </w:rPr>
        <w:t xml:space="preserve"> активов. Однако данный показатель подвержен сильным колебаниям с течением времени и рассчитывается в банке каждый месяц, как и другие показатели ликвидности</w:t>
      </w:r>
      <w:r>
        <w:rPr>
          <w:rFonts w:ascii="Times New Roman" w:eastAsia="Times New Roman" w:hAnsi="Times New Roman" w:cs="Times New Roman"/>
          <w:sz w:val="28"/>
          <w:szCs w:val="28"/>
        </w:rPr>
        <w:t>.</w:t>
      </w:r>
      <w:r w:rsidR="00E00440" w:rsidRPr="001B6605">
        <w:rPr>
          <w:rFonts w:ascii="Times New Roman" w:eastAsia="Times New Roman" w:hAnsi="Times New Roman" w:cs="Times New Roman"/>
          <w:sz w:val="28"/>
          <w:szCs w:val="28"/>
        </w:rPr>
        <w:t xml:space="preserve"> Зависит он в основном от степени возврата выданных кредитов.</w:t>
      </w:r>
    </w:p>
    <w:p w:rsidR="00E00440" w:rsidRPr="001B6605" w:rsidRDefault="00E00440" w:rsidP="001B6605">
      <w:pPr>
        <w:spacing w:after="0" w:line="360" w:lineRule="auto"/>
        <w:ind w:left="-567" w:firstLine="851"/>
        <w:rPr>
          <w:rFonts w:ascii="Times New Roman" w:eastAsia="Times New Roman" w:hAnsi="Times New Roman" w:cs="Times New Roman"/>
          <w:b/>
          <w:sz w:val="28"/>
          <w:szCs w:val="28"/>
        </w:rPr>
      </w:pPr>
      <w:bookmarkStart w:id="8" w:name="_Toc406578294"/>
      <w:bookmarkStart w:id="9" w:name="_Toc416593942"/>
      <w:bookmarkStart w:id="10" w:name="_Toc417381906"/>
      <w:bookmarkStart w:id="11" w:name="_Toc417811054"/>
      <w:r w:rsidRPr="001B6605">
        <w:rPr>
          <w:rFonts w:ascii="Times New Roman" w:eastAsia="Times New Roman" w:hAnsi="Times New Roman" w:cs="Times New Roman"/>
          <w:b/>
          <w:sz w:val="28"/>
          <w:szCs w:val="28"/>
        </w:rPr>
        <w:tab/>
        <w:t>Коэффициенты прибыльности коммерческого банк</w:t>
      </w:r>
      <w:bookmarkEnd w:id="8"/>
      <w:bookmarkEnd w:id="9"/>
      <w:bookmarkEnd w:id="10"/>
      <w:bookmarkEnd w:id="11"/>
      <w:r w:rsidRPr="001B6605">
        <w:rPr>
          <w:rFonts w:ascii="Times New Roman" w:eastAsia="Times New Roman" w:hAnsi="Times New Roman" w:cs="Times New Roman"/>
          <w:b/>
          <w:sz w:val="28"/>
          <w:szCs w:val="28"/>
        </w:rPr>
        <w:t>а</w:t>
      </w:r>
    </w:p>
    <w:p w:rsidR="00E00440" w:rsidRPr="001B6605" w:rsidRDefault="00E00440" w:rsidP="001B6605">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Двумя наиболее важными показателями  анализа прибыльности банка являются показатели дохода на активы и дохода на капитал.</w:t>
      </w:r>
    </w:p>
    <w:p w:rsidR="00E00440" w:rsidRPr="001B6605" w:rsidRDefault="00E00440" w:rsidP="001B6605">
      <w:pPr>
        <w:spacing w:before="120" w:after="0" w:line="360" w:lineRule="auto"/>
        <w:ind w:left="-567" w:firstLine="851"/>
        <w:jc w:val="center"/>
        <w:rPr>
          <w:rFonts w:ascii="Times New Roman" w:eastAsia="Times New Roman" w:hAnsi="Times New Roman" w:cs="Times New Roman"/>
          <w:b/>
          <w:sz w:val="28"/>
          <w:szCs w:val="28"/>
        </w:rPr>
      </w:pPr>
      <w:r w:rsidRPr="001B6605">
        <w:rPr>
          <w:rFonts w:ascii="Times New Roman" w:eastAsia="Times New Roman" w:hAnsi="Times New Roman" w:cs="Times New Roman"/>
          <w:b/>
          <w:sz w:val="28"/>
          <w:szCs w:val="28"/>
        </w:rPr>
        <w:t>Доход на активы</w:t>
      </w:r>
      <w:proofErr w:type="gramStart"/>
      <w:r w:rsidRPr="001B6605">
        <w:rPr>
          <w:rFonts w:ascii="Times New Roman" w:eastAsia="Times New Roman" w:hAnsi="Times New Roman" w:cs="Times New Roman"/>
          <w:b/>
          <w:sz w:val="28"/>
          <w:szCs w:val="28"/>
        </w:rPr>
        <w:t xml:space="preserve"> (%) = </w:t>
      </w:r>
      <w:r w:rsidRPr="001B6605">
        <w:rPr>
          <w:rFonts w:ascii="Times New Roman" w:eastAsia="Times New Roman" w:hAnsi="Times New Roman" w:cs="Times New Roman"/>
          <w:b/>
          <w:sz w:val="28"/>
          <w:szCs w:val="28"/>
        </w:rPr>
        <w:fldChar w:fldCharType="begin"/>
      </w:r>
      <w:r w:rsidRPr="001B6605">
        <w:rPr>
          <w:rFonts w:ascii="Times New Roman" w:eastAsia="Times New Roman" w:hAnsi="Times New Roman" w:cs="Times New Roman"/>
          <w:b/>
          <w:sz w:val="28"/>
          <w:szCs w:val="28"/>
        </w:rPr>
        <w:instrText xml:space="preserve"> EQ \F(Прибыль </w:instrText>
      </w:r>
      <w:r w:rsidRPr="001B6605">
        <w:rPr>
          <w:rFonts w:ascii="Times New Roman" w:eastAsia="Times New Roman" w:hAnsi="Times New Roman" w:cs="Times New Roman"/>
          <w:b/>
          <w:i/>
          <w:sz w:val="28"/>
          <w:szCs w:val="28"/>
        </w:rPr>
        <w:instrText xml:space="preserve"> </w:instrText>
      </w:r>
      <w:r w:rsidRPr="001B6605">
        <w:rPr>
          <w:rFonts w:ascii="Times New Roman" w:eastAsia="Times New Roman" w:hAnsi="Times New Roman" w:cs="Times New Roman"/>
          <w:b/>
          <w:sz w:val="28"/>
          <w:szCs w:val="28"/>
        </w:rPr>
        <w:instrText xml:space="preserve">после налогообложения; Средние общие активы) </w:instrText>
      </w:r>
      <w:r w:rsidRPr="001B6605">
        <w:rPr>
          <w:rFonts w:ascii="Times New Roman" w:eastAsia="Times New Roman" w:hAnsi="Times New Roman" w:cs="Times New Roman"/>
          <w:b/>
          <w:sz w:val="28"/>
          <w:szCs w:val="28"/>
        </w:rPr>
        <w:fldChar w:fldCharType="end"/>
      </w:r>
      <w:r w:rsidRPr="001B6605">
        <w:rPr>
          <w:rFonts w:ascii="Times New Roman" w:eastAsia="Times New Roman" w:hAnsi="Times New Roman" w:cs="Times New Roman"/>
          <w:b/>
          <w:sz w:val="28"/>
          <w:szCs w:val="28"/>
        </w:rPr>
        <w:t xml:space="preserve"> </w:t>
      </w:r>
      <w:proofErr w:type="gramEnd"/>
      <w:r w:rsidRPr="001B6605">
        <w:rPr>
          <w:rFonts w:ascii="Times New Roman" w:eastAsia="Times New Roman" w:hAnsi="Times New Roman" w:cs="Times New Roman"/>
          <w:b/>
          <w:sz w:val="28"/>
          <w:szCs w:val="28"/>
        </w:rPr>
        <w:t>х 100%.</w:t>
      </w:r>
    </w:p>
    <w:p w:rsidR="00E00440" w:rsidRDefault="00E00440" w:rsidP="001B6605">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Этот коэффициент может использоваться как коэффициент для оценки деятельности управления банка.</w:t>
      </w:r>
    </w:p>
    <w:p w:rsidR="00074464" w:rsidRPr="001B6605" w:rsidRDefault="00074464" w:rsidP="001B6605">
      <w:pPr>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Средние общие активы = (17384755+24938396)/2=21161575,5</w:t>
      </w:r>
    </w:p>
    <w:p w:rsidR="00E00440" w:rsidRDefault="00E00440" w:rsidP="001B6605">
      <w:pPr>
        <w:spacing w:before="120" w:after="0" w:line="360" w:lineRule="auto"/>
        <w:ind w:left="-567" w:firstLine="851"/>
        <w:jc w:val="center"/>
        <w:rPr>
          <w:rFonts w:ascii="Times New Roman" w:eastAsia="Times New Roman" w:hAnsi="Times New Roman" w:cs="Times New Roman"/>
          <w:b/>
          <w:sz w:val="28"/>
          <w:szCs w:val="28"/>
        </w:rPr>
      </w:pPr>
      <w:r w:rsidRPr="001B6605">
        <w:rPr>
          <w:rFonts w:ascii="Times New Roman" w:eastAsia="Times New Roman" w:hAnsi="Times New Roman" w:cs="Times New Roman"/>
          <w:b/>
          <w:sz w:val="28"/>
          <w:szCs w:val="28"/>
        </w:rPr>
        <w:t xml:space="preserve">Доход на активы (%) = </w:t>
      </w:r>
      <w:r w:rsidR="00074464">
        <w:rPr>
          <w:rFonts w:ascii="Times New Roman" w:eastAsia="Times New Roman" w:hAnsi="Times New Roman" w:cs="Times New Roman"/>
          <w:b/>
          <w:sz w:val="28"/>
          <w:szCs w:val="28"/>
        </w:rPr>
        <w:t>(-256179)/21161575,5 х 100% = -1,21</w:t>
      </w:r>
      <w:r w:rsidRPr="001B6605">
        <w:rPr>
          <w:rFonts w:ascii="Times New Roman" w:eastAsia="Times New Roman" w:hAnsi="Times New Roman" w:cs="Times New Roman"/>
          <w:b/>
          <w:sz w:val="28"/>
          <w:szCs w:val="28"/>
        </w:rPr>
        <w:t>%.</w:t>
      </w:r>
    </w:p>
    <w:p w:rsidR="00074464" w:rsidRPr="00074464" w:rsidRDefault="00074464" w:rsidP="00074464">
      <w:pPr>
        <w:spacing w:before="120"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Значение данного показателя отрицательно, так как по результатам 2015 года банк получил убыток в размере 256179 тысяч рублей. Соответственно коэффициент показывает, что на 1 тысячу активов банка приходится 1,21% полученного убытка. </w:t>
      </w:r>
    </w:p>
    <w:p w:rsidR="00E00440" w:rsidRDefault="00E00440" w:rsidP="001B6605">
      <w:pPr>
        <w:spacing w:before="120" w:after="0" w:line="360" w:lineRule="auto"/>
        <w:ind w:left="-567" w:firstLine="851"/>
        <w:jc w:val="center"/>
        <w:rPr>
          <w:rFonts w:ascii="Times New Roman" w:eastAsia="Times New Roman" w:hAnsi="Times New Roman" w:cs="Times New Roman"/>
          <w:b/>
          <w:sz w:val="28"/>
          <w:szCs w:val="28"/>
        </w:rPr>
      </w:pPr>
      <w:r w:rsidRPr="001B6605">
        <w:rPr>
          <w:rFonts w:ascii="Times New Roman" w:eastAsia="Times New Roman" w:hAnsi="Times New Roman" w:cs="Times New Roman"/>
          <w:b/>
          <w:sz w:val="28"/>
          <w:szCs w:val="28"/>
        </w:rPr>
        <w:t>Доход на капитал</w:t>
      </w:r>
      <w:proofErr w:type="gramStart"/>
      <w:r w:rsidRPr="001B6605">
        <w:rPr>
          <w:rFonts w:ascii="Times New Roman" w:eastAsia="Times New Roman" w:hAnsi="Times New Roman" w:cs="Times New Roman"/>
          <w:b/>
          <w:sz w:val="28"/>
          <w:szCs w:val="28"/>
        </w:rPr>
        <w:t xml:space="preserve"> (%) = </w:t>
      </w:r>
      <w:r w:rsidRPr="001B6605">
        <w:rPr>
          <w:rFonts w:ascii="Times New Roman" w:eastAsia="Times New Roman" w:hAnsi="Times New Roman" w:cs="Times New Roman"/>
          <w:b/>
          <w:sz w:val="28"/>
          <w:szCs w:val="28"/>
        </w:rPr>
        <w:fldChar w:fldCharType="begin"/>
      </w:r>
      <w:r w:rsidRPr="001B6605">
        <w:rPr>
          <w:rFonts w:ascii="Times New Roman" w:eastAsia="Times New Roman" w:hAnsi="Times New Roman" w:cs="Times New Roman"/>
          <w:b/>
          <w:sz w:val="28"/>
          <w:szCs w:val="28"/>
        </w:rPr>
        <w:instrText xml:space="preserve"> EQ \F(Прибыль  после налогообложения;Средний  капитал) </w:instrText>
      </w:r>
      <w:r w:rsidRPr="001B6605">
        <w:rPr>
          <w:rFonts w:ascii="Times New Roman" w:eastAsia="Times New Roman" w:hAnsi="Times New Roman" w:cs="Times New Roman"/>
          <w:b/>
          <w:sz w:val="28"/>
          <w:szCs w:val="28"/>
        </w:rPr>
        <w:fldChar w:fldCharType="end"/>
      </w:r>
      <w:r w:rsidRPr="001B6605">
        <w:rPr>
          <w:rFonts w:ascii="Times New Roman" w:eastAsia="Times New Roman" w:hAnsi="Times New Roman" w:cs="Times New Roman"/>
          <w:b/>
          <w:sz w:val="28"/>
          <w:szCs w:val="28"/>
        </w:rPr>
        <w:t xml:space="preserve"> </w:t>
      </w:r>
      <w:proofErr w:type="gramEnd"/>
      <w:r w:rsidRPr="001B6605">
        <w:rPr>
          <w:rFonts w:ascii="Times New Roman" w:eastAsia="Times New Roman" w:hAnsi="Times New Roman" w:cs="Times New Roman"/>
          <w:b/>
          <w:sz w:val="28"/>
          <w:szCs w:val="28"/>
        </w:rPr>
        <w:t>х 100%.</w:t>
      </w:r>
    </w:p>
    <w:p w:rsidR="00BD4588" w:rsidRPr="00BD4588" w:rsidRDefault="00BD4588" w:rsidP="00BD4588">
      <w:pPr>
        <w:spacing w:before="120"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капитал = (1152172+895907)/2=1024039,5</w:t>
      </w:r>
    </w:p>
    <w:p w:rsidR="00E00440" w:rsidRDefault="00E00440" w:rsidP="001B6605">
      <w:pPr>
        <w:spacing w:before="120" w:after="0" w:line="360" w:lineRule="auto"/>
        <w:ind w:left="-567" w:firstLine="851"/>
        <w:jc w:val="center"/>
        <w:rPr>
          <w:rFonts w:ascii="Times New Roman" w:eastAsia="Times New Roman" w:hAnsi="Times New Roman" w:cs="Times New Roman"/>
          <w:b/>
          <w:sz w:val="28"/>
          <w:szCs w:val="28"/>
        </w:rPr>
      </w:pPr>
      <w:r w:rsidRPr="001B6605">
        <w:rPr>
          <w:rFonts w:ascii="Times New Roman" w:eastAsia="Times New Roman" w:hAnsi="Times New Roman" w:cs="Times New Roman"/>
          <w:b/>
          <w:sz w:val="28"/>
          <w:szCs w:val="28"/>
        </w:rPr>
        <w:t xml:space="preserve">Доход на капитал (%) = </w:t>
      </w:r>
      <w:r w:rsidR="00BD4588">
        <w:rPr>
          <w:rFonts w:ascii="Times New Roman" w:eastAsia="Times New Roman" w:hAnsi="Times New Roman" w:cs="Times New Roman"/>
          <w:b/>
          <w:sz w:val="28"/>
          <w:szCs w:val="28"/>
        </w:rPr>
        <w:t>(-256179)/1024039,5 х 100% = -25,02</w:t>
      </w:r>
      <w:r w:rsidRPr="001B6605">
        <w:rPr>
          <w:rFonts w:ascii="Times New Roman" w:eastAsia="Times New Roman" w:hAnsi="Times New Roman" w:cs="Times New Roman"/>
          <w:b/>
          <w:sz w:val="28"/>
          <w:szCs w:val="28"/>
        </w:rPr>
        <w:t>%.</w:t>
      </w:r>
    </w:p>
    <w:p w:rsidR="00BD4588" w:rsidRPr="00BD4588" w:rsidRDefault="00BD4588" w:rsidP="00BD4588">
      <w:pPr>
        <w:spacing w:before="120"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 на капитал, так же указывает на полученный убыток, поэтому на 1 тысячу капитала приходится 25,02 % убытка. </w:t>
      </w:r>
    </w:p>
    <w:p w:rsidR="00E00440" w:rsidRPr="001B6605" w:rsidRDefault="00E00440" w:rsidP="001B6605">
      <w:pPr>
        <w:spacing w:after="0" w:line="360" w:lineRule="auto"/>
        <w:ind w:left="-567" w:firstLine="851"/>
        <w:rPr>
          <w:rFonts w:ascii="Times New Roman" w:eastAsia="Times New Roman" w:hAnsi="Times New Roman" w:cs="Times New Roman"/>
          <w:b/>
          <w:sz w:val="28"/>
          <w:szCs w:val="28"/>
        </w:rPr>
      </w:pPr>
      <w:bookmarkStart w:id="12" w:name="_Toc406578295"/>
      <w:bookmarkStart w:id="13" w:name="_Toc416593943"/>
      <w:bookmarkStart w:id="14" w:name="_Toc417381907"/>
      <w:bookmarkStart w:id="15" w:name="_Toc417811055"/>
      <w:r w:rsidRPr="001B6605">
        <w:rPr>
          <w:rFonts w:ascii="Times New Roman" w:eastAsia="Times New Roman" w:hAnsi="Times New Roman" w:cs="Times New Roman"/>
          <w:b/>
          <w:sz w:val="28"/>
          <w:szCs w:val="28"/>
        </w:rPr>
        <w:t>Коэффициенты эффективности деятельности коммерческого банк</w:t>
      </w:r>
      <w:bookmarkEnd w:id="12"/>
      <w:bookmarkEnd w:id="13"/>
      <w:bookmarkEnd w:id="14"/>
      <w:bookmarkEnd w:id="15"/>
      <w:r w:rsidRPr="001B6605">
        <w:rPr>
          <w:rFonts w:ascii="Times New Roman" w:eastAsia="Times New Roman" w:hAnsi="Times New Roman" w:cs="Times New Roman"/>
          <w:b/>
          <w:sz w:val="28"/>
          <w:szCs w:val="28"/>
        </w:rPr>
        <w:t>а</w:t>
      </w:r>
    </w:p>
    <w:p w:rsidR="00E00440" w:rsidRPr="001B6605" w:rsidRDefault="00E00440" w:rsidP="001B6605">
      <w:pPr>
        <w:spacing w:before="120" w:after="0" w:line="360" w:lineRule="auto"/>
        <w:ind w:left="-567" w:firstLine="851"/>
        <w:jc w:val="center"/>
        <w:rPr>
          <w:rFonts w:ascii="Times New Roman" w:eastAsia="Times New Roman" w:hAnsi="Times New Roman" w:cs="Times New Roman"/>
          <w:b/>
          <w:sz w:val="28"/>
          <w:szCs w:val="28"/>
        </w:rPr>
      </w:pPr>
      <w:r w:rsidRPr="001B6605">
        <w:rPr>
          <w:rFonts w:ascii="Times New Roman" w:eastAsia="Times New Roman" w:hAnsi="Times New Roman" w:cs="Times New Roman"/>
          <w:b/>
          <w:sz w:val="28"/>
          <w:szCs w:val="28"/>
        </w:rPr>
        <w:t>Чистый спрэд</w:t>
      </w:r>
      <w:proofErr w:type="gramStart"/>
      <w:r w:rsidRPr="001B6605">
        <w:rPr>
          <w:rFonts w:ascii="Times New Roman" w:eastAsia="Times New Roman" w:hAnsi="Times New Roman" w:cs="Times New Roman"/>
          <w:b/>
          <w:sz w:val="28"/>
          <w:szCs w:val="28"/>
        </w:rPr>
        <w:t xml:space="preserve"> (%) = </w:t>
      </w:r>
      <w:r w:rsidRPr="001B6605">
        <w:rPr>
          <w:rFonts w:ascii="Times New Roman" w:eastAsia="Times New Roman" w:hAnsi="Times New Roman" w:cs="Times New Roman"/>
          <w:b/>
          <w:sz w:val="28"/>
          <w:szCs w:val="28"/>
        </w:rPr>
        <w:fldChar w:fldCharType="begin"/>
      </w:r>
      <w:r w:rsidRPr="001B6605">
        <w:rPr>
          <w:rFonts w:ascii="Times New Roman" w:eastAsia="Times New Roman" w:hAnsi="Times New Roman" w:cs="Times New Roman"/>
          <w:b/>
          <w:sz w:val="28"/>
          <w:szCs w:val="28"/>
        </w:rPr>
        <w:instrText xml:space="preserve"> EQ \F(Проценты полученные; Кредиты) </w:instrText>
      </w:r>
      <w:r w:rsidRPr="001B6605">
        <w:rPr>
          <w:rFonts w:ascii="Times New Roman" w:eastAsia="Times New Roman" w:hAnsi="Times New Roman" w:cs="Times New Roman"/>
          <w:b/>
          <w:sz w:val="28"/>
          <w:szCs w:val="28"/>
        </w:rPr>
        <w:fldChar w:fldCharType="end"/>
      </w:r>
      <w:r w:rsidRPr="001B6605">
        <w:rPr>
          <w:rFonts w:ascii="Times New Roman" w:eastAsia="Times New Roman" w:hAnsi="Times New Roman" w:cs="Times New Roman"/>
          <w:b/>
          <w:sz w:val="28"/>
          <w:szCs w:val="28"/>
        </w:rPr>
        <w:t xml:space="preserve"> </w:t>
      </w:r>
      <w:proofErr w:type="spellStart"/>
      <w:proofErr w:type="gramEnd"/>
      <w:r w:rsidRPr="001B6605">
        <w:rPr>
          <w:rFonts w:ascii="Times New Roman" w:eastAsia="Times New Roman" w:hAnsi="Times New Roman" w:cs="Times New Roman"/>
          <w:b/>
          <w:sz w:val="28"/>
          <w:szCs w:val="28"/>
        </w:rPr>
        <w:t>х100</w:t>
      </w:r>
      <w:proofErr w:type="spellEnd"/>
      <w:r w:rsidRPr="001B6605">
        <w:rPr>
          <w:rFonts w:ascii="Times New Roman" w:eastAsia="Times New Roman" w:hAnsi="Times New Roman" w:cs="Times New Roman"/>
          <w:b/>
          <w:sz w:val="28"/>
          <w:szCs w:val="28"/>
        </w:rPr>
        <w:t xml:space="preserve">% - </w:t>
      </w:r>
      <w:r w:rsidRPr="001B6605">
        <w:rPr>
          <w:rFonts w:ascii="Times New Roman" w:eastAsia="Times New Roman" w:hAnsi="Times New Roman" w:cs="Times New Roman"/>
          <w:b/>
          <w:sz w:val="28"/>
          <w:szCs w:val="28"/>
        </w:rPr>
        <w:fldChar w:fldCharType="begin"/>
      </w:r>
      <w:r w:rsidRPr="001B6605">
        <w:rPr>
          <w:rFonts w:ascii="Times New Roman" w:eastAsia="Times New Roman" w:hAnsi="Times New Roman" w:cs="Times New Roman"/>
          <w:b/>
          <w:sz w:val="28"/>
          <w:szCs w:val="28"/>
        </w:rPr>
        <w:instrText xml:space="preserve"> EQ \F(Проценты уплаченные; Подпроцентные депозиты) </w:instrText>
      </w:r>
      <w:r w:rsidRPr="001B6605">
        <w:rPr>
          <w:rFonts w:ascii="Times New Roman" w:eastAsia="Times New Roman" w:hAnsi="Times New Roman" w:cs="Times New Roman"/>
          <w:b/>
          <w:sz w:val="28"/>
          <w:szCs w:val="28"/>
        </w:rPr>
        <w:fldChar w:fldCharType="end"/>
      </w:r>
      <w:r w:rsidRPr="001B6605">
        <w:rPr>
          <w:rFonts w:ascii="Times New Roman" w:eastAsia="Times New Roman" w:hAnsi="Times New Roman" w:cs="Times New Roman"/>
          <w:b/>
          <w:sz w:val="28"/>
          <w:szCs w:val="28"/>
        </w:rPr>
        <w:t xml:space="preserve"> </w:t>
      </w:r>
      <w:proofErr w:type="spellStart"/>
      <w:r w:rsidRPr="001B6605">
        <w:rPr>
          <w:rFonts w:ascii="Times New Roman" w:eastAsia="Times New Roman" w:hAnsi="Times New Roman" w:cs="Times New Roman"/>
          <w:b/>
          <w:sz w:val="28"/>
          <w:szCs w:val="28"/>
        </w:rPr>
        <w:t>х100</w:t>
      </w:r>
      <w:proofErr w:type="spellEnd"/>
      <w:r w:rsidRPr="001B6605">
        <w:rPr>
          <w:rFonts w:ascii="Times New Roman" w:eastAsia="Times New Roman" w:hAnsi="Times New Roman" w:cs="Times New Roman"/>
          <w:b/>
          <w:sz w:val="28"/>
          <w:szCs w:val="28"/>
        </w:rPr>
        <w:t>%.</w:t>
      </w:r>
    </w:p>
    <w:p w:rsidR="00E00440" w:rsidRPr="001B6605" w:rsidRDefault="00E00440" w:rsidP="001B6605">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Этот коэффициент должен учитывать только активы и пассивы, к которым применяются процентные ставки. Именно таким образом исключается влияние беспроцентных депозитов до востребования, капитала и невыполненных требований резервирования на чистые полученные проценты и - отсюда - на прибыль банка. Это изолирует влияние процентной ставки на прибыль банка и этим самым дает более глубокое разъяснение источников прибыли банка.</w:t>
      </w:r>
    </w:p>
    <w:p w:rsidR="00E00440" w:rsidRDefault="00E00440" w:rsidP="001B6605">
      <w:pPr>
        <w:spacing w:before="120" w:after="0" w:line="360" w:lineRule="auto"/>
        <w:ind w:left="-567" w:firstLine="851"/>
        <w:jc w:val="center"/>
        <w:rPr>
          <w:rFonts w:ascii="Times New Roman" w:eastAsia="Times New Roman" w:hAnsi="Times New Roman" w:cs="Times New Roman"/>
          <w:b/>
          <w:sz w:val="28"/>
          <w:szCs w:val="28"/>
        </w:rPr>
      </w:pPr>
      <w:r w:rsidRPr="001B6605">
        <w:rPr>
          <w:rFonts w:ascii="Times New Roman" w:eastAsia="Times New Roman" w:hAnsi="Times New Roman" w:cs="Times New Roman"/>
          <w:b/>
          <w:sz w:val="28"/>
          <w:szCs w:val="28"/>
        </w:rPr>
        <w:t xml:space="preserve">Чистый спрэд (%) = </w:t>
      </w:r>
      <w:r w:rsidR="00BD4588">
        <w:rPr>
          <w:rFonts w:ascii="Times New Roman" w:eastAsia="Times New Roman" w:hAnsi="Times New Roman" w:cs="Times New Roman"/>
          <w:b/>
          <w:sz w:val="28"/>
          <w:szCs w:val="28"/>
        </w:rPr>
        <w:t>1698446/408778</w:t>
      </w:r>
      <w:r w:rsidRPr="001B6605">
        <w:rPr>
          <w:rFonts w:ascii="Times New Roman" w:eastAsia="Times New Roman" w:hAnsi="Times New Roman" w:cs="Times New Roman"/>
          <w:b/>
          <w:sz w:val="28"/>
          <w:szCs w:val="28"/>
        </w:rPr>
        <w:t xml:space="preserve"> </w:t>
      </w:r>
      <w:proofErr w:type="spellStart"/>
      <w:r w:rsidRPr="001B6605">
        <w:rPr>
          <w:rFonts w:ascii="Times New Roman" w:eastAsia="Times New Roman" w:hAnsi="Times New Roman" w:cs="Times New Roman"/>
          <w:b/>
          <w:sz w:val="28"/>
          <w:szCs w:val="28"/>
        </w:rPr>
        <w:t>х100</w:t>
      </w:r>
      <w:proofErr w:type="spellEnd"/>
      <w:r w:rsidRPr="001B6605">
        <w:rPr>
          <w:rFonts w:ascii="Times New Roman" w:eastAsia="Times New Roman" w:hAnsi="Times New Roman" w:cs="Times New Roman"/>
          <w:b/>
          <w:sz w:val="28"/>
          <w:szCs w:val="28"/>
        </w:rPr>
        <w:t xml:space="preserve">% -  </w:t>
      </w:r>
      <w:r w:rsidR="00BD4588">
        <w:rPr>
          <w:rFonts w:ascii="Times New Roman" w:eastAsia="Times New Roman" w:hAnsi="Times New Roman" w:cs="Times New Roman"/>
          <w:b/>
          <w:sz w:val="28"/>
          <w:szCs w:val="28"/>
        </w:rPr>
        <w:t>1388155/</w:t>
      </w:r>
      <w:proofErr w:type="spellStart"/>
      <w:r w:rsidR="00BD4588">
        <w:rPr>
          <w:rFonts w:ascii="Times New Roman" w:eastAsia="Times New Roman" w:hAnsi="Times New Roman" w:cs="Times New Roman"/>
          <w:b/>
          <w:sz w:val="28"/>
          <w:szCs w:val="28"/>
        </w:rPr>
        <w:t>463210х100</w:t>
      </w:r>
      <w:proofErr w:type="spellEnd"/>
      <w:r w:rsidR="00BD4588">
        <w:rPr>
          <w:rFonts w:ascii="Times New Roman" w:eastAsia="Times New Roman" w:hAnsi="Times New Roman" w:cs="Times New Roman"/>
          <w:b/>
          <w:sz w:val="28"/>
          <w:szCs w:val="28"/>
        </w:rPr>
        <w:t>% = 415,49% - 299,68% = 115,81</w:t>
      </w:r>
      <w:r w:rsidRPr="001B6605">
        <w:rPr>
          <w:rFonts w:ascii="Times New Roman" w:eastAsia="Times New Roman" w:hAnsi="Times New Roman" w:cs="Times New Roman"/>
          <w:b/>
          <w:sz w:val="28"/>
          <w:szCs w:val="28"/>
        </w:rPr>
        <w:t>%.</w:t>
      </w:r>
    </w:p>
    <w:p w:rsidR="00993CAC" w:rsidRPr="001B6605" w:rsidRDefault="00993CAC" w:rsidP="001B6605">
      <w:pPr>
        <w:spacing w:before="120" w:after="0" w:line="360" w:lineRule="auto"/>
        <w:ind w:left="-567" w:firstLine="851"/>
        <w:jc w:val="center"/>
        <w:rPr>
          <w:rFonts w:ascii="Times New Roman" w:eastAsia="Times New Roman" w:hAnsi="Times New Roman" w:cs="Times New Roman"/>
          <w:b/>
          <w:sz w:val="28"/>
          <w:szCs w:val="28"/>
        </w:rPr>
      </w:pPr>
    </w:p>
    <w:p w:rsidR="00E00440" w:rsidRPr="001B6605" w:rsidRDefault="00E00440" w:rsidP="001B6605">
      <w:pPr>
        <w:spacing w:before="120" w:after="0" w:line="360" w:lineRule="auto"/>
        <w:ind w:left="-567" w:firstLine="851"/>
        <w:jc w:val="center"/>
        <w:rPr>
          <w:rFonts w:ascii="Times New Roman" w:eastAsia="Times New Roman" w:hAnsi="Times New Roman" w:cs="Times New Roman"/>
          <w:b/>
          <w:i/>
          <w:sz w:val="28"/>
          <w:szCs w:val="28"/>
        </w:rPr>
      </w:pPr>
      <w:r w:rsidRPr="001B6605">
        <w:rPr>
          <w:rFonts w:ascii="Times New Roman" w:eastAsia="Times New Roman" w:hAnsi="Times New Roman" w:cs="Times New Roman"/>
          <w:b/>
          <w:sz w:val="28"/>
          <w:szCs w:val="28"/>
        </w:rPr>
        <w:lastRenderedPageBreak/>
        <w:t>Чистая процентная маржа</w:t>
      </w:r>
      <w:proofErr w:type="gramStart"/>
      <w:r w:rsidRPr="001B6605">
        <w:rPr>
          <w:rFonts w:ascii="Times New Roman" w:eastAsia="Times New Roman" w:hAnsi="Times New Roman" w:cs="Times New Roman"/>
          <w:b/>
          <w:sz w:val="28"/>
          <w:szCs w:val="28"/>
        </w:rPr>
        <w:t xml:space="preserve"> (%) = </w:t>
      </w:r>
      <w:r w:rsidRPr="001B6605">
        <w:rPr>
          <w:rFonts w:ascii="Times New Roman" w:eastAsia="Times New Roman" w:hAnsi="Times New Roman" w:cs="Times New Roman"/>
          <w:b/>
          <w:sz w:val="28"/>
          <w:szCs w:val="28"/>
        </w:rPr>
        <w:fldChar w:fldCharType="begin"/>
      </w:r>
      <w:r w:rsidRPr="001B6605">
        <w:rPr>
          <w:rFonts w:ascii="Times New Roman" w:eastAsia="Times New Roman" w:hAnsi="Times New Roman" w:cs="Times New Roman"/>
          <w:b/>
          <w:sz w:val="28"/>
          <w:szCs w:val="28"/>
        </w:rPr>
        <w:instrText xml:space="preserve"> EQ \F(Доходы от процентов - Расходы на процент; Средние общие активы) </w:instrText>
      </w:r>
      <w:r w:rsidRPr="001B6605">
        <w:rPr>
          <w:rFonts w:ascii="Times New Roman" w:eastAsia="Times New Roman" w:hAnsi="Times New Roman" w:cs="Times New Roman"/>
          <w:b/>
          <w:sz w:val="28"/>
          <w:szCs w:val="28"/>
        </w:rPr>
        <w:fldChar w:fldCharType="end"/>
      </w:r>
      <w:r w:rsidRPr="001B6605">
        <w:rPr>
          <w:rFonts w:ascii="Times New Roman" w:eastAsia="Times New Roman" w:hAnsi="Times New Roman" w:cs="Times New Roman"/>
          <w:b/>
          <w:sz w:val="28"/>
          <w:szCs w:val="28"/>
        </w:rPr>
        <w:t xml:space="preserve"> </w:t>
      </w:r>
      <w:proofErr w:type="gramEnd"/>
      <w:r w:rsidRPr="001B6605">
        <w:rPr>
          <w:rFonts w:ascii="Times New Roman" w:eastAsia="Times New Roman" w:hAnsi="Times New Roman" w:cs="Times New Roman"/>
          <w:b/>
          <w:sz w:val="28"/>
          <w:szCs w:val="28"/>
        </w:rPr>
        <w:t>х 100%.</w:t>
      </w:r>
    </w:p>
    <w:p w:rsidR="00E00440" w:rsidRPr="001B6605" w:rsidRDefault="00E00440" w:rsidP="001B6605">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Этот коэффициент показывает способность банка приносить прибыль в виде его дохода от процентной разницы как процент к средним общим активам.</w:t>
      </w:r>
    </w:p>
    <w:p w:rsidR="00E00440" w:rsidRDefault="00E00440" w:rsidP="001B6605">
      <w:pPr>
        <w:spacing w:before="120" w:after="0" w:line="360" w:lineRule="auto"/>
        <w:ind w:left="-567" w:firstLine="851"/>
        <w:jc w:val="center"/>
        <w:rPr>
          <w:rFonts w:ascii="Times New Roman" w:eastAsia="Times New Roman" w:hAnsi="Times New Roman" w:cs="Times New Roman"/>
          <w:b/>
          <w:sz w:val="28"/>
          <w:szCs w:val="28"/>
        </w:rPr>
      </w:pPr>
      <w:r w:rsidRPr="001B6605">
        <w:rPr>
          <w:rFonts w:ascii="Times New Roman" w:eastAsia="Times New Roman" w:hAnsi="Times New Roman" w:cs="Times New Roman"/>
          <w:b/>
          <w:sz w:val="28"/>
          <w:szCs w:val="28"/>
        </w:rPr>
        <w:t>Чистая процентная маржа (%) =</w:t>
      </w:r>
      <w:r w:rsidR="00993CAC">
        <w:rPr>
          <w:rFonts w:ascii="Times New Roman" w:eastAsia="Times New Roman" w:hAnsi="Times New Roman" w:cs="Times New Roman"/>
          <w:b/>
          <w:sz w:val="28"/>
          <w:szCs w:val="28"/>
        </w:rPr>
        <w:t>(1698446-</w:t>
      </w:r>
      <w:r w:rsidRPr="001B6605">
        <w:rPr>
          <w:rFonts w:ascii="Times New Roman" w:eastAsia="Times New Roman" w:hAnsi="Times New Roman" w:cs="Times New Roman"/>
          <w:b/>
          <w:sz w:val="28"/>
          <w:szCs w:val="28"/>
        </w:rPr>
        <w:t xml:space="preserve"> </w:t>
      </w:r>
      <w:r w:rsidR="00993CAC">
        <w:rPr>
          <w:rFonts w:ascii="Times New Roman" w:eastAsia="Times New Roman" w:hAnsi="Times New Roman" w:cs="Times New Roman"/>
          <w:b/>
          <w:sz w:val="28"/>
          <w:szCs w:val="28"/>
        </w:rPr>
        <w:t>1388155</w:t>
      </w:r>
      <w:r w:rsidR="00993CAC" w:rsidRPr="00993CAC">
        <w:rPr>
          <w:rFonts w:ascii="Times New Roman" w:eastAsia="Times New Roman" w:hAnsi="Times New Roman" w:cs="Times New Roman"/>
          <w:b/>
          <w:sz w:val="28"/>
          <w:szCs w:val="28"/>
        </w:rPr>
        <w:t>)/ 21161575,5</w:t>
      </w:r>
      <w:r w:rsidR="00993CAC">
        <w:rPr>
          <w:rFonts w:ascii="Times New Roman" w:eastAsia="Times New Roman" w:hAnsi="Times New Roman" w:cs="Times New Roman"/>
          <w:b/>
          <w:sz w:val="28"/>
          <w:szCs w:val="28"/>
        </w:rPr>
        <w:t xml:space="preserve"> </w:t>
      </w:r>
      <w:r w:rsidRPr="00993CAC">
        <w:rPr>
          <w:rFonts w:ascii="Times New Roman" w:eastAsia="Times New Roman" w:hAnsi="Times New Roman" w:cs="Times New Roman"/>
          <w:b/>
          <w:sz w:val="28"/>
          <w:szCs w:val="28"/>
        </w:rPr>
        <w:t>х</w:t>
      </w:r>
      <w:r w:rsidR="00993CAC">
        <w:rPr>
          <w:rFonts w:ascii="Times New Roman" w:eastAsia="Times New Roman" w:hAnsi="Times New Roman" w:cs="Times New Roman"/>
          <w:b/>
          <w:sz w:val="28"/>
          <w:szCs w:val="28"/>
        </w:rPr>
        <w:t xml:space="preserve"> 100% = 310291/</w:t>
      </w:r>
      <w:r w:rsidR="00993CAC" w:rsidRPr="00993CAC">
        <w:rPr>
          <w:rFonts w:ascii="Times New Roman" w:eastAsia="Times New Roman" w:hAnsi="Times New Roman" w:cs="Times New Roman"/>
          <w:b/>
          <w:sz w:val="28"/>
          <w:szCs w:val="28"/>
        </w:rPr>
        <w:t>21161575,5</w:t>
      </w:r>
      <w:r w:rsidR="00993CAC">
        <w:rPr>
          <w:rFonts w:ascii="Times New Roman" w:eastAsia="Times New Roman" w:hAnsi="Times New Roman" w:cs="Times New Roman"/>
          <w:b/>
          <w:sz w:val="28"/>
          <w:szCs w:val="28"/>
        </w:rPr>
        <w:t xml:space="preserve"> *100% = 1,47</w:t>
      </w:r>
    </w:p>
    <w:p w:rsidR="00993CAC" w:rsidRPr="001B6605" w:rsidRDefault="00993CAC" w:rsidP="001B6605">
      <w:pPr>
        <w:spacing w:before="120" w:after="0" w:line="360" w:lineRule="auto"/>
        <w:ind w:left="-567" w:firstLine="851"/>
        <w:jc w:val="center"/>
        <w:rPr>
          <w:rFonts w:ascii="Times New Roman" w:eastAsia="Times New Roman" w:hAnsi="Times New Roman" w:cs="Times New Roman"/>
          <w:b/>
          <w:i/>
          <w:sz w:val="28"/>
          <w:szCs w:val="28"/>
        </w:rPr>
      </w:pPr>
    </w:p>
    <w:p w:rsidR="00E00440" w:rsidRPr="001B6605" w:rsidRDefault="00E00440" w:rsidP="001B6605">
      <w:pPr>
        <w:spacing w:before="120" w:after="0" w:line="360" w:lineRule="auto"/>
        <w:ind w:left="-567" w:firstLine="851"/>
        <w:jc w:val="center"/>
        <w:rPr>
          <w:rFonts w:ascii="Times New Roman" w:eastAsia="Times New Roman" w:hAnsi="Times New Roman" w:cs="Times New Roman"/>
          <w:b/>
          <w:sz w:val="28"/>
          <w:szCs w:val="28"/>
        </w:rPr>
      </w:pPr>
      <w:r w:rsidRPr="001B6605">
        <w:rPr>
          <w:rFonts w:ascii="Times New Roman" w:eastAsia="Times New Roman" w:hAnsi="Times New Roman" w:cs="Times New Roman"/>
          <w:b/>
          <w:sz w:val="28"/>
          <w:szCs w:val="28"/>
        </w:rPr>
        <w:t>Чистый операционный доход к общим активам</w:t>
      </w:r>
      <w:proofErr w:type="gramStart"/>
      <w:r w:rsidRPr="001B6605">
        <w:rPr>
          <w:rFonts w:ascii="Times New Roman" w:eastAsia="Times New Roman" w:hAnsi="Times New Roman" w:cs="Times New Roman"/>
          <w:b/>
          <w:sz w:val="28"/>
          <w:szCs w:val="28"/>
        </w:rPr>
        <w:t xml:space="preserve"> (%) = </w:t>
      </w:r>
      <w:r w:rsidRPr="001B6605">
        <w:rPr>
          <w:rFonts w:ascii="Times New Roman" w:eastAsia="Times New Roman" w:hAnsi="Times New Roman" w:cs="Times New Roman"/>
          <w:b/>
          <w:sz w:val="28"/>
          <w:szCs w:val="28"/>
        </w:rPr>
        <w:br/>
        <w:t xml:space="preserve">= </w:t>
      </w:r>
      <w:r w:rsidRPr="001B6605">
        <w:rPr>
          <w:rFonts w:ascii="Times New Roman" w:eastAsia="Times New Roman" w:hAnsi="Times New Roman" w:cs="Times New Roman"/>
          <w:b/>
          <w:sz w:val="28"/>
          <w:szCs w:val="28"/>
        </w:rPr>
        <w:fldChar w:fldCharType="begin"/>
      </w:r>
      <w:r w:rsidRPr="001B6605">
        <w:rPr>
          <w:rFonts w:ascii="Times New Roman" w:eastAsia="Times New Roman" w:hAnsi="Times New Roman" w:cs="Times New Roman"/>
          <w:b/>
          <w:sz w:val="28"/>
          <w:szCs w:val="28"/>
        </w:rPr>
        <w:instrText xml:space="preserve"> EQ \F(Чистый процентный доход + Другие операционные доходы; Средние общие активы) </w:instrText>
      </w:r>
      <w:r w:rsidRPr="001B6605">
        <w:rPr>
          <w:rFonts w:ascii="Times New Roman" w:eastAsia="Times New Roman" w:hAnsi="Times New Roman" w:cs="Times New Roman"/>
          <w:b/>
          <w:sz w:val="28"/>
          <w:szCs w:val="28"/>
        </w:rPr>
        <w:fldChar w:fldCharType="end"/>
      </w:r>
      <w:r w:rsidRPr="001B6605">
        <w:rPr>
          <w:rFonts w:ascii="Times New Roman" w:eastAsia="Times New Roman" w:hAnsi="Times New Roman" w:cs="Times New Roman"/>
          <w:b/>
          <w:sz w:val="28"/>
          <w:szCs w:val="28"/>
        </w:rPr>
        <w:t xml:space="preserve"> </w:t>
      </w:r>
      <w:proofErr w:type="spellStart"/>
      <w:proofErr w:type="gramEnd"/>
      <w:r w:rsidRPr="001B6605">
        <w:rPr>
          <w:rFonts w:ascii="Times New Roman" w:eastAsia="Times New Roman" w:hAnsi="Times New Roman" w:cs="Times New Roman"/>
          <w:b/>
          <w:sz w:val="28"/>
          <w:szCs w:val="28"/>
        </w:rPr>
        <w:t>х100</w:t>
      </w:r>
      <w:proofErr w:type="spellEnd"/>
      <w:r w:rsidRPr="001B6605">
        <w:rPr>
          <w:rFonts w:ascii="Times New Roman" w:eastAsia="Times New Roman" w:hAnsi="Times New Roman" w:cs="Times New Roman"/>
          <w:b/>
          <w:sz w:val="28"/>
          <w:szCs w:val="28"/>
        </w:rPr>
        <w:t>%.</w:t>
      </w:r>
    </w:p>
    <w:p w:rsidR="00E00440" w:rsidRPr="001B6605" w:rsidRDefault="00E00440" w:rsidP="001B6605">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Этот коэффициент отличается от коэффициента дохода на активы на объем непроцентных операционных расходов, оплаченных налогов и непредвиденного дохода или убытка.</w:t>
      </w:r>
    </w:p>
    <w:p w:rsidR="00E00440" w:rsidRPr="001B6605" w:rsidRDefault="00E00440" w:rsidP="001B6605">
      <w:pPr>
        <w:spacing w:before="120" w:after="0" w:line="360" w:lineRule="auto"/>
        <w:ind w:left="-567" w:firstLine="851"/>
        <w:jc w:val="center"/>
        <w:rPr>
          <w:rFonts w:ascii="Times New Roman" w:eastAsia="Times New Roman" w:hAnsi="Times New Roman" w:cs="Times New Roman"/>
          <w:b/>
          <w:sz w:val="28"/>
          <w:szCs w:val="28"/>
        </w:rPr>
      </w:pPr>
      <w:r w:rsidRPr="001B6605">
        <w:rPr>
          <w:rFonts w:ascii="Times New Roman" w:eastAsia="Times New Roman" w:hAnsi="Times New Roman" w:cs="Times New Roman"/>
          <w:b/>
          <w:sz w:val="28"/>
          <w:szCs w:val="28"/>
        </w:rPr>
        <w:t xml:space="preserve">Чистый операционный доход к общим активам (%) = </w:t>
      </w:r>
      <w:r w:rsidR="00993CAC">
        <w:rPr>
          <w:rFonts w:ascii="Times New Roman" w:eastAsia="Times New Roman" w:hAnsi="Times New Roman" w:cs="Times New Roman"/>
          <w:b/>
          <w:sz w:val="28"/>
          <w:szCs w:val="28"/>
        </w:rPr>
        <w:t>(310291+739782)/</w:t>
      </w:r>
      <w:r w:rsidR="00993CAC" w:rsidRPr="00993CAC">
        <w:rPr>
          <w:rFonts w:ascii="Times New Roman" w:eastAsia="Times New Roman" w:hAnsi="Times New Roman" w:cs="Times New Roman"/>
          <w:b/>
          <w:sz w:val="28"/>
          <w:szCs w:val="28"/>
        </w:rPr>
        <w:t xml:space="preserve"> 21161575,5</w:t>
      </w:r>
      <w:r w:rsidR="00993CAC">
        <w:rPr>
          <w:rFonts w:ascii="Times New Roman" w:eastAsia="Times New Roman" w:hAnsi="Times New Roman" w:cs="Times New Roman"/>
          <w:b/>
          <w:sz w:val="28"/>
          <w:szCs w:val="28"/>
        </w:rPr>
        <w:t xml:space="preserve">  х 100% = 1050073/21161575,5*100</w:t>
      </w:r>
      <w:r w:rsidRPr="001B6605">
        <w:rPr>
          <w:rFonts w:ascii="Times New Roman" w:eastAsia="Times New Roman" w:hAnsi="Times New Roman" w:cs="Times New Roman"/>
          <w:b/>
          <w:sz w:val="28"/>
          <w:szCs w:val="28"/>
        </w:rPr>
        <w:t>%</w:t>
      </w:r>
      <w:r w:rsidR="00993CAC">
        <w:rPr>
          <w:rFonts w:ascii="Times New Roman" w:eastAsia="Times New Roman" w:hAnsi="Times New Roman" w:cs="Times New Roman"/>
          <w:b/>
          <w:sz w:val="28"/>
          <w:szCs w:val="28"/>
        </w:rPr>
        <w:t>=4,96%</w:t>
      </w:r>
      <w:r w:rsidRPr="001B6605">
        <w:rPr>
          <w:rFonts w:ascii="Times New Roman" w:eastAsia="Times New Roman" w:hAnsi="Times New Roman" w:cs="Times New Roman"/>
          <w:b/>
          <w:sz w:val="28"/>
          <w:szCs w:val="28"/>
        </w:rPr>
        <w:t>.</w:t>
      </w:r>
    </w:p>
    <w:p w:rsidR="00993CAC" w:rsidRDefault="00E00440" w:rsidP="00BD4588">
      <w:pPr>
        <w:spacing w:after="0" w:line="360" w:lineRule="auto"/>
        <w:ind w:left="-567" w:firstLine="851"/>
        <w:jc w:val="both"/>
        <w:rPr>
          <w:rFonts w:ascii="Times New Roman" w:eastAsia="Times New Roman" w:hAnsi="Times New Roman" w:cs="Times New Roman"/>
          <w:sz w:val="28"/>
          <w:szCs w:val="28"/>
        </w:rPr>
      </w:pPr>
      <w:r w:rsidRPr="001B6605">
        <w:rPr>
          <w:rFonts w:ascii="Times New Roman" w:eastAsia="Times New Roman" w:hAnsi="Times New Roman" w:cs="Times New Roman"/>
          <w:sz w:val="28"/>
          <w:szCs w:val="28"/>
        </w:rPr>
        <w:t xml:space="preserve">Таким образом, по проведенному анализу можно сказать, что </w:t>
      </w:r>
      <w:r w:rsidR="00993CAC">
        <w:rPr>
          <w:rFonts w:ascii="Times New Roman" w:eastAsia="Times New Roman" w:hAnsi="Times New Roman" w:cs="Times New Roman"/>
          <w:sz w:val="28"/>
          <w:szCs w:val="28"/>
        </w:rPr>
        <w:t>АО «</w:t>
      </w:r>
      <w:proofErr w:type="spellStart"/>
      <w:r w:rsidR="00993CAC">
        <w:rPr>
          <w:rFonts w:ascii="Times New Roman" w:eastAsia="Times New Roman" w:hAnsi="Times New Roman" w:cs="Times New Roman"/>
          <w:sz w:val="28"/>
          <w:szCs w:val="28"/>
        </w:rPr>
        <w:t>ГЕНБАНК</w:t>
      </w:r>
      <w:proofErr w:type="spellEnd"/>
      <w:r w:rsidR="00993CAC">
        <w:rPr>
          <w:rFonts w:ascii="Times New Roman" w:eastAsia="Times New Roman" w:hAnsi="Times New Roman" w:cs="Times New Roman"/>
          <w:sz w:val="28"/>
          <w:szCs w:val="28"/>
        </w:rPr>
        <w:t>» не имеет проблем с ликвидностью (все рассчитанные значения выше нормативных). Основная проблема АО «</w:t>
      </w:r>
      <w:proofErr w:type="spellStart"/>
      <w:r w:rsidR="00993CAC">
        <w:rPr>
          <w:rFonts w:ascii="Times New Roman" w:eastAsia="Times New Roman" w:hAnsi="Times New Roman" w:cs="Times New Roman"/>
          <w:sz w:val="28"/>
          <w:szCs w:val="28"/>
        </w:rPr>
        <w:t>ГЕНБАНК</w:t>
      </w:r>
      <w:proofErr w:type="spellEnd"/>
      <w:r w:rsidR="00993CAC">
        <w:rPr>
          <w:rFonts w:ascii="Times New Roman" w:eastAsia="Times New Roman" w:hAnsi="Times New Roman" w:cs="Times New Roman"/>
          <w:sz w:val="28"/>
          <w:szCs w:val="28"/>
        </w:rPr>
        <w:t xml:space="preserve">» это убыток по результатам 2015 года. </w:t>
      </w:r>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итогов всего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я хочу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у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а это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из-за ошибок в его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рынка, 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работе и других причин, 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мерам.</w:t>
      </w:r>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i/>
          <w:noProof/>
          <w:sz w:val="28"/>
          <w:szCs w:val="28"/>
        </w:rPr>
        <w:t>Во-первых</w:t>
      </w:r>
      <w:r>
        <w:rPr>
          <w:rFonts w:ascii="Times New Roman" w:eastAsia="Times New Roman" w:hAnsi="Times New Roman" w:cs="Times New Roman"/>
          <w:noProof/>
          <w:sz w:val="28"/>
          <w:szCs w:val="28"/>
        </w:rPr>
        <w:t>, банку с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можно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то есть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lastRenderedPageBreak/>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 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службу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аудита, что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бы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внутри банка.</w:t>
      </w:r>
      <w:proofErr w:type="gramEnd"/>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i/>
          <w:noProof/>
          <w:sz w:val="28"/>
          <w:szCs w:val="28"/>
        </w:rPr>
        <w:t>Во-вторых</w:t>
      </w:r>
      <w:r>
        <w:rPr>
          <w:rFonts w:ascii="Times New Roman" w:eastAsia="Times New Roman" w:hAnsi="Times New Roman" w:cs="Times New Roman"/>
          <w:noProof/>
          <w:sz w:val="28"/>
          <w:szCs w:val="28"/>
        </w:rPr>
        <w:t>, банку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путем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w:t>
      </w:r>
      <w:r>
        <w:rPr>
          <w:rFonts w:ascii="Times New Roman" w:eastAsia="Times New Roman" w:hAnsi="Times New Roman" w:cs="Times New Roman"/>
          <w:noProof/>
          <w:color w:val="000000"/>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могут быть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как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так и их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В первом случае ком</w:t>
      </w:r>
      <w:r>
        <w:rPr>
          <w:rFonts w:ascii="Times New Roman" w:eastAsia="Times New Roman" w:hAnsi="Times New Roman" w:cs="Times New Roman"/>
          <w:noProof/>
          <w:sz w:val="28"/>
          <w:szCs w:val="28"/>
        </w:rPr>
        <w:softHyphen/>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банкам нужно в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срок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л</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Times New Roman" w:eastAsia="Times New Roman" w:hAnsi="Times New Roman" w:cs="Times New Roman"/>
          <w:noProof/>
          <w:color w:val="000000"/>
          <w:sz w:val="28"/>
          <w:szCs w:val="28"/>
        </w:rPr>
        <w:t xml:space="preserve">и </w:t>
      </w:r>
      <w:r>
        <w:rPr>
          <w:rFonts w:ascii="Times New Roman" w:eastAsia="Times New Roman" w:hAnsi="Times New Roman" w:cs="Times New Roman"/>
          <w:noProof/>
          <w:sz w:val="28"/>
          <w:szCs w:val="28"/>
        </w:rPr>
        <w:t>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зна</w:t>
      </w:r>
      <w:r>
        <w:rPr>
          <w:rFonts w:ascii="Times New Roman" w:eastAsia="Times New Roman" w:hAnsi="Times New Roman" w:cs="Times New Roman"/>
          <w:noProof/>
          <w:sz w:val="28"/>
          <w:szCs w:val="28"/>
        </w:rPr>
        <w:softHyphen/>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Это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за счет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прежде всего </w:t>
      </w:r>
      <w:r>
        <w:rPr>
          <w:rFonts w:ascii="Times New Roman" w:eastAsia="Times New Roman" w:hAnsi="Times New Roman" w:cs="Times New Roman"/>
          <w:noProof/>
          <w:color w:val="000000"/>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других видов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а также за счет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w:t>
      </w:r>
      <w:proofErr w:type="gramStart"/>
      <w:r>
        <w:rPr>
          <w:rFonts w:ascii="Times New Roman" w:eastAsia="Times New Roman" w:hAnsi="Times New Roman" w:cs="Times New Roman"/>
          <w:noProof/>
          <w:sz w:val="28"/>
          <w:szCs w:val="28"/>
        </w:rPr>
        <w:t>Однако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 xml:space="preserve">иметь </w:t>
      </w:r>
      <w:r>
        <w:rPr>
          <w:rFonts w:ascii="Times New Roman" w:eastAsia="Times New Roman" w:hAnsi="Times New Roman" w:cs="Times New Roman"/>
          <w:noProof/>
          <w:sz w:val="28"/>
          <w:szCs w:val="28"/>
        </w:rPr>
        <w:t>в виду, что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до</w:t>
      </w:r>
      <w:r>
        <w:rPr>
          <w:rFonts w:ascii="Times New Roman" w:eastAsia="Times New Roman" w:hAnsi="Times New Roman" w:cs="Times New Roman"/>
          <w:noProof/>
          <w:sz w:val="28"/>
          <w:szCs w:val="28"/>
        </w:rPr>
        <w:softHyphen/>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 xml:space="preserve">в форме </w:t>
      </w:r>
      <w:r>
        <w:rPr>
          <w:rFonts w:ascii="Times New Roman" w:eastAsia="Times New Roman" w:hAnsi="Times New Roman" w:cs="Times New Roman"/>
          <w:noProof/>
          <w:color w:val="000000"/>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новых акций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Times New Roman" w:eastAsia="Times New Roman" w:hAnsi="Times New Roman" w:cs="Times New Roman"/>
          <w:noProof/>
          <w:color w:val="000000"/>
          <w:sz w:val="28"/>
          <w:szCs w:val="28"/>
        </w:rPr>
        <w:t xml:space="preserve">ие </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color w:val="000000"/>
          <w:sz w:val="28"/>
          <w:szCs w:val="28"/>
        </w:rPr>
        <w:t>С другой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д</w:t>
      </w:r>
      <w:r>
        <w:rPr>
          <w:rFonts w:ascii="Times New Roman" w:eastAsia="Times New Roman" w:hAnsi="Times New Roman" w:cs="Times New Roman"/>
          <w:noProof/>
          <w:sz w:val="28"/>
          <w:szCs w:val="28"/>
        </w:rPr>
        <w:t>ля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как и любого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общей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Таким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е</w:t>
      </w:r>
      <w:r>
        <w:rPr>
          <w:rFonts w:ascii="Times New Roman" w:eastAsia="Times New Roman" w:hAnsi="Times New Roman" w:cs="Times New Roman"/>
          <w:noProof/>
          <w:color w:val="000000"/>
          <w:sz w:val="28"/>
          <w:szCs w:val="28"/>
        </w:rPr>
        <w:t xml:space="preserve">сли </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коэффи</w:t>
      </w:r>
      <w:r>
        <w:rPr>
          <w:rFonts w:ascii="Times New Roman" w:eastAsia="Times New Roman" w:hAnsi="Times New Roman" w:cs="Times New Roman"/>
          <w:noProof/>
          <w:sz w:val="28"/>
          <w:szCs w:val="28"/>
        </w:rPr>
        <w:t>ци</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 xml:space="preserve">больше, </w:t>
      </w:r>
      <w:r>
        <w:rPr>
          <w:rFonts w:ascii="Times New Roman" w:eastAsia="Times New Roman" w:hAnsi="Times New Roman" w:cs="Times New Roman"/>
          <w:noProof/>
          <w:sz w:val="28"/>
          <w:szCs w:val="28"/>
        </w:rPr>
        <w:t xml:space="preserve">чем </w:t>
      </w:r>
      <w:r>
        <w:rPr>
          <w:rFonts w:ascii="Times New Roman" w:eastAsia="Times New Roman" w:hAnsi="Times New Roman" w:cs="Times New Roman"/>
          <w:noProof/>
          <w:color w:val="000000"/>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то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такого банка будет </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его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 точки зрения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softHyphen/>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для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 xml:space="preserve">В этой связи </w:t>
      </w:r>
      <w:r>
        <w:rPr>
          <w:rFonts w:ascii="Times New Roman" w:eastAsia="Times New Roman" w:hAnsi="Times New Roman" w:cs="Times New Roman"/>
          <w:noProof/>
          <w:color w:val="000000"/>
          <w:sz w:val="28"/>
          <w:szCs w:val="28"/>
        </w:rPr>
        <w:t>сл</w:t>
      </w:r>
      <w:r>
        <w:rPr>
          <w:rFonts w:ascii="Times New Roman" w:eastAsia="Times New Roman" w:hAnsi="Times New Roman" w:cs="Times New Roman"/>
          <w:noProof/>
          <w:sz w:val="28"/>
          <w:szCs w:val="28"/>
        </w:rPr>
        <w:t>е</w:t>
      </w:r>
      <w:r>
        <w:rPr>
          <w:rFonts w:ascii="Times New Roman" w:eastAsia="Times New Roman" w:hAnsi="Times New Roman" w:cs="Times New Roman"/>
          <w:noProof/>
          <w:color w:val="000000"/>
          <w:sz w:val="28"/>
          <w:szCs w:val="28"/>
        </w:rPr>
        <w:t xml:space="preserve">дует </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что анализ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должен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 xml:space="preserve">банка. </w:t>
      </w:r>
      <w:proofErr w:type="gramStart"/>
      <w:r>
        <w:rPr>
          <w:rFonts w:ascii="Times New Roman" w:eastAsia="Times New Roman" w:hAnsi="Times New Roman" w:cs="Times New Roman"/>
          <w:noProof/>
          <w:sz w:val="28"/>
          <w:szCs w:val="28"/>
        </w:rPr>
        <w:t>Опыт работы коммер</w:t>
      </w:r>
      <w:r>
        <w:rPr>
          <w:rFonts w:ascii="Times New Roman" w:eastAsia="Times New Roman" w:hAnsi="Times New Roman" w:cs="Times New Roman"/>
          <w:noProof/>
          <w:sz w:val="28"/>
          <w:szCs w:val="28"/>
        </w:rPr>
        <w:softHyphen/>
        <w:t>ческих банков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что банки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больше </w:t>
      </w:r>
      <w:r>
        <w:rPr>
          <w:rFonts w:ascii="Times New Roman" w:eastAsia="Times New Roman" w:hAnsi="Times New Roman" w:cs="Times New Roman"/>
          <w:noProof/>
          <w:color w:val="000000"/>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sz w:val="28"/>
          <w:szCs w:val="28"/>
        </w:rPr>
        <w:t>когда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грани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color w:val="000000"/>
          <w:sz w:val="28"/>
          <w:szCs w:val="28"/>
        </w:rPr>
        <w:t xml:space="preserve">т.е. </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softHyphen/>
        <w:t>ляемые им права по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 то же время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его работы как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свою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lastRenderedPageBreak/>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при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кассах и на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счетах по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 другим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Но именно в этом случае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не 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а их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выдачи ссуд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этого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свести</w:t>
      </w:r>
      <w:proofErr w:type="gramEnd"/>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счетах к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то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ставит под угрозу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выпол</w:t>
      </w:r>
      <w:r>
        <w:rPr>
          <w:rFonts w:ascii="Times New Roman" w:eastAsia="Times New Roman" w:hAnsi="Times New Roman" w:cs="Times New Roman"/>
          <w:noProof/>
          <w:sz w:val="28"/>
          <w:szCs w:val="28"/>
        </w:rPr>
        <w:softHyphen/>
        <w:t>нения банком своих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перед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roofErr w:type="gramEnd"/>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гибком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банком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при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proofErr w:type="gramEnd"/>
      <w:r>
        <w:rPr>
          <w:rFonts w:ascii="Times New Roman" w:eastAsia="Times New Roman" w:hAnsi="Times New Roman" w:cs="Times New Roman"/>
          <w:noProof/>
          <w:sz w:val="28"/>
          <w:szCs w:val="28"/>
        </w:rPr>
        <w:t xml:space="preserve"> самим банком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банк должен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хотя бы на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Как уже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этой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может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двумя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Один из них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анализ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уровня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из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а другой -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объема ссуд и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Оба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метода имеют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они опи</w:t>
      </w:r>
      <w:r>
        <w:rPr>
          <w:rFonts w:ascii="Times New Roman" w:eastAsia="Times New Roman" w:hAnsi="Times New Roman" w:cs="Times New Roman"/>
          <w:noProof/>
          <w:sz w:val="28"/>
          <w:szCs w:val="28"/>
        </w:rPr>
        <w:softHyphen/>
        <w:t>раются на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а не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Это может быть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оценки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softHyphen/>
        <w:t>сти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целом, но оно не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какова должна быть его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неделе, чтобы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ъ</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заявки на кре</w:t>
      </w:r>
      <w:r>
        <w:rPr>
          <w:rFonts w:ascii="Times New Roman" w:eastAsia="Times New Roman" w:hAnsi="Times New Roman" w:cs="Times New Roman"/>
          <w:noProof/>
          <w:sz w:val="28"/>
          <w:szCs w:val="28"/>
        </w:rPr>
        <w:softHyphen/>
        <w:t>дит.</w:t>
      </w:r>
      <w:proofErr w:type="gramEnd"/>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Только анализ счетов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ему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данный момент.</w:t>
      </w:r>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этой задачи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также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рынке,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выхода на новые рынки, а также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услуг, в том числе,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новых видов счетов,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w:t>
      </w:r>
      <w:proofErr w:type="gramEnd"/>
      <w:r>
        <w:rPr>
          <w:rFonts w:ascii="Times New Roman" w:eastAsia="Times New Roman" w:hAnsi="Times New Roman" w:cs="Times New Roman"/>
          <w:noProof/>
          <w:sz w:val="28"/>
          <w:szCs w:val="28"/>
        </w:rPr>
        <w:t xml:space="preserve"> трасту,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т.д. </w:t>
      </w:r>
      <w:proofErr w:type="gramStart"/>
      <w:r>
        <w:rPr>
          <w:rFonts w:ascii="Times New Roman" w:eastAsia="Times New Roman" w:hAnsi="Times New Roman" w:cs="Times New Roman"/>
          <w:noProof/>
          <w:sz w:val="28"/>
          <w:szCs w:val="28"/>
        </w:rPr>
        <w:t xml:space="preserve">Причем, кроме </w:t>
      </w:r>
      <w:r>
        <w:rPr>
          <w:rFonts w:ascii="Times New Roman" w:eastAsia="Times New Roman" w:hAnsi="Times New Roman" w:cs="Times New Roman"/>
          <w:noProof/>
          <w:sz w:val="28"/>
          <w:szCs w:val="28"/>
        </w:rPr>
        <w:lastRenderedPageBreak/>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также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т.д.</w:t>
      </w:r>
      <w:proofErr w:type="gramEnd"/>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всего этого, а также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банку более точно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долю л</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активе банка. При этом банк должен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свой опыт.</w:t>
      </w:r>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Исходя из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банку нужно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резерв для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может быть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рынка,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или банка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i/>
          <w:noProof/>
          <w:sz w:val="28"/>
          <w:szCs w:val="28"/>
        </w:rPr>
        <w:t>В-ч</w:t>
      </w:r>
      <w:r>
        <w:rPr>
          <w:rFonts w:ascii="Estrangelo Edessa" w:eastAsia="Times New Roman" w:hAnsi="Estrangelo Edessa" w:cs="Estrangelo Edessa"/>
          <w:i/>
          <w:noProof/>
          <w:color w:val="FFFFFF"/>
          <w:spacing w:val="-20000"/>
          <w:sz w:val="2"/>
          <w:szCs w:val="2"/>
          <w:rtl/>
          <w:lang w:bidi="syr-SY"/>
        </w:rPr>
        <w:t>ܲ</w:t>
      </w:r>
      <w:r>
        <w:rPr>
          <w:rFonts w:ascii="Times New Roman" w:eastAsia="Times New Roman" w:hAnsi="Times New Roman" w:cs="Times New Roman"/>
          <w:i/>
          <w:noProof/>
          <w:sz w:val="28"/>
          <w:szCs w:val="28"/>
        </w:rPr>
        <w:t>е</w:t>
      </w:r>
      <w:r>
        <w:rPr>
          <w:rFonts w:ascii="Estrangelo Edessa" w:eastAsia="Times New Roman" w:hAnsi="Estrangelo Edessa" w:cs="Estrangelo Edessa"/>
          <w:i/>
          <w:noProof/>
          <w:color w:val="FFFFFF"/>
          <w:spacing w:val="-20000"/>
          <w:sz w:val="2"/>
          <w:szCs w:val="2"/>
          <w:rtl/>
          <w:lang w:bidi="syr-SY"/>
        </w:rPr>
        <w:t>ܲ</w:t>
      </w:r>
      <w:r>
        <w:rPr>
          <w:rFonts w:ascii="Times New Roman" w:eastAsia="Times New Roman" w:hAnsi="Times New Roman" w:cs="Times New Roman"/>
          <w:i/>
          <w:noProof/>
          <w:sz w:val="28"/>
          <w:szCs w:val="28"/>
        </w:rPr>
        <w:t>т</w:t>
      </w:r>
      <w:r>
        <w:rPr>
          <w:rFonts w:ascii="Estrangelo Edessa" w:eastAsia="Times New Roman" w:hAnsi="Estrangelo Edessa" w:cs="Estrangelo Edessa"/>
          <w:i/>
          <w:noProof/>
          <w:color w:val="FFFFFF"/>
          <w:spacing w:val="-20000"/>
          <w:sz w:val="2"/>
          <w:szCs w:val="2"/>
          <w:rtl/>
          <w:lang w:bidi="syr-SY"/>
        </w:rPr>
        <w:t>ܲ</w:t>
      </w:r>
      <w:r>
        <w:rPr>
          <w:rFonts w:ascii="Times New Roman" w:eastAsia="Times New Roman" w:hAnsi="Times New Roman" w:cs="Times New Roman"/>
          <w:i/>
          <w:noProof/>
          <w:sz w:val="28"/>
          <w:szCs w:val="28"/>
        </w:rPr>
        <w:t>в</w:t>
      </w:r>
      <w:r>
        <w:rPr>
          <w:rFonts w:ascii="Estrangelo Edessa" w:eastAsia="Times New Roman" w:hAnsi="Estrangelo Edessa" w:cs="Estrangelo Edessa"/>
          <w:i/>
          <w:noProof/>
          <w:color w:val="FFFFFF"/>
          <w:spacing w:val="-20000"/>
          <w:sz w:val="2"/>
          <w:szCs w:val="2"/>
          <w:rtl/>
          <w:lang w:bidi="syr-SY"/>
        </w:rPr>
        <w:t>ܲ</w:t>
      </w:r>
      <w:r>
        <w:rPr>
          <w:rFonts w:ascii="Times New Roman" w:eastAsia="Times New Roman" w:hAnsi="Times New Roman" w:cs="Times New Roman"/>
          <w:i/>
          <w:noProof/>
          <w:sz w:val="28"/>
          <w:szCs w:val="28"/>
        </w:rPr>
        <w:t>е</w:t>
      </w:r>
      <w:r>
        <w:rPr>
          <w:rFonts w:ascii="Estrangelo Edessa" w:eastAsia="Times New Roman" w:hAnsi="Estrangelo Edessa" w:cs="Estrangelo Edessa"/>
          <w:i/>
          <w:noProof/>
          <w:color w:val="FFFFFF"/>
          <w:spacing w:val="-20000"/>
          <w:sz w:val="2"/>
          <w:szCs w:val="2"/>
          <w:rtl/>
          <w:lang w:bidi="syr-SY"/>
        </w:rPr>
        <w:t>ܲ</w:t>
      </w:r>
      <w:r>
        <w:rPr>
          <w:rFonts w:ascii="Times New Roman" w:eastAsia="Times New Roman" w:hAnsi="Times New Roman" w:cs="Times New Roman"/>
          <w:i/>
          <w:noProof/>
          <w:sz w:val="28"/>
          <w:szCs w:val="28"/>
        </w:rPr>
        <w:t>р</w:t>
      </w:r>
      <w:r>
        <w:rPr>
          <w:rFonts w:ascii="Estrangelo Edessa" w:eastAsia="Times New Roman" w:hAnsi="Estrangelo Edessa" w:cs="Estrangelo Edessa"/>
          <w:i/>
          <w:noProof/>
          <w:color w:val="FFFFFF"/>
          <w:spacing w:val="-20000"/>
          <w:sz w:val="2"/>
          <w:szCs w:val="2"/>
          <w:rtl/>
          <w:lang w:bidi="syr-SY"/>
        </w:rPr>
        <w:t>ܲ</w:t>
      </w:r>
      <w:r>
        <w:rPr>
          <w:rFonts w:ascii="Times New Roman" w:eastAsia="Times New Roman" w:hAnsi="Times New Roman" w:cs="Times New Roman"/>
          <w:i/>
          <w:noProof/>
          <w:sz w:val="28"/>
          <w:szCs w:val="28"/>
        </w:rPr>
        <w:t>т</w:t>
      </w:r>
      <w:r>
        <w:rPr>
          <w:rFonts w:ascii="Estrangelo Edessa" w:eastAsia="Times New Roman" w:hAnsi="Estrangelo Edessa" w:cs="Estrangelo Edessa"/>
          <w:i/>
          <w:noProof/>
          <w:color w:val="FFFFFF"/>
          <w:spacing w:val="-20000"/>
          <w:sz w:val="2"/>
          <w:szCs w:val="2"/>
          <w:rtl/>
          <w:lang w:bidi="syr-SY"/>
        </w:rPr>
        <w:t>ܲ</w:t>
      </w:r>
      <w:r>
        <w:rPr>
          <w:rFonts w:ascii="Times New Roman" w:eastAsia="Times New Roman" w:hAnsi="Times New Roman" w:cs="Times New Roman"/>
          <w:i/>
          <w:noProof/>
          <w:sz w:val="28"/>
          <w:szCs w:val="28"/>
        </w:rPr>
        <w:t>ы</w:t>
      </w:r>
      <w:r>
        <w:rPr>
          <w:rFonts w:ascii="Estrangelo Edessa" w:eastAsia="Times New Roman" w:hAnsi="Estrangelo Edessa" w:cs="Estrangelo Edessa"/>
          <w:i/>
          <w:noProof/>
          <w:color w:val="FFFFFF"/>
          <w:spacing w:val="-20000"/>
          <w:sz w:val="2"/>
          <w:szCs w:val="2"/>
          <w:rtl/>
          <w:lang w:bidi="syr-SY"/>
        </w:rPr>
        <w:t>ܲ</w:t>
      </w:r>
      <w:r>
        <w:rPr>
          <w:rFonts w:ascii="Times New Roman" w:eastAsia="Times New Roman" w:hAnsi="Times New Roman" w:cs="Times New Roman"/>
          <w:i/>
          <w:noProof/>
          <w:sz w:val="28"/>
          <w:szCs w:val="28"/>
        </w:rPr>
        <w:t>х</w:t>
      </w:r>
      <w:r>
        <w:rPr>
          <w:rFonts w:ascii="Estrangelo Edessa" w:eastAsia="Times New Roman" w:hAnsi="Estrangelo Edessa" w:cs="Estrangelo Edessa"/>
          <w:i/>
          <w:noProof/>
          <w:color w:val="FFFFFF"/>
          <w:spacing w:val="-20000"/>
          <w:sz w:val="2"/>
          <w:szCs w:val="2"/>
          <w:rtl/>
          <w:lang w:bidi="syr-SY"/>
        </w:rPr>
        <w:t>ܲ</w:t>
      </w:r>
      <w:r>
        <w:rPr>
          <w:rFonts w:ascii="Times New Roman" w:eastAsia="Times New Roman" w:hAnsi="Times New Roman" w:cs="Times New Roman"/>
          <w:noProof/>
          <w:sz w:val="28"/>
          <w:szCs w:val="28"/>
        </w:rPr>
        <w:t>, под</w:t>
      </w:r>
      <w:r>
        <w:rPr>
          <w:rFonts w:ascii="Times New Roman" w:eastAsia="Times New Roman" w:hAnsi="Times New Roman" w:cs="Times New Roman"/>
          <w:noProof/>
          <w:sz w:val="28"/>
          <w:szCs w:val="28"/>
        </w:rPr>
        <w:softHyphen/>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уровне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при помощи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в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 учетом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рынка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softHyphen/>
        <w:t>стей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То есть банк должен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При этом в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банку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numPr>
          <w:ilvl w:val="0"/>
          <w:numId w:val="32"/>
        </w:num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должно быть более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то есть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оттоки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numPr>
          <w:ilvl w:val="0"/>
          <w:numId w:val="32"/>
        </w:num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Сроки, на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должны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срокам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Не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счетах актива над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счетах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numPr>
          <w:ilvl w:val="0"/>
          <w:numId w:val="32"/>
        </w:num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работы в целом и на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Так в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numPr>
          <w:ilvl w:val="0"/>
          <w:numId w:val="17"/>
        </w:numPr>
        <w:tabs>
          <w:tab w:val="num" w:pos="1276"/>
        </w:tabs>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lastRenderedPageBreak/>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их риска, форм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воз</w:t>
      </w:r>
      <w:r>
        <w:rPr>
          <w:rFonts w:ascii="Times New Roman" w:eastAsia="Times New Roman" w:hAnsi="Times New Roman" w:cs="Times New Roman"/>
          <w:noProof/>
          <w:sz w:val="28"/>
          <w:szCs w:val="28"/>
        </w:rPr>
        <w:softHyphen/>
        <w:t>врата ссуд, уровню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можно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 учетом ряда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softHyphen/>
        <w:t>ности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форма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ссуд, оценка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и др.).</w:t>
      </w:r>
      <w:proofErr w:type="gramEnd"/>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Доля каждой группы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общей сумме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и ее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служат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уровня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или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ее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ссуд по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при помощи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выдачи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банком или путем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кон</w:t>
      </w:r>
      <w:r>
        <w:rPr>
          <w:rFonts w:ascii="Times New Roman" w:eastAsia="Times New Roman" w:hAnsi="Times New Roman" w:cs="Times New Roman"/>
          <w:noProof/>
          <w:sz w:val="28"/>
          <w:szCs w:val="28"/>
        </w:rPr>
        <w:softHyphen/>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roofErr w:type="gramEnd"/>
    </w:p>
    <w:p w:rsidR="00E142EA" w:rsidRDefault="00E142EA" w:rsidP="00E142EA">
      <w:pPr>
        <w:numPr>
          <w:ilvl w:val="0"/>
          <w:numId w:val="17"/>
        </w:numPr>
        <w:tabs>
          <w:tab w:val="num" w:pos="1276"/>
        </w:tabs>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анализ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 срокам их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softHyphen/>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путем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счетам с учетом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или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шесть групп (до 1 мес.; от 1 до 3 мес.; от 3 до 6 мес.; от 6 до 12 мес.; от 1 до 3 лет: свыше 3 лет),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служит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уровня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рас</w:t>
      </w:r>
      <w:r>
        <w:rPr>
          <w:rFonts w:ascii="Times New Roman" w:eastAsia="Times New Roman" w:hAnsi="Times New Roman" w:cs="Times New Roman"/>
          <w:noProof/>
          <w:sz w:val="28"/>
          <w:szCs w:val="28"/>
        </w:rPr>
        <w:softHyphen/>
        <w:t>крытия «узких» мест в его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numPr>
          <w:ilvl w:val="0"/>
          <w:numId w:val="17"/>
        </w:numPr>
        <w:tabs>
          <w:tab w:val="num" w:pos="1276"/>
        </w:tabs>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 срокам на основе базы данных.</w:t>
      </w:r>
      <w:proofErr w:type="gramEnd"/>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В 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метод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выдачи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30 дней по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видам ссуд (на основе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конт</w:t>
      </w:r>
      <w:r>
        <w:rPr>
          <w:rFonts w:ascii="Times New Roman" w:eastAsia="Times New Roman" w:hAnsi="Times New Roman" w:cs="Times New Roman"/>
          <w:noProof/>
          <w:sz w:val="28"/>
          <w:szCs w:val="28"/>
        </w:rPr>
        <w:softHyphen/>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или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них. </w:t>
      </w:r>
      <w:proofErr w:type="gramStart"/>
      <w:r>
        <w:rPr>
          <w:rFonts w:ascii="Times New Roman" w:eastAsia="Times New Roman" w:hAnsi="Times New Roman" w:cs="Times New Roman"/>
          <w:noProof/>
          <w:sz w:val="28"/>
          <w:szCs w:val="28"/>
        </w:rPr>
        <w:t>Такой анализ можно делать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а также с учетом данных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стадии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могут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опе</w:t>
      </w:r>
      <w:r>
        <w:rPr>
          <w:rFonts w:ascii="Times New Roman" w:eastAsia="Times New Roman" w:hAnsi="Times New Roman" w:cs="Times New Roman"/>
          <w:noProof/>
          <w:sz w:val="28"/>
          <w:szCs w:val="28"/>
        </w:rPr>
        <w:softHyphen/>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lastRenderedPageBreak/>
        <w:t>по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или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Такой анализ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те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при прочих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могут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уровня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дает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эти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путем вне</w:t>
      </w:r>
      <w:r>
        <w:rPr>
          <w:rFonts w:ascii="Times New Roman" w:eastAsia="Times New Roman" w:hAnsi="Times New Roman" w:cs="Times New Roman"/>
          <w:noProof/>
          <w:sz w:val="28"/>
          <w:szCs w:val="28"/>
        </w:rPr>
        <w:softHyphen/>
        <w:t>сения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п</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w:t>
      </w:r>
    </w:p>
    <w:p w:rsidR="00E142EA" w:rsidRDefault="00E142EA" w:rsidP="00E142EA">
      <w:pPr>
        <w:numPr>
          <w:ilvl w:val="0"/>
          <w:numId w:val="17"/>
        </w:numPr>
        <w:tabs>
          <w:tab w:val="num" w:pos="1276"/>
        </w:tabs>
        <w:spacing w:after="0" w:line="360" w:lineRule="auto"/>
        <w:ind w:left="-567" w:firstLine="851"/>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numPr>
          <w:ilvl w:val="0"/>
          <w:numId w:val="17"/>
        </w:numPr>
        <w:tabs>
          <w:tab w:val="num" w:pos="1276"/>
        </w:tabs>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размер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одному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частью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numPr>
          <w:ilvl w:val="0"/>
          <w:numId w:val="17"/>
        </w:numPr>
        <w:tabs>
          <w:tab w:val="num" w:pos="1276"/>
        </w:tabs>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числу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при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общего объема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numPr>
          <w:ilvl w:val="0"/>
          <w:numId w:val="17"/>
        </w:numPr>
        <w:tabs>
          <w:tab w:val="num" w:pos="1276"/>
        </w:tabs>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 том числе за счет более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roofErr w:type="gramEnd"/>
    </w:p>
    <w:p w:rsidR="00E142EA" w:rsidRDefault="00E142EA" w:rsidP="00E142EA">
      <w:pPr>
        <w:numPr>
          <w:ilvl w:val="0"/>
          <w:numId w:val="17"/>
        </w:numPr>
        <w:tabs>
          <w:tab w:val="num" w:pos="1276"/>
        </w:tabs>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меры по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E142EA" w:rsidRDefault="00E142EA" w:rsidP="00E142EA">
      <w:pPr>
        <w:numPr>
          <w:ilvl w:val="0"/>
          <w:numId w:val="33"/>
        </w:num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методы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группы расчет</w:t>
      </w:r>
      <w:r>
        <w:rPr>
          <w:rFonts w:ascii="Times New Roman" w:eastAsia="Times New Roman" w:hAnsi="Times New Roman" w:cs="Times New Roman"/>
          <w:noProof/>
          <w:sz w:val="28"/>
          <w:szCs w:val="28"/>
        </w:rPr>
        <w:softHyphen/>
        <w:t>ных счетов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w:t>
      </w:r>
      <w:proofErr w:type="gramEnd"/>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счету банка. </w:t>
      </w: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такого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служат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w:t>
      </w:r>
    </w:p>
    <w:p w:rsidR="00E142EA" w:rsidRDefault="00E142EA" w:rsidP="00E142EA">
      <w:pPr>
        <w:numPr>
          <w:ilvl w:val="0"/>
          <w:numId w:val="33"/>
        </w:num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т.е.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долю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за счет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путем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баланс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видов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softHyphen/>
        <w:t>ности,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займов у других банков и т.п.</w:t>
      </w:r>
    </w:p>
    <w:p w:rsidR="00E142EA" w:rsidRDefault="00E142EA" w:rsidP="00E142EA">
      <w:pPr>
        <w:numPr>
          <w:ilvl w:val="0"/>
          <w:numId w:val="33"/>
        </w:num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над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риска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При этом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что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меры,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своей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softHyphen/>
        <w:t>ности, как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 ростом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их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убытки банков,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основу для их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softHyphen/>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w:t>
      </w:r>
      <w:r>
        <w:rPr>
          <w:rFonts w:ascii="Times New Roman" w:eastAsia="Times New Roman" w:hAnsi="Times New Roman" w:cs="Times New Roman"/>
          <w:noProof/>
          <w:sz w:val="28"/>
          <w:szCs w:val="28"/>
        </w:rPr>
        <w:lastRenderedPageBreak/>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страны 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норм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Для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рисков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контро</w:t>
      </w:r>
      <w:r>
        <w:rPr>
          <w:rFonts w:ascii="Times New Roman" w:eastAsia="Times New Roman" w:hAnsi="Times New Roman" w:cs="Times New Roman"/>
          <w:noProof/>
          <w:sz w:val="28"/>
          <w:szCs w:val="28"/>
        </w:rPr>
        <w:softHyphen/>
        <w:t>ля за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выше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их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Для этого 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базы данных</w:t>
      </w:r>
      <w:proofErr w:type="gramEnd"/>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всю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работы, на основе ко</w:t>
      </w:r>
      <w:r>
        <w:rPr>
          <w:rFonts w:ascii="Times New Roman" w:eastAsia="Times New Roman" w:hAnsi="Times New Roman" w:cs="Times New Roman"/>
          <w:noProof/>
          <w:sz w:val="28"/>
          <w:szCs w:val="28"/>
        </w:rPr>
        <w:softHyphen/>
        <w:t>торой будет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w:t>
      </w:r>
      <w:proofErr w:type="gramStart"/>
      <w:r>
        <w:rPr>
          <w:rFonts w:ascii="Times New Roman" w:eastAsia="Times New Roman" w:hAnsi="Times New Roman" w:cs="Times New Roman"/>
          <w:noProof/>
          <w:sz w:val="28"/>
          <w:szCs w:val="28"/>
        </w:rPr>
        <w:t>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базы данных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 займах у других банков,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под товары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срок оплаты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не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сводка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счетам, 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счетам,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счетам,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об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т.п.</w:t>
      </w:r>
    </w:p>
    <w:p w:rsidR="00E142EA" w:rsidRDefault="00E142EA" w:rsidP="00E142EA">
      <w:pPr>
        <w:spacing w:after="0" w:line="360" w:lineRule="auto"/>
        <w:ind w:left="-567" w:firstLine="851"/>
        <w:jc w:val="both"/>
        <w:rPr>
          <w:rFonts w:ascii="Times New Roman" w:hAnsi="Times New Roman" w:cs="Times New Roman"/>
          <w:noProof/>
          <w:sz w:val="28"/>
          <w:szCs w:val="28"/>
        </w:rPr>
      </w:pPr>
      <w:r>
        <w:rPr>
          <w:rFonts w:ascii="Times New Roman" w:hAnsi="Times New Roman" w:cs="Times New Roman"/>
          <w:noProof/>
          <w:sz w:val="28"/>
          <w:szCs w:val="28"/>
        </w:rPr>
        <w:t>В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банку можно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E142EA" w:rsidRDefault="00E142EA" w:rsidP="00E142EA">
      <w:pPr>
        <w:spacing w:after="0" w:line="360" w:lineRule="auto"/>
        <w:ind w:left="-567" w:firstLine="851"/>
        <w:jc w:val="both"/>
        <w:rPr>
          <w:rFonts w:ascii="Times New Roman" w:hAnsi="Times New Roman" w:cs="Times New Roman"/>
          <w:noProof/>
          <w:sz w:val="28"/>
          <w:szCs w:val="28"/>
        </w:rPr>
      </w:pPr>
      <w:r>
        <w:rPr>
          <w:rFonts w:ascii="Times New Roman" w:hAnsi="Times New Roman" w:cs="Times New Roman"/>
          <w:noProof/>
          <w:sz w:val="28"/>
          <w:szCs w:val="28"/>
        </w:rPr>
        <w:t>1.</w:t>
      </w:r>
      <w:r>
        <w:rPr>
          <w:rFonts w:ascii="Times New Roman" w:hAnsi="Times New Roman" w:cs="Times New Roman"/>
          <w:noProof/>
          <w:sz w:val="28"/>
          <w:szCs w:val="28"/>
        </w:rPr>
        <w:tab/>
      </w:r>
      <w:proofErr w:type="gramStart"/>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метод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по их срокам,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банка,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менять их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от уровня к</w:t>
      </w:r>
      <w:proofErr w:type="gramEnd"/>
      <w:r>
        <w:rPr>
          <w:rFonts w:ascii="Estrangelo Edessa" w:hAnsi="Estrangelo Edessa" w:cs="Estrangelo Edessa"/>
          <w:noProof/>
          <w:color w:val="FFFFFF"/>
          <w:spacing w:val="-20000"/>
          <w:sz w:val="2"/>
          <w:szCs w:val="2"/>
          <w:rtl/>
          <w:lang w:bidi="syr-SY"/>
        </w:rPr>
        <w:t>ܲ</w:t>
      </w:r>
      <w:proofErr w:type="gramStart"/>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влиять на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E142EA" w:rsidRDefault="00E142EA" w:rsidP="00E142EA">
      <w:pPr>
        <w:spacing w:after="0" w:line="360" w:lineRule="auto"/>
        <w:ind w:left="-567" w:firstLine="851"/>
        <w:jc w:val="both"/>
        <w:rPr>
          <w:rFonts w:ascii="Times New Roman" w:hAnsi="Times New Roman" w:cs="Times New Roman"/>
          <w:noProof/>
          <w:sz w:val="28"/>
          <w:szCs w:val="28"/>
        </w:rPr>
      </w:pPr>
      <w:r>
        <w:rPr>
          <w:rFonts w:ascii="Times New Roman" w:hAnsi="Times New Roman" w:cs="Times New Roman"/>
          <w:noProof/>
          <w:sz w:val="28"/>
          <w:szCs w:val="28"/>
        </w:rPr>
        <w:t>2.</w:t>
      </w:r>
      <w:r>
        <w:rPr>
          <w:rFonts w:ascii="Times New Roman" w:hAnsi="Times New Roman" w:cs="Times New Roman"/>
          <w:noProof/>
          <w:sz w:val="28"/>
          <w:szCs w:val="28"/>
        </w:rPr>
        <w:tab/>
      </w:r>
      <w:proofErr w:type="gramStart"/>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proofErr w:type="gramEnd"/>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и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
    <w:p w:rsidR="00E142EA" w:rsidRDefault="00E142EA" w:rsidP="00E142EA">
      <w:pPr>
        <w:spacing w:after="0" w:line="360" w:lineRule="auto"/>
        <w:ind w:left="-567" w:firstLine="851"/>
        <w:jc w:val="both"/>
        <w:rPr>
          <w:rFonts w:ascii="Times New Roman" w:hAnsi="Times New Roman" w:cs="Times New Roman"/>
          <w:noProof/>
          <w:sz w:val="28"/>
          <w:szCs w:val="28"/>
        </w:rPr>
      </w:pPr>
      <w:r>
        <w:rPr>
          <w:rFonts w:ascii="Times New Roman" w:hAnsi="Times New Roman" w:cs="Times New Roman"/>
          <w:noProof/>
          <w:sz w:val="28"/>
          <w:szCs w:val="28"/>
        </w:rPr>
        <w:t>3.</w:t>
      </w:r>
      <w:r>
        <w:rPr>
          <w:rFonts w:ascii="Times New Roman" w:hAnsi="Times New Roman" w:cs="Times New Roman"/>
          <w:noProof/>
          <w:sz w:val="28"/>
          <w:szCs w:val="28"/>
        </w:rPr>
        <w:tab/>
      </w:r>
      <w:proofErr w:type="gramStart"/>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за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к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w:t>
      </w:r>
      <w:proofErr w:type="gramEnd"/>
    </w:p>
    <w:p w:rsidR="00E142EA" w:rsidRDefault="00E142EA" w:rsidP="00E142EA">
      <w:pPr>
        <w:spacing w:after="0" w:line="360" w:lineRule="auto"/>
        <w:ind w:left="-567" w:firstLine="851"/>
        <w:jc w:val="both"/>
        <w:rPr>
          <w:rFonts w:ascii="Times New Roman" w:hAnsi="Times New Roman" w:cs="Times New Roman"/>
          <w:noProof/>
          <w:sz w:val="28"/>
          <w:szCs w:val="28"/>
        </w:rPr>
      </w:pPr>
      <w:r>
        <w:rPr>
          <w:rFonts w:ascii="Times New Roman" w:hAnsi="Times New Roman" w:cs="Times New Roman"/>
          <w:noProof/>
          <w:sz w:val="28"/>
          <w:szCs w:val="28"/>
        </w:rPr>
        <w:t>4.</w:t>
      </w:r>
      <w:r>
        <w:rPr>
          <w:rFonts w:ascii="Times New Roman" w:hAnsi="Times New Roman" w:cs="Times New Roman"/>
          <w:noProof/>
          <w:sz w:val="28"/>
          <w:szCs w:val="28"/>
        </w:rPr>
        <w:tab/>
      </w:r>
      <w:proofErr w:type="gramStart"/>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sz w:val="28"/>
          <w:szCs w:val="28"/>
        </w:rPr>
        <w:t xml:space="preserve"> базу банка:</w:t>
      </w:r>
      <w:proofErr w:type="gramEnd"/>
    </w:p>
    <w:p w:rsidR="000F391F" w:rsidRPr="00E142EA" w:rsidRDefault="00E142EA" w:rsidP="00BD4588">
      <w:pPr>
        <w:numPr>
          <w:ilvl w:val="0"/>
          <w:numId w:val="18"/>
        </w:numPr>
        <w:tabs>
          <w:tab w:val="num" w:pos="1276"/>
        </w:tabs>
        <w:spacing w:after="0" w:line="360" w:lineRule="auto"/>
        <w:ind w:left="-567"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F391F" w:rsidRPr="00E142EA">
        <w:rPr>
          <w:rFonts w:ascii="Times New Roman" w:eastAsia="Times New Roman" w:hAnsi="Times New Roman" w:cs="Times New Roman"/>
          <w:sz w:val="28"/>
          <w:szCs w:val="28"/>
        </w:rPr>
        <w:t>братить внимание на структуру депозитов: срочные и сберегательные депозиты более ликвидны, чем депозиты до востребования;</w:t>
      </w:r>
    </w:p>
    <w:p w:rsidR="000F391F" w:rsidRPr="00E142EA" w:rsidRDefault="000F391F" w:rsidP="00BD4588">
      <w:pPr>
        <w:numPr>
          <w:ilvl w:val="0"/>
          <w:numId w:val="18"/>
        </w:numPr>
        <w:tabs>
          <w:tab w:val="num" w:pos="1276"/>
        </w:tabs>
        <w:spacing w:after="0" w:line="360" w:lineRule="auto"/>
        <w:ind w:left="-567" w:firstLine="851"/>
        <w:jc w:val="both"/>
        <w:rPr>
          <w:rFonts w:ascii="Times New Roman" w:eastAsia="Times New Roman" w:hAnsi="Times New Roman" w:cs="Times New Roman"/>
          <w:sz w:val="28"/>
          <w:szCs w:val="28"/>
        </w:rPr>
      </w:pPr>
      <w:r w:rsidRPr="00E142EA">
        <w:rPr>
          <w:rFonts w:ascii="Times New Roman" w:eastAsia="Times New Roman" w:hAnsi="Times New Roman" w:cs="Times New Roman"/>
          <w:sz w:val="28"/>
          <w:szCs w:val="28"/>
        </w:rPr>
        <w:lastRenderedPageBreak/>
        <w:t>определить стратегию поддержания устойчивости депозитов. Частью такой стратегии выступает маркетинг - повышение качество обслуживания клиентов, с тем, чтобы они оставались верными банку и во время кризисных ситуаций. Повышение срока сберегательных депозитов, их средней суммы также смягчает колебания депозитов во время кризисов.</w:t>
      </w:r>
    </w:p>
    <w:p w:rsidR="000F391F" w:rsidRPr="00E142EA" w:rsidRDefault="000F391F" w:rsidP="00BD4588">
      <w:pPr>
        <w:numPr>
          <w:ilvl w:val="0"/>
          <w:numId w:val="18"/>
        </w:numPr>
        <w:tabs>
          <w:tab w:val="num" w:pos="1276"/>
        </w:tabs>
        <w:spacing w:after="0" w:line="360" w:lineRule="auto"/>
        <w:ind w:left="-567" w:firstLine="851"/>
        <w:jc w:val="both"/>
        <w:rPr>
          <w:rFonts w:ascii="Times New Roman" w:eastAsia="Times New Roman" w:hAnsi="Times New Roman" w:cs="Times New Roman"/>
          <w:sz w:val="28"/>
          <w:szCs w:val="28"/>
        </w:rPr>
      </w:pPr>
      <w:r w:rsidRPr="00E142EA">
        <w:rPr>
          <w:rFonts w:ascii="Times New Roman" w:eastAsia="Times New Roman" w:hAnsi="Times New Roman" w:cs="Times New Roman"/>
          <w:sz w:val="28"/>
          <w:szCs w:val="28"/>
        </w:rPr>
        <w:t>учитывать не только стабильность, но и источник депозитов, то есть депозиты физических лиц более надежны, чем депозиты юридических лиц, в силу различий в размерах вкладов.</w:t>
      </w:r>
    </w:p>
    <w:p w:rsidR="000F391F" w:rsidRPr="00E142EA" w:rsidRDefault="000F391F" w:rsidP="00BD4588">
      <w:pPr>
        <w:numPr>
          <w:ilvl w:val="0"/>
          <w:numId w:val="18"/>
        </w:numPr>
        <w:tabs>
          <w:tab w:val="num" w:pos="1276"/>
        </w:tabs>
        <w:spacing w:after="0" w:line="360" w:lineRule="auto"/>
        <w:ind w:left="-567" w:firstLine="851"/>
        <w:jc w:val="both"/>
        <w:rPr>
          <w:rFonts w:ascii="Times New Roman" w:eastAsia="Times New Roman" w:hAnsi="Times New Roman" w:cs="Times New Roman"/>
          <w:sz w:val="28"/>
          <w:szCs w:val="28"/>
        </w:rPr>
      </w:pPr>
      <w:r w:rsidRPr="00E142EA">
        <w:rPr>
          <w:rFonts w:ascii="Times New Roman" w:eastAsia="Times New Roman" w:hAnsi="Times New Roman" w:cs="Times New Roman"/>
          <w:sz w:val="28"/>
          <w:szCs w:val="28"/>
        </w:rPr>
        <w:t>привести в соответствие учет кредитных ресурсов;</w:t>
      </w:r>
    </w:p>
    <w:p w:rsidR="000F391F" w:rsidRPr="00E142EA" w:rsidRDefault="000F391F" w:rsidP="00BD4588">
      <w:pPr>
        <w:numPr>
          <w:ilvl w:val="0"/>
          <w:numId w:val="18"/>
        </w:numPr>
        <w:tabs>
          <w:tab w:val="num" w:pos="1276"/>
        </w:tabs>
        <w:spacing w:after="0" w:line="360" w:lineRule="auto"/>
        <w:ind w:left="-567" w:firstLine="851"/>
        <w:jc w:val="both"/>
        <w:rPr>
          <w:rFonts w:ascii="Times New Roman" w:eastAsia="Times New Roman" w:hAnsi="Times New Roman" w:cs="Times New Roman"/>
          <w:sz w:val="28"/>
          <w:szCs w:val="28"/>
        </w:rPr>
      </w:pPr>
      <w:r w:rsidRPr="00E142EA">
        <w:rPr>
          <w:rFonts w:ascii="Times New Roman" w:eastAsia="Times New Roman" w:hAnsi="Times New Roman" w:cs="Times New Roman"/>
          <w:sz w:val="28"/>
          <w:szCs w:val="28"/>
        </w:rPr>
        <w:t>оценивать надежность депозитов и займов, полученных от других кредитных учреждений.</w:t>
      </w:r>
    </w:p>
    <w:p w:rsidR="000F391F" w:rsidRPr="00E142EA" w:rsidRDefault="000F391F" w:rsidP="00BD4588">
      <w:pPr>
        <w:numPr>
          <w:ilvl w:val="0"/>
          <w:numId w:val="18"/>
        </w:numPr>
        <w:tabs>
          <w:tab w:val="num" w:pos="1276"/>
        </w:tabs>
        <w:spacing w:after="0" w:line="360" w:lineRule="auto"/>
        <w:ind w:left="-567" w:firstLine="851"/>
        <w:jc w:val="both"/>
        <w:rPr>
          <w:rFonts w:ascii="Times New Roman" w:eastAsia="Times New Roman" w:hAnsi="Times New Roman" w:cs="Times New Roman"/>
          <w:sz w:val="28"/>
          <w:szCs w:val="28"/>
        </w:rPr>
      </w:pPr>
      <w:r w:rsidRPr="00E142EA">
        <w:rPr>
          <w:rFonts w:ascii="Times New Roman" w:eastAsia="Times New Roman" w:hAnsi="Times New Roman" w:cs="Times New Roman"/>
          <w:sz w:val="28"/>
          <w:szCs w:val="28"/>
        </w:rPr>
        <w:t>сократить обязательства до востребования при помощи перегруппировки пассивов по их срокам.</w:t>
      </w:r>
    </w:p>
    <w:p w:rsidR="000F391F" w:rsidRPr="00013FFC" w:rsidRDefault="000F391F" w:rsidP="00BD4588">
      <w:pPr>
        <w:spacing w:after="0" w:line="360" w:lineRule="auto"/>
        <w:ind w:left="-567" w:firstLine="851"/>
        <w:jc w:val="both"/>
        <w:rPr>
          <w:rFonts w:ascii="Times New Roman" w:eastAsia="Times New Roman" w:hAnsi="Times New Roman" w:cs="Times New Roman"/>
          <w:sz w:val="28"/>
          <w:szCs w:val="28"/>
        </w:rPr>
      </w:pPr>
      <w:r w:rsidRPr="00E142EA">
        <w:rPr>
          <w:rFonts w:ascii="Times New Roman" w:eastAsia="Times New Roman" w:hAnsi="Times New Roman" w:cs="Times New Roman"/>
          <w:sz w:val="28"/>
          <w:szCs w:val="28"/>
        </w:rPr>
        <w:t xml:space="preserve">В целом же, для распознавания рисков несбалансированности ликвидности баланса и неплатежеспособности коммерческого банка требуется создание специальной системы ежедневного </w:t>
      </w:r>
      <w:proofErr w:type="gramStart"/>
      <w:r w:rsidRPr="00E142EA">
        <w:rPr>
          <w:rFonts w:ascii="Times New Roman" w:eastAsia="Times New Roman" w:hAnsi="Times New Roman" w:cs="Times New Roman"/>
          <w:sz w:val="28"/>
          <w:szCs w:val="28"/>
        </w:rPr>
        <w:t>контроля за</w:t>
      </w:r>
      <w:proofErr w:type="gramEnd"/>
      <w:r w:rsidRPr="00E142EA">
        <w:rPr>
          <w:rFonts w:ascii="Times New Roman" w:eastAsia="Times New Roman" w:hAnsi="Times New Roman" w:cs="Times New Roman"/>
          <w:sz w:val="28"/>
          <w:szCs w:val="28"/>
        </w:rPr>
        <w:t xml:space="preserve"> уровнем показателей, анализа факторов, влияющих на их изменение. Для этого целесообразно создание базы данных, позволяющей оперативно получать всю необходимую информацию для выполнения аналитической работы, на основе которой будет формироваться политика банка. </w:t>
      </w:r>
      <w:proofErr w:type="gramStart"/>
      <w:r w:rsidRPr="00E142EA">
        <w:rPr>
          <w:rFonts w:ascii="Times New Roman" w:eastAsia="Times New Roman" w:hAnsi="Times New Roman" w:cs="Times New Roman"/>
          <w:sz w:val="28"/>
          <w:szCs w:val="28"/>
        </w:rPr>
        <w:t xml:space="preserve">В качестве источников для формирования базы данных банком могут рассматриваться заключенные и прорабатываемые кредитные и депозитные договора, договора о займах у других банков, сведения о плановой потребности в кредите, ежедневная сводка оборотов остатков по балансовым счетам, ежедневная ведомость по лицевым счетам, сведения по </w:t>
      </w:r>
      <w:proofErr w:type="spellStart"/>
      <w:r w:rsidRPr="00E142EA">
        <w:rPr>
          <w:rFonts w:ascii="Times New Roman" w:eastAsia="Times New Roman" w:hAnsi="Times New Roman" w:cs="Times New Roman"/>
          <w:sz w:val="28"/>
          <w:szCs w:val="28"/>
        </w:rPr>
        <w:t>внебалансовым</w:t>
      </w:r>
      <w:proofErr w:type="spellEnd"/>
      <w:r w:rsidRPr="00E142EA">
        <w:rPr>
          <w:rFonts w:ascii="Times New Roman" w:eastAsia="Times New Roman" w:hAnsi="Times New Roman" w:cs="Times New Roman"/>
          <w:sz w:val="28"/>
          <w:szCs w:val="28"/>
        </w:rPr>
        <w:t xml:space="preserve"> счетам, сведения об об</w:t>
      </w:r>
      <w:r w:rsidRPr="00013FFC">
        <w:rPr>
          <w:rFonts w:ascii="Times New Roman" w:eastAsia="Times New Roman" w:hAnsi="Times New Roman" w:cs="Times New Roman"/>
          <w:sz w:val="28"/>
          <w:szCs w:val="28"/>
        </w:rPr>
        <w:t>орачиваемости кредитов и т.п.</w:t>
      </w:r>
      <w:proofErr w:type="gramEnd"/>
    </w:p>
    <w:p w:rsidR="00013FFC" w:rsidRPr="00013FFC" w:rsidRDefault="000F391F" w:rsidP="00013FFC">
      <w:pPr>
        <w:spacing w:after="0" w:line="360" w:lineRule="auto"/>
        <w:ind w:left="-567" w:firstLine="851"/>
        <w:jc w:val="both"/>
        <w:rPr>
          <w:rFonts w:ascii="Times New Roman" w:eastAsia="Times New Roman" w:hAnsi="Times New Roman" w:cs="Times New Roman"/>
          <w:noProof/>
          <w:sz w:val="28"/>
          <w:szCs w:val="28"/>
        </w:rPr>
      </w:pPr>
      <w:r w:rsidRPr="00013FFC">
        <w:rPr>
          <w:rFonts w:ascii="Times New Roman" w:eastAsia="Times New Roman" w:hAnsi="Times New Roman" w:cs="Times New Roman"/>
          <w:sz w:val="28"/>
          <w:szCs w:val="28"/>
        </w:rPr>
        <w:t xml:space="preserve">На основе базы данных банком ежедневно должны раскрываться значения показателей платежеспособности и ликвидности и проводиться анализ перспектив развития операций банка с учетом норм платежеспособности и ликвидности. Это позволяет получить взаимосвязь </w:t>
      </w:r>
      <w:r w:rsidR="00013FFC" w:rsidRPr="00013FFC">
        <w:rPr>
          <w:rFonts w:ascii="Times New Roman" w:eastAsia="Times New Roman" w:hAnsi="Times New Roman" w:cs="Times New Roman"/>
          <w:noProof/>
          <w:sz w:val="28"/>
          <w:szCs w:val="28"/>
        </w:rPr>
        <w:lastRenderedPageBreak/>
        <w:t>между решением вопросов по размещению средств, привлечению ресурсов, увеличению собственных средств банка, расширению участия банка в других предприятиях и банках, по поиску источников дополнительных доходов и развитию новых операций коммерческого банка с требованиями соблюдения его ликвидности и платежеспособности. Рассмотренный анализ дает возможность предвидеть различные изменения уровня ликвидности и платежеспособности коммерческого банка и своевременно принять необходимые меры по их стабилизации.</w:t>
      </w:r>
    </w:p>
    <w:p w:rsidR="00013FFC" w:rsidRPr="00013FFC" w:rsidRDefault="00013FFC" w:rsidP="00013FFC">
      <w:pPr>
        <w:spacing w:after="0" w:line="360" w:lineRule="auto"/>
        <w:ind w:left="-567" w:firstLine="851"/>
        <w:jc w:val="both"/>
        <w:rPr>
          <w:rFonts w:ascii="Times New Roman" w:eastAsia="Times New Roman" w:hAnsi="Times New Roman" w:cs="Times New Roman"/>
          <w:noProof/>
          <w:sz w:val="28"/>
          <w:szCs w:val="28"/>
        </w:rPr>
      </w:pPr>
      <w:r w:rsidRPr="00013FFC">
        <w:rPr>
          <w:rFonts w:ascii="Times New Roman" w:eastAsia="Times New Roman" w:hAnsi="Times New Roman" w:cs="Times New Roman"/>
          <w:noProof/>
          <w:sz w:val="28"/>
          <w:szCs w:val="28"/>
        </w:rPr>
        <w:t>В международной практике менеджеры по управлению ликвидности банков разработали ряд практических рекомендаций по улучшению этого вида деятельности. Первая из них состоит в том, что менеджеры по управлению ликвидностью должны контролировать деятельность всех отделов банка, отвечающих за использование и привлечение средств, и координировать свою деятельность с работой этих отделов.</w:t>
      </w:r>
    </w:p>
    <w:p w:rsidR="00013FFC" w:rsidRPr="00013FFC" w:rsidRDefault="00013FFC" w:rsidP="00013FFC">
      <w:pPr>
        <w:spacing w:after="0" w:line="360" w:lineRule="auto"/>
        <w:ind w:left="-567" w:firstLine="851"/>
        <w:jc w:val="both"/>
        <w:rPr>
          <w:rFonts w:ascii="Times New Roman" w:eastAsia="Times New Roman" w:hAnsi="Times New Roman" w:cs="Times New Roman"/>
          <w:noProof/>
          <w:sz w:val="28"/>
          <w:szCs w:val="28"/>
        </w:rPr>
      </w:pPr>
      <w:r w:rsidRPr="00013FFC">
        <w:rPr>
          <w:rFonts w:ascii="Times New Roman" w:eastAsia="Times New Roman" w:hAnsi="Times New Roman" w:cs="Times New Roman"/>
          <w:noProof/>
          <w:sz w:val="28"/>
          <w:szCs w:val="28"/>
        </w:rPr>
        <w:t>Вторая рекомендация заключается в том, что менеджеры по управлению ликвидностью должны предвидеть когда наиболее крупные вкладчики и пользователи кредитов банка планируют снять средства со счета или увеличить вклады. Это позволяет управляющим планировать свои действия в случае возникновения дефицита или излишка ликвидных средств.</w:t>
      </w:r>
    </w:p>
    <w:p w:rsidR="00013FFC" w:rsidRPr="00013FFC" w:rsidRDefault="00013FFC" w:rsidP="00013FFC">
      <w:pPr>
        <w:spacing w:after="0" w:line="360" w:lineRule="auto"/>
        <w:ind w:left="-567" w:firstLine="851"/>
        <w:jc w:val="both"/>
        <w:rPr>
          <w:rFonts w:ascii="Times New Roman" w:eastAsia="Times New Roman" w:hAnsi="Times New Roman" w:cs="Times New Roman"/>
          <w:noProof/>
          <w:sz w:val="28"/>
          <w:szCs w:val="28"/>
        </w:rPr>
      </w:pPr>
      <w:r w:rsidRPr="00013FFC">
        <w:rPr>
          <w:rFonts w:ascii="Times New Roman" w:eastAsia="Times New Roman" w:hAnsi="Times New Roman" w:cs="Times New Roman"/>
          <w:noProof/>
          <w:sz w:val="28"/>
          <w:szCs w:val="28"/>
        </w:rPr>
        <w:t xml:space="preserve">В соответствии с третьей рекомендацией, менеджеры по управлению ликвидностью в сотрудничестве с высшим руководством и руководителями отделов должны быть уверены, что приоритеты и цели управления ликвидными средствами очевидны. В недавнем прошлом при размещении средств ликвидность банка часто имела высший приоритет. </w:t>
      </w:r>
      <w:proofErr w:type="gramStart"/>
      <w:r w:rsidRPr="00013FFC">
        <w:rPr>
          <w:rFonts w:ascii="Times New Roman" w:eastAsia="Times New Roman" w:hAnsi="Times New Roman" w:cs="Times New Roman"/>
          <w:noProof/>
          <w:sz w:val="28"/>
          <w:szCs w:val="28"/>
        </w:rPr>
        <w:t>Сегодня управлению ликвидными средствами, в общем, отводится роль вспомогательного механизма в сравнении с приоритетом банка №1 - п</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р</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д</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о</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с</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а</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в</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л</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н</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м</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займов всем к</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а</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г</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о</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р</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я</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м</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к</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л</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н</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о</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в</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Банк должен п</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р</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д</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о</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с</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proofErr w:type="gramEnd"/>
      <w:r w:rsidRPr="00013FFC">
        <w:rPr>
          <w:rFonts w:ascii="Estrangelo Edessa" w:eastAsia="Times New Roman" w:hAnsi="Estrangelo Edessa" w:cs="Estrangelo Edessa"/>
          <w:noProof/>
          <w:spacing w:val="-20000"/>
          <w:sz w:val="2"/>
          <w:szCs w:val="2"/>
          <w:rtl/>
          <w:lang w:bidi="syr-SY"/>
        </w:rPr>
        <w:t>ܲ</w:t>
      </w:r>
      <w:proofErr w:type="gramStart"/>
      <w:r w:rsidRPr="00013FFC">
        <w:rPr>
          <w:rFonts w:ascii="Times New Roman" w:eastAsia="Times New Roman" w:hAnsi="Times New Roman" w:cs="Times New Roman"/>
          <w:noProof/>
          <w:sz w:val="28"/>
          <w:szCs w:val="28"/>
        </w:rPr>
        <w:t>а</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в</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л</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я</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ь</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любые в</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ы</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г</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о</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д</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н</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ы</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займы, ставя перед у</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п</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р</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а</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в</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л</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я</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ю</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щ</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м</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л</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к</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в</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д</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н</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ы</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м</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с</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р</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д</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с</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в</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а</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м</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задачу 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з</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ы</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с</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к</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а</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н</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я</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д</w:t>
      </w:r>
      <w:proofErr w:type="gramEnd"/>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о</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с</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а</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о</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ч</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н</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ы</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х</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д</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н</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ж</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н</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ы</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х</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с</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р</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д</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с</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в</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для о</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б</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с</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п</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ч</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н</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я</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 xml:space="preserve"> к</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р</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е</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д</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и</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т</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о</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в</w:t>
      </w:r>
      <w:r w:rsidRPr="00013FFC">
        <w:rPr>
          <w:rFonts w:ascii="Estrangelo Edessa" w:eastAsia="Times New Roman" w:hAnsi="Estrangelo Edessa" w:cs="Estrangelo Edessa"/>
          <w:noProof/>
          <w:spacing w:val="-20000"/>
          <w:sz w:val="2"/>
          <w:szCs w:val="2"/>
          <w:rtl/>
          <w:lang w:bidi="syr-SY"/>
        </w:rPr>
        <w:t>ܲ</w:t>
      </w:r>
      <w:r w:rsidRPr="00013FFC">
        <w:rPr>
          <w:rFonts w:ascii="Times New Roman" w:eastAsia="Times New Roman" w:hAnsi="Times New Roman" w:cs="Times New Roman"/>
          <w:noProof/>
          <w:sz w:val="28"/>
          <w:szCs w:val="28"/>
        </w:rPr>
        <w:t>.</w:t>
      </w:r>
    </w:p>
    <w:p w:rsidR="00013FFC" w:rsidRDefault="00013FFC" w:rsidP="00013FFC">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lastRenderedPageBreak/>
        <w:t>Суть 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в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их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должны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целях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и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не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тот же день, ведут к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в</w:t>
      </w:r>
      <w:proofErr w:type="gramEnd"/>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то время как их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должен быть быстро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во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займов или продаж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также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013FFC" w:rsidRDefault="00013FFC" w:rsidP="00013FFC">
      <w:pPr>
        <w:spacing w:after="0" w:line="360" w:lineRule="auto"/>
        <w:ind w:left="-567" w:firstLine="851"/>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Таким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каждый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 должен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своей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уровне на основе как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ее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так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научно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proofErr w:type="gramEnd"/>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фондов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proofErr w:type="gramEnd"/>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0F391F" w:rsidRPr="00013FFC" w:rsidRDefault="000F391F" w:rsidP="00013FFC">
      <w:pPr>
        <w:spacing w:after="0" w:line="360" w:lineRule="auto"/>
        <w:ind w:left="-567" w:firstLine="851"/>
        <w:jc w:val="both"/>
        <w:rPr>
          <w:rFonts w:ascii="Times New Roman" w:eastAsia="Times New Roman" w:hAnsi="Times New Roman" w:cs="Times New Roman"/>
          <w:color w:val="FF0000"/>
          <w:sz w:val="28"/>
          <w:szCs w:val="28"/>
        </w:rPr>
      </w:pPr>
    </w:p>
    <w:p w:rsidR="000F391F" w:rsidRDefault="000F391F" w:rsidP="000F391F">
      <w:pPr>
        <w:spacing w:after="0" w:line="360" w:lineRule="auto"/>
        <w:jc w:val="both"/>
        <w:rPr>
          <w:rFonts w:ascii="Times New Roman" w:eastAsia="Times New Roman" w:hAnsi="Times New Roman" w:cs="Times New Roman"/>
          <w:sz w:val="28"/>
          <w:szCs w:val="28"/>
        </w:rPr>
      </w:pPr>
    </w:p>
    <w:p w:rsidR="000F391F" w:rsidRPr="001B6605" w:rsidRDefault="000F391F" w:rsidP="000F391F">
      <w:pPr>
        <w:spacing w:after="0" w:line="360" w:lineRule="auto"/>
        <w:jc w:val="both"/>
        <w:rPr>
          <w:rFonts w:ascii="Times New Roman" w:eastAsia="Times New Roman" w:hAnsi="Times New Roman" w:cs="Times New Roman"/>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154A4E" w:rsidRDefault="00154A4E" w:rsidP="000F391F">
      <w:pPr>
        <w:spacing w:after="0" w:line="360" w:lineRule="auto"/>
        <w:jc w:val="both"/>
        <w:rPr>
          <w:rFonts w:ascii="Times New Roman" w:eastAsia="Times New Roman" w:hAnsi="Times New Roman" w:cs="Times New Roman"/>
          <w:b/>
          <w:sz w:val="28"/>
          <w:szCs w:val="28"/>
        </w:rPr>
      </w:pPr>
    </w:p>
    <w:p w:rsidR="00154A4E" w:rsidRDefault="00154A4E" w:rsidP="000F391F">
      <w:pPr>
        <w:spacing w:after="0" w:line="360" w:lineRule="auto"/>
        <w:jc w:val="both"/>
        <w:rPr>
          <w:rFonts w:ascii="Times New Roman" w:eastAsia="Times New Roman" w:hAnsi="Times New Roman" w:cs="Times New Roman"/>
          <w:b/>
          <w:sz w:val="28"/>
          <w:szCs w:val="28"/>
        </w:rPr>
      </w:pPr>
    </w:p>
    <w:p w:rsidR="00154A4E" w:rsidRDefault="00154A4E" w:rsidP="000F391F">
      <w:pPr>
        <w:spacing w:after="0" w:line="360" w:lineRule="auto"/>
        <w:jc w:val="both"/>
        <w:rPr>
          <w:rFonts w:ascii="Times New Roman" w:eastAsia="Times New Roman" w:hAnsi="Times New Roman" w:cs="Times New Roman"/>
          <w:b/>
          <w:sz w:val="28"/>
          <w:szCs w:val="28"/>
        </w:rPr>
      </w:pPr>
    </w:p>
    <w:p w:rsidR="00154A4E" w:rsidRDefault="00154A4E"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013FFC" w:rsidRDefault="00013FFC" w:rsidP="000F391F">
      <w:pPr>
        <w:spacing w:after="0" w:line="360" w:lineRule="auto"/>
        <w:jc w:val="center"/>
        <w:rPr>
          <w:rFonts w:ascii="Times New Roman" w:eastAsia="Times New Roman" w:hAnsi="Times New Roman" w:cs="Times New Roman"/>
          <w:b/>
          <w:sz w:val="28"/>
          <w:szCs w:val="28"/>
        </w:rPr>
      </w:pPr>
    </w:p>
    <w:p w:rsidR="00013FFC" w:rsidRDefault="00013FFC" w:rsidP="00013FFC">
      <w:pPr>
        <w:spacing w:after="0" w:line="360" w:lineRule="auto"/>
        <w:ind w:left="-567" w:firstLine="709"/>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С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роли банков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В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целью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за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В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новые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хотят иметь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для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за э</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банком хотят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для оценки уровня рисков, в целях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работы банка.</w:t>
      </w:r>
      <w:proofErr w:type="gramEnd"/>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формы -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баланс, отчет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 должны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убытки,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за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период, 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дату.</w:t>
      </w:r>
      <w:proofErr w:type="gramEnd"/>
    </w:p>
    <w:p w:rsidR="00013FFC" w:rsidRDefault="00013FFC" w:rsidP="00013FFC">
      <w:pPr>
        <w:spacing w:after="0" w:line="360" w:lineRule="auto"/>
        <w:ind w:left="-567" w:firstLine="709"/>
        <w:jc w:val="both"/>
        <w:rPr>
          <w:rFonts w:ascii="Times New Roman" w:eastAsia="Times New Roman" w:hAnsi="Times New Roman" w:cs="Times New Roman"/>
          <w:noProof/>
          <w:sz w:val="28"/>
          <w:szCs w:val="24"/>
        </w:rPr>
      </w:pPr>
      <w:proofErr w:type="gramStart"/>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более точную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дел 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между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между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РФ и на Западе. </w:t>
      </w:r>
      <w:proofErr w:type="gramStart"/>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по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(МСФО),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более точную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дел в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По этой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(банки, биржи,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для оценки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 МСФО. </w:t>
      </w:r>
      <w:proofErr w:type="gramStart"/>
      <w:r>
        <w:rPr>
          <w:rFonts w:ascii="Times New Roman" w:eastAsia="Times New Roman" w:hAnsi="Times New Roman" w:cs="Times New Roman"/>
          <w:noProof/>
          <w:sz w:val="28"/>
          <w:szCs w:val="24"/>
        </w:rPr>
        <w:t>В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рисков для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будет важным шагом для при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Как пишет Д. Смит,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банка "Морган Стэнли" (МогgаnStanley):</w:t>
      </w:r>
      <w:proofErr w:type="gramEnd"/>
      <w:r>
        <w:rPr>
          <w:rFonts w:ascii="Times New Roman" w:eastAsia="Times New Roman" w:hAnsi="Times New Roman" w:cs="Times New Roman"/>
          <w:noProof/>
          <w:sz w:val="28"/>
          <w:szCs w:val="24"/>
        </w:rPr>
        <w:t xml:space="preserve"> </w:t>
      </w:r>
      <w:proofErr w:type="gramStart"/>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не готовы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прийти на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рынок до </w:t>
      </w:r>
      <w:r>
        <w:rPr>
          <w:rFonts w:ascii="Times New Roman" w:eastAsia="Times New Roman" w:hAnsi="Times New Roman" w:cs="Times New Roman"/>
          <w:noProof/>
          <w:sz w:val="28"/>
          <w:szCs w:val="24"/>
        </w:rPr>
        <w:lastRenderedPageBreak/>
        <w:t>тех пор, пока не будут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ш</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в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4"/>
        </w:rPr>
        <w:t>".</w:t>
      </w:r>
    </w:p>
    <w:p w:rsidR="00013FFC" w:rsidRDefault="00013FFC" w:rsidP="00013FFC">
      <w:pPr>
        <w:widowControl w:val="0"/>
        <w:tabs>
          <w:tab w:val="left" w:pos="720"/>
        </w:tabs>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На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данных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нами была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работа по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w:t>
      </w:r>
    </w:p>
    <w:p w:rsidR="00013FFC" w:rsidRDefault="00013FFC" w:rsidP="00013FFC">
      <w:pPr>
        <w:widowControl w:val="0"/>
        <w:tabs>
          <w:tab w:val="left" w:pos="720"/>
        </w:tabs>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 первой части работы: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формы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банком,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все уровни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базы, а так же роль и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Банком России.</w:t>
      </w:r>
      <w:proofErr w:type="gramEnd"/>
    </w:p>
    <w:p w:rsidR="00013FFC" w:rsidRDefault="00013FFC" w:rsidP="00013FFC">
      <w:pPr>
        <w:widowControl w:val="0"/>
        <w:tabs>
          <w:tab w:val="left" w:pos="720"/>
        </w:tabs>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Во второй части работы была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статей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АО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путем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было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что банк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Так же в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Так же во второй части работы были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доходы и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формы отчета о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
    <w:p w:rsidR="00013FFC" w:rsidRDefault="00013FFC" w:rsidP="00013FFC">
      <w:pPr>
        <w:widowControl w:val="0"/>
        <w:tabs>
          <w:tab w:val="left" w:pos="720"/>
        </w:tabs>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было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что</w:t>
      </w:r>
      <w:proofErr w:type="gramEnd"/>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убытка по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2015 года. </w:t>
      </w: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были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приемы и методы, такие как:</w:t>
      </w:r>
      <w:proofErr w:type="gramEnd"/>
    </w:p>
    <w:p w:rsidR="00013FFC" w:rsidRDefault="00013FFC" w:rsidP="00013FFC">
      <w:pPr>
        <w:widowControl w:val="0"/>
        <w:numPr>
          <w:ilvl w:val="0"/>
          <w:numId w:val="34"/>
        </w:numPr>
        <w:tabs>
          <w:tab w:val="left" w:pos="1134"/>
        </w:tabs>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счетов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w:t>
      </w:r>
    </w:p>
    <w:p w:rsidR="00013FFC" w:rsidRDefault="00013FFC" w:rsidP="00013FFC">
      <w:pPr>
        <w:widowControl w:val="0"/>
        <w:numPr>
          <w:ilvl w:val="0"/>
          <w:numId w:val="34"/>
        </w:numPr>
        <w:tabs>
          <w:tab w:val="left" w:pos="1134"/>
        </w:tabs>
        <w:spacing w:after="0" w:line="360" w:lineRule="auto"/>
        <w:ind w:left="-567"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анализ;</w:t>
      </w:r>
    </w:p>
    <w:p w:rsidR="00013FFC" w:rsidRDefault="00013FFC" w:rsidP="00013FFC">
      <w:pPr>
        <w:widowControl w:val="0"/>
        <w:numPr>
          <w:ilvl w:val="0"/>
          <w:numId w:val="34"/>
        </w:numPr>
        <w:tabs>
          <w:tab w:val="left" w:pos="1134"/>
        </w:tabs>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оценка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по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данным;</w:t>
      </w:r>
    </w:p>
    <w:p w:rsidR="00013FFC" w:rsidRDefault="00013FFC" w:rsidP="00013FFC">
      <w:pPr>
        <w:widowControl w:val="0"/>
        <w:numPr>
          <w:ilvl w:val="0"/>
          <w:numId w:val="34"/>
        </w:numPr>
        <w:tabs>
          <w:tab w:val="left" w:pos="1134"/>
        </w:tabs>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от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013FFC" w:rsidRDefault="00013FFC" w:rsidP="00013FFC">
      <w:pPr>
        <w:widowControl w:val="0"/>
        <w:numPr>
          <w:ilvl w:val="0"/>
          <w:numId w:val="34"/>
        </w:numPr>
        <w:tabs>
          <w:tab w:val="left" w:pos="1134"/>
        </w:tabs>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roofErr w:type="gramEnd"/>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Кроме того, для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были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были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по 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lastRenderedPageBreak/>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В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работы можно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выводы:</w:t>
      </w:r>
    </w:p>
    <w:p w:rsidR="00013FFC" w:rsidRDefault="00013FFC" w:rsidP="00013FFC">
      <w:pPr>
        <w:widowControl w:val="0"/>
        <w:numPr>
          <w:ilvl w:val="0"/>
          <w:numId w:val="35"/>
        </w:numPr>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АО «Г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за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период имеют весьма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013FFC" w:rsidRDefault="00013FFC" w:rsidP="00013FFC">
      <w:pPr>
        <w:widowControl w:val="0"/>
        <w:numPr>
          <w:ilvl w:val="0"/>
          <w:numId w:val="35"/>
        </w:numPr>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roofErr w:type="gramEnd"/>
    </w:p>
    <w:p w:rsidR="00013FFC" w:rsidRDefault="00013FFC" w:rsidP="00013FFC">
      <w:pPr>
        <w:widowControl w:val="0"/>
        <w:numPr>
          <w:ilvl w:val="0"/>
          <w:numId w:val="35"/>
        </w:numPr>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За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нами период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виды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над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,но тем не менее по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убыток. </w:t>
      </w:r>
      <w:proofErr w:type="gramEnd"/>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При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мы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на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данных,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ш</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w:t>
      </w:r>
      <w:proofErr w:type="gramStart"/>
      <w:r>
        <w:rPr>
          <w:rFonts w:ascii="Times New Roman" w:eastAsia="Times New Roman" w:hAnsi="Times New Roman" w:cs="Times New Roman"/>
          <w:noProof/>
          <w:sz w:val="28"/>
          <w:szCs w:val="28"/>
        </w:rPr>
        <w:t>была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в этой связи при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мы не 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могли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э</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 работе, может или уже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щ</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банка, либо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их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каких-либо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нам причин. </w:t>
      </w: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Для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для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х</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к</w:t>
      </w:r>
      <w:proofErr w:type="gramEnd"/>
      <w:r>
        <w:rPr>
          <w:rFonts w:ascii="Estrangelo Edessa" w:eastAsia="Times New Roman" w:hAnsi="Estrangelo Edessa" w:cs="Estrangelo Edessa"/>
          <w:noProof/>
          <w:color w:val="FFFFFF"/>
          <w:spacing w:val="-20000"/>
          <w:sz w:val="2"/>
          <w:szCs w:val="2"/>
          <w:rtl/>
          <w:lang w:bidi="syr-SY"/>
        </w:rPr>
        <w:t>ܲ</w:t>
      </w:r>
      <w:proofErr w:type="gramStart"/>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ю</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г</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бы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ж</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 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ч</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ф</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м</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ц</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w:t>
      </w: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П</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ы</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перед нами задачи 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р</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з</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у</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а</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в</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к</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й</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д</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я</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е</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л</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ь</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н</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о</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с</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т</w:t>
      </w:r>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и</w:t>
      </w:r>
      <w:proofErr w:type="gramEnd"/>
      <w:r>
        <w:rPr>
          <w:rFonts w:ascii="Estrangelo Edessa" w:eastAsia="Times New Roman" w:hAnsi="Estrangelo Edessa" w:cs="Estrangelo Edessa"/>
          <w:noProof/>
          <w:color w:val="FFFFFF"/>
          <w:spacing w:val="-20000"/>
          <w:sz w:val="2"/>
          <w:szCs w:val="2"/>
          <w:rtl/>
          <w:lang w:bidi="syr-SY"/>
        </w:rPr>
        <w:t>ܲ</w:t>
      </w:r>
      <w:r>
        <w:rPr>
          <w:rFonts w:ascii="Times New Roman" w:eastAsia="Times New Roman" w:hAnsi="Times New Roman" w:cs="Times New Roman"/>
          <w:noProof/>
          <w:sz w:val="28"/>
          <w:szCs w:val="28"/>
        </w:rPr>
        <w:t xml:space="preserve"> были решены. </w:t>
      </w: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p>
    <w:p w:rsidR="00013FFC" w:rsidRDefault="00013FFC" w:rsidP="00013FFC">
      <w:pPr>
        <w:widowControl w:val="0"/>
        <w:spacing w:after="0" w:line="360" w:lineRule="auto"/>
        <w:ind w:left="-567" w:firstLine="709"/>
        <w:jc w:val="both"/>
        <w:rPr>
          <w:rFonts w:ascii="Times New Roman" w:eastAsia="Times New Roman" w:hAnsi="Times New Roman" w:cs="Times New Roman"/>
          <w:noProof/>
          <w:sz w:val="28"/>
          <w:szCs w:val="28"/>
        </w:rPr>
      </w:pPr>
      <w:bookmarkStart w:id="16" w:name="_GoBack"/>
      <w:bookmarkEnd w:id="16"/>
    </w:p>
    <w:p w:rsidR="00013FFC" w:rsidRDefault="00013FFC" w:rsidP="00013FFC">
      <w:pPr>
        <w:spacing w:after="0" w:line="360" w:lineRule="auto"/>
        <w:jc w:val="both"/>
        <w:rPr>
          <w:rFonts w:ascii="Times New Roman" w:eastAsia="Times New Roman" w:hAnsi="Times New Roman" w:cs="Times New Roman"/>
          <w:b/>
          <w:sz w:val="28"/>
          <w:szCs w:val="28"/>
        </w:rPr>
      </w:pPr>
    </w:p>
    <w:p w:rsidR="00FC27A3" w:rsidRPr="00B6096F" w:rsidRDefault="00B6096F" w:rsidP="00B6096F">
      <w:pPr>
        <w:spacing w:after="0" w:line="360" w:lineRule="auto"/>
        <w:ind w:left="-567" w:firstLine="709"/>
        <w:jc w:val="center"/>
        <w:rPr>
          <w:rFonts w:ascii="Times New Roman" w:eastAsia="Times New Roman" w:hAnsi="Times New Roman" w:cs="Times New Roman"/>
          <w:b/>
          <w:sz w:val="28"/>
          <w:szCs w:val="24"/>
        </w:rPr>
      </w:pPr>
      <w:r w:rsidRPr="00B6096F">
        <w:rPr>
          <w:rFonts w:ascii="Times New Roman" w:eastAsia="Times New Roman" w:hAnsi="Times New Roman" w:cs="Times New Roman"/>
          <w:b/>
          <w:sz w:val="28"/>
          <w:szCs w:val="24"/>
        </w:rPr>
        <w:lastRenderedPageBreak/>
        <w:t>СПИСОК ИСПОЛЬЗОВАННОЙ ЛИТЕРАТУРЫ</w:t>
      </w:r>
    </w:p>
    <w:p w:rsidR="00B6096F" w:rsidRDefault="00B6096F" w:rsidP="00B6096F">
      <w:pPr>
        <w:spacing w:after="0" w:line="360" w:lineRule="auto"/>
        <w:ind w:left="-567" w:firstLine="709"/>
        <w:jc w:val="both"/>
        <w:rPr>
          <w:rFonts w:ascii="Times New Roman" w:eastAsia="Times New Roman" w:hAnsi="Times New Roman" w:cs="Times New Roman"/>
          <w:sz w:val="28"/>
          <w:szCs w:val="24"/>
        </w:rPr>
      </w:pPr>
    </w:p>
    <w:p w:rsidR="00B6096F" w:rsidRDefault="00B6096F" w:rsidP="0035740F">
      <w:pPr>
        <w:pStyle w:val="a7"/>
        <w:numPr>
          <w:ilvl w:val="0"/>
          <w:numId w:val="26"/>
        </w:numPr>
        <w:tabs>
          <w:tab w:val="clear" w:pos="1212"/>
          <w:tab w:val="left" w:pos="-284"/>
          <w:tab w:val="left" w:pos="284"/>
          <w:tab w:val="left" w:pos="567"/>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Гражданский кодекс Российской Федерации. Часть первая, вторая и третья.</w:t>
      </w:r>
      <w:r w:rsidR="0035740F" w:rsidRPr="0035740F">
        <w:rPr>
          <w:rFonts w:ascii="Times New Roman" w:eastAsia="Times New Roman" w:hAnsi="Times New Roman" w:cs="Times New Roman"/>
          <w:color w:val="000000"/>
          <w:sz w:val="28"/>
          <w:szCs w:val="28"/>
        </w:rPr>
        <w:t>(30.01.2016 г.)</w:t>
      </w:r>
      <w:r w:rsidRPr="0035740F">
        <w:rPr>
          <w:rFonts w:ascii="Times New Roman" w:eastAsia="Times New Roman" w:hAnsi="Times New Roman" w:cs="Times New Roman"/>
          <w:color w:val="000000"/>
          <w:sz w:val="28"/>
          <w:szCs w:val="28"/>
        </w:rPr>
        <w:t xml:space="preserve"> </w:t>
      </w:r>
      <w:r w:rsidR="0035740F" w:rsidRPr="0035740F">
        <w:rPr>
          <w:rFonts w:ascii="Times New Roman" w:eastAsia="Times New Roman" w:hAnsi="Times New Roman" w:cs="Times New Roman"/>
          <w:color w:val="000000"/>
          <w:sz w:val="28"/>
          <w:szCs w:val="28"/>
        </w:rPr>
        <w:t>- М.:</w:t>
      </w:r>
      <w:proofErr w:type="spellStart"/>
      <w:r w:rsidR="0035740F" w:rsidRPr="0035740F">
        <w:rPr>
          <w:rFonts w:ascii="Times New Roman" w:eastAsia="Times New Roman" w:hAnsi="Times New Roman" w:cs="Times New Roman"/>
          <w:color w:val="000000"/>
          <w:sz w:val="28"/>
          <w:szCs w:val="28"/>
        </w:rPr>
        <w:t>ТК</w:t>
      </w:r>
      <w:proofErr w:type="spellEnd"/>
      <w:r w:rsidR="0035740F" w:rsidRPr="0035740F">
        <w:rPr>
          <w:rFonts w:ascii="Times New Roman" w:eastAsia="Times New Roman" w:hAnsi="Times New Roman" w:cs="Times New Roman"/>
          <w:color w:val="000000"/>
          <w:sz w:val="28"/>
          <w:szCs w:val="28"/>
        </w:rPr>
        <w:t xml:space="preserve"> </w:t>
      </w:r>
      <w:proofErr w:type="spellStart"/>
      <w:r w:rsidR="0035740F" w:rsidRPr="0035740F">
        <w:rPr>
          <w:rFonts w:ascii="Times New Roman" w:eastAsia="Times New Roman" w:hAnsi="Times New Roman" w:cs="Times New Roman"/>
          <w:color w:val="000000"/>
          <w:sz w:val="28"/>
          <w:szCs w:val="28"/>
        </w:rPr>
        <w:t>Велби</w:t>
      </w:r>
      <w:proofErr w:type="spellEnd"/>
      <w:r w:rsidR="0035740F" w:rsidRPr="0035740F">
        <w:rPr>
          <w:rFonts w:ascii="Times New Roman" w:eastAsia="Times New Roman" w:hAnsi="Times New Roman" w:cs="Times New Roman"/>
          <w:color w:val="000000"/>
          <w:sz w:val="28"/>
          <w:szCs w:val="28"/>
        </w:rPr>
        <w:t>, Изд-во Проспект</w:t>
      </w:r>
      <w:r w:rsidRPr="0035740F">
        <w:rPr>
          <w:rFonts w:ascii="Times New Roman" w:eastAsia="Times New Roman" w:hAnsi="Times New Roman" w:cs="Times New Roman"/>
          <w:color w:val="000000"/>
          <w:sz w:val="28"/>
          <w:szCs w:val="28"/>
        </w:rPr>
        <w:t>.-</w:t>
      </w:r>
      <w:proofErr w:type="spellStart"/>
      <w:r w:rsidRPr="0035740F">
        <w:rPr>
          <w:rFonts w:ascii="Times New Roman" w:eastAsia="Times New Roman" w:hAnsi="Times New Roman" w:cs="Times New Roman"/>
          <w:color w:val="000000"/>
          <w:sz w:val="28"/>
          <w:szCs w:val="28"/>
        </w:rPr>
        <w:t>448с</w:t>
      </w:r>
      <w:proofErr w:type="spellEnd"/>
      <w:r w:rsidRPr="0035740F">
        <w:rPr>
          <w:rFonts w:ascii="Times New Roman" w:eastAsia="Times New Roman" w:hAnsi="Times New Roman" w:cs="Times New Roman"/>
          <w:color w:val="000000"/>
          <w:sz w:val="28"/>
          <w:szCs w:val="28"/>
        </w:rPr>
        <w:t>.</w:t>
      </w:r>
    </w:p>
    <w:p w:rsidR="0035740F" w:rsidRPr="0035740F" w:rsidRDefault="0035740F" w:rsidP="0035740F">
      <w:pPr>
        <w:pStyle w:val="a7"/>
        <w:numPr>
          <w:ilvl w:val="0"/>
          <w:numId w:val="26"/>
        </w:numPr>
        <w:tabs>
          <w:tab w:val="left" w:pos="-284"/>
          <w:tab w:val="left" w:pos="284"/>
          <w:tab w:val="left" w:pos="567"/>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Федеральный закон от </w:t>
      </w:r>
      <w:r>
        <w:rPr>
          <w:rFonts w:ascii="Times New Roman" w:eastAsia="Times New Roman" w:hAnsi="Times New Roman" w:cs="Times New Roman"/>
          <w:color w:val="000000"/>
          <w:sz w:val="28"/>
          <w:szCs w:val="28"/>
        </w:rPr>
        <w:t>12 декабря 2014</w:t>
      </w:r>
      <w:r w:rsidRPr="0035740F">
        <w:rPr>
          <w:rFonts w:ascii="Times New Roman" w:eastAsia="Times New Roman" w:hAnsi="Times New Roman" w:cs="Times New Roman"/>
          <w:color w:val="000000"/>
          <w:sz w:val="28"/>
          <w:szCs w:val="28"/>
        </w:rPr>
        <w:t xml:space="preserve"> г. N</w:t>
      </w:r>
      <w:r>
        <w:rPr>
          <w:rFonts w:ascii="Times New Roman" w:eastAsia="Times New Roman" w:hAnsi="Times New Roman" w:cs="Times New Roman"/>
          <w:color w:val="000000"/>
          <w:sz w:val="28"/>
          <w:szCs w:val="28"/>
        </w:rPr>
        <w:t xml:space="preserve"> 402-ФЗ "О бухгалтерском учете".</w:t>
      </w:r>
    </w:p>
    <w:p w:rsidR="0035740F" w:rsidRPr="0035740F" w:rsidRDefault="0035740F" w:rsidP="0035740F">
      <w:pPr>
        <w:pStyle w:val="a7"/>
        <w:numPr>
          <w:ilvl w:val="0"/>
          <w:numId w:val="26"/>
        </w:numPr>
        <w:tabs>
          <w:tab w:val="clear" w:pos="1212"/>
          <w:tab w:val="left" w:pos="-284"/>
          <w:tab w:val="left" w:pos="284"/>
          <w:tab w:val="left" w:pos="567"/>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Приказ Минфина РФ от 28 июня 2000 г. N </w:t>
      </w:r>
      <w:proofErr w:type="spellStart"/>
      <w:r w:rsidRPr="0035740F">
        <w:rPr>
          <w:rFonts w:ascii="Times New Roman" w:eastAsia="Times New Roman" w:hAnsi="Times New Roman" w:cs="Times New Roman"/>
          <w:color w:val="000000"/>
          <w:sz w:val="28"/>
          <w:szCs w:val="28"/>
        </w:rPr>
        <w:t>60н</w:t>
      </w:r>
      <w:proofErr w:type="spellEnd"/>
      <w:r w:rsidRPr="0035740F">
        <w:rPr>
          <w:rFonts w:ascii="Times New Roman" w:eastAsia="Times New Roman" w:hAnsi="Times New Roman" w:cs="Times New Roman"/>
          <w:color w:val="000000"/>
          <w:sz w:val="28"/>
          <w:szCs w:val="28"/>
        </w:rPr>
        <w:t xml:space="preserve"> "О Методических </w:t>
      </w:r>
      <w:proofErr w:type="gramStart"/>
      <w:r w:rsidRPr="0035740F">
        <w:rPr>
          <w:rFonts w:ascii="Times New Roman" w:eastAsia="Times New Roman" w:hAnsi="Times New Roman" w:cs="Times New Roman"/>
          <w:color w:val="000000"/>
          <w:sz w:val="28"/>
          <w:szCs w:val="28"/>
        </w:rPr>
        <w:t>рекомендациях</w:t>
      </w:r>
      <w:proofErr w:type="gramEnd"/>
      <w:r w:rsidRPr="0035740F">
        <w:rPr>
          <w:rFonts w:ascii="Times New Roman" w:eastAsia="Times New Roman" w:hAnsi="Times New Roman" w:cs="Times New Roman"/>
          <w:color w:val="000000"/>
          <w:sz w:val="28"/>
          <w:szCs w:val="28"/>
        </w:rPr>
        <w:t xml:space="preserve"> о порядке формирования показателей бухгалтерской отчетности организации"</w:t>
      </w:r>
    </w:p>
    <w:p w:rsidR="00B6096F" w:rsidRDefault="00B6096F" w:rsidP="0035740F">
      <w:pPr>
        <w:numPr>
          <w:ilvl w:val="0"/>
          <w:numId w:val="26"/>
        </w:numPr>
        <w:tabs>
          <w:tab w:val="clear" w:pos="1212"/>
          <w:tab w:val="left" w:pos="-284"/>
          <w:tab w:val="left" w:pos="284"/>
          <w:tab w:val="left" w:pos="567"/>
        </w:tabs>
        <w:spacing w:after="0" w:line="360" w:lineRule="auto"/>
        <w:ind w:left="-567" w:firstLine="851"/>
        <w:jc w:val="both"/>
        <w:rPr>
          <w:rFonts w:ascii="Times New Roman" w:eastAsia="Times New Roman" w:hAnsi="Times New Roman" w:cs="Times New Roman"/>
          <w:color w:val="000000"/>
          <w:sz w:val="28"/>
          <w:szCs w:val="28"/>
        </w:rPr>
      </w:pPr>
      <w:r w:rsidRPr="00B6096F">
        <w:rPr>
          <w:rFonts w:ascii="Times New Roman" w:eastAsia="Times New Roman" w:hAnsi="Times New Roman" w:cs="Times New Roman"/>
          <w:color w:val="000000"/>
          <w:sz w:val="28"/>
          <w:szCs w:val="28"/>
        </w:rPr>
        <w:t>План счетов бухгалтерского учета кредитных</w:t>
      </w:r>
      <w:r w:rsidR="0035740F">
        <w:rPr>
          <w:rFonts w:ascii="Times New Roman" w:eastAsia="Times New Roman" w:hAnsi="Times New Roman" w:cs="Times New Roman"/>
          <w:color w:val="000000"/>
          <w:sz w:val="28"/>
          <w:szCs w:val="28"/>
        </w:rPr>
        <w:t xml:space="preserve"> организаций</w:t>
      </w:r>
      <w:proofErr w:type="gramStart"/>
      <w:r w:rsidR="0035740F">
        <w:rPr>
          <w:rFonts w:ascii="Times New Roman" w:eastAsia="Times New Roman" w:hAnsi="Times New Roman" w:cs="Times New Roman"/>
          <w:color w:val="000000"/>
          <w:sz w:val="28"/>
          <w:szCs w:val="28"/>
        </w:rPr>
        <w:t>.-</w:t>
      </w:r>
      <w:proofErr w:type="gramEnd"/>
      <w:r w:rsidR="0035740F">
        <w:rPr>
          <w:rFonts w:ascii="Times New Roman" w:eastAsia="Times New Roman" w:hAnsi="Times New Roman" w:cs="Times New Roman"/>
          <w:color w:val="000000"/>
          <w:sz w:val="28"/>
          <w:szCs w:val="28"/>
        </w:rPr>
        <w:t>М.: Омега-Л, 2015</w:t>
      </w:r>
      <w:r w:rsidRPr="00B6096F">
        <w:rPr>
          <w:rFonts w:ascii="Times New Roman" w:eastAsia="Times New Roman" w:hAnsi="Times New Roman" w:cs="Times New Roman"/>
          <w:color w:val="000000"/>
          <w:sz w:val="28"/>
          <w:szCs w:val="28"/>
        </w:rPr>
        <w:t>.-</w:t>
      </w:r>
      <w:proofErr w:type="spellStart"/>
      <w:r w:rsidRPr="00B6096F">
        <w:rPr>
          <w:rFonts w:ascii="Times New Roman" w:eastAsia="Times New Roman" w:hAnsi="Times New Roman" w:cs="Times New Roman"/>
          <w:color w:val="000000"/>
          <w:sz w:val="28"/>
          <w:szCs w:val="28"/>
        </w:rPr>
        <w:t>56с</w:t>
      </w:r>
      <w:proofErr w:type="spellEnd"/>
      <w:r w:rsidRPr="00B6096F">
        <w:rPr>
          <w:rFonts w:ascii="Times New Roman" w:eastAsia="Times New Roman" w:hAnsi="Times New Roman" w:cs="Times New Roman"/>
          <w:color w:val="000000"/>
          <w:sz w:val="28"/>
          <w:szCs w:val="28"/>
        </w:rPr>
        <w:t>.</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35740F">
        <w:rPr>
          <w:rFonts w:ascii="Times New Roman" w:eastAsia="Times New Roman" w:hAnsi="Times New Roman" w:cs="Times New Roman"/>
          <w:color w:val="000000"/>
          <w:sz w:val="28"/>
          <w:szCs w:val="28"/>
        </w:rPr>
        <w:t>Батракова</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Л.Г</w:t>
      </w:r>
      <w:proofErr w:type="spellEnd"/>
      <w:r w:rsidRPr="0035740F">
        <w:rPr>
          <w:rFonts w:ascii="Times New Roman" w:eastAsia="Times New Roman" w:hAnsi="Times New Roman" w:cs="Times New Roman"/>
          <w:color w:val="000000"/>
          <w:sz w:val="28"/>
          <w:szCs w:val="28"/>
        </w:rPr>
        <w:t>. Анализ процентной политики коммерческого банка: У</w:t>
      </w:r>
      <w:r>
        <w:rPr>
          <w:rFonts w:ascii="Times New Roman" w:eastAsia="Times New Roman" w:hAnsi="Times New Roman" w:cs="Times New Roman"/>
          <w:color w:val="000000"/>
          <w:sz w:val="28"/>
          <w:szCs w:val="28"/>
        </w:rPr>
        <w:t>чебное пособие. - М.: Логос, 2012. – 193</w:t>
      </w:r>
      <w:r w:rsidRPr="0035740F">
        <w:rPr>
          <w:rFonts w:ascii="Times New Roman" w:eastAsia="Times New Roman" w:hAnsi="Times New Roman" w:cs="Times New Roman"/>
          <w:color w:val="000000"/>
          <w:sz w:val="28"/>
          <w:szCs w:val="28"/>
        </w:rPr>
        <w:t xml:space="preserve"> с.</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35740F">
        <w:rPr>
          <w:rFonts w:ascii="Times New Roman" w:eastAsia="Times New Roman" w:hAnsi="Times New Roman" w:cs="Times New Roman"/>
          <w:color w:val="000000"/>
          <w:sz w:val="28"/>
          <w:szCs w:val="28"/>
        </w:rPr>
        <w:t>Батракова</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Л.Г</w:t>
      </w:r>
      <w:proofErr w:type="spellEnd"/>
      <w:r w:rsidRPr="0035740F">
        <w:rPr>
          <w:rFonts w:ascii="Times New Roman" w:eastAsia="Times New Roman" w:hAnsi="Times New Roman" w:cs="Times New Roman"/>
          <w:color w:val="000000"/>
          <w:sz w:val="28"/>
          <w:szCs w:val="28"/>
        </w:rPr>
        <w:t xml:space="preserve">. Экономический анализ деятельности коммерческого банка. </w:t>
      </w:r>
      <w:proofErr w:type="spellStart"/>
      <w:r w:rsidRPr="0035740F">
        <w:rPr>
          <w:rFonts w:ascii="Times New Roman" w:eastAsia="Times New Roman" w:hAnsi="Times New Roman" w:cs="Times New Roman"/>
          <w:color w:val="000000"/>
          <w:sz w:val="28"/>
          <w:szCs w:val="28"/>
        </w:rPr>
        <w:t>Изд.2</w:t>
      </w:r>
      <w:proofErr w:type="spellEnd"/>
      <w:r w:rsidRPr="0035740F">
        <w:rPr>
          <w:rFonts w:ascii="Times New Roman" w:eastAsia="Times New Roman" w:hAnsi="Times New Roman" w:cs="Times New Roman"/>
          <w:color w:val="000000"/>
          <w:sz w:val="28"/>
          <w:szCs w:val="28"/>
        </w:rPr>
        <w:t xml:space="preserve">-е, </w:t>
      </w:r>
      <w:proofErr w:type="spellStart"/>
      <w:r w:rsidRPr="0035740F">
        <w:rPr>
          <w:rFonts w:ascii="Times New Roman" w:eastAsia="Times New Roman" w:hAnsi="Times New Roman" w:cs="Times New Roman"/>
          <w:color w:val="000000"/>
          <w:sz w:val="28"/>
          <w:szCs w:val="28"/>
        </w:rPr>
        <w:t>перераб</w:t>
      </w:r>
      <w:proofErr w:type="spellEnd"/>
      <w:r w:rsidRPr="0035740F">
        <w:rPr>
          <w:rFonts w:ascii="Times New Roman" w:eastAsia="Times New Roman" w:hAnsi="Times New Roman" w:cs="Times New Roman"/>
          <w:color w:val="000000"/>
          <w:sz w:val="28"/>
          <w:szCs w:val="28"/>
        </w:rPr>
        <w:t>. и доп.: Учебник для</w:t>
      </w:r>
      <w:r>
        <w:rPr>
          <w:rFonts w:ascii="Times New Roman" w:eastAsia="Times New Roman" w:hAnsi="Times New Roman" w:cs="Times New Roman"/>
          <w:color w:val="000000"/>
          <w:sz w:val="28"/>
          <w:szCs w:val="28"/>
        </w:rPr>
        <w:t xml:space="preserve"> вузов. - М.: Логос, 2015. – 402</w:t>
      </w:r>
      <w:r w:rsidRPr="0035740F">
        <w:rPr>
          <w:rFonts w:ascii="Times New Roman" w:eastAsia="Times New Roman" w:hAnsi="Times New Roman" w:cs="Times New Roman"/>
          <w:color w:val="000000"/>
          <w:sz w:val="28"/>
          <w:szCs w:val="28"/>
        </w:rPr>
        <w:t xml:space="preserve"> с.</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Белоцерковский </w:t>
      </w:r>
      <w:proofErr w:type="spellStart"/>
      <w:r w:rsidRPr="0035740F">
        <w:rPr>
          <w:rFonts w:ascii="Times New Roman" w:eastAsia="Times New Roman" w:hAnsi="Times New Roman" w:cs="Times New Roman"/>
          <w:color w:val="000000"/>
          <w:sz w:val="28"/>
          <w:szCs w:val="28"/>
        </w:rPr>
        <w:t>В.И</w:t>
      </w:r>
      <w:proofErr w:type="spellEnd"/>
      <w:r w:rsidRPr="0035740F">
        <w:rPr>
          <w:rFonts w:ascii="Times New Roman" w:eastAsia="Times New Roman" w:hAnsi="Times New Roman" w:cs="Times New Roman"/>
          <w:color w:val="000000"/>
          <w:sz w:val="28"/>
          <w:szCs w:val="28"/>
        </w:rPr>
        <w:t xml:space="preserve">. Федорова </w:t>
      </w:r>
      <w:proofErr w:type="spellStart"/>
      <w:r w:rsidRPr="0035740F">
        <w:rPr>
          <w:rFonts w:ascii="Times New Roman" w:eastAsia="Times New Roman" w:hAnsi="Times New Roman" w:cs="Times New Roman"/>
          <w:color w:val="000000"/>
          <w:sz w:val="28"/>
          <w:szCs w:val="28"/>
        </w:rPr>
        <w:t>Е.А</w:t>
      </w:r>
      <w:proofErr w:type="spellEnd"/>
      <w:r w:rsidRPr="0035740F">
        <w:rPr>
          <w:rFonts w:ascii="Times New Roman" w:eastAsia="Times New Roman" w:hAnsi="Times New Roman" w:cs="Times New Roman"/>
          <w:color w:val="000000"/>
          <w:sz w:val="28"/>
          <w:szCs w:val="28"/>
        </w:rPr>
        <w:t>. Бухгалтерский учет и аудит в коммерческом банке: Учебник. - М.: ЗА</w:t>
      </w:r>
      <w:r>
        <w:rPr>
          <w:rFonts w:ascii="Times New Roman" w:eastAsia="Times New Roman" w:hAnsi="Times New Roman" w:cs="Times New Roman"/>
          <w:color w:val="000000"/>
          <w:sz w:val="28"/>
          <w:szCs w:val="28"/>
        </w:rPr>
        <w:t>О «Издательство «Экономика», 2013. – 203</w:t>
      </w:r>
      <w:r w:rsidRPr="0035740F">
        <w:rPr>
          <w:rFonts w:ascii="Times New Roman" w:eastAsia="Times New Roman" w:hAnsi="Times New Roman" w:cs="Times New Roman"/>
          <w:color w:val="000000"/>
          <w:sz w:val="28"/>
          <w:szCs w:val="28"/>
        </w:rPr>
        <w:t xml:space="preserve"> с.</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Беляков </w:t>
      </w:r>
      <w:proofErr w:type="spellStart"/>
      <w:r w:rsidRPr="0035740F">
        <w:rPr>
          <w:rFonts w:ascii="Times New Roman" w:eastAsia="Times New Roman" w:hAnsi="Times New Roman" w:cs="Times New Roman"/>
          <w:color w:val="000000"/>
          <w:sz w:val="28"/>
          <w:szCs w:val="28"/>
        </w:rPr>
        <w:t>А.В</w:t>
      </w:r>
      <w:proofErr w:type="spellEnd"/>
      <w:r w:rsidRPr="0035740F">
        <w:rPr>
          <w:rFonts w:ascii="Times New Roman" w:eastAsia="Times New Roman" w:hAnsi="Times New Roman" w:cs="Times New Roman"/>
          <w:color w:val="000000"/>
          <w:sz w:val="28"/>
          <w:szCs w:val="28"/>
        </w:rPr>
        <w:t>. Банковские риски: проблемы учета, управления, регулирования. - М.: Издательская группа «</w:t>
      </w:r>
      <w:proofErr w:type="spellStart"/>
      <w:r w:rsidRPr="0035740F">
        <w:rPr>
          <w:rFonts w:ascii="Times New Roman" w:eastAsia="Times New Roman" w:hAnsi="Times New Roman" w:cs="Times New Roman"/>
          <w:color w:val="000000"/>
          <w:sz w:val="28"/>
          <w:szCs w:val="28"/>
        </w:rPr>
        <w:t>БДЦ</w:t>
      </w:r>
      <w:proofErr w:type="spellEnd"/>
      <w:r w:rsidRPr="0035740F">
        <w:rPr>
          <w:rFonts w:ascii="Times New Roman" w:eastAsia="Times New Roman" w:hAnsi="Times New Roman" w:cs="Times New Roman"/>
          <w:color w:val="000000"/>
          <w:sz w:val="28"/>
          <w:szCs w:val="28"/>
        </w:rPr>
        <w:t xml:space="preserve"> - пресс», 20</w:t>
      </w:r>
      <w:r>
        <w:rPr>
          <w:rFonts w:ascii="Times New Roman" w:eastAsia="Times New Roman" w:hAnsi="Times New Roman" w:cs="Times New Roman"/>
          <w:color w:val="000000"/>
          <w:sz w:val="28"/>
          <w:szCs w:val="28"/>
        </w:rPr>
        <w:t>14. – 293</w:t>
      </w:r>
      <w:r w:rsidRPr="0035740F">
        <w:rPr>
          <w:rFonts w:ascii="Times New Roman" w:eastAsia="Times New Roman" w:hAnsi="Times New Roman" w:cs="Times New Roman"/>
          <w:color w:val="000000"/>
          <w:sz w:val="28"/>
          <w:szCs w:val="28"/>
        </w:rPr>
        <w:t xml:space="preserve"> с.</w:t>
      </w:r>
    </w:p>
    <w:p w:rsidR="00B6096F" w:rsidRP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B6096F">
        <w:rPr>
          <w:rFonts w:ascii="Times New Roman" w:eastAsia="Times New Roman" w:hAnsi="Times New Roman" w:cs="Times New Roman"/>
          <w:color w:val="000000"/>
          <w:sz w:val="28"/>
          <w:szCs w:val="28"/>
        </w:rPr>
        <w:t>Нурсеитов</w:t>
      </w:r>
      <w:proofErr w:type="spellEnd"/>
      <w:r w:rsidRPr="00B6096F">
        <w:rPr>
          <w:rFonts w:ascii="Times New Roman" w:eastAsia="Times New Roman" w:hAnsi="Times New Roman" w:cs="Times New Roman"/>
          <w:color w:val="000000"/>
          <w:sz w:val="28"/>
          <w:szCs w:val="28"/>
        </w:rPr>
        <w:t xml:space="preserve"> </w:t>
      </w:r>
      <w:proofErr w:type="spellStart"/>
      <w:r w:rsidRPr="00B6096F">
        <w:rPr>
          <w:rFonts w:ascii="Times New Roman" w:eastAsia="Times New Roman" w:hAnsi="Times New Roman" w:cs="Times New Roman"/>
          <w:color w:val="000000"/>
          <w:sz w:val="28"/>
          <w:szCs w:val="28"/>
        </w:rPr>
        <w:t>Э.О</w:t>
      </w:r>
      <w:proofErr w:type="spellEnd"/>
      <w:r w:rsidRPr="00B6096F">
        <w:rPr>
          <w:rFonts w:ascii="Times New Roman" w:eastAsia="Times New Roman" w:hAnsi="Times New Roman" w:cs="Times New Roman"/>
          <w:color w:val="000000"/>
          <w:sz w:val="28"/>
          <w:szCs w:val="28"/>
        </w:rPr>
        <w:t xml:space="preserve">. Бухгалтерский учет в организациях / Учебное пособие. - Алматы , </w:t>
      </w:r>
      <w:proofErr w:type="spellStart"/>
      <w:proofErr w:type="gramStart"/>
      <w:r w:rsidRPr="00B6096F">
        <w:rPr>
          <w:rFonts w:ascii="Times New Roman" w:eastAsia="Times New Roman" w:hAnsi="Times New Roman" w:cs="Times New Roman"/>
          <w:color w:val="000000"/>
          <w:sz w:val="28"/>
          <w:szCs w:val="28"/>
        </w:rPr>
        <w:t>T</w:t>
      </w:r>
      <w:proofErr w:type="gramEnd"/>
      <w:r w:rsidRPr="00B6096F">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О</w:t>
      </w:r>
      <w:proofErr w:type="spellEnd"/>
      <w:r>
        <w:rPr>
          <w:rFonts w:ascii="Times New Roman" w:eastAsia="Times New Roman" w:hAnsi="Times New Roman" w:cs="Times New Roman"/>
          <w:color w:val="000000"/>
          <w:sz w:val="28"/>
          <w:szCs w:val="28"/>
        </w:rPr>
        <w:t xml:space="preserve"> «Издательство </w:t>
      </w:r>
      <w:proofErr w:type="spellStart"/>
      <w:r>
        <w:rPr>
          <w:rFonts w:ascii="Times New Roman" w:eastAsia="Times New Roman" w:hAnsi="Times New Roman" w:cs="Times New Roman"/>
          <w:color w:val="000000"/>
          <w:sz w:val="28"/>
          <w:szCs w:val="28"/>
        </w:rPr>
        <w:t>LEM</w:t>
      </w:r>
      <w:proofErr w:type="spellEnd"/>
      <w:r>
        <w:rPr>
          <w:rFonts w:ascii="Times New Roman" w:eastAsia="Times New Roman" w:hAnsi="Times New Roman" w:cs="Times New Roman"/>
          <w:color w:val="000000"/>
          <w:sz w:val="28"/>
          <w:szCs w:val="28"/>
        </w:rPr>
        <w:t>», 2009. - 41</w:t>
      </w:r>
      <w:r w:rsidRPr="00B6096F">
        <w:rPr>
          <w:rFonts w:ascii="Times New Roman" w:eastAsia="Times New Roman" w:hAnsi="Times New Roman" w:cs="Times New Roman"/>
          <w:color w:val="000000"/>
          <w:sz w:val="28"/>
          <w:szCs w:val="28"/>
        </w:rPr>
        <w:t>4 с.</w:t>
      </w:r>
    </w:p>
    <w:p w:rsidR="00B6096F" w:rsidRP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B6096F">
        <w:rPr>
          <w:rFonts w:ascii="Times New Roman" w:eastAsia="Times New Roman" w:hAnsi="Times New Roman" w:cs="Times New Roman"/>
          <w:color w:val="000000"/>
          <w:sz w:val="28"/>
          <w:szCs w:val="28"/>
        </w:rPr>
        <w:t>Обаева</w:t>
      </w:r>
      <w:proofErr w:type="spellEnd"/>
      <w:r w:rsidRPr="00B6096F">
        <w:rPr>
          <w:rFonts w:ascii="Times New Roman" w:eastAsia="Times New Roman" w:hAnsi="Times New Roman" w:cs="Times New Roman"/>
          <w:color w:val="000000"/>
          <w:sz w:val="28"/>
          <w:szCs w:val="28"/>
        </w:rPr>
        <w:t xml:space="preserve"> </w:t>
      </w:r>
      <w:proofErr w:type="spellStart"/>
      <w:r w:rsidRPr="00B6096F">
        <w:rPr>
          <w:rFonts w:ascii="Times New Roman" w:eastAsia="Times New Roman" w:hAnsi="Times New Roman" w:cs="Times New Roman"/>
          <w:color w:val="000000"/>
          <w:sz w:val="28"/>
          <w:szCs w:val="28"/>
        </w:rPr>
        <w:t>А.И</w:t>
      </w:r>
      <w:proofErr w:type="spellEnd"/>
      <w:r w:rsidRPr="00B6096F">
        <w:rPr>
          <w:rFonts w:ascii="Times New Roman" w:eastAsia="Times New Roman" w:hAnsi="Times New Roman" w:cs="Times New Roman"/>
          <w:color w:val="000000"/>
          <w:sz w:val="28"/>
          <w:szCs w:val="28"/>
        </w:rPr>
        <w:t>. «Роль Центрального Банка в функционировании Национальной платежной системы» (Бухгалтерский учет и аудит)</w:t>
      </w:r>
      <w:r>
        <w:rPr>
          <w:rFonts w:ascii="Times New Roman" w:eastAsia="Times New Roman" w:hAnsi="Times New Roman" w:cs="Times New Roman"/>
          <w:noProof/>
          <w:color w:val="000000"/>
          <w:sz w:val="28"/>
          <w:szCs w:val="28"/>
        </w:rPr>
        <w:t xml:space="preserve"> -2010</w:t>
      </w:r>
      <w:r w:rsidRPr="00B6096F">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noProof/>
          <w:color w:val="000000"/>
          <w:sz w:val="28"/>
          <w:szCs w:val="28"/>
        </w:rPr>
        <w:t xml:space="preserve"> №6. – 42 с. </w:t>
      </w:r>
    </w:p>
    <w:p w:rsidR="00B6096F" w:rsidRP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B6096F">
        <w:rPr>
          <w:rFonts w:ascii="Times New Roman" w:eastAsia="Times New Roman" w:hAnsi="Times New Roman" w:cs="Times New Roman"/>
          <w:color w:val="000000"/>
          <w:sz w:val="28"/>
          <w:szCs w:val="28"/>
        </w:rPr>
        <w:t>Бухгалтерский (финансовый) учет: Учет активов и расчетных операций. Учеб. пособие</w:t>
      </w:r>
      <w:proofErr w:type="gramStart"/>
      <w:r w:rsidRPr="00B6096F">
        <w:rPr>
          <w:rFonts w:ascii="Times New Roman" w:eastAsia="Times New Roman" w:hAnsi="Times New Roman" w:cs="Times New Roman"/>
          <w:color w:val="000000"/>
          <w:sz w:val="28"/>
          <w:szCs w:val="28"/>
        </w:rPr>
        <w:t xml:space="preserve"> / П</w:t>
      </w:r>
      <w:proofErr w:type="gramEnd"/>
      <w:r w:rsidRPr="00B6096F">
        <w:rPr>
          <w:rFonts w:ascii="Times New Roman" w:eastAsia="Times New Roman" w:hAnsi="Times New Roman" w:cs="Times New Roman"/>
          <w:color w:val="000000"/>
          <w:sz w:val="28"/>
          <w:szCs w:val="28"/>
        </w:rPr>
        <w:t xml:space="preserve">од ред. </w:t>
      </w:r>
      <w:proofErr w:type="spellStart"/>
      <w:r w:rsidRPr="00B6096F">
        <w:rPr>
          <w:rFonts w:ascii="Times New Roman" w:eastAsia="Times New Roman" w:hAnsi="Times New Roman" w:cs="Times New Roman"/>
          <w:color w:val="000000"/>
          <w:sz w:val="28"/>
          <w:szCs w:val="28"/>
        </w:rPr>
        <w:t>Н.А</w:t>
      </w:r>
      <w:proofErr w:type="spellEnd"/>
      <w:r w:rsidRPr="00B6096F">
        <w:rPr>
          <w:rFonts w:ascii="Times New Roman" w:eastAsia="Times New Roman" w:hAnsi="Times New Roman" w:cs="Times New Roman"/>
          <w:color w:val="000000"/>
          <w:sz w:val="28"/>
          <w:szCs w:val="28"/>
        </w:rPr>
        <w:t>. Назимовой – Алматы, 2015. –</w:t>
      </w:r>
      <w:proofErr w:type="spellStart"/>
      <w:r w:rsidRPr="00B6096F">
        <w:rPr>
          <w:rFonts w:ascii="Times New Roman" w:eastAsia="Times New Roman" w:hAnsi="Times New Roman" w:cs="Times New Roman"/>
          <w:color w:val="000000"/>
          <w:sz w:val="28"/>
          <w:szCs w:val="28"/>
        </w:rPr>
        <w:t>256с</w:t>
      </w:r>
      <w:proofErr w:type="spellEnd"/>
    </w:p>
    <w:p w:rsidR="00B6096F" w:rsidRP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B6096F">
        <w:rPr>
          <w:rFonts w:ascii="Times New Roman" w:eastAsia="Times New Roman" w:hAnsi="Times New Roman" w:cs="Times New Roman"/>
          <w:color w:val="000000"/>
          <w:sz w:val="28"/>
          <w:szCs w:val="28"/>
        </w:rPr>
        <w:t>Имантаева</w:t>
      </w:r>
      <w:proofErr w:type="spellEnd"/>
      <w:r w:rsidRPr="00B6096F">
        <w:rPr>
          <w:rFonts w:ascii="Times New Roman" w:eastAsia="Times New Roman" w:hAnsi="Times New Roman" w:cs="Times New Roman"/>
          <w:color w:val="000000"/>
          <w:sz w:val="28"/>
          <w:szCs w:val="28"/>
        </w:rPr>
        <w:t xml:space="preserve"> К. Применение Национальных стандартов финансовой отчетности. // Бюллетень бухгалтера, 2008, №2. – 112 с. </w:t>
      </w:r>
    </w:p>
    <w:p w:rsid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B6096F">
        <w:rPr>
          <w:rFonts w:ascii="Times New Roman" w:eastAsia="Times New Roman" w:hAnsi="Times New Roman" w:cs="Times New Roman"/>
          <w:color w:val="000000"/>
          <w:sz w:val="28"/>
          <w:szCs w:val="28"/>
        </w:rPr>
        <w:lastRenderedPageBreak/>
        <w:t>Международные стандарты финанс</w:t>
      </w:r>
      <w:r>
        <w:rPr>
          <w:rFonts w:ascii="Times New Roman" w:eastAsia="Times New Roman" w:hAnsi="Times New Roman" w:cs="Times New Roman"/>
          <w:color w:val="000000"/>
          <w:sz w:val="28"/>
          <w:szCs w:val="28"/>
        </w:rPr>
        <w:t>овой отчетности.– А.:</w:t>
      </w:r>
      <w:proofErr w:type="spellStart"/>
      <w:r>
        <w:rPr>
          <w:rFonts w:ascii="Times New Roman" w:eastAsia="Times New Roman" w:hAnsi="Times New Roman" w:cs="Times New Roman"/>
          <w:color w:val="000000"/>
          <w:sz w:val="28"/>
          <w:szCs w:val="28"/>
        </w:rPr>
        <w:t>Аскери</w:t>
      </w:r>
      <w:proofErr w:type="spellEnd"/>
      <w:r>
        <w:rPr>
          <w:rFonts w:ascii="Times New Roman" w:eastAsia="Times New Roman" w:hAnsi="Times New Roman" w:cs="Times New Roman"/>
          <w:color w:val="000000"/>
          <w:sz w:val="28"/>
          <w:szCs w:val="28"/>
        </w:rPr>
        <w:t>, 201</w:t>
      </w:r>
      <w:r w:rsidRPr="00B6096F">
        <w:rPr>
          <w:rFonts w:ascii="Times New Roman" w:eastAsia="Times New Roman" w:hAnsi="Times New Roman" w:cs="Times New Roman"/>
          <w:color w:val="000000"/>
          <w:sz w:val="28"/>
          <w:szCs w:val="28"/>
        </w:rPr>
        <w:t>5. –</w:t>
      </w:r>
      <w:proofErr w:type="spellStart"/>
      <w:r w:rsidRPr="00B6096F">
        <w:rPr>
          <w:rFonts w:ascii="Times New Roman" w:eastAsia="Times New Roman" w:hAnsi="Times New Roman" w:cs="Times New Roman"/>
          <w:color w:val="000000"/>
          <w:sz w:val="28"/>
          <w:szCs w:val="28"/>
        </w:rPr>
        <w:t>518с</w:t>
      </w:r>
      <w:proofErr w:type="spellEnd"/>
      <w:r w:rsidRPr="00B6096F">
        <w:rPr>
          <w:rFonts w:ascii="Times New Roman" w:eastAsia="Times New Roman" w:hAnsi="Times New Roman" w:cs="Times New Roman"/>
          <w:color w:val="000000"/>
          <w:sz w:val="28"/>
          <w:szCs w:val="28"/>
        </w:rPr>
        <w:t>.</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Гиляровская </w:t>
      </w:r>
      <w:proofErr w:type="spellStart"/>
      <w:r w:rsidRPr="0035740F">
        <w:rPr>
          <w:rFonts w:ascii="Times New Roman" w:eastAsia="Times New Roman" w:hAnsi="Times New Roman" w:cs="Times New Roman"/>
          <w:color w:val="000000"/>
          <w:sz w:val="28"/>
          <w:szCs w:val="28"/>
        </w:rPr>
        <w:t>Л.Т</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Паневина</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С.Н</w:t>
      </w:r>
      <w:proofErr w:type="spellEnd"/>
      <w:r w:rsidRPr="0035740F">
        <w:rPr>
          <w:rFonts w:ascii="Times New Roman" w:eastAsia="Times New Roman" w:hAnsi="Times New Roman" w:cs="Times New Roman"/>
          <w:color w:val="000000"/>
          <w:sz w:val="28"/>
          <w:szCs w:val="28"/>
        </w:rPr>
        <w:t xml:space="preserve">. Комплексный анализ финансово–экономических результатов деятельности банка и </w:t>
      </w:r>
      <w:r>
        <w:rPr>
          <w:rFonts w:ascii="Times New Roman" w:eastAsia="Times New Roman" w:hAnsi="Times New Roman" w:cs="Times New Roman"/>
          <w:color w:val="000000"/>
          <w:sz w:val="28"/>
          <w:szCs w:val="28"/>
        </w:rPr>
        <w:t>его филиалов. - СПб</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Питер, 2013. – 284</w:t>
      </w:r>
      <w:r w:rsidRPr="0035740F">
        <w:rPr>
          <w:rFonts w:ascii="Times New Roman" w:eastAsia="Times New Roman" w:hAnsi="Times New Roman" w:cs="Times New Roman"/>
          <w:color w:val="000000"/>
          <w:sz w:val="28"/>
          <w:szCs w:val="28"/>
        </w:rPr>
        <w:t xml:space="preserve"> с.</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35740F">
        <w:rPr>
          <w:rFonts w:ascii="Times New Roman" w:eastAsia="Times New Roman" w:hAnsi="Times New Roman" w:cs="Times New Roman"/>
          <w:color w:val="000000"/>
          <w:sz w:val="28"/>
          <w:szCs w:val="28"/>
        </w:rPr>
        <w:t>Грюнинг</w:t>
      </w:r>
      <w:proofErr w:type="spellEnd"/>
      <w:r w:rsidRPr="0035740F">
        <w:rPr>
          <w:rFonts w:ascii="Times New Roman" w:eastAsia="Times New Roman" w:hAnsi="Times New Roman" w:cs="Times New Roman"/>
          <w:color w:val="000000"/>
          <w:sz w:val="28"/>
          <w:szCs w:val="28"/>
        </w:rPr>
        <w:t xml:space="preserve"> Х. </w:t>
      </w:r>
      <w:proofErr w:type="spellStart"/>
      <w:r w:rsidRPr="0035740F">
        <w:rPr>
          <w:rFonts w:ascii="Times New Roman" w:eastAsia="Times New Roman" w:hAnsi="Times New Roman" w:cs="Times New Roman"/>
          <w:color w:val="000000"/>
          <w:sz w:val="28"/>
          <w:szCs w:val="28"/>
        </w:rPr>
        <w:t>ван</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Брайович</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Братанович</w:t>
      </w:r>
      <w:proofErr w:type="spellEnd"/>
      <w:r w:rsidRPr="0035740F">
        <w:rPr>
          <w:rFonts w:ascii="Times New Roman" w:eastAsia="Times New Roman" w:hAnsi="Times New Roman" w:cs="Times New Roman"/>
          <w:color w:val="000000"/>
          <w:sz w:val="28"/>
          <w:szCs w:val="28"/>
        </w:rPr>
        <w:t xml:space="preserve"> С. Анализ банковских рисков. Система оценки корпоративного управления и управления финансовым риском</w:t>
      </w:r>
      <w:proofErr w:type="gramStart"/>
      <w:r w:rsidRPr="0035740F">
        <w:rPr>
          <w:rFonts w:ascii="Times New Roman" w:eastAsia="Times New Roman" w:hAnsi="Times New Roman" w:cs="Times New Roman"/>
          <w:color w:val="000000"/>
          <w:sz w:val="28"/>
          <w:szCs w:val="28"/>
        </w:rPr>
        <w:t xml:space="preserve"> / П</w:t>
      </w:r>
      <w:proofErr w:type="gramEnd"/>
      <w:r w:rsidRPr="0035740F">
        <w:rPr>
          <w:rFonts w:ascii="Times New Roman" w:eastAsia="Times New Roman" w:hAnsi="Times New Roman" w:cs="Times New Roman"/>
          <w:color w:val="000000"/>
          <w:sz w:val="28"/>
          <w:szCs w:val="28"/>
        </w:rPr>
        <w:t xml:space="preserve">ер. с англ.; </w:t>
      </w:r>
      <w:proofErr w:type="spellStart"/>
      <w:r w:rsidRPr="0035740F">
        <w:rPr>
          <w:rFonts w:ascii="Times New Roman" w:eastAsia="Times New Roman" w:hAnsi="Times New Roman" w:cs="Times New Roman"/>
          <w:color w:val="000000"/>
          <w:sz w:val="28"/>
          <w:szCs w:val="28"/>
        </w:rPr>
        <w:t>вступ.сл</w:t>
      </w:r>
      <w:proofErr w:type="spellEnd"/>
      <w:r w:rsidRPr="0035740F">
        <w:rPr>
          <w:rFonts w:ascii="Times New Roman" w:eastAsia="Times New Roman" w:hAnsi="Times New Roman" w:cs="Times New Roman"/>
          <w:color w:val="000000"/>
          <w:sz w:val="28"/>
          <w:szCs w:val="28"/>
        </w:rPr>
        <w:t xml:space="preserve">. д.э.н. </w:t>
      </w:r>
      <w:proofErr w:type="spellStart"/>
      <w:r w:rsidRPr="0035740F">
        <w:rPr>
          <w:rFonts w:ascii="Times New Roman" w:eastAsia="Times New Roman" w:hAnsi="Times New Roman" w:cs="Times New Roman"/>
          <w:color w:val="000000"/>
          <w:sz w:val="28"/>
          <w:szCs w:val="28"/>
        </w:rPr>
        <w:t>К.Р</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Тагирбекова</w:t>
      </w:r>
      <w:proofErr w:type="spellEnd"/>
      <w:r w:rsidRPr="003574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 Издательство «Весь Мир», 2013. – 319</w:t>
      </w:r>
      <w:r w:rsidRPr="0035740F">
        <w:rPr>
          <w:rFonts w:ascii="Times New Roman" w:eastAsia="Times New Roman" w:hAnsi="Times New Roman" w:cs="Times New Roman"/>
          <w:color w:val="000000"/>
          <w:sz w:val="28"/>
          <w:szCs w:val="28"/>
        </w:rPr>
        <w:t xml:space="preserve"> с. </w:t>
      </w:r>
    </w:p>
    <w:p w:rsidR="00B6096F" w:rsidRP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B6096F">
        <w:rPr>
          <w:rFonts w:ascii="Times New Roman" w:eastAsia="Times New Roman" w:hAnsi="Times New Roman" w:cs="Times New Roman"/>
          <w:color w:val="000000"/>
          <w:sz w:val="28"/>
          <w:szCs w:val="28"/>
        </w:rPr>
        <w:t>Сейдахметов</w:t>
      </w:r>
      <w:proofErr w:type="spellEnd"/>
      <w:r w:rsidRPr="00B6096F">
        <w:rPr>
          <w:rFonts w:ascii="Times New Roman" w:eastAsia="Times New Roman" w:hAnsi="Times New Roman" w:cs="Times New Roman"/>
          <w:color w:val="000000"/>
          <w:sz w:val="28"/>
          <w:szCs w:val="28"/>
        </w:rPr>
        <w:t xml:space="preserve"> </w:t>
      </w:r>
      <w:proofErr w:type="spellStart"/>
      <w:r w:rsidRPr="00B6096F">
        <w:rPr>
          <w:rFonts w:ascii="Times New Roman" w:eastAsia="Times New Roman" w:hAnsi="Times New Roman" w:cs="Times New Roman"/>
          <w:color w:val="000000"/>
          <w:sz w:val="28"/>
          <w:szCs w:val="28"/>
        </w:rPr>
        <w:t>Л.Д</w:t>
      </w:r>
      <w:proofErr w:type="spellEnd"/>
      <w:r w:rsidRPr="00B6096F">
        <w:rPr>
          <w:rFonts w:ascii="Times New Roman" w:eastAsia="Times New Roman" w:hAnsi="Times New Roman" w:cs="Times New Roman"/>
          <w:color w:val="000000"/>
          <w:sz w:val="28"/>
          <w:szCs w:val="28"/>
        </w:rPr>
        <w:t xml:space="preserve">. Международная стандартизация и гармонизация учета и отчетности. </w:t>
      </w:r>
      <w:r>
        <w:rPr>
          <w:rFonts w:ascii="Times New Roman" w:eastAsia="Times New Roman" w:hAnsi="Times New Roman" w:cs="Times New Roman"/>
          <w:color w:val="000000"/>
          <w:sz w:val="28"/>
          <w:szCs w:val="28"/>
        </w:rPr>
        <w:t>А., 201</w:t>
      </w:r>
      <w:r w:rsidRPr="00B6096F">
        <w:rPr>
          <w:rFonts w:ascii="Times New Roman" w:eastAsia="Times New Roman" w:hAnsi="Times New Roman" w:cs="Times New Roman"/>
          <w:color w:val="000000"/>
          <w:sz w:val="28"/>
          <w:szCs w:val="28"/>
        </w:rPr>
        <w:t xml:space="preserve">3. – </w:t>
      </w:r>
      <w:proofErr w:type="spellStart"/>
      <w:r w:rsidRPr="00B6096F">
        <w:rPr>
          <w:rFonts w:ascii="Times New Roman" w:eastAsia="Times New Roman" w:hAnsi="Times New Roman" w:cs="Times New Roman"/>
          <w:color w:val="000000"/>
          <w:sz w:val="28"/>
          <w:szCs w:val="28"/>
        </w:rPr>
        <w:t>200с</w:t>
      </w:r>
      <w:proofErr w:type="spellEnd"/>
      <w:r w:rsidRPr="00B6096F">
        <w:rPr>
          <w:rFonts w:ascii="Times New Roman" w:eastAsia="Times New Roman" w:hAnsi="Times New Roman" w:cs="Times New Roman"/>
          <w:color w:val="000000"/>
          <w:sz w:val="28"/>
          <w:szCs w:val="28"/>
        </w:rPr>
        <w:t>.</w:t>
      </w:r>
    </w:p>
    <w:p w:rsid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B6096F">
        <w:rPr>
          <w:rFonts w:ascii="Times New Roman" w:eastAsia="Times New Roman" w:hAnsi="Times New Roman" w:cs="Times New Roman"/>
          <w:color w:val="000000"/>
          <w:sz w:val="28"/>
          <w:szCs w:val="28"/>
        </w:rPr>
        <w:t>Сейдахметова</w:t>
      </w:r>
      <w:proofErr w:type="spellEnd"/>
      <w:r w:rsidRPr="00B6096F">
        <w:rPr>
          <w:rFonts w:ascii="Times New Roman" w:eastAsia="Times New Roman" w:hAnsi="Times New Roman" w:cs="Times New Roman"/>
          <w:color w:val="000000"/>
          <w:sz w:val="28"/>
          <w:szCs w:val="28"/>
        </w:rPr>
        <w:t xml:space="preserve"> Ф. С. Современный бухгалтерский</w:t>
      </w:r>
      <w:r>
        <w:rPr>
          <w:rFonts w:ascii="Times New Roman" w:eastAsia="Times New Roman" w:hAnsi="Times New Roman" w:cs="Times New Roman"/>
          <w:color w:val="000000"/>
          <w:sz w:val="28"/>
          <w:szCs w:val="28"/>
        </w:rPr>
        <w:t xml:space="preserve"> учет. А.: Экономика, 2013. – </w:t>
      </w:r>
      <w:proofErr w:type="spellStart"/>
      <w:r>
        <w:rPr>
          <w:rFonts w:ascii="Times New Roman" w:eastAsia="Times New Roman" w:hAnsi="Times New Roman" w:cs="Times New Roman"/>
          <w:color w:val="000000"/>
          <w:sz w:val="28"/>
          <w:szCs w:val="28"/>
        </w:rPr>
        <w:t>18</w:t>
      </w:r>
      <w:r w:rsidRPr="00B6096F">
        <w:rPr>
          <w:rFonts w:ascii="Times New Roman" w:eastAsia="Times New Roman" w:hAnsi="Times New Roman" w:cs="Times New Roman"/>
          <w:color w:val="000000"/>
          <w:sz w:val="28"/>
          <w:szCs w:val="28"/>
        </w:rPr>
        <w:t>4с</w:t>
      </w:r>
      <w:proofErr w:type="spellEnd"/>
      <w:r w:rsidRPr="00B6096F">
        <w:rPr>
          <w:rFonts w:ascii="Times New Roman" w:eastAsia="Times New Roman" w:hAnsi="Times New Roman" w:cs="Times New Roman"/>
          <w:color w:val="000000"/>
          <w:sz w:val="28"/>
          <w:szCs w:val="28"/>
        </w:rPr>
        <w:t>.</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35740F">
        <w:rPr>
          <w:rFonts w:ascii="Times New Roman" w:eastAsia="Times New Roman" w:hAnsi="Times New Roman" w:cs="Times New Roman"/>
          <w:color w:val="000000"/>
          <w:sz w:val="28"/>
          <w:szCs w:val="28"/>
        </w:rPr>
        <w:t>Кабушкин</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С.Н</w:t>
      </w:r>
      <w:proofErr w:type="spellEnd"/>
      <w:r w:rsidRPr="0035740F">
        <w:rPr>
          <w:rFonts w:ascii="Times New Roman" w:eastAsia="Times New Roman" w:hAnsi="Times New Roman" w:cs="Times New Roman"/>
          <w:color w:val="000000"/>
          <w:sz w:val="28"/>
          <w:szCs w:val="28"/>
        </w:rPr>
        <w:t xml:space="preserve">. Управление банковским кредитным риском: Учебное </w:t>
      </w:r>
      <w:r>
        <w:rPr>
          <w:rFonts w:ascii="Times New Roman" w:eastAsia="Times New Roman" w:hAnsi="Times New Roman" w:cs="Times New Roman"/>
          <w:color w:val="000000"/>
          <w:sz w:val="28"/>
          <w:szCs w:val="28"/>
        </w:rPr>
        <w:t xml:space="preserve">пособие. - М.: Новое знание, 2014. – 298 </w:t>
      </w:r>
      <w:r w:rsidRPr="0035740F">
        <w:rPr>
          <w:rFonts w:ascii="Times New Roman" w:eastAsia="Times New Roman" w:hAnsi="Times New Roman" w:cs="Times New Roman"/>
          <w:color w:val="000000"/>
          <w:sz w:val="28"/>
          <w:szCs w:val="28"/>
        </w:rPr>
        <w:t>с.</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Ключников </w:t>
      </w:r>
      <w:proofErr w:type="spellStart"/>
      <w:r w:rsidRPr="0035740F">
        <w:rPr>
          <w:rFonts w:ascii="Times New Roman" w:eastAsia="Times New Roman" w:hAnsi="Times New Roman" w:cs="Times New Roman"/>
          <w:color w:val="000000"/>
          <w:sz w:val="28"/>
          <w:szCs w:val="28"/>
        </w:rPr>
        <w:t>М.В</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Шмойлов</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Р.А</w:t>
      </w:r>
      <w:proofErr w:type="spellEnd"/>
      <w:r w:rsidRPr="0035740F">
        <w:rPr>
          <w:rFonts w:ascii="Times New Roman" w:eastAsia="Times New Roman" w:hAnsi="Times New Roman" w:cs="Times New Roman"/>
          <w:color w:val="000000"/>
          <w:sz w:val="28"/>
          <w:szCs w:val="28"/>
        </w:rPr>
        <w:t xml:space="preserve">. Коммерческие банки: экономико–статистический </w:t>
      </w:r>
      <w:proofErr w:type="spellStart"/>
      <w:r w:rsidRPr="0035740F">
        <w:rPr>
          <w:rFonts w:ascii="Times New Roman" w:eastAsia="Times New Roman" w:hAnsi="Times New Roman" w:cs="Times New Roman"/>
          <w:color w:val="000000"/>
          <w:sz w:val="28"/>
          <w:szCs w:val="28"/>
        </w:rPr>
        <w:t>анализ</w:t>
      </w:r>
      <w:proofErr w:type="gramStart"/>
      <w:r w:rsidRPr="0035740F">
        <w:rPr>
          <w:rFonts w:ascii="Times New Roman" w:eastAsia="Times New Roman" w:hAnsi="Times New Roman" w:cs="Times New Roman"/>
          <w:color w:val="000000"/>
          <w:sz w:val="28"/>
          <w:szCs w:val="28"/>
        </w:rPr>
        <w:t>.-</w:t>
      </w:r>
      <w:proofErr w:type="gramEnd"/>
      <w:r w:rsidRPr="0035740F">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:ООО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Маркет</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ДС</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Корпорейшн</w:t>
      </w:r>
      <w:proofErr w:type="spellEnd"/>
      <w:r>
        <w:rPr>
          <w:rFonts w:ascii="Times New Roman" w:eastAsia="Times New Roman" w:hAnsi="Times New Roman" w:cs="Times New Roman"/>
          <w:color w:val="000000"/>
          <w:sz w:val="28"/>
          <w:szCs w:val="28"/>
        </w:rPr>
        <w:t>», 2012</w:t>
      </w:r>
      <w:r w:rsidRPr="0035740F">
        <w:rPr>
          <w:rFonts w:ascii="Times New Roman" w:eastAsia="Times New Roman" w:hAnsi="Times New Roman" w:cs="Times New Roman"/>
          <w:color w:val="000000"/>
          <w:sz w:val="28"/>
          <w:szCs w:val="28"/>
        </w:rPr>
        <w:t>.-</w:t>
      </w:r>
      <w:proofErr w:type="spellStart"/>
      <w:r w:rsidRPr="0035740F">
        <w:rPr>
          <w:rFonts w:ascii="Times New Roman" w:eastAsia="Times New Roman" w:hAnsi="Times New Roman" w:cs="Times New Roman"/>
          <w:color w:val="000000"/>
          <w:sz w:val="28"/>
          <w:szCs w:val="28"/>
        </w:rPr>
        <w:t>248с</w:t>
      </w:r>
      <w:proofErr w:type="spellEnd"/>
      <w:r w:rsidRPr="0035740F">
        <w:rPr>
          <w:rFonts w:ascii="Times New Roman" w:eastAsia="Times New Roman" w:hAnsi="Times New Roman" w:cs="Times New Roman"/>
          <w:color w:val="000000"/>
          <w:sz w:val="28"/>
          <w:szCs w:val="28"/>
        </w:rPr>
        <w:t>.</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Ключников </w:t>
      </w:r>
      <w:proofErr w:type="spellStart"/>
      <w:r w:rsidRPr="0035740F">
        <w:rPr>
          <w:rFonts w:ascii="Times New Roman" w:eastAsia="Times New Roman" w:hAnsi="Times New Roman" w:cs="Times New Roman"/>
          <w:color w:val="000000"/>
          <w:sz w:val="28"/>
          <w:szCs w:val="28"/>
        </w:rPr>
        <w:t>М.В</w:t>
      </w:r>
      <w:proofErr w:type="spellEnd"/>
      <w:r w:rsidRPr="0035740F">
        <w:rPr>
          <w:rFonts w:ascii="Times New Roman" w:eastAsia="Times New Roman" w:hAnsi="Times New Roman" w:cs="Times New Roman"/>
          <w:color w:val="000000"/>
          <w:sz w:val="28"/>
          <w:szCs w:val="28"/>
        </w:rPr>
        <w:t>. Экономико–статистический анализ структуры и динамики показателей пассивных и активных операций коммерческого банка // Финансы и кредит.-2003.-№12 (126).-</w:t>
      </w:r>
      <w:proofErr w:type="spellStart"/>
      <w:r w:rsidRPr="0035740F">
        <w:rPr>
          <w:rFonts w:ascii="Times New Roman" w:eastAsia="Times New Roman" w:hAnsi="Times New Roman" w:cs="Times New Roman"/>
          <w:color w:val="000000"/>
          <w:sz w:val="28"/>
          <w:szCs w:val="28"/>
        </w:rPr>
        <w:t>С.16</w:t>
      </w:r>
      <w:proofErr w:type="spellEnd"/>
      <w:r w:rsidRPr="0035740F">
        <w:rPr>
          <w:rFonts w:ascii="Times New Roman" w:eastAsia="Times New Roman" w:hAnsi="Times New Roman" w:cs="Times New Roman"/>
          <w:color w:val="000000"/>
          <w:sz w:val="28"/>
          <w:szCs w:val="28"/>
        </w:rPr>
        <w:t>-23.</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35740F">
        <w:rPr>
          <w:rFonts w:ascii="Times New Roman" w:eastAsia="Times New Roman" w:hAnsi="Times New Roman" w:cs="Times New Roman"/>
          <w:color w:val="000000"/>
          <w:sz w:val="28"/>
          <w:szCs w:val="28"/>
        </w:rPr>
        <w:t>Масленченков</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Ю.С</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Дубанков</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А.П</w:t>
      </w:r>
      <w:proofErr w:type="spellEnd"/>
      <w:r w:rsidRPr="0035740F">
        <w:rPr>
          <w:rFonts w:ascii="Times New Roman" w:eastAsia="Times New Roman" w:hAnsi="Times New Roman" w:cs="Times New Roman"/>
          <w:color w:val="000000"/>
          <w:sz w:val="28"/>
          <w:szCs w:val="28"/>
        </w:rPr>
        <w:t>. Экономика банка. Разработка по управлению деятельностью банка. 2-е издание. - М.: Издательская группа «</w:t>
      </w:r>
      <w:proofErr w:type="spellStart"/>
      <w:r w:rsidRPr="0035740F">
        <w:rPr>
          <w:rFonts w:ascii="Times New Roman" w:eastAsia="Times New Roman" w:hAnsi="Times New Roman" w:cs="Times New Roman"/>
          <w:color w:val="000000"/>
          <w:sz w:val="28"/>
          <w:szCs w:val="28"/>
        </w:rPr>
        <w:t>БДЦ</w:t>
      </w:r>
      <w:proofErr w:type="spellEnd"/>
      <w:r w:rsidRPr="0035740F">
        <w:rPr>
          <w:rFonts w:ascii="Times New Roman" w:eastAsia="Times New Roman" w:hAnsi="Times New Roman" w:cs="Times New Roman"/>
          <w:color w:val="000000"/>
          <w:sz w:val="28"/>
          <w:szCs w:val="28"/>
        </w:rPr>
        <w:t xml:space="preserve"> - пресс», 2003. – 168 с.</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35740F">
        <w:rPr>
          <w:rFonts w:ascii="Times New Roman" w:eastAsia="Times New Roman" w:hAnsi="Times New Roman" w:cs="Times New Roman"/>
          <w:color w:val="000000"/>
          <w:sz w:val="28"/>
          <w:szCs w:val="28"/>
        </w:rPr>
        <w:t>Максютов</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А.А</w:t>
      </w:r>
      <w:proofErr w:type="spellEnd"/>
      <w:r w:rsidRPr="0035740F">
        <w:rPr>
          <w:rFonts w:ascii="Times New Roman" w:eastAsia="Times New Roman" w:hAnsi="Times New Roman" w:cs="Times New Roman"/>
          <w:color w:val="000000"/>
          <w:sz w:val="28"/>
          <w:szCs w:val="28"/>
        </w:rPr>
        <w:t xml:space="preserve">. Основы банковского дела. - М.: </w:t>
      </w:r>
      <w:proofErr w:type="spellStart"/>
      <w:r w:rsidRPr="0035740F">
        <w:rPr>
          <w:rFonts w:ascii="Times New Roman" w:eastAsia="Times New Roman" w:hAnsi="Times New Roman" w:cs="Times New Roman"/>
          <w:color w:val="000000"/>
          <w:sz w:val="28"/>
          <w:szCs w:val="28"/>
        </w:rPr>
        <w:t>Бератор</w:t>
      </w:r>
      <w:proofErr w:type="spellEnd"/>
      <w:r w:rsidRPr="0035740F">
        <w:rPr>
          <w:rFonts w:ascii="Times New Roman" w:eastAsia="Times New Roman" w:hAnsi="Times New Roman" w:cs="Times New Roman"/>
          <w:color w:val="000000"/>
          <w:sz w:val="28"/>
          <w:szCs w:val="28"/>
        </w:rPr>
        <w:t xml:space="preserve"> – Пресс, 2003. – 384 с.</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Никонова </w:t>
      </w:r>
      <w:proofErr w:type="spellStart"/>
      <w:r w:rsidRPr="0035740F">
        <w:rPr>
          <w:rFonts w:ascii="Times New Roman" w:eastAsia="Times New Roman" w:hAnsi="Times New Roman" w:cs="Times New Roman"/>
          <w:color w:val="000000"/>
          <w:sz w:val="28"/>
          <w:szCs w:val="28"/>
        </w:rPr>
        <w:t>И.А</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Шамгунов</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Р.Н</w:t>
      </w:r>
      <w:proofErr w:type="spellEnd"/>
      <w:r w:rsidRPr="0035740F">
        <w:rPr>
          <w:rFonts w:ascii="Times New Roman" w:eastAsia="Times New Roman" w:hAnsi="Times New Roman" w:cs="Times New Roman"/>
          <w:color w:val="000000"/>
          <w:sz w:val="28"/>
          <w:szCs w:val="28"/>
        </w:rPr>
        <w:t xml:space="preserve">. Стратегия и стоимость коммерческого банка. </w:t>
      </w:r>
      <w:r>
        <w:rPr>
          <w:rFonts w:ascii="Times New Roman" w:eastAsia="Times New Roman" w:hAnsi="Times New Roman" w:cs="Times New Roman"/>
          <w:color w:val="000000"/>
          <w:sz w:val="28"/>
          <w:szCs w:val="28"/>
        </w:rPr>
        <w:t xml:space="preserve">- М.: «Альпина Бизнес Букс», 2012. – 299 </w:t>
      </w:r>
      <w:r w:rsidRPr="0035740F">
        <w:rPr>
          <w:rFonts w:ascii="Times New Roman" w:eastAsia="Times New Roman" w:hAnsi="Times New Roman" w:cs="Times New Roman"/>
          <w:color w:val="000000"/>
          <w:sz w:val="28"/>
          <w:szCs w:val="28"/>
        </w:rPr>
        <w:t xml:space="preserve"> с.</w:t>
      </w:r>
    </w:p>
    <w:p w:rsidR="0035740F" w:rsidRPr="0035740F" w:rsidRDefault="0035740F" w:rsidP="0035740F">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Парфенов </w:t>
      </w:r>
      <w:proofErr w:type="spellStart"/>
      <w:r w:rsidRPr="0035740F">
        <w:rPr>
          <w:rFonts w:ascii="Times New Roman" w:eastAsia="Times New Roman" w:hAnsi="Times New Roman" w:cs="Times New Roman"/>
          <w:color w:val="000000"/>
          <w:sz w:val="28"/>
          <w:szCs w:val="28"/>
        </w:rPr>
        <w:t>К.Г</w:t>
      </w:r>
      <w:proofErr w:type="spellEnd"/>
      <w:r w:rsidRPr="0035740F">
        <w:rPr>
          <w:rFonts w:ascii="Times New Roman" w:eastAsia="Times New Roman" w:hAnsi="Times New Roman" w:cs="Times New Roman"/>
          <w:color w:val="000000"/>
          <w:sz w:val="28"/>
          <w:szCs w:val="28"/>
        </w:rPr>
        <w:t>. Банковский учет и операционная</w:t>
      </w:r>
      <w:r>
        <w:rPr>
          <w:rFonts w:ascii="Times New Roman" w:eastAsia="Times New Roman" w:hAnsi="Times New Roman" w:cs="Times New Roman"/>
          <w:color w:val="000000"/>
          <w:sz w:val="28"/>
          <w:szCs w:val="28"/>
        </w:rPr>
        <w:t xml:space="preserve"> техника</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М.: «</w:t>
      </w:r>
      <w:proofErr w:type="spellStart"/>
      <w:r>
        <w:rPr>
          <w:rFonts w:ascii="Times New Roman" w:eastAsia="Times New Roman" w:hAnsi="Times New Roman" w:cs="Times New Roman"/>
          <w:color w:val="000000"/>
          <w:sz w:val="28"/>
          <w:szCs w:val="28"/>
        </w:rPr>
        <w:t>Парфенов.ру</w:t>
      </w:r>
      <w:proofErr w:type="spellEnd"/>
      <w:r>
        <w:rPr>
          <w:rFonts w:ascii="Times New Roman" w:eastAsia="Times New Roman" w:hAnsi="Times New Roman" w:cs="Times New Roman"/>
          <w:color w:val="000000"/>
          <w:sz w:val="28"/>
          <w:szCs w:val="28"/>
        </w:rPr>
        <w:t>», 2010</w:t>
      </w:r>
      <w:r w:rsidRPr="003574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302 с.</w:t>
      </w:r>
    </w:p>
    <w:p w:rsidR="00B6096F" w:rsidRP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B6096F">
        <w:rPr>
          <w:rFonts w:ascii="Times New Roman" w:eastAsia="Times New Roman" w:hAnsi="Times New Roman" w:cs="Times New Roman"/>
          <w:color w:val="000000"/>
          <w:sz w:val="28"/>
          <w:szCs w:val="28"/>
        </w:rPr>
        <w:lastRenderedPageBreak/>
        <w:t>Тишабаев</w:t>
      </w:r>
      <w:proofErr w:type="spellEnd"/>
      <w:r w:rsidRPr="00B6096F">
        <w:rPr>
          <w:rFonts w:ascii="Times New Roman" w:eastAsia="Times New Roman" w:hAnsi="Times New Roman" w:cs="Times New Roman"/>
          <w:color w:val="000000"/>
          <w:sz w:val="28"/>
          <w:szCs w:val="28"/>
        </w:rPr>
        <w:t xml:space="preserve"> </w:t>
      </w:r>
      <w:proofErr w:type="spellStart"/>
      <w:r w:rsidRPr="00B6096F">
        <w:rPr>
          <w:rFonts w:ascii="Times New Roman" w:eastAsia="Times New Roman" w:hAnsi="Times New Roman" w:cs="Times New Roman"/>
          <w:color w:val="000000"/>
          <w:sz w:val="28"/>
          <w:szCs w:val="28"/>
        </w:rPr>
        <w:t>Д.И</w:t>
      </w:r>
      <w:proofErr w:type="spellEnd"/>
      <w:r w:rsidRPr="00B6096F">
        <w:rPr>
          <w:rFonts w:ascii="Times New Roman" w:eastAsia="Times New Roman" w:hAnsi="Times New Roman" w:cs="Times New Roman"/>
          <w:color w:val="000000"/>
          <w:sz w:val="28"/>
          <w:szCs w:val="28"/>
        </w:rPr>
        <w:t>. Международные и национальные стандарты учета и финансовой отчетности. – Алматы, 20</w:t>
      </w:r>
      <w:r>
        <w:rPr>
          <w:rFonts w:ascii="Times New Roman" w:eastAsia="Times New Roman" w:hAnsi="Times New Roman" w:cs="Times New Roman"/>
          <w:color w:val="000000"/>
          <w:sz w:val="28"/>
          <w:szCs w:val="28"/>
        </w:rPr>
        <w:t>1</w:t>
      </w:r>
      <w:r w:rsidRPr="00B6096F">
        <w:rPr>
          <w:rFonts w:ascii="Times New Roman" w:eastAsia="Times New Roman" w:hAnsi="Times New Roman" w:cs="Times New Roman"/>
          <w:color w:val="000000"/>
          <w:sz w:val="28"/>
          <w:szCs w:val="28"/>
        </w:rPr>
        <w:t xml:space="preserve">3. – </w:t>
      </w:r>
      <w:proofErr w:type="spellStart"/>
      <w:r>
        <w:rPr>
          <w:rFonts w:ascii="Times New Roman" w:eastAsia="Times New Roman" w:hAnsi="Times New Roman" w:cs="Times New Roman"/>
          <w:color w:val="000000"/>
          <w:sz w:val="28"/>
          <w:szCs w:val="28"/>
        </w:rPr>
        <w:t>42</w:t>
      </w:r>
      <w:r w:rsidRPr="00B6096F">
        <w:rPr>
          <w:rFonts w:ascii="Times New Roman" w:eastAsia="Times New Roman" w:hAnsi="Times New Roman" w:cs="Times New Roman"/>
          <w:color w:val="000000"/>
          <w:sz w:val="28"/>
          <w:szCs w:val="28"/>
        </w:rPr>
        <w:t>0с</w:t>
      </w:r>
      <w:proofErr w:type="spellEnd"/>
      <w:r w:rsidRPr="00B6096F">
        <w:rPr>
          <w:rFonts w:ascii="Times New Roman" w:eastAsia="Times New Roman" w:hAnsi="Times New Roman" w:cs="Times New Roman"/>
          <w:color w:val="000000"/>
          <w:sz w:val="28"/>
          <w:szCs w:val="28"/>
        </w:rPr>
        <w:t>.</w:t>
      </w:r>
    </w:p>
    <w:p w:rsidR="00B6096F" w:rsidRP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B6096F">
        <w:rPr>
          <w:rFonts w:ascii="Times New Roman" w:eastAsia="Times New Roman" w:hAnsi="Times New Roman" w:cs="Times New Roman"/>
          <w:color w:val="000000"/>
          <w:sz w:val="28"/>
          <w:szCs w:val="28"/>
        </w:rPr>
        <w:t>Курмантаева</w:t>
      </w:r>
      <w:proofErr w:type="spellEnd"/>
      <w:r w:rsidRPr="00B6096F">
        <w:rPr>
          <w:rFonts w:ascii="Times New Roman" w:eastAsia="Times New Roman" w:hAnsi="Times New Roman" w:cs="Times New Roman"/>
          <w:color w:val="000000"/>
          <w:sz w:val="28"/>
          <w:szCs w:val="28"/>
        </w:rPr>
        <w:t xml:space="preserve"> </w:t>
      </w:r>
      <w:proofErr w:type="spellStart"/>
      <w:r w:rsidRPr="00B6096F">
        <w:rPr>
          <w:rFonts w:ascii="Times New Roman" w:eastAsia="Times New Roman" w:hAnsi="Times New Roman" w:cs="Times New Roman"/>
          <w:color w:val="000000"/>
          <w:sz w:val="28"/>
          <w:szCs w:val="28"/>
        </w:rPr>
        <w:t>А.С</w:t>
      </w:r>
      <w:proofErr w:type="spellEnd"/>
      <w:r w:rsidRPr="00B6096F">
        <w:rPr>
          <w:rFonts w:ascii="Times New Roman" w:eastAsia="Times New Roman" w:hAnsi="Times New Roman" w:cs="Times New Roman"/>
          <w:color w:val="000000"/>
          <w:sz w:val="28"/>
          <w:szCs w:val="28"/>
        </w:rPr>
        <w:t xml:space="preserve">. Бухгалтерский учет: отечественная система и </w:t>
      </w:r>
    </w:p>
    <w:p w:rsidR="00B6096F" w:rsidRP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snapToGrid w:val="0"/>
          <w:color w:val="000000"/>
          <w:sz w:val="28"/>
          <w:szCs w:val="28"/>
        </w:rPr>
      </w:pPr>
      <w:r w:rsidRPr="00B6096F">
        <w:rPr>
          <w:rFonts w:ascii="Times New Roman" w:eastAsia="Times New Roman" w:hAnsi="Times New Roman" w:cs="Times New Roman"/>
          <w:color w:val="000000"/>
          <w:sz w:val="28"/>
          <w:szCs w:val="28"/>
        </w:rPr>
        <w:t xml:space="preserve">Марченко </w:t>
      </w:r>
      <w:proofErr w:type="spellStart"/>
      <w:r w:rsidRPr="00B6096F">
        <w:rPr>
          <w:rFonts w:ascii="Times New Roman" w:eastAsia="Times New Roman" w:hAnsi="Times New Roman" w:cs="Times New Roman"/>
          <w:color w:val="000000"/>
          <w:sz w:val="28"/>
          <w:szCs w:val="28"/>
        </w:rPr>
        <w:t>Г.А</w:t>
      </w:r>
      <w:proofErr w:type="spellEnd"/>
      <w:r w:rsidRPr="00B6096F">
        <w:rPr>
          <w:rFonts w:ascii="Times New Roman" w:eastAsia="Times New Roman" w:hAnsi="Times New Roman" w:cs="Times New Roman"/>
          <w:color w:val="000000"/>
          <w:sz w:val="28"/>
          <w:szCs w:val="28"/>
        </w:rPr>
        <w:t xml:space="preserve">. Банковский сектор Казахстана: состояние и перспективы развития// Банки Казахстана, №10, 2012. – 193 с. </w:t>
      </w:r>
    </w:p>
    <w:p w:rsidR="00B6096F" w:rsidRDefault="00B6096F" w:rsidP="0035740F">
      <w:pPr>
        <w:numPr>
          <w:ilvl w:val="0"/>
          <w:numId w:val="26"/>
        </w:numPr>
        <w:tabs>
          <w:tab w:val="num" w:pos="0"/>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proofErr w:type="spellStart"/>
      <w:r w:rsidRPr="00B6096F">
        <w:rPr>
          <w:rFonts w:ascii="Times New Roman" w:eastAsia="Times New Roman" w:hAnsi="Times New Roman" w:cs="Times New Roman"/>
          <w:color w:val="000000"/>
          <w:sz w:val="28"/>
          <w:szCs w:val="28"/>
        </w:rPr>
        <w:t>Баймуратов</w:t>
      </w:r>
      <w:proofErr w:type="spellEnd"/>
      <w:r w:rsidRPr="00B6096F">
        <w:rPr>
          <w:rFonts w:ascii="Times New Roman" w:eastAsia="Times New Roman" w:hAnsi="Times New Roman" w:cs="Times New Roman"/>
          <w:color w:val="000000"/>
          <w:sz w:val="28"/>
          <w:szCs w:val="28"/>
        </w:rPr>
        <w:t xml:space="preserve"> У. Финансы Казахстана//Том 2. Избранные н</w:t>
      </w:r>
      <w:r>
        <w:rPr>
          <w:rFonts w:ascii="Times New Roman" w:eastAsia="Times New Roman" w:hAnsi="Times New Roman" w:cs="Times New Roman"/>
          <w:color w:val="000000"/>
          <w:sz w:val="28"/>
          <w:szCs w:val="28"/>
        </w:rPr>
        <w:t>аучные труды. - Алматы: БИС, 2015. – 437</w:t>
      </w:r>
      <w:r w:rsidRPr="00B6096F">
        <w:rPr>
          <w:rFonts w:ascii="Times New Roman" w:eastAsia="Times New Roman" w:hAnsi="Times New Roman" w:cs="Times New Roman"/>
          <w:color w:val="000000"/>
          <w:sz w:val="28"/>
          <w:szCs w:val="28"/>
        </w:rPr>
        <w:t xml:space="preserve"> с.</w:t>
      </w:r>
    </w:p>
    <w:p w:rsidR="0035740F" w:rsidRDefault="0035740F" w:rsidP="008A5A68">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Чернов, В. А. Анализ финансового состояния организации [Текст] // "Система Главбух" - рекомендации от специалистов Минфина, </w:t>
      </w:r>
      <w:proofErr w:type="spellStart"/>
      <w:r w:rsidRPr="0035740F">
        <w:rPr>
          <w:rFonts w:ascii="Times New Roman" w:eastAsia="Times New Roman" w:hAnsi="Times New Roman" w:cs="Times New Roman"/>
          <w:color w:val="000000"/>
          <w:sz w:val="28"/>
          <w:szCs w:val="28"/>
        </w:rPr>
        <w:t>ФНС</w:t>
      </w:r>
      <w:proofErr w:type="spellEnd"/>
      <w:r w:rsidRPr="0035740F">
        <w:rPr>
          <w:rFonts w:ascii="Times New Roman" w:eastAsia="Times New Roman" w:hAnsi="Times New Roman" w:cs="Times New Roman"/>
          <w:color w:val="000000"/>
          <w:sz w:val="28"/>
          <w:szCs w:val="28"/>
        </w:rPr>
        <w:t xml:space="preserve">. </w:t>
      </w:r>
      <w:proofErr w:type="gramStart"/>
      <w:r w:rsidRPr="0035740F">
        <w:rPr>
          <w:rFonts w:ascii="Times New Roman" w:eastAsia="Times New Roman" w:hAnsi="Times New Roman" w:cs="Times New Roman"/>
          <w:color w:val="000000"/>
          <w:sz w:val="28"/>
          <w:szCs w:val="28"/>
        </w:rPr>
        <w:t>[Электронный ресурс.</w:t>
      </w:r>
      <w:proofErr w:type="gramEnd"/>
      <w:r w:rsidRPr="0035740F">
        <w:rPr>
          <w:rFonts w:ascii="Times New Roman" w:eastAsia="Times New Roman" w:hAnsi="Times New Roman" w:cs="Times New Roman"/>
          <w:color w:val="000000"/>
          <w:sz w:val="28"/>
          <w:szCs w:val="28"/>
        </w:rPr>
        <w:t xml:space="preserve"> </w:t>
      </w:r>
      <w:proofErr w:type="gramStart"/>
      <w:r w:rsidRPr="0035740F">
        <w:rPr>
          <w:rFonts w:ascii="Times New Roman" w:eastAsia="Times New Roman" w:hAnsi="Times New Roman" w:cs="Times New Roman"/>
          <w:color w:val="000000"/>
          <w:sz w:val="28"/>
          <w:szCs w:val="28"/>
        </w:rPr>
        <w:t>Архив].</w:t>
      </w:r>
      <w:proofErr w:type="gramEnd"/>
      <w:r w:rsidRPr="0035740F">
        <w:rPr>
          <w:rFonts w:ascii="Times New Roman" w:eastAsia="Times New Roman" w:hAnsi="Times New Roman" w:cs="Times New Roman"/>
          <w:color w:val="000000"/>
          <w:sz w:val="28"/>
          <w:szCs w:val="28"/>
        </w:rPr>
        <w:t xml:space="preserve"> Режим доступа: </w:t>
      </w:r>
      <w:proofErr w:type="spellStart"/>
      <w:r w:rsidRPr="0035740F">
        <w:rPr>
          <w:rFonts w:ascii="Times New Roman" w:eastAsia="Times New Roman" w:hAnsi="Times New Roman" w:cs="Times New Roman"/>
          <w:color w:val="000000"/>
          <w:sz w:val="28"/>
          <w:szCs w:val="28"/>
        </w:rPr>
        <w:t>http</w:t>
      </w:r>
      <w:proofErr w:type="spellEnd"/>
      <w:r w:rsidRPr="0035740F">
        <w:rPr>
          <w:rFonts w:ascii="Times New Roman" w:eastAsia="Times New Roman" w:hAnsi="Times New Roman" w:cs="Times New Roman"/>
          <w:color w:val="000000"/>
          <w:sz w:val="28"/>
          <w:szCs w:val="28"/>
        </w:rPr>
        <w:t xml:space="preserve">: // </w:t>
      </w:r>
      <w:proofErr w:type="spellStart"/>
      <w:r w:rsidRPr="0035740F">
        <w:rPr>
          <w:rFonts w:ascii="Times New Roman" w:eastAsia="Times New Roman" w:hAnsi="Times New Roman" w:cs="Times New Roman"/>
          <w:color w:val="000000"/>
          <w:sz w:val="28"/>
          <w:szCs w:val="28"/>
        </w:rPr>
        <w:t>click</w:t>
      </w:r>
      <w:proofErr w:type="spellEnd"/>
      <w:r w:rsidRPr="0035740F">
        <w:rPr>
          <w:rFonts w:ascii="Times New Roman" w:eastAsia="Times New Roman" w:hAnsi="Times New Roman" w:cs="Times New Roman"/>
          <w:color w:val="000000"/>
          <w:sz w:val="28"/>
          <w:szCs w:val="28"/>
        </w:rPr>
        <w:t xml:space="preserve">. </w:t>
      </w:r>
      <w:proofErr w:type="spellStart"/>
      <w:r w:rsidRPr="0035740F">
        <w:rPr>
          <w:rFonts w:ascii="Times New Roman" w:eastAsia="Times New Roman" w:hAnsi="Times New Roman" w:cs="Times New Roman"/>
          <w:color w:val="000000"/>
          <w:sz w:val="28"/>
          <w:szCs w:val="28"/>
        </w:rPr>
        <w:t>begu</w:t>
      </w:r>
      <w:proofErr w:type="spellEnd"/>
      <w:r w:rsidRPr="0035740F">
        <w:rPr>
          <w:rFonts w:ascii="Times New Roman" w:eastAsia="Times New Roman" w:hAnsi="Times New Roman" w:cs="Times New Roman"/>
          <w:color w:val="000000"/>
          <w:sz w:val="28"/>
          <w:szCs w:val="28"/>
        </w:rPr>
        <w:t>№.</w:t>
      </w:r>
      <w:proofErr w:type="spellStart"/>
      <w:r w:rsidRPr="0035740F">
        <w:rPr>
          <w:rFonts w:ascii="Times New Roman" w:eastAsia="Times New Roman" w:hAnsi="Times New Roman" w:cs="Times New Roman"/>
          <w:color w:val="000000"/>
          <w:sz w:val="28"/>
          <w:szCs w:val="28"/>
        </w:rPr>
        <w:t>ru</w:t>
      </w:r>
      <w:proofErr w:type="spellEnd"/>
      <w:r w:rsidRPr="0035740F">
        <w:rPr>
          <w:rFonts w:ascii="Times New Roman" w:eastAsia="Times New Roman" w:hAnsi="Times New Roman" w:cs="Times New Roman"/>
          <w:color w:val="000000"/>
          <w:sz w:val="28"/>
          <w:szCs w:val="28"/>
        </w:rPr>
        <w:t>. 01.05.2007.</w:t>
      </w:r>
    </w:p>
    <w:p w:rsidR="0035740F" w:rsidRDefault="0035740F" w:rsidP="008A5A68">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color w:val="000000"/>
          <w:sz w:val="28"/>
          <w:szCs w:val="28"/>
        </w:rPr>
      </w:pPr>
      <w:r w:rsidRPr="0035740F">
        <w:rPr>
          <w:rFonts w:ascii="Times New Roman" w:eastAsia="Times New Roman" w:hAnsi="Times New Roman" w:cs="Times New Roman"/>
          <w:color w:val="000000"/>
          <w:sz w:val="28"/>
          <w:szCs w:val="28"/>
        </w:rPr>
        <w:t xml:space="preserve">Чупров, С. В. Повышение эффективности управления устойчивостью предприятий: [Факторы, показатели и управление финансовой устойчивостью] [Текст] // Проблемы теории и практики управления. - 2007.- авг. (№ 4).- </w:t>
      </w:r>
      <w:r>
        <w:rPr>
          <w:rFonts w:ascii="Times New Roman" w:eastAsia="Times New Roman" w:hAnsi="Times New Roman" w:cs="Times New Roman"/>
          <w:color w:val="000000"/>
          <w:sz w:val="28"/>
          <w:szCs w:val="28"/>
        </w:rPr>
        <w:t xml:space="preserve">209 с. </w:t>
      </w:r>
    </w:p>
    <w:p w:rsidR="00B6096F" w:rsidRPr="0035740F" w:rsidRDefault="0035740F" w:rsidP="008A5A68">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sz w:val="28"/>
          <w:szCs w:val="24"/>
        </w:rPr>
      </w:pPr>
      <w:r w:rsidRPr="0035740F">
        <w:rPr>
          <w:rFonts w:ascii="Times New Roman" w:eastAsia="Times New Roman" w:hAnsi="Times New Roman" w:cs="Times New Roman"/>
          <w:color w:val="000000"/>
          <w:sz w:val="28"/>
          <w:szCs w:val="28"/>
        </w:rPr>
        <w:t xml:space="preserve">Чупров, С. В. Анализ нормативов показателей финансовой устойчивости предприятия [Текст] // Финансы. - 2007.- февр. (№ 2). – 56 с. </w:t>
      </w:r>
    </w:p>
    <w:p w:rsidR="008A5A68" w:rsidRPr="008A5A68" w:rsidRDefault="008A5A68" w:rsidP="008A5A68">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sz w:val="28"/>
          <w:szCs w:val="24"/>
        </w:rPr>
      </w:pPr>
      <w:r w:rsidRPr="008A5A68">
        <w:rPr>
          <w:rFonts w:ascii="Times New Roman" w:eastAsia="Times New Roman" w:hAnsi="Times New Roman" w:cs="Times New Roman"/>
          <w:sz w:val="28"/>
          <w:szCs w:val="24"/>
        </w:rPr>
        <w:t xml:space="preserve">Полищук </w:t>
      </w:r>
      <w:proofErr w:type="spellStart"/>
      <w:r w:rsidRPr="008A5A68">
        <w:rPr>
          <w:rFonts w:ascii="Times New Roman" w:eastAsia="Times New Roman" w:hAnsi="Times New Roman" w:cs="Times New Roman"/>
          <w:sz w:val="28"/>
          <w:szCs w:val="24"/>
        </w:rPr>
        <w:t>А.И</w:t>
      </w:r>
      <w:proofErr w:type="spellEnd"/>
      <w:r w:rsidRPr="008A5A68">
        <w:rPr>
          <w:rFonts w:ascii="Times New Roman" w:eastAsia="Times New Roman" w:hAnsi="Times New Roman" w:cs="Times New Roman"/>
          <w:sz w:val="28"/>
          <w:szCs w:val="24"/>
        </w:rPr>
        <w:t>. Банковский учет и отчетность. - М.: Институт международного права и эк</w:t>
      </w:r>
      <w:r>
        <w:rPr>
          <w:rFonts w:ascii="Times New Roman" w:eastAsia="Times New Roman" w:hAnsi="Times New Roman" w:cs="Times New Roman"/>
          <w:sz w:val="28"/>
          <w:szCs w:val="24"/>
        </w:rPr>
        <w:t xml:space="preserve">ономики им. </w:t>
      </w:r>
      <w:proofErr w:type="spellStart"/>
      <w:r>
        <w:rPr>
          <w:rFonts w:ascii="Times New Roman" w:eastAsia="Times New Roman" w:hAnsi="Times New Roman" w:cs="Times New Roman"/>
          <w:sz w:val="28"/>
          <w:szCs w:val="24"/>
        </w:rPr>
        <w:t>А.С</w:t>
      </w:r>
      <w:proofErr w:type="spellEnd"/>
      <w:r>
        <w:rPr>
          <w:rFonts w:ascii="Times New Roman" w:eastAsia="Times New Roman" w:hAnsi="Times New Roman" w:cs="Times New Roman"/>
          <w:sz w:val="28"/>
          <w:szCs w:val="24"/>
        </w:rPr>
        <w:t>. Грибоедова, 2012. - 241</w:t>
      </w:r>
      <w:r w:rsidRPr="008A5A68">
        <w:rPr>
          <w:rFonts w:ascii="Times New Roman" w:eastAsia="Times New Roman" w:hAnsi="Times New Roman" w:cs="Times New Roman"/>
          <w:sz w:val="28"/>
          <w:szCs w:val="24"/>
        </w:rPr>
        <w:t xml:space="preserve"> с.</w:t>
      </w:r>
    </w:p>
    <w:p w:rsidR="008A5A68" w:rsidRPr="008A5A68" w:rsidRDefault="008A5A68" w:rsidP="008A5A68">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sz w:val="28"/>
          <w:szCs w:val="24"/>
        </w:rPr>
      </w:pPr>
      <w:proofErr w:type="spellStart"/>
      <w:r w:rsidRPr="008A5A68">
        <w:rPr>
          <w:rFonts w:ascii="Times New Roman" w:eastAsia="Times New Roman" w:hAnsi="Times New Roman" w:cs="Times New Roman"/>
          <w:sz w:val="28"/>
          <w:szCs w:val="24"/>
        </w:rPr>
        <w:t>А.М.Тавасиев</w:t>
      </w:r>
      <w:proofErr w:type="spellEnd"/>
      <w:r w:rsidRPr="008A5A68">
        <w:rPr>
          <w:rFonts w:ascii="Times New Roman" w:eastAsia="Times New Roman" w:hAnsi="Times New Roman" w:cs="Times New Roman"/>
          <w:sz w:val="28"/>
          <w:szCs w:val="24"/>
        </w:rPr>
        <w:t xml:space="preserve">, </w:t>
      </w:r>
      <w:proofErr w:type="spellStart"/>
      <w:r w:rsidRPr="008A5A68">
        <w:rPr>
          <w:rFonts w:ascii="Times New Roman" w:eastAsia="Times New Roman" w:hAnsi="Times New Roman" w:cs="Times New Roman"/>
          <w:sz w:val="28"/>
          <w:szCs w:val="24"/>
        </w:rPr>
        <w:t>Н.Д.Эриашвили</w:t>
      </w:r>
      <w:proofErr w:type="spellEnd"/>
      <w:r w:rsidRPr="008A5A68">
        <w:rPr>
          <w:rFonts w:ascii="Times New Roman" w:eastAsia="Times New Roman" w:hAnsi="Times New Roman" w:cs="Times New Roman"/>
          <w:sz w:val="28"/>
          <w:szCs w:val="24"/>
        </w:rPr>
        <w:t>. Банковское дело. Учебник / второе издание, переработанное и дополненное – М.:</w:t>
      </w:r>
      <w:proofErr w:type="spellStart"/>
      <w:r w:rsidRPr="008A5A68">
        <w:rPr>
          <w:rFonts w:ascii="Times New Roman" w:eastAsia="Times New Roman" w:hAnsi="Times New Roman" w:cs="Times New Roman"/>
          <w:sz w:val="28"/>
          <w:szCs w:val="24"/>
        </w:rPr>
        <w:t>ЮНИТИ</w:t>
      </w:r>
      <w:proofErr w:type="spellEnd"/>
      <w:r w:rsidRPr="008A5A68">
        <w:rPr>
          <w:rFonts w:ascii="Times New Roman" w:eastAsia="Times New Roman" w:hAnsi="Times New Roman" w:cs="Times New Roman"/>
          <w:sz w:val="28"/>
          <w:szCs w:val="24"/>
        </w:rPr>
        <w:t xml:space="preserve">-ДАНА: </w:t>
      </w:r>
      <w:proofErr w:type="spellStart"/>
      <w:r w:rsidRPr="008A5A68">
        <w:rPr>
          <w:rFonts w:ascii="Times New Roman" w:eastAsia="Times New Roman" w:hAnsi="Times New Roman" w:cs="Times New Roman"/>
          <w:sz w:val="28"/>
          <w:szCs w:val="24"/>
        </w:rPr>
        <w:t>Единство,2006</w:t>
      </w:r>
      <w:proofErr w:type="spellEnd"/>
      <w:r w:rsidRPr="008A5A68">
        <w:rPr>
          <w:rFonts w:ascii="Times New Roman" w:eastAsia="Times New Roman" w:hAnsi="Times New Roman" w:cs="Times New Roman"/>
          <w:sz w:val="28"/>
          <w:szCs w:val="24"/>
        </w:rPr>
        <w:t xml:space="preserve"> – </w:t>
      </w:r>
      <w:proofErr w:type="spellStart"/>
      <w:r w:rsidRPr="008A5A68">
        <w:rPr>
          <w:rFonts w:ascii="Times New Roman" w:eastAsia="Times New Roman" w:hAnsi="Times New Roman" w:cs="Times New Roman"/>
          <w:sz w:val="28"/>
          <w:szCs w:val="24"/>
        </w:rPr>
        <w:t>528с</w:t>
      </w:r>
      <w:proofErr w:type="spellEnd"/>
      <w:r w:rsidRPr="008A5A68">
        <w:rPr>
          <w:rFonts w:ascii="Times New Roman" w:eastAsia="Times New Roman" w:hAnsi="Times New Roman" w:cs="Times New Roman"/>
          <w:sz w:val="28"/>
          <w:szCs w:val="24"/>
        </w:rPr>
        <w:t>.</w:t>
      </w:r>
    </w:p>
    <w:p w:rsidR="008A5A68" w:rsidRPr="008A5A68" w:rsidRDefault="008A5A68" w:rsidP="008A5A68">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sz w:val="28"/>
          <w:szCs w:val="24"/>
        </w:rPr>
      </w:pPr>
      <w:r w:rsidRPr="008A5A68">
        <w:rPr>
          <w:rFonts w:ascii="Times New Roman" w:eastAsia="Times New Roman" w:hAnsi="Times New Roman" w:cs="Times New Roman"/>
          <w:sz w:val="28"/>
          <w:szCs w:val="24"/>
        </w:rPr>
        <w:t xml:space="preserve">Козлова </w:t>
      </w:r>
      <w:proofErr w:type="spellStart"/>
      <w:r w:rsidRPr="008A5A68">
        <w:rPr>
          <w:rFonts w:ascii="Times New Roman" w:eastAsia="Times New Roman" w:hAnsi="Times New Roman" w:cs="Times New Roman"/>
          <w:sz w:val="28"/>
          <w:szCs w:val="24"/>
        </w:rPr>
        <w:t>Е.П</w:t>
      </w:r>
      <w:proofErr w:type="spellEnd"/>
      <w:r w:rsidRPr="008A5A68">
        <w:rPr>
          <w:rFonts w:ascii="Times New Roman" w:eastAsia="Times New Roman" w:hAnsi="Times New Roman" w:cs="Times New Roman"/>
          <w:sz w:val="28"/>
          <w:szCs w:val="24"/>
        </w:rPr>
        <w:t xml:space="preserve">., Бабченко Т.Н., Галанина </w:t>
      </w:r>
      <w:proofErr w:type="spellStart"/>
      <w:r w:rsidRPr="008A5A68">
        <w:rPr>
          <w:rFonts w:ascii="Times New Roman" w:eastAsia="Times New Roman" w:hAnsi="Times New Roman" w:cs="Times New Roman"/>
          <w:sz w:val="28"/>
          <w:szCs w:val="24"/>
        </w:rPr>
        <w:t>Е.Н</w:t>
      </w:r>
      <w:proofErr w:type="spellEnd"/>
      <w:r w:rsidRPr="008A5A68">
        <w:rPr>
          <w:rFonts w:ascii="Times New Roman" w:eastAsia="Times New Roman" w:hAnsi="Times New Roman" w:cs="Times New Roman"/>
          <w:sz w:val="28"/>
          <w:szCs w:val="24"/>
        </w:rPr>
        <w:t xml:space="preserve">. Бухгалтерский учет в </w:t>
      </w:r>
      <w:proofErr w:type="spellStart"/>
      <w:r w:rsidRPr="008A5A68">
        <w:rPr>
          <w:rFonts w:ascii="Times New Roman" w:eastAsia="Times New Roman" w:hAnsi="Times New Roman" w:cs="Times New Roman"/>
          <w:sz w:val="28"/>
          <w:szCs w:val="24"/>
        </w:rPr>
        <w:t>организациях</w:t>
      </w:r>
      <w:proofErr w:type="gramStart"/>
      <w:r w:rsidRPr="008A5A68">
        <w:rPr>
          <w:rFonts w:ascii="Times New Roman" w:eastAsia="Times New Roman" w:hAnsi="Times New Roman" w:cs="Times New Roman"/>
          <w:sz w:val="28"/>
          <w:szCs w:val="24"/>
        </w:rPr>
        <w:t>.У</w:t>
      </w:r>
      <w:proofErr w:type="gramEnd"/>
      <w:r w:rsidRPr="008A5A68">
        <w:rPr>
          <w:rFonts w:ascii="Times New Roman" w:eastAsia="Times New Roman" w:hAnsi="Times New Roman" w:cs="Times New Roman"/>
          <w:sz w:val="28"/>
          <w:szCs w:val="24"/>
        </w:rPr>
        <w:t>чебник</w:t>
      </w:r>
      <w:proofErr w:type="spellEnd"/>
      <w:r w:rsidRPr="008A5A68">
        <w:rPr>
          <w:rFonts w:ascii="Times New Roman" w:eastAsia="Times New Roman" w:hAnsi="Times New Roman" w:cs="Times New Roman"/>
          <w:sz w:val="28"/>
          <w:szCs w:val="24"/>
        </w:rPr>
        <w:t xml:space="preserve"> / 4-е издание, </w:t>
      </w:r>
      <w:proofErr w:type="spellStart"/>
      <w:r w:rsidRPr="008A5A68">
        <w:rPr>
          <w:rFonts w:ascii="Times New Roman" w:eastAsia="Times New Roman" w:hAnsi="Times New Roman" w:cs="Times New Roman"/>
          <w:sz w:val="28"/>
          <w:szCs w:val="24"/>
        </w:rPr>
        <w:t>перераб</w:t>
      </w:r>
      <w:proofErr w:type="spellEnd"/>
      <w:r w:rsidRPr="008A5A68">
        <w:rPr>
          <w:rFonts w:ascii="Times New Roman" w:eastAsia="Times New Roman" w:hAnsi="Times New Roman" w:cs="Times New Roman"/>
          <w:sz w:val="28"/>
          <w:szCs w:val="24"/>
        </w:rPr>
        <w:t>. и доп.</w:t>
      </w:r>
      <w:r>
        <w:rPr>
          <w:rFonts w:ascii="Times New Roman" w:eastAsia="Times New Roman" w:hAnsi="Times New Roman" w:cs="Times New Roman"/>
          <w:sz w:val="28"/>
          <w:szCs w:val="24"/>
        </w:rPr>
        <w:t xml:space="preserve"> – М.: Финансы и статистика, 2014. – </w:t>
      </w:r>
      <w:proofErr w:type="spellStart"/>
      <w:r>
        <w:rPr>
          <w:rFonts w:ascii="Times New Roman" w:eastAsia="Times New Roman" w:hAnsi="Times New Roman" w:cs="Times New Roman"/>
          <w:sz w:val="28"/>
          <w:szCs w:val="24"/>
        </w:rPr>
        <w:t>809</w:t>
      </w:r>
      <w:r w:rsidRPr="008A5A68">
        <w:rPr>
          <w:rFonts w:ascii="Times New Roman" w:eastAsia="Times New Roman" w:hAnsi="Times New Roman" w:cs="Times New Roman"/>
          <w:sz w:val="28"/>
          <w:szCs w:val="24"/>
        </w:rPr>
        <w:t>с</w:t>
      </w:r>
      <w:proofErr w:type="spellEnd"/>
      <w:r w:rsidRPr="008A5A68">
        <w:rPr>
          <w:rFonts w:ascii="Times New Roman" w:eastAsia="Times New Roman" w:hAnsi="Times New Roman" w:cs="Times New Roman"/>
          <w:sz w:val="28"/>
          <w:szCs w:val="24"/>
        </w:rPr>
        <w:t>.</w:t>
      </w:r>
    </w:p>
    <w:p w:rsidR="008A5A68" w:rsidRPr="008A5A68" w:rsidRDefault="008A5A68" w:rsidP="008A5A68">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sz w:val="28"/>
          <w:szCs w:val="24"/>
        </w:rPr>
      </w:pPr>
      <w:r w:rsidRPr="008A5A68">
        <w:rPr>
          <w:rFonts w:ascii="Times New Roman" w:eastAsia="Times New Roman" w:hAnsi="Times New Roman" w:cs="Times New Roman"/>
          <w:sz w:val="28"/>
          <w:szCs w:val="24"/>
        </w:rPr>
        <w:t xml:space="preserve">Богатая </w:t>
      </w:r>
      <w:proofErr w:type="spellStart"/>
      <w:r w:rsidRPr="008A5A68">
        <w:rPr>
          <w:rFonts w:ascii="Times New Roman" w:eastAsia="Times New Roman" w:hAnsi="Times New Roman" w:cs="Times New Roman"/>
          <w:sz w:val="28"/>
          <w:szCs w:val="24"/>
        </w:rPr>
        <w:t>И.Н</w:t>
      </w:r>
      <w:proofErr w:type="spellEnd"/>
      <w:r w:rsidRPr="008A5A68">
        <w:rPr>
          <w:rFonts w:ascii="Times New Roman" w:eastAsia="Times New Roman" w:hAnsi="Times New Roman" w:cs="Times New Roman"/>
          <w:sz w:val="28"/>
          <w:szCs w:val="24"/>
        </w:rPr>
        <w:t xml:space="preserve">., </w:t>
      </w:r>
      <w:proofErr w:type="spellStart"/>
      <w:r w:rsidRPr="008A5A68">
        <w:rPr>
          <w:rFonts w:ascii="Times New Roman" w:eastAsia="Times New Roman" w:hAnsi="Times New Roman" w:cs="Times New Roman"/>
          <w:sz w:val="28"/>
          <w:szCs w:val="24"/>
        </w:rPr>
        <w:t>Хахонова</w:t>
      </w:r>
      <w:proofErr w:type="spellEnd"/>
      <w:r w:rsidRPr="008A5A68">
        <w:rPr>
          <w:rFonts w:ascii="Times New Roman" w:eastAsia="Times New Roman" w:hAnsi="Times New Roman" w:cs="Times New Roman"/>
          <w:sz w:val="28"/>
          <w:szCs w:val="24"/>
        </w:rPr>
        <w:t xml:space="preserve"> </w:t>
      </w:r>
      <w:proofErr w:type="spellStart"/>
      <w:r w:rsidRPr="008A5A68">
        <w:rPr>
          <w:rFonts w:ascii="Times New Roman" w:eastAsia="Times New Roman" w:hAnsi="Times New Roman" w:cs="Times New Roman"/>
          <w:sz w:val="28"/>
          <w:szCs w:val="24"/>
        </w:rPr>
        <w:t>Н.Н</w:t>
      </w:r>
      <w:proofErr w:type="spellEnd"/>
      <w:r w:rsidRPr="008A5A68">
        <w:rPr>
          <w:rFonts w:ascii="Times New Roman" w:eastAsia="Times New Roman" w:hAnsi="Times New Roman" w:cs="Times New Roman"/>
          <w:sz w:val="28"/>
          <w:szCs w:val="24"/>
        </w:rPr>
        <w:t xml:space="preserve">. Бухгалтерский учет / третье издание, </w:t>
      </w:r>
      <w:proofErr w:type="spellStart"/>
      <w:r w:rsidRPr="008A5A68">
        <w:rPr>
          <w:rFonts w:ascii="Times New Roman" w:eastAsia="Times New Roman" w:hAnsi="Times New Roman" w:cs="Times New Roman"/>
          <w:sz w:val="28"/>
          <w:szCs w:val="24"/>
        </w:rPr>
        <w:t>перераб</w:t>
      </w:r>
      <w:proofErr w:type="spellEnd"/>
      <w:r w:rsidRPr="008A5A68">
        <w:rPr>
          <w:rFonts w:ascii="Times New Roman" w:eastAsia="Times New Roman" w:hAnsi="Times New Roman" w:cs="Times New Roman"/>
          <w:sz w:val="28"/>
          <w:szCs w:val="24"/>
        </w:rPr>
        <w:t>. и доп. - Рост</w:t>
      </w:r>
      <w:r>
        <w:rPr>
          <w:rFonts w:ascii="Times New Roman" w:eastAsia="Times New Roman" w:hAnsi="Times New Roman" w:cs="Times New Roman"/>
          <w:sz w:val="28"/>
          <w:szCs w:val="24"/>
        </w:rPr>
        <w:t>ов н./Д.: Феникс. – 204. – 863</w:t>
      </w:r>
      <w:r w:rsidRPr="008A5A68">
        <w:rPr>
          <w:rFonts w:ascii="Times New Roman" w:eastAsia="Times New Roman" w:hAnsi="Times New Roman" w:cs="Times New Roman"/>
          <w:sz w:val="28"/>
          <w:szCs w:val="24"/>
        </w:rPr>
        <w:t xml:space="preserve"> с.</w:t>
      </w:r>
    </w:p>
    <w:p w:rsidR="008A5A68" w:rsidRPr="008A5A68" w:rsidRDefault="008A5A68" w:rsidP="008A5A68">
      <w:pPr>
        <w:numPr>
          <w:ilvl w:val="0"/>
          <w:numId w:val="26"/>
        </w:numPr>
        <w:tabs>
          <w:tab w:val="left" w:pos="284"/>
          <w:tab w:val="left" w:pos="567"/>
          <w:tab w:val="left" w:pos="1260"/>
        </w:tabs>
        <w:spacing w:after="0" w:line="360" w:lineRule="auto"/>
        <w:ind w:left="-567" w:firstLine="851"/>
        <w:jc w:val="both"/>
        <w:rPr>
          <w:rFonts w:ascii="Times New Roman" w:eastAsia="Times New Roman" w:hAnsi="Times New Roman" w:cs="Times New Roman"/>
          <w:sz w:val="28"/>
          <w:szCs w:val="24"/>
        </w:rPr>
      </w:pPr>
      <w:r w:rsidRPr="008A5A68">
        <w:rPr>
          <w:rFonts w:ascii="Times New Roman" w:eastAsia="Times New Roman" w:hAnsi="Times New Roman" w:cs="Times New Roman"/>
          <w:sz w:val="28"/>
          <w:szCs w:val="24"/>
        </w:rPr>
        <w:t xml:space="preserve">Краснова </w:t>
      </w:r>
      <w:proofErr w:type="spellStart"/>
      <w:r w:rsidRPr="008A5A68">
        <w:rPr>
          <w:rFonts w:ascii="Times New Roman" w:eastAsia="Times New Roman" w:hAnsi="Times New Roman" w:cs="Times New Roman"/>
          <w:sz w:val="28"/>
          <w:szCs w:val="24"/>
        </w:rPr>
        <w:t>Л.П</w:t>
      </w:r>
      <w:proofErr w:type="spellEnd"/>
      <w:r w:rsidRPr="008A5A68">
        <w:rPr>
          <w:rFonts w:ascii="Times New Roman" w:eastAsia="Times New Roman" w:hAnsi="Times New Roman" w:cs="Times New Roman"/>
          <w:sz w:val="28"/>
          <w:szCs w:val="24"/>
        </w:rPr>
        <w:t xml:space="preserve">., </w:t>
      </w:r>
      <w:proofErr w:type="spellStart"/>
      <w:r w:rsidRPr="008A5A68">
        <w:rPr>
          <w:rFonts w:ascii="Times New Roman" w:eastAsia="Times New Roman" w:hAnsi="Times New Roman" w:cs="Times New Roman"/>
          <w:sz w:val="28"/>
          <w:szCs w:val="24"/>
        </w:rPr>
        <w:t>Шалашова</w:t>
      </w:r>
      <w:proofErr w:type="spellEnd"/>
      <w:r w:rsidRPr="008A5A68">
        <w:rPr>
          <w:rFonts w:ascii="Times New Roman" w:eastAsia="Times New Roman" w:hAnsi="Times New Roman" w:cs="Times New Roman"/>
          <w:sz w:val="28"/>
          <w:szCs w:val="24"/>
        </w:rPr>
        <w:t xml:space="preserve"> </w:t>
      </w:r>
      <w:proofErr w:type="spellStart"/>
      <w:r w:rsidRPr="008A5A68">
        <w:rPr>
          <w:rFonts w:ascii="Times New Roman" w:eastAsia="Times New Roman" w:hAnsi="Times New Roman" w:cs="Times New Roman"/>
          <w:sz w:val="28"/>
          <w:szCs w:val="24"/>
        </w:rPr>
        <w:t>Н.Т</w:t>
      </w:r>
      <w:proofErr w:type="spellEnd"/>
      <w:r w:rsidRPr="008A5A68">
        <w:rPr>
          <w:rFonts w:ascii="Times New Roman" w:eastAsia="Times New Roman" w:hAnsi="Times New Roman" w:cs="Times New Roman"/>
          <w:sz w:val="28"/>
          <w:szCs w:val="24"/>
        </w:rPr>
        <w:t xml:space="preserve">., Ярцева </w:t>
      </w:r>
      <w:proofErr w:type="spellStart"/>
      <w:r w:rsidRPr="008A5A68">
        <w:rPr>
          <w:rFonts w:ascii="Times New Roman" w:eastAsia="Times New Roman" w:hAnsi="Times New Roman" w:cs="Times New Roman"/>
          <w:sz w:val="28"/>
          <w:szCs w:val="24"/>
        </w:rPr>
        <w:t>Н.М</w:t>
      </w:r>
      <w:proofErr w:type="spellEnd"/>
      <w:r w:rsidRPr="008A5A68">
        <w:rPr>
          <w:rFonts w:ascii="Times New Roman" w:eastAsia="Times New Roman" w:hAnsi="Times New Roman" w:cs="Times New Roman"/>
          <w:sz w:val="28"/>
          <w:szCs w:val="24"/>
        </w:rPr>
        <w:t xml:space="preserve">. Бухгалтерский учет: Учебник / второе издание с </w:t>
      </w:r>
      <w:r>
        <w:rPr>
          <w:rFonts w:ascii="Times New Roman" w:eastAsia="Times New Roman" w:hAnsi="Times New Roman" w:cs="Times New Roman"/>
          <w:sz w:val="28"/>
          <w:szCs w:val="24"/>
        </w:rPr>
        <w:t xml:space="preserve">изменениями. – М.: </w:t>
      </w:r>
      <w:proofErr w:type="spellStart"/>
      <w:r>
        <w:rPr>
          <w:rFonts w:ascii="Times New Roman" w:eastAsia="Times New Roman" w:hAnsi="Times New Roman" w:cs="Times New Roman"/>
          <w:sz w:val="28"/>
          <w:szCs w:val="24"/>
        </w:rPr>
        <w:t>Юристъ</w:t>
      </w:r>
      <w:proofErr w:type="spellEnd"/>
      <w:r>
        <w:rPr>
          <w:rFonts w:ascii="Times New Roman" w:eastAsia="Times New Roman" w:hAnsi="Times New Roman" w:cs="Times New Roman"/>
          <w:sz w:val="28"/>
          <w:szCs w:val="24"/>
        </w:rPr>
        <w:t>. – 2010</w:t>
      </w:r>
      <w:r w:rsidRPr="008A5A68">
        <w:rPr>
          <w:rFonts w:ascii="Times New Roman" w:eastAsia="Times New Roman" w:hAnsi="Times New Roman" w:cs="Times New Roman"/>
          <w:sz w:val="28"/>
          <w:szCs w:val="24"/>
        </w:rPr>
        <w:t xml:space="preserve">. – </w:t>
      </w:r>
      <w:proofErr w:type="spellStart"/>
      <w:r w:rsidRPr="008A5A68">
        <w:rPr>
          <w:rFonts w:ascii="Times New Roman" w:eastAsia="Times New Roman" w:hAnsi="Times New Roman" w:cs="Times New Roman"/>
          <w:sz w:val="28"/>
          <w:szCs w:val="24"/>
        </w:rPr>
        <w:t>542с</w:t>
      </w:r>
      <w:proofErr w:type="spellEnd"/>
      <w:r w:rsidRPr="008A5A68">
        <w:rPr>
          <w:rFonts w:ascii="Times New Roman" w:eastAsia="Times New Roman" w:hAnsi="Times New Roman" w:cs="Times New Roman"/>
          <w:sz w:val="28"/>
          <w:szCs w:val="24"/>
        </w:rPr>
        <w:t>.</w:t>
      </w:r>
    </w:p>
    <w:p w:rsidR="008A5A68" w:rsidRPr="008A5A68" w:rsidRDefault="008A5A68" w:rsidP="008A5A68">
      <w:pPr>
        <w:pStyle w:val="a7"/>
        <w:numPr>
          <w:ilvl w:val="0"/>
          <w:numId w:val="26"/>
        </w:numPr>
        <w:tabs>
          <w:tab w:val="clear" w:pos="1212"/>
          <w:tab w:val="num" w:pos="-567"/>
        </w:tabs>
        <w:spacing w:line="360" w:lineRule="auto"/>
        <w:ind w:left="-567" w:firstLine="851"/>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 </w:t>
      </w:r>
      <w:r w:rsidRPr="008A5A68">
        <w:rPr>
          <w:rFonts w:ascii="Times New Roman" w:eastAsia="Times New Roman" w:hAnsi="Times New Roman" w:cs="Times New Roman"/>
          <w:sz w:val="28"/>
          <w:szCs w:val="24"/>
        </w:rPr>
        <w:t>Е.</w:t>
      </w:r>
      <w:r>
        <w:rPr>
          <w:rFonts w:ascii="Times New Roman" w:eastAsia="Times New Roman" w:hAnsi="Times New Roman" w:cs="Times New Roman"/>
          <w:sz w:val="28"/>
          <w:szCs w:val="24"/>
        </w:rPr>
        <w:t xml:space="preserve"> </w:t>
      </w:r>
      <w:r w:rsidRPr="008A5A68">
        <w:rPr>
          <w:rFonts w:ascii="Times New Roman" w:eastAsia="Times New Roman" w:hAnsi="Times New Roman" w:cs="Times New Roman"/>
          <w:sz w:val="28"/>
          <w:szCs w:val="24"/>
        </w:rPr>
        <w:t xml:space="preserve">В. Беляев "Ведение кредитных операций банками РФ в период стабилизации </w:t>
      </w:r>
      <w:proofErr w:type="spellStart"/>
      <w:r w:rsidRPr="008A5A68">
        <w:rPr>
          <w:rFonts w:ascii="Times New Roman" w:eastAsia="Times New Roman" w:hAnsi="Times New Roman" w:cs="Times New Roman"/>
          <w:sz w:val="28"/>
          <w:szCs w:val="24"/>
        </w:rPr>
        <w:t>экономики"</w:t>
      </w:r>
      <w:proofErr w:type="gramStart"/>
      <w:r w:rsidRPr="008A5A68">
        <w:rPr>
          <w:rFonts w:ascii="Times New Roman" w:eastAsia="Times New Roman" w:hAnsi="Times New Roman" w:cs="Times New Roman"/>
          <w:sz w:val="28"/>
          <w:szCs w:val="24"/>
        </w:rPr>
        <w:t>.У</w:t>
      </w:r>
      <w:proofErr w:type="gramEnd"/>
      <w:r w:rsidRPr="008A5A68">
        <w:rPr>
          <w:rFonts w:ascii="Times New Roman" w:eastAsia="Times New Roman" w:hAnsi="Times New Roman" w:cs="Times New Roman"/>
          <w:sz w:val="28"/>
          <w:szCs w:val="24"/>
        </w:rPr>
        <w:t>чебное</w:t>
      </w:r>
      <w:proofErr w:type="spellEnd"/>
      <w:r w:rsidRPr="008A5A68">
        <w:rPr>
          <w:rFonts w:ascii="Times New Roman" w:eastAsia="Times New Roman" w:hAnsi="Times New Roman" w:cs="Times New Roman"/>
          <w:sz w:val="28"/>
          <w:szCs w:val="24"/>
        </w:rPr>
        <w:t xml:space="preserve"> пособие.</w:t>
      </w:r>
      <w:r>
        <w:rPr>
          <w:rFonts w:ascii="Times New Roman" w:eastAsia="Times New Roman" w:hAnsi="Times New Roman" w:cs="Times New Roman"/>
          <w:sz w:val="28"/>
          <w:szCs w:val="24"/>
        </w:rPr>
        <w:t xml:space="preserve"> - </w:t>
      </w:r>
      <w:r w:rsidRPr="008A5A68">
        <w:rPr>
          <w:rFonts w:ascii="Times New Roman" w:eastAsia="Times New Roman" w:hAnsi="Times New Roman" w:cs="Times New Roman"/>
          <w:sz w:val="28"/>
          <w:szCs w:val="24"/>
        </w:rPr>
        <w:t xml:space="preserve"> М.: </w:t>
      </w:r>
      <w:proofErr w:type="spellStart"/>
      <w:r w:rsidRPr="008A5A68">
        <w:rPr>
          <w:rFonts w:ascii="Times New Roman" w:eastAsia="Times New Roman" w:hAnsi="Times New Roman" w:cs="Times New Roman"/>
          <w:sz w:val="28"/>
          <w:szCs w:val="24"/>
        </w:rPr>
        <w:t>Юристъ</w:t>
      </w:r>
      <w:proofErr w:type="spellEnd"/>
      <w:r w:rsidRPr="008A5A68">
        <w:rPr>
          <w:rFonts w:ascii="Times New Roman" w:eastAsia="Times New Roman" w:hAnsi="Times New Roman" w:cs="Times New Roman"/>
          <w:sz w:val="28"/>
          <w:szCs w:val="24"/>
        </w:rPr>
        <w:t xml:space="preserve">. – 2010. – </w:t>
      </w:r>
      <w:proofErr w:type="spellStart"/>
      <w:r w:rsidRPr="008A5A68">
        <w:rPr>
          <w:rFonts w:ascii="Times New Roman" w:eastAsia="Times New Roman" w:hAnsi="Times New Roman" w:cs="Times New Roman"/>
          <w:sz w:val="28"/>
          <w:szCs w:val="24"/>
        </w:rPr>
        <w:t>542с</w:t>
      </w:r>
      <w:proofErr w:type="spellEnd"/>
      <w:r w:rsidRPr="008A5A68">
        <w:rPr>
          <w:rFonts w:ascii="Times New Roman" w:eastAsia="Times New Roman" w:hAnsi="Times New Roman" w:cs="Times New Roman"/>
          <w:sz w:val="28"/>
          <w:szCs w:val="24"/>
        </w:rPr>
        <w:t>.</w:t>
      </w:r>
    </w:p>
    <w:p w:rsidR="0035740F" w:rsidRPr="0035740F" w:rsidRDefault="0035740F" w:rsidP="008A5A68">
      <w:pPr>
        <w:tabs>
          <w:tab w:val="left" w:pos="284"/>
          <w:tab w:val="left" w:pos="567"/>
          <w:tab w:val="left" w:pos="1260"/>
        </w:tabs>
        <w:spacing w:after="0" w:line="360" w:lineRule="auto"/>
        <w:ind w:left="142"/>
        <w:jc w:val="both"/>
        <w:rPr>
          <w:rFonts w:ascii="Times New Roman" w:eastAsia="Times New Roman" w:hAnsi="Times New Roman" w:cs="Times New Roman"/>
          <w:sz w:val="28"/>
          <w:szCs w:val="24"/>
        </w:rPr>
      </w:pPr>
    </w:p>
    <w:p w:rsidR="000F391F" w:rsidRDefault="000F391F" w:rsidP="00FC27A3">
      <w:pPr>
        <w:spacing w:after="0" w:line="360" w:lineRule="auto"/>
        <w:ind w:left="-567"/>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8A5A68" w:rsidP="008A5A6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А</w:t>
      </w:r>
    </w:p>
    <w:p w:rsidR="009A2A8D" w:rsidRDefault="009A2A8D" w:rsidP="008A5A6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Бухгалтерский баланс на 1 января 2016 года АО «</w:t>
      </w:r>
      <w:proofErr w:type="spellStart"/>
      <w:r>
        <w:rPr>
          <w:rFonts w:ascii="Times New Roman" w:eastAsia="Times New Roman" w:hAnsi="Times New Roman" w:cs="Times New Roman"/>
          <w:b/>
          <w:sz w:val="28"/>
          <w:szCs w:val="28"/>
        </w:rPr>
        <w:t>ГЕНБАНК</w:t>
      </w:r>
      <w:proofErr w:type="spellEnd"/>
      <w:r>
        <w:rPr>
          <w:rFonts w:ascii="Times New Roman" w:eastAsia="Times New Roman" w:hAnsi="Times New Roman" w:cs="Times New Roman"/>
          <w:b/>
          <w:sz w:val="28"/>
          <w:szCs w:val="28"/>
        </w:rPr>
        <w:t>»</w:t>
      </w:r>
    </w:p>
    <w:p w:rsidR="008A5A68" w:rsidRDefault="009A2A8D" w:rsidP="008A5A68">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580380" cy="7896153"/>
            <wp:effectExtent l="0" t="0" r="1270" b="0"/>
            <wp:docPr id="2" name="Рисунок 2" descr="F:\ЗАКАЗЫ\отчетбанка\БухБаланс_за_2015_годjpg_Page1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ЗАКАЗЫ\отчетбанка\БухБаланс_за_2015_годjpg_Page1_Imag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0380" cy="7896153"/>
                    </a:xfrm>
                    <a:prstGeom prst="rect">
                      <a:avLst/>
                    </a:prstGeom>
                    <a:noFill/>
                    <a:ln>
                      <a:noFill/>
                    </a:ln>
                  </pic:spPr>
                </pic:pic>
              </a:graphicData>
            </a:graphic>
          </wp:inline>
        </w:drawing>
      </w: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9A2A8D" w:rsidRDefault="009A2A8D" w:rsidP="009A2A8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Б</w:t>
      </w:r>
    </w:p>
    <w:p w:rsidR="009A2A8D" w:rsidRDefault="009A2A8D" w:rsidP="009A2A8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 о финансовых результатах за 2015 год  АО «</w:t>
      </w:r>
      <w:proofErr w:type="spellStart"/>
      <w:r>
        <w:rPr>
          <w:rFonts w:ascii="Times New Roman" w:eastAsia="Times New Roman" w:hAnsi="Times New Roman" w:cs="Times New Roman"/>
          <w:b/>
          <w:sz w:val="28"/>
          <w:szCs w:val="28"/>
        </w:rPr>
        <w:t>ГЕНБАНК</w:t>
      </w:r>
      <w:proofErr w:type="spellEnd"/>
      <w:r>
        <w:rPr>
          <w:rFonts w:ascii="Times New Roman" w:eastAsia="Times New Roman" w:hAnsi="Times New Roman" w:cs="Times New Roman"/>
          <w:b/>
          <w:sz w:val="28"/>
          <w:szCs w:val="28"/>
        </w:rPr>
        <w:t>»</w:t>
      </w: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9A2A8D" w:rsidP="000F391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580380" cy="7896153"/>
            <wp:effectExtent l="0" t="0" r="1270" b="0"/>
            <wp:docPr id="3" name="Рисунок 3" descr="F:\ЗАКАЗЫ\отчетбанка\Отчет_финансовый_результ_за_2015_годjpg_Page1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ЗАКАЗЫ\отчетбанка\Отчет_финансовый_результ_за_2015_годjpg_Page1_Image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380" cy="7896153"/>
                    </a:xfrm>
                    <a:prstGeom prst="rect">
                      <a:avLst/>
                    </a:prstGeom>
                    <a:noFill/>
                    <a:ln>
                      <a:noFill/>
                    </a:ln>
                  </pic:spPr>
                </pic:pic>
              </a:graphicData>
            </a:graphic>
          </wp:inline>
        </w:drawing>
      </w: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Default="000F391F" w:rsidP="000F391F">
      <w:pPr>
        <w:spacing w:after="0" w:line="360" w:lineRule="auto"/>
        <w:jc w:val="both"/>
        <w:rPr>
          <w:rFonts w:ascii="Times New Roman" w:eastAsia="Times New Roman" w:hAnsi="Times New Roman" w:cs="Times New Roman"/>
          <w:b/>
          <w:sz w:val="28"/>
          <w:szCs w:val="28"/>
        </w:rPr>
      </w:pPr>
    </w:p>
    <w:p w:rsidR="000F391F" w:rsidRPr="000F391F" w:rsidRDefault="000F391F" w:rsidP="000F391F">
      <w:pPr>
        <w:spacing w:after="0" w:line="360" w:lineRule="auto"/>
        <w:jc w:val="both"/>
        <w:rPr>
          <w:rFonts w:ascii="Times New Roman" w:eastAsia="Times New Roman" w:hAnsi="Times New Roman" w:cs="Times New Roman"/>
          <w:b/>
          <w:sz w:val="28"/>
          <w:szCs w:val="28"/>
        </w:rPr>
        <w:sectPr w:rsidR="000F391F" w:rsidRPr="000F391F" w:rsidSect="009A2A8D">
          <w:footerReference w:type="even" r:id="rId22"/>
          <w:footerReference w:type="default" r:id="rId23"/>
          <w:footerReference w:type="first" r:id="rId24"/>
          <w:pgSz w:w="11906" w:h="16838" w:code="9"/>
          <w:pgMar w:top="1134" w:right="850" w:bottom="1134" w:left="1701" w:header="720" w:footer="720" w:gutter="567"/>
          <w:pgNumType w:start="3"/>
          <w:cols w:space="720"/>
          <w:titlePg/>
          <w:docGrid w:linePitch="299"/>
        </w:sectPr>
      </w:pPr>
    </w:p>
    <w:p w:rsidR="00E00440" w:rsidRPr="001B6605" w:rsidRDefault="00E00440" w:rsidP="000F391F">
      <w:pPr>
        <w:spacing w:after="0" w:line="360" w:lineRule="auto"/>
        <w:rPr>
          <w:rFonts w:ascii="Times New Roman" w:hAnsi="Times New Roman" w:cs="Times New Roman"/>
          <w:sz w:val="28"/>
          <w:szCs w:val="28"/>
        </w:rPr>
      </w:pPr>
    </w:p>
    <w:sectPr w:rsidR="00E00440" w:rsidRPr="001B6605" w:rsidSect="000F391F">
      <w:footerReference w:type="default" r:id="rId25"/>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6F" w:rsidRDefault="00B6096F" w:rsidP="00BB4EDE">
      <w:pPr>
        <w:spacing w:after="0" w:line="240" w:lineRule="auto"/>
      </w:pPr>
      <w:r>
        <w:separator/>
      </w:r>
    </w:p>
  </w:endnote>
  <w:endnote w:type="continuationSeparator" w:id="0">
    <w:p w:rsidR="00B6096F" w:rsidRDefault="00B6096F" w:rsidP="00BB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6F" w:rsidRDefault="00B6096F">
    <w:pPr>
      <w:pStyle w:val="a5"/>
      <w:framePr w:wrap="around" w:vAnchor="text" w:hAnchor="margin" w:xAlign="center" w:y="1"/>
      <w:rPr>
        <w:rStyle w:val="ad"/>
      </w:rPr>
    </w:pPr>
    <w:r>
      <w:rPr>
        <w:rStyle w:val="ad"/>
        <w:noProof/>
      </w:rPr>
      <w:t>31</w:t>
    </w:r>
  </w:p>
  <w:p w:rsidR="00B6096F" w:rsidRDefault="00B609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71082"/>
      <w:docPartObj>
        <w:docPartGallery w:val="Page Numbers (Bottom of Page)"/>
        <w:docPartUnique/>
      </w:docPartObj>
    </w:sdtPr>
    <w:sdtEndPr/>
    <w:sdtContent>
      <w:p w:rsidR="00B6096F" w:rsidRDefault="00B6096F">
        <w:pPr>
          <w:pStyle w:val="a5"/>
          <w:jc w:val="center"/>
        </w:pPr>
        <w:r>
          <w:fldChar w:fldCharType="begin"/>
        </w:r>
        <w:r>
          <w:instrText>PAGE   \* MERGEFORMAT</w:instrText>
        </w:r>
        <w:r>
          <w:fldChar w:fldCharType="separate"/>
        </w:r>
        <w:r w:rsidR="00013FFC">
          <w:rPr>
            <w:noProof/>
          </w:rPr>
          <w:t>71</w:t>
        </w:r>
        <w:r>
          <w:fldChar w:fldCharType="end"/>
        </w:r>
      </w:p>
    </w:sdtContent>
  </w:sdt>
  <w:p w:rsidR="00B6096F" w:rsidRDefault="00B609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6F" w:rsidRDefault="00B6096F" w:rsidP="000F391F">
    <w:pPr>
      <w:pStyle w:val="a5"/>
      <w:jc w:val="center"/>
    </w:pPr>
    <w:r>
      <w:t>50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90158"/>
      <w:docPartObj>
        <w:docPartGallery w:val="Page Numbers (Bottom of Page)"/>
        <w:docPartUnique/>
      </w:docPartObj>
    </w:sdtPr>
    <w:sdtEndPr/>
    <w:sdtContent>
      <w:p w:rsidR="00B6096F" w:rsidRDefault="00B6096F">
        <w:pPr>
          <w:pStyle w:val="a5"/>
          <w:jc w:val="center"/>
        </w:pPr>
        <w:r>
          <w:t>51</w:t>
        </w:r>
      </w:p>
    </w:sdtContent>
  </w:sdt>
  <w:p w:rsidR="00B6096F" w:rsidRDefault="00B609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6F" w:rsidRDefault="00B6096F" w:rsidP="00BB4EDE">
      <w:pPr>
        <w:spacing w:after="0" w:line="240" w:lineRule="auto"/>
      </w:pPr>
      <w:r>
        <w:separator/>
      </w:r>
    </w:p>
  </w:footnote>
  <w:footnote w:type="continuationSeparator" w:id="0">
    <w:p w:rsidR="00B6096F" w:rsidRDefault="00B6096F" w:rsidP="00BB4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013"/>
    <w:multiLevelType w:val="singleLevel"/>
    <w:tmpl w:val="4A029236"/>
    <w:lvl w:ilvl="0">
      <w:start w:val="4"/>
      <w:numFmt w:val="decimal"/>
      <w:lvlText w:val="%1."/>
      <w:legacy w:legacy="1" w:legacySpace="0" w:legacyIndent="283"/>
      <w:lvlJc w:val="left"/>
      <w:pPr>
        <w:ind w:left="993" w:hanging="283"/>
      </w:pPr>
    </w:lvl>
  </w:abstractNum>
  <w:abstractNum w:abstractNumId="1">
    <w:nsid w:val="02885A94"/>
    <w:multiLevelType w:val="hybridMultilevel"/>
    <w:tmpl w:val="389AC836"/>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032556A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4B662C9"/>
    <w:multiLevelType w:val="hybridMultilevel"/>
    <w:tmpl w:val="C0B6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61A5A"/>
    <w:multiLevelType w:val="hybridMultilevel"/>
    <w:tmpl w:val="F29A8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62B27"/>
    <w:multiLevelType w:val="hybridMultilevel"/>
    <w:tmpl w:val="F29A8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D7C75"/>
    <w:multiLevelType w:val="hybridMultilevel"/>
    <w:tmpl w:val="F29A8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81765"/>
    <w:multiLevelType w:val="singleLevel"/>
    <w:tmpl w:val="5EA8B65A"/>
    <w:lvl w:ilvl="0">
      <w:start w:val="1"/>
      <w:numFmt w:val="decimal"/>
      <w:lvlText w:val="%1."/>
      <w:legacy w:legacy="1" w:legacySpace="0" w:legacyIndent="283"/>
      <w:lvlJc w:val="left"/>
      <w:pPr>
        <w:ind w:left="992" w:hanging="283"/>
      </w:pPr>
    </w:lvl>
  </w:abstractNum>
  <w:abstractNum w:abstractNumId="8">
    <w:nsid w:val="1AA60537"/>
    <w:multiLevelType w:val="hybridMultilevel"/>
    <w:tmpl w:val="9E406448"/>
    <w:lvl w:ilvl="0" w:tplc="0419000F">
      <w:start w:val="1"/>
      <w:numFmt w:val="decimal"/>
      <w:lvlText w:val="%1."/>
      <w:lvlJc w:val="left"/>
      <w:pPr>
        <w:tabs>
          <w:tab w:val="num" w:pos="0"/>
        </w:tabs>
        <w:ind w:hanging="360"/>
      </w:pPr>
      <w:rPr>
        <w:rFonts w:cs="Times New Roman"/>
      </w:rPr>
    </w:lvl>
    <w:lvl w:ilvl="1" w:tplc="04190001">
      <w:start w:val="1"/>
      <w:numFmt w:val="bullet"/>
      <w:lvlText w:val=""/>
      <w:lvlJc w:val="left"/>
      <w:pPr>
        <w:tabs>
          <w:tab w:val="num" w:pos="540"/>
        </w:tabs>
        <w:ind w:left="540" w:hanging="360"/>
      </w:pPr>
      <w:rPr>
        <w:rFonts w:ascii="Symbol" w:hAnsi="Symbol"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9">
    <w:nsid w:val="1B24633D"/>
    <w:multiLevelType w:val="hybridMultilevel"/>
    <w:tmpl w:val="A8C299F6"/>
    <w:lvl w:ilvl="0" w:tplc="1DB274B6">
      <w:start w:val="1"/>
      <w:numFmt w:val="bullet"/>
      <w:lvlText w:val="-"/>
      <w:lvlJc w:val="left"/>
      <w:pPr>
        <w:tabs>
          <w:tab w:val="num" w:pos="1739"/>
        </w:tabs>
        <w:ind w:left="1739" w:hanging="360"/>
      </w:pPr>
      <w:rPr>
        <w:rFonts w:ascii="Sylfaen" w:hAnsi="Sylfaen"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0">
    <w:nsid w:val="24F91721"/>
    <w:multiLevelType w:val="hybridMultilevel"/>
    <w:tmpl w:val="E110B2F8"/>
    <w:lvl w:ilvl="0" w:tplc="07023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53203B"/>
    <w:multiLevelType w:val="hybridMultilevel"/>
    <w:tmpl w:val="79F8A8AE"/>
    <w:lvl w:ilvl="0" w:tplc="1DB274B6">
      <w:start w:val="1"/>
      <w:numFmt w:val="bullet"/>
      <w:lvlText w:val="-"/>
      <w:lvlJc w:val="left"/>
      <w:pPr>
        <w:tabs>
          <w:tab w:val="num" w:pos="1979"/>
        </w:tabs>
        <w:ind w:left="1979" w:hanging="360"/>
      </w:pPr>
      <w:rPr>
        <w:rFonts w:ascii="Sylfaen" w:hAnsi="Sylfae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2BF173A9"/>
    <w:multiLevelType w:val="hybridMultilevel"/>
    <w:tmpl w:val="B0EE4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D6A08"/>
    <w:multiLevelType w:val="hybridMultilevel"/>
    <w:tmpl w:val="090A00A6"/>
    <w:lvl w:ilvl="0" w:tplc="1DB274B6">
      <w:start w:val="1"/>
      <w:numFmt w:val="bullet"/>
      <w:lvlText w:val="-"/>
      <w:lvlJc w:val="left"/>
      <w:pPr>
        <w:tabs>
          <w:tab w:val="num" w:pos="1466"/>
        </w:tabs>
        <w:ind w:left="1466" w:hanging="360"/>
      </w:pPr>
      <w:rPr>
        <w:rFonts w:ascii="Sylfaen" w:hAnsi="Sylfae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417078E"/>
    <w:multiLevelType w:val="hybridMultilevel"/>
    <w:tmpl w:val="09C63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B95BA3"/>
    <w:multiLevelType w:val="hybridMultilevel"/>
    <w:tmpl w:val="82F68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9F7D18"/>
    <w:multiLevelType w:val="hybridMultilevel"/>
    <w:tmpl w:val="CE2AB9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D11726"/>
    <w:multiLevelType w:val="hybridMultilevel"/>
    <w:tmpl w:val="7B90C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D34727"/>
    <w:multiLevelType w:val="hybridMultilevel"/>
    <w:tmpl w:val="5DB425FA"/>
    <w:lvl w:ilvl="0" w:tplc="95E62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4131B4"/>
    <w:multiLevelType w:val="singleLevel"/>
    <w:tmpl w:val="5EA8B65A"/>
    <w:lvl w:ilvl="0">
      <w:start w:val="1"/>
      <w:numFmt w:val="decimal"/>
      <w:lvlText w:val="%1."/>
      <w:legacy w:legacy="1" w:legacySpace="0" w:legacyIndent="283"/>
      <w:lvlJc w:val="left"/>
      <w:pPr>
        <w:ind w:left="992" w:hanging="283"/>
      </w:pPr>
    </w:lvl>
  </w:abstractNum>
  <w:abstractNum w:abstractNumId="20">
    <w:nsid w:val="4B7C07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50312CF9"/>
    <w:multiLevelType w:val="hybridMultilevel"/>
    <w:tmpl w:val="0BF06C56"/>
    <w:lvl w:ilvl="0" w:tplc="1DB274B6">
      <w:start w:val="1"/>
      <w:numFmt w:val="bullet"/>
      <w:lvlText w:val="-"/>
      <w:lvlJc w:val="left"/>
      <w:pPr>
        <w:tabs>
          <w:tab w:val="num" w:pos="1979"/>
        </w:tabs>
        <w:ind w:left="1979" w:hanging="360"/>
      </w:pPr>
      <w:rPr>
        <w:rFonts w:ascii="Sylfaen" w:hAnsi="Sylfae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5FD2506D"/>
    <w:multiLevelType w:val="hybridMultilevel"/>
    <w:tmpl w:val="BF7456BA"/>
    <w:lvl w:ilvl="0" w:tplc="73F88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0D0215"/>
    <w:multiLevelType w:val="hybridMultilevel"/>
    <w:tmpl w:val="CC520448"/>
    <w:lvl w:ilvl="0" w:tplc="1DB274B6">
      <w:start w:val="1"/>
      <w:numFmt w:val="bullet"/>
      <w:lvlText w:val="-"/>
      <w:lvlJc w:val="left"/>
      <w:pPr>
        <w:tabs>
          <w:tab w:val="num" w:pos="1619"/>
        </w:tabs>
        <w:ind w:left="1619" w:hanging="360"/>
      </w:pPr>
      <w:rPr>
        <w:rFonts w:ascii="Sylfaen" w:hAnsi="Sylfae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5D20560"/>
    <w:multiLevelType w:val="hybridMultilevel"/>
    <w:tmpl w:val="633C739C"/>
    <w:lvl w:ilvl="0" w:tplc="84DEC694">
      <w:start w:val="1"/>
      <w:numFmt w:val="decimal"/>
      <w:lvlText w:val="%1."/>
      <w:lvlJc w:val="left"/>
      <w:pPr>
        <w:tabs>
          <w:tab w:val="num" w:pos="1212"/>
        </w:tabs>
        <w:ind w:left="1212"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9B9077C"/>
    <w:multiLevelType w:val="singleLevel"/>
    <w:tmpl w:val="5EA8B65A"/>
    <w:lvl w:ilvl="0">
      <w:start w:val="1"/>
      <w:numFmt w:val="decimal"/>
      <w:lvlText w:val="%1."/>
      <w:legacy w:legacy="1" w:legacySpace="0" w:legacyIndent="283"/>
      <w:lvlJc w:val="left"/>
      <w:pPr>
        <w:ind w:left="992" w:hanging="283"/>
      </w:pPr>
    </w:lvl>
  </w:abstractNum>
  <w:num w:numId="1">
    <w:abstractNumId w:val="18"/>
  </w:num>
  <w:num w:numId="2">
    <w:abstractNumId w:val="15"/>
  </w:num>
  <w:num w:numId="3">
    <w:abstractNumId w:val="16"/>
  </w:num>
  <w:num w:numId="4">
    <w:abstractNumId w:val="14"/>
  </w:num>
  <w:num w:numId="5">
    <w:abstractNumId w:val="10"/>
  </w:num>
  <w:num w:numId="6">
    <w:abstractNumId w:val="12"/>
  </w:num>
  <w:num w:numId="7">
    <w:abstractNumId w:val="17"/>
  </w:num>
  <w:num w:numId="8">
    <w:abstractNumId w:val="23"/>
  </w:num>
  <w:num w:numId="9">
    <w:abstractNumId w:val="11"/>
  </w:num>
  <w:num w:numId="10">
    <w:abstractNumId w:val="21"/>
  </w:num>
  <w:num w:numId="11">
    <w:abstractNumId w:val="13"/>
  </w:num>
  <w:num w:numId="12">
    <w:abstractNumId w:val="9"/>
  </w:num>
  <w:num w:numId="13">
    <w:abstractNumId w:val="7"/>
  </w:num>
  <w:num w:numId="14">
    <w:abstractNumId w:val="25"/>
  </w:num>
  <w:num w:numId="15">
    <w:abstractNumId w:val="0"/>
  </w:num>
  <w:num w:numId="16">
    <w:abstractNumId w:val="19"/>
  </w:num>
  <w:num w:numId="17">
    <w:abstractNumId w:val="20"/>
  </w:num>
  <w:num w:numId="18">
    <w:abstractNumId w:val="2"/>
  </w:num>
  <w:num w:numId="19">
    <w:abstractNumId w:val="22"/>
  </w:num>
  <w:num w:numId="20">
    <w:abstractNumId w:val="6"/>
  </w:num>
  <w:num w:numId="21">
    <w:abstractNumId w:val="5"/>
  </w:num>
  <w:num w:numId="22">
    <w:abstractNumId w:val="4"/>
  </w:num>
  <w:num w:numId="23">
    <w:abstractNumId w:val="3"/>
  </w:num>
  <w:num w:numId="24">
    <w:abstractNumId w:val="1"/>
  </w:num>
  <w:num w:numId="25">
    <w:abstractNumId w:val="8"/>
  </w:num>
  <w:num w:numId="26">
    <w:abstractNumId w:val="24"/>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num>
  <w:num w:numId="33">
    <w:abstractNumId w:val="0"/>
    <w:lvlOverride w:ilvl="0">
      <w:startOverride w:val="4"/>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70"/>
    <w:rsid w:val="00001FF9"/>
    <w:rsid w:val="00013FFC"/>
    <w:rsid w:val="00074464"/>
    <w:rsid w:val="000F391F"/>
    <w:rsid w:val="00154A4E"/>
    <w:rsid w:val="00175580"/>
    <w:rsid w:val="00194841"/>
    <w:rsid w:val="001B6605"/>
    <w:rsid w:val="00232B52"/>
    <w:rsid w:val="002952BD"/>
    <w:rsid w:val="002A3ED5"/>
    <w:rsid w:val="002B6DF9"/>
    <w:rsid w:val="0035740F"/>
    <w:rsid w:val="00394ADF"/>
    <w:rsid w:val="003A3F8C"/>
    <w:rsid w:val="003D0A8E"/>
    <w:rsid w:val="004D32CD"/>
    <w:rsid w:val="00540FAD"/>
    <w:rsid w:val="00612918"/>
    <w:rsid w:val="006B669B"/>
    <w:rsid w:val="00740AFE"/>
    <w:rsid w:val="007C291D"/>
    <w:rsid w:val="007D1AD1"/>
    <w:rsid w:val="0082580A"/>
    <w:rsid w:val="00896A8F"/>
    <w:rsid w:val="008A096A"/>
    <w:rsid w:val="008A5A68"/>
    <w:rsid w:val="0091082D"/>
    <w:rsid w:val="00922D5F"/>
    <w:rsid w:val="00943DE0"/>
    <w:rsid w:val="009471C0"/>
    <w:rsid w:val="00993CAC"/>
    <w:rsid w:val="009A2A8D"/>
    <w:rsid w:val="00A01E70"/>
    <w:rsid w:val="00A51C76"/>
    <w:rsid w:val="00A81551"/>
    <w:rsid w:val="00AC180F"/>
    <w:rsid w:val="00AF133C"/>
    <w:rsid w:val="00B50C47"/>
    <w:rsid w:val="00B6096F"/>
    <w:rsid w:val="00B80A14"/>
    <w:rsid w:val="00BB4EDE"/>
    <w:rsid w:val="00BC40DA"/>
    <w:rsid w:val="00BD4588"/>
    <w:rsid w:val="00BD4D4C"/>
    <w:rsid w:val="00C639A6"/>
    <w:rsid w:val="00C900D7"/>
    <w:rsid w:val="00D30D7F"/>
    <w:rsid w:val="00D379AB"/>
    <w:rsid w:val="00D71070"/>
    <w:rsid w:val="00D7299A"/>
    <w:rsid w:val="00DF2EF7"/>
    <w:rsid w:val="00E00440"/>
    <w:rsid w:val="00E142EA"/>
    <w:rsid w:val="00E5314D"/>
    <w:rsid w:val="00ED2DC2"/>
    <w:rsid w:val="00F323FC"/>
    <w:rsid w:val="00F35482"/>
    <w:rsid w:val="00F65D8D"/>
    <w:rsid w:val="00F81A98"/>
    <w:rsid w:val="00FA6497"/>
    <w:rsid w:val="00FB5DA2"/>
    <w:rsid w:val="00FC27A3"/>
    <w:rsid w:val="00FE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4EDE"/>
  </w:style>
  <w:style w:type="paragraph" w:styleId="a3">
    <w:name w:val="header"/>
    <w:basedOn w:val="a"/>
    <w:link w:val="a4"/>
    <w:uiPriority w:val="99"/>
    <w:unhideWhenUsed/>
    <w:rsid w:val="00BB4E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4EDE"/>
    <w:rPr>
      <w:rFonts w:eastAsiaTheme="minorEastAsia"/>
      <w:lang w:eastAsia="ru-RU"/>
    </w:rPr>
  </w:style>
  <w:style w:type="paragraph" w:styleId="a5">
    <w:name w:val="footer"/>
    <w:basedOn w:val="a"/>
    <w:link w:val="a6"/>
    <w:uiPriority w:val="99"/>
    <w:unhideWhenUsed/>
    <w:rsid w:val="00BB4E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4EDE"/>
    <w:rPr>
      <w:rFonts w:eastAsiaTheme="minorEastAsia"/>
      <w:lang w:eastAsia="ru-RU"/>
    </w:rPr>
  </w:style>
  <w:style w:type="paragraph" w:styleId="a7">
    <w:name w:val="List Paragraph"/>
    <w:basedOn w:val="a"/>
    <w:uiPriority w:val="34"/>
    <w:qFormat/>
    <w:rsid w:val="0091082D"/>
    <w:pPr>
      <w:ind w:left="720"/>
      <w:contextualSpacing/>
    </w:pPr>
  </w:style>
  <w:style w:type="paragraph" w:styleId="a8">
    <w:name w:val="Balloon Text"/>
    <w:basedOn w:val="a"/>
    <w:link w:val="a9"/>
    <w:uiPriority w:val="99"/>
    <w:semiHidden/>
    <w:unhideWhenUsed/>
    <w:rsid w:val="00D729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299A"/>
    <w:rPr>
      <w:rFonts w:ascii="Tahoma" w:eastAsiaTheme="minorEastAsia" w:hAnsi="Tahoma" w:cs="Tahoma"/>
      <w:sz w:val="16"/>
      <w:szCs w:val="16"/>
      <w:lang w:eastAsia="ru-RU"/>
    </w:rPr>
  </w:style>
  <w:style w:type="paragraph" w:styleId="aa">
    <w:name w:val="footnote text"/>
    <w:basedOn w:val="a"/>
    <w:link w:val="ab"/>
    <w:uiPriority w:val="99"/>
    <w:semiHidden/>
    <w:rsid w:val="004D32C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4D32CD"/>
    <w:rPr>
      <w:rFonts w:ascii="Times New Roman" w:eastAsia="Times New Roman" w:hAnsi="Times New Roman" w:cs="Times New Roman"/>
      <w:sz w:val="20"/>
      <w:szCs w:val="20"/>
      <w:lang w:eastAsia="ru-RU"/>
    </w:rPr>
  </w:style>
  <w:style w:type="character" w:styleId="ac">
    <w:name w:val="footnote reference"/>
    <w:uiPriority w:val="99"/>
    <w:semiHidden/>
    <w:rsid w:val="004D32CD"/>
    <w:rPr>
      <w:rFonts w:cs="Times New Roman"/>
      <w:vertAlign w:val="superscript"/>
    </w:rPr>
  </w:style>
  <w:style w:type="character" w:styleId="ad">
    <w:name w:val="page number"/>
    <w:basedOn w:val="a0"/>
    <w:semiHidden/>
    <w:rsid w:val="00E00440"/>
  </w:style>
  <w:style w:type="table" w:styleId="ae">
    <w:name w:val="Table Grid"/>
    <w:basedOn w:val="a1"/>
    <w:uiPriority w:val="59"/>
    <w:rsid w:val="001B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4EDE"/>
  </w:style>
  <w:style w:type="paragraph" w:styleId="a3">
    <w:name w:val="header"/>
    <w:basedOn w:val="a"/>
    <w:link w:val="a4"/>
    <w:uiPriority w:val="99"/>
    <w:unhideWhenUsed/>
    <w:rsid w:val="00BB4E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4EDE"/>
    <w:rPr>
      <w:rFonts w:eastAsiaTheme="minorEastAsia"/>
      <w:lang w:eastAsia="ru-RU"/>
    </w:rPr>
  </w:style>
  <w:style w:type="paragraph" w:styleId="a5">
    <w:name w:val="footer"/>
    <w:basedOn w:val="a"/>
    <w:link w:val="a6"/>
    <w:uiPriority w:val="99"/>
    <w:unhideWhenUsed/>
    <w:rsid w:val="00BB4E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4EDE"/>
    <w:rPr>
      <w:rFonts w:eastAsiaTheme="minorEastAsia"/>
      <w:lang w:eastAsia="ru-RU"/>
    </w:rPr>
  </w:style>
  <w:style w:type="paragraph" w:styleId="a7">
    <w:name w:val="List Paragraph"/>
    <w:basedOn w:val="a"/>
    <w:uiPriority w:val="34"/>
    <w:qFormat/>
    <w:rsid w:val="0091082D"/>
    <w:pPr>
      <w:ind w:left="720"/>
      <w:contextualSpacing/>
    </w:pPr>
  </w:style>
  <w:style w:type="paragraph" w:styleId="a8">
    <w:name w:val="Balloon Text"/>
    <w:basedOn w:val="a"/>
    <w:link w:val="a9"/>
    <w:uiPriority w:val="99"/>
    <w:semiHidden/>
    <w:unhideWhenUsed/>
    <w:rsid w:val="00D729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299A"/>
    <w:rPr>
      <w:rFonts w:ascii="Tahoma" w:eastAsiaTheme="minorEastAsia" w:hAnsi="Tahoma" w:cs="Tahoma"/>
      <w:sz w:val="16"/>
      <w:szCs w:val="16"/>
      <w:lang w:eastAsia="ru-RU"/>
    </w:rPr>
  </w:style>
  <w:style w:type="paragraph" w:styleId="aa">
    <w:name w:val="footnote text"/>
    <w:basedOn w:val="a"/>
    <w:link w:val="ab"/>
    <w:uiPriority w:val="99"/>
    <w:semiHidden/>
    <w:rsid w:val="004D32C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4D32CD"/>
    <w:rPr>
      <w:rFonts w:ascii="Times New Roman" w:eastAsia="Times New Roman" w:hAnsi="Times New Roman" w:cs="Times New Roman"/>
      <w:sz w:val="20"/>
      <w:szCs w:val="20"/>
      <w:lang w:eastAsia="ru-RU"/>
    </w:rPr>
  </w:style>
  <w:style w:type="character" w:styleId="ac">
    <w:name w:val="footnote reference"/>
    <w:uiPriority w:val="99"/>
    <w:semiHidden/>
    <w:rsid w:val="004D32CD"/>
    <w:rPr>
      <w:rFonts w:cs="Times New Roman"/>
      <w:vertAlign w:val="superscript"/>
    </w:rPr>
  </w:style>
  <w:style w:type="character" w:styleId="ad">
    <w:name w:val="page number"/>
    <w:basedOn w:val="a0"/>
    <w:semiHidden/>
    <w:rsid w:val="00E00440"/>
  </w:style>
  <w:style w:type="table" w:styleId="ae">
    <w:name w:val="Table Grid"/>
    <w:basedOn w:val="a1"/>
    <w:uiPriority w:val="59"/>
    <w:rsid w:val="001B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69464">
      <w:bodyDiv w:val="1"/>
      <w:marLeft w:val="0"/>
      <w:marRight w:val="0"/>
      <w:marTop w:val="0"/>
      <w:marBottom w:val="0"/>
      <w:divBdr>
        <w:top w:val="none" w:sz="0" w:space="0" w:color="auto"/>
        <w:left w:val="none" w:sz="0" w:space="0" w:color="auto"/>
        <w:bottom w:val="none" w:sz="0" w:space="0" w:color="auto"/>
        <w:right w:val="none" w:sz="0" w:space="0" w:color="auto"/>
      </w:divBdr>
    </w:div>
    <w:div w:id="13062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1047;&#1040;&#1050;&#1040;&#1047;&#1067;\&#1073;&#1072;&#1085;&#1082;&#1080;%20&#1080;%20&#1089;&#1090;&#1088;&#1072;&#1093;%20&#1082;&#1086;&#1084;&#1087;\&#1090;&#1072;&#1073;&#1083;&#1080;&#1094;&#109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1"/>
          <c:order val="0"/>
          <c:tx>
            <c:strRef>
              <c:f>Лист1!$D$18</c:f>
              <c:strCache>
                <c:ptCount val="1"/>
                <c:pt idx="0">
                  <c:v>Наличные средства в кассе</c:v>
                </c:pt>
              </c:strCache>
            </c:strRef>
          </c:tx>
          <c:cat>
            <c:numRef>
              <c:f>Лист1!$E$17:$G$17</c:f>
              <c:numCache>
                <c:formatCode>General</c:formatCode>
                <c:ptCount val="3"/>
                <c:pt idx="0">
                  <c:v>2013</c:v>
                </c:pt>
                <c:pt idx="1">
                  <c:v>2014</c:v>
                </c:pt>
                <c:pt idx="2">
                  <c:v>2015</c:v>
                </c:pt>
              </c:numCache>
            </c:numRef>
          </c:cat>
          <c:val>
            <c:numRef>
              <c:f>Лист1!$E$18:$G$18</c:f>
              <c:numCache>
                <c:formatCode>General</c:formatCode>
                <c:ptCount val="3"/>
                <c:pt idx="0">
                  <c:v>2015478</c:v>
                </c:pt>
                <c:pt idx="1">
                  <c:v>2335602</c:v>
                </c:pt>
                <c:pt idx="2">
                  <c:v>3696586</c:v>
                </c:pt>
              </c:numCache>
            </c:numRef>
          </c:val>
          <c:smooth val="0"/>
        </c:ser>
        <c:dLbls>
          <c:showLegendKey val="0"/>
          <c:showVal val="0"/>
          <c:showCatName val="0"/>
          <c:showSerName val="0"/>
          <c:showPercent val="0"/>
          <c:showBubbleSize val="0"/>
        </c:dLbls>
        <c:marker val="1"/>
        <c:smooth val="0"/>
        <c:axId val="72345856"/>
        <c:axId val="79437824"/>
      </c:lineChart>
      <c:catAx>
        <c:axId val="72345856"/>
        <c:scaling>
          <c:orientation val="minMax"/>
        </c:scaling>
        <c:delete val="0"/>
        <c:axPos val="b"/>
        <c:numFmt formatCode="General" sourceLinked="1"/>
        <c:majorTickMark val="out"/>
        <c:minorTickMark val="none"/>
        <c:tickLblPos val="nextTo"/>
        <c:crossAx val="79437824"/>
        <c:crosses val="autoZero"/>
        <c:auto val="1"/>
        <c:lblAlgn val="ctr"/>
        <c:lblOffset val="100"/>
        <c:noMultiLvlLbl val="0"/>
      </c:catAx>
      <c:valAx>
        <c:axId val="79437824"/>
        <c:scaling>
          <c:orientation val="minMax"/>
          <c:min val="2000000"/>
        </c:scaling>
        <c:delete val="0"/>
        <c:axPos val="l"/>
        <c:majorGridlines/>
        <c:numFmt formatCode="General" sourceLinked="1"/>
        <c:majorTickMark val="out"/>
        <c:minorTickMark val="none"/>
        <c:tickLblPos val="nextTo"/>
        <c:crossAx val="723458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6111111111111108E-2"/>
          <c:y val="5.5555555555555552E-2"/>
          <c:w val="0.86095975503062117"/>
          <c:h val="0.89814814814814814"/>
        </c:manualLayout>
      </c:layout>
      <c:pie3DChart>
        <c:varyColors val="1"/>
        <c:ser>
          <c:idx val="0"/>
          <c:order val="0"/>
          <c:explosion val="25"/>
          <c:cat>
            <c:strRef>
              <c:f>Лист1!$F$14:$F$15</c:f>
              <c:strCache>
                <c:ptCount val="2"/>
                <c:pt idx="0">
                  <c:v>Доходы от операционной деятельности</c:v>
                </c:pt>
                <c:pt idx="1">
                  <c:v>Доходы от неоперационной деятельности</c:v>
                </c:pt>
              </c:strCache>
            </c:strRef>
          </c:cat>
          <c:val>
            <c:numRef>
              <c:f>Лист1!$K$4:$K$5</c:f>
              <c:numCache>
                <c:formatCode>General</c:formatCode>
                <c:ptCount val="2"/>
                <c:pt idx="0">
                  <c:v>99</c:v>
                </c:pt>
                <c:pt idx="1">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928817471670031"/>
          <c:y val="0.36034339457567804"/>
          <c:w val="0.19806335753022383"/>
          <c:h val="0.51542432195975507"/>
        </c:manualLayout>
      </c:layout>
      <c:overlay val="0"/>
      <c:txPr>
        <a:bodyPr/>
        <a:lstStyle/>
        <a:p>
          <a:pPr rtl="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Лист4!$G$6:$H$6</c:f>
              <c:strCache>
                <c:ptCount val="2"/>
                <c:pt idx="0">
                  <c:v>2014 год</c:v>
                </c:pt>
                <c:pt idx="1">
                  <c:v>2015 год</c:v>
                </c:pt>
              </c:strCache>
            </c:strRef>
          </c:cat>
          <c:val>
            <c:numRef>
              <c:f>Лист4!$G$7:$H$7</c:f>
              <c:numCache>
                <c:formatCode>General</c:formatCode>
                <c:ptCount val="2"/>
                <c:pt idx="0">
                  <c:v>622058</c:v>
                </c:pt>
                <c:pt idx="1">
                  <c:v>1184119</c:v>
                </c:pt>
              </c:numCache>
            </c:numRef>
          </c:val>
        </c:ser>
        <c:dLbls>
          <c:showLegendKey val="0"/>
          <c:showVal val="0"/>
          <c:showCatName val="0"/>
          <c:showSerName val="0"/>
          <c:showPercent val="0"/>
          <c:showBubbleSize val="0"/>
        </c:dLbls>
        <c:gapWidth val="150"/>
        <c:axId val="81533184"/>
        <c:axId val="81539072"/>
      </c:barChart>
      <c:catAx>
        <c:axId val="81533184"/>
        <c:scaling>
          <c:orientation val="minMax"/>
        </c:scaling>
        <c:delete val="0"/>
        <c:axPos val="b"/>
        <c:majorTickMark val="none"/>
        <c:minorTickMark val="none"/>
        <c:tickLblPos val="nextTo"/>
        <c:crossAx val="81539072"/>
        <c:crosses val="autoZero"/>
        <c:auto val="1"/>
        <c:lblAlgn val="ctr"/>
        <c:lblOffset val="100"/>
        <c:noMultiLvlLbl val="0"/>
      </c:catAx>
      <c:valAx>
        <c:axId val="81539072"/>
        <c:scaling>
          <c:orientation val="minMax"/>
        </c:scaling>
        <c:delete val="0"/>
        <c:axPos val="l"/>
        <c:majorGridlines/>
        <c:numFmt formatCode="General" sourceLinked="1"/>
        <c:majorTickMark val="none"/>
        <c:minorTickMark val="none"/>
        <c:tickLblPos val="nextTo"/>
        <c:crossAx val="8153318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Лист4!$G$17:$H$17</c:f>
              <c:strCache>
                <c:ptCount val="2"/>
                <c:pt idx="0">
                  <c:v>2014 год</c:v>
                </c:pt>
                <c:pt idx="1">
                  <c:v>2015 год</c:v>
                </c:pt>
              </c:strCache>
            </c:strRef>
          </c:cat>
          <c:val>
            <c:numRef>
              <c:f>Лист4!$G$18:$H$18</c:f>
              <c:numCache>
                <c:formatCode>General</c:formatCode>
                <c:ptCount val="2"/>
                <c:pt idx="0">
                  <c:v>363965</c:v>
                </c:pt>
                <c:pt idx="1">
                  <c:v>983871</c:v>
                </c:pt>
              </c:numCache>
            </c:numRef>
          </c:val>
        </c:ser>
        <c:dLbls>
          <c:showLegendKey val="0"/>
          <c:showVal val="0"/>
          <c:showCatName val="0"/>
          <c:showSerName val="0"/>
          <c:showPercent val="0"/>
          <c:showBubbleSize val="0"/>
        </c:dLbls>
        <c:gapWidth val="150"/>
        <c:axId val="81550336"/>
        <c:axId val="79528704"/>
      </c:barChart>
      <c:catAx>
        <c:axId val="81550336"/>
        <c:scaling>
          <c:orientation val="minMax"/>
        </c:scaling>
        <c:delete val="0"/>
        <c:axPos val="b"/>
        <c:majorTickMark val="out"/>
        <c:minorTickMark val="none"/>
        <c:tickLblPos val="nextTo"/>
        <c:crossAx val="79528704"/>
        <c:crosses val="autoZero"/>
        <c:auto val="1"/>
        <c:lblAlgn val="ctr"/>
        <c:lblOffset val="100"/>
        <c:noMultiLvlLbl val="0"/>
      </c:catAx>
      <c:valAx>
        <c:axId val="79528704"/>
        <c:scaling>
          <c:orientation val="minMax"/>
        </c:scaling>
        <c:delete val="0"/>
        <c:axPos val="l"/>
        <c:majorGridlines/>
        <c:numFmt formatCode="General" sourceLinked="1"/>
        <c:majorTickMark val="out"/>
        <c:minorTickMark val="none"/>
        <c:tickLblPos val="nextTo"/>
        <c:crossAx val="8155033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Лист3!$E$8:$E$10</c:f>
              <c:strCache>
                <c:ptCount val="3"/>
                <c:pt idx="0">
                  <c:v>от размещения средств в кредитных организациях;</c:v>
                </c:pt>
                <c:pt idx="1">
                  <c:v>от ссуд, предоставленных клиентам - не кредитным организациям;</c:v>
                </c:pt>
                <c:pt idx="2">
                  <c:v>от вложений в долговые обязательства.</c:v>
                </c:pt>
              </c:strCache>
            </c:strRef>
          </c:cat>
          <c:val>
            <c:numRef>
              <c:f>Лист3!$G$8:$G$10</c:f>
              <c:numCache>
                <c:formatCode>General</c:formatCode>
                <c:ptCount val="3"/>
                <c:pt idx="0">
                  <c:v>25.35</c:v>
                </c:pt>
                <c:pt idx="1">
                  <c:v>57.84</c:v>
                </c:pt>
                <c:pt idx="2">
                  <c:v>16.809999999999999</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txPr>
    <a:bodyPr/>
    <a:lstStyle/>
    <a:p>
      <a:pPr>
        <a:defRPr b="1"/>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5.8519131095242816E-2"/>
                  <c:y val="5.8508311461067362E-4"/>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Лист3!$H$8:$H$10</c:f>
              <c:strCache>
                <c:ptCount val="3"/>
                <c:pt idx="0">
                  <c:v>по привлеченным средствам кредитных организаций;</c:v>
                </c:pt>
                <c:pt idx="1">
                  <c:v>по привлеченным средствам клиентов - не кредитных организаций;</c:v>
                </c:pt>
                <c:pt idx="2">
                  <c:v>по выпущенным долговым обязательствам</c:v>
                </c:pt>
              </c:strCache>
            </c:strRef>
          </c:cat>
          <c:val>
            <c:numRef>
              <c:f>Лист3!$J$8:$J$10</c:f>
              <c:numCache>
                <c:formatCode>General</c:formatCode>
                <c:ptCount val="3"/>
                <c:pt idx="0">
                  <c:v>0.7</c:v>
                </c:pt>
                <c:pt idx="1">
                  <c:v>99.15</c:v>
                </c:pt>
                <c:pt idx="2">
                  <c:v>0.15</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a:pPr>
          <a:endParaRPr lang="ru-RU"/>
        </a:p>
      </c:txPr>
    </c:legend>
    <c:plotVisOnly val="1"/>
    <c:dispBlanksAs val="gap"/>
    <c:showDLblsOverMax val="0"/>
  </c:chart>
  <c:txPr>
    <a:bodyPr/>
    <a:lstStyle/>
    <a:p>
      <a:pPr>
        <a:defRPr b="1"/>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Лист2!$D$8:$D$9</c:f>
              <c:strCache>
                <c:ptCount val="2"/>
                <c:pt idx="0">
                  <c:v>Оставшаяся часть доходов</c:v>
                </c:pt>
                <c:pt idx="1">
                  <c:v>Процентные доходы</c:v>
                </c:pt>
              </c:strCache>
            </c:strRef>
          </c:cat>
          <c:val>
            <c:numRef>
              <c:f>Лист2!$J$3:$J$4</c:f>
              <c:numCache>
                <c:formatCode>General</c:formatCode>
                <c:ptCount val="2"/>
                <c:pt idx="0">
                  <c:v>70.811467015737222</c:v>
                </c:pt>
                <c:pt idx="1">
                  <c:v>29.188532984262782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ED8A-60EC-4628-BFD2-E7769D78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70</Pages>
  <Words>17658</Words>
  <Characters>100651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30</cp:revision>
  <dcterms:created xsi:type="dcterms:W3CDTF">2016-05-17T20:04:00Z</dcterms:created>
  <dcterms:modified xsi:type="dcterms:W3CDTF">2016-05-22T16:21:00Z</dcterms:modified>
</cp:coreProperties>
</file>